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43F7D"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Pr>
          <w:rFonts w:eastAsia="Times New Roman" w:cs="Arial"/>
          <w:b/>
          <w:bCs/>
          <w:sz w:val="28"/>
          <w:szCs w:val="28"/>
          <w:lang w:val="es-ES_tradnl" w:eastAsia="ar-SA"/>
        </w:rPr>
        <w:t xml:space="preserve">Licitación Pública Nacional </w:t>
      </w:r>
      <w:r w:rsidR="00070859" w:rsidRPr="00F97ECA">
        <w:rPr>
          <w:rFonts w:eastAsia="Times New Roman" w:cs="Arial"/>
          <w:b/>
          <w:bCs/>
          <w:sz w:val="28"/>
          <w:szCs w:val="28"/>
          <w:lang w:val="es-ES_tradnl" w:eastAsia="ar-SA"/>
        </w:rPr>
        <w:t>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BD043E">
        <w:rPr>
          <w:rFonts w:eastAsia="Times New Roman" w:cs="Arial"/>
          <w:b/>
          <w:bCs/>
          <w:sz w:val="28"/>
          <w:szCs w:val="28"/>
          <w:lang w:val="es-ES_tradnl" w:eastAsia="ar-SA"/>
        </w:rPr>
        <w:t>Núm</w:t>
      </w:r>
      <w:r w:rsidR="0011505C" w:rsidRPr="00BD043E">
        <w:rPr>
          <w:rFonts w:eastAsia="Times New Roman" w:cs="Arial"/>
          <w:b/>
          <w:bCs/>
          <w:sz w:val="28"/>
          <w:szCs w:val="28"/>
          <w:lang w:val="es-ES_tradnl" w:eastAsia="ar-SA"/>
        </w:rPr>
        <w:t xml:space="preserve">. </w:t>
      </w:r>
      <w:r w:rsidR="00D43F7D" w:rsidRPr="00BD043E">
        <w:rPr>
          <w:rFonts w:eastAsia="Times New Roman" w:cs="Arial"/>
          <w:b/>
          <w:bCs/>
          <w:sz w:val="28"/>
          <w:szCs w:val="28"/>
          <w:lang w:val="es-ES_tradnl" w:eastAsia="ar-SA"/>
        </w:rPr>
        <w:t>L</w:t>
      </w:r>
      <w:r w:rsidR="00482A61" w:rsidRPr="00BD043E">
        <w:rPr>
          <w:rFonts w:eastAsia="Times New Roman" w:cs="Arial"/>
          <w:b/>
          <w:bCs/>
          <w:sz w:val="28"/>
          <w:szCs w:val="28"/>
          <w:lang w:val="es-ES_tradnl" w:eastAsia="ar-SA"/>
        </w:rPr>
        <w:t>A-019GYR019-E</w:t>
      </w:r>
      <w:r w:rsidR="00BD043E" w:rsidRPr="00BD043E">
        <w:rPr>
          <w:rFonts w:eastAsia="Times New Roman" w:cs="Arial"/>
          <w:b/>
          <w:bCs/>
          <w:sz w:val="28"/>
          <w:szCs w:val="28"/>
          <w:lang w:val="es-ES_tradnl" w:eastAsia="ar-SA"/>
        </w:rPr>
        <w:t>239</w:t>
      </w:r>
      <w:r w:rsidR="00D43F7D" w:rsidRPr="00BD043E">
        <w:rPr>
          <w:rFonts w:eastAsia="Times New Roman" w:cs="Arial"/>
          <w:b/>
          <w:bCs/>
          <w:sz w:val="28"/>
          <w:szCs w:val="28"/>
          <w:lang w:val="es-ES_tradnl" w:eastAsia="ar-SA"/>
        </w:rPr>
        <w:t>-</w:t>
      </w:r>
      <w:r w:rsidR="00482A61" w:rsidRPr="00BD043E">
        <w:rPr>
          <w:rFonts w:eastAsia="Times New Roman" w:cs="Arial"/>
          <w:b/>
          <w:bCs/>
          <w:sz w:val="28"/>
          <w:szCs w:val="28"/>
          <w:lang w:val="es-ES_tradnl" w:eastAsia="ar-SA"/>
        </w:rPr>
        <w:t>2017</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A069B" w:rsidRPr="001A069B" w:rsidRDefault="00D43F7D" w:rsidP="001A069B">
      <w:pPr>
        <w:spacing w:before="20" w:after="20"/>
        <w:jc w:val="both"/>
        <w:rPr>
          <w:rFonts w:cs="Arial"/>
          <w:b/>
          <w:sz w:val="32"/>
          <w:szCs w:val="32"/>
        </w:rPr>
      </w:pPr>
      <w:r w:rsidRPr="00D43F7D">
        <w:rPr>
          <w:rFonts w:cs="Arial"/>
          <w:b/>
          <w:sz w:val="32"/>
          <w:szCs w:val="32"/>
        </w:rPr>
        <w:t>“Servicio de suministro de combustible (Gasolina&lt;92 Octanos y Diésel) a través de medio electrónico</w:t>
      </w:r>
      <w:r w:rsidRPr="00D43F7D">
        <w:rPr>
          <w:rFonts w:cs="Arial"/>
          <w:b/>
          <w:bCs/>
          <w:sz w:val="32"/>
          <w:szCs w:val="32"/>
        </w:rPr>
        <w:t>,</w:t>
      </w:r>
      <w:r w:rsidRPr="00D43F7D">
        <w:rPr>
          <w:rFonts w:cs="Arial"/>
          <w:b/>
          <w:sz w:val="32"/>
          <w:szCs w:val="32"/>
        </w:rPr>
        <w:t xml:space="preserve"> para vehículos oficiales de Nivel Central y de la Unidad del Programa IMSS-Prospera del Instituto Mexicano del Seguro Social”</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B66CC" w:rsidRDefault="00103398"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lastRenderedPageBreak/>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rPr>
          <w:b/>
          <w:bCs/>
          <w:caps/>
          <w:szCs w:val="20"/>
        </w:rPr>
      </w:sdtEndPr>
      <w:sdtContent>
        <w:p w:rsidR="006C5AD2" w:rsidRDefault="00835D7D">
          <w:pPr>
            <w:pStyle w:val="TDC1"/>
            <w:tabs>
              <w:tab w:val="right" w:leader="dot" w:pos="9487"/>
            </w:tabs>
            <w:rPr>
              <w:rFonts w:asciiTheme="minorHAnsi" w:eastAsiaTheme="minorEastAsia" w:hAnsiTheme="minorHAnsi"/>
              <w:b w:val="0"/>
              <w:bCs w:val="0"/>
              <w:caps w:val="0"/>
              <w:sz w:val="22"/>
              <w:szCs w:val="22"/>
              <w:lang w:val="es-ES" w:eastAsia="es-ES"/>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499291473" w:history="1">
            <w:r w:rsidR="006C5AD2" w:rsidRPr="000D7725">
              <w:rPr>
                <w:rStyle w:val="Hipervnculo"/>
              </w:rPr>
              <w:t>1.- Identificación de la licitación pública nacional.</w:t>
            </w:r>
            <w:r w:rsidR="006C5AD2">
              <w:rPr>
                <w:webHidden/>
              </w:rPr>
              <w:tab/>
            </w:r>
            <w:r w:rsidR="006C5AD2">
              <w:rPr>
                <w:webHidden/>
              </w:rPr>
              <w:fldChar w:fldCharType="begin"/>
            </w:r>
            <w:r w:rsidR="006C5AD2">
              <w:rPr>
                <w:webHidden/>
              </w:rPr>
              <w:instrText xml:space="preserve"> PAGEREF _Toc499291473 \h </w:instrText>
            </w:r>
            <w:r w:rsidR="006C5AD2">
              <w:rPr>
                <w:webHidden/>
              </w:rPr>
            </w:r>
            <w:r w:rsidR="006C5AD2">
              <w:rPr>
                <w:webHidden/>
              </w:rPr>
              <w:fldChar w:fldCharType="separate"/>
            </w:r>
            <w:r w:rsidR="006C5AD2">
              <w:rPr>
                <w:webHidden/>
              </w:rPr>
              <w:t>5</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74" w:history="1">
            <w:r w:rsidR="006C5AD2" w:rsidRPr="000D7725">
              <w:rPr>
                <w:rStyle w:val="Hipervnculo"/>
              </w:rPr>
              <w:t>1.1.- Datos de identificación.</w:t>
            </w:r>
            <w:r w:rsidR="006C5AD2">
              <w:rPr>
                <w:webHidden/>
              </w:rPr>
              <w:tab/>
            </w:r>
            <w:r w:rsidR="006C5AD2">
              <w:rPr>
                <w:webHidden/>
              </w:rPr>
              <w:fldChar w:fldCharType="begin"/>
            </w:r>
            <w:r w:rsidR="006C5AD2">
              <w:rPr>
                <w:webHidden/>
              </w:rPr>
              <w:instrText xml:space="preserve"> PAGEREF _Toc499291474 \h </w:instrText>
            </w:r>
            <w:r w:rsidR="006C5AD2">
              <w:rPr>
                <w:webHidden/>
              </w:rPr>
            </w:r>
            <w:r w:rsidR="006C5AD2">
              <w:rPr>
                <w:webHidden/>
              </w:rPr>
              <w:fldChar w:fldCharType="separate"/>
            </w:r>
            <w:r w:rsidR="006C5AD2">
              <w:rPr>
                <w:webHidden/>
              </w:rPr>
              <w:t>5</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75" w:history="1">
            <w:r w:rsidR="006C5AD2" w:rsidRPr="000D7725">
              <w:rPr>
                <w:rStyle w:val="Hipervnculo"/>
              </w:rPr>
              <w:t>1.2.- Medio y carácter del procedimiento.</w:t>
            </w:r>
            <w:r w:rsidR="006C5AD2">
              <w:rPr>
                <w:webHidden/>
              </w:rPr>
              <w:tab/>
            </w:r>
            <w:r w:rsidR="006C5AD2">
              <w:rPr>
                <w:webHidden/>
              </w:rPr>
              <w:fldChar w:fldCharType="begin"/>
            </w:r>
            <w:r w:rsidR="006C5AD2">
              <w:rPr>
                <w:webHidden/>
              </w:rPr>
              <w:instrText xml:space="preserve"> PAGEREF _Toc499291475 \h </w:instrText>
            </w:r>
            <w:r w:rsidR="006C5AD2">
              <w:rPr>
                <w:webHidden/>
              </w:rPr>
            </w:r>
            <w:r w:rsidR="006C5AD2">
              <w:rPr>
                <w:webHidden/>
              </w:rPr>
              <w:fldChar w:fldCharType="separate"/>
            </w:r>
            <w:r w:rsidR="006C5AD2">
              <w:rPr>
                <w:webHidden/>
              </w:rPr>
              <w:t>5</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76" w:history="1">
            <w:r w:rsidR="006C5AD2" w:rsidRPr="000D7725">
              <w:rPr>
                <w:rStyle w:val="Hipervnculo"/>
              </w:rPr>
              <w:t>1.3.- Número de identificación de la licitación pública nacional asignado por CompraNet.</w:t>
            </w:r>
            <w:r w:rsidR="006C5AD2">
              <w:rPr>
                <w:webHidden/>
              </w:rPr>
              <w:tab/>
            </w:r>
            <w:r w:rsidR="006C5AD2">
              <w:rPr>
                <w:webHidden/>
              </w:rPr>
              <w:fldChar w:fldCharType="begin"/>
            </w:r>
            <w:r w:rsidR="006C5AD2">
              <w:rPr>
                <w:webHidden/>
              </w:rPr>
              <w:instrText xml:space="preserve"> PAGEREF _Toc499291476 \h </w:instrText>
            </w:r>
            <w:r w:rsidR="006C5AD2">
              <w:rPr>
                <w:webHidden/>
              </w:rPr>
            </w:r>
            <w:r w:rsidR="006C5AD2">
              <w:rPr>
                <w:webHidden/>
              </w:rPr>
              <w:fldChar w:fldCharType="separate"/>
            </w:r>
            <w:r w:rsidR="006C5AD2">
              <w:rPr>
                <w:webHidden/>
              </w:rPr>
              <w:t>5</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77" w:history="1">
            <w:r w:rsidR="006C5AD2" w:rsidRPr="000D7725">
              <w:rPr>
                <w:rStyle w:val="Hipervnculo"/>
              </w:rPr>
              <w:t>1.4.- Indicación de los ejercicios fiscales para la contratación.</w:t>
            </w:r>
            <w:r w:rsidR="006C5AD2">
              <w:rPr>
                <w:webHidden/>
              </w:rPr>
              <w:tab/>
            </w:r>
            <w:r w:rsidR="006C5AD2">
              <w:rPr>
                <w:webHidden/>
              </w:rPr>
              <w:fldChar w:fldCharType="begin"/>
            </w:r>
            <w:r w:rsidR="006C5AD2">
              <w:rPr>
                <w:webHidden/>
              </w:rPr>
              <w:instrText xml:space="preserve"> PAGEREF _Toc499291477 \h </w:instrText>
            </w:r>
            <w:r w:rsidR="006C5AD2">
              <w:rPr>
                <w:webHidden/>
              </w:rPr>
            </w:r>
            <w:r w:rsidR="006C5AD2">
              <w:rPr>
                <w:webHidden/>
              </w:rPr>
              <w:fldChar w:fldCharType="separate"/>
            </w:r>
            <w:r w:rsidR="006C5AD2">
              <w:rPr>
                <w:webHidden/>
              </w:rPr>
              <w:t>5</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78" w:history="1">
            <w:r w:rsidR="006C5AD2" w:rsidRPr="000D7725">
              <w:rPr>
                <w:rStyle w:val="Hipervnculo"/>
              </w:rPr>
              <w:t>1.5.- Idioma en que se deberán presentar las propuestas, los anexos legales, administrativos y técnicos, así como en su caso los folletos que se acompañen.</w:t>
            </w:r>
            <w:r w:rsidR="006C5AD2">
              <w:rPr>
                <w:webHidden/>
              </w:rPr>
              <w:tab/>
            </w:r>
            <w:r w:rsidR="006C5AD2">
              <w:rPr>
                <w:webHidden/>
              </w:rPr>
              <w:fldChar w:fldCharType="begin"/>
            </w:r>
            <w:r w:rsidR="006C5AD2">
              <w:rPr>
                <w:webHidden/>
              </w:rPr>
              <w:instrText xml:space="preserve"> PAGEREF _Toc499291478 \h </w:instrText>
            </w:r>
            <w:r w:rsidR="006C5AD2">
              <w:rPr>
                <w:webHidden/>
              </w:rPr>
            </w:r>
            <w:r w:rsidR="006C5AD2">
              <w:rPr>
                <w:webHidden/>
              </w:rPr>
              <w:fldChar w:fldCharType="separate"/>
            </w:r>
            <w:r w:rsidR="006C5AD2">
              <w:rPr>
                <w:webHidden/>
              </w:rPr>
              <w:t>5</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79" w:history="1">
            <w:r w:rsidR="006C5AD2" w:rsidRPr="000D7725">
              <w:rPr>
                <w:rStyle w:val="Hipervnculo"/>
              </w:rPr>
              <w:t>1.6.- Disponibilidad presupuestaria.</w:t>
            </w:r>
            <w:r w:rsidR="006C5AD2">
              <w:rPr>
                <w:webHidden/>
              </w:rPr>
              <w:tab/>
            </w:r>
            <w:r w:rsidR="006C5AD2">
              <w:rPr>
                <w:webHidden/>
              </w:rPr>
              <w:fldChar w:fldCharType="begin"/>
            </w:r>
            <w:r w:rsidR="006C5AD2">
              <w:rPr>
                <w:webHidden/>
              </w:rPr>
              <w:instrText xml:space="preserve"> PAGEREF _Toc499291479 \h </w:instrText>
            </w:r>
            <w:r w:rsidR="006C5AD2">
              <w:rPr>
                <w:webHidden/>
              </w:rPr>
            </w:r>
            <w:r w:rsidR="006C5AD2">
              <w:rPr>
                <w:webHidden/>
              </w:rPr>
              <w:fldChar w:fldCharType="separate"/>
            </w:r>
            <w:r w:rsidR="006C5AD2">
              <w:rPr>
                <w:webHidden/>
              </w:rPr>
              <w:t>5</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480" w:history="1">
            <w:r w:rsidR="006C5AD2" w:rsidRPr="000D7725">
              <w:rPr>
                <w:rStyle w:val="Hipervnculo"/>
              </w:rPr>
              <w:t>2.- Objeto y alcance de la licitación pública nacional.</w:t>
            </w:r>
            <w:r w:rsidR="006C5AD2">
              <w:rPr>
                <w:webHidden/>
              </w:rPr>
              <w:tab/>
            </w:r>
            <w:r w:rsidR="006C5AD2">
              <w:rPr>
                <w:webHidden/>
              </w:rPr>
              <w:fldChar w:fldCharType="begin"/>
            </w:r>
            <w:r w:rsidR="006C5AD2">
              <w:rPr>
                <w:webHidden/>
              </w:rPr>
              <w:instrText xml:space="preserve"> PAGEREF _Toc499291480 \h </w:instrText>
            </w:r>
            <w:r w:rsidR="006C5AD2">
              <w:rPr>
                <w:webHidden/>
              </w:rPr>
            </w:r>
            <w:r w:rsidR="006C5AD2">
              <w:rPr>
                <w:webHidden/>
              </w:rPr>
              <w:fldChar w:fldCharType="separate"/>
            </w:r>
            <w:r w:rsidR="006C5AD2">
              <w:rPr>
                <w:webHidden/>
              </w:rPr>
              <w:t>7</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81" w:history="1">
            <w:r w:rsidR="006C5AD2" w:rsidRPr="000D7725">
              <w:rPr>
                <w:rStyle w:val="Hipervnculo"/>
              </w:rPr>
              <w:t>2.1.- Objeto de la contratación.</w:t>
            </w:r>
            <w:r w:rsidR="006C5AD2">
              <w:rPr>
                <w:webHidden/>
              </w:rPr>
              <w:tab/>
            </w:r>
            <w:r w:rsidR="006C5AD2">
              <w:rPr>
                <w:webHidden/>
              </w:rPr>
              <w:fldChar w:fldCharType="begin"/>
            </w:r>
            <w:r w:rsidR="006C5AD2">
              <w:rPr>
                <w:webHidden/>
              </w:rPr>
              <w:instrText xml:space="preserve"> PAGEREF _Toc499291481 \h </w:instrText>
            </w:r>
            <w:r w:rsidR="006C5AD2">
              <w:rPr>
                <w:webHidden/>
              </w:rPr>
            </w:r>
            <w:r w:rsidR="006C5AD2">
              <w:rPr>
                <w:webHidden/>
              </w:rPr>
              <w:fldChar w:fldCharType="separate"/>
            </w:r>
            <w:r w:rsidR="006C5AD2">
              <w:rPr>
                <w:webHidden/>
              </w:rPr>
              <w:t>7</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82" w:history="1">
            <w:r w:rsidR="006C5AD2" w:rsidRPr="000D7725">
              <w:rPr>
                <w:rStyle w:val="Hipervnculo"/>
              </w:rPr>
              <w:t>2.2.- Agrupación de Partidas.</w:t>
            </w:r>
            <w:r w:rsidR="006C5AD2">
              <w:rPr>
                <w:webHidden/>
              </w:rPr>
              <w:tab/>
            </w:r>
            <w:r w:rsidR="006C5AD2">
              <w:rPr>
                <w:webHidden/>
              </w:rPr>
              <w:fldChar w:fldCharType="begin"/>
            </w:r>
            <w:r w:rsidR="006C5AD2">
              <w:rPr>
                <w:webHidden/>
              </w:rPr>
              <w:instrText xml:space="preserve"> PAGEREF _Toc499291482 \h </w:instrText>
            </w:r>
            <w:r w:rsidR="006C5AD2">
              <w:rPr>
                <w:webHidden/>
              </w:rPr>
            </w:r>
            <w:r w:rsidR="006C5AD2">
              <w:rPr>
                <w:webHidden/>
              </w:rPr>
              <w:fldChar w:fldCharType="separate"/>
            </w:r>
            <w:r w:rsidR="006C5AD2">
              <w:rPr>
                <w:webHidden/>
              </w:rPr>
              <w:t>7</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83" w:history="1">
            <w:r w:rsidR="006C5AD2" w:rsidRPr="000D7725">
              <w:rPr>
                <w:rStyle w:val="Hipervnculo"/>
              </w:rPr>
              <w:t>2.3.- Normas Oficiales Mexicanas, Normas Mexicanas, Internacionales, Referencia o Especificaciones.</w:t>
            </w:r>
            <w:r w:rsidR="006C5AD2">
              <w:rPr>
                <w:webHidden/>
              </w:rPr>
              <w:tab/>
            </w:r>
            <w:r w:rsidR="006C5AD2">
              <w:rPr>
                <w:webHidden/>
              </w:rPr>
              <w:fldChar w:fldCharType="begin"/>
            </w:r>
            <w:r w:rsidR="006C5AD2">
              <w:rPr>
                <w:webHidden/>
              </w:rPr>
              <w:instrText xml:space="preserve"> PAGEREF _Toc499291483 \h </w:instrText>
            </w:r>
            <w:r w:rsidR="006C5AD2">
              <w:rPr>
                <w:webHidden/>
              </w:rPr>
            </w:r>
            <w:r w:rsidR="006C5AD2">
              <w:rPr>
                <w:webHidden/>
              </w:rPr>
              <w:fldChar w:fldCharType="separate"/>
            </w:r>
            <w:r w:rsidR="006C5AD2">
              <w:rPr>
                <w:webHidden/>
              </w:rPr>
              <w:t>7</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84" w:history="1">
            <w:r w:rsidR="006C5AD2" w:rsidRPr="000D7725">
              <w:rPr>
                <w:rStyle w:val="Hipervnculo"/>
              </w:rPr>
              <w:t>2.4.- Cantidades a contratar.</w:t>
            </w:r>
            <w:r w:rsidR="006C5AD2">
              <w:rPr>
                <w:webHidden/>
              </w:rPr>
              <w:tab/>
            </w:r>
            <w:r w:rsidR="006C5AD2">
              <w:rPr>
                <w:webHidden/>
              </w:rPr>
              <w:fldChar w:fldCharType="begin"/>
            </w:r>
            <w:r w:rsidR="006C5AD2">
              <w:rPr>
                <w:webHidden/>
              </w:rPr>
              <w:instrText xml:space="preserve"> PAGEREF _Toc499291484 \h </w:instrText>
            </w:r>
            <w:r w:rsidR="006C5AD2">
              <w:rPr>
                <w:webHidden/>
              </w:rPr>
            </w:r>
            <w:r w:rsidR="006C5AD2">
              <w:rPr>
                <w:webHidden/>
              </w:rPr>
              <w:fldChar w:fldCharType="separate"/>
            </w:r>
            <w:r w:rsidR="006C5AD2">
              <w:rPr>
                <w:webHidden/>
              </w:rPr>
              <w:t>8</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85" w:history="1">
            <w:r w:rsidR="006C5AD2" w:rsidRPr="000D7725">
              <w:rPr>
                <w:rStyle w:val="Hipervnculo"/>
              </w:rPr>
              <w:t>2.5 Forma de adjudicación.</w:t>
            </w:r>
            <w:r w:rsidR="006C5AD2">
              <w:rPr>
                <w:webHidden/>
              </w:rPr>
              <w:tab/>
            </w:r>
            <w:r w:rsidR="006C5AD2">
              <w:rPr>
                <w:webHidden/>
              </w:rPr>
              <w:fldChar w:fldCharType="begin"/>
            </w:r>
            <w:r w:rsidR="006C5AD2">
              <w:rPr>
                <w:webHidden/>
              </w:rPr>
              <w:instrText xml:space="preserve"> PAGEREF _Toc499291485 \h </w:instrText>
            </w:r>
            <w:r w:rsidR="006C5AD2">
              <w:rPr>
                <w:webHidden/>
              </w:rPr>
            </w:r>
            <w:r w:rsidR="006C5AD2">
              <w:rPr>
                <w:webHidden/>
              </w:rPr>
              <w:fldChar w:fldCharType="separate"/>
            </w:r>
            <w:r w:rsidR="006C5AD2">
              <w:rPr>
                <w:webHidden/>
              </w:rPr>
              <w:t>8</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86" w:history="1">
            <w:r w:rsidR="006C5AD2" w:rsidRPr="000D7725">
              <w:rPr>
                <w:rStyle w:val="Hipervnculo"/>
              </w:rPr>
              <w:t>2.6.- Modelo de contrato.</w:t>
            </w:r>
            <w:r w:rsidR="006C5AD2">
              <w:rPr>
                <w:webHidden/>
              </w:rPr>
              <w:tab/>
            </w:r>
            <w:r w:rsidR="006C5AD2">
              <w:rPr>
                <w:webHidden/>
              </w:rPr>
              <w:fldChar w:fldCharType="begin"/>
            </w:r>
            <w:r w:rsidR="006C5AD2">
              <w:rPr>
                <w:webHidden/>
              </w:rPr>
              <w:instrText xml:space="preserve"> PAGEREF _Toc499291486 \h </w:instrText>
            </w:r>
            <w:r w:rsidR="006C5AD2">
              <w:rPr>
                <w:webHidden/>
              </w:rPr>
            </w:r>
            <w:r w:rsidR="006C5AD2">
              <w:rPr>
                <w:webHidden/>
              </w:rPr>
              <w:fldChar w:fldCharType="separate"/>
            </w:r>
            <w:r w:rsidR="006C5AD2">
              <w:rPr>
                <w:webHidden/>
              </w:rPr>
              <w:t>8</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487" w:history="1">
            <w:r w:rsidR="006C5AD2" w:rsidRPr="000D7725">
              <w:rPr>
                <w:rStyle w:val="Hipervnculo"/>
              </w:rPr>
              <w:t>3.- Fo</w:t>
            </w:r>
            <w:r w:rsidR="006C5AD2" w:rsidRPr="000D7725">
              <w:rPr>
                <w:rStyle w:val="Hipervnculo"/>
                <w:rFonts w:eastAsia="Apple SD 산돌고딕 Neo 일반체"/>
              </w:rPr>
              <w:t>r</w:t>
            </w:r>
            <w:r w:rsidR="006C5AD2" w:rsidRPr="000D7725">
              <w:rPr>
                <w:rStyle w:val="Hipervnculo"/>
              </w:rPr>
              <w:t>ma y términos que regirán los diversos actos de la licitación pública nacional.</w:t>
            </w:r>
            <w:r w:rsidR="006C5AD2">
              <w:rPr>
                <w:webHidden/>
              </w:rPr>
              <w:tab/>
            </w:r>
            <w:r w:rsidR="006C5AD2">
              <w:rPr>
                <w:webHidden/>
              </w:rPr>
              <w:fldChar w:fldCharType="begin"/>
            </w:r>
            <w:r w:rsidR="006C5AD2">
              <w:rPr>
                <w:webHidden/>
              </w:rPr>
              <w:instrText xml:space="preserve"> PAGEREF _Toc499291487 \h </w:instrText>
            </w:r>
            <w:r w:rsidR="006C5AD2">
              <w:rPr>
                <w:webHidden/>
              </w:rPr>
            </w:r>
            <w:r w:rsidR="006C5AD2">
              <w:rPr>
                <w:webHidden/>
              </w:rPr>
              <w:fldChar w:fldCharType="separate"/>
            </w:r>
            <w:r w:rsidR="006C5AD2">
              <w:rPr>
                <w:webHidden/>
              </w:rPr>
              <w:t>9</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88" w:history="1">
            <w:r w:rsidR="006C5AD2" w:rsidRPr="000D7725">
              <w:rPr>
                <w:rStyle w:val="Hipervnculo"/>
              </w:rPr>
              <w:t>3.1.- Fecha, hora y lugar para los actos de la licitación pública nacional.</w:t>
            </w:r>
            <w:r w:rsidR="006C5AD2">
              <w:rPr>
                <w:webHidden/>
              </w:rPr>
              <w:tab/>
            </w:r>
            <w:r w:rsidR="006C5AD2">
              <w:rPr>
                <w:webHidden/>
              </w:rPr>
              <w:fldChar w:fldCharType="begin"/>
            </w:r>
            <w:r w:rsidR="006C5AD2">
              <w:rPr>
                <w:webHidden/>
              </w:rPr>
              <w:instrText xml:space="preserve"> PAGEREF _Toc499291488 \h </w:instrText>
            </w:r>
            <w:r w:rsidR="006C5AD2">
              <w:rPr>
                <w:webHidden/>
              </w:rPr>
            </w:r>
            <w:r w:rsidR="006C5AD2">
              <w:rPr>
                <w:webHidden/>
              </w:rPr>
              <w:fldChar w:fldCharType="separate"/>
            </w:r>
            <w:r w:rsidR="006C5AD2">
              <w:rPr>
                <w:webHidden/>
              </w:rPr>
              <w:t>9</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89" w:history="1">
            <w:r w:rsidR="006C5AD2" w:rsidRPr="000D7725">
              <w:rPr>
                <w:rStyle w:val="Hipervnculo"/>
                <w:rFonts w:ascii="Arial Negrita" w:eastAsia="Calibri" w:hAnsi="Arial Negrita" w:cs="Times New Roman"/>
                <w:b/>
                <w:bCs/>
                <w:kern w:val="32"/>
                <w:lang w:eastAsia="es-ES"/>
              </w:rPr>
              <w:t xml:space="preserve">3.2.- Junta de </w:t>
            </w:r>
            <w:r w:rsidR="006C5AD2" w:rsidRPr="000D7725">
              <w:rPr>
                <w:rStyle w:val="Hipervnculo"/>
                <w:rFonts w:ascii="Arial Negrita" w:eastAsia="Times New Roman" w:hAnsi="Arial Negrita" w:cs="Times New Roman"/>
                <w:b/>
                <w:bCs/>
                <w:kern w:val="32"/>
                <w:lang w:eastAsia="es-ES"/>
              </w:rPr>
              <w:t>aclaraciones.</w:t>
            </w:r>
            <w:r w:rsidR="006C5AD2">
              <w:rPr>
                <w:webHidden/>
              </w:rPr>
              <w:tab/>
            </w:r>
            <w:r w:rsidR="006C5AD2">
              <w:rPr>
                <w:webHidden/>
              </w:rPr>
              <w:fldChar w:fldCharType="begin"/>
            </w:r>
            <w:r w:rsidR="006C5AD2">
              <w:rPr>
                <w:webHidden/>
              </w:rPr>
              <w:instrText xml:space="preserve"> PAGEREF _Toc499291489 \h </w:instrText>
            </w:r>
            <w:r w:rsidR="006C5AD2">
              <w:rPr>
                <w:webHidden/>
              </w:rPr>
            </w:r>
            <w:r w:rsidR="006C5AD2">
              <w:rPr>
                <w:webHidden/>
              </w:rPr>
              <w:fldChar w:fldCharType="separate"/>
            </w:r>
            <w:r w:rsidR="006C5AD2">
              <w:rPr>
                <w:webHidden/>
              </w:rPr>
              <w:t>9</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0" w:history="1">
            <w:r w:rsidR="006C5AD2" w:rsidRPr="000D7725">
              <w:rPr>
                <w:rStyle w:val="Hipervnculo"/>
              </w:rPr>
              <w:t>3.3.- Recepción de proposiciones.</w:t>
            </w:r>
            <w:r w:rsidR="006C5AD2">
              <w:rPr>
                <w:webHidden/>
              </w:rPr>
              <w:tab/>
            </w:r>
            <w:r w:rsidR="006C5AD2">
              <w:rPr>
                <w:webHidden/>
              </w:rPr>
              <w:fldChar w:fldCharType="begin"/>
            </w:r>
            <w:r w:rsidR="006C5AD2">
              <w:rPr>
                <w:webHidden/>
              </w:rPr>
              <w:instrText xml:space="preserve"> PAGEREF _Toc499291490 \h </w:instrText>
            </w:r>
            <w:r w:rsidR="006C5AD2">
              <w:rPr>
                <w:webHidden/>
              </w:rPr>
            </w:r>
            <w:r w:rsidR="006C5AD2">
              <w:rPr>
                <w:webHidden/>
              </w:rPr>
              <w:fldChar w:fldCharType="separate"/>
            </w:r>
            <w:r w:rsidR="006C5AD2">
              <w:rPr>
                <w:webHidden/>
              </w:rPr>
              <w:t>9</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1" w:history="1">
            <w:r w:rsidR="006C5AD2" w:rsidRPr="000D7725">
              <w:rPr>
                <w:rStyle w:val="Hipervnculo"/>
              </w:rPr>
              <w:t xml:space="preserve">3.3.1.- </w:t>
            </w:r>
            <w:r w:rsidR="006C5AD2" w:rsidRPr="000D7725">
              <w:rPr>
                <w:rStyle w:val="Hipervnculo"/>
                <w:bCs/>
              </w:rPr>
              <w:t>Proposiciones</w:t>
            </w:r>
            <w:r w:rsidR="006C5AD2" w:rsidRPr="000D7725">
              <w:rPr>
                <w:rStyle w:val="Hipervnculo"/>
              </w:rPr>
              <w:t xml:space="preserve"> conjuntas.</w:t>
            </w:r>
            <w:r w:rsidR="006C5AD2">
              <w:rPr>
                <w:webHidden/>
              </w:rPr>
              <w:tab/>
            </w:r>
            <w:r w:rsidR="006C5AD2">
              <w:rPr>
                <w:webHidden/>
              </w:rPr>
              <w:fldChar w:fldCharType="begin"/>
            </w:r>
            <w:r w:rsidR="006C5AD2">
              <w:rPr>
                <w:webHidden/>
              </w:rPr>
              <w:instrText xml:space="preserve"> PAGEREF _Toc499291491 \h </w:instrText>
            </w:r>
            <w:r w:rsidR="006C5AD2">
              <w:rPr>
                <w:webHidden/>
              </w:rPr>
            </w:r>
            <w:r w:rsidR="006C5AD2">
              <w:rPr>
                <w:webHidden/>
              </w:rPr>
              <w:fldChar w:fldCharType="separate"/>
            </w:r>
            <w:r w:rsidR="006C5AD2">
              <w:rPr>
                <w:webHidden/>
              </w:rPr>
              <w:t>10</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2" w:history="1">
            <w:r w:rsidR="006C5AD2" w:rsidRPr="000D7725">
              <w:rPr>
                <w:rStyle w:val="Hipervnculo"/>
              </w:rPr>
              <w:t>3.3.2.- Proposición única.</w:t>
            </w:r>
            <w:r w:rsidR="006C5AD2">
              <w:rPr>
                <w:webHidden/>
              </w:rPr>
              <w:tab/>
            </w:r>
            <w:r w:rsidR="006C5AD2">
              <w:rPr>
                <w:webHidden/>
              </w:rPr>
              <w:fldChar w:fldCharType="begin"/>
            </w:r>
            <w:r w:rsidR="006C5AD2">
              <w:rPr>
                <w:webHidden/>
              </w:rPr>
              <w:instrText xml:space="preserve"> PAGEREF _Toc499291492 \h </w:instrText>
            </w:r>
            <w:r w:rsidR="006C5AD2">
              <w:rPr>
                <w:webHidden/>
              </w:rPr>
            </w:r>
            <w:r w:rsidR="006C5AD2">
              <w:rPr>
                <w:webHidden/>
              </w:rPr>
              <w:fldChar w:fldCharType="separate"/>
            </w:r>
            <w:r w:rsidR="006C5AD2">
              <w:rPr>
                <w:webHidden/>
              </w:rPr>
              <w:t>11</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3" w:history="1">
            <w:r w:rsidR="006C5AD2" w:rsidRPr="000D7725">
              <w:rPr>
                <w:rStyle w:val="Hipervnculo"/>
              </w:rPr>
              <w:t>3.3.3.- Documentacion distina a las propuestas.</w:t>
            </w:r>
            <w:r w:rsidR="006C5AD2">
              <w:rPr>
                <w:webHidden/>
              </w:rPr>
              <w:tab/>
            </w:r>
            <w:r w:rsidR="006C5AD2">
              <w:rPr>
                <w:webHidden/>
              </w:rPr>
              <w:fldChar w:fldCharType="begin"/>
            </w:r>
            <w:r w:rsidR="006C5AD2">
              <w:rPr>
                <w:webHidden/>
              </w:rPr>
              <w:instrText xml:space="preserve"> PAGEREF _Toc499291493 \h </w:instrText>
            </w:r>
            <w:r w:rsidR="006C5AD2">
              <w:rPr>
                <w:webHidden/>
              </w:rPr>
            </w:r>
            <w:r w:rsidR="006C5AD2">
              <w:rPr>
                <w:webHidden/>
              </w:rPr>
              <w:fldChar w:fldCharType="separate"/>
            </w:r>
            <w:r w:rsidR="006C5AD2">
              <w:rPr>
                <w:webHidden/>
              </w:rPr>
              <w:t>11</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4" w:history="1">
            <w:r w:rsidR="006C5AD2" w:rsidRPr="000D7725">
              <w:rPr>
                <w:rStyle w:val="Hipervnculo"/>
              </w:rPr>
              <w:t>3.3.4.- Acreditamiento de existencia legal.</w:t>
            </w:r>
            <w:r w:rsidR="006C5AD2">
              <w:rPr>
                <w:webHidden/>
              </w:rPr>
              <w:tab/>
            </w:r>
            <w:r w:rsidR="006C5AD2">
              <w:rPr>
                <w:webHidden/>
              </w:rPr>
              <w:fldChar w:fldCharType="begin"/>
            </w:r>
            <w:r w:rsidR="006C5AD2">
              <w:rPr>
                <w:webHidden/>
              </w:rPr>
              <w:instrText xml:space="preserve"> PAGEREF _Toc499291494 \h </w:instrText>
            </w:r>
            <w:r w:rsidR="006C5AD2">
              <w:rPr>
                <w:webHidden/>
              </w:rPr>
            </w:r>
            <w:r w:rsidR="006C5AD2">
              <w:rPr>
                <w:webHidden/>
              </w:rPr>
              <w:fldChar w:fldCharType="separate"/>
            </w:r>
            <w:r w:rsidR="006C5AD2">
              <w:rPr>
                <w:webHidden/>
              </w:rPr>
              <w:t>11</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5" w:history="1">
            <w:r w:rsidR="006C5AD2" w:rsidRPr="000D7725">
              <w:rPr>
                <w:rStyle w:val="Hipervnculo"/>
              </w:rPr>
              <w:t>3.4.- Acto de fallo y firma de contrato.</w:t>
            </w:r>
            <w:r w:rsidR="006C5AD2">
              <w:rPr>
                <w:webHidden/>
              </w:rPr>
              <w:tab/>
            </w:r>
            <w:r w:rsidR="006C5AD2">
              <w:rPr>
                <w:webHidden/>
              </w:rPr>
              <w:fldChar w:fldCharType="begin"/>
            </w:r>
            <w:r w:rsidR="006C5AD2">
              <w:rPr>
                <w:webHidden/>
              </w:rPr>
              <w:instrText xml:space="preserve"> PAGEREF _Toc499291495 \h </w:instrText>
            </w:r>
            <w:r w:rsidR="006C5AD2">
              <w:rPr>
                <w:webHidden/>
              </w:rPr>
            </w:r>
            <w:r w:rsidR="006C5AD2">
              <w:rPr>
                <w:webHidden/>
              </w:rPr>
              <w:fldChar w:fldCharType="separate"/>
            </w:r>
            <w:r w:rsidR="006C5AD2">
              <w:rPr>
                <w:webHidden/>
              </w:rPr>
              <w:t>11</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6" w:history="1">
            <w:r w:rsidR="006C5AD2" w:rsidRPr="000D7725">
              <w:rPr>
                <w:rStyle w:val="Hipervnculo"/>
                <w:rFonts w:eastAsia="Times New Roman" w:cs="Arial"/>
                <w:b/>
                <w:lang w:val="es-ES_tradnl" w:eastAsia="es-ES"/>
              </w:rPr>
              <w:t xml:space="preserve">3.4.1.- </w:t>
            </w:r>
            <w:r w:rsidR="006C5AD2" w:rsidRPr="000D7725">
              <w:rPr>
                <w:rStyle w:val="Hipervnculo"/>
                <w:rFonts w:cs="Arial"/>
                <w:b/>
                <w:lang w:val="es-ES_tradnl" w:eastAsia="ar-SA"/>
              </w:rPr>
              <w:t>Persona moral.</w:t>
            </w:r>
            <w:r w:rsidR="006C5AD2">
              <w:rPr>
                <w:webHidden/>
              </w:rPr>
              <w:tab/>
            </w:r>
            <w:r w:rsidR="006C5AD2">
              <w:rPr>
                <w:webHidden/>
              </w:rPr>
              <w:fldChar w:fldCharType="begin"/>
            </w:r>
            <w:r w:rsidR="006C5AD2">
              <w:rPr>
                <w:webHidden/>
              </w:rPr>
              <w:instrText xml:space="preserve"> PAGEREF _Toc499291496 \h </w:instrText>
            </w:r>
            <w:r w:rsidR="006C5AD2">
              <w:rPr>
                <w:webHidden/>
              </w:rPr>
            </w:r>
            <w:r w:rsidR="006C5AD2">
              <w:rPr>
                <w:webHidden/>
              </w:rPr>
              <w:fldChar w:fldCharType="separate"/>
            </w:r>
            <w:r w:rsidR="006C5AD2">
              <w:rPr>
                <w:webHidden/>
              </w:rPr>
              <w:t>11</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7" w:history="1">
            <w:r w:rsidR="006C5AD2" w:rsidRPr="000D7725">
              <w:rPr>
                <w:rStyle w:val="Hipervnculo"/>
                <w:rFonts w:cs="Arial"/>
                <w:b/>
                <w:lang w:val="es-ES_tradnl" w:eastAsia="ar-SA"/>
              </w:rPr>
              <w:t>3.4.2.- Persona física:</w:t>
            </w:r>
            <w:r w:rsidR="006C5AD2">
              <w:rPr>
                <w:webHidden/>
              </w:rPr>
              <w:tab/>
            </w:r>
            <w:r w:rsidR="006C5AD2">
              <w:rPr>
                <w:webHidden/>
              </w:rPr>
              <w:fldChar w:fldCharType="begin"/>
            </w:r>
            <w:r w:rsidR="006C5AD2">
              <w:rPr>
                <w:webHidden/>
              </w:rPr>
              <w:instrText xml:space="preserve"> PAGEREF _Toc499291497 \h </w:instrText>
            </w:r>
            <w:r w:rsidR="006C5AD2">
              <w:rPr>
                <w:webHidden/>
              </w:rPr>
            </w:r>
            <w:r w:rsidR="006C5AD2">
              <w:rPr>
                <w:webHidden/>
              </w:rPr>
              <w:fldChar w:fldCharType="separate"/>
            </w:r>
            <w:r w:rsidR="006C5AD2">
              <w:rPr>
                <w:webHidden/>
              </w:rPr>
              <w:t>11</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498" w:history="1">
            <w:r w:rsidR="006C5AD2" w:rsidRPr="000D7725">
              <w:rPr>
                <w:rStyle w:val="Hipervnculo"/>
                <w:rFonts w:cs="Arial"/>
                <w:b/>
                <w:lang w:val="es-ES_tradnl" w:eastAsia="ar-SA"/>
              </w:rPr>
              <w:t>3.4.3.- Ambos:</w:t>
            </w:r>
            <w:r w:rsidR="006C5AD2">
              <w:rPr>
                <w:webHidden/>
              </w:rPr>
              <w:tab/>
            </w:r>
            <w:r w:rsidR="006C5AD2">
              <w:rPr>
                <w:webHidden/>
              </w:rPr>
              <w:fldChar w:fldCharType="begin"/>
            </w:r>
            <w:r w:rsidR="006C5AD2">
              <w:rPr>
                <w:webHidden/>
              </w:rPr>
              <w:instrText xml:space="preserve"> PAGEREF _Toc499291498 \h </w:instrText>
            </w:r>
            <w:r w:rsidR="006C5AD2">
              <w:rPr>
                <w:webHidden/>
              </w:rPr>
            </w:r>
            <w:r w:rsidR="006C5AD2">
              <w:rPr>
                <w:webHidden/>
              </w:rPr>
              <w:fldChar w:fldCharType="separate"/>
            </w:r>
            <w:r w:rsidR="006C5AD2">
              <w:rPr>
                <w:webHidden/>
              </w:rPr>
              <w:t>11</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499" w:history="1">
            <w:r w:rsidR="006C5AD2" w:rsidRPr="000D7725">
              <w:rPr>
                <w:rStyle w:val="Hipervnculo"/>
                <w:lang w:eastAsia="es-ES"/>
              </w:rPr>
              <w:t>4. R</w:t>
            </w:r>
            <w:r w:rsidR="006C5AD2" w:rsidRPr="000D7725">
              <w:rPr>
                <w:rStyle w:val="Hipervnculo"/>
              </w:rPr>
              <w:t>equisitos que los licitantes deben cumplir.</w:t>
            </w:r>
            <w:r w:rsidR="006C5AD2">
              <w:rPr>
                <w:webHidden/>
              </w:rPr>
              <w:tab/>
            </w:r>
            <w:r w:rsidR="006C5AD2">
              <w:rPr>
                <w:webHidden/>
              </w:rPr>
              <w:fldChar w:fldCharType="begin"/>
            </w:r>
            <w:r w:rsidR="006C5AD2">
              <w:rPr>
                <w:webHidden/>
              </w:rPr>
              <w:instrText xml:space="preserve"> PAGEREF _Toc499291499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9291500" w:history="1">
            <w:r w:rsidR="006C5AD2" w:rsidRPr="000D7725">
              <w:rPr>
                <w:rStyle w:val="Hipervnculo"/>
              </w:rPr>
              <w:t>4.1</w:t>
            </w:r>
            <w:r w:rsidR="006C5AD2">
              <w:rPr>
                <w:rFonts w:asciiTheme="minorHAnsi" w:eastAsiaTheme="minorEastAsia" w:hAnsiTheme="minorHAnsi"/>
                <w:smallCaps w:val="0"/>
                <w:sz w:val="22"/>
                <w:szCs w:val="22"/>
                <w:lang w:val="es-ES" w:eastAsia="es-ES"/>
              </w:rPr>
              <w:tab/>
            </w:r>
            <w:r w:rsidR="006C5AD2" w:rsidRPr="000D7725">
              <w:rPr>
                <w:rStyle w:val="Hipervnculo"/>
              </w:rPr>
              <w:t>Con fundamento en los artículos 26 Bis fracción II y 34 de la LAASSP, el licitante deberá remitir a través del sistema CompraNet, la siguiente documentación:</w:t>
            </w:r>
            <w:r w:rsidR="006C5AD2">
              <w:rPr>
                <w:webHidden/>
              </w:rPr>
              <w:tab/>
            </w:r>
            <w:r w:rsidR="006C5AD2">
              <w:rPr>
                <w:webHidden/>
              </w:rPr>
              <w:fldChar w:fldCharType="begin"/>
            </w:r>
            <w:r w:rsidR="006C5AD2">
              <w:rPr>
                <w:webHidden/>
              </w:rPr>
              <w:instrText xml:space="preserve"> PAGEREF _Toc499291500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1"/>
            <w:tabs>
              <w:tab w:val="left" w:pos="880"/>
              <w:tab w:val="right" w:leader="dot" w:pos="9487"/>
            </w:tabs>
            <w:rPr>
              <w:rFonts w:asciiTheme="minorHAnsi" w:eastAsiaTheme="minorEastAsia" w:hAnsiTheme="minorHAnsi"/>
              <w:b w:val="0"/>
              <w:bCs w:val="0"/>
              <w:caps w:val="0"/>
              <w:sz w:val="22"/>
              <w:szCs w:val="22"/>
              <w:lang w:val="es-ES" w:eastAsia="es-ES"/>
            </w:rPr>
          </w:pPr>
          <w:hyperlink w:anchor="_Toc499291501" w:history="1">
            <w:r w:rsidR="006C5AD2" w:rsidRPr="000D7725">
              <w:rPr>
                <w:rStyle w:val="Hipervnculo"/>
                <w:rFonts w:cs="Arial"/>
                <w:kern w:val="1"/>
                <w:lang w:val="es-ES_tradnl" w:eastAsia="ar-SA"/>
              </w:rPr>
              <w:t>4.1.1</w:t>
            </w:r>
            <w:r w:rsidR="006C5AD2">
              <w:rPr>
                <w:rFonts w:asciiTheme="minorHAnsi" w:eastAsiaTheme="minorEastAsia" w:hAnsiTheme="minorHAnsi"/>
                <w:b w:val="0"/>
                <w:bCs w:val="0"/>
                <w:caps w:val="0"/>
                <w:sz w:val="22"/>
                <w:szCs w:val="22"/>
                <w:lang w:val="es-ES" w:eastAsia="es-ES"/>
              </w:rPr>
              <w:tab/>
            </w:r>
            <w:r w:rsidR="006C5AD2" w:rsidRPr="000D7725">
              <w:rPr>
                <w:rStyle w:val="Hipervnculo"/>
                <w:rFonts w:cs="Arial"/>
                <w:lang w:eastAsia="ar-SA"/>
              </w:rPr>
              <w:t>Propuesta técnica</w:t>
            </w:r>
            <w:r w:rsidR="006C5AD2" w:rsidRPr="000D7725">
              <w:rPr>
                <w:rStyle w:val="Hipervnculo"/>
                <w:rFonts w:cs="Arial"/>
                <w:lang w:val="es-ES_tradnl"/>
              </w:rPr>
              <w:t>.</w:t>
            </w:r>
            <w:r w:rsidR="006C5AD2">
              <w:rPr>
                <w:webHidden/>
              </w:rPr>
              <w:tab/>
            </w:r>
            <w:r w:rsidR="006C5AD2">
              <w:rPr>
                <w:webHidden/>
              </w:rPr>
              <w:fldChar w:fldCharType="begin"/>
            </w:r>
            <w:r w:rsidR="006C5AD2">
              <w:rPr>
                <w:webHidden/>
              </w:rPr>
              <w:instrText xml:space="preserve"> PAGEREF _Toc499291501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02" w:history="1">
            <w:r w:rsidR="006C5AD2" w:rsidRPr="000D7725">
              <w:rPr>
                <w:rStyle w:val="Hipervnculo"/>
                <w:rFonts w:cs="Arial"/>
                <w:b/>
                <w:lang w:val="es-ES_tradnl"/>
              </w:rPr>
              <w:t>4.1.2</w:t>
            </w:r>
            <w:r w:rsidR="006C5AD2">
              <w:rPr>
                <w:rFonts w:asciiTheme="minorHAnsi" w:eastAsiaTheme="minorEastAsia" w:hAnsiTheme="minorHAnsi"/>
                <w:smallCaps w:val="0"/>
                <w:sz w:val="22"/>
                <w:szCs w:val="22"/>
                <w:lang w:val="es-ES" w:eastAsia="es-ES"/>
              </w:rPr>
              <w:tab/>
            </w:r>
            <w:r w:rsidR="006C5AD2" w:rsidRPr="000D7725">
              <w:rPr>
                <w:rStyle w:val="Hipervnculo"/>
                <w:rFonts w:cs="Arial"/>
                <w:b/>
                <w:bCs/>
                <w:lang w:eastAsia="ar-SA"/>
              </w:rPr>
              <w:t>Propuesta económica</w:t>
            </w:r>
            <w:r w:rsidR="006C5AD2" w:rsidRPr="000D7725">
              <w:rPr>
                <w:rStyle w:val="Hipervnculo"/>
                <w:rFonts w:cs="Arial"/>
                <w:lang w:val="es-ES_tradnl"/>
              </w:rPr>
              <w:t>.</w:t>
            </w:r>
            <w:r w:rsidR="006C5AD2">
              <w:rPr>
                <w:webHidden/>
              </w:rPr>
              <w:tab/>
            </w:r>
            <w:r w:rsidR="006C5AD2">
              <w:rPr>
                <w:webHidden/>
              </w:rPr>
              <w:fldChar w:fldCharType="begin"/>
            </w:r>
            <w:r w:rsidR="006C5AD2">
              <w:rPr>
                <w:webHidden/>
              </w:rPr>
              <w:instrText xml:space="preserve"> PAGEREF _Toc499291502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03" w:history="1">
            <w:r w:rsidR="006C5AD2" w:rsidRPr="000D7725">
              <w:rPr>
                <w:rStyle w:val="Hipervnculo"/>
                <w:rFonts w:cs="Arial"/>
                <w:b/>
                <w:lang w:val="es-ES_tradnl"/>
              </w:rPr>
              <w:t>4.1.3</w:t>
            </w:r>
            <w:r w:rsidR="006C5AD2">
              <w:rPr>
                <w:rFonts w:asciiTheme="minorHAnsi" w:eastAsiaTheme="minorEastAsia" w:hAnsiTheme="minorHAnsi"/>
                <w:smallCaps w:val="0"/>
                <w:sz w:val="22"/>
                <w:szCs w:val="22"/>
                <w:lang w:val="es-ES" w:eastAsia="es-ES"/>
              </w:rPr>
              <w:tab/>
            </w:r>
            <w:r w:rsidR="006C5AD2" w:rsidRPr="000D7725">
              <w:rPr>
                <w:rStyle w:val="Hipervnculo"/>
                <w:rFonts w:cs="Arial"/>
                <w:b/>
                <w:bCs/>
                <w:lang w:eastAsia="ar-SA"/>
              </w:rPr>
              <w:t>Documentación legal</w:t>
            </w:r>
            <w:r w:rsidR="006C5AD2">
              <w:rPr>
                <w:webHidden/>
              </w:rPr>
              <w:tab/>
            </w:r>
            <w:r w:rsidR="006C5AD2">
              <w:rPr>
                <w:webHidden/>
              </w:rPr>
              <w:fldChar w:fldCharType="begin"/>
            </w:r>
            <w:r w:rsidR="006C5AD2">
              <w:rPr>
                <w:webHidden/>
              </w:rPr>
              <w:instrText xml:space="preserve"> PAGEREF _Toc499291503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04" w:history="1">
            <w:r w:rsidR="006C5AD2" w:rsidRPr="000D7725">
              <w:rPr>
                <w:rStyle w:val="Hipervnculo"/>
                <w:rFonts w:cs="Arial"/>
                <w:b/>
                <w:lang w:val="es-ES_tradnl"/>
              </w:rPr>
              <w:t>4.1.3.1</w:t>
            </w:r>
            <w:r w:rsidR="006C5AD2">
              <w:rPr>
                <w:rFonts w:asciiTheme="minorHAnsi" w:eastAsiaTheme="minorEastAsia" w:hAnsiTheme="minorHAnsi"/>
                <w:smallCaps w:val="0"/>
                <w:sz w:val="22"/>
                <w:szCs w:val="22"/>
                <w:lang w:val="es-ES" w:eastAsia="es-ES"/>
              </w:rPr>
              <w:tab/>
            </w:r>
            <w:r w:rsidR="006C5AD2" w:rsidRPr="000D7725">
              <w:rPr>
                <w:rStyle w:val="Hipervnculo"/>
                <w:rFonts w:cs="Arial"/>
                <w:b/>
                <w:lang w:val="es-ES_tradnl" w:eastAsia="ar-SA"/>
              </w:rPr>
              <w:t>Escrito de facultades.</w:t>
            </w:r>
            <w:r w:rsidR="006C5AD2">
              <w:rPr>
                <w:webHidden/>
              </w:rPr>
              <w:tab/>
            </w:r>
            <w:r w:rsidR="006C5AD2">
              <w:rPr>
                <w:webHidden/>
              </w:rPr>
              <w:fldChar w:fldCharType="begin"/>
            </w:r>
            <w:r w:rsidR="006C5AD2">
              <w:rPr>
                <w:webHidden/>
              </w:rPr>
              <w:instrText xml:space="preserve"> PAGEREF _Toc499291504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05" w:history="1">
            <w:r w:rsidR="006C5AD2" w:rsidRPr="000D7725">
              <w:rPr>
                <w:rStyle w:val="Hipervnculo"/>
                <w:rFonts w:cs="Arial"/>
                <w:b/>
                <w:lang w:val="es-ES_tradnl"/>
              </w:rPr>
              <w:t>4.1.3.2</w:t>
            </w:r>
            <w:r w:rsidR="006C5AD2">
              <w:rPr>
                <w:rFonts w:asciiTheme="minorHAnsi" w:eastAsiaTheme="minorEastAsia" w:hAnsiTheme="minorHAnsi"/>
                <w:smallCaps w:val="0"/>
                <w:sz w:val="22"/>
                <w:szCs w:val="22"/>
                <w:lang w:val="es-ES" w:eastAsia="es-ES"/>
              </w:rPr>
              <w:tab/>
            </w:r>
            <w:r w:rsidR="006C5AD2" w:rsidRPr="000D7725">
              <w:rPr>
                <w:rStyle w:val="Hipervnculo"/>
                <w:rFonts w:cs="Arial"/>
                <w:b/>
                <w:lang w:val="es-ES_tradnl"/>
              </w:rPr>
              <w:t>Escrito de nacionalidad mexicana</w:t>
            </w:r>
            <w:r w:rsidR="006C5AD2" w:rsidRPr="000D7725">
              <w:rPr>
                <w:rStyle w:val="Hipervnculo"/>
                <w:rFonts w:cs="Arial"/>
                <w:b/>
                <w:lang w:val="es-ES_tradnl" w:eastAsia="ar-SA"/>
              </w:rPr>
              <w:t>.</w:t>
            </w:r>
            <w:r w:rsidR="006C5AD2">
              <w:rPr>
                <w:webHidden/>
              </w:rPr>
              <w:tab/>
            </w:r>
            <w:r w:rsidR="006C5AD2">
              <w:rPr>
                <w:webHidden/>
              </w:rPr>
              <w:fldChar w:fldCharType="begin"/>
            </w:r>
            <w:r w:rsidR="006C5AD2">
              <w:rPr>
                <w:webHidden/>
              </w:rPr>
              <w:instrText xml:space="preserve"> PAGEREF _Toc499291505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06" w:history="1">
            <w:r w:rsidR="006C5AD2" w:rsidRPr="000D7725">
              <w:rPr>
                <w:rStyle w:val="Hipervnculo"/>
                <w:rFonts w:cs="Arial"/>
                <w:b/>
                <w:lang w:val="es-ES_tradnl"/>
              </w:rPr>
              <w:t>4.1.3.3</w:t>
            </w:r>
            <w:r w:rsidR="006C5AD2">
              <w:rPr>
                <w:rFonts w:asciiTheme="minorHAnsi" w:eastAsiaTheme="minorEastAsia" w:hAnsiTheme="minorHAnsi"/>
                <w:smallCaps w:val="0"/>
                <w:sz w:val="22"/>
                <w:szCs w:val="22"/>
                <w:lang w:val="es-ES" w:eastAsia="es-ES"/>
              </w:rPr>
              <w:tab/>
            </w:r>
            <w:r w:rsidR="006C5AD2" w:rsidRPr="000D7725">
              <w:rPr>
                <w:rStyle w:val="Hipervnculo"/>
                <w:rFonts w:cs="Arial"/>
                <w:b/>
                <w:lang w:val="es-ES_tradnl"/>
              </w:rPr>
              <w:t>Escrito de normas</w:t>
            </w:r>
            <w:r w:rsidR="006C5AD2" w:rsidRPr="000D7725">
              <w:rPr>
                <w:rStyle w:val="Hipervnculo"/>
                <w:rFonts w:cs="Arial"/>
                <w:lang w:val="es-ES_tradnl"/>
              </w:rPr>
              <w:t>.</w:t>
            </w:r>
            <w:r w:rsidR="006C5AD2">
              <w:rPr>
                <w:webHidden/>
              </w:rPr>
              <w:tab/>
            </w:r>
            <w:r w:rsidR="006C5AD2">
              <w:rPr>
                <w:webHidden/>
              </w:rPr>
              <w:fldChar w:fldCharType="begin"/>
            </w:r>
            <w:r w:rsidR="006C5AD2">
              <w:rPr>
                <w:webHidden/>
              </w:rPr>
              <w:instrText xml:space="preserve"> PAGEREF _Toc499291506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07" w:history="1">
            <w:r w:rsidR="006C5AD2" w:rsidRPr="000D7725">
              <w:rPr>
                <w:rStyle w:val="Hipervnculo"/>
                <w:rFonts w:cs="Arial"/>
                <w:b/>
                <w:lang w:val="es-ES_tradnl"/>
              </w:rPr>
              <w:t>4.1.3.4</w:t>
            </w:r>
            <w:r w:rsidR="006C5AD2">
              <w:rPr>
                <w:rFonts w:asciiTheme="minorHAnsi" w:eastAsiaTheme="minorEastAsia" w:hAnsiTheme="minorHAnsi"/>
                <w:smallCaps w:val="0"/>
                <w:sz w:val="22"/>
                <w:szCs w:val="22"/>
                <w:lang w:val="es-ES" w:eastAsia="es-ES"/>
              </w:rPr>
              <w:tab/>
            </w:r>
            <w:r w:rsidR="006C5AD2" w:rsidRPr="000D7725">
              <w:rPr>
                <w:rStyle w:val="Hipervnculo"/>
                <w:rFonts w:cs="Arial"/>
                <w:b/>
                <w:lang w:val="es-ES_tradnl"/>
              </w:rPr>
              <w:t>Escrito de no impedimento</w:t>
            </w:r>
            <w:r w:rsidR="006C5AD2" w:rsidRPr="000D7725">
              <w:rPr>
                <w:rStyle w:val="Hipervnculo"/>
                <w:rFonts w:cs="Arial"/>
                <w:lang w:val="es-ES_tradnl"/>
              </w:rPr>
              <w:t>.</w:t>
            </w:r>
            <w:r w:rsidR="006C5AD2">
              <w:rPr>
                <w:webHidden/>
              </w:rPr>
              <w:tab/>
            </w:r>
            <w:r w:rsidR="006C5AD2">
              <w:rPr>
                <w:webHidden/>
              </w:rPr>
              <w:fldChar w:fldCharType="begin"/>
            </w:r>
            <w:r w:rsidR="006C5AD2">
              <w:rPr>
                <w:webHidden/>
              </w:rPr>
              <w:instrText xml:space="preserve"> PAGEREF _Toc499291507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08" w:history="1">
            <w:r w:rsidR="006C5AD2" w:rsidRPr="000D7725">
              <w:rPr>
                <w:rStyle w:val="Hipervnculo"/>
                <w:rFonts w:cs="Arial"/>
                <w:b/>
                <w:lang w:val="es-ES_tradnl"/>
              </w:rPr>
              <w:t>4.1.3.5</w:t>
            </w:r>
            <w:r w:rsidR="006C5AD2">
              <w:rPr>
                <w:rFonts w:asciiTheme="minorHAnsi" w:eastAsiaTheme="minorEastAsia" w:hAnsiTheme="minorHAnsi"/>
                <w:smallCaps w:val="0"/>
                <w:sz w:val="22"/>
                <w:szCs w:val="22"/>
                <w:lang w:val="es-ES" w:eastAsia="es-ES"/>
              </w:rPr>
              <w:tab/>
            </w:r>
            <w:r w:rsidR="006C5AD2" w:rsidRPr="000D7725">
              <w:rPr>
                <w:rStyle w:val="Hipervnculo"/>
                <w:rFonts w:cs="Arial"/>
                <w:b/>
                <w:lang w:val="es-ES_tradnl"/>
              </w:rPr>
              <w:t>Declaración de integridad</w:t>
            </w:r>
            <w:r w:rsidR="006C5AD2" w:rsidRPr="000D7725">
              <w:rPr>
                <w:rStyle w:val="Hipervnculo"/>
                <w:rFonts w:cs="Arial"/>
                <w:lang w:val="es-ES_tradnl"/>
              </w:rPr>
              <w:t>.</w:t>
            </w:r>
            <w:r w:rsidR="006C5AD2">
              <w:rPr>
                <w:webHidden/>
              </w:rPr>
              <w:tab/>
            </w:r>
            <w:r w:rsidR="006C5AD2">
              <w:rPr>
                <w:webHidden/>
              </w:rPr>
              <w:fldChar w:fldCharType="begin"/>
            </w:r>
            <w:r w:rsidR="006C5AD2">
              <w:rPr>
                <w:webHidden/>
              </w:rPr>
              <w:instrText xml:space="preserve"> PAGEREF _Toc499291508 \h </w:instrText>
            </w:r>
            <w:r w:rsidR="006C5AD2">
              <w:rPr>
                <w:webHidden/>
              </w:rPr>
            </w:r>
            <w:r w:rsidR="006C5AD2">
              <w:rPr>
                <w:webHidden/>
              </w:rPr>
              <w:fldChar w:fldCharType="separate"/>
            </w:r>
            <w:r w:rsidR="006C5AD2">
              <w:rPr>
                <w:webHidden/>
              </w:rPr>
              <w:t>13</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09" w:history="1">
            <w:r w:rsidR="006C5AD2" w:rsidRPr="000D7725">
              <w:rPr>
                <w:rStyle w:val="Hipervnculo"/>
                <w:rFonts w:cs="Arial"/>
                <w:b/>
                <w:lang w:val="es-ES_tradnl"/>
              </w:rPr>
              <w:t>4.1.3.6</w:t>
            </w:r>
            <w:r w:rsidR="006C5AD2">
              <w:rPr>
                <w:rFonts w:asciiTheme="minorHAnsi" w:eastAsiaTheme="minorEastAsia" w:hAnsiTheme="minorHAnsi"/>
                <w:smallCaps w:val="0"/>
                <w:sz w:val="22"/>
                <w:szCs w:val="22"/>
                <w:lang w:val="es-ES" w:eastAsia="es-ES"/>
              </w:rPr>
              <w:tab/>
            </w:r>
            <w:r w:rsidR="006C5AD2" w:rsidRPr="000D7725">
              <w:rPr>
                <w:rStyle w:val="Hipervnculo"/>
                <w:rFonts w:cs="Arial"/>
                <w:b/>
                <w:lang w:val="es-ES_tradnl"/>
              </w:rPr>
              <w:t>Escrito de estratificación</w:t>
            </w:r>
            <w:r w:rsidR="006C5AD2" w:rsidRPr="000D7725">
              <w:rPr>
                <w:rStyle w:val="Hipervnculo"/>
                <w:rFonts w:cs="Arial"/>
                <w:lang w:val="es-ES_tradnl"/>
              </w:rPr>
              <w:t>.</w:t>
            </w:r>
            <w:r w:rsidR="006C5AD2">
              <w:rPr>
                <w:webHidden/>
              </w:rPr>
              <w:tab/>
            </w:r>
            <w:r w:rsidR="006C5AD2">
              <w:rPr>
                <w:webHidden/>
              </w:rPr>
              <w:fldChar w:fldCharType="begin"/>
            </w:r>
            <w:r w:rsidR="006C5AD2">
              <w:rPr>
                <w:webHidden/>
              </w:rPr>
              <w:instrText xml:space="preserve"> PAGEREF _Toc499291509 \h </w:instrText>
            </w:r>
            <w:r w:rsidR="006C5AD2">
              <w:rPr>
                <w:webHidden/>
              </w:rPr>
            </w:r>
            <w:r w:rsidR="006C5AD2">
              <w:rPr>
                <w:webHidden/>
              </w:rPr>
              <w:fldChar w:fldCharType="separate"/>
            </w:r>
            <w:r w:rsidR="006C5AD2">
              <w:rPr>
                <w:webHidden/>
              </w:rPr>
              <w:t>14</w:t>
            </w:r>
            <w:r w:rsidR="006C5AD2">
              <w:rPr>
                <w:webHidden/>
              </w:rPr>
              <w:fldChar w:fldCharType="end"/>
            </w:r>
          </w:hyperlink>
        </w:p>
        <w:p w:rsidR="006C5AD2" w:rsidRDefault="00C419C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9291510" w:history="1">
            <w:r w:rsidR="006C5AD2" w:rsidRPr="000D7725">
              <w:rPr>
                <w:rStyle w:val="Hipervnculo"/>
                <w:rFonts w:cs="Arial"/>
                <w:b/>
                <w:lang w:val="es-ES_tradnl"/>
              </w:rPr>
              <w:t>4.1.3.7</w:t>
            </w:r>
            <w:r w:rsidR="006C5AD2">
              <w:rPr>
                <w:rFonts w:asciiTheme="minorHAnsi" w:eastAsiaTheme="minorEastAsia" w:hAnsiTheme="minorHAnsi"/>
                <w:smallCaps w:val="0"/>
                <w:sz w:val="22"/>
                <w:szCs w:val="22"/>
                <w:lang w:val="es-ES" w:eastAsia="es-ES"/>
              </w:rPr>
              <w:tab/>
            </w:r>
            <w:r w:rsidR="006C5AD2" w:rsidRPr="000D7725">
              <w:rPr>
                <w:rStyle w:val="Hipervnculo"/>
                <w:rFonts w:cs="Arial"/>
                <w:b/>
                <w:lang w:val="es-ES_tradnl"/>
              </w:rPr>
              <w:t>Escrito relativo a las proposiciones vía CompraNet</w:t>
            </w:r>
            <w:r w:rsidR="006C5AD2" w:rsidRPr="000D7725">
              <w:rPr>
                <w:rStyle w:val="Hipervnculo"/>
                <w:rFonts w:cs="Arial"/>
                <w:lang w:val="es-ES_tradnl"/>
              </w:rPr>
              <w:t>.</w:t>
            </w:r>
            <w:r w:rsidR="006C5AD2">
              <w:rPr>
                <w:webHidden/>
              </w:rPr>
              <w:tab/>
            </w:r>
            <w:r w:rsidR="006C5AD2">
              <w:rPr>
                <w:webHidden/>
              </w:rPr>
              <w:fldChar w:fldCharType="begin"/>
            </w:r>
            <w:r w:rsidR="006C5AD2">
              <w:rPr>
                <w:webHidden/>
              </w:rPr>
              <w:instrText xml:space="preserve"> PAGEREF _Toc499291510 \h </w:instrText>
            </w:r>
            <w:r w:rsidR="006C5AD2">
              <w:rPr>
                <w:webHidden/>
              </w:rPr>
            </w:r>
            <w:r w:rsidR="006C5AD2">
              <w:rPr>
                <w:webHidden/>
              </w:rPr>
              <w:fldChar w:fldCharType="separate"/>
            </w:r>
            <w:r w:rsidR="006C5AD2">
              <w:rPr>
                <w:webHidden/>
              </w:rPr>
              <w:t>14</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11" w:history="1">
            <w:r w:rsidR="006C5AD2" w:rsidRPr="000D7725">
              <w:rPr>
                <w:rStyle w:val="Hipervnculo"/>
              </w:rPr>
              <w:t>5. Criterios específicos conforme a los cuales se evaluarán las proposiciones.</w:t>
            </w:r>
            <w:r w:rsidR="006C5AD2">
              <w:rPr>
                <w:webHidden/>
              </w:rPr>
              <w:tab/>
            </w:r>
            <w:r w:rsidR="006C5AD2">
              <w:rPr>
                <w:webHidden/>
              </w:rPr>
              <w:fldChar w:fldCharType="begin"/>
            </w:r>
            <w:r w:rsidR="006C5AD2">
              <w:rPr>
                <w:webHidden/>
              </w:rPr>
              <w:instrText xml:space="preserve"> PAGEREF _Toc499291511 \h </w:instrText>
            </w:r>
            <w:r w:rsidR="006C5AD2">
              <w:rPr>
                <w:webHidden/>
              </w:rPr>
            </w:r>
            <w:r w:rsidR="006C5AD2">
              <w:rPr>
                <w:webHidden/>
              </w:rPr>
              <w:fldChar w:fldCharType="separate"/>
            </w:r>
            <w:r w:rsidR="006C5AD2">
              <w:rPr>
                <w:webHidden/>
              </w:rPr>
              <w:t>14</w:t>
            </w:r>
            <w:r w:rsidR="006C5AD2">
              <w:rPr>
                <w:webHidden/>
              </w:rPr>
              <w:fldChar w:fldCharType="end"/>
            </w:r>
          </w:hyperlink>
        </w:p>
        <w:p w:rsidR="006C5AD2" w:rsidRDefault="00C419CE">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9291512" w:history="1">
            <w:r w:rsidR="006C5AD2" w:rsidRPr="000D7725">
              <w:rPr>
                <w:rStyle w:val="Hipervnculo"/>
              </w:rPr>
              <w:t>4.2</w:t>
            </w:r>
            <w:r w:rsidR="006C5AD2">
              <w:rPr>
                <w:rFonts w:asciiTheme="minorHAnsi" w:eastAsiaTheme="minorEastAsia" w:hAnsiTheme="minorHAnsi"/>
                <w:smallCaps w:val="0"/>
                <w:sz w:val="22"/>
                <w:szCs w:val="22"/>
                <w:lang w:val="es-ES" w:eastAsia="es-ES"/>
              </w:rPr>
              <w:tab/>
            </w:r>
            <w:r w:rsidR="006C5AD2" w:rsidRPr="000D7725">
              <w:rPr>
                <w:rStyle w:val="Hipervnculo"/>
              </w:rPr>
              <w:t>Causales expresas de desechamiento.</w:t>
            </w:r>
            <w:r w:rsidR="006C5AD2">
              <w:rPr>
                <w:webHidden/>
              </w:rPr>
              <w:tab/>
            </w:r>
            <w:r w:rsidR="006C5AD2">
              <w:rPr>
                <w:webHidden/>
              </w:rPr>
              <w:fldChar w:fldCharType="begin"/>
            </w:r>
            <w:r w:rsidR="006C5AD2">
              <w:rPr>
                <w:webHidden/>
              </w:rPr>
              <w:instrText xml:space="preserve"> PAGEREF _Toc499291512 \h </w:instrText>
            </w:r>
            <w:r w:rsidR="006C5AD2">
              <w:rPr>
                <w:webHidden/>
              </w:rPr>
            </w:r>
            <w:r w:rsidR="006C5AD2">
              <w:rPr>
                <w:webHidden/>
              </w:rPr>
              <w:fldChar w:fldCharType="separate"/>
            </w:r>
            <w:r w:rsidR="006C5AD2">
              <w:rPr>
                <w:webHidden/>
              </w:rPr>
              <w:t>14</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513" w:history="1">
            <w:r w:rsidR="006C5AD2" w:rsidRPr="000D7725">
              <w:rPr>
                <w:rStyle w:val="Hipervnculo"/>
              </w:rPr>
              <w:t>5.1 Evaluación de la propuesta técnica.</w:t>
            </w:r>
            <w:r w:rsidR="006C5AD2">
              <w:rPr>
                <w:webHidden/>
              </w:rPr>
              <w:tab/>
            </w:r>
            <w:r w:rsidR="006C5AD2">
              <w:rPr>
                <w:webHidden/>
              </w:rPr>
              <w:fldChar w:fldCharType="begin"/>
            </w:r>
            <w:r w:rsidR="006C5AD2">
              <w:rPr>
                <w:webHidden/>
              </w:rPr>
              <w:instrText xml:space="preserve"> PAGEREF _Toc499291513 \h </w:instrText>
            </w:r>
            <w:r w:rsidR="006C5AD2">
              <w:rPr>
                <w:webHidden/>
              </w:rPr>
            </w:r>
            <w:r w:rsidR="006C5AD2">
              <w:rPr>
                <w:webHidden/>
              </w:rPr>
              <w:fldChar w:fldCharType="separate"/>
            </w:r>
            <w:r w:rsidR="006C5AD2">
              <w:rPr>
                <w:webHidden/>
              </w:rPr>
              <w:t>16</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514" w:history="1">
            <w:r w:rsidR="006C5AD2" w:rsidRPr="000D7725">
              <w:rPr>
                <w:rStyle w:val="Hipervnculo"/>
              </w:rPr>
              <w:t>5.2 Evaluación de la propuesta económica.</w:t>
            </w:r>
            <w:r w:rsidR="006C5AD2">
              <w:rPr>
                <w:webHidden/>
              </w:rPr>
              <w:tab/>
            </w:r>
            <w:r w:rsidR="006C5AD2">
              <w:rPr>
                <w:webHidden/>
              </w:rPr>
              <w:fldChar w:fldCharType="begin"/>
            </w:r>
            <w:r w:rsidR="006C5AD2">
              <w:rPr>
                <w:webHidden/>
              </w:rPr>
              <w:instrText xml:space="preserve"> PAGEREF _Toc499291514 \h </w:instrText>
            </w:r>
            <w:r w:rsidR="006C5AD2">
              <w:rPr>
                <w:webHidden/>
              </w:rPr>
            </w:r>
            <w:r w:rsidR="006C5AD2">
              <w:rPr>
                <w:webHidden/>
              </w:rPr>
              <w:fldChar w:fldCharType="separate"/>
            </w:r>
            <w:r w:rsidR="006C5AD2">
              <w:rPr>
                <w:webHidden/>
              </w:rPr>
              <w:t>16</w:t>
            </w:r>
            <w:r w:rsidR="006C5AD2">
              <w:rPr>
                <w:webHidden/>
              </w:rPr>
              <w:fldChar w:fldCharType="end"/>
            </w:r>
          </w:hyperlink>
        </w:p>
        <w:p w:rsidR="006C5AD2" w:rsidRDefault="00C419CE">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9291515" w:history="1">
            <w:r w:rsidR="006C5AD2" w:rsidRPr="000D7725">
              <w:rPr>
                <w:rStyle w:val="Hipervnculo"/>
                <w:rFonts w:cs="Arial"/>
                <w:b/>
                <w:lang w:val="es-ES_tradnl"/>
              </w:rPr>
              <w:t>5.3</w:t>
            </w:r>
            <w:r w:rsidR="006C5AD2">
              <w:rPr>
                <w:rFonts w:asciiTheme="minorHAnsi" w:eastAsiaTheme="minorEastAsia" w:hAnsiTheme="minorHAnsi"/>
                <w:smallCaps w:val="0"/>
                <w:sz w:val="22"/>
                <w:szCs w:val="22"/>
                <w:lang w:val="es-ES" w:eastAsia="es-ES"/>
              </w:rPr>
              <w:tab/>
            </w:r>
            <w:r w:rsidR="006C5AD2" w:rsidRPr="000D7725">
              <w:rPr>
                <w:rStyle w:val="Hipervnculo"/>
                <w:rFonts w:cs="Arial"/>
                <w:b/>
                <w:lang w:val="es-ES_tradnl"/>
              </w:rPr>
              <w:t>Adjudicación de contrato.</w:t>
            </w:r>
            <w:r w:rsidR="006C5AD2">
              <w:rPr>
                <w:webHidden/>
              </w:rPr>
              <w:tab/>
            </w:r>
            <w:r w:rsidR="006C5AD2">
              <w:rPr>
                <w:webHidden/>
              </w:rPr>
              <w:fldChar w:fldCharType="begin"/>
            </w:r>
            <w:r w:rsidR="006C5AD2">
              <w:rPr>
                <w:webHidden/>
              </w:rPr>
              <w:instrText xml:space="preserve"> PAGEREF _Toc499291515 \h </w:instrText>
            </w:r>
            <w:r w:rsidR="006C5AD2">
              <w:rPr>
                <w:webHidden/>
              </w:rPr>
            </w:r>
            <w:r w:rsidR="006C5AD2">
              <w:rPr>
                <w:webHidden/>
              </w:rPr>
              <w:fldChar w:fldCharType="separate"/>
            </w:r>
            <w:r w:rsidR="006C5AD2">
              <w:rPr>
                <w:webHidden/>
              </w:rPr>
              <w:t>16</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16" w:history="1">
            <w:r w:rsidR="006C5AD2" w:rsidRPr="000D7725">
              <w:rPr>
                <w:rStyle w:val="Hipervnculo"/>
              </w:rPr>
              <w:t>6.  Relación de documentos que debe presentar el licitante.</w:t>
            </w:r>
            <w:r w:rsidR="006C5AD2">
              <w:rPr>
                <w:webHidden/>
              </w:rPr>
              <w:tab/>
            </w:r>
            <w:r w:rsidR="006C5AD2">
              <w:rPr>
                <w:webHidden/>
              </w:rPr>
              <w:fldChar w:fldCharType="begin"/>
            </w:r>
            <w:r w:rsidR="006C5AD2">
              <w:rPr>
                <w:webHidden/>
              </w:rPr>
              <w:instrText xml:space="preserve"> PAGEREF _Toc499291516 \h </w:instrText>
            </w:r>
            <w:r w:rsidR="006C5AD2">
              <w:rPr>
                <w:webHidden/>
              </w:rPr>
            </w:r>
            <w:r w:rsidR="006C5AD2">
              <w:rPr>
                <w:webHidden/>
              </w:rPr>
              <w:fldChar w:fldCharType="separate"/>
            </w:r>
            <w:r w:rsidR="006C5AD2">
              <w:rPr>
                <w:webHidden/>
              </w:rPr>
              <w:t>18</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17" w:history="1">
            <w:r w:rsidR="006C5AD2" w:rsidRPr="000D7725">
              <w:rPr>
                <w:rStyle w:val="Hipervnculo"/>
              </w:rPr>
              <w:t>7. Inconformidades.</w:t>
            </w:r>
            <w:r w:rsidR="006C5AD2">
              <w:rPr>
                <w:webHidden/>
              </w:rPr>
              <w:tab/>
            </w:r>
            <w:r w:rsidR="006C5AD2">
              <w:rPr>
                <w:webHidden/>
              </w:rPr>
              <w:fldChar w:fldCharType="begin"/>
            </w:r>
            <w:r w:rsidR="006C5AD2">
              <w:rPr>
                <w:webHidden/>
              </w:rPr>
              <w:instrText xml:space="preserve"> PAGEREF _Toc499291517 \h </w:instrText>
            </w:r>
            <w:r w:rsidR="006C5AD2">
              <w:rPr>
                <w:webHidden/>
              </w:rPr>
            </w:r>
            <w:r w:rsidR="006C5AD2">
              <w:rPr>
                <w:webHidden/>
              </w:rPr>
              <w:fldChar w:fldCharType="separate"/>
            </w:r>
            <w:r w:rsidR="006C5AD2">
              <w:rPr>
                <w:webHidden/>
              </w:rPr>
              <w:t>18</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518" w:history="1">
            <w:r w:rsidR="006C5AD2" w:rsidRPr="000D7725">
              <w:rPr>
                <w:rStyle w:val="Hipervnculo"/>
              </w:rPr>
              <w:t>7.1 Operación de CompraNet.</w:t>
            </w:r>
            <w:r w:rsidR="006C5AD2">
              <w:rPr>
                <w:webHidden/>
              </w:rPr>
              <w:tab/>
            </w:r>
            <w:r w:rsidR="006C5AD2">
              <w:rPr>
                <w:webHidden/>
              </w:rPr>
              <w:fldChar w:fldCharType="begin"/>
            </w:r>
            <w:r w:rsidR="006C5AD2">
              <w:rPr>
                <w:webHidden/>
              </w:rPr>
              <w:instrText xml:space="preserve"> PAGEREF _Toc499291518 \h </w:instrText>
            </w:r>
            <w:r w:rsidR="006C5AD2">
              <w:rPr>
                <w:webHidden/>
              </w:rPr>
            </w:r>
            <w:r w:rsidR="006C5AD2">
              <w:rPr>
                <w:webHidden/>
              </w:rPr>
              <w:fldChar w:fldCharType="separate"/>
            </w:r>
            <w:r w:rsidR="006C5AD2">
              <w:rPr>
                <w:webHidden/>
              </w:rPr>
              <w:t>18</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19" w:history="1">
            <w:r w:rsidR="006C5AD2" w:rsidRPr="000D7725">
              <w:rPr>
                <w:rStyle w:val="Hipervnculo"/>
              </w:rPr>
              <w:t>8. Formatos que facilitarán y agilizarán la presentación y recepción de las proposiciones.</w:t>
            </w:r>
            <w:r w:rsidR="006C5AD2">
              <w:rPr>
                <w:webHidden/>
              </w:rPr>
              <w:tab/>
            </w:r>
            <w:r w:rsidR="006C5AD2">
              <w:rPr>
                <w:webHidden/>
              </w:rPr>
              <w:fldChar w:fldCharType="begin"/>
            </w:r>
            <w:r w:rsidR="006C5AD2">
              <w:rPr>
                <w:webHidden/>
              </w:rPr>
              <w:instrText xml:space="preserve"> PAGEREF _Toc499291519 \h </w:instrText>
            </w:r>
            <w:r w:rsidR="006C5AD2">
              <w:rPr>
                <w:webHidden/>
              </w:rPr>
            </w:r>
            <w:r w:rsidR="006C5AD2">
              <w:rPr>
                <w:webHidden/>
              </w:rPr>
              <w:fldChar w:fldCharType="separate"/>
            </w:r>
            <w:r w:rsidR="006C5AD2">
              <w:rPr>
                <w:webHidden/>
              </w:rPr>
              <w:t>19</w:t>
            </w:r>
            <w:r w:rsidR="006C5AD2">
              <w:rPr>
                <w:webHidden/>
              </w:rPr>
              <w:fldChar w:fldCharType="end"/>
            </w:r>
          </w:hyperlink>
        </w:p>
        <w:p w:rsidR="006C5AD2" w:rsidRDefault="00C419CE">
          <w:pPr>
            <w:pStyle w:val="TDC2"/>
            <w:tabs>
              <w:tab w:val="right" w:leader="dot" w:pos="9487"/>
            </w:tabs>
            <w:rPr>
              <w:rFonts w:asciiTheme="minorHAnsi" w:eastAsiaTheme="minorEastAsia" w:hAnsiTheme="minorHAnsi"/>
              <w:smallCaps w:val="0"/>
              <w:sz w:val="22"/>
              <w:szCs w:val="22"/>
              <w:lang w:val="es-ES" w:eastAsia="es-ES"/>
            </w:rPr>
          </w:pPr>
          <w:hyperlink w:anchor="_Toc499291520" w:history="1">
            <w:r w:rsidR="006C5AD2" w:rsidRPr="000D7725">
              <w:rPr>
                <w:rStyle w:val="Hipervnculo"/>
              </w:rPr>
              <w:t>8.1. Anexos adicionales.</w:t>
            </w:r>
            <w:r w:rsidR="006C5AD2">
              <w:rPr>
                <w:webHidden/>
              </w:rPr>
              <w:tab/>
            </w:r>
            <w:r w:rsidR="006C5AD2">
              <w:rPr>
                <w:webHidden/>
              </w:rPr>
              <w:fldChar w:fldCharType="begin"/>
            </w:r>
            <w:r w:rsidR="006C5AD2">
              <w:rPr>
                <w:webHidden/>
              </w:rPr>
              <w:instrText xml:space="preserve"> PAGEREF _Toc499291520 \h </w:instrText>
            </w:r>
            <w:r w:rsidR="006C5AD2">
              <w:rPr>
                <w:webHidden/>
              </w:rPr>
            </w:r>
            <w:r w:rsidR="006C5AD2">
              <w:rPr>
                <w:webHidden/>
              </w:rPr>
              <w:fldChar w:fldCharType="separate"/>
            </w:r>
            <w:r w:rsidR="006C5AD2">
              <w:rPr>
                <w:webHidden/>
              </w:rPr>
              <w:t>19</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1" w:history="1">
            <w:r w:rsidR="006C5AD2" w:rsidRPr="000D7725">
              <w:rPr>
                <w:rStyle w:val="Hipervnculo"/>
              </w:rPr>
              <w:t>9. Información reservada y confidencial.</w:t>
            </w:r>
            <w:r w:rsidR="006C5AD2">
              <w:rPr>
                <w:webHidden/>
              </w:rPr>
              <w:tab/>
            </w:r>
            <w:r w:rsidR="006C5AD2">
              <w:rPr>
                <w:webHidden/>
              </w:rPr>
              <w:fldChar w:fldCharType="begin"/>
            </w:r>
            <w:r w:rsidR="006C5AD2">
              <w:rPr>
                <w:webHidden/>
              </w:rPr>
              <w:instrText xml:space="preserve"> PAGEREF _Toc499291521 \h </w:instrText>
            </w:r>
            <w:r w:rsidR="006C5AD2">
              <w:rPr>
                <w:webHidden/>
              </w:rPr>
            </w:r>
            <w:r w:rsidR="006C5AD2">
              <w:rPr>
                <w:webHidden/>
              </w:rPr>
              <w:fldChar w:fldCharType="separate"/>
            </w:r>
            <w:r w:rsidR="006C5AD2">
              <w:rPr>
                <w:webHidden/>
              </w:rPr>
              <w:t>19</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2" w:history="1">
            <w:r w:rsidR="006C5AD2" w:rsidRPr="000D7725">
              <w:rPr>
                <w:rStyle w:val="Hipervnculo"/>
              </w:rPr>
              <w:t>Anexo 1.- “Anexo Técnico”.</w:t>
            </w:r>
            <w:r w:rsidR="006C5AD2">
              <w:rPr>
                <w:webHidden/>
              </w:rPr>
              <w:tab/>
            </w:r>
            <w:r w:rsidR="006C5AD2">
              <w:rPr>
                <w:webHidden/>
              </w:rPr>
              <w:fldChar w:fldCharType="begin"/>
            </w:r>
            <w:r w:rsidR="006C5AD2">
              <w:rPr>
                <w:webHidden/>
              </w:rPr>
              <w:instrText xml:space="preserve"> PAGEREF _Toc499291522 \h </w:instrText>
            </w:r>
            <w:r w:rsidR="006C5AD2">
              <w:rPr>
                <w:webHidden/>
              </w:rPr>
            </w:r>
            <w:r w:rsidR="006C5AD2">
              <w:rPr>
                <w:webHidden/>
              </w:rPr>
              <w:fldChar w:fldCharType="separate"/>
            </w:r>
            <w:r w:rsidR="006C5AD2">
              <w:rPr>
                <w:webHidden/>
              </w:rPr>
              <w:t>20</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3" w:history="1">
            <w:r w:rsidR="006C5AD2" w:rsidRPr="000D7725">
              <w:rPr>
                <w:rStyle w:val="Hipervnculo"/>
              </w:rPr>
              <w:t>Anexo 1.1- “Histótrico de consumo en litros, 2015 al 2017”.</w:t>
            </w:r>
            <w:r w:rsidR="006C5AD2">
              <w:rPr>
                <w:webHidden/>
              </w:rPr>
              <w:tab/>
            </w:r>
            <w:r w:rsidR="006C5AD2">
              <w:rPr>
                <w:webHidden/>
              </w:rPr>
              <w:fldChar w:fldCharType="begin"/>
            </w:r>
            <w:r w:rsidR="006C5AD2">
              <w:rPr>
                <w:webHidden/>
              </w:rPr>
              <w:instrText xml:space="preserve"> PAGEREF _Toc499291523 \h </w:instrText>
            </w:r>
            <w:r w:rsidR="006C5AD2">
              <w:rPr>
                <w:webHidden/>
              </w:rPr>
            </w:r>
            <w:r w:rsidR="006C5AD2">
              <w:rPr>
                <w:webHidden/>
              </w:rPr>
              <w:fldChar w:fldCharType="separate"/>
            </w:r>
            <w:r w:rsidR="006C5AD2">
              <w:rPr>
                <w:webHidden/>
              </w:rPr>
              <w:t>24</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4" w:history="1">
            <w:r w:rsidR="006C5AD2" w:rsidRPr="000D7725">
              <w:rPr>
                <w:rStyle w:val="Hipervnculo"/>
              </w:rPr>
              <w:t>Anexo 1.2- “Estimado de consumo en litros, para el 2018”.</w:t>
            </w:r>
            <w:r w:rsidR="006C5AD2">
              <w:rPr>
                <w:webHidden/>
              </w:rPr>
              <w:tab/>
            </w:r>
            <w:r w:rsidR="006C5AD2">
              <w:rPr>
                <w:webHidden/>
              </w:rPr>
              <w:fldChar w:fldCharType="begin"/>
            </w:r>
            <w:r w:rsidR="006C5AD2">
              <w:rPr>
                <w:webHidden/>
              </w:rPr>
              <w:instrText xml:space="preserve"> PAGEREF _Toc499291524 \h </w:instrText>
            </w:r>
            <w:r w:rsidR="006C5AD2">
              <w:rPr>
                <w:webHidden/>
              </w:rPr>
            </w:r>
            <w:r w:rsidR="006C5AD2">
              <w:rPr>
                <w:webHidden/>
              </w:rPr>
              <w:fldChar w:fldCharType="separate"/>
            </w:r>
            <w:r w:rsidR="006C5AD2">
              <w:rPr>
                <w:webHidden/>
              </w:rPr>
              <w:t>26</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5" w:history="1">
            <w:r w:rsidR="006C5AD2" w:rsidRPr="000D7725">
              <w:rPr>
                <w:rStyle w:val="Hipervnculo"/>
              </w:rPr>
              <w:t>Anexo 1.3- “Relación de inmuebles y oficinas servicio de combustible”.</w:t>
            </w:r>
            <w:r w:rsidR="006C5AD2">
              <w:rPr>
                <w:webHidden/>
              </w:rPr>
              <w:tab/>
            </w:r>
            <w:r w:rsidR="006C5AD2">
              <w:rPr>
                <w:webHidden/>
              </w:rPr>
              <w:fldChar w:fldCharType="begin"/>
            </w:r>
            <w:r w:rsidR="006C5AD2">
              <w:rPr>
                <w:webHidden/>
              </w:rPr>
              <w:instrText xml:space="preserve"> PAGEREF _Toc499291525 \h </w:instrText>
            </w:r>
            <w:r w:rsidR="006C5AD2">
              <w:rPr>
                <w:webHidden/>
              </w:rPr>
            </w:r>
            <w:r w:rsidR="006C5AD2">
              <w:rPr>
                <w:webHidden/>
              </w:rPr>
              <w:fldChar w:fldCharType="separate"/>
            </w:r>
            <w:r w:rsidR="006C5AD2">
              <w:rPr>
                <w:webHidden/>
              </w:rPr>
              <w:t>27</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6" w:history="1">
            <w:r w:rsidR="006C5AD2" w:rsidRPr="000D7725">
              <w:rPr>
                <w:rStyle w:val="Hipervnculo"/>
              </w:rPr>
              <w:t>Anexo 1.4- “Relación de estaciones de servicio de gasolina magna y/o diésel”</w:t>
            </w:r>
            <w:r w:rsidR="006C5AD2">
              <w:rPr>
                <w:webHidden/>
              </w:rPr>
              <w:tab/>
            </w:r>
            <w:r w:rsidR="006C5AD2">
              <w:rPr>
                <w:webHidden/>
              </w:rPr>
              <w:fldChar w:fldCharType="begin"/>
            </w:r>
            <w:r w:rsidR="006C5AD2">
              <w:rPr>
                <w:webHidden/>
              </w:rPr>
              <w:instrText xml:space="preserve"> PAGEREF _Toc499291526 \h </w:instrText>
            </w:r>
            <w:r w:rsidR="006C5AD2">
              <w:rPr>
                <w:webHidden/>
              </w:rPr>
            </w:r>
            <w:r w:rsidR="006C5AD2">
              <w:rPr>
                <w:webHidden/>
              </w:rPr>
              <w:fldChar w:fldCharType="separate"/>
            </w:r>
            <w:r w:rsidR="006C5AD2">
              <w:rPr>
                <w:webHidden/>
              </w:rPr>
              <w:t>30</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7" w:history="1">
            <w:r w:rsidR="006C5AD2" w:rsidRPr="000D7725">
              <w:rPr>
                <w:rStyle w:val="Hipervnculo"/>
              </w:rPr>
              <w:t>Anexo 1.5- “Calendario de facturación 2018”</w:t>
            </w:r>
            <w:r w:rsidR="006C5AD2">
              <w:rPr>
                <w:webHidden/>
              </w:rPr>
              <w:tab/>
            </w:r>
            <w:r w:rsidR="006C5AD2">
              <w:rPr>
                <w:webHidden/>
              </w:rPr>
              <w:fldChar w:fldCharType="begin"/>
            </w:r>
            <w:r w:rsidR="006C5AD2">
              <w:rPr>
                <w:webHidden/>
              </w:rPr>
              <w:instrText xml:space="preserve"> PAGEREF _Toc499291527 \h </w:instrText>
            </w:r>
            <w:r w:rsidR="006C5AD2">
              <w:rPr>
                <w:webHidden/>
              </w:rPr>
            </w:r>
            <w:r w:rsidR="006C5AD2">
              <w:rPr>
                <w:webHidden/>
              </w:rPr>
              <w:fldChar w:fldCharType="separate"/>
            </w:r>
            <w:r w:rsidR="006C5AD2">
              <w:rPr>
                <w:webHidden/>
              </w:rPr>
              <w:t>31</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8" w:history="1">
            <w:r w:rsidR="006C5AD2" w:rsidRPr="000D7725">
              <w:rPr>
                <w:rStyle w:val="Hipervnculo"/>
              </w:rPr>
              <w:t>Anexo 1.6.- “Información detallada de los consumos”</w:t>
            </w:r>
            <w:r w:rsidR="006C5AD2">
              <w:rPr>
                <w:webHidden/>
              </w:rPr>
              <w:tab/>
            </w:r>
            <w:r w:rsidR="006C5AD2">
              <w:rPr>
                <w:webHidden/>
              </w:rPr>
              <w:fldChar w:fldCharType="begin"/>
            </w:r>
            <w:r w:rsidR="006C5AD2">
              <w:rPr>
                <w:webHidden/>
              </w:rPr>
              <w:instrText xml:space="preserve"> PAGEREF _Toc499291528 \h </w:instrText>
            </w:r>
            <w:r w:rsidR="006C5AD2">
              <w:rPr>
                <w:webHidden/>
              </w:rPr>
            </w:r>
            <w:r w:rsidR="006C5AD2">
              <w:rPr>
                <w:webHidden/>
              </w:rPr>
              <w:fldChar w:fldCharType="separate"/>
            </w:r>
            <w:r w:rsidR="006C5AD2">
              <w:rPr>
                <w:webHidden/>
              </w:rPr>
              <w:t>33</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29" w:history="1">
            <w:r w:rsidR="006C5AD2" w:rsidRPr="000D7725">
              <w:rPr>
                <w:rStyle w:val="Hipervnculo"/>
              </w:rPr>
              <w:t>Anexo 2.- “Términos y Condiciones”.</w:t>
            </w:r>
            <w:r w:rsidR="006C5AD2">
              <w:rPr>
                <w:webHidden/>
              </w:rPr>
              <w:tab/>
            </w:r>
            <w:r w:rsidR="006C5AD2">
              <w:rPr>
                <w:webHidden/>
              </w:rPr>
              <w:fldChar w:fldCharType="begin"/>
            </w:r>
            <w:r w:rsidR="006C5AD2">
              <w:rPr>
                <w:webHidden/>
              </w:rPr>
              <w:instrText xml:space="preserve"> PAGEREF _Toc499291529 \h </w:instrText>
            </w:r>
            <w:r w:rsidR="006C5AD2">
              <w:rPr>
                <w:webHidden/>
              </w:rPr>
            </w:r>
            <w:r w:rsidR="006C5AD2">
              <w:rPr>
                <w:webHidden/>
              </w:rPr>
              <w:fldChar w:fldCharType="separate"/>
            </w:r>
            <w:r w:rsidR="006C5AD2">
              <w:rPr>
                <w:webHidden/>
              </w:rPr>
              <w:t>34</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0" w:history="1">
            <w:r w:rsidR="006C5AD2" w:rsidRPr="000D7725">
              <w:rPr>
                <w:rStyle w:val="Hipervnculo"/>
              </w:rPr>
              <w:t>Anexo 3.- Escrito de acreditación legal y personalidad jurídica del licitante para comprometerse y suscribir propuestas.</w:t>
            </w:r>
            <w:r w:rsidR="006C5AD2">
              <w:rPr>
                <w:webHidden/>
              </w:rPr>
              <w:tab/>
            </w:r>
            <w:r w:rsidR="006C5AD2">
              <w:rPr>
                <w:webHidden/>
              </w:rPr>
              <w:fldChar w:fldCharType="begin"/>
            </w:r>
            <w:r w:rsidR="006C5AD2">
              <w:rPr>
                <w:webHidden/>
              </w:rPr>
              <w:instrText xml:space="preserve"> PAGEREF _Toc499291530 \h </w:instrText>
            </w:r>
            <w:r w:rsidR="006C5AD2">
              <w:rPr>
                <w:webHidden/>
              </w:rPr>
            </w:r>
            <w:r w:rsidR="006C5AD2">
              <w:rPr>
                <w:webHidden/>
              </w:rPr>
              <w:fldChar w:fldCharType="separate"/>
            </w:r>
            <w:r w:rsidR="006C5AD2">
              <w:rPr>
                <w:webHidden/>
              </w:rPr>
              <w:t>44</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1" w:history="1">
            <w:r w:rsidR="006C5AD2" w:rsidRPr="000D7725">
              <w:rPr>
                <w:rStyle w:val="Hipervnculo"/>
              </w:rPr>
              <w:t>Anexo 4.- Escrito de nacionalidad mexicana.</w:t>
            </w:r>
            <w:r w:rsidR="006C5AD2">
              <w:rPr>
                <w:webHidden/>
              </w:rPr>
              <w:tab/>
            </w:r>
            <w:r w:rsidR="006C5AD2">
              <w:rPr>
                <w:webHidden/>
              </w:rPr>
              <w:fldChar w:fldCharType="begin"/>
            </w:r>
            <w:r w:rsidR="006C5AD2">
              <w:rPr>
                <w:webHidden/>
              </w:rPr>
              <w:instrText xml:space="preserve"> PAGEREF _Toc499291531 \h </w:instrText>
            </w:r>
            <w:r w:rsidR="006C5AD2">
              <w:rPr>
                <w:webHidden/>
              </w:rPr>
            </w:r>
            <w:r w:rsidR="006C5AD2">
              <w:rPr>
                <w:webHidden/>
              </w:rPr>
              <w:fldChar w:fldCharType="separate"/>
            </w:r>
            <w:r w:rsidR="006C5AD2">
              <w:rPr>
                <w:webHidden/>
              </w:rPr>
              <w:t>45</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2" w:history="1">
            <w:r w:rsidR="006C5AD2" w:rsidRPr="000D7725">
              <w:rPr>
                <w:rStyle w:val="Hipervnculo"/>
                <w:lang w:val="es-ES"/>
              </w:rPr>
              <w:t xml:space="preserve">Anexo 5.- </w:t>
            </w:r>
            <w:r w:rsidR="006C5AD2" w:rsidRPr="000D7725">
              <w:rPr>
                <w:rStyle w:val="Hipervnculo"/>
              </w:rPr>
              <w:t>Escrito de cumplimiento de normas.</w:t>
            </w:r>
            <w:r w:rsidR="006C5AD2">
              <w:rPr>
                <w:webHidden/>
              </w:rPr>
              <w:tab/>
            </w:r>
            <w:r w:rsidR="006C5AD2">
              <w:rPr>
                <w:webHidden/>
              </w:rPr>
              <w:fldChar w:fldCharType="begin"/>
            </w:r>
            <w:r w:rsidR="006C5AD2">
              <w:rPr>
                <w:webHidden/>
              </w:rPr>
              <w:instrText xml:space="preserve"> PAGEREF _Toc499291532 \h </w:instrText>
            </w:r>
            <w:r w:rsidR="006C5AD2">
              <w:rPr>
                <w:webHidden/>
              </w:rPr>
            </w:r>
            <w:r w:rsidR="006C5AD2">
              <w:rPr>
                <w:webHidden/>
              </w:rPr>
              <w:fldChar w:fldCharType="separate"/>
            </w:r>
            <w:r w:rsidR="006C5AD2">
              <w:rPr>
                <w:webHidden/>
              </w:rPr>
              <w:t>46</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3" w:history="1">
            <w:r w:rsidR="006C5AD2" w:rsidRPr="000D7725">
              <w:rPr>
                <w:rStyle w:val="Hipervnculo"/>
              </w:rPr>
              <w:t>Anexo 6.- Escrito de no encontrarse en los supuestos de los artículos 50 y 60 de la LAASSP.</w:t>
            </w:r>
            <w:r w:rsidR="006C5AD2">
              <w:rPr>
                <w:webHidden/>
              </w:rPr>
              <w:tab/>
            </w:r>
            <w:r w:rsidR="006C5AD2">
              <w:rPr>
                <w:webHidden/>
              </w:rPr>
              <w:fldChar w:fldCharType="begin"/>
            </w:r>
            <w:r w:rsidR="006C5AD2">
              <w:rPr>
                <w:webHidden/>
              </w:rPr>
              <w:instrText xml:space="preserve"> PAGEREF _Toc499291533 \h </w:instrText>
            </w:r>
            <w:r w:rsidR="006C5AD2">
              <w:rPr>
                <w:webHidden/>
              </w:rPr>
            </w:r>
            <w:r w:rsidR="006C5AD2">
              <w:rPr>
                <w:webHidden/>
              </w:rPr>
              <w:fldChar w:fldCharType="separate"/>
            </w:r>
            <w:r w:rsidR="006C5AD2">
              <w:rPr>
                <w:webHidden/>
              </w:rPr>
              <w:t>47</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4" w:history="1">
            <w:r w:rsidR="006C5AD2" w:rsidRPr="000D7725">
              <w:rPr>
                <w:rStyle w:val="Hipervnculo"/>
              </w:rPr>
              <w:t>Anexo 7.- Declaración de integridad.</w:t>
            </w:r>
            <w:r w:rsidR="006C5AD2">
              <w:rPr>
                <w:webHidden/>
              </w:rPr>
              <w:tab/>
            </w:r>
            <w:r w:rsidR="006C5AD2">
              <w:rPr>
                <w:webHidden/>
              </w:rPr>
              <w:fldChar w:fldCharType="begin"/>
            </w:r>
            <w:r w:rsidR="006C5AD2">
              <w:rPr>
                <w:webHidden/>
              </w:rPr>
              <w:instrText xml:space="preserve"> PAGEREF _Toc499291534 \h </w:instrText>
            </w:r>
            <w:r w:rsidR="006C5AD2">
              <w:rPr>
                <w:webHidden/>
              </w:rPr>
            </w:r>
            <w:r w:rsidR="006C5AD2">
              <w:rPr>
                <w:webHidden/>
              </w:rPr>
              <w:fldChar w:fldCharType="separate"/>
            </w:r>
            <w:r w:rsidR="006C5AD2">
              <w:rPr>
                <w:webHidden/>
              </w:rPr>
              <w:t>48</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5" w:history="1">
            <w:r w:rsidR="006C5AD2" w:rsidRPr="000D7725">
              <w:rPr>
                <w:rStyle w:val="Hipervnculo"/>
              </w:rPr>
              <w:t>Anexo 8.- Escrito de estratificación de MIPYME.</w:t>
            </w:r>
            <w:r w:rsidR="006C5AD2">
              <w:rPr>
                <w:webHidden/>
              </w:rPr>
              <w:tab/>
            </w:r>
            <w:r w:rsidR="006C5AD2">
              <w:rPr>
                <w:webHidden/>
              </w:rPr>
              <w:fldChar w:fldCharType="begin"/>
            </w:r>
            <w:r w:rsidR="006C5AD2">
              <w:rPr>
                <w:webHidden/>
              </w:rPr>
              <w:instrText xml:space="preserve"> PAGEREF _Toc499291535 \h </w:instrText>
            </w:r>
            <w:r w:rsidR="006C5AD2">
              <w:rPr>
                <w:webHidden/>
              </w:rPr>
            </w:r>
            <w:r w:rsidR="006C5AD2">
              <w:rPr>
                <w:webHidden/>
              </w:rPr>
              <w:fldChar w:fldCharType="separate"/>
            </w:r>
            <w:r w:rsidR="006C5AD2">
              <w:rPr>
                <w:webHidden/>
              </w:rPr>
              <w:t>49</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6" w:history="1">
            <w:r w:rsidR="006C5AD2" w:rsidRPr="000D7725">
              <w:rPr>
                <w:rStyle w:val="Hipervnculo"/>
              </w:rPr>
              <w:t>Anexo 8 Bis.- Instructivo de llenado para el escrito de estratificación de micro, pequeña o mediana empresa (MIPYMES).</w:t>
            </w:r>
            <w:r w:rsidR="006C5AD2">
              <w:rPr>
                <w:webHidden/>
              </w:rPr>
              <w:tab/>
            </w:r>
            <w:r w:rsidR="006C5AD2">
              <w:rPr>
                <w:webHidden/>
              </w:rPr>
              <w:fldChar w:fldCharType="begin"/>
            </w:r>
            <w:r w:rsidR="006C5AD2">
              <w:rPr>
                <w:webHidden/>
              </w:rPr>
              <w:instrText xml:space="preserve"> PAGEREF _Toc499291536 \h </w:instrText>
            </w:r>
            <w:r w:rsidR="006C5AD2">
              <w:rPr>
                <w:webHidden/>
              </w:rPr>
            </w:r>
            <w:r w:rsidR="006C5AD2">
              <w:rPr>
                <w:webHidden/>
              </w:rPr>
              <w:fldChar w:fldCharType="separate"/>
            </w:r>
            <w:r w:rsidR="006C5AD2">
              <w:rPr>
                <w:webHidden/>
              </w:rPr>
              <w:t>50</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7" w:history="1">
            <w:r w:rsidR="006C5AD2" w:rsidRPr="000D7725">
              <w:rPr>
                <w:rStyle w:val="Hipervnculo"/>
              </w:rPr>
              <w:t>Anexo 9.- Propuesta Económica.</w:t>
            </w:r>
            <w:r w:rsidR="006C5AD2">
              <w:rPr>
                <w:webHidden/>
              </w:rPr>
              <w:tab/>
            </w:r>
            <w:r w:rsidR="006C5AD2">
              <w:rPr>
                <w:webHidden/>
              </w:rPr>
              <w:fldChar w:fldCharType="begin"/>
            </w:r>
            <w:r w:rsidR="006C5AD2">
              <w:rPr>
                <w:webHidden/>
              </w:rPr>
              <w:instrText xml:space="preserve"> PAGEREF _Toc499291537 \h </w:instrText>
            </w:r>
            <w:r w:rsidR="006C5AD2">
              <w:rPr>
                <w:webHidden/>
              </w:rPr>
            </w:r>
            <w:r w:rsidR="006C5AD2">
              <w:rPr>
                <w:webHidden/>
              </w:rPr>
              <w:fldChar w:fldCharType="separate"/>
            </w:r>
            <w:r w:rsidR="006C5AD2">
              <w:rPr>
                <w:webHidden/>
              </w:rPr>
              <w:t>51</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8" w:history="1">
            <w:r w:rsidR="006C5AD2" w:rsidRPr="000D7725">
              <w:rPr>
                <w:rStyle w:val="Hipervnculo"/>
              </w:rPr>
              <w:t>Anexo 10.- Relación de documentos a presentar.</w:t>
            </w:r>
            <w:r w:rsidR="006C5AD2">
              <w:rPr>
                <w:webHidden/>
              </w:rPr>
              <w:tab/>
            </w:r>
            <w:r w:rsidR="006C5AD2">
              <w:rPr>
                <w:webHidden/>
              </w:rPr>
              <w:fldChar w:fldCharType="begin"/>
            </w:r>
            <w:r w:rsidR="006C5AD2">
              <w:rPr>
                <w:webHidden/>
              </w:rPr>
              <w:instrText xml:space="preserve"> PAGEREF _Toc499291538 \h </w:instrText>
            </w:r>
            <w:r w:rsidR="006C5AD2">
              <w:rPr>
                <w:webHidden/>
              </w:rPr>
            </w:r>
            <w:r w:rsidR="006C5AD2">
              <w:rPr>
                <w:webHidden/>
              </w:rPr>
              <w:fldChar w:fldCharType="separate"/>
            </w:r>
            <w:r w:rsidR="006C5AD2">
              <w:rPr>
                <w:webHidden/>
              </w:rPr>
              <w:t>52</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39" w:history="1">
            <w:r w:rsidR="006C5AD2" w:rsidRPr="000D7725">
              <w:rPr>
                <w:rStyle w:val="Hipervnculo"/>
              </w:rPr>
              <w:t>Anexo 11.- Formato información reservada y confidencial</w:t>
            </w:r>
            <w:r w:rsidR="006C5AD2" w:rsidRPr="000D7725">
              <w:rPr>
                <w:rStyle w:val="Hipervnculo"/>
                <w:lang w:val="es-ES"/>
              </w:rPr>
              <w:t>.</w:t>
            </w:r>
            <w:r w:rsidR="006C5AD2">
              <w:rPr>
                <w:webHidden/>
              </w:rPr>
              <w:tab/>
            </w:r>
            <w:r w:rsidR="006C5AD2">
              <w:rPr>
                <w:webHidden/>
              </w:rPr>
              <w:fldChar w:fldCharType="begin"/>
            </w:r>
            <w:r w:rsidR="006C5AD2">
              <w:rPr>
                <w:webHidden/>
              </w:rPr>
              <w:instrText xml:space="preserve"> PAGEREF _Toc499291539 \h </w:instrText>
            </w:r>
            <w:r w:rsidR="006C5AD2">
              <w:rPr>
                <w:webHidden/>
              </w:rPr>
            </w:r>
            <w:r w:rsidR="006C5AD2">
              <w:rPr>
                <w:webHidden/>
              </w:rPr>
              <w:fldChar w:fldCharType="separate"/>
            </w:r>
            <w:r w:rsidR="006C5AD2">
              <w:rPr>
                <w:webHidden/>
              </w:rPr>
              <w:t>55</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40" w:history="1">
            <w:r w:rsidR="006C5AD2" w:rsidRPr="000D7725">
              <w:rPr>
                <w:rStyle w:val="Hipervnculo"/>
              </w:rPr>
              <w:t>Anexo 12.- Solicitud de aclaraciones.</w:t>
            </w:r>
            <w:r w:rsidR="006C5AD2">
              <w:rPr>
                <w:webHidden/>
              </w:rPr>
              <w:tab/>
            </w:r>
            <w:r w:rsidR="006C5AD2">
              <w:rPr>
                <w:webHidden/>
              </w:rPr>
              <w:fldChar w:fldCharType="begin"/>
            </w:r>
            <w:r w:rsidR="006C5AD2">
              <w:rPr>
                <w:webHidden/>
              </w:rPr>
              <w:instrText xml:space="preserve"> PAGEREF _Toc499291540 \h </w:instrText>
            </w:r>
            <w:r w:rsidR="006C5AD2">
              <w:rPr>
                <w:webHidden/>
              </w:rPr>
            </w:r>
            <w:r w:rsidR="006C5AD2">
              <w:rPr>
                <w:webHidden/>
              </w:rPr>
              <w:fldChar w:fldCharType="separate"/>
            </w:r>
            <w:r w:rsidR="006C5AD2">
              <w:rPr>
                <w:webHidden/>
              </w:rPr>
              <w:t>56</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41" w:history="1">
            <w:r w:rsidR="006C5AD2" w:rsidRPr="000D7725">
              <w:rPr>
                <w:rStyle w:val="Hipervnculo"/>
              </w:rPr>
              <w:t>Anexo 12.1- Formato de solicitud de aclaraciones.</w:t>
            </w:r>
            <w:r w:rsidR="006C5AD2">
              <w:rPr>
                <w:webHidden/>
              </w:rPr>
              <w:tab/>
            </w:r>
            <w:r w:rsidR="006C5AD2">
              <w:rPr>
                <w:webHidden/>
              </w:rPr>
              <w:fldChar w:fldCharType="begin"/>
            </w:r>
            <w:r w:rsidR="006C5AD2">
              <w:rPr>
                <w:webHidden/>
              </w:rPr>
              <w:instrText xml:space="preserve"> PAGEREF _Toc499291541 \h </w:instrText>
            </w:r>
            <w:r w:rsidR="006C5AD2">
              <w:rPr>
                <w:webHidden/>
              </w:rPr>
            </w:r>
            <w:r w:rsidR="006C5AD2">
              <w:rPr>
                <w:webHidden/>
              </w:rPr>
              <w:fldChar w:fldCharType="separate"/>
            </w:r>
            <w:r w:rsidR="006C5AD2">
              <w:rPr>
                <w:webHidden/>
              </w:rPr>
              <w:t>57</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42" w:history="1">
            <w:r w:rsidR="006C5AD2" w:rsidRPr="000D7725">
              <w:rPr>
                <w:rStyle w:val="Hipervnculo"/>
              </w:rPr>
              <w:t>Anexo 13.- Modelo de contrato.</w:t>
            </w:r>
            <w:r w:rsidR="006C5AD2">
              <w:rPr>
                <w:webHidden/>
              </w:rPr>
              <w:tab/>
            </w:r>
            <w:r w:rsidR="006C5AD2">
              <w:rPr>
                <w:webHidden/>
              </w:rPr>
              <w:fldChar w:fldCharType="begin"/>
            </w:r>
            <w:r w:rsidR="006C5AD2">
              <w:rPr>
                <w:webHidden/>
              </w:rPr>
              <w:instrText xml:space="preserve"> PAGEREF _Toc499291542 \h </w:instrText>
            </w:r>
            <w:r w:rsidR="006C5AD2">
              <w:rPr>
                <w:webHidden/>
              </w:rPr>
            </w:r>
            <w:r w:rsidR="006C5AD2">
              <w:rPr>
                <w:webHidden/>
              </w:rPr>
              <w:fldChar w:fldCharType="separate"/>
            </w:r>
            <w:r w:rsidR="006C5AD2">
              <w:rPr>
                <w:webHidden/>
              </w:rPr>
              <w:t>58</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43" w:history="1">
            <w:r w:rsidR="006C5AD2" w:rsidRPr="000D7725">
              <w:rPr>
                <w:rStyle w:val="Hipervnculo"/>
              </w:rPr>
              <w:t>Anexo 14.- Modelo de convenio de proposición conjunta.</w:t>
            </w:r>
            <w:r w:rsidR="006C5AD2">
              <w:rPr>
                <w:webHidden/>
              </w:rPr>
              <w:tab/>
            </w:r>
            <w:r w:rsidR="006C5AD2">
              <w:rPr>
                <w:webHidden/>
              </w:rPr>
              <w:fldChar w:fldCharType="begin"/>
            </w:r>
            <w:r w:rsidR="006C5AD2">
              <w:rPr>
                <w:webHidden/>
              </w:rPr>
              <w:instrText xml:space="preserve"> PAGEREF _Toc499291543 \h </w:instrText>
            </w:r>
            <w:r w:rsidR="006C5AD2">
              <w:rPr>
                <w:webHidden/>
              </w:rPr>
            </w:r>
            <w:r w:rsidR="006C5AD2">
              <w:rPr>
                <w:webHidden/>
              </w:rPr>
              <w:fldChar w:fldCharType="separate"/>
            </w:r>
            <w:r w:rsidR="006C5AD2">
              <w:rPr>
                <w:webHidden/>
              </w:rPr>
              <w:t>73</w:t>
            </w:r>
            <w:r w:rsidR="006C5AD2">
              <w:rPr>
                <w:webHidden/>
              </w:rPr>
              <w:fldChar w:fldCharType="end"/>
            </w:r>
          </w:hyperlink>
        </w:p>
        <w:p w:rsidR="006C5AD2" w:rsidRDefault="00C419CE">
          <w:pPr>
            <w:pStyle w:val="TDC1"/>
            <w:tabs>
              <w:tab w:val="right" w:leader="dot" w:pos="9487"/>
            </w:tabs>
            <w:rPr>
              <w:rFonts w:asciiTheme="minorHAnsi" w:eastAsiaTheme="minorEastAsia" w:hAnsiTheme="minorHAnsi"/>
              <w:b w:val="0"/>
              <w:bCs w:val="0"/>
              <w:caps w:val="0"/>
              <w:sz w:val="22"/>
              <w:szCs w:val="22"/>
              <w:lang w:val="es-ES" w:eastAsia="es-ES"/>
            </w:rPr>
          </w:pPr>
          <w:hyperlink w:anchor="_Toc499291544" w:history="1">
            <w:r w:rsidR="006C5AD2" w:rsidRPr="000D7725">
              <w:rPr>
                <w:rStyle w:val="Hipervnculo"/>
              </w:rPr>
              <w:t>Anexo 15.- Glosario.</w:t>
            </w:r>
            <w:r w:rsidR="006C5AD2">
              <w:rPr>
                <w:webHidden/>
              </w:rPr>
              <w:tab/>
            </w:r>
            <w:r w:rsidR="006C5AD2">
              <w:rPr>
                <w:webHidden/>
              </w:rPr>
              <w:fldChar w:fldCharType="begin"/>
            </w:r>
            <w:r w:rsidR="006C5AD2">
              <w:rPr>
                <w:webHidden/>
              </w:rPr>
              <w:instrText xml:space="preserve"> PAGEREF _Toc499291544 \h </w:instrText>
            </w:r>
            <w:r w:rsidR="006C5AD2">
              <w:rPr>
                <w:webHidden/>
              </w:rPr>
            </w:r>
            <w:r w:rsidR="006C5AD2">
              <w:rPr>
                <w:webHidden/>
              </w:rPr>
              <w:fldChar w:fldCharType="separate"/>
            </w:r>
            <w:r w:rsidR="006C5AD2">
              <w:rPr>
                <w:webHidden/>
              </w:rPr>
              <w:t>77</w:t>
            </w:r>
            <w:r w:rsidR="006C5AD2">
              <w:rPr>
                <w:webHidden/>
              </w:rPr>
              <w:fldChar w:fldCharType="end"/>
            </w:r>
          </w:hyperlink>
        </w:p>
        <w:p w:rsidR="00D34085" w:rsidRPr="00EB66CC" w:rsidRDefault="00835D7D" w:rsidP="00D872A3">
          <w:pPr>
            <w:pStyle w:val="TDC1"/>
            <w:tabs>
              <w:tab w:val="right" w:leader="dot" w:pos="9487"/>
            </w:tabs>
            <w:rPr>
              <w:rFonts w:cs="Arial"/>
            </w:rPr>
          </w:pPr>
          <w:r w:rsidRPr="00905357">
            <w:rPr>
              <w:rFonts w:cs="Arial"/>
              <w:bCs w:val="0"/>
              <w:lang w:val="es-ES"/>
            </w:rPr>
            <w:fldChar w:fldCharType="end"/>
          </w:r>
        </w:p>
      </w:sdtContent>
    </w:sdt>
    <w:p w:rsidR="00B7275F" w:rsidRDefault="00B7275F">
      <w:pPr>
        <w:rPr>
          <w:rFonts w:eastAsia="Times New Roman" w:cs="Arial"/>
          <w:b/>
          <w:szCs w:val="20"/>
          <w:lang w:val="es-ES_tradnl" w:eastAsia="ar-SA"/>
        </w:rPr>
      </w:pPr>
      <w:r>
        <w:rPr>
          <w:rFonts w:eastAsia="Times New Roman" w:cs="Arial"/>
          <w:b/>
          <w:szCs w:val="20"/>
          <w:lang w:val="es-ES_tradnl" w:eastAsia="ar-SA"/>
        </w:rPr>
        <w:br w:type="page"/>
      </w:r>
    </w:p>
    <w:p w:rsidR="00A96A90" w:rsidRPr="00EB66CC" w:rsidRDefault="00A96A90" w:rsidP="00A96A90">
      <w:pPr>
        <w:spacing w:after="0" w:line="240" w:lineRule="auto"/>
        <w:rPr>
          <w:rFonts w:eastAsia="Times New Roman" w:cs="Arial"/>
          <w:b/>
          <w:szCs w:val="20"/>
          <w:lang w:val="es-ES_tradnl" w:eastAsia="ar-SA"/>
        </w:rPr>
      </w:pPr>
    </w:p>
    <w:p w:rsidR="0093111C" w:rsidRPr="00EB66CC" w:rsidRDefault="00EC46F4" w:rsidP="009B3F3A">
      <w:pPr>
        <w:spacing w:after="0" w:line="240" w:lineRule="auto"/>
        <w:jc w:val="center"/>
        <w:rPr>
          <w:rFonts w:eastAsia="Times New Roman" w:cs="Arial"/>
          <w:szCs w:val="20"/>
          <w:lang w:val="es-ES_tradnl" w:eastAsia="ar-SA"/>
        </w:rPr>
      </w:pPr>
      <w:r w:rsidRPr="00EB66CC">
        <w:rPr>
          <w:rFonts w:eastAsia="Times New Roman" w:cs="Arial"/>
          <w:b/>
          <w:sz w:val="28"/>
          <w:szCs w:val="28"/>
          <w:lang w:val="es-ES_tradnl" w:eastAsia="ar-SA"/>
        </w:rPr>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w:t>
      </w:r>
      <w:r w:rsidRPr="00110118">
        <w:rPr>
          <w:rFonts w:cs="Arial"/>
          <w:szCs w:val="20"/>
          <w:lang w:val="es-ES_tradnl"/>
        </w:rPr>
        <w:t xml:space="preserve">con </w:t>
      </w:r>
      <w:r w:rsidR="003B088C" w:rsidRPr="00110118">
        <w:rPr>
          <w:rFonts w:cs="Arial"/>
          <w:bCs/>
          <w:szCs w:val="20"/>
          <w:lang w:val="es-ES_tradnl"/>
        </w:rPr>
        <w:t>los artículos</w:t>
      </w:r>
      <w:r w:rsidR="005C009C" w:rsidRPr="00110118">
        <w:rPr>
          <w:rFonts w:cs="Arial"/>
          <w:bCs/>
          <w:szCs w:val="20"/>
          <w:lang w:val="es-ES_tradnl"/>
        </w:rPr>
        <w:t xml:space="preserve">, </w:t>
      </w:r>
      <w:r w:rsidRPr="00110118">
        <w:rPr>
          <w:rFonts w:cs="Arial"/>
          <w:bCs/>
          <w:szCs w:val="20"/>
          <w:lang w:val="es-ES_tradnl"/>
        </w:rPr>
        <w:t>26 fracción</w:t>
      </w:r>
      <w:r w:rsidR="00B24860" w:rsidRPr="00110118">
        <w:rPr>
          <w:rFonts w:cs="Arial"/>
          <w:bCs/>
          <w:szCs w:val="20"/>
          <w:lang w:val="es-ES_tradnl"/>
        </w:rPr>
        <w:t xml:space="preserve"> I, 26 B</w:t>
      </w:r>
      <w:r w:rsidR="00130B89" w:rsidRPr="00110118">
        <w:rPr>
          <w:rFonts w:cs="Arial"/>
          <w:bCs/>
          <w:szCs w:val="20"/>
          <w:lang w:val="es-ES_tradnl"/>
        </w:rPr>
        <w:t>is</w:t>
      </w:r>
      <w:r w:rsidR="00725458" w:rsidRPr="00110118">
        <w:rPr>
          <w:rFonts w:cs="Arial"/>
          <w:bCs/>
          <w:szCs w:val="20"/>
          <w:lang w:val="es-ES_tradnl"/>
        </w:rPr>
        <w:t xml:space="preserve"> fracción II,</w:t>
      </w:r>
      <w:r w:rsidR="006B29D8" w:rsidRPr="00110118">
        <w:rPr>
          <w:rFonts w:cs="Arial"/>
          <w:bCs/>
          <w:szCs w:val="20"/>
          <w:lang w:val="es-ES_tradnl"/>
        </w:rPr>
        <w:t xml:space="preserve"> </w:t>
      </w:r>
      <w:r w:rsidR="00130B89" w:rsidRPr="00110118">
        <w:rPr>
          <w:rFonts w:cs="Arial"/>
          <w:bCs/>
          <w:szCs w:val="20"/>
          <w:lang w:val="es-ES_tradnl"/>
        </w:rPr>
        <w:t>28 fracción I</w:t>
      </w:r>
      <w:r w:rsidR="0093111C" w:rsidRPr="00110118">
        <w:rPr>
          <w:rFonts w:cs="Arial"/>
          <w:bCs/>
          <w:szCs w:val="20"/>
          <w:lang w:val="es-ES_tradnl"/>
        </w:rPr>
        <w:t xml:space="preserve">, </w:t>
      </w:r>
      <w:r w:rsidR="00AA6BAA" w:rsidRPr="00110118">
        <w:rPr>
          <w:rFonts w:cs="Arial"/>
          <w:szCs w:val="20"/>
          <w:lang w:val="es-ES_tradnl"/>
        </w:rPr>
        <w:t>4</w:t>
      </w:r>
      <w:r w:rsidR="005B07CC">
        <w:rPr>
          <w:rFonts w:cs="Arial"/>
          <w:szCs w:val="20"/>
          <w:lang w:val="es-ES_tradnl"/>
        </w:rPr>
        <w:t>6</w:t>
      </w:r>
      <w:r w:rsidR="00541851">
        <w:rPr>
          <w:rFonts w:cs="Arial"/>
          <w:szCs w:val="20"/>
          <w:lang w:val="es-ES_tradnl"/>
        </w:rPr>
        <w:t xml:space="preserve"> y 47</w:t>
      </w:r>
      <w:r w:rsidR="00FD42DD" w:rsidRPr="00110118">
        <w:rPr>
          <w:rFonts w:cs="Arial"/>
          <w:szCs w:val="20"/>
          <w:lang w:val="es-ES_tradnl"/>
        </w:rPr>
        <w:t xml:space="preserve"> </w:t>
      </w:r>
      <w:r w:rsidRPr="00110118">
        <w:rPr>
          <w:rFonts w:cs="Arial"/>
          <w:bCs/>
          <w:szCs w:val="20"/>
          <w:lang w:val="es-ES_tradnl"/>
        </w:rPr>
        <w:t xml:space="preserve">de </w:t>
      </w:r>
      <w:r w:rsidR="0093111C" w:rsidRPr="00110118">
        <w:rPr>
          <w:rFonts w:cs="Arial"/>
          <w:szCs w:val="20"/>
          <w:lang w:val="es-ES_tradnl"/>
        </w:rPr>
        <w:t>la L</w:t>
      </w:r>
      <w:r w:rsidR="00FC7E6F" w:rsidRPr="00110118">
        <w:rPr>
          <w:rFonts w:cs="Arial"/>
          <w:szCs w:val="20"/>
          <w:lang w:val="es-ES_tradnl"/>
        </w:rPr>
        <w:t xml:space="preserve">ey de </w:t>
      </w:r>
      <w:r w:rsidR="0093111C" w:rsidRPr="00110118">
        <w:rPr>
          <w:rFonts w:cs="Arial"/>
          <w:szCs w:val="20"/>
          <w:lang w:val="es-ES_tradnl"/>
        </w:rPr>
        <w:t>A</w:t>
      </w:r>
      <w:r w:rsidR="00FC7E6F" w:rsidRPr="00110118">
        <w:rPr>
          <w:rFonts w:cs="Arial"/>
          <w:szCs w:val="20"/>
          <w:lang w:val="es-ES_tradnl"/>
        </w:rPr>
        <w:t>dquisiciones,</w:t>
      </w:r>
      <w:r w:rsidR="00FC7E6F" w:rsidRPr="00263B4B">
        <w:rPr>
          <w:rFonts w:cs="Arial"/>
          <w:szCs w:val="20"/>
          <w:lang w:val="es-ES_tradnl"/>
        </w:rPr>
        <w:t xml:space="preserve">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C26EC0">
      <w:pPr>
        <w:pStyle w:val="Ttulo1"/>
      </w:pPr>
      <w:bookmarkStart w:id="0" w:name="_Toc367205732"/>
      <w:bookmarkStart w:id="1" w:name="_Toc431385995"/>
      <w:bookmarkStart w:id="2" w:name="_Toc431386272"/>
      <w:bookmarkStart w:id="3" w:name="_Toc499291473"/>
      <w:r w:rsidRPr="00EB66CC">
        <w:t>1</w:t>
      </w:r>
      <w:r w:rsidR="000728FF" w:rsidRPr="00EB66CC">
        <w:t>.</w:t>
      </w:r>
      <w:r w:rsidR="002F3005" w:rsidRPr="00EB66CC">
        <w:t xml:space="preserve">- </w:t>
      </w:r>
      <w:r w:rsidR="00CE3738" w:rsidRPr="00EB66CC">
        <w:t>I</w:t>
      </w:r>
      <w:r w:rsidR="003A3522" w:rsidRPr="00EB66CC">
        <w:t xml:space="preserve">dentificación de la </w:t>
      </w:r>
      <w:r w:rsidR="00897B96">
        <w:t>licitación pública nacional</w:t>
      </w:r>
      <w:r w:rsidR="00CE3738" w:rsidRPr="00EB66CC">
        <w:t>.</w:t>
      </w:r>
      <w:bookmarkEnd w:id="0"/>
      <w:bookmarkEnd w:id="1"/>
      <w:bookmarkEnd w:id="2"/>
      <w:bookmarkEnd w:id="3"/>
    </w:p>
    <w:p w:rsidR="00DF455C" w:rsidRPr="00EB66CC" w:rsidRDefault="00DF455C" w:rsidP="00DF455C">
      <w:pPr>
        <w:spacing w:after="0" w:line="240" w:lineRule="auto"/>
        <w:ind w:left="-284"/>
        <w:rPr>
          <w:rFonts w:cs="Arial"/>
          <w:lang w:val="es-ES_tradnl" w:eastAsia="ar-SA"/>
        </w:rPr>
      </w:pPr>
    </w:p>
    <w:p w:rsidR="009E616B" w:rsidRPr="00EB66CC" w:rsidRDefault="0044384D" w:rsidP="005D5CC2">
      <w:pPr>
        <w:pStyle w:val="Ttulo2"/>
      </w:pPr>
      <w:bookmarkStart w:id="4" w:name="_Toc431385996"/>
      <w:bookmarkStart w:id="5" w:name="_Toc431386273"/>
      <w:bookmarkStart w:id="6" w:name="_Toc499291474"/>
      <w:bookmarkStart w:id="7" w:name="_Toc367205733"/>
      <w:r w:rsidRPr="00EB66CC">
        <w:t>1.1</w:t>
      </w:r>
      <w:r w:rsidR="00DF455C" w:rsidRPr="00EB66CC">
        <w:t>.-</w:t>
      </w:r>
      <w:r w:rsidR="009E616B" w:rsidRPr="00EB66C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63B4B" w:rsidRDefault="009E616B" w:rsidP="00586B2C">
            <w:pPr>
              <w:jc w:val="both"/>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Default="009E616B" w:rsidP="00586B2C">
            <w:pPr>
              <w:jc w:val="both"/>
              <w:rPr>
                <w:rFonts w:cs="Arial"/>
                <w:lang w:val="es-ES_tradnl"/>
              </w:rPr>
            </w:pPr>
            <w:r w:rsidRPr="00263B4B">
              <w:rPr>
                <w:rFonts w:cs="Arial"/>
                <w:lang w:val="es-ES_tradnl"/>
              </w:rPr>
              <w:t>Instituto Mexicano del Seguro Social.</w:t>
            </w:r>
          </w:p>
          <w:p w:rsidR="009A2496" w:rsidRPr="009A2496" w:rsidRDefault="009A2496" w:rsidP="00586B2C">
            <w:pPr>
              <w:jc w:val="both"/>
              <w:rPr>
                <w:rFonts w:cs="Arial"/>
                <w:lang w:val="es-ES_tradnl"/>
              </w:rPr>
            </w:pPr>
            <w:r w:rsidRPr="009A2496">
              <w:rPr>
                <w:rFonts w:cs="Arial"/>
                <w:lang w:val="es-ES_tradnl"/>
              </w:rPr>
              <w:t>Dirección de Administración</w:t>
            </w:r>
            <w:r>
              <w:rPr>
                <w:rFonts w:cs="Arial"/>
                <w:lang w:val="es-ES_tradnl"/>
              </w:rPr>
              <w:t>.</w:t>
            </w:r>
          </w:p>
          <w:p w:rsidR="009A2496" w:rsidRPr="009A2496" w:rsidRDefault="009A2496" w:rsidP="00586B2C">
            <w:pPr>
              <w:jc w:val="both"/>
              <w:rPr>
                <w:rFonts w:cs="Arial"/>
                <w:lang w:val="es-ES_tradnl"/>
              </w:rPr>
            </w:pPr>
            <w:r w:rsidRPr="009A2496">
              <w:rPr>
                <w:rFonts w:cs="Arial"/>
                <w:lang w:val="es-ES_tradnl"/>
              </w:rPr>
              <w:t>Unidad de Adquisiciones e Infraestructura</w:t>
            </w:r>
            <w:r>
              <w:rPr>
                <w:rFonts w:cs="Arial"/>
                <w:lang w:val="es-ES_tradnl"/>
              </w:rPr>
              <w:t>.</w:t>
            </w:r>
          </w:p>
          <w:p w:rsidR="009A2496" w:rsidRPr="009A2496" w:rsidRDefault="009A2496" w:rsidP="00586B2C">
            <w:pPr>
              <w:jc w:val="both"/>
              <w:rPr>
                <w:rFonts w:cs="Arial"/>
                <w:lang w:val="es-ES_tradnl"/>
              </w:rPr>
            </w:pPr>
            <w:r w:rsidRPr="009A2496">
              <w:rPr>
                <w:rFonts w:cs="Arial"/>
                <w:lang w:val="es-ES_tradnl"/>
              </w:rPr>
              <w:t>Coordinación de Adquisición de Bienes y Contratación de Servicios.</w:t>
            </w:r>
          </w:p>
          <w:p w:rsidR="009A2496" w:rsidRPr="009A2496" w:rsidRDefault="009A2496" w:rsidP="00586B2C">
            <w:pPr>
              <w:jc w:val="both"/>
              <w:rPr>
                <w:rFonts w:cs="Arial"/>
                <w:lang w:val="es-ES_tradnl"/>
              </w:rPr>
            </w:pPr>
            <w:r w:rsidRPr="009A2496">
              <w:rPr>
                <w:rFonts w:cs="Arial"/>
                <w:lang w:val="es-ES_tradnl"/>
              </w:rPr>
              <w:t>Coordinación Técnica de Adquisición de Bienes de Inver</w:t>
            </w:r>
            <w:r>
              <w:rPr>
                <w:rFonts w:cs="Arial"/>
                <w:lang w:val="es-ES_tradnl"/>
              </w:rPr>
              <w:t>sión y Activos.</w:t>
            </w:r>
          </w:p>
          <w:p w:rsidR="009E616B" w:rsidRPr="00263B4B" w:rsidRDefault="009E616B" w:rsidP="00586B2C">
            <w:pPr>
              <w:jc w:val="both"/>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586B2C">
            <w:pPr>
              <w:jc w:val="both"/>
              <w:rPr>
                <w:rFonts w:cs="Arial"/>
                <w:b/>
                <w:lang w:val="es-ES_tradnl"/>
              </w:rPr>
            </w:pPr>
            <w:bookmarkStart w:id="8" w:name="_Toc428352174"/>
            <w:bookmarkStart w:id="9" w:name="_Toc428352788"/>
            <w:bookmarkStart w:id="10" w:name="_Toc428355179"/>
            <w:bookmarkStart w:id="11" w:name="_Toc428360164"/>
            <w:bookmarkStart w:id="12" w:name="_Toc428378483"/>
            <w:r w:rsidRPr="00263B4B">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263B4B" w:rsidRDefault="00996480" w:rsidP="00586B2C">
            <w:pPr>
              <w:jc w:val="both"/>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586B2C">
            <w:pPr>
              <w:jc w:val="both"/>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586B2C">
            <w:pPr>
              <w:jc w:val="both"/>
              <w:rPr>
                <w:rFonts w:cs="Arial"/>
                <w:b/>
                <w:lang w:val="es-ES_tradnl"/>
              </w:rPr>
            </w:pPr>
            <w:bookmarkStart w:id="13" w:name="_Toc428352176"/>
            <w:bookmarkStart w:id="14" w:name="_Toc428352790"/>
            <w:bookmarkStart w:id="15" w:name="_Toc428355181"/>
            <w:bookmarkStart w:id="16" w:name="_Toc428360166"/>
            <w:bookmarkStart w:id="17" w:name="_Toc428378485"/>
            <w:r w:rsidRPr="00263B4B">
              <w:rPr>
                <w:rFonts w:cs="Arial"/>
                <w:b/>
                <w:lang w:val="es-ES_tradnl"/>
              </w:rPr>
              <w:t>Domicilio:</w:t>
            </w:r>
            <w:bookmarkEnd w:id="13"/>
            <w:bookmarkEnd w:id="14"/>
            <w:bookmarkEnd w:id="15"/>
            <w:bookmarkEnd w:id="16"/>
            <w:bookmarkEnd w:id="17"/>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586B2C">
            <w:pPr>
              <w:jc w:val="both"/>
              <w:rPr>
                <w:rFonts w:cs="Arial"/>
                <w:lang w:val="es-ES_tradnl"/>
              </w:rPr>
            </w:pPr>
            <w:bookmarkStart w:id="18" w:name="_Toc428352177"/>
            <w:bookmarkStart w:id="19" w:name="_Toc428352791"/>
            <w:bookmarkStart w:id="20" w:name="_Toc428355182"/>
            <w:bookmarkStart w:id="21" w:name="_Toc428360167"/>
            <w:bookmarkStart w:id="22"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18"/>
            <w:bookmarkEnd w:id="19"/>
            <w:bookmarkEnd w:id="20"/>
            <w:bookmarkEnd w:id="21"/>
            <w:bookmarkEnd w:id="22"/>
          </w:p>
          <w:p w:rsidR="00981914" w:rsidRPr="00737A1F" w:rsidRDefault="00981914" w:rsidP="00586B2C">
            <w:pPr>
              <w:jc w:val="both"/>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BD043E" w:rsidRDefault="00981914" w:rsidP="00586B2C">
            <w:pPr>
              <w:ind w:left="142"/>
              <w:jc w:val="both"/>
              <w:rPr>
                <w:rFonts w:cs="Arial"/>
                <w:b/>
                <w:lang w:val="es-ES_tradnl"/>
              </w:rPr>
            </w:pPr>
            <w:r w:rsidRPr="00BD043E">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E693D" w:rsidRPr="00BD043E" w:rsidRDefault="00981914" w:rsidP="00586B2C">
            <w:pPr>
              <w:jc w:val="both"/>
              <w:rPr>
                <w:rFonts w:cs="Arial"/>
                <w:lang w:val="es-ES_tradnl"/>
              </w:rPr>
            </w:pPr>
            <w:r w:rsidRPr="00BD043E">
              <w:rPr>
                <w:rFonts w:cs="Arial"/>
                <w:lang w:val="es-ES_tradnl"/>
              </w:rPr>
              <w:t xml:space="preserve">Coordinación </w:t>
            </w:r>
            <w:r w:rsidR="007E693D" w:rsidRPr="00BD043E">
              <w:rPr>
                <w:rFonts w:cs="Arial"/>
                <w:lang w:val="es-ES_tradnl"/>
              </w:rPr>
              <w:t>de Conservación y Servicios Generales</w:t>
            </w:r>
          </w:p>
          <w:p w:rsidR="00981914" w:rsidRPr="00737A1F" w:rsidRDefault="007E693D" w:rsidP="001F5AFC">
            <w:pPr>
              <w:jc w:val="both"/>
              <w:rPr>
                <w:rFonts w:cs="Arial"/>
                <w:lang w:val="es-ES_tradnl"/>
              </w:rPr>
            </w:pPr>
            <w:r w:rsidRPr="00BD043E">
              <w:rPr>
                <w:rFonts w:cs="Arial"/>
                <w:lang w:val="es-ES_tradnl"/>
              </w:rPr>
              <w:t xml:space="preserve">División de </w:t>
            </w:r>
            <w:r w:rsidR="001F5AFC" w:rsidRPr="00BD043E">
              <w:rPr>
                <w:rFonts w:cs="Arial"/>
                <w:lang w:val="es-ES_tradnl"/>
              </w:rPr>
              <w:t>Servicios Generales</w:t>
            </w:r>
          </w:p>
        </w:tc>
      </w:tr>
    </w:tbl>
    <w:p w:rsidR="00DF455C" w:rsidRPr="00263B4B" w:rsidRDefault="00DF455C" w:rsidP="00586B2C">
      <w:pPr>
        <w:spacing w:after="0" w:line="240" w:lineRule="auto"/>
        <w:ind w:left="-284"/>
        <w:jc w:val="both"/>
        <w:rPr>
          <w:rFonts w:cs="Arial"/>
          <w:szCs w:val="20"/>
        </w:rPr>
      </w:pPr>
      <w:bookmarkStart w:id="23" w:name="_Toc367205734"/>
      <w:bookmarkStart w:id="24" w:name="_Toc431385997"/>
      <w:bookmarkStart w:id="25" w:name="_Toc431386274"/>
    </w:p>
    <w:p w:rsidR="000C5DA3" w:rsidRPr="00EB66CC" w:rsidRDefault="0044384D" w:rsidP="005D5CC2">
      <w:pPr>
        <w:pStyle w:val="Ttulo2"/>
      </w:pPr>
      <w:bookmarkStart w:id="26" w:name="_Toc499291475"/>
      <w:r w:rsidRPr="00EB66CC">
        <w:t>1.2</w:t>
      </w:r>
      <w:r w:rsidR="00DF455C" w:rsidRPr="00EB66CC">
        <w:t>.-</w:t>
      </w:r>
      <w:r w:rsidRPr="00EB66CC">
        <w:t xml:space="preserve"> </w:t>
      </w:r>
      <w:r w:rsidR="000C5DA3" w:rsidRPr="00EB66CC">
        <w:t xml:space="preserve">Medio y carácter </w:t>
      </w:r>
      <w:bookmarkEnd w:id="23"/>
      <w:r w:rsidR="00D83E93" w:rsidRPr="00EB66CC">
        <w:t>del procedimiento</w:t>
      </w:r>
      <w:bookmarkEnd w:id="24"/>
      <w:bookmarkEnd w:id="25"/>
      <w:r w:rsidR="00DF455C" w:rsidRPr="00EB66CC">
        <w:t>.</w:t>
      </w:r>
      <w:bookmarkEnd w:id="26"/>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897B96">
        <w:rPr>
          <w:rFonts w:cs="Arial"/>
          <w:szCs w:val="20"/>
          <w:lang w:val="es-ES_tradnl"/>
        </w:rPr>
        <w:t>licitación pública nacional</w:t>
      </w:r>
      <w:r w:rsidR="00D83E93" w:rsidRPr="00263B4B">
        <w:rPr>
          <w:rFonts w:cs="Arial"/>
          <w:szCs w:val="20"/>
          <w:lang w:val="es-ES_tradnl"/>
        </w:rPr>
        <w:t xml:space="preserve">,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27" w:name="_Toc431385998"/>
      <w:bookmarkStart w:id="28" w:name="_Toc431386275"/>
      <w:bookmarkStart w:id="29" w:name="_Toc499291476"/>
      <w:bookmarkStart w:id="30" w:name="_Toc367205737"/>
      <w:r w:rsidRPr="00EB66CC">
        <w:t>1.3</w:t>
      </w:r>
      <w:r w:rsidR="00DF455C" w:rsidRPr="00EB66CC">
        <w:t>.-</w:t>
      </w:r>
      <w:r w:rsidRPr="00EB66CC">
        <w:t xml:space="preserve"> </w:t>
      </w:r>
      <w:r w:rsidR="006B29D8" w:rsidRPr="00EB66CC">
        <w:t xml:space="preserve">Número de identificación de la </w:t>
      </w:r>
      <w:r w:rsidR="00897B96">
        <w:t>licitación pública nacional</w:t>
      </w:r>
      <w:r w:rsidR="006B29D8" w:rsidRPr="00EB66CC">
        <w:t xml:space="preserve"> asignado por CompraNet.</w:t>
      </w:r>
      <w:bookmarkEnd w:id="27"/>
      <w:bookmarkEnd w:id="28"/>
      <w:bookmarkEnd w:id="29"/>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D43F7D" w:rsidP="00B41F1A">
      <w:pPr>
        <w:suppressAutoHyphens/>
        <w:spacing w:after="0" w:line="240" w:lineRule="auto"/>
        <w:ind w:left="-284"/>
        <w:jc w:val="both"/>
        <w:rPr>
          <w:rFonts w:eastAsia="Times New Roman" w:cs="Arial"/>
          <w:bCs/>
          <w:sz w:val="28"/>
          <w:szCs w:val="28"/>
          <w:lang w:val="es-ES_tradnl" w:eastAsia="ar-SA"/>
        </w:rPr>
      </w:pPr>
      <w:r w:rsidRPr="00BD043E">
        <w:rPr>
          <w:rFonts w:eastAsia="Times New Roman" w:cs="Arial"/>
          <w:bCs/>
          <w:sz w:val="28"/>
          <w:szCs w:val="28"/>
          <w:lang w:val="es-ES_tradnl" w:eastAsia="ar-SA"/>
        </w:rPr>
        <w:t>L</w:t>
      </w:r>
      <w:r w:rsidR="00482A61" w:rsidRPr="00BD043E">
        <w:rPr>
          <w:rFonts w:eastAsia="Times New Roman" w:cs="Arial"/>
          <w:bCs/>
          <w:sz w:val="28"/>
          <w:szCs w:val="28"/>
          <w:lang w:val="es-ES_tradnl" w:eastAsia="ar-SA"/>
        </w:rPr>
        <w:t>A-019GYR019-E</w:t>
      </w:r>
      <w:r w:rsidR="00BD043E" w:rsidRPr="00BD043E">
        <w:rPr>
          <w:rFonts w:eastAsia="Times New Roman" w:cs="Arial"/>
          <w:bCs/>
          <w:sz w:val="28"/>
          <w:szCs w:val="28"/>
          <w:lang w:val="es-ES_tradnl" w:eastAsia="ar-SA"/>
        </w:rPr>
        <w:t>239</w:t>
      </w:r>
      <w:r w:rsidR="00482A61" w:rsidRPr="00BD043E">
        <w:rPr>
          <w:rFonts w:eastAsia="Times New Roman" w:cs="Arial"/>
          <w:bCs/>
          <w:sz w:val="28"/>
          <w:szCs w:val="28"/>
          <w:lang w:val="es-ES_tradnl" w:eastAsia="ar-SA"/>
        </w:rPr>
        <w:t>-2017</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1" w:name="_Toc431385999"/>
      <w:bookmarkStart w:id="32" w:name="_Toc431386276"/>
      <w:bookmarkStart w:id="33" w:name="_Toc499291477"/>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1"/>
      <w:bookmarkEnd w:id="32"/>
      <w:bookmarkEnd w:id="33"/>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6B1E59">
        <w:rPr>
          <w:rFonts w:cs="Arial"/>
          <w:szCs w:val="20"/>
          <w:lang w:val="es-ES_tradnl"/>
        </w:rPr>
        <w:t>8</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34" w:name="_Toc431386000"/>
      <w:bookmarkStart w:id="35" w:name="_Toc431386277"/>
      <w:bookmarkStart w:id="36" w:name="_Toc499291478"/>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0"/>
      <w:bookmarkEnd w:id="34"/>
      <w:bookmarkEnd w:id="35"/>
      <w:bookmarkEnd w:id="36"/>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37" w:name="_Toc367205738"/>
      <w:bookmarkStart w:id="38" w:name="_Toc431386001"/>
      <w:bookmarkStart w:id="39" w:name="_Toc431386278"/>
      <w:bookmarkStart w:id="40" w:name="_Toc499291479"/>
      <w:r w:rsidRPr="00EB66CC">
        <w:t>1.6</w:t>
      </w:r>
      <w:r w:rsidR="00DF455C" w:rsidRPr="00EB66CC">
        <w:t>.-</w:t>
      </w:r>
      <w:r w:rsidRPr="00EB66CC">
        <w:t xml:space="preserve"> </w:t>
      </w:r>
      <w:r w:rsidR="000C5DA3" w:rsidRPr="00EB66CC">
        <w:t>Disponibilidad presupuestaria</w:t>
      </w:r>
      <w:r w:rsidR="008A3591" w:rsidRPr="00EB66CC">
        <w:t>.</w:t>
      </w:r>
      <w:bookmarkEnd w:id="37"/>
      <w:bookmarkEnd w:id="38"/>
      <w:bookmarkEnd w:id="39"/>
      <w:bookmarkEnd w:id="40"/>
    </w:p>
    <w:p w:rsidR="00355110" w:rsidRPr="00C1590F" w:rsidRDefault="00355110" w:rsidP="00355110">
      <w:pPr>
        <w:spacing w:after="0" w:line="240" w:lineRule="auto"/>
        <w:ind w:left="-284" w:right="-284"/>
        <w:jc w:val="both"/>
        <w:rPr>
          <w:rFonts w:eastAsia="Times New Roman" w:cs="Arial"/>
          <w:noProof w:val="0"/>
          <w:szCs w:val="20"/>
          <w:lang w:eastAsia="es-MX"/>
        </w:rPr>
      </w:pPr>
      <w:r w:rsidRPr="00C1590F">
        <w:rPr>
          <w:rFonts w:eastAsia="Times New Roman" w:cs="Arial"/>
          <w:b/>
          <w:noProof w:val="0"/>
          <w:szCs w:val="20"/>
          <w:lang w:eastAsia="es-MX"/>
        </w:rPr>
        <w:t xml:space="preserve">1.- Partida 1 </w:t>
      </w:r>
      <w:r w:rsidRPr="00C1590F">
        <w:rPr>
          <w:rFonts w:eastAsia="Times New Roman" w:cs="Arial"/>
          <w:noProof w:val="0"/>
          <w:szCs w:val="20"/>
          <w:lang w:eastAsia="es-MX"/>
        </w:rPr>
        <w:t>(Gasolina&lt;92 Octanos y</w:t>
      </w:r>
      <w:r w:rsidRPr="003D2295">
        <w:rPr>
          <w:rFonts w:eastAsia="Times New Roman" w:cs="Arial"/>
          <w:noProof w:val="0"/>
          <w:szCs w:val="20"/>
          <w:lang w:val="es-ES" w:eastAsia="es-MX"/>
        </w:rPr>
        <w:t xml:space="preserve"> Diesel</w:t>
      </w:r>
      <w:r w:rsidRPr="00C1590F">
        <w:rPr>
          <w:rFonts w:eastAsia="Times New Roman" w:cs="Arial"/>
          <w:noProof w:val="0"/>
          <w:szCs w:val="20"/>
          <w:lang w:eastAsia="es-MX"/>
        </w:rPr>
        <w:t>), Dictamen de Disponibilidad Presupuestal Previo Número 0000002235-2018 en la partida presupuestal 42061101 “Combustibles y lubricantes para vehículos administrativos” de Nivel Central.</w:t>
      </w:r>
    </w:p>
    <w:p w:rsidR="00355110" w:rsidRPr="00C1590F" w:rsidRDefault="00355110" w:rsidP="00355110">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 xml:space="preserve"> </w:t>
      </w:r>
    </w:p>
    <w:p w:rsidR="00355110" w:rsidRPr="00C1590F" w:rsidRDefault="00355110" w:rsidP="00355110">
      <w:pPr>
        <w:spacing w:after="0" w:line="240" w:lineRule="auto"/>
        <w:ind w:left="-284" w:right="-284"/>
        <w:jc w:val="both"/>
        <w:rPr>
          <w:rFonts w:eastAsia="Times New Roman" w:cs="Arial"/>
          <w:noProof w:val="0"/>
          <w:szCs w:val="20"/>
          <w:lang w:eastAsia="es-MX"/>
        </w:rPr>
      </w:pPr>
      <w:r w:rsidRPr="00B502D7">
        <w:rPr>
          <w:rFonts w:eastAsia="Times New Roman" w:cs="Arial"/>
          <w:b/>
          <w:noProof w:val="0"/>
          <w:szCs w:val="20"/>
          <w:lang w:eastAsia="es-MX"/>
        </w:rPr>
        <w:t>2.- Partida 2</w:t>
      </w:r>
      <w:r w:rsidRPr="00C1590F">
        <w:rPr>
          <w:rFonts w:eastAsia="Times New Roman" w:cs="Arial"/>
          <w:noProof w:val="0"/>
          <w:szCs w:val="20"/>
          <w:lang w:eastAsia="es-MX"/>
        </w:rPr>
        <w:t xml:space="preserve"> (Gasolina&lt;92 Octanos y Diesel), Dictamen de Disponibilidad Presupuestal Previo Número 0000002230-2018 en la partida presupuestal 42061104 “Combustibles y lubricantes para servicios públicos” de Nivel Central.</w:t>
      </w:r>
    </w:p>
    <w:p w:rsidR="00355110" w:rsidRPr="00C1590F" w:rsidRDefault="00355110" w:rsidP="00355110">
      <w:pPr>
        <w:spacing w:after="0" w:line="240" w:lineRule="auto"/>
        <w:ind w:left="-284" w:right="-284"/>
        <w:jc w:val="both"/>
        <w:rPr>
          <w:rFonts w:eastAsia="Times New Roman" w:cs="Arial"/>
          <w:noProof w:val="0"/>
          <w:szCs w:val="20"/>
          <w:lang w:eastAsia="es-MX"/>
        </w:rPr>
      </w:pPr>
    </w:p>
    <w:p w:rsidR="00355110" w:rsidRPr="00C1590F" w:rsidRDefault="00355110" w:rsidP="00355110">
      <w:pPr>
        <w:spacing w:after="0" w:line="240" w:lineRule="auto"/>
        <w:ind w:left="-284" w:right="-284"/>
        <w:jc w:val="both"/>
        <w:rPr>
          <w:rFonts w:eastAsia="Times New Roman" w:cs="Arial"/>
          <w:noProof w:val="0"/>
          <w:szCs w:val="20"/>
          <w:lang w:eastAsia="es-MX"/>
        </w:rPr>
      </w:pPr>
      <w:r w:rsidRPr="00B502D7">
        <w:rPr>
          <w:rFonts w:eastAsia="Times New Roman" w:cs="Arial"/>
          <w:b/>
          <w:noProof w:val="0"/>
          <w:szCs w:val="20"/>
          <w:lang w:eastAsia="es-MX"/>
        </w:rPr>
        <w:t xml:space="preserve">3.- Partida 3 </w:t>
      </w:r>
      <w:r w:rsidRPr="00C1590F">
        <w:rPr>
          <w:rFonts w:eastAsia="Times New Roman" w:cs="Arial"/>
          <w:noProof w:val="0"/>
          <w:szCs w:val="20"/>
          <w:lang w:eastAsia="es-MX"/>
        </w:rPr>
        <w:t>(Gasolina&lt;92 Octanos y Diésel), Dictamen de Disponibilidad Presupuestal Previo Número 000000503-2018 en la partida presupuestal 42061101 “Combustibles y lubricantes para vehículos administrativos” de la Unidad del Programa IMSS-</w:t>
      </w:r>
      <w:r w:rsidR="00B502D7" w:rsidRPr="00C1590F">
        <w:rPr>
          <w:rFonts w:eastAsia="Times New Roman" w:cs="Arial"/>
          <w:noProof w:val="0"/>
          <w:szCs w:val="20"/>
          <w:lang w:eastAsia="es-MX"/>
        </w:rPr>
        <w:t>Prospera</w:t>
      </w:r>
      <w:r w:rsidRPr="00C1590F">
        <w:rPr>
          <w:rFonts w:eastAsia="Times New Roman" w:cs="Arial"/>
          <w:noProof w:val="0"/>
          <w:szCs w:val="20"/>
          <w:lang w:eastAsia="es-MX"/>
        </w:rPr>
        <w:t>.</w:t>
      </w:r>
    </w:p>
    <w:p w:rsidR="003E6751" w:rsidRDefault="003E6751" w:rsidP="003E6751">
      <w:pPr>
        <w:spacing w:after="0" w:line="240" w:lineRule="auto"/>
        <w:ind w:left="-284" w:right="-286"/>
        <w:jc w:val="both"/>
        <w:rPr>
          <w:rFonts w:cs="Arial"/>
          <w:bCs/>
          <w:szCs w:val="20"/>
        </w:rPr>
      </w:pPr>
    </w:p>
    <w:p w:rsidR="003E6751" w:rsidRPr="003E6751" w:rsidRDefault="003E6751" w:rsidP="003E6751">
      <w:pPr>
        <w:spacing w:after="0" w:line="240" w:lineRule="auto"/>
        <w:ind w:left="-284" w:right="-286"/>
        <w:jc w:val="both"/>
        <w:rPr>
          <w:rFonts w:cs="Arial"/>
          <w:bCs/>
          <w:szCs w:val="20"/>
        </w:rPr>
      </w:pPr>
      <w:r w:rsidRPr="003E6751">
        <w:rPr>
          <w:rFonts w:cs="Arial"/>
          <w:bCs/>
          <w:szCs w:val="20"/>
        </w:rPr>
        <w:t xml:space="preserve">El presupuesto definitivo a ejercer está sujeto a la aprobación del Presupuesto de Egresos de la Federación para </w:t>
      </w:r>
      <w:r>
        <w:rPr>
          <w:rFonts w:cs="Arial"/>
          <w:bCs/>
          <w:szCs w:val="20"/>
        </w:rPr>
        <w:t>el</w:t>
      </w:r>
      <w:r w:rsidRPr="003E6751">
        <w:rPr>
          <w:rFonts w:cs="Arial"/>
          <w:bCs/>
          <w:szCs w:val="20"/>
        </w:rPr>
        <w:t xml:space="preserve"> Ejercicio Fiscal 2018,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w:t>
      </w:r>
      <w:r>
        <w:rPr>
          <w:rFonts w:cs="Arial"/>
          <w:bCs/>
          <w:szCs w:val="20"/>
        </w:rPr>
        <w:t>el</w:t>
      </w:r>
      <w:r w:rsidRPr="003E6751">
        <w:rPr>
          <w:rFonts w:cs="Arial"/>
          <w:bCs/>
          <w:szCs w:val="20"/>
        </w:rPr>
        <w:t xml:space="preserve"> ejercicio fiscal 2018 </w:t>
      </w:r>
      <w:r>
        <w:rPr>
          <w:rFonts w:cs="Arial"/>
          <w:bCs/>
          <w:szCs w:val="20"/>
        </w:rPr>
        <w:t xml:space="preserve">que </w:t>
      </w:r>
      <w:r w:rsidRPr="003E6751">
        <w:rPr>
          <w:rFonts w:cs="Arial"/>
          <w:bCs/>
          <w:szCs w:val="20"/>
        </w:rPr>
        <w:t>se apruebe, sin responsabilidad alguna para el Instituto Mexicano del Seguro Social.</w:t>
      </w:r>
    </w:p>
    <w:p w:rsidR="003E6751" w:rsidRPr="003E6751" w:rsidRDefault="003E6751" w:rsidP="003E6751">
      <w:pPr>
        <w:spacing w:after="0" w:line="240" w:lineRule="auto"/>
        <w:ind w:left="-284" w:right="-286"/>
        <w:jc w:val="both"/>
        <w:rPr>
          <w:rFonts w:cs="Arial"/>
          <w:bCs/>
          <w:szCs w:val="20"/>
        </w:rPr>
      </w:pPr>
    </w:p>
    <w:p w:rsidR="003E6751" w:rsidRPr="003E6751" w:rsidRDefault="003E6751" w:rsidP="003E6751">
      <w:pPr>
        <w:spacing w:after="0" w:line="240" w:lineRule="auto"/>
        <w:ind w:left="-284" w:right="-286"/>
        <w:jc w:val="both"/>
        <w:rPr>
          <w:rFonts w:cs="Arial"/>
          <w:bCs/>
          <w:szCs w:val="20"/>
        </w:rPr>
      </w:pPr>
      <w:r w:rsidRPr="003E6751">
        <w:rPr>
          <w:rFonts w:cs="Arial"/>
          <w:bCs/>
          <w:szCs w:val="20"/>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3E6751" w:rsidRPr="003E6751" w:rsidRDefault="003E6751" w:rsidP="003E6751">
      <w:pPr>
        <w:spacing w:after="0" w:line="240" w:lineRule="auto"/>
        <w:ind w:left="-284" w:right="-286"/>
        <w:jc w:val="both"/>
        <w:rPr>
          <w:rFonts w:cs="Arial"/>
          <w:bCs/>
          <w:szCs w:val="20"/>
        </w:rPr>
      </w:pPr>
    </w:p>
    <w:p w:rsidR="003E6751" w:rsidRPr="003E6751" w:rsidRDefault="003E6751" w:rsidP="00D872A3">
      <w:pPr>
        <w:spacing w:after="0" w:line="240" w:lineRule="auto"/>
        <w:ind w:left="-284" w:right="-286"/>
        <w:jc w:val="both"/>
        <w:rPr>
          <w:rFonts w:cs="Arial"/>
          <w:bCs/>
          <w:szCs w:val="20"/>
        </w:rPr>
      </w:pPr>
    </w:p>
    <w:p w:rsidR="003E6751" w:rsidRDefault="003E6751" w:rsidP="00D872A3">
      <w:pPr>
        <w:spacing w:after="0" w:line="240" w:lineRule="auto"/>
        <w:ind w:left="-284" w:right="-286"/>
        <w:jc w:val="both"/>
        <w:rPr>
          <w:rFonts w:cs="Arial"/>
          <w:b/>
          <w:bCs/>
          <w:szCs w:val="20"/>
          <w:lang w:val="es-ES"/>
        </w:rPr>
      </w:pPr>
    </w:p>
    <w:p w:rsidR="00DF455C" w:rsidRPr="00EB66CC" w:rsidRDefault="00DF455C" w:rsidP="00D872A3">
      <w:pPr>
        <w:spacing w:after="0" w:line="240" w:lineRule="auto"/>
        <w:ind w:left="-284" w:right="-286"/>
        <w:jc w:val="both"/>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C26EC0">
      <w:pPr>
        <w:pStyle w:val="Ttulo1"/>
      </w:pPr>
      <w:bookmarkStart w:id="41" w:name="_Toc367205740"/>
      <w:bookmarkStart w:id="42" w:name="_Toc431386002"/>
      <w:bookmarkStart w:id="43" w:name="_Toc431386279"/>
      <w:bookmarkStart w:id="44" w:name="_Toc499291480"/>
      <w:r w:rsidRPr="00EB66CC">
        <w:t>2.</w:t>
      </w:r>
      <w:r w:rsidR="00DF455C" w:rsidRPr="00EB66CC">
        <w:t>-</w:t>
      </w:r>
      <w:r w:rsidRPr="00EB66CC">
        <w:t xml:space="preserve"> </w:t>
      </w:r>
      <w:r w:rsidR="007B315E" w:rsidRPr="00EB66CC">
        <w:t>O</w:t>
      </w:r>
      <w:r w:rsidR="003A3522" w:rsidRPr="00EB66CC">
        <w:t xml:space="preserve">bjeto y alcance de la </w:t>
      </w:r>
      <w:bookmarkEnd w:id="41"/>
      <w:r w:rsidR="00897B96">
        <w:t>licitación pública nacional</w:t>
      </w:r>
      <w:r w:rsidR="003A3522" w:rsidRPr="00EB66CC">
        <w:t>.</w:t>
      </w:r>
      <w:bookmarkEnd w:id="42"/>
      <w:bookmarkEnd w:id="43"/>
      <w:bookmarkEnd w:id="44"/>
    </w:p>
    <w:p w:rsidR="00DC67B8" w:rsidRPr="00EB66CC" w:rsidRDefault="00DC67B8" w:rsidP="00DF455C">
      <w:pPr>
        <w:spacing w:after="0" w:line="240" w:lineRule="auto"/>
        <w:ind w:left="-284" w:right="-284"/>
        <w:rPr>
          <w:rFonts w:cs="Arial"/>
        </w:rPr>
      </w:pPr>
      <w:bookmarkStart w:id="45" w:name="_Toc431386003"/>
      <w:bookmarkStart w:id="46" w:name="_Toc431386280"/>
    </w:p>
    <w:p w:rsidR="00FF6B83" w:rsidRPr="00EB66CC" w:rsidRDefault="004958E4" w:rsidP="005D5CC2">
      <w:pPr>
        <w:pStyle w:val="Ttulo2"/>
      </w:pPr>
      <w:bookmarkStart w:id="47" w:name="_Toc499291481"/>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48" w:name="_Toc428352185"/>
      <w:bookmarkStart w:id="49" w:name="_Toc428352799"/>
      <w:bookmarkStart w:id="50" w:name="_Toc428355191"/>
      <w:bookmarkStart w:id="51" w:name="_Toc428360176"/>
      <w:bookmarkStart w:id="52" w:name="_Toc428378495"/>
      <w:bookmarkEnd w:id="45"/>
      <w:bookmarkEnd w:id="46"/>
      <w:bookmarkEnd w:id="47"/>
    </w:p>
    <w:p w:rsidR="00CF0A5D" w:rsidRPr="00185749" w:rsidRDefault="006A170C" w:rsidP="00CF0A5D">
      <w:pPr>
        <w:spacing w:after="0" w:line="240" w:lineRule="auto"/>
        <w:ind w:left="-284" w:right="-284"/>
        <w:jc w:val="both"/>
        <w:rPr>
          <w:rFonts w:cs="Arial"/>
          <w:szCs w:val="20"/>
        </w:rPr>
      </w:pPr>
      <w:bookmarkStart w:id="53" w:name="_Toc428988652"/>
      <w:bookmarkStart w:id="54" w:name="_Toc428988697"/>
      <w:bookmarkStart w:id="55" w:name="_Toc428988741"/>
      <w:bookmarkStart w:id="56" w:name="_Toc431386004"/>
      <w:bookmarkStart w:id="57" w:name="_Toc431386281"/>
      <w:r w:rsidRPr="006A170C">
        <w:rPr>
          <w:rFonts w:cs="Arial"/>
          <w:szCs w:val="20"/>
        </w:rPr>
        <w:t xml:space="preserve">El Instituto Mexicano del Seguro Social; </w:t>
      </w:r>
      <w:r w:rsidR="00CF0A5D" w:rsidRPr="0092719D">
        <w:rPr>
          <w:rFonts w:cs="Arial"/>
          <w:szCs w:val="20"/>
        </w:rPr>
        <w:t xml:space="preserve">requiere </w:t>
      </w:r>
      <w:r w:rsidR="0092719D" w:rsidRPr="00185749">
        <w:rPr>
          <w:rFonts w:cs="Arial"/>
          <w:szCs w:val="20"/>
        </w:rPr>
        <w:t xml:space="preserve">contratar el </w:t>
      </w:r>
      <w:r w:rsidR="00CF0A5D" w:rsidRPr="00185749">
        <w:rPr>
          <w:rFonts w:cs="Arial"/>
          <w:szCs w:val="20"/>
        </w:rPr>
        <w:t>“Servicio de suministro de combustible (Gasolina&lt;92 Octanos y Diésel) a través de medio electrónico</w:t>
      </w:r>
      <w:r w:rsidR="00CF0A5D" w:rsidRPr="00185749">
        <w:rPr>
          <w:rFonts w:cs="Arial"/>
          <w:bCs/>
          <w:szCs w:val="20"/>
        </w:rPr>
        <w:t>,</w:t>
      </w:r>
      <w:r w:rsidR="00CF0A5D" w:rsidRPr="00185749">
        <w:rPr>
          <w:rFonts w:cs="Arial"/>
          <w:szCs w:val="20"/>
        </w:rPr>
        <w:t xml:space="preserve"> para vehículos oficiales de Nivel Central y de la Unidad del Programa IMSS-Prospera del Instituto Mexicano del Seguro Social”, como a continuación se indica:</w:t>
      </w:r>
    </w:p>
    <w:p w:rsidR="00CF0A5D" w:rsidRPr="00CF0A5D" w:rsidRDefault="00CF0A5D" w:rsidP="00CF0A5D">
      <w:pPr>
        <w:spacing w:after="0" w:line="240" w:lineRule="auto"/>
        <w:ind w:left="-284" w:right="-284"/>
        <w:jc w:val="both"/>
        <w:rPr>
          <w:rFonts w:cs="Arial"/>
          <w:szCs w:val="20"/>
        </w:rPr>
      </w:pPr>
    </w:p>
    <w:p w:rsidR="00CF0A5D" w:rsidRPr="00CF0A5D" w:rsidRDefault="00CF0A5D" w:rsidP="00CF0A5D">
      <w:pPr>
        <w:spacing w:after="0" w:line="240" w:lineRule="auto"/>
        <w:ind w:left="-284" w:right="-284"/>
        <w:jc w:val="both"/>
        <w:rPr>
          <w:rFonts w:cs="Arial"/>
          <w:szCs w:val="20"/>
        </w:rPr>
      </w:pPr>
      <w:r w:rsidRPr="00CF0A5D">
        <w:rPr>
          <w:rFonts w:cs="Arial"/>
          <w:b/>
          <w:szCs w:val="20"/>
        </w:rPr>
        <w:t>Partida 1 (uno)</w:t>
      </w:r>
      <w:r w:rsidRPr="00CF0A5D">
        <w:rPr>
          <w:rFonts w:cs="Arial"/>
          <w:szCs w:val="20"/>
        </w:rPr>
        <w:t xml:space="preserve"> suministro de Gasolina&lt;92 Octanos y Diesel, correspondiente a la Partida Presupuestal 42061101 “Combustibles y lubricantes para vehículos administrativos” de Nivel Central. </w:t>
      </w:r>
    </w:p>
    <w:p w:rsidR="00CF0A5D" w:rsidRPr="00CF0A5D" w:rsidRDefault="00CF0A5D" w:rsidP="00CF0A5D">
      <w:pPr>
        <w:spacing w:after="0" w:line="240" w:lineRule="auto"/>
        <w:ind w:left="-284" w:right="-284"/>
        <w:jc w:val="both"/>
        <w:rPr>
          <w:rFonts w:cs="Arial"/>
          <w:szCs w:val="20"/>
        </w:rPr>
      </w:pPr>
    </w:p>
    <w:p w:rsidR="00185749" w:rsidRPr="00CF0A5D" w:rsidRDefault="00CF0A5D" w:rsidP="00185749">
      <w:pPr>
        <w:spacing w:after="0" w:line="240" w:lineRule="auto"/>
        <w:ind w:left="-284" w:right="-284"/>
        <w:jc w:val="both"/>
        <w:rPr>
          <w:rFonts w:cs="Arial"/>
          <w:szCs w:val="20"/>
        </w:rPr>
      </w:pPr>
      <w:r w:rsidRPr="00CF0A5D">
        <w:rPr>
          <w:rFonts w:cs="Arial"/>
          <w:b/>
          <w:szCs w:val="20"/>
        </w:rPr>
        <w:t>Partida 2 (dos)</w:t>
      </w:r>
      <w:r w:rsidRPr="00CF0A5D">
        <w:rPr>
          <w:rFonts w:cs="Arial"/>
          <w:szCs w:val="20"/>
        </w:rPr>
        <w:t xml:space="preserve"> suministro de Gasolina&lt;92 Octanos y Diesel, correspondiente a la Partida Presupuestal 42061104 “Combustibles y lubricantes para servicios públicos” de Nivel Central. </w:t>
      </w:r>
    </w:p>
    <w:p w:rsidR="00CF0A5D" w:rsidRPr="00CF0A5D" w:rsidRDefault="00CF0A5D" w:rsidP="00CF0A5D">
      <w:pPr>
        <w:spacing w:after="0" w:line="240" w:lineRule="auto"/>
        <w:ind w:left="-284" w:right="-284"/>
        <w:jc w:val="both"/>
        <w:rPr>
          <w:rFonts w:cs="Arial"/>
          <w:szCs w:val="20"/>
        </w:rPr>
      </w:pPr>
    </w:p>
    <w:p w:rsidR="00CF0A5D" w:rsidRDefault="00CF0A5D" w:rsidP="00185749">
      <w:pPr>
        <w:spacing w:after="0" w:line="240" w:lineRule="auto"/>
        <w:ind w:left="-284" w:right="-284"/>
        <w:jc w:val="both"/>
        <w:rPr>
          <w:rFonts w:cs="Arial"/>
          <w:szCs w:val="20"/>
        </w:rPr>
      </w:pPr>
      <w:r w:rsidRPr="00CF0A5D">
        <w:rPr>
          <w:rFonts w:cs="Arial"/>
          <w:b/>
          <w:szCs w:val="20"/>
        </w:rPr>
        <w:t>Partida 3 (tres)</w:t>
      </w:r>
      <w:r w:rsidRPr="00CF0A5D">
        <w:rPr>
          <w:rFonts w:cs="Arial"/>
          <w:szCs w:val="20"/>
        </w:rPr>
        <w:t xml:space="preserve"> suministro de Gasolina&lt;92 Octanos y Diesel, correspondiente a la Partida Presupuestal 42061101 “Combustibles y lubricantes para vehículos administrativos” de la Unidad del Programa  IMSS-</w:t>
      </w:r>
      <w:r w:rsidR="00185749" w:rsidRPr="00CF0A5D">
        <w:rPr>
          <w:rFonts w:cs="Arial"/>
          <w:szCs w:val="20"/>
        </w:rPr>
        <w:t>Prospera</w:t>
      </w:r>
    </w:p>
    <w:p w:rsidR="00CF0A5D" w:rsidRDefault="00CF0A5D" w:rsidP="000D7BD1">
      <w:pPr>
        <w:spacing w:after="0" w:line="240" w:lineRule="auto"/>
        <w:ind w:left="-284" w:right="-284"/>
        <w:jc w:val="both"/>
        <w:rPr>
          <w:rFonts w:cs="Arial"/>
          <w:szCs w:val="20"/>
        </w:rPr>
      </w:pPr>
    </w:p>
    <w:p w:rsidR="00E93EF9" w:rsidRPr="00E93EF9" w:rsidRDefault="00E93EF9" w:rsidP="00E93EF9">
      <w:pPr>
        <w:spacing w:after="0" w:line="240" w:lineRule="auto"/>
        <w:ind w:left="-284" w:right="-284"/>
        <w:jc w:val="both"/>
        <w:rPr>
          <w:rFonts w:cs="Arial"/>
          <w:bCs/>
          <w:szCs w:val="20"/>
          <w:lang w:val="es-ES"/>
        </w:rPr>
      </w:pPr>
      <w:r>
        <w:rPr>
          <w:rFonts w:cs="Arial"/>
          <w:szCs w:val="20"/>
        </w:rPr>
        <w:t>Para los efectos relacionados con la cotización es importante que se tomen en consideración los consumo</w:t>
      </w:r>
      <w:r w:rsidR="00C54CB8">
        <w:rPr>
          <w:rFonts w:cs="Arial"/>
          <w:szCs w:val="20"/>
        </w:rPr>
        <w:t>s historicos que se anexan dent</w:t>
      </w:r>
      <w:r>
        <w:rPr>
          <w:rFonts w:cs="Arial"/>
          <w:szCs w:val="20"/>
        </w:rPr>
        <w:t xml:space="preserve">ro del Anexo Técnico de la convocatoria. Asimismo </w:t>
      </w:r>
      <w:r w:rsidRPr="00E93EF9">
        <w:rPr>
          <w:rFonts w:cs="Arial"/>
          <w:szCs w:val="20"/>
          <w:lang w:val="es-ES_tradnl"/>
        </w:rPr>
        <w:t xml:space="preserve">resulta importante señalar que la </w:t>
      </w:r>
      <w:r w:rsidRPr="00E93EF9">
        <w:rPr>
          <w:rFonts w:cs="Arial"/>
          <w:bCs/>
          <w:szCs w:val="20"/>
          <w:lang w:val="es-ES"/>
        </w:rPr>
        <w:t xml:space="preserve">volumetría que se proporciona </w:t>
      </w:r>
      <w:r>
        <w:rPr>
          <w:rFonts w:cs="Arial"/>
          <w:bCs/>
          <w:szCs w:val="20"/>
          <w:lang w:val="es-ES"/>
        </w:rPr>
        <w:t>en dichos anexos</w:t>
      </w:r>
      <w:r w:rsidRPr="00E93EF9">
        <w:rPr>
          <w:rFonts w:cs="Arial"/>
          <w:bCs/>
          <w:szCs w:val="20"/>
          <w:lang w:val="es-ES"/>
        </w:rPr>
        <w:t xml:space="preserve">, </w:t>
      </w:r>
      <w:r w:rsidRPr="00E93EF9">
        <w:rPr>
          <w:rFonts w:cs="Arial"/>
          <w:b/>
          <w:bCs/>
          <w:i/>
          <w:szCs w:val="20"/>
          <w:u w:val="single"/>
          <w:lang w:val="es-ES"/>
        </w:rPr>
        <w:t>es exclusivamente para efectos de cotización</w:t>
      </w:r>
      <w:r w:rsidRPr="00E93EF9">
        <w:rPr>
          <w:rFonts w:cs="Arial"/>
          <w:bCs/>
          <w:szCs w:val="20"/>
          <w:lang w:val="es-ES"/>
        </w:rPr>
        <w:t xml:space="preserve"> y no necesariamente refleja los requerimientos del Instituto, por lo que no se deberá considerar como las cantidades a contratar. </w:t>
      </w:r>
      <w:r w:rsidRPr="00E93EF9">
        <w:rPr>
          <w:rFonts w:cs="Arial"/>
          <w:b/>
          <w:bCs/>
          <w:i/>
          <w:szCs w:val="20"/>
          <w:u w:val="single"/>
          <w:lang w:val="es-ES"/>
        </w:rPr>
        <w:t>La cantidad de servicios a contratar se determinará por el presupuesto mínimo y máximo a ejercer.</w:t>
      </w:r>
      <w:r w:rsidRPr="00E93EF9">
        <w:rPr>
          <w:rFonts w:cs="Arial"/>
          <w:bCs/>
          <w:szCs w:val="20"/>
          <w:lang w:val="es-ES"/>
        </w:rPr>
        <w:t xml:space="preserve"> </w:t>
      </w:r>
    </w:p>
    <w:p w:rsidR="00E93EF9" w:rsidRPr="00E93EF9" w:rsidRDefault="00E93EF9" w:rsidP="00E93EF9">
      <w:pPr>
        <w:spacing w:after="0" w:line="240" w:lineRule="auto"/>
        <w:ind w:left="-284" w:right="-284"/>
        <w:jc w:val="both"/>
        <w:rPr>
          <w:rFonts w:cs="Arial"/>
          <w:szCs w:val="20"/>
          <w:lang w:val="es-ES_tradnl"/>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 xml:space="preserve">los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3"/>
      <w:bookmarkEnd w:id="54"/>
      <w:bookmarkEnd w:id="55"/>
      <w:bookmarkEnd w:id="56"/>
      <w:bookmarkEnd w:id="57"/>
    </w:p>
    <w:p w:rsidR="00D73051" w:rsidRPr="00263B4B" w:rsidRDefault="00D73051" w:rsidP="000D7BD1">
      <w:pPr>
        <w:spacing w:after="0" w:line="240" w:lineRule="auto"/>
        <w:ind w:left="-284" w:right="-284"/>
        <w:jc w:val="both"/>
        <w:rPr>
          <w:rFonts w:cs="Arial"/>
          <w:szCs w:val="20"/>
        </w:rPr>
      </w:pPr>
    </w:p>
    <w:p w:rsidR="00787492" w:rsidRPr="00EB66CC" w:rsidRDefault="00787492" w:rsidP="000D7BD1">
      <w:pPr>
        <w:spacing w:after="0" w:line="240" w:lineRule="auto"/>
        <w:ind w:left="-284" w:right="-284"/>
        <w:jc w:val="both"/>
        <w:rPr>
          <w:rFonts w:cs="Arial"/>
        </w:rPr>
      </w:pPr>
    </w:p>
    <w:p w:rsidR="00E1087B" w:rsidRPr="00EB66CC" w:rsidRDefault="004958E4" w:rsidP="005D5CC2">
      <w:pPr>
        <w:pStyle w:val="Ttulo2"/>
      </w:pPr>
      <w:bookmarkStart w:id="58" w:name="_Toc431386005"/>
      <w:bookmarkStart w:id="59" w:name="_Toc431386282"/>
      <w:bookmarkStart w:id="60" w:name="_Toc499291482"/>
      <w:bookmarkStart w:id="61" w:name="_Toc367205742"/>
      <w:bookmarkEnd w:id="48"/>
      <w:bookmarkEnd w:id="49"/>
      <w:bookmarkEnd w:id="50"/>
      <w:bookmarkEnd w:id="51"/>
      <w:bookmarkEnd w:id="52"/>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58"/>
      <w:bookmarkEnd w:id="59"/>
      <w:bookmarkEnd w:id="60"/>
    </w:p>
    <w:p w:rsidR="00A8301E" w:rsidRPr="00263B4B" w:rsidRDefault="00300CEA" w:rsidP="00DF455C">
      <w:pPr>
        <w:spacing w:after="0" w:line="240" w:lineRule="auto"/>
        <w:ind w:left="-284" w:right="-284"/>
        <w:jc w:val="both"/>
        <w:rPr>
          <w:rFonts w:cs="Arial"/>
          <w:szCs w:val="20"/>
          <w:lang w:val="es-ES_tradnl"/>
        </w:rPr>
      </w:pPr>
      <w:bookmarkStart w:id="62" w:name="_Toc428352801"/>
      <w:bookmarkStart w:id="63" w:name="_Toc428355193"/>
      <w:bookmarkStart w:id="64" w:name="_Toc428378497"/>
      <w:r w:rsidRPr="00263B4B">
        <w:rPr>
          <w:rFonts w:cs="Arial"/>
          <w:szCs w:val="20"/>
          <w:lang w:val="es-ES_tradnl"/>
        </w:rPr>
        <w:t xml:space="preserve">La adjudicación del presente procedimiento de contratación se llevará mediante </w:t>
      </w:r>
      <w:r w:rsidR="00733AA5">
        <w:rPr>
          <w:rFonts w:cs="Arial"/>
          <w:szCs w:val="20"/>
          <w:lang w:val="es-ES_tradnl"/>
        </w:rPr>
        <w:t>tres diferentes partidas, cada una de ellas con su correspondiente partida presupuestal y presupuesto asignado.</w:t>
      </w:r>
    </w:p>
    <w:p w:rsidR="00DC67B8" w:rsidRPr="00EB66CC" w:rsidRDefault="00DC67B8" w:rsidP="00733AA5">
      <w:pPr>
        <w:spacing w:after="0" w:line="240" w:lineRule="auto"/>
        <w:ind w:left="-284" w:right="-284"/>
        <w:jc w:val="both"/>
        <w:rPr>
          <w:rFonts w:cs="Arial"/>
          <w:lang w:val="es-ES_tradnl"/>
        </w:rPr>
      </w:pPr>
    </w:p>
    <w:p w:rsidR="00787492" w:rsidRPr="00EB66CC" w:rsidRDefault="00787492" w:rsidP="00733AA5">
      <w:pPr>
        <w:spacing w:after="0" w:line="240" w:lineRule="auto"/>
        <w:ind w:left="-284" w:right="-284"/>
        <w:jc w:val="both"/>
        <w:rPr>
          <w:rFonts w:cs="Arial"/>
          <w:lang w:val="es-ES_tradnl"/>
        </w:rPr>
      </w:pPr>
    </w:p>
    <w:p w:rsidR="007B315E" w:rsidRDefault="00A8301E" w:rsidP="00733AA5">
      <w:pPr>
        <w:pStyle w:val="Ttulo2"/>
      </w:pPr>
      <w:bookmarkStart w:id="65" w:name="_Toc499291483"/>
      <w:r w:rsidRPr="00EB66CC">
        <w:rPr>
          <w:rStyle w:val="Ttulo2Car1"/>
          <w:b/>
        </w:rPr>
        <w:t>2.3</w:t>
      </w:r>
      <w:bookmarkEnd w:id="62"/>
      <w:bookmarkEnd w:id="63"/>
      <w:bookmarkEnd w:id="64"/>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65"/>
    </w:p>
    <w:p w:rsidR="00733AA5" w:rsidRDefault="00421E08" w:rsidP="00421E08">
      <w:pPr>
        <w:spacing w:after="0" w:line="240" w:lineRule="auto"/>
        <w:ind w:left="-284" w:right="-284"/>
        <w:jc w:val="both"/>
        <w:rPr>
          <w:lang w:val="es-ES_tradnl" w:eastAsia="ar-SA"/>
        </w:rPr>
      </w:pPr>
      <w:r>
        <w:rPr>
          <w:bCs/>
          <w:lang w:eastAsia="ar-SA"/>
        </w:rPr>
        <w:t xml:space="preserve">El licitante deberá </w:t>
      </w:r>
      <w:r w:rsidRPr="00733AA5">
        <w:rPr>
          <w:bCs/>
          <w:lang w:eastAsia="ar-SA"/>
        </w:rPr>
        <w:t xml:space="preserve">presentar </w:t>
      </w:r>
      <w:r w:rsidR="00733AA5" w:rsidRPr="00733AA5">
        <w:rPr>
          <w:bCs/>
          <w:lang w:eastAsia="ar-SA"/>
        </w:rPr>
        <w:t xml:space="preserve">el documento en el que se acredite el cumplimiento de las Normas Oficiales Mexicanas </w:t>
      </w:r>
      <w:r w:rsidR="00733AA5" w:rsidRPr="00733AA5">
        <w:rPr>
          <w:b/>
          <w:bCs/>
          <w:lang w:eastAsia="ar-SA"/>
        </w:rPr>
        <w:t>NOM-005-SCFI-2011</w:t>
      </w:r>
      <w:r w:rsidR="00733AA5" w:rsidRPr="00733AA5">
        <w:rPr>
          <w:bCs/>
          <w:lang w:eastAsia="ar-SA"/>
        </w:rPr>
        <w:t xml:space="preserve">. </w:t>
      </w:r>
      <w:r w:rsidR="00733AA5" w:rsidRPr="00733AA5">
        <w:rPr>
          <w:bCs/>
          <w:i/>
          <w:lang w:eastAsia="ar-SA"/>
        </w:rPr>
        <w:t>“Instrumentos de Medición-Sistema para Medición y Despacho de Gasolina y otros Combustibles Líquidos-Especificaciones, Métodos de Prueba y de Verificación”</w:t>
      </w:r>
      <w:r w:rsidR="00733AA5" w:rsidRPr="00733AA5">
        <w:rPr>
          <w:bCs/>
          <w:lang w:eastAsia="ar-SA"/>
        </w:rPr>
        <w:t xml:space="preserve"> y </w:t>
      </w:r>
      <w:r w:rsidR="00733AA5" w:rsidRPr="00733AA5">
        <w:rPr>
          <w:b/>
          <w:bCs/>
          <w:lang w:eastAsia="ar-SA"/>
        </w:rPr>
        <w:t>NOM-185-SCFI-2012</w:t>
      </w:r>
      <w:r w:rsidR="00733AA5" w:rsidRPr="00733AA5">
        <w:rPr>
          <w:bCs/>
          <w:lang w:eastAsia="ar-SA"/>
        </w:rPr>
        <w:t xml:space="preserve">. </w:t>
      </w:r>
      <w:r w:rsidR="00733AA5" w:rsidRPr="00733AA5">
        <w:rPr>
          <w:bCs/>
          <w:i/>
          <w:lang w:eastAsia="ar-SA"/>
        </w:rPr>
        <w:t>“Programas Informáticos y Sistemas Electrónicos que controlan el funcionamiento de los Sistemas para medición y despacho de gasolina y otros combustibles líquidos-Especificaciones, métodos de prueba y verificación”</w:t>
      </w:r>
      <w:r w:rsidR="00733AA5" w:rsidRPr="00733AA5">
        <w:rPr>
          <w:bCs/>
          <w:lang w:eastAsia="ar-SA"/>
        </w:rPr>
        <w:t>, para lo cual se deberá presentar copia de los documentos de aprobación de los Dispensarios de Gasolina respecto del modelo o prototipo vigente que se proponga de cada estación de servicio, expedidos por la Dirección General de Normas (DGN) de la Secretaría de Economía</w:t>
      </w:r>
    </w:p>
    <w:p w:rsidR="00733AA5" w:rsidRDefault="00733AA5" w:rsidP="00421E08">
      <w:pPr>
        <w:spacing w:after="0" w:line="240" w:lineRule="auto"/>
        <w:ind w:left="-284"/>
        <w:rPr>
          <w:lang w:val="es-ES_tradnl" w:eastAsia="ar-SA"/>
        </w:rPr>
      </w:pPr>
    </w:p>
    <w:p w:rsidR="005D5CC2" w:rsidRPr="00263B4B" w:rsidRDefault="005D5CC2" w:rsidP="00733AA5">
      <w:pPr>
        <w:spacing w:after="0" w:line="240" w:lineRule="auto"/>
        <w:ind w:left="-284" w:right="-284"/>
        <w:jc w:val="both"/>
        <w:rPr>
          <w:szCs w:val="20"/>
        </w:rPr>
      </w:pPr>
      <w:r w:rsidRPr="00263B4B">
        <w:rPr>
          <w:szCs w:val="20"/>
        </w:rPr>
        <w:t xml:space="preserve">Para efecto de la prestación del servicio, se deberá cumplir con la Norma Oficial Mexicana, Norma Mexicana, y a falta de éstas, las Normas Internacionales o en su caso las Normas de Referencia vigentes </w:t>
      </w:r>
      <w:r w:rsidRPr="00263B4B">
        <w:rPr>
          <w:b/>
          <w:szCs w:val="20"/>
        </w:rPr>
        <w:t>que resulten aplicables para el tipo de servicio solicitado</w:t>
      </w:r>
      <w:r w:rsidRPr="00263B4B">
        <w:rPr>
          <w:szCs w:val="20"/>
        </w:rPr>
        <w:t>, de conformidad con lo dispuesto con los artículos 53, 55, y 67 de la Ley Federal sobre Metrología y Normalización.</w:t>
      </w:r>
    </w:p>
    <w:p w:rsidR="002A09B2" w:rsidRPr="00263B4B" w:rsidRDefault="002A09B2" w:rsidP="00733AA5">
      <w:pPr>
        <w:spacing w:after="0" w:line="240" w:lineRule="auto"/>
        <w:ind w:left="-284" w:right="-284"/>
        <w:jc w:val="both"/>
        <w:rPr>
          <w:szCs w:val="20"/>
        </w:rPr>
      </w:pPr>
    </w:p>
    <w:p w:rsidR="00787492" w:rsidRDefault="00787492" w:rsidP="00733AA5">
      <w:pPr>
        <w:spacing w:after="0" w:line="240" w:lineRule="auto"/>
        <w:ind w:left="-284" w:right="-284"/>
        <w:jc w:val="both"/>
        <w:rPr>
          <w:rFonts w:cs="Arial"/>
          <w:bCs/>
          <w:lang w:val="es-ES_tradnl"/>
        </w:rPr>
      </w:pPr>
    </w:p>
    <w:p w:rsidR="00421E08" w:rsidRPr="00EB66CC" w:rsidRDefault="00421E08" w:rsidP="00733AA5">
      <w:pPr>
        <w:spacing w:after="0" w:line="240" w:lineRule="auto"/>
        <w:ind w:left="-284" w:right="-284"/>
        <w:jc w:val="both"/>
        <w:rPr>
          <w:rFonts w:cs="Arial"/>
          <w:bCs/>
          <w:lang w:val="es-ES_tradnl"/>
        </w:rPr>
      </w:pPr>
    </w:p>
    <w:p w:rsidR="00E10B42" w:rsidRPr="00EB66CC" w:rsidRDefault="004958E4" w:rsidP="005D5CC2">
      <w:pPr>
        <w:pStyle w:val="Ttulo2"/>
      </w:pPr>
      <w:bookmarkStart w:id="66" w:name="_Toc431386006"/>
      <w:bookmarkStart w:id="67" w:name="_Toc431386283"/>
      <w:bookmarkStart w:id="68" w:name="_Toc499291484"/>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66"/>
      <w:bookmarkEnd w:id="67"/>
      <w:r w:rsidR="00DF455C" w:rsidRPr="00EB66CC">
        <w:t>.</w:t>
      </w:r>
      <w:bookmarkEnd w:id="68"/>
    </w:p>
    <w:p w:rsidR="00E31CE6" w:rsidRPr="00263B4B" w:rsidRDefault="00E31CE6" w:rsidP="00DF455C">
      <w:pPr>
        <w:spacing w:after="0" w:line="240" w:lineRule="auto"/>
        <w:ind w:left="-284" w:right="-284"/>
        <w:rPr>
          <w:rFonts w:cs="Arial"/>
          <w:b/>
          <w:szCs w:val="20"/>
          <w:lang w:val="es-ES_tradnl"/>
        </w:rPr>
      </w:pPr>
      <w:r w:rsidRPr="00263B4B">
        <w:rPr>
          <w:rFonts w:cs="Arial"/>
          <w:szCs w:val="20"/>
          <w:lang w:val="es-ES_tradnl"/>
        </w:rPr>
        <w:t xml:space="preserve">Se detallan en el </w:t>
      </w:r>
      <w:r w:rsidR="005606CB" w:rsidRPr="00263B4B">
        <w:rPr>
          <w:rFonts w:cs="Arial"/>
          <w:b/>
          <w:szCs w:val="20"/>
          <w:lang w:val="es-ES_tradnl"/>
        </w:rPr>
        <w:t xml:space="preserve">Anexo 1.- </w:t>
      </w:r>
      <w:r w:rsidR="00001911">
        <w:rPr>
          <w:rFonts w:cs="Arial"/>
          <w:b/>
          <w:szCs w:val="20"/>
          <w:lang w:val="es-ES_tradnl"/>
        </w:rPr>
        <w:t>“</w:t>
      </w:r>
      <w:r w:rsidR="005606CB" w:rsidRPr="00263B4B">
        <w:rPr>
          <w:rFonts w:cs="Arial"/>
          <w:b/>
          <w:szCs w:val="20"/>
          <w:lang w:val="es-ES_tradnl"/>
        </w:rPr>
        <w:t>Anexo T</w:t>
      </w:r>
      <w:r w:rsidRPr="00263B4B">
        <w:rPr>
          <w:rFonts w:cs="Arial"/>
          <w:b/>
          <w:szCs w:val="20"/>
          <w:lang w:val="es-ES_tradnl"/>
        </w:rPr>
        <w:t>écnico</w:t>
      </w:r>
      <w:r w:rsidR="00001911">
        <w:rPr>
          <w:rFonts w:cs="Arial"/>
          <w:b/>
          <w:szCs w:val="20"/>
          <w:lang w:val="es-ES_tradnl"/>
        </w:rPr>
        <w:t>”</w:t>
      </w:r>
      <w:r w:rsidRPr="00263B4B">
        <w:rPr>
          <w:rFonts w:cs="Arial"/>
          <w:b/>
          <w:szCs w:val="20"/>
          <w:lang w:val="es-ES_tradnl"/>
        </w:rPr>
        <w:t>.</w:t>
      </w:r>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será </w:t>
      </w:r>
      <w:r w:rsidR="00421E08">
        <w:rPr>
          <w:rFonts w:cs="Arial"/>
          <w:i/>
          <w:szCs w:val="20"/>
          <w:u w:val="single"/>
          <w:lang w:val="es-ES_tradnl"/>
        </w:rPr>
        <w:t>abierto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69" w:name="_Toc431386007"/>
      <w:bookmarkStart w:id="70" w:name="_Toc431386284"/>
      <w:bookmarkStart w:id="71" w:name="_Toc499291485"/>
      <w:r w:rsidRPr="00EB66CC">
        <w:t>2.5</w:t>
      </w:r>
      <w:r w:rsidR="004958E4" w:rsidRPr="00EB66CC">
        <w:t xml:space="preserve"> </w:t>
      </w:r>
      <w:r w:rsidR="000F1B63" w:rsidRPr="00EB66CC">
        <w:t>Forma de adjudicación</w:t>
      </w:r>
      <w:r w:rsidR="00330B35" w:rsidRPr="00EB66CC">
        <w:t>.</w:t>
      </w:r>
      <w:bookmarkEnd w:id="69"/>
      <w:bookmarkEnd w:id="70"/>
      <w:bookmarkEnd w:id="71"/>
      <w:r w:rsidR="00612F2F">
        <w:t xml:space="preserve"> </w:t>
      </w:r>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421E08">
        <w:rPr>
          <w:rFonts w:eastAsia="Times New Roman" w:cs="Arial"/>
          <w:szCs w:val="20"/>
          <w:lang w:eastAsia="ar-SA"/>
        </w:rPr>
        <w:t xml:space="preserve"> para cada una de las partidas</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2" w:name="_Toc431386008"/>
      <w:bookmarkStart w:id="73" w:name="_Toc431386285"/>
      <w:bookmarkStart w:id="74" w:name="_Toc499291486"/>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2"/>
      <w:bookmarkEnd w:id="73"/>
      <w:bookmarkEnd w:id="74"/>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bookmarkStart w:id="75" w:name="_Toc367205763"/>
      <w:bookmarkEnd w:id="61"/>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13</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A5A2A">
        <w:rPr>
          <w:rFonts w:eastAsia="Times New Roman" w:cs="Arial"/>
          <w:szCs w:val="20"/>
          <w:lang w:val="es-ES_tradnl" w:eastAsia="ar-SA"/>
        </w:rPr>
        <w:t>licitación pública nacional</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9B57AD" w:rsidRPr="00263B4B" w:rsidRDefault="009B57AD" w:rsidP="00DF455C">
      <w:pPr>
        <w:suppressAutoHyphens/>
        <w:spacing w:after="0" w:line="240" w:lineRule="auto"/>
        <w:ind w:left="-284" w:right="-284"/>
        <w:jc w:val="both"/>
        <w:rPr>
          <w:rFonts w:eastAsia="Times New Roman" w:cs="Arial"/>
          <w:szCs w:val="20"/>
          <w:lang w:val="es-ES_tradnl" w:eastAsia="ar-SA"/>
        </w:rPr>
      </w:pP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br w:type="page"/>
      </w:r>
    </w:p>
    <w:p w:rsidR="00D12833" w:rsidRPr="00EB66CC" w:rsidRDefault="00D14DF3" w:rsidP="00C26EC0">
      <w:pPr>
        <w:pStyle w:val="Ttulo1"/>
      </w:pPr>
      <w:bookmarkStart w:id="76" w:name="_Toc431386009"/>
      <w:bookmarkStart w:id="77" w:name="_Toc431386286"/>
      <w:bookmarkStart w:id="78" w:name="_Toc499291487"/>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 xml:space="preserve">ma y términos que regirán los diversos actos de la </w:t>
      </w:r>
      <w:r w:rsidR="003A5A2A">
        <w:t>licitación pública nacional</w:t>
      </w:r>
      <w:r w:rsidR="001C069F" w:rsidRPr="00EB66CC">
        <w:t>.</w:t>
      </w:r>
      <w:bookmarkEnd w:id="75"/>
      <w:bookmarkEnd w:id="76"/>
      <w:bookmarkEnd w:id="77"/>
      <w:bookmarkEnd w:id="78"/>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79" w:name="_Toc367205764"/>
      <w:bookmarkStart w:id="80" w:name="_Toc431386010"/>
      <w:bookmarkStart w:id="81" w:name="_Toc431386287"/>
      <w:bookmarkStart w:id="82" w:name="_Toc499291488"/>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A5A2A">
        <w:t>licitación pública nacional</w:t>
      </w:r>
      <w:r w:rsidR="00B22351" w:rsidRPr="00EB66CC">
        <w:t>.</w:t>
      </w:r>
      <w:bookmarkEnd w:id="79"/>
      <w:bookmarkEnd w:id="80"/>
      <w:bookmarkEnd w:id="81"/>
      <w:bookmarkEnd w:id="82"/>
    </w:p>
    <w:p w:rsidR="001E7ECA" w:rsidRPr="00EB66CC" w:rsidRDefault="001E7ECA" w:rsidP="0005605E">
      <w:pPr>
        <w:spacing w:after="0" w:line="240" w:lineRule="auto"/>
        <w:ind w:left="-284" w:right="-284"/>
        <w:jc w:val="both"/>
        <w:rPr>
          <w:rFonts w:cs="Arial"/>
          <w:sz w:val="8"/>
          <w:szCs w:val="20"/>
          <w:lang w:val="es-ES_tradnl"/>
        </w:rPr>
      </w:pPr>
    </w:p>
    <w:p w:rsidR="00FC7E0E" w:rsidRDefault="00FC7E0E" w:rsidP="0005605E">
      <w:pPr>
        <w:spacing w:after="0" w:line="240" w:lineRule="auto"/>
        <w:ind w:left="-284" w:right="-284"/>
        <w:jc w:val="both"/>
        <w:rPr>
          <w:rFonts w:cs="Arial"/>
          <w:szCs w:val="20"/>
          <w:lang w:val="es-ES_tradnl"/>
        </w:rPr>
      </w:pPr>
    </w:p>
    <w:tbl>
      <w:tblPr>
        <w:tblW w:w="0" w:type="auto"/>
        <w:jc w:val="center"/>
        <w:tblInd w:w="39" w:type="dxa"/>
        <w:tblLook w:val="0000" w:firstRow="0" w:lastRow="0" w:firstColumn="0" w:lastColumn="0" w:noHBand="0" w:noVBand="0"/>
      </w:tblPr>
      <w:tblGrid>
        <w:gridCol w:w="2062"/>
        <w:gridCol w:w="2776"/>
        <w:gridCol w:w="1280"/>
        <w:gridCol w:w="3556"/>
      </w:tblGrid>
      <w:tr w:rsidR="00441009" w:rsidRPr="00441009" w:rsidTr="00441009">
        <w:trPr>
          <w:trHeight w:val="641"/>
          <w:tblHeader/>
          <w:jc w:val="center"/>
        </w:trPr>
        <w:tc>
          <w:tcPr>
            <w:tcW w:w="2062"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noProof w:val="0"/>
                <w:szCs w:val="20"/>
                <w:lang w:val="es-ES_tradnl" w:eastAsia="es-MX"/>
              </w:rPr>
            </w:pPr>
            <w:r w:rsidRPr="00441009">
              <w:rPr>
                <w:rFonts w:eastAsia="Times New Roman" w:cs="Arial"/>
                <w:b/>
                <w:noProof w:val="0"/>
                <w:szCs w:val="20"/>
                <w:lang w:val="es-ES_tradnl" w:eastAsia="es-MX"/>
              </w:rPr>
              <w:t>Acto</w:t>
            </w:r>
          </w:p>
        </w:tc>
        <w:tc>
          <w:tcPr>
            <w:tcW w:w="2776"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noProof w:val="0"/>
                <w:szCs w:val="20"/>
                <w:lang w:val="es-ES_tradnl" w:eastAsia="es-MX"/>
              </w:rPr>
            </w:pPr>
            <w:r w:rsidRPr="00441009">
              <w:rPr>
                <w:rFonts w:eastAsia="Times New Roman" w:cs="Arial"/>
                <w:b/>
                <w:noProof w:val="0"/>
                <w:szCs w:val="20"/>
                <w:lang w:val="es-ES_tradnl" w:eastAsia="es-MX"/>
              </w:rPr>
              <w:t>Fecha</w:t>
            </w:r>
          </w:p>
        </w:tc>
        <w:tc>
          <w:tcPr>
            <w:tcW w:w="1280"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noProof w:val="0"/>
                <w:szCs w:val="20"/>
                <w:lang w:val="es-ES_tradnl" w:eastAsia="es-MX"/>
              </w:rPr>
            </w:pPr>
            <w:r w:rsidRPr="00441009">
              <w:rPr>
                <w:rFonts w:eastAsia="Times New Roman" w:cs="Arial"/>
                <w:b/>
                <w:noProof w:val="0"/>
                <w:szCs w:val="20"/>
                <w:lang w:val="es-ES_tradnl" w:eastAsia="es-MX"/>
              </w:rPr>
              <w:t>Hora</w:t>
            </w:r>
          </w:p>
        </w:tc>
        <w:tc>
          <w:tcPr>
            <w:tcW w:w="355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noProof w:val="0"/>
                <w:szCs w:val="20"/>
                <w:lang w:val="es-ES_tradnl" w:eastAsia="es-MX"/>
              </w:rPr>
            </w:pPr>
            <w:r w:rsidRPr="00441009">
              <w:rPr>
                <w:rFonts w:eastAsia="Times New Roman" w:cs="Arial"/>
                <w:b/>
                <w:noProof w:val="0"/>
                <w:szCs w:val="20"/>
                <w:lang w:val="es-ES_tradnl" w:eastAsia="es-MX"/>
              </w:rPr>
              <w:t>Lugar</w:t>
            </w:r>
          </w:p>
        </w:tc>
      </w:tr>
      <w:tr w:rsidR="00441009" w:rsidRPr="00441009" w:rsidTr="00441009">
        <w:trPr>
          <w:trHeight w:val="760"/>
          <w:jc w:val="center"/>
        </w:trPr>
        <w:tc>
          <w:tcPr>
            <w:tcW w:w="2062" w:type="dxa"/>
            <w:tcBorders>
              <w:top w:val="single" w:sz="4" w:space="0" w:color="auto"/>
              <w:left w:val="single" w:sz="4" w:space="0" w:color="000000"/>
              <w:bottom w:val="single" w:sz="4" w:space="0" w:color="auto"/>
            </w:tcBorders>
            <w:vAlign w:val="center"/>
          </w:tcPr>
          <w:p w:rsidR="00441009" w:rsidRPr="00441009" w:rsidRDefault="00441009" w:rsidP="00441009">
            <w:pPr>
              <w:tabs>
                <w:tab w:val="left" w:pos="10348"/>
              </w:tabs>
              <w:spacing w:after="0" w:line="240" w:lineRule="auto"/>
              <w:ind w:left="284" w:right="190"/>
              <w:jc w:val="center"/>
              <w:rPr>
                <w:rFonts w:eastAsia="Times New Roman" w:cs="Arial"/>
                <w:noProof w:val="0"/>
                <w:szCs w:val="20"/>
                <w:lang w:val="es-ES_tradnl" w:eastAsia="es-MX"/>
              </w:rPr>
            </w:pPr>
            <w:r w:rsidRPr="00441009">
              <w:rPr>
                <w:rFonts w:eastAsia="Times New Roman" w:cs="Arial"/>
                <w:noProof w:val="0"/>
                <w:szCs w:val="20"/>
                <w:lang w:val="es-ES_tradnl" w:eastAsia="es-MX"/>
              </w:rPr>
              <w:t>Junta de Aclaraciones</w:t>
            </w:r>
          </w:p>
        </w:tc>
        <w:tc>
          <w:tcPr>
            <w:tcW w:w="2776" w:type="dxa"/>
            <w:tcBorders>
              <w:top w:val="single" w:sz="4" w:space="0" w:color="auto"/>
              <w:left w:val="single" w:sz="4" w:space="0" w:color="000000"/>
              <w:bottom w:val="single" w:sz="4" w:space="0" w:color="auto"/>
              <w:right w:val="single" w:sz="4" w:space="0" w:color="auto"/>
            </w:tcBorders>
            <w:vAlign w:val="center"/>
          </w:tcPr>
          <w:p w:rsidR="00441009" w:rsidRPr="00BD043E" w:rsidRDefault="00BD043E" w:rsidP="00BD043E">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sidRPr="00BD043E">
              <w:rPr>
                <w:rFonts w:eastAsia="Times New Roman" w:cs="Arial"/>
                <w:noProof w:val="0"/>
                <w:szCs w:val="20"/>
                <w:lang w:eastAsia="es-MX"/>
              </w:rPr>
              <w:t>7</w:t>
            </w:r>
            <w:r w:rsidR="00441009" w:rsidRPr="00BD043E">
              <w:rPr>
                <w:rFonts w:eastAsia="Times New Roman" w:cs="Arial"/>
                <w:noProof w:val="0"/>
                <w:szCs w:val="20"/>
                <w:lang w:eastAsia="es-MX"/>
              </w:rPr>
              <w:t xml:space="preserve"> de </w:t>
            </w:r>
            <w:r w:rsidRPr="00BD043E">
              <w:rPr>
                <w:rFonts w:eastAsia="Times New Roman" w:cs="Arial"/>
                <w:noProof w:val="0"/>
                <w:szCs w:val="20"/>
                <w:lang w:eastAsia="es-MX"/>
              </w:rPr>
              <w:t xml:space="preserve">diciembre </w:t>
            </w:r>
            <w:r w:rsidR="00441009" w:rsidRPr="00BD043E">
              <w:rPr>
                <w:rFonts w:eastAsia="Times New Roman" w:cs="Arial"/>
                <w:noProof w:val="0"/>
                <w:szCs w:val="20"/>
                <w:lang w:eastAsia="es-MX"/>
              </w:rPr>
              <w:t>de 2017</w:t>
            </w:r>
          </w:p>
        </w:tc>
        <w:tc>
          <w:tcPr>
            <w:tcW w:w="1280" w:type="dxa"/>
            <w:tcBorders>
              <w:top w:val="single" w:sz="4" w:space="0" w:color="auto"/>
              <w:left w:val="single" w:sz="4" w:space="0" w:color="000000"/>
              <w:bottom w:val="single" w:sz="4" w:space="0" w:color="auto"/>
              <w:right w:val="single" w:sz="4" w:space="0" w:color="auto"/>
            </w:tcBorders>
            <w:vAlign w:val="center"/>
          </w:tcPr>
          <w:p w:rsidR="00441009" w:rsidRPr="00BD043E" w:rsidRDefault="00BD043E" w:rsidP="00BD043E">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sidRPr="00BD043E">
              <w:rPr>
                <w:rFonts w:eastAsia="Times New Roman" w:cs="Arial"/>
                <w:noProof w:val="0"/>
                <w:szCs w:val="20"/>
                <w:lang w:eastAsia="es-MX"/>
              </w:rPr>
              <w:t>12</w:t>
            </w:r>
            <w:r w:rsidR="00441009" w:rsidRPr="00BD043E">
              <w:rPr>
                <w:rFonts w:eastAsia="Times New Roman" w:cs="Arial"/>
                <w:noProof w:val="0"/>
                <w:szCs w:val="20"/>
                <w:lang w:eastAsia="es-MX"/>
              </w:rPr>
              <w:t>:00 Horas.</w:t>
            </w:r>
          </w:p>
        </w:tc>
        <w:tc>
          <w:tcPr>
            <w:tcW w:w="3556" w:type="dxa"/>
            <w:vMerge w:val="restart"/>
            <w:tcBorders>
              <w:top w:val="single" w:sz="4" w:space="0" w:color="auto"/>
              <w:left w:val="single" w:sz="4" w:space="0" w:color="auto"/>
              <w:right w:val="single" w:sz="4" w:space="0" w:color="auto"/>
            </w:tcBorders>
            <w:vAlign w:val="center"/>
          </w:tcPr>
          <w:p w:rsidR="00441009" w:rsidRPr="00C26EC0" w:rsidRDefault="00441009" w:rsidP="00441009">
            <w:pPr>
              <w:spacing w:after="0" w:line="240" w:lineRule="auto"/>
              <w:ind w:left="-56" w:right="34"/>
              <w:jc w:val="center"/>
              <w:rPr>
                <w:rFonts w:cs="Arial"/>
                <w:sz w:val="44"/>
                <w:szCs w:val="44"/>
              </w:rPr>
            </w:pPr>
            <w:r w:rsidRPr="00C26EC0">
              <w:rPr>
                <w:rFonts w:cs="Arial"/>
                <w:sz w:val="44"/>
                <w:szCs w:val="44"/>
              </w:rPr>
              <w:t>CompraNet</w:t>
            </w:r>
          </w:p>
          <w:p w:rsidR="00441009" w:rsidRPr="00C26EC0" w:rsidRDefault="00441009" w:rsidP="00441009">
            <w:pPr>
              <w:spacing w:after="0" w:line="240" w:lineRule="auto"/>
              <w:ind w:left="-56" w:right="34"/>
              <w:jc w:val="center"/>
              <w:rPr>
                <w:rFonts w:cs="Arial"/>
                <w:szCs w:val="20"/>
              </w:rPr>
            </w:pPr>
          </w:p>
          <w:p w:rsidR="00441009" w:rsidRPr="00441009" w:rsidRDefault="00441009" w:rsidP="00441009">
            <w:pPr>
              <w:tabs>
                <w:tab w:val="left" w:pos="10348"/>
              </w:tabs>
              <w:spacing w:after="0" w:line="240" w:lineRule="auto"/>
              <w:jc w:val="both"/>
              <w:rPr>
                <w:rFonts w:eastAsia="Times New Roman" w:cs="Arial"/>
                <w:noProof w:val="0"/>
                <w:szCs w:val="20"/>
                <w:lang w:val="es-ES_tradnl" w:eastAsia="es-MX"/>
              </w:rPr>
            </w:pPr>
            <w:r w:rsidRPr="00C26EC0">
              <w:rPr>
                <w:rFonts w:cs="Arial"/>
                <w:szCs w:val="20"/>
              </w:rPr>
              <w:t>Remitir las propuestas por los medios remotos de comunicación electrónica. “CompraNet”.</w:t>
            </w:r>
          </w:p>
        </w:tc>
      </w:tr>
      <w:tr w:rsidR="00441009" w:rsidRPr="00441009" w:rsidTr="00441009">
        <w:trPr>
          <w:trHeight w:val="760"/>
          <w:jc w:val="center"/>
        </w:trPr>
        <w:tc>
          <w:tcPr>
            <w:tcW w:w="2062" w:type="dxa"/>
            <w:tcBorders>
              <w:top w:val="single" w:sz="4" w:space="0" w:color="auto"/>
              <w:left w:val="single" w:sz="4" w:space="0" w:color="000000"/>
              <w:bottom w:val="single" w:sz="4" w:space="0" w:color="auto"/>
            </w:tcBorders>
            <w:vAlign w:val="center"/>
          </w:tcPr>
          <w:p w:rsidR="00441009" w:rsidRPr="00441009" w:rsidRDefault="00441009" w:rsidP="00441009">
            <w:pPr>
              <w:tabs>
                <w:tab w:val="left" w:pos="10348"/>
              </w:tabs>
              <w:spacing w:after="0" w:line="240" w:lineRule="auto"/>
              <w:ind w:left="284" w:right="190" w:firstLine="142"/>
              <w:jc w:val="center"/>
              <w:rPr>
                <w:rFonts w:eastAsia="Times New Roman" w:cs="Arial"/>
                <w:noProof w:val="0"/>
                <w:szCs w:val="20"/>
                <w:lang w:val="es-ES_tradnl" w:eastAsia="es-MX"/>
              </w:rPr>
            </w:pPr>
            <w:r w:rsidRPr="00441009">
              <w:rPr>
                <w:rFonts w:eastAsia="Times New Roman" w:cs="Arial"/>
                <w:noProof w:val="0"/>
                <w:szCs w:val="20"/>
                <w:lang w:val="es-ES_tradnl" w:eastAsia="es-MX"/>
              </w:rPr>
              <w:t>Presentación y Apertura de Proposiciones</w:t>
            </w:r>
          </w:p>
        </w:tc>
        <w:tc>
          <w:tcPr>
            <w:tcW w:w="2776" w:type="dxa"/>
            <w:tcBorders>
              <w:top w:val="single" w:sz="4" w:space="0" w:color="auto"/>
              <w:left w:val="single" w:sz="4" w:space="0" w:color="000000"/>
              <w:bottom w:val="single" w:sz="4" w:space="0" w:color="auto"/>
            </w:tcBorders>
            <w:vAlign w:val="center"/>
          </w:tcPr>
          <w:p w:rsidR="00441009" w:rsidRPr="00BD043E" w:rsidRDefault="00BD043E" w:rsidP="00BD043E">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19</w:t>
            </w:r>
            <w:r w:rsidR="00441009" w:rsidRPr="00BD043E">
              <w:rPr>
                <w:rFonts w:eastAsia="Times New Roman" w:cs="Arial"/>
                <w:noProof w:val="0"/>
                <w:szCs w:val="20"/>
                <w:lang w:eastAsia="es-MX"/>
              </w:rPr>
              <w:t xml:space="preserve"> de </w:t>
            </w:r>
            <w:r>
              <w:rPr>
                <w:rFonts w:eastAsia="Times New Roman" w:cs="Arial"/>
                <w:noProof w:val="0"/>
                <w:szCs w:val="20"/>
                <w:lang w:eastAsia="es-MX"/>
              </w:rPr>
              <w:t>diciembre</w:t>
            </w:r>
            <w:r w:rsidR="00441009" w:rsidRPr="00BD043E">
              <w:rPr>
                <w:rFonts w:eastAsia="Times New Roman" w:cs="Arial"/>
                <w:noProof w:val="0"/>
                <w:szCs w:val="20"/>
                <w:lang w:eastAsia="es-MX"/>
              </w:rPr>
              <w:t xml:space="preserve"> de 2017</w:t>
            </w:r>
          </w:p>
        </w:tc>
        <w:tc>
          <w:tcPr>
            <w:tcW w:w="1280" w:type="dxa"/>
            <w:tcBorders>
              <w:top w:val="single" w:sz="4" w:space="0" w:color="auto"/>
              <w:left w:val="single" w:sz="4" w:space="0" w:color="000000"/>
              <w:bottom w:val="single" w:sz="4" w:space="0" w:color="auto"/>
              <w:right w:val="single" w:sz="4" w:space="0" w:color="auto"/>
            </w:tcBorders>
            <w:vAlign w:val="center"/>
          </w:tcPr>
          <w:p w:rsidR="00441009" w:rsidRPr="00BD043E" w:rsidRDefault="00BD043E" w:rsidP="00BD043E">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12</w:t>
            </w:r>
            <w:r w:rsidR="00441009" w:rsidRPr="00BD043E">
              <w:rPr>
                <w:rFonts w:eastAsia="Times New Roman" w:cs="Arial"/>
                <w:noProof w:val="0"/>
                <w:szCs w:val="20"/>
                <w:lang w:eastAsia="es-MX"/>
              </w:rPr>
              <w:t>:00 Horas.</w:t>
            </w:r>
          </w:p>
        </w:tc>
        <w:tc>
          <w:tcPr>
            <w:tcW w:w="3556" w:type="dxa"/>
            <w:vMerge/>
            <w:tcBorders>
              <w:left w:val="single" w:sz="4" w:space="0" w:color="auto"/>
              <w:right w:val="single" w:sz="4" w:space="0" w:color="auto"/>
            </w:tcBorders>
            <w:vAlign w:val="center"/>
          </w:tcPr>
          <w:p w:rsidR="00441009" w:rsidRPr="00441009" w:rsidRDefault="00441009" w:rsidP="00441009">
            <w:pPr>
              <w:tabs>
                <w:tab w:val="left" w:pos="10348"/>
              </w:tabs>
              <w:spacing w:after="0" w:line="240" w:lineRule="auto"/>
              <w:ind w:left="284" w:right="190"/>
              <w:jc w:val="center"/>
              <w:rPr>
                <w:rFonts w:eastAsia="Times New Roman" w:cs="Arial"/>
                <w:noProof w:val="0"/>
                <w:szCs w:val="20"/>
                <w:lang w:val="es-ES_tradnl" w:eastAsia="es-MX"/>
              </w:rPr>
            </w:pPr>
          </w:p>
        </w:tc>
      </w:tr>
      <w:tr w:rsidR="00441009" w:rsidRPr="00441009" w:rsidTr="00441009">
        <w:trPr>
          <w:trHeight w:val="760"/>
          <w:jc w:val="center"/>
        </w:trPr>
        <w:tc>
          <w:tcPr>
            <w:tcW w:w="2062" w:type="dxa"/>
            <w:tcBorders>
              <w:top w:val="single" w:sz="4" w:space="0" w:color="000000"/>
              <w:left w:val="single" w:sz="4" w:space="0" w:color="000000"/>
              <w:bottom w:val="single" w:sz="4" w:space="0" w:color="000000"/>
            </w:tcBorders>
            <w:vAlign w:val="center"/>
          </w:tcPr>
          <w:p w:rsidR="00441009" w:rsidRPr="00441009" w:rsidRDefault="00441009" w:rsidP="00441009">
            <w:pPr>
              <w:tabs>
                <w:tab w:val="left" w:pos="10348"/>
              </w:tabs>
              <w:spacing w:after="0" w:line="240" w:lineRule="auto"/>
              <w:ind w:left="284" w:right="190"/>
              <w:jc w:val="center"/>
              <w:rPr>
                <w:rFonts w:eastAsia="Times New Roman" w:cs="Arial"/>
                <w:noProof w:val="0"/>
                <w:szCs w:val="20"/>
                <w:lang w:val="es-ES_tradnl" w:eastAsia="es-MX"/>
              </w:rPr>
            </w:pPr>
            <w:r w:rsidRPr="00441009">
              <w:rPr>
                <w:rFonts w:eastAsia="Times New Roman" w:cs="Arial"/>
                <w:noProof w:val="0"/>
                <w:szCs w:val="20"/>
                <w:lang w:val="es-ES_tradnl" w:eastAsia="es-MX"/>
              </w:rPr>
              <w:t>Acto de Notificación de Fallo</w:t>
            </w:r>
          </w:p>
        </w:tc>
        <w:tc>
          <w:tcPr>
            <w:tcW w:w="2776" w:type="dxa"/>
            <w:tcBorders>
              <w:top w:val="single" w:sz="4" w:space="0" w:color="000000"/>
              <w:left w:val="single" w:sz="4" w:space="0" w:color="000000"/>
              <w:bottom w:val="single" w:sz="4" w:space="0" w:color="000000"/>
            </w:tcBorders>
            <w:vAlign w:val="center"/>
          </w:tcPr>
          <w:p w:rsidR="00441009" w:rsidRPr="00BD043E" w:rsidRDefault="000B7136" w:rsidP="000B7136">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27</w:t>
            </w:r>
            <w:r w:rsidR="00441009" w:rsidRPr="00BD043E">
              <w:rPr>
                <w:rFonts w:eastAsia="Times New Roman" w:cs="Arial"/>
                <w:noProof w:val="0"/>
                <w:szCs w:val="20"/>
                <w:lang w:eastAsia="es-MX"/>
              </w:rPr>
              <w:t xml:space="preserve"> de diciembre de 2017</w:t>
            </w:r>
          </w:p>
        </w:tc>
        <w:tc>
          <w:tcPr>
            <w:tcW w:w="1280" w:type="dxa"/>
            <w:tcBorders>
              <w:top w:val="single" w:sz="4" w:space="0" w:color="000000"/>
              <w:left w:val="single" w:sz="4" w:space="0" w:color="000000"/>
              <w:bottom w:val="single" w:sz="4" w:space="0" w:color="000000"/>
              <w:right w:val="single" w:sz="4" w:space="0" w:color="auto"/>
            </w:tcBorders>
            <w:vAlign w:val="center"/>
          </w:tcPr>
          <w:p w:rsidR="00441009" w:rsidRPr="00BD043E" w:rsidRDefault="000B7136" w:rsidP="000B7136">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12</w:t>
            </w:r>
            <w:r w:rsidR="00441009" w:rsidRPr="00BD043E">
              <w:rPr>
                <w:rFonts w:eastAsia="Times New Roman" w:cs="Arial"/>
                <w:noProof w:val="0"/>
                <w:szCs w:val="20"/>
                <w:lang w:eastAsia="es-MX"/>
              </w:rPr>
              <w:t>:00 Horas.</w:t>
            </w:r>
          </w:p>
        </w:tc>
        <w:tc>
          <w:tcPr>
            <w:tcW w:w="3556" w:type="dxa"/>
            <w:vMerge/>
            <w:tcBorders>
              <w:left w:val="single" w:sz="4" w:space="0" w:color="auto"/>
              <w:bottom w:val="single" w:sz="4" w:space="0" w:color="auto"/>
              <w:right w:val="single" w:sz="4" w:space="0" w:color="auto"/>
            </w:tcBorders>
            <w:vAlign w:val="center"/>
          </w:tcPr>
          <w:p w:rsidR="00441009" w:rsidRPr="00441009" w:rsidRDefault="00441009" w:rsidP="00441009">
            <w:pPr>
              <w:tabs>
                <w:tab w:val="left" w:pos="10348"/>
              </w:tabs>
              <w:spacing w:after="0" w:line="240" w:lineRule="auto"/>
              <w:ind w:left="284" w:right="190"/>
              <w:jc w:val="center"/>
              <w:rPr>
                <w:rFonts w:eastAsia="Times New Roman" w:cs="Arial"/>
                <w:noProof w:val="0"/>
                <w:szCs w:val="20"/>
                <w:lang w:val="es-ES_tradnl" w:eastAsia="es-MX"/>
              </w:rPr>
            </w:pPr>
          </w:p>
        </w:tc>
      </w:tr>
    </w:tbl>
    <w:p w:rsidR="00441009" w:rsidRDefault="00441009" w:rsidP="0005605E">
      <w:pPr>
        <w:spacing w:after="0" w:line="240" w:lineRule="auto"/>
        <w:ind w:left="-284" w:right="-284"/>
        <w:jc w:val="both"/>
        <w:rPr>
          <w:rFonts w:cs="Arial"/>
          <w:szCs w:val="20"/>
          <w:lang w:val="es-ES_tradnl"/>
        </w:rPr>
      </w:pPr>
    </w:p>
    <w:p w:rsidR="00441009" w:rsidRDefault="00441009" w:rsidP="00441009">
      <w:pPr>
        <w:spacing w:after="0" w:line="240" w:lineRule="auto"/>
        <w:ind w:left="-284" w:right="-284"/>
        <w:jc w:val="both"/>
        <w:rPr>
          <w:rFonts w:cs="Arial"/>
          <w:szCs w:val="20"/>
          <w:lang w:val="es-ES_tradnl"/>
        </w:rPr>
      </w:pPr>
    </w:p>
    <w:p w:rsidR="00441009" w:rsidRPr="00441009" w:rsidRDefault="00441009" w:rsidP="00441009">
      <w:pPr>
        <w:keepNext/>
        <w:numPr>
          <w:ilvl w:val="1"/>
          <w:numId w:val="25"/>
        </w:numPr>
        <w:tabs>
          <w:tab w:val="left" w:pos="10348"/>
        </w:tabs>
        <w:spacing w:after="0" w:line="240" w:lineRule="auto"/>
        <w:ind w:left="709" w:right="193" w:hanging="709"/>
        <w:jc w:val="both"/>
        <w:outlineLvl w:val="1"/>
        <w:rPr>
          <w:rFonts w:ascii="Arial Negrita" w:eastAsia="Calibri" w:hAnsi="Arial Negrita" w:cs="Times New Roman"/>
          <w:b/>
          <w:bCs/>
          <w:caps/>
          <w:noProof w:val="0"/>
          <w:kern w:val="32"/>
          <w:sz w:val="24"/>
          <w:szCs w:val="24"/>
          <w:lang w:eastAsia="es-ES"/>
        </w:rPr>
      </w:pPr>
      <w:bookmarkStart w:id="83" w:name="_Toc462233790"/>
      <w:bookmarkStart w:id="84" w:name="_Toc462247710"/>
      <w:bookmarkStart w:id="85" w:name="_Toc463538552"/>
      <w:bookmarkStart w:id="86" w:name="_Toc463542180"/>
      <w:bookmarkStart w:id="87" w:name="_Toc464578425"/>
      <w:bookmarkStart w:id="88" w:name="_Toc499291489"/>
      <w:r w:rsidRPr="00441009">
        <w:rPr>
          <w:rFonts w:ascii="Arial Negrita" w:eastAsia="Calibri" w:hAnsi="Arial Negrita" w:cs="Times New Roman"/>
          <w:b/>
          <w:bCs/>
          <w:noProof w:val="0"/>
          <w:kern w:val="32"/>
          <w:sz w:val="24"/>
          <w:szCs w:val="24"/>
          <w:lang w:eastAsia="es-ES"/>
        </w:rPr>
        <w:t xml:space="preserve">3.2.- Junta de </w:t>
      </w:r>
      <w:r w:rsidRPr="00441009">
        <w:rPr>
          <w:rFonts w:ascii="Arial Negrita" w:eastAsia="Times New Roman" w:hAnsi="Arial Negrita" w:cs="Times New Roman"/>
          <w:b/>
          <w:bCs/>
          <w:noProof w:val="0"/>
          <w:kern w:val="32"/>
          <w:sz w:val="24"/>
          <w:szCs w:val="24"/>
          <w:lang w:eastAsia="es-ES"/>
        </w:rPr>
        <w:t>aclaraciones</w:t>
      </w:r>
      <w:bookmarkEnd w:id="83"/>
      <w:bookmarkEnd w:id="84"/>
      <w:bookmarkEnd w:id="85"/>
      <w:bookmarkEnd w:id="86"/>
      <w:r w:rsidRPr="00441009">
        <w:rPr>
          <w:rFonts w:ascii="Arial Negrita" w:eastAsia="Times New Roman" w:hAnsi="Arial Negrita" w:cs="Times New Roman"/>
          <w:b/>
          <w:bCs/>
          <w:noProof w:val="0"/>
          <w:kern w:val="32"/>
          <w:sz w:val="24"/>
          <w:szCs w:val="24"/>
          <w:lang w:eastAsia="es-ES"/>
        </w:rPr>
        <w:t>.</w:t>
      </w:r>
      <w:bookmarkEnd w:id="87"/>
      <w:bookmarkEnd w:id="88"/>
    </w:p>
    <w:p w:rsidR="00441009" w:rsidRDefault="00441009" w:rsidP="00441009">
      <w:pPr>
        <w:spacing w:after="0" w:line="240" w:lineRule="auto"/>
        <w:ind w:left="-284" w:right="-284"/>
        <w:jc w:val="both"/>
        <w:rPr>
          <w:rFonts w:cs="Arial"/>
          <w:szCs w:val="20"/>
          <w:lang w:val="es-ES_tradnl"/>
        </w:rPr>
      </w:pPr>
      <w:r w:rsidRPr="00441009">
        <w:rPr>
          <w:rFonts w:cs="Arial"/>
          <w:szCs w:val="20"/>
          <w:lang w:val="es-ES_tradnl"/>
        </w:rPr>
        <w:t xml:space="preserve">La junta de aclaraciones se llevará a cabo en términos de los artículos 33 Bis de la LAASSP, 45 y 46 del RLAASSP, por lo que los licitantes que manifiesten su interés en participar en la licitación pública nacional electrónica deberán presentar un escrito, por si o en representación de un tercero, de acuerdo con el </w:t>
      </w:r>
      <w:r w:rsidRPr="00441009">
        <w:rPr>
          <w:rFonts w:cs="Arial"/>
          <w:b/>
          <w:szCs w:val="20"/>
          <w:lang w:val="es-ES_tradnl"/>
        </w:rPr>
        <w:t xml:space="preserve">Anexo 12 </w:t>
      </w:r>
      <w:r w:rsidRPr="00441009">
        <w:rPr>
          <w:rFonts w:cs="Arial"/>
          <w:szCs w:val="20"/>
          <w:lang w:val="es-ES_tradnl"/>
        </w:rPr>
        <w:t xml:space="preserve">que se adjunta para tal efecto, con el cual serán considerados licitantes y tendrán derecho a formular solicitudes de aclaración utilizando para tal caso el </w:t>
      </w:r>
      <w:r w:rsidRPr="00441009">
        <w:rPr>
          <w:rFonts w:cs="Arial"/>
          <w:b/>
          <w:szCs w:val="20"/>
          <w:lang w:val="es-ES_tradnl"/>
        </w:rPr>
        <w:t>Anexo 12</w:t>
      </w:r>
      <w:r w:rsidR="003E6751">
        <w:rPr>
          <w:rFonts w:cs="Arial"/>
          <w:b/>
          <w:szCs w:val="20"/>
          <w:lang w:val="es-ES_tradnl"/>
        </w:rPr>
        <w:t xml:space="preserve"> y 12.1</w:t>
      </w:r>
      <w:r w:rsidRPr="00441009">
        <w:rPr>
          <w:rFonts w:cs="Arial"/>
          <w:szCs w:val="20"/>
          <w:lang w:val="es-ES_tradnl"/>
        </w:rPr>
        <w:t xml:space="preserve"> de la presente convocatoria. </w:t>
      </w:r>
    </w:p>
    <w:p w:rsidR="003E6751" w:rsidRPr="00441009" w:rsidRDefault="003E6751" w:rsidP="00441009">
      <w:pPr>
        <w:spacing w:after="0" w:line="240" w:lineRule="auto"/>
        <w:ind w:left="-284" w:right="-284"/>
        <w:jc w:val="both"/>
        <w:rPr>
          <w:rFonts w:cs="Arial"/>
          <w:szCs w:val="20"/>
          <w:lang w:val="es-ES_tradnl"/>
        </w:rPr>
      </w:pPr>
    </w:p>
    <w:p w:rsidR="00B53BBF" w:rsidRDefault="00441009" w:rsidP="00441009">
      <w:pPr>
        <w:spacing w:after="0" w:line="240" w:lineRule="auto"/>
        <w:ind w:left="-284" w:right="-284"/>
        <w:jc w:val="both"/>
        <w:rPr>
          <w:rFonts w:cs="Arial"/>
          <w:szCs w:val="20"/>
          <w:lang w:val="es-ES_tradnl"/>
        </w:rPr>
      </w:pPr>
      <w:r w:rsidRPr="00441009">
        <w:rPr>
          <w:rFonts w:cs="Arial"/>
          <w:szCs w:val="20"/>
          <w:lang w:val="es-ES_tradnl"/>
        </w:rPr>
        <w:t xml:space="preserve">Con el objeto de agilizar la junta de aclaraciones se solicita a los licitantes remitir el </w:t>
      </w:r>
      <w:r w:rsidRPr="00441009">
        <w:rPr>
          <w:rFonts w:cs="Arial"/>
          <w:b/>
          <w:szCs w:val="20"/>
          <w:lang w:val="es-ES_tradnl"/>
        </w:rPr>
        <w:t>Anexo 12</w:t>
      </w:r>
      <w:r w:rsidRPr="00441009">
        <w:rPr>
          <w:rFonts w:cs="Arial"/>
          <w:szCs w:val="20"/>
          <w:lang w:val="es-ES_tradnl"/>
        </w:rPr>
        <w:t xml:space="preserve"> en formato Word. </w:t>
      </w:r>
    </w:p>
    <w:p w:rsidR="00B53BBF" w:rsidRDefault="00B53BBF" w:rsidP="00441009">
      <w:pPr>
        <w:spacing w:after="0" w:line="240" w:lineRule="auto"/>
        <w:ind w:left="-284" w:right="-284"/>
        <w:jc w:val="both"/>
        <w:rPr>
          <w:rFonts w:cs="Arial"/>
          <w:szCs w:val="20"/>
          <w:lang w:val="es-ES_tradnl"/>
        </w:rPr>
      </w:pPr>
    </w:p>
    <w:p w:rsidR="00441009" w:rsidRDefault="00B53BBF" w:rsidP="00441009">
      <w:pPr>
        <w:spacing w:after="0" w:line="240" w:lineRule="auto"/>
        <w:ind w:left="-284" w:right="-284"/>
        <w:jc w:val="both"/>
        <w:rPr>
          <w:rFonts w:cs="Arial"/>
          <w:b/>
          <w:szCs w:val="20"/>
          <w:lang w:val="es-ES_tradnl"/>
        </w:rPr>
      </w:pPr>
      <w:r>
        <w:rPr>
          <w:rFonts w:cs="Arial"/>
          <w:szCs w:val="20"/>
          <w:lang w:val="es-ES_tradnl"/>
        </w:rPr>
        <w:t>E</w:t>
      </w:r>
      <w:r w:rsidR="00441009" w:rsidRPr="00441009">
        <w:rPr>
          <w:rFonts w:cs="Arial"/>
          <w:szCs w:val="20"/>
          <w:lang w:val="es-ES_tradnl"/>
        </w:rPr>
        <w:t xml:space="preserve">s importante mencionar que los licitantes deberán enviar las solicitudes de aclaración, a través de CompraNet, en la sección “Mensajes Unidad Compradora/Licitantes” del “Procedimiento de Contratación”, en formato Word a más tardar </w:t>
      </w:r>
      <w:r w:rsidR="00441009" w:rsidRPr="00441009">
        <w:rPr>
          <w:rFonts w:cs="Arial"/>
          <w:szCs w:val="20"/>
          <w:u w:val="single"/>
          <w:lang w:val="es-ES_tradnl"/>
        </w:rPr>
        <w:t>veinticuatro horas antes de la fecha y hora programada que se realice la junta de aclaraciones</w:t>
      </w:r>
      <w:r w:rsidR="00441009" w:rsidRPr="00441009">
        <w:rPr>
          <w:rFonts w:cs="Arial"/>
          <w:b/>
          <w:szCs w:val="20"/>
          <w:lang w:val="es-ES_tradnl"/>
        </w:rPr>
        <w:t>.</w:t>
      </w:r>
    </w:p>
    <w:p w:rsidR="00441009" w:rsidRPr="00441009" w:rsidRDefault="00441009" w:rsidP="00441009">
      <w:pPr>
        <w:spacing w:after="0" w:line="240" w:lineRule="auto"/>
        <w:ind w:left="-284" w:right="-284"/>
        <w:jc w:val="both"/>
        <w:rPr>
          <w:rFonts w:cs="Arial"/>
          <w:b/>
          <w:szCs w:val="20"/>
          <w:lang w:val="es-ES_tradnl"/>
        </w:rPr>
      </w:pPr>
    </w:p>
    <w:p w:rsidR="00441009" w:rsidRPr="000B7136" w:rsidRDefault="00441009" w:rsidP="004E18E1">
      <w:pPr>
        <w:numPr>
          <w:ilvl w:val="0"/>
          <w:numId w:val="32"/>
        </w:numPr>
        <w:spacing w:after="0" w:line="240" w:lineRule="auto"/>
        <w:ind w:right="-284"/>
        <w:jc w:val="both"/>
        <w:rPr>
          <w:rFonts w:cs="Arial"/>
          <w:szCs w:val="20"/>
        </w:rPr>
      </w:pPr>
      <w:bookmarkStart w:id="89" w:name="_Toc462233791"/>
      <w:bookmarkStart w:id="90" w:name="_Toc462247711"/>
      <w:r w:rsidRPr="000B7136">
        <w:rPr>
          <w:rFonts w:cs="Arial"/>
          <w:szCs w:val="20"/>
        </w:rPr>
        <w:t xml:space="preserve">Los licitantes que deseen enviar solicitudes de aclaración </w:t>
      </w:r>
      <w:r w:rsidRPr="000B7136">
        <w:rPr>
          <w:rFonts w:cs="Arial"/>
          <w:b/>
          <w:szCs w:val="20"/>
        </w:rPr>
        <w:t>Anexo 12</w:t>
      </w:r>
      <w:r w:rsidRPr="000B7136">
        <w:rPr>
          <w:rFonts w:cs="Arial"/>
          <w:szCs w:val="20"/>
        </w:rPr>
        <w:t>, las cuales deberán plantearse de manera concisa y estar directamente vinculadas con los puntos contenidos en la convocatoria, indicando el numeral o punto específico con el cual se relaciona.</w:t>
      </w:r>
      <w:bookmarkEnd w:id="89"/>
      <w:bookmarkEnd w:id="90"/>
      <w:r w:rsidRPr="000B7136">
        <w:rPr>
          <w:rFonts w:cs="Arial"/>
          <w:szCs w:val="20"/>
        </w:rPr>
        <w:t xml:space="preserve"> </w:t>
      </w:r>
    </w:p>
    <w:p w:rsidR="00441009" w:rsidRPr="000B7136" w:rsidRDefault="00441009" w:rsidP="004E18E1">
      <w:pPr>
        <w:numPr>
          <w:ilvl w:val="0"/>
          <w:numId w:val="32"/>
        </w:numPr>
        <w:spacing w:after="0" w:line="240" w:lineRule="auto"/>
        <w:ind w:right="-284"/>
        <w:jc w:val="both"/>
        <w:rPr>
          <w:rFonts w:cs="Arial"/>
          <w:b/>
          <w:szCs w:val="20"/>
        </w:rPr>
      </w:pPr>
      <w:bookmarkStart w:id="91" w:name="_Toc462233792"/>
      <w:bookmarkStart w:id="92" w:name="_Toc462247712"/>
      <w:r w:rsidRPr="000B7136">
        <w:rPr>
          <w:rFonts w:cs="Arial"/>
          <w:szCs w:val="20"/>
        </w:rPr>
        <w:t xml:space="preserve">El plazo para enviar dichas solicitudes será a partir de la publicación de esta convocatoria y hasta las </w:t>
      </w:r>
      <w:r w:rsidR="000B7136" w:rsidRPr="000B7136">
        <w:rPr>
          <w:rFonts w:cs="Arial"/>
          <w:b/>
          <w:szCs w:val="20"/>
        </w:rPr>
        <w:t>12</w:t>
      </w:r>
      <w:r w:rsidRPr="000B7136">
        <w:rPr>
          <w:rFonts w:cs="Arial"/>
          <w:b/>
          <w:szCs w:val="20"/>
        </w:rPr>
        <w:t xml:space="preserve">:00 horas del </w:t>
      </w:r>
      <w:r w:rsidR="000B7136" w:rsidRPr="000B7136">
        <w:rPr>
          <w:rFonts w:cs="Arial"/>
          <w:b/>
          <w:szCs w:val="20"/>
        </w:rPr>
        <w:t>6</w:t>
      </w:r>
      <w:r w:rsidRPr="000B7136">
        <w:rPr>
          <w:rFonts w:cs="Arial"/>
          <w:b/>
          <w:szCs w:val="20"/>
        </w:rPr>
        <w:t xml:space="preserve"> de </w:t>
      </w:r>
      <w:r w:rsidR="000B7136" w:rsidRPr="000B7136">
        <w:rPr>
          <w:rFonts w:cs="Arial"/>
          <w:b/>
          <w:szCs w:val="20"/>
        </w:rPr>
        <w:t>diciembre</w:t>
      </w:r>
      <w:r w:rsidRPr="000B7136">
        <w:rPr>
          <w:rFonts w:cs="Arial"/>
          <w:b/>
          <w:szCs w:val="20"/>
        </w:rPr>
        <w:t xml:space="preserve"> de 201</w:t>
      </w:r>
      <w:r w:rsidR="00B53BBF" w:rsidRPr="000B7136">
        <w:rPr>
          <w:rFonts w:cs="Arial"/>
          <w:b/>
          <w:szCs w:val="20"/>
        </w:rPr>
        <w:t>7</w:t>
      </w:r>
      <w:r w:rsidRPr="000B7136">
        <w:rPr>
          <w:rFonts w:cs="Arial"/>
          <w:b/>
          <w:szCs w:val="20"/>
        </w:rPr>
        <w:t>.</w:t>
      </w:r>
      <w:bookmarkEnd w:id="91"/>
      <w:bookmarkEnd w:id="92"/>
    </w:p>
    <w:p w:rsidR="003B2175" w:rsidRPr="000B7136" w:rsidRDefault="00441009" w:rsidP="004E18E1">
      <w:pPr>
        <w:numPr>
          <w:ilvl w:val="0"/>
          <w:numId w:val="32"/>
        </w:numPr>
        <w:spacing w:after="0" w:line="240" w:lineRule="auto"/>
        <w:ind w:right="-284"/>
        <w:jc w:val="both"/>
        <w:rPr>
          <w:rFonts w:cs="Arial"/>
          <w:szCs w:val="20"/>
        </w:rPr>
      </w:pPr>
      <w:bookmarkStart w:id="93" w:name="_Toc462233793"/>
      <w:bookmarkStart w:id="94" w:name="_Toc462247713"/>
      <w:r w:rsidRPr="000B7136">
        <w:rPr>
          <w:rFonts w:cs="Arial"/>
          <w:szCs w:val="20"/>
        </w:rPr>
        <w:t>La convocante procederá a enviar, a través de CompraNet, las contestaciones a las solicitudes de aclaración recibidas.</w:t>
      </w:r>
      <w:bookmarkEnd w:id="93"/>
      <w:bookmarkEnd w:id="94"/>
    </w:p>
    <w:p w:rsidR="00B53BBF" w:rsidRDefault="00B53BBF" w:rsidP="00B53BBF">
      <w:pPr>
        <w:spacing w:after="0" w:line="240" w:lineRule="auto"/>
        <w:ind w:left="-284" w:right="-284"/>
        <w:jc w:val="both"/>
        <w:rPr>
          <w:rFonts w:cs="Arial"/>
          <w:szCs w:val="20"/>
        </w:rPr>
      </w:pPr>
    </w:p>
    <w:p w:rsidR="00B53BBF" w:rsidRPr="00B53BBF" w:rsidRDefault="00B53BBF" w:rsidP="00B53BBF">
      <w:pPr>
        <w:spacing w:after="0" w:line="240" w:lineRule="auto"/>
        <w:ind w:left="-284" w:right="-284"/>
        <w:jc w:val="both"/>
        <w:rPr>
          <w:rFonts w:cs="Arial"/>
          <w:szCs w:val="20"/>
        </w:rPr>
      </w:pPr>
    </w:p>
    <w:p w:rsidR="00454089" w:rsidRPr="00EB66CC" w:rsidRDefault="00646B10" w:rsidP="005D5CC2">
      <w:pPr>
        <w:pStyle w:val="Ttulo2"/>
      </w:pPr>
      <w:bookmarkStart w:id="95" w:name="_Toc499291490"/>
      <w:bookmarkStart w:id="96" w:name="_Toc431386011"/>
      <w:bookmarkStart w:id="97" w:name="_Toc431386288"/>
      <w:r w:rsidRPr="00EB66CC">
        <w:t>3.</w:t>
      </w:r>
      <w:r w:rsidR="00B53BBF">
        <w:t>3</w:t>
      </w:r>
      <w:r w:rsidR="0005605E" w:rsidRPr="00EB66CC">
        <w:t>.-</w:t>
      </w:r>
      <w:r w:rsidR="002E705F" w:rsidRPr="00EB66CC">
        <w:t xml:space="preserve"> Recepción de proposiciones.</w:t>
      </w:r>
      <w:bookmarkEnd w:id="95"/>
    </w:p>
    <w:p w:rsidR="005A1E6E" w:rsidRPr="00263B4B"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Solo serán consideradas las proposiciones que se reciban por medio de CompraNet en respuesta al requerimiento técnico y econ</w:t>
      </w:r>
      <w:r w:rsidR="00DF7A72" w:rsidRPr="00263B4B">
        <w:rPr>
          <w:rFonts w:cs="Arial"/>
          <w:szCs w:val="20"/>
          <w:lang w:val="es-ES_tradnl"/>
        </w:rPr>
        <w:t>ómico. E</w:t>
      </w:r>
      <w:r w:rsidRPr="00263B4B">
        <w:rPr>
          <w:rFonts w:cs="Arial"/>
          <w:szCs w:val="20"/>
          <w:lang w:val="es-ES_tradnl"/>
        </w:rPr>
        <w:t>l licitante deberá firmar electrónicamente la proposición</w:t>
      </w:r>
      <w:r w:rsidR="008F38B0" w:rsidRPr="00263B4B">
        <w:rPr>
          <w:rFonts w:cs="Arial"/>
          <w:szCs w:val="20"/>
          <w:lang w:val="es-ES_tradnl"/>
        </w:rPr>
        <w:t>;</w:t>
      </w:r>
      <w:r w:rsidRPr="00263B4B">
        <w:rPr>
          <w:rFonts w:cs="Arial"/>
          <w:szCs w:val="20"/>
          <w:lang w:val="es-ES_tradnl"/>
        </w:rPr>
        <w:t xml:space="preserve"> </w:t>
      </w:r>
      <w:r w:rsidR="00DF7A72" w:rsidRPr="00263B4B">
        <w:rPr>
          <w:rFonts w:cs="Arial"/>
          <w:szCs w:val="20"/>
          <w:lang w:val="es-ES_tradnl"/>
        </w:rPr>
        <w:t>para que se</w:t>
      </w:r>
      <w:r w:rsidR="00DF7A72" w:rsidRPr="00EB66CC">
        <w:rPr>
          <w:rFonts w:cs="Arial"/>
          <w:lang w:val="es-ES_tradnl"/>
        </w:rPr>
        <w:t xml:space="preserve"> </w:t>
      </w:r>
      <w:r w:rsidR="00DF7A72" w:rsidRPr="00263B4B">
        <w:rPr>
          <w:rFonts w:cs="Arial"/>
          <w:szCs w:val="20"/>
          <w:lang w:val="es-ES_tradnl"/>
        </w:rPr>
        <w:t>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63B4B" w:rsidRDefault="0006712A" w:rsidP="0006712A">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Pr="00263B4B"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8" w:name="_Toc431386012"/>
      <w:bookmarkStart w:id="99" w:name="_Toc431386289"/>
      <w:bookmarkEnd w:id="96"/>
      <w:bookmarkEnd w:id="97"/>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100" w:name="_Toc499291491"/>
      <w:r w:rsidRPr="00EB66CC">
        <w:t>3.</w:t>
      </w:r>
      <w:r w:rsidR="003752EF">
        <w:t>3</w:t>
      </w:r>
      <w:r w:rsidR="00B874A4" w:rsidRPr="00EB66CC">
        <w:t>.1</w:t>
      </w:r>
      <w:r w:rsidR="0005605E" w:rsidRPr="00EB66CC">
        <w:t>.-</w:t>
      </w:r>
      <w:r w:rsidRPr="00EB66CC">
        <w:t xml:space="preserve"> </w:t>
      </w:r>
      <w:bookmarkStart w:id="101" w:name="_Toc424735333"/>
      <w:r w:rsidR="00D1134A" w:rsidRPr="00EB66CC">
        <w:rPr>
          <w:rStyle w:val="Ttulo3Car"/>
          <w:rFonts w:eastAsiaTheme="minorHAnsi" w:cs="Arial"/>
          <w:b/>
          <w:sz w:val="24"/>
          <w:szCs w:val="24"/>
        </w:rPr>
        <w:t>Proposiciones</w:t>
      </w:r>
      <w:r w:rsidR="00D1134A" w:rsidRPr="00EB66CC">
        <w:t xml:space="preserve"> conjuntas</w:t>
      </w:r>
      <w:bookmarkEnd w:id="101"/>
      <w:r w:rsidR="00C97DF6" w:rsidRPr="00EB66CC">
        <w:t>.</w:t>
      </w:r>
      <w:bookmarkEnd w:id="98"/>
      <w:bookmarkEnd w:id="99"/>
      <w:bookmarkEnd w:id="100"/>
      <w:r w:rsidR="00D1134A" w:rsidRPr="00EB66CC">
        <w:t xml:space="preserve"> </w:t>
      </w:r>
    </w:p>
    <w:p w:rsidR="00B53BBF" w:rsidRPr="00B53BBF" w:rsidRDefault="00B53BBF" w:rsidP="00B53BBF">
      <w:pPr>
        <w:spacing w:after="0" w:line="240" w:lineRule="auto"/>
        <w:ind w:left="-284" w:right="-284"/>
        <w:jc w:val="both"/>
        <w:rPr>
          <w:rFonts w:cs="Arial"/>
          <w:szCs w:val="20"/>
          <w:lang w:eastAsia="es-ES"/>
        </w:rPr>
      </w:pPr>
      <w:r w:rsidRPr="00B53BBF">
        <w:rPr>
          <w:rFonts w:cs="Arial"/>
          <w:szCs w:val="20"/>
          <w:lang w:eastAsia="es-ES"/>
        </w:rPr>
        <w:t>Conforme al artículo 34 de la LAASSP, los interesados podrán presentar propuestas conjuntas, siempre y cuando éstas cumplan con lo establecido en el artículo 44 del Reglamento de la LAASSP.</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B53BBF">
      <w:pPr>
        <w:spacing w:after="0" w:line="240" w:lineRule="auto"/>
        <w:ind w:left="-284" w:right="-284"/>
        <w:jc w:val="both"/>
        <w:rPr>
          <w:rFonts w:cs="Arial"/>
          <w:szCs w:val="20"/>
          <w:lang w:eastAsia="es-ES"/>
        </w:rPr>
      </w:pPr>
      <w:r w:rsidRPr="00B53BBF">
        <w:rPr>
          <w:rFonts w:cs="Arial"/>
          <w:szCs w:val="20"/>
          <w:lang w:eastAsia="es-ES"/>
        </w:rPr>
        <w:t>Las personas interesadas podrán agruparse para presentar una propuesta, para tal efecto deberán cubrir los siguientes requisitos.</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4E18E1">
      <w:pPr>
        <w:numPr>
          <w:ilvl w:val="0"/>
          <w:numId w:val="33"/>
        </w:numPr>
        <w:spacing w:after="0" w:line="240" w:lineRule="auto"/>
        <w:ind w:right="-284"/>
        <w:jc w:val="both"/>
        <w:rPr>
          <w:rFonts w:cs="Arial"/>
          <w:szCs w:val="20"/>
          <w:lang w:val="es-ES" w:eastAsia="es-ES"/>
        </w:rPr>
      </w:pPr>
      <w:r w:rsidRPr="00B53BBF">
        <w:rPr>
          <w:rFonts w:cs="Arial"/>
          <w:szCs w:val="20"/>
          <w:lang w:val="es-ES" w:eastAsia="es-ES"/>
        </w:rPr>
        <w:t>Uno de los integrantes podrá presentar el escrito mediante el cual se manifieste el interés en participar en la junta de aclaraciones y en el procedimiento de contratación.</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4E18E1">
      <w:pPr>
        <w:numPr>
          <w:ilvl w:val="0"/>
          <w:numId w:val="33"/>
        </w:numPr>
        <w:spacing w:after="0" w:line="240" w:lineRule="auto"/>
        <w:ind w:right="-284"/>
        <w:jc w:val="both"/>
        <w:rPr>
          <w:rFonts w:cs="Arial"/>
          <w:szCs w:val="20"/>
          <w:lang w:val="es-ES" w:eastAsia="es-ES"/>
        </w:rPr>
      </w:pPr>
      <w:r w:rsidRPr="00B53BBF">
        <w:rPr>
          <w:rFonts w:cs="Arial"/>
          <w:szCs w:val="20"/>
          <w:lang w:val="es-ES" w:eastAsia="es-ES"/>
        </w:rPr>
        <w:t xml:space="preserve">Los integrantes deberán celebrar en términos de la legislación aplicable un convenio, en el cual se establezcan con precisión los siguientes aspectos, de conformidad con el </w:t>
      </w:r>
      <w:r w:rsidRPr="00B53BBF">
        <w:rPr>
          <w:rFonts w:cs="Arial"/>
          <w:b/>
          <w:szCs w:val="20"/>
          <w:lang w:val="es-ES" w:eastAsia="es-ES"/>
        </w:rPr>
        <w:t>Anexo 14,</w:t>
      </w:r>
      <w:r w:rsidRPr="00B53BBF">
        <w:rPr>
          <w:rFonts w:cs="Arial"/>
          <w:szCs w:val="20"/>
          <w:lang w:val="es-ES" w:eastAsia="es-ES"/>
        </w:rPr>
        <w:t xml:space="preserve"> de la presente convocatoria:</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4E18E1">
      <w:pPr>
        <w:numPr>
          <w:ilvl w:val="0"/>
          <w:numId w:val="33"/>
        </w:numPr>
        <w:spacing w:after="0" w:line="240" w:lineRule="auto"/>
        <w:ind w:right="-284"/>
        <w:jc w:val="both"/>
        <w:rPr>
          <w:rFonts w:cs="Arial"/>
          <w:szCs w:val="20"/>
          <w:lang w:val="es-ES" w:eastAsia="es-ES"/>
        </w:rPr>
      </w:pPr>
      <w:r w:rsidRPr="00B53BBF">
        <w:rPr>
          <w:rFonts w:cs="Arial"/>
          <w:szCs w:val="2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4E18E1">
      <w:pPr>
        <w:numPr>
          <w:ilvl w:val="0"/>
          <w:numId w:val="33"/>
        </w:numPr>
        <w:spacing w:after="0" w:line="240" w:lineRule="auto"/>
        <w:ind w:right="-284"/>
        <w:jc w:val="both"/>
        <w:rPr>
          <w:rFonts w:cs="Arial"/>
          <w:szCs w:val="20"/>
          <w:lang w:val="es-ES" w:eastAsia="es-ES"/>
        </w:rPr>
      </w:pPr>
      <w:r w:rsidRPr="00B53BBF">
        <w:rPr>
          <w:rFonts w:cs="Arial"/>
          <w:szCs w:val="20"/>
          <w:lang w:val="es-ES" w:eastAsia="es-ES"/>
        </w:rPr>
        <w:t>Nombre y domicilio de los representantes de cada una de las personas agrupadas, señalando, en su caso, los datos de las escrituras públicas con las que acrediten las facultades de representación,</w:t>
      </w:r>
    </w:p>
    <w:p w:rsidR="00B53BBF" w:rsidRPr="00B53BBF" w:rsidRDefault="00B53BBF" w:rsidP="00B53BBF">
      <w:pPr>
        <w:spacing w:after="0" w:line="240" w:lineRule="auto"/>
        <w:ind w:left="-284" w:right="-284"/>
        <w:jc w:val="both"/>
        <w:rPr>
          <w:rFonts w:cs="Arial"/>
          <w:szCs w:val="20"/>
          <w:lang w:val="es-ES" w:eastAsia="es-ES"/>
        </w:rPr>
      </w:pPr>
    </w:p>
    <w:p w:rsidR="00B53BBF" w:rsidRPr="00B53BBF" w:rsidRDefault="00B53BBF" w:rsidP="004E18E1">
      <w:pPr>
        <w:numPr>
          <w:ilvl w:val="0"/>
          <w:numId w:val="33"/>
        </w:numPr>
        <w:spacing w:after="0" w:line="240" w:lineRule="auto"/>
        <w:ind w:right="-284"/>
        <w:jc w:val="both"/>
        <w:rPr>
          <w:rFonts w:cs="Arial"/>
          <w:szCs w:val="20"/>
          <w:lang w:val="es-ES" w:eastAsia="es-ES"/>
        </w:rPr>
      </w:pPr>
      <w:r w:rsidRPr="00B53BBF">
        <w:rPr>
          <w:rFonts w:cs="Arial"/>
          <w:szCs w:val="20"/>
          <w:lang w:val="es-ES" w:eastAsia="es-ES"/>
        </w:rPr>
        <w:t>Designación de un representante común, otorgándole poder amplio y suficiente, para atender todo lo relacionado con la propuesta y con el procedimiento de licitación pública nacional electrónica.</w:t>
      </w:r>
    </w:p>
    <w:p w:rsidR="00B53BBF" w:rsidRPr="00B53BBF" w:rsidRDefault="00B53BBF" w:rsidP="00B53BBF">
      <w:pPr>
        <w:spacing w:after="0" w:line="240" w:lineRule="auto"/>
        <w:ind w:left="-284" w:right="-284"/>
        <w:jc w:val="both"/>
        <w:rPr>
          <w:rFonts w:cs="Arial"/>
          <w:szCs w:val="20"/>
          <w:lang w:val="es-ES" w:eastAsia="es-ES"/>
        </w:rPr>
      </w:pPr>
    </w:p>
    <w:p w:rsidR="00B53BBF" w:rsidRPr="00B53BBF" w:rsidRDefault="00B53BBF" w:rsidP="004E18E1">
      <w:pPr>
        <w:numPr>
          <w:ilvl w:val="0"/>
          <w:numId w:val="33"/>
        </w:numPr>
        <w:spacing w:after="0" w:line="240" w:lineRule="auto"/>
        <w:ind w:right="-284"/>
        <w:jc w:val="both"/>
        <w:rPr>
          <w:rFonts w:cs="Arial"/>
          <w:szCs w:val="20"/>
          <w:lang w:val="es-ES" w:eastAsia="es-ES"/>
        </w:rPr>
      </w:pPr>
      <w:r w:rsidRPr="00B53BBF">
        <w:rPr>
          <w:rFonts w:cs="Arial"/>
          <w:szCs w:val="20"/>
          <w:lang w:val="es-ES" w:eastAsia="es-ES"/>
        </w:rPr>
        <w:t>Descripción de las partes objeto del contrato que corresponderá cumplir a cada persona integrante, así como la manera en que se exigirá el cumplimiento de las obligaciones, y</w:t>
      </w:r>
    </w:p>
    <w:p w:rsidR="00B53BBF" w:rsidRPr="00B53BBF" w:rsidRDefault="00B53BBF" w:rsidP="00B53BBF">
      <w:pPr>
        <w:spacing w:after="0" w:line="240" w:lineRule="auto"/>
        <w:ind w:left="-284" w:right="-284"/>
        <w:jc w:val="both"/>
        <w:rPr>
          <w:rFonts w:cs="Arial"/>
          <w:szCs w:val="20"/>
          <w:lang w:val="es-ES" w:eastAsia="es-ES"/>
        </w:rPr>
      </w:pPr>
    </w:p>
    <w:p w:rsidR="00B53BBF" w:rsidRPr="00B53BBF" w:rsidRDefault="00B53BBF" w:rsidP="004E18E1">
      <w:pPr>
        <w:numPr>
          <w:ilvl w:val="0"/>
          <w:numId w:val="33"/>
        </w:numPr>
        <w:spacing w:after="0" w:line="240" w:lineRule="auto"/>
        <w:ind w:right="-284"/>
        <w:jc w:val="both"/>
        <w:rPr>
          <w:rFonts w:cs="Arial"/>
          <w:szCs w:val="20"/>
          <w:lang w:val="es-ES" w:eastAsia="es-ES"/>
        </w:rPr>
      </w:pPr>
      <w:r w:rsidRPr="00B53BBF">
        <w:rPr>
          <w:rFonts w:cs="Arial"/>
          <w:szCs w:val="2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B53BBF">
      <w:pPr>
        <w:spacing w:after="0" w:line="240" w:lineRule="auto"/>
        <w:ind w:left="-284" w:right="-284"/>
        <w:jc w:val="both"/>
        <w:rPr>
          <w:rFonts w:cs="Arial"/>
          <w:szCs w:val="20"/>
          <w:lang w:eastAsia="es-ES"/>
        </w:rPr>
      </w:pPr>
      <w:r w:rsidRPr="00B53BBF">
        <w:rPr>
          <w:rFonts w:cs="Arial"/>
          <w:szCs w:val="2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B53BBF">
      <w:pPr>
        <w:spacing w:after="0" w:line="240" w:lineRule="auto"/>
        <w:ind w:left="-284" w:right="-284"/>
        <w:jc w:val="both"/>
        <w:rPr>
          <w:rFonts w:cs="Arial"/>
          <w:szCs w:val="20"/>
          <w:lang w:eastAsia="es-ES"/>
        </w:rPr>
      </w:pPr>
      <w:bookmarkStart w:id="102" w:name="_Toc429657619"/>
      <w:bookmarkStart w:id="103" w:name="_Toc429659131"/>
      <w:r w:rsidRPr="00B53BBF">
        <w:rPr>
          <w:rFonts w:cs="Arial"/>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102"/>
      <w:bookmarkEnd w:id="103"/>
    </w:p>
    <w:p w:rsidR="00B53BBF" w:rsidRDefault="00B53BBF" w:rsidP="0005605E">
      <w:pPr>
        <w:spacing w:after="0" w:line="240" w:lineRule="auto"/>
        <w:ind w:left="-284" w:right="-284"/>
        <w:jc w:val="both"/>
        <w:rPr>
          <w:rFonts w:cs="Arial"/>
          <w:szCs w:val="20"/>
          <w:lang w:val="es-ES_tradnl" w:eastAsia="es-ES"/>
        </w:rPr>
      </w:pPr>
    </w:p>
    <w:p w:rsidR="002E705F" w:rsidRPr="00EB66CC" w:rsidRDefault="00753B68" w:rsidP="005D5CC2">
      <w:pPr>
        <w:pStyle w:val="Ttulo2"/>
      </w:pPr>
      <w:bookmarkStart w:id="104" w:name="_Toc499291492"/>
      <w:bookmarkStart w:id="105" w:name="_Toc431386013"/>
      <w:bookmarkStart w:id="106" w:name="_Toc431386290"/>
      <w:r w:rsidRPr="00EB66CC">
        <w:t>3.</w:t>
      </w:r>
      <w:r w:rsidR="003752EF">
        <w:t>3</w:t>
      </w:r>
      <w:r w:rsidR="002E705F" w:rsidRPr="00EB66CC">
        <w:t>.2</w:t>
      </w:r>
      <w:r w:rsidR="0005605E" w:rsidRPr="00EB66CC">
        <w:t>.-</w:t>
      </w:r>
      <w:r w:rsidRPr="00EB66CC">
        <w:t xml:space="preserve"> </w:t>
      </w:r>
      <w:r w:rsidR="002E705F" w:rsidRPr="00EB66CC">
        <w:t>Proposición única.</w:t>
      </w:r>
      <w:bookmarkEnd w:id="104"/>
    </w:p>
    <w:p w:rsidR="00D1134A" w:rsidRPr="00263B4B" w:rsidRDefault="00D1134A" w:rsidP="0005605E">
      <w:pPr>
        <w:spacing w:after="0" w:line="240" w:lineRule="auto"/>
        <w:ind w:left="-284" w:right="-284"/>
        <w:jc w:val="both"/>
        <w:rPr>
          <w:rFonts w:cs="Arial"/>
          <w:szCs w:val="20"/>
        </w:rPr>
      </w:pPr>
      <w:r w:rsidRPr="00263B4B">
        <w:rPr>
          <w:rFonts w:cs="Arial"/>
          <w:szCs w:val="20"/>
        </w:rPr>
        <w:t xml:space="preserve">Los licitantes sólo podrán presentar una proposición </w:t>
      </w:r>
      <w:r w:rsidR="003752EF">
        <w:rPr>
          <w:rFonts w:cs="Arial"/>
          <w:szCs w:val="20"/>
        </w:rPr>
        <w:t xml:space="preserve">para la o las partidas </w:t>
      </w:r>
      <w:r w:rsidRPr="00263B4B">
        <w:rPr>
          <w:rFonts w:cs="Arial"/>
          <w:szCs w:val="20"/>
        </w:rPr>
        <w:t xml:space="preserve">en </w:t>
      </w:r>
      <w:r w:rsidR="003752EF">
        <w:rPr>
          <w:rFonts w:cs="Arial"/>
          <w:szCs w:val="20"/>
        </w:rPr>
        <w:t>la(s) que participe(n) d</w:t>
      </w:r>
      <w:r w:rsidRPr="00263B4B">
        <w:rPr>
          <w:rFonts w:cs="Arial"/>
          <w:szCs w:val="20"/>
        </w:rPr>
        <w:t>el presente procedimiento de contratación.</w:t>
      </w:r>
      <w:bookmarkEnd w:id="105"/>
      <w:bookmarkEnd w:id="106"/>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107" w:name="_Toc499291493"/>
      <w:r w:rsidRPr="00EB66CC">
        <w:rPr>
          <w:rStyle w:val="Ttulo2Car1"/>
          <w:b/>
        </w:rPr>
        <w:t>3.</w:t>
      </w:r>
      <w:r w:rsidR="003752EF">
        <w:rPr>
          <w:rStyle w:val="Ttulo2Car1"/>
          <w:b/>
        </w:rPr>
        <w:t>3</w:t>
      </w:r>
      <w:r w:rsidRPr="00EB66CC">
        <w:rPr>
          <w:rStyle w:val="Ttulo2Car1"/>
          <w:b/>
        </w:rPr>
        <w:t>.3</w:t>
      </w:r>
      <w:r w:rsidR="0005605E" w:rsidRPr="00EB66CC">
        <w:rPr>
          <w:rStyle w:val="Ttulo2Car1"/>
          <w:b/>
        </w:rPr>
        <w:t>.-</w:t>
      </w:r>
      <w:r w:rsidRPr="00EB66CC">
        <w:rPr>
          <w:rStyle w:val="Ttulo2Car1"/>
          <w:b/>
        </w:rPr>
        <w:t xml:space="preserve"> Documentacion distina a las propuestas</w:t>
      </w:r>
      <w:r w:rsidRPr="00EB66CC">
        <w:t>.</w:t>
      </w:r>
      <w:bookmarkEnd w:id="107"/>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263B4B" w:rsidRDefault="00E130A8" w:rsidP="0005605E">
      <w:pPr>
        <w:spacing w:after="0" w:line="240" w:lineRule="auto"/>
        <w:ind w:left="-284" w:right="-284"/>
        <w:jc w:val="both"/>
        <w:rPr>
          <w:rFonts w:cs="Arial"/>
          <w:szCs w:val="20"/>
        </w:rPr>
      </w:pPr>
    </w:p>
    <w:p w:rsidR="00E130A8" w:rsidRPr="00EB66CC" w:rsidRDefault="00E130A8" w:rsidP="005D5CC2">
      <w:pPr>
        <w:pStyle w:val="Ttulo2"/>
      </w:pPr>
      <w:bookmarkStart w:id="108" w:name="_Toc499291494"/>
      <w:r w:rsidRPr="00EB66CC">
        <w:t>3.</w:t>
      </w:r>
      <w:r w:rsidR="003752EF">
        <w:t>3</w:t>
      </w:r>
      <w:r w:rsidRPr="00EB66CC">
        <w:t>.4</w:t>
      </w:r>
      <w:r w:rsidR="0005605E" w:rsidRPr="00EB66CC">
        <w:t>.-</w:t>
      </w:r>
      <w:r w:rsidRPr="00EB66CC">
        <w:t xml:space="preserve"> Acreditamiento de existencia legal.</w:t>
      </w:r>
      <w:bookmarkEnd w:id="108"/>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58672E" w:rsidRPr="00263B4B" w:rsidRDefault="0058672E" w:rsidP="0005605E">
      <w:pPr>
        <w:spacing w:after="0" w:line="240" w:lineRule="auto"/>
        <w:ind w:left="-284" w:right="-284"/>
        <w:jc w:val="both"/>
        <w:rPr>
          <w:rFonts w:cs="Arial"/>
          <w:szCs w:val="20"/>
        </w:rPr>
      </w:pPr>
    </w:p>
    <w:p w:rsidR="00D1134A" w:rsidRPr="00EB66CC" w:rsidRDefault="00753B68" w:rsidP="005D5CC2">
      <w:pPr>
        <w:pStyle w:val="Ttulo2"/>
      </w:pPr>
      <w:bookmarkStart w:id="109" w:name="_Toc431386014"/>
      <w:bookmarkStart w:id="110" w:name="_Toc431386291"/>
      <w:bookmarkStart w:id="111" w:name="_Toc499291495"/>
      <w:r w:rsidRPr="00EB66CC">
        <w:t>3.</w:t>
      </w:r>
      <w:r w:rsidR="003752EF">
        <w:t>4</w:t>
      </w:r>
      <w:r w:rsidR="0005605E" w:rsidRPr="00EB66CC">
        <w:t>.-</w:t>
      </w:r>
      <w:r w:rsidRPr="00EB66CC">
        <w:t xml:space="preserve"> </w:t>
      </w:r>
      <w:r w:rsidR="00D1134A" w:rsidRPr="00EB66CC">
        <w:t>Acto de fallo y firma de contrato</w:t>
      </w:r>
      <w:r w:rsidR="00135271" w:rsidRPr="00EB66CC">
        <w:t>.</w:t>
      </w:r>
      <w:bookmarkEnd w:id="109"/>
      <w:bookmarkEnd w:id="110"/>
      <w:bookmarkEnd w:id="111"/>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C26EC0" w:rsidRDefault="00646B10" w:rsidP="0005605E">
      <w:pPr>
        <w:spacing w:after="0" w:line="240" w:lineRule="auto"/>
        <w:ind w:left="-284" w:right="-284"/>
        <w:jc w:val="both"/>
        <w:rPr>
          <w:rFonts w:eastAsia="Times New Roman" w:cs="Arial"/>
          <w:szCs w:val="20"/>
          <w:lang w:val="es-ES_tradnl" w:eastAsia="es-ES"/>
        </w:rPr>
      </w:pPr>
      <w:r w:rsidRPr="00C26EC0">
        <w:rPr>
          <w:rFonts w:eastAsia="Times New Roman" w:cs="Arial"/>
          <w:szCs w:val="20"/>
          <w:lang w:val="es-ES_tradnl" w:eastAsia="es-ES"/>
        </w:rPr>
        <w:t xml:space="preserve">El licitante adjudicado deberá firmar el contrato que se señala en el </w:t>
      </w:r>
      <w:r w:rsidRPr="00C26EC0">
        <w:rPr>
          <w:rFonts w:eastAsia="Times New Roman" w:cs="Arial"/>
          <w:b/>
          <w:szCs w:val="20"/>
          <w:lang w:val="es-ES_tradnl" w:eastAsia="es-ES"/>
        </w:rPr>
        <w:t xml:space="preserve">Anexo </w:t>
      </w:r>
      <w:r w:rsidR="00693878" w:rsidRPr="00C26EC0">
        <w:rPr>
          <w:rFonts w:eastAsia="Times New Roman" w:cs="Arial"/>
          <w:b/>
          <w:szCs w:val="20"/>
          <w:lang w:val="es-ES_tradnl" w:eastAsia="es-ES"/>
        </w:rPr>
        <w:t>13</w:t>
      </w:r>
      <w:r w:rsidR="005D46A2" w:rsidRPr="00C26EC0">
        <w:rPr>
          <w:rFonts w:eastAsia="Times New Roman" w:cs="Arial"/>
          <w:b/>
          <w:szCs w:val="20"/>
          <w:lang w:val="es-ES_tradnl" w:eastAsia="es-ES"/>
        </w:rPr>
        <w:t xml:space="preserve"> </w:t>
      </w:r>
      <w:r w:rsidRPr="00C26EC0">
        <w:rPr>
          <w:rFonts w:eastAsia="Times New Roman" w:cs="Arial"/>
          <w:szCs w:val="20"/>
          <w:lang w:val="es-ES_tradnl" w:eastAsia="es-ES"/>
        </w:rPr>
        <w:t xml:space="preserve">de la presente </w:t>
      </w:r>
      <w:r w:rsidR="00EC46F4" w:rsidRPr="00C26EC0">
        <w:rPr>
          <w:rFonts w:cs="Arial"/>
          <w:szCs w:val="20"/>
          <w:lang w:val="es-ES_tradnl"/>
        </w:rPr>
        <w:t>convocatoria</w:t>
      </w:r>
      <w:r w:rsidRPr="00292DC6">
        <w:rPr>
          <w:rFonts w:eastAsia="Times New Roman" w:cs="Arial"/>
          <w:szCs w:val="20"/>
          <w:lang w:val="es-ES_tradnl" w:eastAsia="es-ES"/>
        </w:rPr>
        <w:t>,</w:t>
      </w:r>
      <w:r w:rsidR="00E97326" w:rsidRPr="00292DC6">
        <w:rPr>
          <w:rFonts w:eastAsia="Times New Roman" w:cs="Arial"/>
          <w:szCs w:val="20"/>
          <w:lang w:val="es-ES_tradnl" w:eastAsia="es-ES"/>
        </w:rPr>
        <w:t xml:space="preserve"> </w:t>
      </w:r>
      <w:r w:rsidR="0044154D" w:rsidRPr="00292DC6">
        <w:rPr>
          <w:rFonts w:eastAsia="Times New Roman" w:cs="Arial"/>
          <w:szCs w:val="20"/>
          <w:lang w:val="es-ES_tradnl" w:eastAsia="es-ES"/>
        </w:rPr>
        <w:t>el</w:t>
      </w:r>
      <w:r w:rsidR="0044154D" w:rsidRPr="00292DC6">
        <w:rPr>
          <w:rFonts w:eastAsia="Times New Roman" w:cs="Arial"/>
          <w:b/>
          <w:szCs w:val="20"/>
          <w:lang w:val="es-ES_tradnl" w:eastAsia="es-ES"/>
        </w:rPr>
        <w:t xml:space="preserve"> </w:t>
      </w:r>
      <w:r w:rsidR="00292DC6" w:rsidRPr="00292DC6">
        <w:rPr>
          <w:rFonts w:eastAsia="Times New Roman" w:cs="Arial"/>
          <w:b/>
          <w:szCs w:val="20"/>
          <w:lang w:val="es-ES_tradnl" w:eastAsia="es-ES"/>
        </w:rPr>
        <w:t>12</w:t>
      </w:r>
      <w:r w:rsidR="00B7275F" w:rsidRPr="00292DC6">
        <w:rPr>
          <w:rFonts w:eastAsia="Times New Roman" w:cs="Arial"/>
          <w:b/>
          <w:szCs w:val="20"/>
          <w:lang w:val="es-ES_tradnl" w:eastAsia="es-ES"/>
        </w:rPr>
        <w:t xml:space="preserve"> </w:t>
      </w:r>
      <w:r w:rsidR="005D46A2" w:rsidRPr="00292DC6">
        <w:rPr>
          <w:rFonts w:eastAsia="Times New Roman" w:cs="Arial"/>
          <w:b/>
          <w:szCs w:val="20"/>
          <w:lang w:val="es-ES_tradnl" w:eastAsia="es-ES"/>
        </w:rPr>
        <w:t xml:space="preserve">de </w:t>
      </w:r>
      <w:r w:rsidR="00292DC6" w:rsidRPr="00292DC6">
        <w:rPr>
          <w:rFonts w:eastAsia="Times New Roman" w:cs="Arial"/>
          <w:b/>
          <w:szCs w:val="20"/>
          <w:lang w:val="es-ES_tradnl" w:eastAsia="es-ES"/>
        </w:rPr>
        <w:t>enero</w:t>
      </w:r>
      <w:r w:rsidR="0044154D" w:rsidRPr="00292DC6">
        <w:rPr>
          <w:rFonts w:eastAsia="Times New Roman" w:cs="Arial"/>
          <w:b/>
          <w:szCs w:val="20"/>
          <w:lang w:val="es-ES_tradnl" w:eastAsia="es-ES"/>
        </w:rPr>
        <w:t xml:space="preserve"> de </w:t>
      </w:r>
      <w:r w:rsidR="00F0169A" w:rsidRPr="00292DC6">
        <w:rPr>
          <w:rFonts w:eastAsia="Times New Roman" w:cs="Arial"/>
          <w:b/>
          <w:szCs w:val="20"/>
          <w:lang w:val="es-ES_tradnl" w:eastAsia="es-ES"/>
        </w:rPr>
        <w:t>201</w:t>
      </w:r>
      <w:r w:rsidR="00292DC6" w:rsidRPr="00292DC6">
        <w:rPr>
          <w:rFonts w:eastAsia="Times New Roman" w:cs="Arial"/>
          <w:b/>
          <w:szCs w:val="20"/>
          <w:lang w:val="es-ES_tradnl" w:eastAsia="es-ES"/>
        </w:rPr>
        <w:t>8</w:t>
      </w:r>
      <w:r w:rsidRPr="00292DC6">
        <w:rPr>
          <w:rFonts w:eastAsia="Times New Roman" w:cs="Arial"/>
          <w:b/>
          <w:szCs w:val="20"/>
          <w:lang w:val="es-ES_tradnl" w:eastAsia="es-ES"/>
        </w:rPr>
        <w:t>,</w:t>
      </w:r>
      <w:r w:rsidRPr="00292DC6">
        <w:rPr>
          <w:rFonts w:eastAsia="Times New Roman" w:cs="Arial"/>
          <w:szCs w:val="20"/>
          <w:lang w:val="es-ES_tradnl" w:eastAsia="es-ES"/>
        </w:rPr>
        <w:t xml:space="preserve"> en la División de Contratos, ubicada en la Calle Durango </w:t>
      </w:r>
      <w:r w:rsidR="008D438C" w:rsidRPr="00292DC6">
        <w:rPr>
          <w:rFonts w:eastAsia="Times New Roman" w:cs="Arial"/>
          <w:szCs w:val="20"/>
          <w:lang w:val="es-ES_tradnl" w:eastAsia="es-ES"/>
        </w:rPr>
        <w:t>número</w:t>
      </w:r>
      <w:r w:rsidRPr="00292DC6">
        <w:rPr>
          <w:rFonts w:eastAsia="Times New Roman" w:cs="Arial"/>
          <w:szCs w:val="20"/>
          <w:lang w:val="es-ES_tradnl" w:eastAsia="es-ES"/>
        </w:rPr>
        <w:t xml:space="preserve"> 291, </w:t>
      </w:r>
      <w:r w:rsidR="008D438C" w:rsidRPr="00292DC6">
        <w:rPr>
          <w:rFonts w:eastAsia="Times New Roman" w:cs="Arial"/>
          <w:szCs w:val="20"/>
          <w:lang w:val="es-ES_tradnl" w:eastAsia="es-ES"/>
        </w:rPr>
        <w:t>P</w:t>
      </w:r>
      <w:r w:rsidRPr="00292DC6">
        <w:rPr>
          <w:rFonts w:eastAsia="Times New Roman" w:cs="Arial"/>
          <w:szCs w:val="20"/>
          <w:lang w:val="es-ES_tradnl" w:eastAsia="es-ES"/>
        </w:rPr>
        <w:t xml:space="preserve">iso 10, Colonia Roma Norte, Código Postal 06700, Delegación Cuauhtémoc, </w:t>
      </w:r>
      <w:r w:rsidR="001C3050" w:rsidRPr="00292DC6">
        <w:rPr>
          <w:rFonts w:eastAsia="Times New Roman" w:cs="Arial"/>
          <w:szCs w:val="20"/>
          <w:lang w:val="es-ES_tradnl" w:eastAsia="es-ES"/>
        </w:rPr>
        <w:t xml:space="preserve">en la </w:t>
      </w:r>
      <w:r w:rsidR="008F38B0" w:rsidRPr="00292DC6">
        <w:rPr>
          <w:rFonts w:eastAsia="Times New Roman" w:cs="Arial"/>
          <w:szCs w:val="20"/>
          <w:lang w:val="es-ES_tradnl" w:eastAsia="es-ES"/>
        </w:rPr>
        <w:t>Ciudad de México, México</w:t>
      </w:r>
      <w:r w:rsidRPr="00292DC6">
        <w:rPr>
          <w:rFonts w:eastAsia="Times New Roman" w:cs="Arial"/>
          <w:szCs w:val="20"/>
          <w:lang w:val="es-ES_tradnl" w:eastAsia="es-ES"/>
        </w:rPr>
        <w:t>.</w:t>
      </w:r>
    </w:p>
    <w:p w:rsidR="00EF4FAA" w:rsidRPr="00C26EC0"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C26EC0">
        <w:rPr>
          <w:rFonts w:eastAsia="Times New Roman" w:cs="Arial"/>
          <w:szCs w:val="20"/>
          <w:lang w:val="es-ES_tradnl" w:eastAsia="es-ES"/>
        </w:rPr>
        <w:t>En caso de que la fecha prevista originalmente esté rebasada o no se encuentre vigente, o bien no se mencione en el fallo, el término para la firma</w:t>
      </w:r>
      <w:r w:rsidRPr="00263B4B">
        <w:rPr>
          <w:rFonts w:eastAsia="Times New Roman" w:cs="Arial"/>
          <w:szCs w:val="20"/>
          <w:lang w:val="es-ES_tradnl" w:eastAsia="es-ES"/>
        </w:rPr>
        <w:t xml:space="preserve">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EF4FAA" w:rsidRPr="00263B4B" w:rsidRDefault="00EF4FAA" w:rsidP="00EF4FAA">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12" w:name="_Toc450738136"/>
      <w:bookmarkStart w:id="113" w:name="_Toc455137961"/>
      <w:bookmarkStart w:id="114" w:name="_Toc499291496"/>
      <w:r w:rsidRPr="00EB66CC">
        <w:rPr>
          <w:rFonts w:eastAsia="Times New Roman" w:cs="Arial"/>
          <w:b/>
          <w:sz w:val="24"/>
          <w:szCs w:val="24"/>
          <w:lang w:val="es-ES_tradnl" w:eastAsia="es-ES"/>
        </w:rPr>
        <w:t>3.</w:t>
      </w:r>
      <w:r w:rsidR="003752EF">
        <w:rPr>
          <w:rFonts w:eastAsia="Times New Roman" w:cs="Arial"/>
          <w:b/>
          <w:sz w:val="24"/>
          <w:szCs w:val="24"/>
          <w:lang w:val="es-ES_tradnl" w:eastAsia="es-ES"/>
        </w:rPr>
        <w:t>4</w:t>
      </w:r>
      <w:r w:rsidRPr="00EB66CC">
        <w:rPr>
          <w:rFonts w:eastAsia="Times New Roman" w:cs="Arial"/>
          <w:b/>
          <w:sz w:val="24"/>
          <w:szCs w:val="24"/>
          <w:lang w:val="es-ES_tradnl" w:eastAsia="es-ES"/>
        </w:rPr>
        <w:t xml:space="preserve">.1.- </w:t>
      </w:r>
      <w:r w:rsidRPr="00EB66CC">
        <w:rPr>
          <w:rFonts w:cs="Arial"/>
          <w:b/>
          <w:sz w:val="24"/>
          <w:szCs w:val="24"/>
          <w:lang w:val="es-ES_tradnl" w:eastAsia="ar-SA"/>
        </w:rPr>
        <w:t>Persona moral.</w:t>
      </w:r>
      <w:bookmarkEnd w:id="112"/>
      <w:bookmarkEnd w:id="113"/>
      <w:bookmarkEnd w:id="114"/>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EB66CC">
        <w:rPr>
          <w:rFonts w:eastAsia="Times New Roman" w:cs="Arial"/>
          <w:iCs/>
          <w:szCs w:val="20"/>
          <w:lang w:val="es-ES_tradnl" w:eastAsia="es-ES"/>
        </w:rPr>
        <w:t>Acta constitutiva y, en su caso, sus respectivas modificaciones.</w:t>
      </w:r>
    </w:p>
    <w:p w:rsidR="004D00CB" w:rsidRPr="00EB66C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EB66CC">
        <w:rPr>
          <w:rFonts w:eastAsia="Times New Roman" w:cs="Arial"/>
          <w:iCs/>
          <w:szCs w:val="20"/>
          <w:lang w:val="es-ES_tradnl" w:eastAsia="es-ES"/>
        </w:rPr>
        <w:t>Poder notarial del representante legal que firmará el contrato.</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15" w:name="_Toc450738137"/>
      <w:bookmarkStart w:id="116" w:name="_Toc455137962"/>
      <w:bookmarkStart w:id="117" w:name="_Toc499291497"/>
      <w:r w:rsidRPr="00EB66CC">
        <w:rPr>
          <w:rFonts w:cs="Arial"/>
          <w:b/>
          <w:sz w:val="24"/>
          <w:szCs w:val="24"/>
          <w:lang w:val="es-ES_tradnl" w:eastAsia="ar-SA"/>
        </w:rPr>
        <w:t>3.</w:t>
      </w:r>
      <w:r w:rsidR="003752EF">
        <w:rPr>
          <w:rFonts w:cs="Arial"/>
          <w:b/>
          <w:sz w:val="24"/>
          <w:szCs w:val="24"/>
          <w:lang w:val="es-ES_tradnl" w:eastAsia="ar-SA"/>
        </w:rPr>
        <w:t>4</w:t>
      </w:r>
      <w:r w:rsidRPr="00EB66CC">
        <w:rPr>
          <w:rFonts w:cs="Arial"/>
          <w:b/>
          <w:sz w:val="24"/>
          <w:szCs w:val="24"/>
          <w:lang w:val="es-ES_tradnl" w:eastAsia="ar-SA"/>
        </w:rPr>
        <w:t>.2.- Persona física:</w:t>
      </w:r>
      <w:bookmarkEnd w:id="115"/>
      <w:bookmarkEnd w:id="116"/>
      <w:bookmarkEnd w:id="117"/>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E18E1">
      <w:pPr>
        <w:numPr>
          <w:ilvl w:val="0"/>
          <w:numId w:val="26"/>
        </w:numPr>
        <w:spacing w:after="0" w:line="240" w:lineRule="auto"/>
        <w:ind w:left="0" w:right="-284"/>
        <w:jc w:val="both"/>
        <w:rPr>
          <w:rFonts w:eastAsia="Times New Roman" w:cs="Arial"/>
          <w:iCs/>
          <w:szCs w:val="20"/>
          <w:lang w:val="es-ES_tradnl" w:eastAsia="es-ES"/>
        </w:rPr>
      </w:pPr>
      <w:r w:rsidRPr="00EB66CC">
        <w:rPr>
          <w:rFonts w:eastAsia="Times New Roman" w:cs="Arial"/>
          <w:iCs/>
          <w:szCs w:val="20"/>
          <w:lang w:val="es-ES_tradnl" w:eastAsia="es-ES"/>
        </w:rPr>
        <w:t>Acta de nacimiento o carta de naturalización.</w:t>
      </w:r>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18" w:name="_Toc450738138"/>
      <w:bookmarkStart w:id="119" w:name="_Toc455137963"/>
      <w:bookmarkStart w:id="120" w:name="_Toc499291498"/>
      <w:r w:rsidRPr="00EB66CC">
        <w:rPr>
          <w:rFonts w:cs="Arial"/>
          <w:b/>
          <w:sz w:val="24"/>
          <w:szCs w:val="24"/>
          <w:lang w:val="es-ES_tradnl" w:eastAsia="ar-SA"/>
        </w:rPr>
        <w:t>3.</w:t>
      </w:r>
      <w:r w:rsidR="003752EF">
        <w:rPr>
          <w:rFonts w:cs="Arial"/>
          <w:b/>
          <w:sz w:val="24"/>
          <w:szCs w:val="24"/>
          <w:lang w:val="es-ES_tradnl" w:eastAsia="ar-SA"/>
        </w:rPr>
        <w:t>4</w:t>
      </w:r>
      <w:r w:rsidRPr="00EB66CC">
        <w:rPr>
          <w:rFonts w:cs="Arial"/>
          <w:b/>
          <w:sz w:val="24"/>
          <w:szCs w:val="24"/>
          <w:lang w:val="es-ES_tradnl" w:eastAsia="ar-SA"/>
        </w:rPr>
        <w:t>.3.- Ambos:</w:t>
      </w:r>
      <w:bookmarkEnd w:id="118"/>
      <w:bookmarkEnd w:id="119"/>
      <w:bookmarkEnd w:id="120"/>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E18E1">
      <w:pPr>
        <w:numPr>
          <w:ilvl w:val="0"/>
          <w:numId w:val="27"/>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Identificación oficial vigente y con fotografía del representante legal.</w:t>
      </w:r>
    </w:p>
    <w:p w:rsidR="004D00CB" w:rsidRPr="00EB66CC" w:rsidRDefault="004D00CB" w:rsidP="004E18E1">
      <w:pPr>
        <w:numPr>
          <w:ilvl w:val="0"/>
          <w:numId w:val="27"/>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Cédula de Registro Federal de Contribuyentes.</w:t>
      </w:r>
    </w:p>
    <w:p w:rsidR="004D00CB" w:rsidRPr="00EB66CC" w:rsidRDefault="004D00CB" w:rsidP="004E18E1">
      <w:pPr>
        <w:numPr>
          <w:ilvl w:val="0"/>
          <w:numId w:val="27"/>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Comprobante de domicilio con vigencia no mayor a 3 meses.</w:t>
      </w:r>
    </w:p>
    <w:p w:rsidR="004D00CB" w:rsidRPr="00EB66CC" w:rsidRDefault="004D00CB" w:rsidP="004E18E1">
      <w:pPr>
        <w:numPr>
          <w:ilvl w:val="0"/>
          <w:numId w:val="27"/>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4D00CB" w:rsidRPr="00EB66CC" w:rsidRDefault="004D00CB" w:rsidP="004E18E1">
      <w:pPr>
        <w:numPr>
          <w:ilvl w:val="0"/>
          <w:numId w:val="27"/>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Escrito en términos del artículo 50 y 60 de la LAASSP.</w:t>
      </w:r>
    </w:p>
    <w:p w:rsidR="004D00CB" w:rsidRPr="00EB66CC" w:rsidRDefault="004D00CB" w:rsidP="004E18E1">
      <w:pPr>
        <w:numPr>
          <w:ilvl w:val="0"/>
          <w:numId w:val="27"/>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DD4095" w:rsidRDefault="004D00CB" w:rsidP="004E18E1">
      <w:pPr>
        <w:numPr>
          <w:ilvl w:val="0"/>
          <w:numId w:val="27"/>
        </w:numPr>
        <w:spacing w:after="0" w:line="240" w:lineRule="auto"/>
        <w:ind w:left="0" w:right="-284" w:hanging="284"/>
        <w:jc w:val="both"/>
        <w:rPr>
          <w:rFonts w:eastAsia="Times New Roman" w:cs="Arial"/>
          <w:iCs/>
          <w:szCs w:val="20"/>
          <w:lang w:val="es-ES_tradnl" w:eastAsia="es-ES"/>
        </w:rPr>
      </w:pPr>
      <w:r w:rsidRPr="00DD4095">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E65868" w:rsidRDefault="00DD4095" w:rsidP="004E18E1">
      <w:pPr>
        <w:numPr>
          <w:ilvl w:val="0"/>
          <w:numId w:val="27"/>
        </w:numPr>
        <w:spacing w:after="0" w:line="240" w:lineRule="auto"/>
        <w:ind w:left="0" w:right="-284" w:hanging="284"/>
        <w:jc w:val="both"/>
        <w:rPr>
          <w:rFonts w:eastAsia="Times New Roman" w:cs="Arial"/>
          <w:iCs/>
          <w:szCs w:val="20"/>
          <w:lang w:val="es-ES_tradnl" w:eastAsia="es-ES"/>
        </w:rPr>
      </w:pPr>
      <w:r w:rsidRPr="00DD4095">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r w:rsidR="00E65868">
        <w:rPr>
          <w:rFonts w:eastAsia="Times New Roman" w:cs="Arial"/>
          <w:iCs/>
          <w:szCs w:val="20"/>
          <w:lang w:val="es-ES_tradnl" w:eastAsia="es-ES"/>
        </w:rPr>
        <w:t xml:space="preserve"> </w:t>
      </w:r>
    </w:p>
    <w:p w:rsidR="00DD4095" w:rsidRPr="00DD4095" w:rsidRDefault="00E65868" w:rsidP="004E18E1">
      <w:pPr>
        <w:numPr>
          <w:ilvl w:val="0"/>
          <w:numId w:val="27"/>
        </w:numPr>
        <w:spacing w:after="0" w:line="240" w:lineRule="auto"/>
        <w:ind w:left="0" w:right="-284" w:hanging="284"/>
        <w:jc w:val="both"/>
        <w:rPr>
          <w:rFonts w:eastAsia="Times New Roman" w:cs="Arial"/>
          <w:iCs/>
          <w:szCs w:val="20"/>
          <w:lang w:val="es-ES_tradnl" w:eastAsia="es-ES"/>
        </w:rPr>
      </w:pPr>
      <w:r w:rsidRPr="00E65868">
        <w:rPr>
          <w:rFonts w:eastAsia="Times New Roman" w:cs="Arial"/>
          <w:iCs/>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E65868" w:rsidRPr="00E65868" w:rsidRDefault="00E65868" w:rsidP="006A170C">
      <w:pPr>
        <w:spacing w:after="0" w:line="240" w:lineRule="auto"/>
        <w:ind w:right="-284" w:hanging="284"/>
        <w:jc w:val="both"/>
        <w:rPr>
          <w:rFonts w:eastAsia="Times New Roman" w:cs="Arial"/>
          <w:iCs/>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EB66CC">
        <w:rPr>
          <w:rFonts w:eastAsia="Apple SD 산돌고딕 Neo 일반체" w:cs="Arial"/>
          <w:szCs w:val="20"/>
          <w:lang w:val="es-ES_tradnl" w:eastAsia="es-ES"/>
        </w:rPr>
        <w:t>s</w:t>
      </w:r>
      <w:r w:rsidRPr="00EB66CC">
        <w:rPr>
          <w:rFonts w:eastAsia="Times New Roman" w:cs="Arial"/>
          <w:szCs w:val="20"/>
          <w:lang w:val="es-ES_tradnl" w:eastAsia="es-ES"/>
        </w:rPr>
        <w:t>itiva vigente de cumplimiento de obligaciones en materia de seguridad social de la empresa subcontratada emitidad por el IMSS.</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E65868" w:rsidRPr="00E65868" w:rsidRDefault="00E65868" w:rsidP="0005605E">
      <w:pPr>
        <w:spacing w:after="0" w:line="240" w:lineRule="auto"/>
        <w:ind w:left="-284" w:right="-284"/>
        <w:jc w:val="both"/>
        <w:rPr>
          <w:rFonts w:cs="Arial"/>
          <w:b/>
          <w:szCs w:val="20"/>
        </w:rPr>
      </w:pPr>
      <w:r w:rsidRPr="00E65868">
        <w:rPr>
          <w:rFonts w:cs="Arial"/>
          <w:szCs w:val="20"/>
        </w:rPr>
        <w:t xml:space="preserve">En caso de que el licitante se encuentre inscrito en el Registro Único de Proveedores y Contratistas de CompraNet, deberá remitir únicamente la documentación referida en el numeral </w:t>
      </w:r>
      <w:r w:rsidRPr="00E65868">
        <w:rPr>
          <w:rFonts w:cs="Arial"/>
          <w:b/>
          <w:szCs w:val="20"/>
        </w:rPr>
        <w:t>3.3.3,  incisos: f), g), h) e i).</w:t>
      </w:r>
    </w:p>
    <w:p w:rsidR="00E65868" w:rsidRPr="00EB66CC" w:rsidRDefault="00E65868"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C26EC0">
      <w:pPr>
        <w:pStyle w:val="Ttulo1"/>
      </w:pPr>
      <w:bookmarkStart w:id="121" w:name="_Toc431386015"/>
      <w:bookmarkStart w:id="122" w:name="_Toc431386292"/>
      <w:bookmarkStart w:id="123" w:name="_Toc499291499"/>
      <w:r w:rsidRPr="00EB66CC">
        <w:rPr>
          <w:lang w:eastAsia="es-ES"/>
        </w:rPr>
        <w:t>4.</w:t>
      </w:r>
      <w:r w:rsidR="00D1134A" w:rsidRPr="00EB66CC">
        <w:rPr>
          <w:lang w:eastAsia="es-ES"/>
        </w:rPr>
        <w:t xml:space="preserve"> </w:t>
      </w:r>
      <w:bookmarkStart w:id="124" w:name="_Toc424735341"/>
      <w:r w:rsidR="00D1134A" w:rsidRPr="00EB66CC">
        <w:rPr>
          <w:lang w:eastAsia="es-ES"/>
        </w:rPr>
        <w:t>R</w:t>
      </w:r>
      <w:r w:rsidR="00DD3C5B" w:rsidRPr="00EB66CC">
        <w:t>equisitos que los licitantes deben cumplir</w:t>
      </w:r>
      <w:bookmarkEnd w:id="124"/>
      <w:r w:rsidR="00D1134A" w:rsidRPr="00EB66CC">
        <w:t>.</w:t>
      </w:r>
      <w:bookmarkEnd w:id="121"/>
      <w:bookmarkEnd w:id="122"/>
      <w:bookmarkEnd w:id="123"/>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5D5CC2">
      <w:pPr>
        <w:pStyle w:val="Ttulo2"/>
        <w:numPr>
          <w:ilvl w:val="1"/>
          <w:numId w:val="23"/>
        </w:numPr>
      </w:pPr>
      <w:bookmarkStart w:id="125" w:name="_Toc431386016"/>
      <w:bookmarkStart w:id="126" w:name="_Toc431386293"/>
      <w:bookmarkStart w:id="127" w:name="_Toc499291500"/>
      <w:r w:rsidRPr="00EB66CC">
        <w:t>Con fundamento en los artículos 26 Bis fracción II y 34 de la LAASSP, el licitante deberá remitir a través del sistema CompraNet, la siguiente documentación:</w:t>
      </w:r>
      <w:bookmarkEnd w:id="125"/>
      <w:bookmarkEnd w:id="126"/>
      <w:bookmarkEnd w:id="127"/>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28" w:name="_Toc499291501"/>
      <w:bookmarkStart w:id="129" w:name="_Toc431386017"/>
      <w:bookmarkStart w:id="130" w:name="_Toc431386294"/>
      <w:r w:rsidRPr="00EB66CC">
        <w:rPr>
          <w:rStyle w:val="Ttulo3Car"/>
          <w:rFonts w:cs="Arial"/>
          <w:sz w:val="24"/>
          <w:szCs w:val="24"/>
        </w:rPr>
        <w:t>Propuesta técnica</w:t>
      </w:r>
      <w:r w:rsidR="00267CD7" w:rsidRPr="00EB66CC">
        <w:rPr>
          <w:rFonts w:ascii="Arial" w:hAnsi="Arial" w:cs="Arial"/>
          <w:lang w:val="es-ES_tradnl"/>
        </w:rPr>
        <w:t>.</w:t>
      </w:r>
      <w:bookmarkEnd w:id="128"/>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 xml:space="preserve">l </w:t>
      </w:r>
      <w:r w:rsidR="00C148F5" w:rsidRPr="00C26EC0">
        <w:rPr>
          <w:rFonts w:cs="Arial"/>
          <w:lang w:val="es-ES_tradnl"/>
        </w:rPr>
        <w:t>licitante</w:t>
      </w:r>
      <w:r w:rsidR="00D1134A" w:rsidRPr="00C26EC0">
        <w:rPr>
          <w:rFonts w:cs="Arial"/>
          <w:lang w:val="es-ES_tradnl"/>
        </w:rPr>
        <w:t xml:space="preserve"> </w:t>
      </w:r>
      <w:r w:rsidR="00F805CB" w:rsidRPr="00C26EC0">
        <w:rPr>
          <w:rFonts w:cs="Arial"/>
          <w:lang w:val="es-ES_tradnl"/>
        </w:rPr>
        <w:t xml:space="preserve">debera cumplir con las especificaciones contenidas en </w:t>
      </w:r>
      <w:r w:rsidR="00D1134A" w:rsidRPr="00C26EC0">
        <w:rPr>
          <w:rFonts w:cs="Arial"/>
          <w:lang w:val="es-ES_tradnl"/>
        </w:rPr>
        <w:t xml:space="preserve">el </w:t>
      </w:r>
      <w:r w:rsidR="00D1134A" w:rsidRPr="00C26EC0">
        <w:rPr>
          <w:rFonts w:cs="Arial"/>
          <w:b/>
          <w:lang w:val="es-ES_tradnl"/>
        </w:rPr>
        <w:t xml:space="preserve">Anexo </w:t>
      </w:r>
      <w:r w:rsidR="004B2237" w:rsidRPr="00C26EC0">
        <w:rPr>
          <w:rFonts w:cs="Arial"/>
          <w:b/>
          <w:lang w:val="es-ES_tradnl"/>
        </w:rPr>
        <w:t>1</w:t>
      </w:r>
      <w:r w:rsidR="00F805CB" w:rsidRPr="00C26EC0">
        <w:rPr>
          <w:rFonts w:cs="Arial"/>
          <w:b/>
          <w:lang w:val="es-ES_tradnl"/>
        </w:rPr>
        <w:t xml:space="preserve"> y Anexo 2</w:t>
      </w:r>
      <w:r w:rsidR="00F805CB" w:rsidRPr="00C26EC0">
        <w:rPr>
          <w:rFonts w:cs="Arial"/>
          <w:lang w:val="es-ES_tradnl"/>
        </w:rPr>
        <w:t xml:space="preserve"> </w:t>
      </w:r>
      <w:r w:rsidR="00D1134A" w:rsidRPr="00C26EC0">
        <w:rPr>
          <w:rFonts w:cs="Arial"/>
          <w:lang w:val="es-ES_tradnl"/>
        </w:rPr>
        <w:t xml:space="preserve">de la presente </w:t>
      </w:r>
      <w:r w:rsidR="00EC46F4" w:rsidRPr="00C26EC0">
        <w:rPr>
          <w:rFonts w:cs="Arial"/>
          <w:lang w:val="es-ES_tradnl"/>
        </w:rPr>
        <w:t>convocatoria</w:t>
      </w:r>
      <w:r w:rsidR="009C6947" w:rsidRPr="00C26EC0">
        <w:rPr>
          <w:rFonts w:cs="Arial"/>
          <w:lang w:val="es-ES_tradnl"/>
        </w:rPr>
        <w:t xml:space="preserve">, así como </w:t>
      </w:r>
      <w:r w:rsidR="00C26EC0" w:rsidRPr="00C26EC0">
        <w:rPr>
          <w:rFonts w:cs="Arial"/>
          <w:lang w:val="es-ES_tradnl"/>
        </w:rPr>
        <w:t>anexar</w:t>
      </w:r>
      <w:r w:rsidR="009C6947" w:rsidRPr="00C26EC0">
        <w:rPr>
          <w:rFonts w:cs="Arial"/>
          <w:lang w:val="es-ES_tradnl"/>
        </w:rPr>
        <w:t xml:space="preserve"> a su propuesta los documentos solicitados en dichos anexos.</w:t>
      </w:r>
      <w:bookmarkEnd w:id="129"/>
      <w:bookmarkEnd w:id="130"/>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2F26F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r w:rsidR="00F805CB">
        <w:rPr>
          <w:rFonts w:cs="Arial"/>
          <w:bCs/>
          <w:kern w:val="1"/>
          <w:lang w:eastAsia="ar-SA"/>
        </w:rPr>
        <w:t xml:space="preserve">, </w:t>
      </w:r>
      <w:r w:rsidR="00F805CB">
        <w:rPr>
          <w:rFonts w:cs="Arial"/>
          <w:lang w:val="es-ES_tradnl"/>
        </w:rPr>
        <w:t xml:space="preserve">así como lo señalado por el </w:t>
      </w:r>
      <w:r w:rsidR="00F805CB" w:rsidRPr="00F805CB">
        <w:rPr>
          <w:rFonts w:cs="Arial"/>
          <w:b/>
          <w:lang w:val="es-ES_tradnl"/>
        </w:rPr>
        <w:t>Anexo 2.- “Terminos y Condiciones”</w:t>
      </w:r>
      <w:r w:rsidR="002F26FC">
        <w:rPr>
          <w:rFonts w:cs="Arial"/>
          <w:b/>
          <w:lang w:val="es-ES_tradnl"/>
        </w:rPr>
        <w:t xml:space="preserve">, </w:t>
      </w:r>
      <w:r w:rsidR="00245288" w:rsidRPr="00245288">
        <w:rPr>
          <w:rFonts w:cs="Arial"/>
          <w:lang w:val="es-ES_tradnl"/>
        </w:rPr>
        <w:t>lo anterior para que sus proposiciones se declaren solventes tecnicamente,</w:t>
      </w:r>
      <w:r w:rsidR="00245288">
        <w:rPr>
          <w:rFonts w:cs="Arial"/>
          <w:b/>
          <w:lang w:val="es-ES_tradnl"/>
        </w:rPr>
        <w:t xml:space="preserve"> </w:t>
      </w:r>
      <w:r w:rsidR="002F26FC" w:rsidRPr="002F26FC">
        <w:rPr>
          <w:rFonts w:cs="Arial"/>
          <w:lang w:val="es-ES_tradnl"/>
        </w:rPr>
        <w:t xml:space="preserve">cabe señalar que </w:t>
      </w:r>
      <w:r w:rsidR="002F26FC">
        <w:rPr>
          <w:rFonts w:cs="Arial"/>
          <w:lang w:val="es-ES_tradnl"/>
        </w:rPr>
        <w:t>el</w:t>
      </w:r>
      <w:r w:rsidR="002F26FC" w:rsidRPr="002F26FC">
        <w:rPr>
          <w:rFonts w:cs="Arial"/>
          <w:lang w:val="es-ES_tradnl"/>
        </w:rPr>
        <w:t xml:space="preserve"> incumplimiento </w:t>
      </w:r>
      <w:r w:rsidR="002F26FC">
        <w:rPr>
          <w:rFonts w:cs="Arial"/>
          <w:lang w:val="es-ES_tradnl"/>
        </w:rPr>
        <w:t xml:space="preserve">a cualquiera de los contenidos </w:t>
      </w:r>
      <w:r w:rsidR="002F26FC" w:rsidRPr="002F26FC">
        <w:rPr>
          <w:rFonts w:cs="Arial"/>
          <w:lang w:val="es-ES_tradnl"/>
        </w:rPr>
        <w:t>será causal de desechar la proposición.</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31" w:name="_Toc499291502"/>
      <w:bookmarkStart w:id="132" w:name="_Toc431386018"/>
      <w:bookmarkStart w:id="133" w:name="_Toc431386295"/>
      <w:r w:rsidRPr="00EB66CC">
        <w:rPr>
          <w:rStyle w:val="Ttulo3Car"/>
          <w:rFonts w:cs="Arial"/>
          <w:sz w:val="24"/>
          <w:szCs w:val="24"/>
        </w:rPr>
        <w:t>Propuesta económica</w:t>
      </w:r>
      <w:r w:rsidR="00267CD7" w:rsidRPr="00EB66CC">
        <w:rPr>
          <w:rFonts w:ascii="Arial" w:hAnsi="Arial" w:cs="Arial"/>
          <w:lang w:val="es-ES_tradnl"/>
        </w:rPr>
        <w:t>.</w:t>
      </w:r>
      <w:bookmarkEnd w:id="131"/>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32"/>
      <w:bookmarkEnd w:id="133"/>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34" w:name="_Toc499291503"/>
      <w:bookmarkStart w:id="135" w:name="_Toc431386019"/>
      <w:bookmarkStart w:id="136" w:name="_Toc431386296"/>
      <w:r w:rsidRPr="00EB66CC">
        <w:rPr>
          <w:rStyle w:val="Ttulo3Car"/>
          <w:rFonts w:cs="Arial"/>
          <w:sz w:val="24"/>
          <w:szCs w:val="24"/>
        </w:rPr>
        <w:t>Documentación legal</w:t>
      </w:r>
      <w:bookmarkEnd w:id="134"/>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35"/>
      <w:bookmarkEnd w:id="136"/>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37" w:name="_Toc499291504"/>
      <w:r w:rsidRPr="00EB66CC">
        <w:rPr>
          <w:rStyle w:val="Ttulo2Car1"/>
        </w:rPr>
        <w:t>Escrito de facultades</w:t>
      </w:r>
      <w:r w:rsidRPr="00EB66CC">
        <w:rPr>
          <w:rStyle w:val="MMTopic4Car"/>
          <w:rFonts w:cs="Arial"/>
          <w:sz w:val="24"/>
          <w:szCs w:val="24"/>
        </w:rPr>
        <w:t>.</w:t>
      </w:r>
      <w:bookmarkEnd w:id="137"/>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38" w:name="_Toc499291505"/>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38"/>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9" w:name="_Toc499291506"/>
      <w:r w:rsidRPr="00EB66CC">
        <w:rPr>
          <w:rFonts w:ascii="Arial" w:hAnsi="Arial" w:cs="Arial"/>
          <w:b/>
          <w:lang w:val="es-ES_tradnl"/>
        </w:rPr>
        <w:t>Escrito de normas</w:t>
      </w:r>
      <w:r w:rsidRPr="00EB66CC">
        <w:rPr>
          <w:rFonts w:ascii="Arial" w:hAnsi="Arial" w:cs="Arial"/>
          <w:lang w:val="es-ES_tradnl"/>
        </w:rPr>
        <w:t>.</w:t>
      </w:r>
      <w:bookmarkEnd w:id="139"/>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CA43AE" w:rsidRPr="00EB66C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40" w:name="_Toc499291507"/>
      <w:r w:rsidRPr="00EB66CC">
        <w:rPr>
          <w:rFonts w:ascii="Arial" w:hAnsi="Arial" w:cs="Arial"/>
          <w:b/>
          <w:lang w:val="es-ES_tradnl"/>
        </w:rPr>
        <w:t>Escrito de no impedimento</w:t>
      </w:r>
      <w:r w:rsidRPr="00EB66CC">
        <w:rPr>
          <w:rFonts w:ascii="Arial" w:hAnsi="Arial" w:cs="Arial"/>
          <w:lang w:val="es-ES_tradnl"/>
        </w:rPr>
        <w:t>.</w:t>
      </w:r>
      <w:bookmarkEnd w:id="140"/>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41" w:name="_Toc499291508"/>
      <w:r w:rsidRPr="00EB66CC">
        <w:rPr>
          <w:rFonts w:ascii="Arial" w:hAnsi="Arial" w:cs="Arial"/>
          <w:b/>
          <w:lang w:val="es-ES_tradnl"/>
        </w:rPr>
        <w:t>Declaración de integridad</w:t>
      </w:r>
      <w:r w:rsidR="0037439A" w:rsidRPr="00EB66CC">
        <w:rPr>
          <w:rFonts w:ascii="Arial" w:hAnsi="Arial" w:cs="Arial"/>
          <w:lang w:val="es-ES_tradnl"/>
        </w:rPr>
        <w:t>.</w:t>
      </w:r>
      <w:bookmarkEnd w:id="141"/>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42" w:name="_Toc499291509"/>
      <w:r w:rsidRPr="00EB66CC">
        <w:rPr>
          <w:rFonts w:ascii="Arial" w:hAnsi="Arial" w:cs="Arial"/>
          <w:b/>
          <w:lang w:val="es-ES_tradnl"/>
        </w:rPr>
        <w:t>Escrito de estratificación</w:t>
      </w:r>
      <w:r w:rsidRPr="00EB66CC">
        <w:rPr>
          <w:rFonts w:ascii="Arial" w:hAnsi="Arial" w:cs="Arial"/>
          <w:lang w:val="es-ES_tradnl"/>
        </w:rPr>
        <w:t>.</w:t>
      </w:r>
      <w:bookmarkEnd w:id="142"/>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43" w:name="_Toc499291510"/>
      <w:r w:rsidRPr="00EB66CC">
        <w:rPr>
          <w:rFonts w:ascii="Arial" w:hAnsi="Arial" w:cs="Arial"/>
          <w:b/>
          <w:lang w:val="es-ES_tradnl"/>
        </w:rPr>
        <w:t>Escrito relativo a las proposiciones vía CompraNet</w:t>
      </w:r>
      <w:r w:rsidRPr="00EB66CC">
        <w:rPr>
          <w:rFonts w:ascii="Arial" w:hAnsi="Arial" w:cs="Arial"/>
          <w:lang w:val="es-ES_tradnl"/>
        </w:rPr>
        <w:t>.</w:t>
      </w:r>
      <w:bookmarkEnd w:id="143"/>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753B68" w:rsidP="00935905">
      <w:pPr>
        <w:pStyle w:val="Ttulo1"/>
        <w:ind w:left="-284" w:right="-284"/>
      </w:pPr>
      <w:bookmarkStart w:id="144" w:name="_Toc424735343"/>
      <w:bookmarkStart w:id="145" w:name="_Toc431386021"/>
      <w:bookmarkStart w:id="146" w:name="_Toc431386298"/>
      <w:bookmarkStart w:id="147" w:name="_Toc499291511"/>
      <w:r w:rsidRPr="00EB66CC">
        <w:t xml:space="preserve">5. </w:t>
      </w:r>
      <w:r w:rsidR="00D1134A" w:rsidRPr="00EB66CC">
        <w:t>C</w:t>
      </w:r>
      <w:r w:rsidR="00DD3C5B" w:rsidRPr="00EB66CC">
        <w:t>riterios específicos conforme a los cuales se evaluarán las proposiciones</w:t>
      </w:r>
      <w:bookmarkEnd w:id="144"/>
      <w:r w:rsidR="00D1134A" w:rsidRPr="00EB66CC">
        <w:t>.</w:t>
      </w:r>
      <w:bookmarkEnd w:id="145"/>
      <w:bookmarkEnd w:id="146"/>
      <w:bookmarkEnd w:id="147"/>
    </w:p>
    <w:p w:rsidR="00F7000B" w:rsidRPr="00EB66CC" w:rsidRDefault="00F7000B" w:rsidP="00935905">
      <w:pPr>
        <w:ind w:left="-284" w:right="-284"/>
        <w:rPr>
          <w:rFonts w:cs="Arial"/>
          <w:lang w:val="es-ES_tradnl" w:eastAsia="ar-SA"/>
        </w:rPr>
      </w:pPr>
    </w:p>
    <w:p w:rsidR="00B84D08" w:rsidRPr="00EB66CC" w:rsidRDefault="00B84D08" w:rsidP="00B84D08">
      <w:pPr>
        <w:pStyle w:val="Ttulo2"/>
        <w:numPr>
          <w:ilvl w:val="1"/>
          <w:numId w:val="23"/>
        </w:numPr>
      </w:pPr>
      <w:bookmarkStart w:id="148" w:name="_Toc431386020"/>
      <w:bookmarkStart w:id="149" w:name="_Toc431386297"/>
      <w:bookmarkStart w:id="150" w:name="_Toc499291512"/>
      <w:bookmarkStart w:id="151" w:name="_Toc431386022"/>
      <w:bookmarkStart w:id="152" w:name="_Toc431386299"/>
      <w:r w:rsidRPr="00EB66CC">
        <w:t>Causales expresas de desechamiento.</w:t>
      </w:r>
      <w:bookmarkEnd w:id="148"/>
      <w:bookmarkEnd w:id="149"/>
      <w:bookmarkEnd w:id="150"/>
    </w:p>
    <w:p w:rsidR="00B84D08" w:rsidRPr="00EB66CC" w:rsidRDefault="00B84D08" w:rsidP="00B84D08">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LAASSP, será causa de desechamiento:</w:t>
      </w:r>
    </w:p>
    <w:p w:rsidR="00B84D08" w:rsidRPr="00EB66CC" w:rsidRDefault="00B84D08" w:rsidP="00B84D08">
      <w:pPr>
        <w:pStyle w:val="Prrafodelista"/>
        <w:ind w:left="851" w:hanging="709"/>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convocatoria a la </w:t>
      </w:r>
      <w:r>
        <w:rPr>
          <w:rFonts w:ascii="Arial" w:hAnsi="Arial" w:cs="Arial"/>
          <w:sz w:val="20"/>
          <w:szCs w:val="20"/>
          <w:lang w:val="es-MX"/>
        </w:rPr>
        <w:t>licitación pública nacional</w:t>
      </w:r>
      <w:r w:rsidRPr="00EB66CC">
        <w:rPr>
          <w:rFonts w:ascii="Arial" w:hAnsi="Arial" w:cs="Arial"/>
          <w:sz w:val="20"/>
          <w:szCs w:val="20"/>
          <w:lang w:val="es-MX"/>
        </w:rPr>
        <w:t xml:space="preserve">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B84D08" w:rsidRPr="00EB66CC" w:rsidRDefault="00B84D08" w:rsidP="00B84D08">
      <w:pPr>
        <w:pStyle w:val="Prrafodelista"/>
        <w:ind w:left="851" w:hanging="709"/>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Pr="00EB66CC">
        <w:rPr>
          <w:rFonts w:ascii="Arial" w:eastAsiaTheme="minorHAnsi" w:hAnsi="Arial" w:cs="Arial"/>
          <w:noProof w:val="0"/>
          <w:sz w:val="20"/>
          <w:szCs w:val="20"/>
          <w:lang w:val="es-ES_tradnl" w:eastAsia="en-US"/>
        </w:rPr>
        <w:t xml:space="preserve"> </w:t>
      </w:r>
      <w:r w:rsidRPr="00EB66CC">
        <w:rPr>
          <w:rFonts w:ascii="Arial" w:hAnsi="Arial" w:cs="Arial"/>
          <w:noProof w:val="0"/>
          <w:sz w:val="20"/>
          <w:szCs w:val="20"/>
          <w:lang w:val="es-ES_tradnl"/>
        </w:rPr>
        <w:t xml:space="preserve">previstos en la LAASSP o su Reglamento que se soliciten como requisito de participación en la presente </w:t>
      </w:r>
      <w:r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B84D08" w:rsidRPr="00EB66CC" w:rsidRDefault="00B84D08" w:rsidP="00B84D08">
      <w:pPr>
        <w:pStyle w:val="Prrafodelista"/>
        <w:ind w:left="851" w:hanging="709"/>
        <w:rPr>
          <w:rFonts w:ascii="Arial" w:hAnsi="Arial" w:cs="Arial"/>
          <w:sz w:val="20"/>
          <w:szCs w:val="20"/>
          <w:lang w:val="es-ES_tradnl"/>
        </w:rPr>
      </w:pPr>
    </w:p>
    <w:p w:rsidR="00B84D08" w:rsidRPr="00EB66CC" w:rsidRDefault="00B84D08" w:rsidP="00B84D08">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 o no conveniente, de conformidad con lo dispuesto por el artículo 2 fracciónes XI y XII, de la LAASSP.</w:t>
      </w:r>
    </w:p>
    <w:p w:rsidR="00B84D08" w:rsidRPr="00EB66CC" w:rsidRDefault="00B84D08" w:rsidP="00B84D08">
      <w:pPr>
        <w:spacing w:after="0" w:line="240" w:lineRule="auto"/>
        <w:ind w:left="851"/>
        <w:jc w:val="both"/>
        <w:rPr>
          <w:rFonts w:eastAsia="Times New Roman" w:cs="Arial"/>
          <w:szCs w:val="20"/>
          <w:lang w:val="es-ES_tradnl" w:eastAsia="es-ES"/>
        </w:rPr>
      </w:pPr>
    </w:p>
    <w:p w:rsidR="00B84D08" w:rsidRPr="00EB66CC" w:rsidRDefault="00B84D08" w:rsidP="00B84D08">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Pr="00EB66CC">
        <w:rPr>
          <w:rFonts w:cs="Arial"/>
          <w:noProof w:val="0"/>
          <w:szCs w:val="20"/>
          <w:lang w:val="es-ES_tradnl"/>
        </w:rPr>
        <w:t xml:space="preserve"> </w:t>
      </w:r>
      <w:r>
        <w:rPr>
          <w:rFonts w:cs="Arial"/>
          <w:noProof w:val="0"/>
          <w:szCs w:val="20"/>
          <w:lang w:val="es-ES_tradnl"/>
        </w:rPr>
        <w:t xml:space="preserve">para cada partida </w:t>
      </w:r>
      <w:r w:rsidRPr="00EB66CC">
        <w:rPr>
          <w:rFonts w:eastAsia="Times New Roman" w:cs="Arial"/>
          <w:szCs w:val="20"/>
          <w:lang w:val="es-ES_tradnl" w:eastAsia="es-ES"/>
        </w:rPr>
        <w:t>conforme a las condiciones y características solicitadas en la presente convocatoria</w:t>
      </w:r>
      <w:r w:rsidRPr="00EB66CC">
        <w:rPr>
          <w:rFonts w:eastAsia="Times New Roman" w:cs="Arial"/>
          <w:szCs w:val="20"/>
          <w:lang w:eastAsia="es-ES"/>
        </w:rPr>
        <w:t>.</w:t>
      </w:r>
    </w:p>
    <w:p w:rsidR="00B84D08" w:rsidRPr="00EB66CC" w:rsidRDefault="00B84D08" w:rsidP="00B84D08">
      <w:pPr>
        <w:spacing w:after="0" w:line="240" w:lineRule="auto"/>
        <w:ind w:left="851"/>
        <w:jc w:val="both"/>
        <w:rPr>
          <w:rFonts w:eastAsia="Times New Roman" w:cs="Arial"/>
          <w:szCs w:val="20"/>
          <w:lang w:val="es-ES_tradnl" w:eastAsia="es-ES"/>
        </w:rPr>
      </w:pPr>
    </w:p>
    <w:p w:rsidR="00B84D08" w:rsidRPr="008B15F6" w:rsidRDefault="00B84D08" w:rsidP="00B84D08">
      <w:pPr>
        <w:numPr>
          <w:ilvl w:val="0"/>
          <w:numId w:val="21"/>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8B15F6">
        <w:rPr>
          <w:rFonts w:eastAsia="Times New Roman" w:cs="Arial"/>
          <w:szCs w:val="20"/>
          <w:lang w:val="es-ES_tradnl" w:eastAsia="es-ES"/>
        </w:rPr>
        <w:t xml:space="preserve"> </w:t>
      </w:r>
    </w:p>
    <w:p w:rsidR="00B84D08" w:rsidRPr="008B15F6" w:rsidRDefault="00B84D08" w:rsidP="00B84D08">
      <w:pPr>
        <w:spacing w:after="0" w:line="240" w:lineRule="auto"/>
        <w:ind w:left="851"/>
        <w:jc w:val="both"/>
        <w:rPr>
          <w:rFonts w:eastAsia="Times New Roman" w:cs="Arial"/>
          <w:szCs w:val="20"/>
          <w:lang w:val="es-ES_tradnl" w:eastAsia="es-ES"/>
        </w:rPr>
      </w:pPr>
    </w:p>
    <w:p w:rsidR="00B84D08" w:rsidRPr="009C6947" w:rsidRDefault="00B84D08" w:rsidP="00B84D08">
      <w:pPr>
        <w:numPr>
          <w:ilvl w:val="0"/>
          <w:numId w:val="21"/>
        </w:numPr>
        <w:spacing w:after="0" w:line="240" w:lineRule="auto"/>
        <w:ind w:left="851" w:hanging="709"/>
        <w:jc w:val="both"/>
        <w:rPr>
          <w:rFonts w:cs="Arial"/>
          <w:szCs w:val="20"/>
          <w:lang w:val="es-ES_tradnl"/>
        </w:rPr>
      </w:pPr>
      <w:r w:rsidRPr="009C6947">
        <w:rPr>
          <w:rFonts w:eastAsia="Times New Roman" w:cs="Arial"/>
          <w:szCs w:val="20"/>
          <w:lang w:val="es-ES_tradnl" w:eastAsia="es-ES"/>
        </w:rPr>
        <w:t>No cumplir con las especificaciones técnicas del “</w:t>
      </w:r>
      <w:r w:rsidRPr="009C6947">
        <w:rPr>
          <w:rFonts w:eastAsia="Times New Roman" w:cs="Arial"/>
          <w:b/>
          <w:szCs w:val="20"/>
          <w:lang w:val="es-ES_tradnl" w:eastAsia="es-ES"/>
        </w:rPr>
        <w:t xml:space="preserve">Anexo </w:t>
      </w:r>
      <w:r w:rsidRPr="009C6947">
        <w:rPr>
          <w:rFonts w:cs="Arial"/>
          <w:b/>
          <w:lang w:val="es-ES_tradnl"/>
        </w:rPr>
        <w:t xml:space="preserve">Técnico” </w:t>
      </w:r>
      <w:r w:rsidRPr="009C6947">
        <w:rPr>
          <w:rFonts w:cs="Arial"/>
          <w:lang w:val="es-ES_tradnl"/>
        </w:rPr>
        <w:t>y</w:t>
      </w:r>
      <w:r w:rsidRPr="009C6947">
        <w:rPr>
          <w:rFonts w:eastAsia="Times New Roman" w:cs="Arial"/>
          <w:b/>
          <w:szCs w:val="20"/>
          <w:lang w:val="es-ES_tradnl" w:eastAsia="es-ES"/>
        </w:rPr>
        <w:t xml:space="preserve"> “Términos y Condiciones”</w:t>
      </w:r>
      <w:r w:rsidRPr="009C6947">
        <w:rPr>
          <w:rFonts w:eastAsia="Times New Roman" w:cs="Arial"/>
          <w:szCs w:val="20"/>
          <w:lang w:val="es-ES_tradnl" w:eastAsia="es-ES"/>
        </w:rPr>
        <w:t xml:space="preserve"> </w:t>
      </w:r>
      <w:r w:rsidRPr="009C6947">
        <w:rPr>
          <w:rFonts w:eastAsia="Times New Roman" w:cs="Arial"/>
          <w:b/>
          <w:szCs w:val="20"/>
          <w:lang w:val="es-ES_tradnl" w:eastAsia="es-ES"/>
        </w:rPr>
        <w:t>Anexo 1</w:t>
      </w:r>
      <w:r w:rsidRPr="009C6947">
        <w:rPr>
          <w:rFonts w:eastAsia="Times New Roman" w:cs="Arial"/>
          <w:szCs w:val="20"/>
          <w:lang w:val="es-ES_tradnl" w:eastAsia="es-ES"/>
        </w:rPr>
        <w:t xml:space="preserve"> y </w:t>
      </w:r>
      <w:r w:rsidRPr="009C6947">
        <w:rPr>
          <w:rFonts w:eastAsia="Times New Roman" w:cs="Arial"/>
          <w:b/>
          <w:szCs w:val="20"/>
          <w:lang w:val="es-ES_tradnl" w:eastAsia="es-ES"/>
        </w:rPr>
        <w:t xml:space="preserve">Anexo 2 </w:t>
      </w:r>
      <w:r w:rsidRPr="009C6947">
        <w:rPr>
          <w:rFonts w:eastAsia="Times New Roman" w:cs="Arial"/>
          <w:szCs w:val="20"/>
          <w:lang w:val="es-ES_tradnl" w:eastAsia="es-ES"/>
        </w:rPr>
        <w:t>respectivamente.</w:t>
      </w:r>
    </w:p>
    <w:p w:rsidR="00B84D08" w:rsidRDefault="00B84D08" w:rsidP="00B84D08">
      <w:pPr>
        <w:pStyle w:val="Prrafodelista"/>
        <w:rPr>
          <w:rFonts w:cs="Arial"/>
          <w:szCs w:val="20"/>
          <w:lang w:val="es-ES_tradnl"/>
        </w:rPr>
      </w:pPr>
    </w:p>
    <w:p w:rsidR="00B84D08" w:rsidRPr="009C6947" w:rsidRDefault="00B84D08" w:rsidP="00B84D08">
      <w:pPr>
        <w:numPr>
          <w:ilvl w:val="0"/>
          <w:numId w:val="21"/>
        </w:numPr>
        <w:spacing w:after="0" w:line="240" w:lineRule="auto"/>
        <w:ind w:left="851" w:hanging="709"/>
        <w:jc w:val="both"/>
        <w:rPr>
          <w:rFonts w:cs="Arial"/>
          <w:szCs w:val="20"/>
          <w:lang w:val="es-ES_tradnl"/>
        </w:rPr>
      </w:pPr>
      <w:r w:rsidRPr="009C6947">
        <w:rPr>
          <w:rFonts w:cs="Arial"/>
          <w:szCs w:val="20"/>
          <w:lang w:val="es-ES_tradnl"/>
        </w:rPr>
        <w:t>Cuando las empresas se encuentren dentro de algunos los supuestos del Art. 50 y 60 de la Ley.</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Pr>
          <w:rFonts w:ascii="Arial" w:hAnsi="Arial" w:cs="Arial"/>
          <w:sz w:val="20"/>
          <w:szCs w:val="20"/>
          <w:lang w:val="es-ES_tradnl"/>
        </w:rPr>
        <w:t>contratación.</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 Cuando presente más de una proposición para la misma partida.</w:t>
      </w:r>
    </w:p>
    <w:p w:rsidR="00B84D08" w:rsidRPr="00EB66CC" w:rsidRDefault="00B84D08" w:rsidP="00B84D08">
      <w:pPr>
        <w:pStyle w:val="Prrafodelista"/>
        <w:ind w:left="851"/>
        <w:jc w:val="both"/>
        <w:rPr>
          <w:rFonts w:ascii="Arial" w:hAnsi="Arial" w:cs="Arial"/>
          <w:sz w:val="20"/>
          <w:szCs w:val="20"/>
          <w:lang w:val="es-ES_tradnl"/>
        </w:rPr>
      </w:pPr>
    </w:p>
    <w:p w:rsidR="00B84D08" w:rsidRDefault="00B84D08" w:rsidP="00B84D08">
      <w:pPr>
        <w:spacing w:after="0" w:line="240" w:lineRule="auto"/>
        <w:jc w:val="both"/>
        <w:rPr>
          <w:rFonts w:eastAsia="Times New Roman" w:cs="Arial"/>
          <w:szCs w:val="20"/>
          <w:lang w:val="es-ES_tradnl" w:eastAsia="es-ES"/>
        </w:rPr>
      </w:pPr>
    </w:p>
    <w:p w:rsidR="00B84D08" w:rsidRDefault="00B84D08" w:rsidP="00B84D08">
      <w:pPr>
        <w:rPr>
          <w:rFonts w:eastAsia="Times New Roman" w:cs="Arial"/>
          <w:szCs w:val="20"/>
          <w:lang w:val="es-ES_tradnl" w:eastAsia="es-ES"/>
        </w:rPr>
      </w:pPr>
      <w:r>
        <w:rPr>
          <w:rFonts w:eastAsia="Times New Roman" w:cs="Arial"/>
          <w:szCs w:val="20"/>
          <w:lang w:val="es-ES_tradnl" w:eastAsia="es-ES"/>
        </w:rPr>
        <w:br w:type="page"/>
      </w:r>
    </w:p>
    <w:p w:rsidR="00B84D08" w:rsidRPr="00EB66CC" w:rsidRDefault="00B84D08" w:rsidP="00B84D08">
      <w:pPr>
        <w:spacing w:after="0" w:line="240" w:lineRule="auto"/>
        <w:jc w:val="both"/>
        <w:rPr>
          <w:rFonts w:eastAsia="Times New Roman" w:cs="Arial"/>
          <w:szCs w:val="20"/>
          <w:lang w:val="es-ES_tradnl" w:eastAsia="es-ES"/>
        </w:rPr>
      </w:pPr>
    </w:p>
    <w:p w:rsidR="00D1134A" w:rsidRPr="00EB66CC" w:rsidRDefault="00753B68" w:rsidP="00935905">
      <w:pPr>
        <w:pStyle w:val="Ttulo2"/>
      </w:pPr>
      <w:bookmarkStart w:id="153" w:name="_Toc499291513"/>
      <w:r w:rsidRPr="00EB66CC">
        <w:t xml:space="preserve">5.1 </w:t>
      </w:r>
      <w:r w:rsidR="00D1134A" w:rsidRPr="00EB66CC">
        <w:t>Evaluación de la propuesta técnica.</w:t>
      </w:r>
      <w:bookmarkEnd w:id="151"/>
      <w:bookmarkEnd w:id="152"/>
      <w:bookmarkEnd w:id="153"/>
    </w:p>
    <w:p w:rsidR="005E7564" w:rsidRDefault="007F7AB2" w:rsidP="00935905">
      <w:pPr>
        <w:spacing w:after="0" w:line="240" w:lineRule="auto"/>
        <w:ind w:left="-284" w:right="-284"/>
        <w:jc w:val="both"/>
        <w:rPr>
          <w:rFonts w:eastAsia="Times New Roman" w:cs="Arial"/>
          <w:b/>
          <w:i/>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w:t>
      </w:r>
      <w:r w:rsidR="00C10984" w:rsidRPr="008753EA">
        <w:rPr>
          <w:rFonts w:eastAsia="Times New Roman" w:cs="Arial"/>
          <w:b/>
          <w:szCs w:val="20"/>
          <w:lang w:val="es-ES_tradnl" w:eastAsia="es-ES"/>
        </w:rPr>
        <w:t xml:space="preserve"> </w:t>
      </w:r>
      <w:r w:rsidR="008753EA" w:rsidRPr="008753EA">
        <w:rPr>
          <w:rFonts w:eastAsia="Times New Roman" w:cs="Arial"/>
          <w:b/>
          <w:szCs w:val="20"/>
          <w:lang w:val="es-ES_tradnl" w:eastAsia="es-ES"/>
        </w:rPr>
        <w:t>“</w:t>
      </w:r>
      <w:r w:rsidR="008753EA" w:rsidRPr="008753EA">
        <w:rPr>
          <w:rFonts w:eastAsia="Times New Roman" w:cs="Arial"/>
          <w:b/>
          <w:i/>
          <w:szCs w:val="20"/>
          <w:lang w:val="es-ES_tradnl" w:eastAsia="es-ES"/>
        </w:rPr>
        <w:t xml:space="preserve">Criterio </w:t>
      </w:r>
      <w:r w:rsidR="00C10984" w:rsidRPr="008753EA">
        <w:rPr>
          <w:rFonts w:eastAsia="Times New Roman" w:cs="Arial"/>
          <w:b/>
          <w:i/>
          <w:szCs w:val="20"/>
          <w:lang w:val="es-ES_tradnl" w:eastAsia="es-ES"/>
        </w:rPr>
        <w:t>Binario</w:t>
      </w:r>
      <w:r w:rsidR="008753EA" w:rsidRPr="008753EA">
        <w:rPr>
          <w:rFonts w:eastAsia="Times New Roman" w:cs="Arial"/>
          <w:b/>
          <w:i/>
          <w:szCs w:val="20"/>
          <w:lang w:val="es-ES_tradnl" w:eastAsia="es-ES"/>
        </w:rPr>
        <w:t>”</w:t>
      </w:r>
      <w:r w:rsidR="008753EA">
        <w:rPr>
          <w:rFonts w:eastAsia="Times New Roman" w:cs="Arial"/>
          <w:b/>
          <w:i/>
          <w:szCs w:val="20"/>
          <w:lang w:val="es-ES_tradnl" w:eastAsia="es-ES"/>
        </w:rPr>
        <w:t>.</w:t>
      </w:r>
    </w:p>
    <w:p w:rsidR="008753EA" w:rsidRPr="00EB66CC" w:rsidRDefault="008753EA" w:rsidP="00935905">
      <w:pPr>
        <w:spacing w:after="0" w:line="240" w:lineRule="auto"/>
        <w:ind w:left="-284" w:right="-284"/>
        <w:jc w:val="both"/>
        <w:rPr>
          <w:rFonts w:eastAsia="Times New Roman" w:cs="Arial"/>
          <w:szCs w:val="20"/>
          <w:lang w:val="es-ES_tradnl" w:eastAsia="es-ES"/>
        </w:rPr>
      </w:pPr>
    </w:p>
    <w:p w:rsidR="005E7564" w:rsidRPr="00EB66CC" w:rsidRDefault="005E7564" w:rsidP="00935905">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935905">
      <w:pPr>
        <w:spacing w:after="0" w:line="240" w:lineRule="auto"/>
        <w:ind w:left="-284" w:right="-284"/>
        <w:jc w:val="both"/>
        <w:rPr>
          <w:rFonts w:eastAsia="Times New Roman" w:cs="Arial"/>
          <w:szCs w:val="20"/>
          <w:lang w:val="es-ES_tradnl" w:eastAsia="es-ES"/>
        </w:rPr>
      </w:pPr>
    </w:p>
    <w:p w:rsidR="005E7564" w:rsidRPr="00EB66CC" w:rsidRDefault="005E7564" w:rsidP="00935905">
      <w:pPr>
        <w:spacing w:after="0" w:line="240" w:lineRule="auto"/>
        <w:ind w:left="-284" w:righ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935905">
      <w:pPr>
        <w:spacing w:after="0" w:line="240" w:lineRule="auto"/>
        <w:ind w:left="-284" w:right="-284"/>
        <w:jc w:val="both"/>
        <w:rPr>
          <w:rFonts w:eastAsia="Times New Roman" w:cs="Arial"/>
          <w:szCs w:val="20"/>
          <w:lang w:val="es-ES_tradnl" w:eastAsia="es-ES"/>
        </w:rPr>
      </w:pPr>
    </w:p>
    <w:p w:rsidR="00A60568" w:rsidRPr="00EB66CC" w:rsidRDefault="00A60568" w:rsidP="00935905">
      <w:pPr>
        <w:spacing w:after="0" w:line="240" w:lineRule="auto"/>
        <w:ind w:left="-284" w:right="-284"/>
        <w:jc w:val="both"/>
        <w:rPr>
          <w:rFonts w:eastAsia="Times New Roman" w:cs="Arial"/>
          <w:szCs w:val="20"/>
          <w:lang w:val="es-ES_tradnl" w:eastAsia="es-ES"/>
        </w:rPr>
      </w:pPr>
    </w:p>
    <w:p w:rsidR="00D1134A" w:rsidRPr="00EB66CC" w:rsidRDefault="00753B68" w:rsidP="00935905">
      <w:pPr>
        <w:pStyle w:val="Ttulo2"/>
      </w:pPr>
      <w:bookmarkStart w:id="154" w:name="_Toc431386023"/>
      <w:bookmarkStart w:id="155" w:name="_Toc431386300"/>
      <w:bookmarkStart w:id="156" w:name="_Toc499291514"/>
      <w:r w:rsidRPr="00EB66CC">
        <w:t xml:space="preserve">5.2 </w:t>
      </w:r>
      <w:r w:rsidR="00D1134A" w:rsidRPr="00EB66CC">
        <w:t>Evaluación de la propuesta económica.</w:t>
      </w:r>
      <w:bookmarkEnd w:id="154"/>
      <w:bookmarkEnd w:id="155"/>
      <w:bookmarkEnd w:id="156"/>
    </w:p>
    <w:p w:rsidR="007F7AB2" w:rsidRPr="00EB66CC" w:rsidRDefault="007970C7" w:rsidP="00935905">
      <w:pPr>
        <w:suppressAutoHyphens/>
        <w:spacing w:after="0" w:line="240" w:lineRule="auto"/>
        <w:ind w:left="-284" w:righ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Default="001D7C5E" w:rsidP="00935905">
      <w:pPr>
        <w:suppressAutoHyphens/>
        <w:spacing w:after="0" w:line="240" w:lineRule="auto"/>
        <w:ind w:left="-284" w:right="-284"/>
        <w:jc w:val="both"/>
        <w:rPr>
          <w:rFonts w:cs="Arial"/>
          <w:szCs w:val="20"/>
          <w:lang w:val="es-ES_tradnl"/>
        </w:rPr>
      </w:pPr>
    </w:p>
    <w:p w:rsidR="00717A3C" w:rsidRDefault="00717A3C" w:rsidP="00935905">
      <w:pPr>
        <w:suppressAutoHyphens/>
        <w:spacing w:after="0" w:line="240" w:lineRule="auto"/>
        <w:ind w:left="-284" w:right="-284"/>
        <w:jc w:val="both"/>
        <w:rPr>
          <w:rFonts w:cs="Arial"/>
          <w:szCs w:val="20"/>
          <w:lang w:val="es-ES_tradnl"/>
        </w:rPr>
      </w:pPr>
      <w:r w:rsidRPr="00717A3C">
        <w:rPr>
          <w:rFonts w:cs="Arial"/>
          <w:szCs w:val="20"/>
          <w:lang w:val="es-ES_tradnl"/>
        </w:rPr>
        <w:t>La propuesta económica deberá contener la cotización de el costo o porcentaje por concepto bonificación (si es el caso) y/o el costo o porcentaje por concepto de comisión por la prestación del servicio del sistema y medios electrónicos, que ofertará al Instituto.</w:t>
      </w:r>
    </w:p>
    <w:p w:rsidR="00717A3C" w:rsidRDefault="00717A3C" w:rsidP="00935905">
      <w:pPr>
        <w:suppressAutoHyphens/>
        <w:spacing w:after="0" w:line="240" w:lineRule="auto"/>
        <w:ind w:left="-284" w:right="-284"/>
        <w:jc w:val="both"/>
        <w:rPr>
          <w:rFonts w:cs="Arial"/>
          <w:szCs w:val="20"/>
          <w:lang w:val="es-ES_tradnl"/>
        </w:rPr>
      </w:pPr>
    </w:p>
    <w:p w:rsidR="007F7AB2" w:rsidRPr="00EB66CC" w:rsidRDefault="00F7000B" w:rsidP="00935905">
      <w:pPr>
        <w:suppressAutoHyphens/>
        <w:spacing w:after="0" w:line="240" w:lineRule="auto"/>
        <w:ind w:left="-284" w:right="-284"/>
        <w:jc w:val="both"/>
        <w:rPr>
          <w:rFonts w:cs="Arial"/>
          <w:szCs w:val="20"/>
          <w:lang w:val="es-ES_tradnl"/>
        </w:rPr>
      </w:pPr>
      <w:r w:rsidRPr="00EB66CC">
        <w:rPr>
          <w:rFonts w:cs="Arial"/>
          <w:szCs w:val="20"/>
          <w:lang w:val="es-ES_tradnl"/>
        </w:rPr>
        <w:t>P</w:t>
      </w:r>
      <w:r w:rsidR="001D7C5E" w:rsidRPr="00EB66CC">
        <w:rPr>
          <w:rFonts w:cs="Arial"/>
          <w:szCs w:val="20"/>
          <w:lang w:val="es-ES_tradnl"/>
        </w:rPr>
        <w:t xml:space="preserve">ara la elaboración de la propuesta económica se adjunta el </w:t>
      </w:r>
      <w:r w:rsidR="001D7C5E" w:rsidRPr="00EB66CC">
        <w:rPr>
          <w:rFonts w:cs="Arial"/>
          <w:b/>
          <w:szCs w:val="20"/>
          <w:lang w:val="es-ES_tradnl"/>
        </w:rPr>
        <w:t>Anexo 9</w:t>
      </w:r>
      <w:r w:rsidR="00F33AC2" w:rsidRPr="00EB66CC">
        <w:rPr>
          <w:rFonts w:cs="Arial"/>
          <w:b/>
          <w:szCs w:val="20"/>
          <w:lang w:val="es-ES_tradnl"/>
        </w:rPr>
        <w:t xml:space="preserve"> </w:t>
      </w:r>
      <w:r w:rsidR="001D7C5E" w:rsidRPr="00EB66CC">
        <w:rPr>
          <w:rFonts w:cs="Arial"/>
          <w:szCs w:val="20"/>
          <w:lang w:val="es-ES_tradnl"/>
        </w:rPr>
        <w:t xml:space="preserve">el cual forma parte de la presente </w:t>
      </w:r>
      <w:r w:rsidR="00EC46F4" w:rsidRPr="00EB66CC">
        <w:rPr>
          <w:rFonts w:cs="Arial"/>
          <w:szCs w:val="20"/>
          <w:lang w:val="es-ES_tradnl"/>
        </w:rPr>
        <w:t>convocatoria</w:t>
      </w:r>
      <w:r w:rsidRPr="00EB66CC">
        <w:rPr>
          <w:rFonts w:cs="Arial"/>
          <w:szCs w:val="20"/>
          <w:lang w:val="es-ES_tradnl"/>
        </w:rPr>
        <w:t xml:space="preserve">. </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Default="00F55798" w:rsidP="00935905">
      <w:pPr>
        <w:tabs>
          <w:tab w:val="left" w:pos="2001"/>
        </w:tabs>
        <w:suppressAutoHyphens/>
        <w:spacing w:after="0" w:line="240" w:lineRule="auto"/>
        <w:ind w:left="-284" w:right="-284"/>
        <w:jc w:val="both"/>
        <w:rPr>
          <w:rFonts w:eastAsia="Times New Roman" w:cs="Arial"/>
          <w:szCs w:val="20"/>
          <w:lang w:val="es-ES_tradnl" w:eastAsia="ar-SA"/>
        </w:rPr>
      </w:pPr>
    </w:p>
    <w:p w:rsidR="007801F0" w:rsidRPr="00EB66CC" w:rsidRDefault="007801F0" w:rsidP="00935905">
      <w:pPr>
        <w:tabs>
          <w:tab w:val="left" w:pos="2001"/>
        </w:tabs>
        <w:suppressAutoHyphens/>
        <w:spacing w:after="0" w:line="240" w:lineRule="auto"/>
        <w:ind w:left="-284" w:right="-284"/>
        <w:jc w:val="both"/>
        <w:rPr>
          <w:rFonts w:eastAsia="Times New Roman" w:cs="Arial"/>
          <w:szCs w:val="20"/>
          <w:lang w:val="es-ES_tradnl" w:eastAsia="ar-SA"/>
        </w:rPr>
      </w:pPr>
    </w:p>
    <w:p w:rsidR="00D1134A" w:rsidRPr="00EB66CC" w:rsidRDefault="00D1134A" w:rsidP="00935905">
      <w:pPr>
        <w:pStyle w:val="Prrafodelista"/>
        <w:numPr>
          <w:ilvl w:val="1"/>
          <w:numId w:val="20"/>
        </w:numPr>
        <w:suppressAutoHyphens/>
        <w:ind w:left="-284" w:right="-284" w:firstLine="0"/>
        <w:jc w:val="both"/>
        <w:outlineLvl w:val="1"/>
        <w:rPr>
          <w:rFonts w:ascii="Arial" w:hAnsi="Arial" w:cs="Arial"/>
          <w:b/>
          <w:lang w:val="es-ES_tradnl"/>
        </w:rPr>
      </w:pPr>
      <w:bookmarkStart w:id="157" w:name="_Toc431386024"/>
      <w:bookmarkStart w:id="158" w:name="_Toc431386301"/>
      <w:bookmarkStart w:id="159" w:name="_Toc499291515"/>
      <w:r w:rsidRPr="00EB66CC">
        <w:rPr>
          <w:rFonts w:ascii="Arial" w:hAnsi="Arial" w:cs="Arial"/>
          <w:b/>
          <w:lang w:val="es-ES_tradnl"/>
        </w:rPr>
        <w:t>Adjudicación de contrato.</w:t>
      </w:r>
      <w:bookmarkEnd w:id="157"/>
      <w:bookmarkEnd w:id="158"/>
      <w:bookmarkEnd w:id="159"/>
    </w:p>
    <w:p w:rsidR="007F7AB2" w:rsidRPr="00096F5D" w:rsidRDefault="00005956" w:rsidP="00935905">
      <w:pPr>
        <w:suppressAutoHyphens/>
        <w:spacing w:after="0" w:line="240" w:lineRule="auto"/>
        <w:ind w:left="-284" w:right="-284"/>
        <w:jc w:val="both"/>
        <w:rPr>
          <w:rFonts w:cs="Arial"/>
          <w:szCs w:val="20"/>
          <w:lang w:val="es-ES_tradnl"/>
        </w:rPr>
      </w:pPr>
      <w:r w:rsidRPr="00096F5D">
        <w:rPr>
          <w:rFonts w:cs="Arial"/>
          <w:szCs w:val="20"/>
          <w:lang w:val="es-ES_tradnl"/>
        </w:rPr>
        <w:t xml:space="preserve">El contrato será adjudicado al licitante cuya oferta resulte solvente porque cumple, conforme a los criterios de evaluación establecidos, con los requisitos legales, técnicos y </w:t>
      </w:r>
      <w:r w:rsidR="008753EA" w:rsidRPr="00096F5D">
        <w:rPr>
          <w:rFonts w:cs="Arial"/>
          <w:szCs w:val="20"/>
          <w:lang w:val="es-ES_tradnl"/>
        </w:rPr>
        <w:t xml:space="preserve">economicos </w:t>
      </w:r>
      <w:r w:rsidRPr="00096F5D">
        <w:rPr>
          <w:rFonts w:cs="Arial"/>
          <w:szCs w:val="20"/>
          <w:lang w:val="es-ES_tradnl"/>
        </w:rPr>
        <w:t>de las presentes bases y que garanticen el cumplimiento de las obligaciones respectivas</w:t>
      </w:r>
      <w:r w:rsidR="007F7AB2" w:rsidRPr="00096F5D">
        <w:rPr>
          <w:rFonts w:cs="Arial"/>
          <w:szCs w:val="20"/>
          <w:lang w:val="es-ES_tradnl"/>
        </w:rPr>
        <w:t xml:space="preserve">, conforme al artículo 36 Bis fracción </w:t>
      </w:r>
      <w:r w:rsidRPr="00096F5D">
        <w:rPr>
          <w:rFonts w:cs="Arial"/>
          <w:szCs w:val="20"/>
          <w:lang w:val="es-ES_tradnl"/>
        </w:rPr>
        <w:t>I</w:t>
      </w:r>
      <w:r w:rsidR="007F7AB2" w:rsidRPr="00096F5D">
        <w:rPr>
          <w:rFonts w:cs="Arial"/>
          <w:szCs w:val="20"/>
          <w:lang w:val="es-ES_tradnl"/>
        </w:rPr>
        <w:t xml:space="preserve">I de la LAASSP. </w:t>
      </w:r>
    </w:p>
    <w:p w:rsidR="00096F5D" w:rsidRPr="00096F5D" w:rsidRDefault="00096F5D" w:rsidP="00935905">
      <w:pPr>
        <w:spacing w:after="0" w:line="240" w:lineRule="auto"/>
        <w:ind w:left="-284" w:right="-284"/>
        <w:jc w:val="both"/>
        <w:rPr>
          <w:rFonts w:eastAsia="Times New Roman" w:cs="Arial"/>
          <w:bCs/>
          <w:noProof w:val="0"/>
          <w:szCs w:val="20"/>
          <w:lang w:eastAsia="es-MX"/>
        </w:rPr>
      </w:pPr>
    </w:p>
    <w:p w:rsidR="00096F5D" w:rsidRPr="00096F5D" w:rsidRDefault="00096F5D" w:rsidP="00935905">
      <w:pPr>
        <w:spacing w:after="0" w:line="240" w:lineRule="auto"/>
        <w:ind w:left="-284" w:right="-284"/>
        <w:jc w:val="both"/>
        <w:rPr>
          <w:rFonts w:eastAsia="Times New Roman" w:cs="Arial"/>
          <w:bCs/>
          <w:noProof w:val="0"/>
          <w:szCs w:val="20"/>
          <w:lang w:eastAsia="es-MX"/>
        </w:rPr>
      </w:pPr>
      <w:r w:rsidRPr="00096F5D">
        <w:rPr>
          <w:rFonts w:eastAsia="Times New Roman" w:cs="Arial"/>
          <w:bCs/>
          <w:noProof w:val="0"/>
          <w:szCs w:val="20"/>
          <w:lang w:eastAsia="es-MX"/>
        </w:rPr>
        <w:t>El contrato se adjudicará al licitante que proponga el mayor monto o porcentaje de bonificación y/o el menor monto o porcentaje de comisión, en ese orden.</w:t>
      </w:r>
    </w:p>
    <w:p w:rsidR="00096F5D" w:rsidRPr="00096F5D" w:rsidRDefault="00096F5D" w:rsidP="00935905">
      <w:pPr>
        <w:spacing w:after="0" w:line="240" w:lineRule="auto"/>
        <w:ind w:left="-284" w:right="-284"/>
        <w:jc w:val="both"/>
        <w:rPr>
          <w:rFonts w:eastAsia="Times New Roman" w:cs="Arial"/>
          <w:bCs/>
          <w:noProof w:val="0"/>
          <w:szCs w:val="20"/>
          <w:lang w:eastAsia="es-MX"/>
        </w:rPr>
      </w:pPr>
    </w:p>
    <w:p w:rsidR="00096F5D" w:rsidRPr="00096F5D" w:rsidRDefault="00096F5D" w:rsidP="00935905">
      <w:pPr>
        <w:spacing w:after="0" w:line="240" w:lineRule="auto"/>
        <w:ind w:left="-284" w:right="-284"/>
        <w:jc w:val="both"/>
        <w:rPr>
          <w:rFonts w:eastAsia="Times New Roman" w:cs="Arial"/>
          <w:bCs/>
          <w:noProof w:val="0"/>
          <w:szCs w:val="20"/>
          <w:lang w:eastAsia="es-MX"/>
        </w:rPr>
      </w:pPr>
      <w:r w:rsidRPr="00096F5D">
        <w:rPr>
          <w:rFonts w:eastAsia="Times New Roman" w:cs="Arial"/>
          <w:bCs/>
          <w:noProof w:val="0"/>
          <w:szCs w:val="20"/>
          <w:lang w:eastAsia="es-MX"/>
        </w:rPr>
        <w:t xml:space="preserve">Al respecto, deberá utilizarse el formato de propuesta económica que se adjunta a los presentes términos y condiciones </w:t>
      </w:r>
      <w:r w:rsidRPr="00096F5D">
        <w:rPr>
          <w:rFonts w:eastAsia="Times New Roman" w:cs="Arial"/>
          <w:b/>
          <w:bCs/>
          <w:noProof w:val="0"/>
          <w:szCs w:val="20"/>
          <w:lang w:eastAsia="es-MX"/>
        </w:rPr>
        <w:t>(Anexo 9)</w:t>
      </w:r>
      <w:r w:rsidRPr="00096F5D">
        <w:rPr>
          <w:rFonts w:eastAsia="Times New Roman" w:cs="Arial"/>
          <w:bCs/>
          <w:noProof w:val="0"/>
          <w:szCs w:val="20"/>
          <w:lang w:eastAsia="es-MX"/>
        </w:rPr>
        <w:t>.</w:t>
      </w:r>
    </w:p>
    <w:p w:rsidR="00096F5D" w:rsidRPr="00096F5D" w:rsidRDefault="00096F5D" w:rsidP="00935905">
      <w:pPr>
        <w:suppressAutoHyphens/>
        <w:spacing w:after="0" w:line="240" w:lineRule="auto"/>
        <w:ind w:left="-284" w:right="-284"/>
        <w:jc w:val="both"/>
        <w:rPr>
          <w:rFonts w:cs="Arial"/>
          <w:szCs w:val="20"/>
          <w:lang w:val="es-ES_tradnl"/>
        </w:rPr>
      </w:pPr>
    </w:p>
    <w:p w:rsidR="007F7AB2" w:rsidRPr="00EB66CC" w:rsidRDefault="007F7AB2" w:rsidP="00935905">
      <w:pPr>
        <w:suppressAutoHyphens/>
        <w:spacing w:after="0" w:line="240" w:lineRule="auto"/>
        <w:ind w:left="-284" w:righ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935905">
      <w:pPr>
        <w:suppressAutoHyphens/>
        <w:spacing w:after="0" w:line="240" w:lineRule="auto"/>
        <w:ind w:left="-284" w:right="-284"/>
        <w:jc w:val="both"/>
        <w:rPr>
          <w:rFonts w:cs="Arial"/>
          <w:szCs w:val="20"/>
          <w:lang w:val="es-ES_tradnl"/>
        </w:rPr>
      </w:pPr>
    </w:p>
    <w:p w:rsidR="007F7AB2" w:rsidRPr="00EB66CC" w:rsidRDefault="007F7AB2" w:rsidP="00935905">
      <w:pPr>
        <w:suppressAutoHyphens/>
        <w:spacing w:after="0" w:line="240" w:lineRule="auto"/>
        <w:ind w:left="-284" w:righ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935905">
      <w:pPr>
        <w:suppressAutoHyphens/>
        <w:spacing w:after="0" w:line="240" w:lineRule="auto"/>
        <w:ind w:left="-284" w:right="-284"/>
        <w:jc w:val="both"/>
        <w:rPr>
          <w:rFonts w:cs="Arial"/>
          <w:szCs w:val="20"/>
          <w:lang w:val="es-ES_tradnl"/>
        </w:rPr>
      </w:pPr>
    </w:p>
    <w:p w:rsidR="00947F18" w:rsidRPr="00EB66CC" w:rsidRDefault="00947F18" w:rsidP="00935905">
      <w:pPr>
        <w:suppressAutoHyphens/>
        <w:spacing w:after="0" w:line="240" w:lineRule="auto"/>
        <w:ind w:left="-284" w:right="-284"/>
        <w:jc w:val="both"/>
        <w:rPr>
          <w:rFonts w:cs="Arial"/>
          <w:szCs w:val="20"/>
          <w:lang w:val="es-ES_tradnl"/>
        </w:rPr>
      </w:pPr>
    </w:p>
    <w:p w:rsidR="00947F18" w:rsidRPr="00EB66CC" w:rsidRDefault="00947F18" w:rsidP="00935905">
      <w:pPr>
        <w:suppressAutoHyphens/>
        <w:spacing w:after="0" w:line="240" w:lineRule="auto"/>
        <w:ind w:left="-284" w:right="-284"/>
        <w:jc w:val="both"/>
        <w:rPr>
          <w:rFonts w:cs="Arial"/>
          <w:szCs w:val="20"/>
          <w:lang w:val="es-ES_tradnl"/>
        </w:rPr>
      </w:pPr>
    </w:p>
    <w:p w:rsidR="00A60568" w:rsidRPr="00EB66CC" w:rsidRDefault="00A60568" w:rsidP="00935905">
      <w:pPr>
        <w:ind w:left="-284" w:right="-284"/>
        <w:rPr>
          <w:rFonts w:cs="Arial"/>
          <w:szCs w:val="20"/>
          <w:lang w:val="es-ES_tradnl"/>
        </w:rPr>
      </w:pPr>
      <w:r w:rsidRPr="00EB66CC">
        <w:rPr>
          <w:rFonts w:cs="Arial"/>
          <w:szCs w:val="20"/>
          <w:lang w:val="es-ES_tradnl"/>
        </w:rPr>
        <w:br w:type="page"/>
      </w:r>
    </w:p>
    <w:p w:rsidR="00A60568" w:rsidRPr="00EB66CC" w:rsidRDefault="00A60568" w:rsidP="00131DEF">
      <w:pPr>
        <w:suppressAutoHyphens/>
        <w:spacing w:after="0" w:line="240" w:lineRule="auto"/>
        <w:ind w:left="-284" w:right="-284"/>
        <w:jc w:val="both"/>
        <w:rPr>
          <w:rFonts w:cs="Arial"/>
          <w:szCs w:val="20"/>
          <w:lang w:val="es-ES_tradnl"/>
        </w:rPr>
      </w:pPr>
    </w:p>
    <w:p w:rsidR="00D1134A" w:rsidRPr="00EB66CC" w:rsidRDefault="00753B68" w:rsidP="00131DEF">
      <w:pPr>
        <w:pStyle w:val="Ttulo1"/>
        <w:ind w:right="-284"/>
        <w:rPr>
          <w:rFonts w:eastAsia="Arial Unicode MS"/>
        </w:rPr>
      </w:pPr>
      <w:bookmarkStart w:id="160" w:name="_Toc431386025"/>
      <w:bookmarkStart w:id="161" w:name="_Toc431386302"/>
      <w:bookmarkStart w:id="162" w:name="_Toc499291516"/>
      <w:r w:rsidRPr="00EB66CC">
        <w:t xml:space="preserve">6. </w:t>
      </w:r>
      <w:r w:rsidR="00D1134A" w:rsidRPr="00EB66CC">
        <w:t xml:space="preserve"> R</w:t>
      </w:r>
      <w:r w:rsidR="00DD3C5B" w:rsidRPr="00EB66CC">
        <w:t>elación de documentos que debe presentar el licitante</w:t>
      </w:r>
      <w:r w:rsidR="00D1134A" w:rsidRPr="00EB66CC">
        <w:t>.</w:t>
      </w:r>
      <w:bookmarkEnd w:id="160"/>
      <w:bookmarkEnd w:id="161"/>
      <w:bookmarkEnd w:id="162"/>
    </w:p>
    <w:p w:rsidR="00D1134A" w:rsidRPr="00EB66CC" w:rsidRDefault="00D1134A" w:rsidP="00131DEF">
      <w:pPr>
        <w:suppressAutoHyphens/>
        <w:spacing w:after="0" w:line="240" w:lineRule="auto"/>
        <w:ind w:left="-284" w:right="-284"/>
        <w:jc w:val="both"/>
        <w:rPr>
          <w:rFonts w:eastAsia="Arial Unicode MS" w:cs="Arial"/>
          <w:b/>
          <w:szCs w:val="20"/>
          <w:lang w:val="es-ES_tradnl"/>
        </w:rPr>
      </w:pPr>
    </w:p>
    <w:p w:rsidR="00D1134A" w:rsidRPr="00EB66CC" w:rsidRDefault="00D1134A" w:rsidP="00131DEF">
      <w:pPr>
        <w:suppressAutoHyphens/>
        <w:spacing w:after="0" w:line="240" w:lineRule="auto"/>
        <w:ind w:left="-284" w:righ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131DEF">
      <w:pPr>
        <w:suppressAutoHyphens/>
        <w:spacing w:after="0" w:line="240" w:lineRule="auto"/>
        <w:ind w:left="-284" w:right="-284"/>
        <w:jc w:val="both"/>
        <w:rPr>
          <w:rFonts w:eastAsia="Arial Unicode MS" w:cs="Arial"/>
          <w:b/>
          <w:szCs w:val="20"/>
          <w:lang w:val="es-ES_tradnl"/>
        </w:rPr>
      </w:pPr>
    </w:p>
    <w:p w:rsidR="00D1134A" w:rsidRPr="00EB66CC" w:rsidRDefault="00753B68" w:rsidP="00131DEF">
      <w:pPr>
        <w:pStyle w:val="Ttulo1"/>
        <w:ind w:right="-284"/>
      </w:pPr>
      <w:bookmarkStart w:id="163" w:name="_Toc367205802"/>
      <w:bookmarkStart w:id="164" w:name="_Toc431386026"/>
      <w:bookmarkStart w:id="165" w:name="_Toc431386303"/>
      <w:bookmarkStart w:id="166" w:name="_Toc499291517"/>
      <w:r w:rsidRPr="00EB66CC">
        <w:t xml:space="preserve">7. </w:t>
      </w:r>
      <w:r w:rsidR="00DD3C5B" w:rsidRPr="00EB66CC">
        <w:t>Inconformidades</w:t>
      </w:r>
      <w:r w:rsidR="00D1134A" w:rsidRPr="00EB66CC">
        <w:t>.</w:t>
      </w:r>
      <w:bookmarkEnd w:id="163"/>
      <w:bookmarkEnd w:id="164"/>
      <w:bookmarkEnd w:id="165"/>
      <w:bookmarkEnd w:id="166"/>
    </w:p>
    <w:p w:rsidR="00D1134A" w:rsidRPr="00EB66CC" w:rsidRDefault="00D1134A" w:rsidP="00131DEF">
      <w:pPr>
        <w:spacing w:after="0" w:line="240" w:lineRule="auto"/>
        <w:ind w:left="-284" w:right="-284"/>
        <w:jc w:val="both"/>
        <w:rPr>
          <w:rFonts w:cs="Arial"/>
          <w:i/>
          <w:vanish/>
          <w:szCs w:val="20"/>
          <w:lang w:val="es-ES_tradnl"/>
        </w:rPr>
      </w:pPr>
    </w:p>
    <w:p w:rsidR="00D1134A" w:rsidRPr="00EB66CC" w:rsidRDefault="00D1134A" w:rsidP="00131DEF">
      <w:pPr>
        <w:spacing w:after="0" w:line="240" w:lineRule="auto"/>
        <w:ind w:left="-284" w:righ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131DEF">
      <w:pPr>
        <w:spacing w:after="0" w:line="240" w:lineRule="auto"/>
        <w:ind w:left="-284" w:right="-284"/>
        <w:jc w:val="both"/>
        <w:rPr>
          <w:rFonts w:cs="Arial"/>
          <w:vanish/>
          <w:szCs w:val="20"/>
          <w:lang w:val="es-ES_tradnl"/>
        </w:rPr>
      </w:pPr>
    </w:p>
    <w:p w:rsidR="00D1134A" w:rsidRPr="00EB66CC" w:rsidRDefault="00D1134A" w:rsidP="00131DEF">
      <w:pPr>
        <w:spacing w:after="0" w:line="240" w:lineRule="auto"/>
        <w:ind w:left="-284" w:righ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131DEF">
      <w:pPr>
        <w:spacing w:after="0" w:line="240" w:lineRule="auto"/>
        <w:ind w:left="-284" w:right="-284"/>
        <w:jc w:val="both"/>
        <w:rPr>
          <w:rFonts w:cs="Arial"/>
          <w:szCs w:val="20"/>
          <w:lang w:val="es-ES_tradnl"/>
        </w:rPr>
      </w:pPr>
    </w:p>
    <w:p w:rsidR="00D1134A" w:rsidRDefault="00D1134A" w:rsidP="00131DEF">
      <w:pPr>
        <w:spacing w:after="0" w:line="240" w:lineRule="auto"/>
        <w:ind w:left="-284" w:righ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5B6AAD" w:rsidRDefault="005B6AAD" w:rsidP="00131DEF">
      <w:pPr>
        <w:spacing w:after="0" w:line="240" w:lineRule="auto"/>
        <w:ind w:left="-284" w:right="-284"/>
        <w:jc w:val="both"/>
        <w:rPr>
          <w:rFonts w:cs="Arial"/>
          <w:szCs w:val="20"/>
          <w:lang w:val="es-ES_tradnl"/>
        </w:rPr>
      </w:pPr>
    </w:p>
    <w:p w:rsidR="003E1AC8" w:rsidRDefault="003E1AC8" w:rsidP="00131DEF">
      <w:pPr>
        <w:spacing w:after="0" w:line="240" w:lineRule="auto"/>
        <w:ind w:left="-284" w:right="-284"/>
        <w:jc w:val="both"/>
        <w:rPr>
          <w:rFonts w:cs="Arial"/>
          <w:szCs w:val="20"/>
          <w:lang w:val="es-ES_tradnl"/>
        </w:rPr>
      </w:pPr>
    </w:p>
    <w:p w:rsidR="005B6AAD" w:rsidRPr="00EB66CC" w:rsidRDefault="005B6AAD" w:rsidP="00131DEF">
      <w:pPr>
        <w:pStyle w:val="Ttulo2"/>
      </w:pPr>
      <w:bookmarkStart w:id="167" w:name="_Toc429479291"/>
      <w:bookmarkStart w:id="168" w:name="_Toc431386027"/>
      <w:bookmarkStart w:id="169" w:name="_Toc431386304"/>
      <w:bookmarkStart w:id="170" w:name="_Toc499291518"/>
      <w:r w:rsidRPr="00EB66CC">
        <w:t>7.1 Operación de CompraNet.</w:t>
      </w:r>
      <w:bookmarkEnd w:id="167"/>
      <w:bookmarkEnd w:id="168"/>
      <w:bookmarkEnd w:id="169"/>
      <w:bookmarkEnd w:id="170"/>
    </w:p>
    <w:p w:rsidR="005B6AAD" w:rsidRPr="00EB66CC" w:rsidRDefault="005B6AAD" w:rsidP="00131DEF">
      <w:pPr>
        <w:spacing w:after="0" w:line="240" w:lineRule="auto"/>
        <w:ind w:left="-284" w:right="-284"/>
        <w:jc w:val="both"/>
        <w:rPr>
          <w:rFonts w:eastAsia="Calibri" w:cs="Arial"/>
          <w:szCs w:val="20"/>
          <w:lang w:val="es-ES"/>
        </w:rPr>
      </w:pPr>
      <w:r w:rsidRPr="00EB66CC">
        <w:rPr>
          <w:rFonts w:eastAsia="Calibri" w:cs="Arial"/>
          <w:szCs w:val="20"/>
          <w:lang w:val="es-ES"/>
        </w:rPr>
        <w:t xml:space="preserve">Para aclarar dudas en relación a la operación de </w:t>
      </w:r>
      <w:r w:rsidRPr="00EB66CC">
        <w:rPr>
          <w:rFonts w:eastAsia="Calibri" w:cs="Arial"/>
          <w:szCs w:val="20"/>
        </w:rPr>
        <w:t>CompraNet</w:t>
      </w:r>
      <w:r w:rsidRPr="00EB66CC">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EB66CC">
        <w:rPr>
          <w:rFonts w:cs="Arial"/>
          <w:szCs w:val="20"/>
          <w:lang w:val="es-ES_tradnl"/>
        </w:rPr>
        <w:t xml:space="preserve"> Avenida de los Insurgentes Sur número 1735, Colonia Guadalupe Inn, Código Postal 01020, Delegación Álvaro Obregón, en la Ciudad de México</w:t>
      </w:r>
      <w:r w:rsidRPr="00EB66CC">
        <w:rPr>
          <w:rFonts w:eastAsia="Calibri" w:cs="Arial"/>
          <w:szCs w:val="20"/>
          <w:lang w:val="es-ES"/>
        </w:rPr>
        <w:t>, o al correo rupc@funcionpublica.gob.mx o al Centro de Atención Telefónico (CAT): (0155) 2000-4400 de lunes a viernes de 9:00 AM a 6:00 PM (Ciudad de México).</w:t>
      </w:r>
    </w:p>
    <w:p w:rsidR="005B6AAD" w:rsidRDefault="005B6AAD" w:rsidP="00131DEF">
      <w:pPr>
        <w:spacing w:after="0" w:line="240" w:lineRule="auto"/>
        <w:ind w:left="-284" w:right="-284"/>
        <w:jc w:val="both"/>
        <w:rPr>
          <w:rFonts w:eastAsia="Calibri" w:cs="Arial"/>
          <w:szCs w:val="20"/>
          <w:lang w:val="es-ES_tradnl"/>
        </w:rPr>
      </w:pPr>
    </w:p>
    <w:p w:rsidR="003D1E8C" w:rsidRDefault="003D1E8C" w:rsidP="00131DEF">
      <w:pPr>
        <w:spacing w:after="0" w:line="240" w:lineRule="auto"/>
        <w:ind w:left="-284" w:right="-284"/>
        <w:jc w:val="both"/>
        <w:rPr>
          <w:rFonts w:cs="Arial"/>
          <w:szCs w:val="20"/>
          <w:lang w:val="es-ES_tradnl"/>
        </w:rPr>
      </w:pPr>
    </w:p>
    <w:p w:rsidR="00411F61" w:rsidRDefault="00411F61" w:rsidP="00131DEF">
      <w:pPr>
        <w:ind w:right="-284"/>
        <w:rPr>
          <w:rFonts w:cs="Arial"/>
          <w:szCs w:val="20"/>
          <w:lang w:val="es-ES_tradnl"/>
        </w:rPr>
      </w:pPr>
      <w:r>
        <w:rPr>
          <w:rFonts w:cs="Arial"/>
          <w:szCs w:val="20"/>
          <w:lang w:val="es-ES_tradnl"/>
        </w:rPr>
        <w:br w:type="page"/>
      </w:r>
    </w:p>
    <w:p w:rsidR="00411F61" w:rsidRPr="00EB66CC" w:rsidRDefault="00411F61" w:rsidP="00D1134A">
      <w:pPr>
        <w:spacing w:after="0" w:line="240" w:lineRule="auto"/>
        <w:ind w:left="-284"/>
        <w:jc w:val="both"/>
        <w:rPr>
          <w:rFonts w:cs="Arial"/>
          <w:szCs w:val="20"/>
          <w:lang w:val="es-ES_tradnl"/>
        </w:rPr>
      </w:pPr>
    </w:p>
    <w:p w:rsidR="00D1134A" w:rsidRPr="00EB66CC" w:rsidRDefault="00753B68" w:rsidP="00C26EC0">
      <w:pPr>
        <w:pStyle w:val="Ttulo1"/>
      </w:pPr>
      <w:bookmarkStart w:id="171" w:name="_Toc431386028"/>
      <w:bookmarkStart w:id="172" w:name="_Toc431386305"/>
      <w:bookmarkStart w:id="173" w:name="_Toc499291519"/>
      <w:r w:rsidRPr="00EB66CC">
        <w:t xml:space="preserve">8. </w:t>
      </w:r>
      <w:r w:rsidR="00DD3C5B" w:rsidRPr="00EB66CC">
        <w:t>Formatos que facilitarán y agilizarán la presentación y recepción de las proposiciones</w:t>
      </w:r>
      <w:r w:rsidR="00D1134A" w:rsidRPr="00EB66CC">
        <w:t>.</w:t>
      </w:r>
      <w:bookmarkEnd w:id="171"/>
      <w:bookmarkEnd w:id="172"/>
      <w:bookmarkEnd w:id="17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74" w:name="_Toc429479293"/>
      <w:bookmarkStart w:id="175" w:name="_Toc431386029"/>
      <w:bookmarkStart w:id="176"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77" w:name="_Toc499291520"/>
      <w:r w:rsidRPr="00EB66CC">
        <w:t>8.1. Anexos adicionales.</w:t>
      </w:r>
      <w:bookmarkEnd w:id="174"/>
      <w:bookmarkEnd w:id="175"/>
      <w:bookmarkEnd w:id="176"/>
      <w:bookmarkEnd w:id="17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B53BBF" w:rsidRPr="00EB66CC" w:rsidRDefault="00432686" w:rsidP="00432686">
            <w:pPr>
              <w:ind w:left="34"/>
              <w:rPr>
                <w:rFonts w:cs="Arial"/>
                <w:lang w:val="es-ES_tradnl"/>
              </w:rPr>
            </w:pPr>
            <w:r>
              <w:rPr>
                <w:rFonts w:cs="Arial"/>
                <w:lang w:val="es-ES_tradnl"/>
              </w:rPr>
              <w:t>Modelo de convenio de participación conjunta.</w:t>
            </w:r>
          </w:p>
        </w:tc>
      </w:tr>
      <w:tr w:rsidR="00B53BBF" w:rsidRPr="00EB66CC" w:rsidTr="00810092">
        <w:tblPrEx>
          <w:tblLook w:val="0000" w:firstRow="0" w:lastRow="0" w:firstColumn="0" w:lastColumn="0" w:noHBand="0" w:noVBand="0"/>
        </w:tblPrEx>
        <w:trPr>
          <w:trHeight w:val="266"/>
        </w:trPr>
        <w:tc>
          <w:tcPr>
            <w:tcW w:w="1526" w:type="dxa"/>
            <w:shd w:val="clear" w:color="auto" w:fill="auto"/>
          </w:tcPr>
          <w:p w:rsidR="00B53BBF" w:rsidRPr="00EB66CC" w:rsidRDefault="00432686" w:rsidP="00810092">
            <w:pPr>
              <w:rPr>
                <w:rFonts w:cs="Arial"/>
                <w:b/>
                <w:lang w:val="es-ES_tradnl"/>
              </w:rPr>
            </w:pPr>
            <w:r>
              <w:rPr>
                <w:rFonts w:cs="Arial"/>
                <w:b/>
                <w:lang w:val="es-ES_tradnl"/>
              </w:rPr>
              <w:t>Anexo 15</w:t>
            </w:r>
          </w:p>
        </w:tc>
        <w:tc>
          <w:tcPr>
            <w:tcW w:w="8371" w:type="dxa"/>
            <w:gridSpan w:val="2"/>
            <w:shd w:val="clear" w:color="auto" w:fill="auto"/>
          </w:tcPr>
          <w:p w:rsidR="00B53BBF" w:rsidRPr="00EB66CC" w:rsidRDefault="00432686" w:rsidP="00B53BBF">
            <w:pPr>
              <w:ind w:left="34"/>
              <w:rPr>
                <w:rFonts w:cs="Arial"/>
                <w:lang w:val="es-ES_tradnl"/>
              </w:rPr>
            </w:pPr>
            <w:r>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78" w:name="_Toc431386030"/>
      <w:bookmarkStart w:id="179" w:name="_Toc431386307"/>
    </w:p>
    <w:p w:rsidR="00D31DE1" w:rsidRDefault="00D31DE1" w:rsidP="00810092">
      <w:pPr>
        <w:spacing w:after="0" w:line="240" w:lineRule="auto"/>
        <w:rPr>
          <w:rFonts w:cs="Arial"/>
        </w:rPr>
      </w:pPr>
    </w:p>
    <w:p w:rsidR="00C77E99" w:rsidRPr="00EB66CC" w:rsidRDefault="00C77E99" w:rsidP="00810092">
      <w:pPr>
        <w:spacing w:after="0" w:line="240" w:lineRule="auto"/>
        <w:rPr>
          <w:rFonts w:cs="Arial"/>
        </w:rPr>
      </w:pPr>
    </w:p>
    <w:p w:rsidR="00D1134A" w:rsidRPr="00EB66CC" w:rsidRDefault="002D6323" w:rsidP="00C26EC0">
      <w:pPr>
        <w:pStyle w:val="Ttulo1"/>
      </w:pPr>
      <w:bookmarkStart w:id="180" w:name="_Toc499291521"/>
      <w:r w:rsidRPr="00EB66CC">
        <w:t xml:space="preserve">9. </w:t>
      </w:r>
      <w:r w:rsidR="00DD3C5B" w:rsidRPr="00EB66CC">
        <w:t>Información reservada y confidencial</w:t>
      </w:r>
      <w:r w:rsidRPr="00EB66CC">
        <w:t>.</w:t>
      </w:r>
      <w:bookmarkEnd w:id="178"/>
      <w:bookmarkEnd w:id="179"/>
      <w:bookmarkEnd w:id="180"/>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szCs w:val="20"/>
          <w:lang w:val="es-ES_tradnl"/>
        </w:rPr>
      </w:pPr>
    </w:p>
    <w:p w:rsidR="00D1134A" w:rsidRPr="00EB66CC" w:rsidRDefault="00D1134A" w:rsidP="00996E46">
      <w:pPr>
        <w:spacing w:after="0" w:line="240" w:lineRule="auto"/>
        <w:ind w:left="-284" w:right="-284"/>
        <w:jc w:val="both"/>
        <w:rPr>
          <w:rFonts w:eastAsia="Times New Roman" w:cs="Arial"/>
          <w:b/>
          <w:bCs/>
          <w:szCs w:val="20"/>
          <w:lang w:val="es-ES" w:eastAsia="ar-SA"/>
        </w:rPr>
      </w:pPr>
    </w:p>
    <w:p w:rsidR="00D1134A" w:rsidRPr="00EB66CC" w:rsidRDefault="00D1134A"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820473" w:rsidRPr="00EB66CC" w:rsidRDefault="00820473" w:rsidP="00D31DE1">
      <w:pPr>
        <w:spacing w:after="0" w:line="240" w:lineRule="auto"/>
        <w:rPr>
          <w:rFonts w:eastAsia="Times New Roman" w:cs="Arial"/>
          <w:b/>
          <w:bCs/>
          <w:szCs w:val="20"/>
          <w:lang w:val="es-ES_tradnl" w:eastAsia="ar-SA"/>
        </w:rPr>
      </w:pPr>
      <w:r w:rsidRPr="00EB66CC">
        <w:rPr>
          <w:rFonts w:eastAsia="Times New Roman" w:cs="Arial"/>
          <w:b/>
          <w:bCs/>
          <w:szCs w:val="20"/>
          <w:lang w:val="es-ES_tradnl" w:eastAsia="ar-SA"/>
        </w:rPr>
        <w:br w:type="page"/>
      </w:r>
    </w:p>
    <w:p w:rsidR="00802A22" w:rsidRPr="00EB66CC" w:rsidRDefault="00802A22" w:rsidP="00C26EC0">
      <w:pPr>
        <w:pStyle w:val="Ttulo1"/>
        <w:sectPr w:rsidR="00802A22" w:rsidRPr="00EB66CC" w:rsidSect="007356FC">
          <w:headerReference w:type="default" r:id="rId10"/>
          <w:footerReference w:type="default" r:id="rId11"/>
          <w:pgSz w:w="12240" w:h="15840"/>
          <w:pgMar w:top="864" w:right="1325" w:bottom="1134" w:left="1418" w:header="284" w:footer="494" w:gutter="0"/>
          <w:pgNumType w:start="1"/>
          <w:cols w:space="708"/>
          <w:docGrid w:linePitch="360"/>
        </w:sectPr>
      </w:pPr>
      <w:bookmarkStart w:id="181" w:name="_Toc431386031"/>
      <w:bookmarkStart w:id="182" w:name="_Toc431386308"/>
    </w:p>
    <w:p w:rsidR="00D1134A" w:rsidRPr="00EB66CC" w:rsidRDefault="00AC51EC" w:rsidP="00167AB8">
      <w:pPr>
        <w:pStyle w:val="Ttulo1"/>
      </w:pPr>
      <w:bookmarkStart w:id="183" w:name="_Toc499291522"/>
      <w:r w:rsidRPr="00EB66CC">
        <w:t>A</w:t>
      </w:r>
      <w:r w:rsidR="00F1606F" w:rsidRPr="00EB66CC">
        <w:t>nexo</w:t>
      </w:r>
      <w:r w:rsidRPr="00EB66CC">
        <w:t xml:space="preserve"> 1</w:t>
      </w:r>
      <w:bookmarkEnd w:id="181"/>
      <w:bookmarkEnd w:id="182"/>
      <w:r w:rsidR="00F1606F" w:rsidRPr="00EB66CC">
        <w:t>.-</w:t>
      </w:r>
      <w:r w:rsidR="00AD5E8A" w:rsidRPr="00EB66CC">
        <w:t xml:space="preserve"> </w:t>
      </w:r>
      <w:r w:rsidR="00001911">
        <w:t>“</w:t>
      </w:r>
      <w:r w:rsidRPr="00EB66CC">
        <w:t>A</w:t>
      </w:r>
      <w:r w:rsidR="00F1606F" w:rsidRPr="00EB66CC">
        <w:t xml:space="preserve">nexo </w:t>
      </w:r>
      <w:r w:rsidR="00F907F1">
        <w:t>T</w:t>
      </w:r>
      <w:r w:rsidR="00F1606F" w:rsidRPr="00EB66CC">
        <w:t>écnico</w:t>
      </w:r>
      <w:r w:rsidR="00001911">
        <w:t>”</w:t>
      </w:r>
      <w:r w:rsidR="00F1606F" w:rsidRPr="00EB66CC">
        <w:t>.</w:t>
      </w:r>
      <w:bookmarkEnd w:id="183"/>
    </w:p>
    <w:p w:rsidR="005B6AAD" w:rsidRPr="00AF768E" w:rsidRDefault="005B6AAD" w:rsidP="00167AB8">
      <w:pPr>
        <w:spacing w:after="0" w:line="240" w:lineRule="auto"/>
        <w:ind w:left="-284" w:right="-284"/>
        <w:jc w:val="both"/>
        <w:rPr>
          <w:rFonts w:eastAsia="Times New Roman" w:cs="Arial"/>
          <w:noProof w:val="0"/>
          <w:szCs w:val="20"/>
          <w:lang w:eastAsia="es-MX"/>
        </w:rPr>
      </w:pPr>
    </w:p>
    <w:p w:rsidR="00F30022" w:rsidRPr="00F30022" w:rsidRDefault="00F30022" w:rsidP="00167AB8">
      <w:pPr>
        <w:spacing w:after="0" w:line="240" w:lineRule="auto"/>
        <w:ind w:left="-284" w:right="-284"/>
        <w:jc w:val="center"/>
        <w:rPr>
          <w:rFonts w:eastAsia="Times New Roman" w:cs="Arial"/>
          <w:b/>
          <w:noProof w:val="0"/>
          <w:szCs w:val="20"/>
          <w:lang w:eastAsia="es-MX"/>
        </w:rPr>
      </w:pPr>
    </w:p>
    <w:p w:rsidR="00F30022" w:rsidRPr="00F30022" w:rsidRDefault="00F30022" w:rsidP="00167AB8">
      <w:pPr>
        <w:spacing w:after="0" w:line="240" w:lineRule="auto"/>
        <w:ind w:left="-284" w:right="-284"/>
        <w:jc w:val="both"/>
        <w:rPr>
          <w:rFonts w:eastAsia="Times New Roman" w:cs="Arial"/>
          <w:noProof w:val="0"/>
          <w:sz w:val="24"/>
          <w:szCs w:val="24"/>
          <w:lang w:eastAsia="es-MX"/>
        </w:rPr>
      </w:pPr>
      <w:r w:rsidRPr="00AF768E">
        <w:rPr>
          <w:rFonts w:eastAsia="Times New Roman" w:cs="Arial"/>
          <w:b/>
          <w:noProof w:val="0"/>
          <w:sz w:val="24"/>
          <w:szCs w:val="24"/>
          <w:lang w:eastAsia="es-MX"/>
        </w:rPr>
        <w:t>1.- Descripción del servicio</w:t>
      </w:r>
      <w:r w:rsidR="00AF768E">
        <w:rPr>
          <w:rFonts w:eastAsia="Times New Roman" w:cs="Arial"/>
          <w:b/>
          <w:noProof w:val="0"/>
          <w:sz w:val="24"/>
          <w:szCs w:val="24"/>
          <w:lang w:eastAsia="es-MX"/>
        </w:rPr>
        <w:t>.</w:t>
      </w:r>
    </w:p>
    <w:p w:rsidR="00F30022" w:rsidRPr="00F30022" w:rsidRDefault="00F30022" w:rsidP="00167AB8">
      <w:pPr>
        <w:snapToGrid w:val="0"/>
        <w:spacing w:after="0" w:line="240" w:lineRule="auto"/>
        <w:ind w:left="-284" w:right="-284"/>
        <w:jc w:val="both"/>
        <w:rPr>
          <w:rFonts w:eastAsia="Times New Roman" w:cs="Arial"/>
          <w:noProof w:val="0"/>
          <w:szCs w:val="20"/>
          <w:lang w:eastAsia="es-MX"/>
        </w:rPr>
      </w:pPr>
      <w:r w:rsidRPr="00F30022">
        <w:rPr>
          <w:rFonts w:eastAsia="Times New Roman" w:cs="Arial"/>
          <w:noProof w:val="0"/>
          <w:szCs w:val="20"/>
          <w:lang w:eastAsia="es-MX"/>
        </w:rPr>
        <w:t xml:space="preserve">Se requiere contratar el </w:t>
      </w:r>
      <w:r w:rsidR="00AF768E" w:rsidRPr="00AF768E">
        <w:rPr>
          <w:rFonts w:eastAsia="Times New Roman" w:cs="Arial"/>
          <w:noProof w:val="0"/>
          <w:szCs w:val="20"/>
          <w:lang w:eastAsia="es-MX"/>
        </w:rPr>
        <w:t>“Servicio de suministro de combustible (Gasolina&lt;92 Octanos y Diésel) a través de medio electrónico</w:t>
      </w:r>
      <w:r w:rsidR="00AF768E" w:rsidRPr="00AF768E">
        <w:rPr>
          <w:rFonts w:eastAsia="Times New Roman" w:cs="Arial"/>
          <w:bCs/>
          <w:noProof w:val="0"/>
          <w:szCs w:val="20"/>
          <w:lang w:eastAsia="es-MX"/>
        </w:rPr>
        <w:t>,</w:t>
      </w:r>
      <w:r w:rsidR="00AF768E" w:rsidRPr="00AF768E">
        <w:rPr>
          <w:rFonts w:eastAsia="Times New Roman" w:cs="Arial"/>
          <w:noProof w:val="0"/>
          <w:szCs w:val="20"/>
          <w:lang w:eastAsia="es-MX"/>
        </w:rPr>
        <w:t xml:space="preserve"> para vehículos oficiales de Nivel Central y de la Unidad del Programa IMSS-Prospera del Instituto Mexicano del Seguro Social”, como </w:t>
      </w:r>
      <w:r w:rsidRPr="00F30022">
        <w:rPr>
          <w:rFonts w:eastAsia="Times New Roman" w:cs="Arial"/>
          <w:noProof w:val="0"/>
          <w:szCs w:val="20"/>
          <w:lang w:eastAsia="es-MX"/>
        </w:rPr>
        <w:t>a continuación se indica:</w:t>
      </w:r>
    </w:p>
    <w:p w:rsidR="00F30022" w:rsidRPr="00F30022" w:rsidRDefault="00F30022" w:rsidP="00167AB8">
      <w:pPr>
        <w:spacing w:after="0" w:line="240" w:lineRule="auto"/>
        <w:ind w:left="-284" w:right="-284"/>
        <w:jc w:val="both"/>
        <w:rPr>
          <w:rFonts w:eastAsia="Times New Roman" w:cs="Arial"/>
          <w:noProof w:val="0"/>
          <w:szCs w:val="20"/>
          <w:lang w:eastAsia="es-MX"/>
        </w:rPr>
      </w:pPr>
    </w:p>
    <w:p w:rsidR="00F30022" w:rsidRPr="00F30022" w:rsidRDefault="00F30022" w:rsidP="00167AB8">
      <w:pPr>
        <w:spacing w:after="0" w:line="240" w:lineRule="auto"/>
        <w:ind w:left="-284" w:right="-284"/>
        <w:jc w:val="both"/>
        <w:rPr>
          <w:rFonts w:eastAsia="Times New Roman" w:cs="Arial"/>
          <w:noProof w:val="0"/>
          <w:szCs w:val="20"/>
          <w:lang w:eastAsia="es-MX"/>
        </w:rPr>
      </w:pPr>
      <w:r w:rsidRPr="00F30022">
        <w:rPr>
          <w:rFonts w:eastAsia="Times New Roman" w:cs="Arial"/>
          <w:b/>
          <w:noProof w:val="0"/>
          <w:szCs w:val="20"/>
          <w:lang w:eastAsia="es-MX"/>
        </w:rPr>
        <w:t>Partida 1 (uno)</w:t>
      </w:r>
      <w:r w:rsidRPr="00F30022">
        <w:rPr>
          <w:rFonts w:eastAsia="Times New Roman" w:cs="Arial"/>
          <w:noProof w:val="0"/>
          <w:szCs w:val="20"/>
          <w:lang w:eastAsia="es-MX"/>
        </w:rPr>
        <w:t xml:space="preserve"> suministro de Gasolina&lt;92 Octanos y Diesel, correspondiente a la Partida Presupuestal 42061101 </w:t>
      </w:r>
      <w:r w:rsidRPr="00F30022">
        <w:rPr>
          <w:rFonts w:eastAsia="Times New Roman" w:cs="Arial"/>
          <w:b/>
          <w:noProof w:val="0"/>
          <w:szCs w:val="20"/>
          <w:lang w:eastAsia="es-MX"/>
        </w:rPr>
        <w:t>“Combustibles y lubricantes para vehículos administrativos”</w:t>
      </w:r>
      <w:r w:rsidRPr="00F30022">
        <w:rPr>
          <w:rFonts w:eastAsia="Times New Roman" w:cs="Arial"/>
          <w:noProof w:val="0"/>
          <w:szCs w:val="20"/>
          <w:lang w:eastAsia="es-MX"/>
        </w:rPr>
        <w:t xml:space="preserve"> de Nivel Central. </w:t>
      </w:r>
    </w:p>
    <w:p w:rsidR="00F30022" w:rsidRPr="00F30022" w:rsidRDefault="00F30022" w:rsidP="00167AB8">
      <w:pPr>
        <w:spacing w:after="0" w:line="240" w:lineRule="auto"/>
        <w:ind w:left="-284" w:right="-284"/>
        <w:jc w:val="both"/>
        <w:rPr>
          <w:rFonts w:eastAsia="Times New Roman" w:cs="Arial"/>
          <w:noProof w:val="0"/>
          <w:szCs w:val="20"/>
          <w:lang w:eastAsia="es-MX"/>
        </w:rPr>
      </w:pPr>
    </w:p>
    <w:p w:rsidR="00F30022" w:rsidRPr="00AF768E" w:rsidRDefault="00F30022" w:rsidP="00167AB8">
      <w:pPr>
        <w:spacing w:after="0" w:line="240" w:lineRule="auto"/>
        <w:ind w:left="-284" w:right="-284"/>
        <w:jc w:val="both"/>
        <w:rPr>
          <w:rFonts w:eastAsia="Times New Roman" w:cs="Arial"/>
          <w:noProof w:val="0"/>
          <w:szCs w:val="20"/>
          <w:lang w:eastAsia="es-MX"/>
        </w:rPr>
      </w:pPr>
      <w:r w:rsidRPr="00F30022">
        <w:rPr>
          <w:rFonts w:eastAsia="Times New Roman" w:cs="Arial"/>
          <w:b/>
          <w:noProof w:val="0"/>
          <w:szCs w:val="20"/>
          <w:lang w:eastAsia="es-MX"/>
        </w:rPr>
        <w:t>Partida 2 (dos)</w:t>
      </w:r>
      <w:r w:rsidRPr="00F30022">
        <w:rPr>
          <w:rFonts w:eastAsia="Times New Roman" w:cs="Arial"/>
          <w:noProof w:val="0"/>
          <w:szCs w:val="20"/>
          <w:lang w:eastAsia="es-MX"/>
        </w:rPr>
        <w:t xml:space="preserve"> suministro de Gasolina&lt;92 Octanos y Diesel, correspondiente a la Partida Presupuestal 42061104 </w:t>
      </w:r>
      <w:r w:rsidRPr="00F30022">
        <w:rPr>
          <w:rFonts w:eastAsia="Times New Roman" w:cs="Arial"/>
          <w:b/>
          <w:noProof w:val="0"/>
          <w:szCs w:val="20"/>
          <w:lang w:eastAsia="es-MX"/>
        </w:rPr>
        <w:t>“Combustibles y lubricantes para servic</w:t>
      </w:r>
      <w:r w:rsidR="00AF768E" w:rsidRPr="00AF768E">
        <w:rPr>
          <w:rFonts w:eastAsia="Times New Roman" w:cs="Arial"/>
          <w:b/>
          <w:noProof w:val="0"/>
          <w:szCs w:val="20"/>
          <w:lang w:eastAsia="es-MX"/>
        </w:rPr>
        <w:t>ios públicos”</w:t>
      </w:r>
      <w:r w:rsidR="00AF768E" w:rsidRPr="00AF768E">
        <w:rPr>
          <w:rFonts w:eastAsia="Times New Roman" w:cs="Arial"/>
          <w:noProof w:val="0"/>
          <w:szCs w:val="20"/>
          <w:lang w:eastAsia="es-MX"/>
        </w:rPr>
        <w:t xml:space="preserve"> de Nivel Central.</w:t>
      </w:r>
    </w:p>
    <w:p w:rsidR="00AF768E" w:rsidRPr="00F30022" w:rsidRDefault="00AF768E" w:rsidP="00167AB8">
      <w:pPr>
        <w:spacing w:after="0" w:line="240" w:lineRule="auto"/>
        <w:ind w:left="-284" w:right="-284"/>
        <w:jc w:val="both"/>
        <w:rPr>
          <w:rFonts w:eastAsia="Times New Roman" w:cs="Arial"/>
          <w:noProof w:val="0"/>
          <w:szCs w:val="20"/>
          <w:lang w:eastAsia="es-MX"/>
        </w:rPr>
      </w:pPr>
    </w:p>
    <w:p w:rsidR="00F30022" w:rsidRPr="00AF768E" w:rsidRDefault="00F30022" w:rsidP="00167AB8">
      <w:pPr>
        <w:spacing w:after="0" w:line="240" w:lineRule="auto"/>
        <w:ind w:left="-284" w:right="-284"/>
        <w:jc w:val="both"/>
        <w:rPr>
          <w:rFonts w:eastAsia="Times New Roman" w:cs="Arial"/>
          <w:noProof w:val="0"/>
          <w:szCs w:val="20"/>
          <w:lang w:eastAsia="es-MX"/>
        </w:rPr>
      </w:pPr>
      <w:r w:rsidRPr="00F30022">
        <w:rPr>
          <w:rFonts w:eastAsia="Times New Roman" w:cs="Arial"/>
          <w:b/>
          <w:noProof w:val="0"/>
          <w:szCs w:val="20"/>
          <w:lang w:eastAsia="es-MX"/>
        </w:rPr>
        <w:t>Partida 3 (tres)</w:t>
      </w:r>
      <w:r w:rsidRPr="00F30022">
        <w:rPr>
          <w:rFonts w:eastAsia="Times New Roman" w:cs="Arial"/>
          <w:noProof w:val="0"/>
          <w:szCs w:val="20"/>
          <w:lang w:eastAsia="es-MX"/>
        </w:rPr>
        <w:t xml:space="preserve"> suministro de Gasolina&lt;92 Octanos y Diesel, correspondiente a la Partida Presupuestal 42061101 </w:t>
      </w:r>
      <w:r w:rsidRPr="00F30022">
        <w:rPr>
          <w:rFonts w:eastAsia="Times New Roman" w:cs="Arial"/>
          <w:b/>
          <w:noProof w:val="0"/>
          <w:szCs w:val="20"/>
          <w:lang w:eastAsia="es-MX"/>
        </w:rPr>
        <w:t>“Combustibles y lubricantes para vehículos administrativos de la Unidad del Programa IMSS-</w:t>
      </w:r>
      <w:r w:rsidR="00AF768E" w:rsidRPr="00AF768E">
        <w:rPr>
          <w:rFonts w:eastAsia="Times New Roman" w:cs="Arial"/>
          <w:b/>
          <w:noProof w:val="0"/>
          <w:szCs w:val="20"/>
          <w:lang w:eastAsia="es-MX"/>
        </w:rPr>
        <w:t>Prospera”.</w:t>
      </w:r>
    </w:p>
    <w:p w:rsidR="00AF768E" w:rsidRDefault="00AF768E" w:rsidP="001F773F">
      <w:pPr>
        <w:spacing w:after="0" w:line="240" w:lineRule="auto"/>
        <w:ind w:left="-284" w:right="-284"/>
        <w:jc w:val="both"/>
        <w:rPr>
          <w:rFonts w:eastAsia="Times New Roman" w:cs="Arial"/>
          <w:noProof w:val="0"/>
          <w:szCs w:val="20"/>
          <w:lang w:eastAsia="es-MX"/>
        </w:rPr>
      </w:pPr>
    </w:p>
    <w:p w:rsidR="00A10C22" w:rsidRDefault="00A10C22" w:rsidP="001F773F">
      <w:pPr>
        <w:spacing w:after="0" w:line="240" w:lineRule="auto"/>
        <w:ind w:left="-284" w:right="-284"/>
        <w:jc w:val="both"/>
        <w:rPr>
          <w:rFonts w:eastAsia="Times New Roman" w:cs="Arial"/>
          <w:noProof w:val="0"/>
          <w:szCs w:val="20"/>
          <w:lang w:eastAsia="es-MX"/>
        </w:rPr>
      </w:pPr>
      <w:r>
        <w:rPr>
          <w:rFonts w:eastAsia="Times New Roman" w:cs="Arial"/>
          <w:noProof w:val="0"/>
          <w:szCs w:val="20"/>
          <w:lang w:eastAsia="es-MX"/>
        </w:rPr>
        <w:t xml:space="preserve">Para efectos de cotización en el </w:t>
      </w:r>
      <w:r w:rsidRPr="00A10C22">
        <w:rPr>
          <w:rFonts w:eastAsia="Times New Roman" w:cs="Arial"/>
          <w:b/>
          <w:noProof w:val="0"/>
          <w:szCs w:val="20"/>
          <w:lang w:eastAsia="es-MX"/>
        </w:rPr>
        <w:t>Anexo 1.</w:t>
      </w:r>
      <w:r w:rsidR="00383A00">
        <w:rPr>
          <w:rFonts w:eastAsia="Times New Roman" w:cs="Arial"/>
          <w:b/>
          <w:noProof w:val="0"/>
          <w:szCs w:val="20"/>
          <w:lang w:eastAsia="es-MX"/>
        </w:rPr>
        <w:t>1-“Histórico de consumo en litros 2015 al 2017” y Anexo.- 1.2</w:t>
      </w:r>
      <w:r w:rsidRPr="00A10C22">
        <w:rPr>
          <w:rFonts w:eastAsia="Times New Roman" w:cs="Arial"/>
          <w:b/>
          <w:noProof w:val="0"/>
          <w:szCs w:val="20"/>
          <w:lang w:eastAsia="es-MX"/>
        </w:rPr>
        <w:t xml:space="preserve"> “</w:t>
      </w:r>
      <w:r w:rsidR="00383A00">
        <w:rPr>
          <w:rFonts w:eastAsia="Times New Roman" w:cs="Arial"/>
          <w:b/>
          <w:noProof w:val="0"/>
          <w:szCs w:val="20"/>
          <w:lang w:eastAsia="es-MX"/>
        </w:rPr>
        <w:t>Estimado de consumo en litros para el 2018</w:t>
      </w:r>
      <w:r w:rsidRPr="00A10C22">
        <w:rPr>
          <w:rFonts w:eastAsia="Times New Roman" w:cs="Arial"/>
          <w:b/>
          <w:noProof w:val="0"/>
          <w:szCs w:val="20"/>
          <w:lang w:eastAsia="es-MX"/>
        </w:rPr>
        <w:t>”</w:t>
      </w:r>
      <w:r>
        <w:rPr>
          <w:rFonts w:eastAsia="Times New Roman" w:cs="Arial"/>
          <w:noProof w:val="0"/>
          <w:szCs w:val="20"/>
          <w:lang w:eastAsia="es-MX"/>
        </w:rPr>
        <w:t xml:space="preserve"> se indican las cantidades de litros </w:t>
      </w:r>
      <w:r w:rsidR="00383A00">
        <w:rPr>
          <w:rFonts w:eastAsia="Times New Roman" w:cs="Arial"/>
          <w:noProof w:val="0"/>
          <w:szCs w:val="20"/>
          <w:lang w:eastAsia="es-MX"/>
        </w:rPr>
        <w:t>aproximadas para</w:t>
      </w:r>
      <w:r>
        <w:rPr>
          <w:rFonts w:eastAsia="Times New Roman" w:cs="Arial"/>
          <w:noProof w:val="0"/>
          <w:szCs w:val="20"/>
          <w:lang w:eastAsia="es-MX"/>
        </w:rPr>
        <w:t xml:space="preserve"> cada partida.</w:t>
      </w:r>
    </w:p>
    <w:p w:rsidR="00A10C22" w:rsidRPr="00AF768E" w:rsidRDefault="00A10C22" w:rsidP="001F773F">
      <w:pPr>
        <w:spacing w:after="0" w:line="240" w:lineRule="auto"/>
        <w:ind w:left="-284" w:right="-284"/>
        <w:jc w:val="both"/>
        <w:rPr>
          <w:rFonts w:eastAsia="Times New Roman" w:cs="Arial"/>
          <w:noProof w:val="0"/>
          <w:szCs w:val="20"/>
          <w:lang w:eastAsia="es-MX"/>
        </w:rPr>
      </w:pPr>
    </w:p>
    <w:p w:rsidR="00AF768E" w:rsidRPr="00F30022" w:rsidRDefault="00AF768E" w:rsidP="001F773F">
      <w:pPr>
        <w:spacing w:after="0" w:line="240" w:lineRule="auto"/>
        <w:ind w:left="-284" w:right="-284"/>
        <w:jc w:val="both"/>
        <w:rPr>
          <w:rFonts w:eastAsia="Times New Roman" w:cs="Arial"/>
          <w:noProof w:val="0"/>
          <w:szCs w:val="20"/>
          <w:lang w:eastAsia="es-MX"/>
        </w:rPr>
      </w:pPr>
    </w:p>
    <w:p w:rsidR="00F30022" w:rsidRPr="00F30022" w:rsidRDefault="00F30022" w:rsidP="001F773F">
      <w:pPr>
        <w:spacing w:after="0" w:line="240" w:lineRule="auto"/>
        <w:ind w:left="-284" w:right="-284"/>
        <w:jc w:val="both"/>
        <w:rPr>
          <w:rFonts w:eastAsia="Times New Roman" w:cs="Arial"/>
          <w:b/>
          <w:noProof w:val="0"/>
          <w:sz w:val="24"/>
          <w:szCs w:val="24"/>
          <w:lang w:eastAsia="es-MX"/>
        </w:rPr>
      </w:pPr>
      <w:r w:rsidRPr="00F30022">
        <w:rPr>
          <w:rFonts w:eastAsia="Times New Roman" w:cs="Arial"/>
          <w:b/>
          <w:noProof w:val="0"/>
          <w:sz w:val="24"/>
          <w:szCs w:val="24"/>
          <w:lang w:eastAsia="es-MX"/>
        </w:rPr>
        <w:t xml:space="preserve">2.- </w:t>
      </w:r>
      <w:r w:rsidRPr="00AF768E">
        <w:rPr>
          <w:rFonts w:eastAsia="Times New Roman" w:cs="Arial"/>
          <w:b/>
          <w:noProof w:val="0"/>
          <w:sz w:val="24"/>
          <w:szCs w:val="24"/>
          <w:lang w:eastAsia="es-MX"/>
        </w:rPr>
        <w:t>Entrega de medios electrónicos y asignación en litros de combustible</w:t>
      </w:r>
      <w:r w:rsidR="00AF768E">
        <w:rPr>
          <w:rFonts w:eastAsia="Times New Roman" w:cs="Arial"/>
          <w:b/>
          <w:noProof w:val="0"/>
          <w:sz w:val="24"/>
          <w:szCs w:val="24"/>
          <w:lang w:eastAsia="es-MX"/>
        </w:rPr>
        <w:t>.</w:t>
      </w:r>
    </w:p>
    <w:p w:rsidR="00F30022" w:rsidRPr="00F30022" w:rsidRDefault="00C27946" w:rsidP="001F773F">
      <w:pPr>
        <w:tabs>
          <w:tab w:val="center" w:pos="4419"/>
          <w:tab w:val="left" w:pos="4680"/>
          <w:tab w:val="right" w:pos="8838"/>
        </w:tabs>
        <w:spacing w:after="0" w:line="240" w:lineRule="auto"/>
        <w:ind w:left="-284" w:right="-284"/>
        <w:jc w:val="both"/>
        <w:rPr>
          <w:rFonts w:eastAsia="Times New Roman" w:cs="Arial"/>
          <w:noProof w:val="0"/>
          <w:szCs w:val="20"/>
          <w:lang w:eastAsia="es-MX"/>
        </w:rPr>
      </w:pPr>
      <w:r>
        <w:rPr>
          <w:rFonts w:eastAsia="Times New Roman" w:cs="Arial"/>
          <w:b/>
          <w:noProof w:val="0"/>
          <w:szCs w:val="20"/>
          <w:lang w:eastAsia="es-MX"/>
        </w:rPr>
        <w:t>“El Proveedor”</w:t>
      </w:r>
      <w:r w:rsidR="00F30022" w:rsidRPr="00F30022">
        <w:rPr>
          <w:rFonts w:eastAsia="Times New Roman" w:cs="Arial"/>
          <w:b/>
          <w:noProof w:val="0"/>
          <w:szCs w:val="20"/>
          <w:lang w:eastAsia="es-MX"/>
        </w:rPr>
        <w:t xml:space="preserve"> </w:t>
      </w:r>
      <w:r w:rsidR="00F30022" w:rsidRPr="00F30022">
        <w:rPr>
          <w:rFonts w:eastAsia="Times New Roman" w:cs="Arial"/>
          <w:noProof w:val="0"/>
          <w:szCs w:val="20"/>
          <w:lang w:eastAsia="es-MX"/>
        </w:rPr>
        <w:t xml:space="preserve">deberá contar con medios electrónicos (tarjetas electrónicas con </w:t>
      </w:r>
      <w:r w:rsidR="00F30022" w:rsidRPr="00F30022">
        <w:rPr>
          <w:rFonts w:eastAsia="Times New Roman" w:cs="Arial"/>
          <w:noProof w:val="0"/>
          <w:szCs w:val="20"/>
          <w:lang w:val="es-ES_tradnl" w:eastAsia="es-MX"/>
        </w:rPr>
        <w:t>banda magnética, chip u otro</w:t>
      </w:r>
      <w:r w:rsidR="00F30022" w:rsidRPr="00F30022">
        <w:rPr>
          <w:rFonts w:eastAsia="Times New Roman" w:cs="Arial"/>
          <w:noProof w:val="0"/>
          <w:szCs w:val="20"/>
          <w:lang w:eastAsia="es-MX"/>
        </w:rPr>
        <w:t xml:space="preserve">) mediante los cuales se realice la administración, control y suministro de combustible a la flota vehicular del </w:t>
      </w:r>
      <w:r w:rsidR="00F30022" w:rsidRPr="00F30022">
        <w:rPr>
          <w:rFonts w:eastAsia="Times New Roman" w:cs="Arial"/>
          <w:b/>
          <w:noProof w:val="0"/>
          <w:szCs w:val="20"/>
          <w:lang w:eastAsia="es-MX"/>
        </w:rPr>
        <w:t>“INSTITUTO”</w:t>
      </w:r>
      <w:r w:rsidR="00F30022" w:rsidRPr="00F30022">
        <w:rPr>
          <w:rFonts w:eastAsia="Times New Roman" w:cs="Arial"/>
          <w:noProof w:val="0"/>
          <w:szCs w:val="20"/>
          <w:lang w:eastAsia="es-MX"/>
        </w:rPr>
        <w:t>, los cuales deberán ser aceptados en la totalidad de las estaciones de servicio propuestas por el</w:t>
      </w:r>
      <w:r w:rsidR="00F30022" w:rsidRPr="00F30022">
        <w:rPr>
          <w:rFonts w:eastAsia="Times New Roman" w:cs="Arial"/>
          <w:b/>
          <w:noProof w:val="0"/>
          <w:szCs w:val="20"/>
          <w:lang w:eastAsia="es-MX"/>
        </w:rPr>
        <w:t xml:space="preserve"> </w:t>
      </w:r>
      <w:r>
        <w:rPr>
          <w:rFonts w:eastAsia="Times New Roman" w:cs="Arial"/>
          <w:b/>
          <w:noProof w:val="0"/>
          <w:szCs w:val="20"/>
          <w:lang w:eastAsia="es-MX"/>
        </w:rPr>
        <w:t>“El Proveedor”</w:t>
      </w:r>
      <w:r w:rsidR="00F30022" w:rsidRPr="00F30022">
        <w:rPr>
          <w:rFonts w:eastAsia="Times New Roman" w:cs="Arial"/>
          <w:b/>
          <w:noProof w:val="0"/>
          <w:szCs w:val="20"/>
          <w:lang w:eastAsia="es-MX"/>
        </w:rPr>
        <w:t xml:space="preserve"> </w:t>
      </w:r>
      <w:r w:rsidR="00F30022" w:rsidRPr="00F30022">
        <w:rPr>
          <w:rFonts w:eastAsia="Times New Roman" w:cs="Arial"/>
          <w:noProof w:val="0"/>
          <w:szCs w:val="20"/>
          <w:lang w:eastAsia="es-MX"/>
        </w:rPr>
        <w:t>para la prestación del servicio.</w:t>
      </w:r>
    </w:p>
    <w:p w:rsidR="00F30022" w:rsidRPr="00F30022" w:rsidRDefault="00F30022" w:rsidP="001F773F">
      <w:pPr>
        <w:tabs>
          <w:tab w:val="center" w:pos="4419"/>
          <w:tab w:val="left" w:pos="4680"/>
          <w:tab w:val="right" w:pos="8838"/>
        </w:tabs>
        <w:spacing w:after="0" w:line="240" w:lineRule="auto"/>
        <w:ind w:left="-284" w:right="-284"/>
        <w:jc w:val="both"/>
        <w:rPr>
          <w:rFonts w:eastAsia="Times New Roman" w:cs="Arial"/>
          <w:noProof w:val="0"/>
          <w:szCs w:val="20"/>
          <w:lang w:eastAsia="es-MX"/>
        </w:rPr>
      </w:pPr>
    </w:p>
    <w:p w:rsidR="00F30022" w:rsidRPr="00D15342" w:rsidRDefault="00F30022" w:rsidP="001F773F">
      <w:pPr>
        <w:tabs>
          <w:tab w:val="center" w:pos="4419"/>
          <w:tab w:val="left" w:pos="4680"/>
          <w:tab w:val="right" w:pos="8838"/>
        </w:tabs>
        <w:spacing w:after="0" w:line="240" w:lineRule="auto"/>
        <w:ind w:left="-284" w:right="-284"/>
        <w:jc w:val="both"/>
        <w:rPr>
          <w:rFonts w:eastAsia="Times New Roman" w:cs="Arial"/>
          <w:b/>
          <w:bCs/>
          <w:noProof w:val="0"/>
          <w:szCs w:val="20"/>
          <w:lang w:val="es-ES_tradnl" w:eastAsia="es-MX"/>
        </w:rPr>
      </w:pPr>
      <w:r w:rsidRPr="00D15342">
        <w:rPr>
          <w:rFonts w:eastAsia="Times New Roman" w:cs="Arial"/>
          <w:noProof w:val="0"/>
          <w:szCs w:val="20"/>
          <w:lang w:eastAsia="es-MX"/>
        </w:rPr>
        <w:t xml:space="preserve">El Administrador de cada uno de los contratos </w:t>
      </w:r>
      <w:r w:rsidRPr="00D15342">
        <w:rPr>
          <w:rFonts w:eastAsia="Times New Roman" w:cs="Arial"/>
          <w:noProof w:val="0"/>
          <w:szCs w:val="20"/>
          <w:lang w:val="es-ES_tradnl" w:eastAsia="es-MX"/>
        </w:rPr>
        <w:t xml:space="preserve">entregará a </w:t>
      </w:r>
      <w:r w:rsidR="00C27946" w:rsidRPr="00D15342">
        <w:rPr>
          <w:rFonts w:eastAsia="Times New Roman" w:cs="Arial"/>
          <w:b/>
          <w:noProof w:val="0"/>
          <w:szCs w:val="20"/>
          <w:lang w:val="es-ES_tradnl" w:eastAsia="es-MX"/>
        </w:rPr>
        <w:t>“El Proveedor”</w:t>
      </w:r>
      <w:r w:rsidRPr="00D15342">
        <w:rPr>
          <w:rFonts w:eastAsia="Times New Roman" w:cs="Arial"/>
          <w:noProof w:val="0"/>
          <w:szCs w:val="20"/>
          <w:lang w:val="es-ES_tradnl" w:eastAsia="es-MX"/>
        </w:rPr>
        <w:t xml:space="preserve"> durante los primeros 5 días hábiles posteriores a la fecha de notificación del fallo, la información relacionada con la cantidad de medios electrónicos que se requieran por cada contrato, sin costo para </w:t>
      </w:r>
      <w:r w:rsidR="00C27946" w:rsidRPr="00D15342">
        <w:rPr>
          <w:rFonts w:eastAsia="Times New Roman" w:cs="Arial"/>
          <w:b/>
          <w:noProof w:val="0"/>
          <w:szCs w:val="20"/>
          <w:lang w:val="es-ES_tradnl" w:eastAsia="es-MX"/>
        </w:rPr>
        <w:t>“El Instituto”</w:t>
      </w:r>
      <w:r w:rsidRPr="00D15342">
        <w:rPr>
          <w:rFonts w:eastAsia="Times New Roman" w:cs="Arial"/>
          <w:noProof w:val="0"/>
          <w:szCs w:val="20"/>
          <w:lang w:val="es-ES_tradnl" w:eastAsia="es-MX"/>
        </w:rPr>
        <w:t>; así como, la cantidad asignada en litros de combustible a cada medio electrónico (Gasolina</w:t>
      </w:r>
      <w:r w:rsidRPr="00D15342">
        <w:rPr>
          <w:rFonts w:eastAsia="Times New Roman" w:cs="Arial"/>
          <w:noProof w:val="0"/>
          <w:szCs w:val="20"/>
          <w:lang w:eastAsia="es-MX"/>
        </w:rPr>
        <w:t xml:space="preserve">&lt;92 Octanos </w:t>
      </w:r>
      <w:r w:rsidRPr="00D15342">
        <w:rPr>
          <w:rFonts w:eastAsia="Times New Roman" w:cs="Arial"/>
          <w:noProof w:val="0"/>
          <w:szCs w:val="20"/>
          <w:lang w:val="es-ES_tradnl" w:eastAsia="es-MX"/>
        </w:rPr>
        <w:t>o Diésel)</w:t>
      </w:r>
      <w:r w:rsidRPr="00D15342">
        <w:rPr>
          <w:rFonts w:eastAsia="Times New Roman" w:cs="Arial"/>
          <w:bCs/>
          <w:noProof w:val="0"/>
          <w:szCs w:val="20"/>
          <w:lang w:val="es-ES_tradnl" w:eastAsia="es-MX"/>
        </w:rPr>
        <w:t>.</w:t>
      </w:r>
    </w:p>
    <w:p w:rsidR="00F30022" w:rsidRPr="00D15342" w:rsidRDefault="00F30022" w:rsidP="001F773F">
      <w:pPr>
        <w:tabs>
          <w:tab w:val="center" w:pos="4419"/>
          <w:tab w:val="left" w:pos="4680"/>
          <w:tab w:val="right" w:pos="8838"/>
        </w:tabs>
        <w:spacing w:after="0" w:line="240" w:lineRule="auto"/>
        <w:ind w:left="-284" w:right="-284"/>
        <w:jc w:val="both"/>
        <w:rPr>
          <w:rFonts w:eastAsia="Times New Roman" w:cs="Arial"/>
          <w:b/>
          <w:bCs/>
          <w:noProof w:val="0"/>
          <w:szCs w:val="20"/>
          <w:lang w:val="es-ES_tradnl" w:eastAsia="es-MX"/>
        </w:rPr>
      </w:pPr>
    </w:p>
    <w:p w:rsidR="00F30022" w:rsidRPr="00D15342" w:rsidRDefault="00F30022" w:rsidP="001F773F">
      <w:pPr>
        <w:tabs>
          <w:tab w:val="center" w:pos="4419"/>
          <w:tab w:val="left" w:pos="4680"/>
          <w:tab w:val="right" w:pos="8838"/>
        </w:tabs>
        <w:spacing w:after="0" w:line="240" w:lineRule="auto"/>
        <w:ind w:left="-284" w:right="-284"/>
        <w:jc w:val="both"/>
        <w:rPr>
          <w:rFonts w:eastAsia="Times New Roman" w:cs="Arial"/>
          <w:b/>
          <w:bCs/>
          <w:noProof w:val="0"/>
          <w:szCs w:val="20"/>
          <w:lang w:val="es-ES_tradnl" w:eastAsia="es-MX"/>
        </w:rPr>
      </w:pPr>
    </w:p>
    <w:p w:rsidR="00F30022" w:rsidRPr="00D15342" w:rsidRDefault="00F30022" w:rsidP="001F773F">
      <w:pPr>
        <w:tabs>
          <w:tab w:val="center" w:pos="4419"/>
          <w:tab w:val="left" w:pos="4680"/>
          <w:tab w:val="right" w:pos="8838"/>
        </w:tabs>
        <w:spacing w:after="0" w:line="240" w:lineRule="auto"/>
        <w:ind w:left="-284" w:right="-284"/>
        <w:jc w:val="both"/>
        <w:rPr>
          <w:rFonts w:eastAsia="Times New Roman" w:cs="Arial"/>
          <w:b/>
          <w:bCs/>
          <w:noProof w:val="0"/>
          <w:sz w:val="24"/>
          <w:szCs w:val="24"/>
          <w:lang w:val="es-ES_tradnl" w:eastAsia="es-MX"/>
        </w:rPr>
      </w:pPr>
      <w:r w:rsidRPr="00D15342">
        <w:rPr>
          <w:rFonts w:eastAsia="Times New Roman" w:cs="Arial"/>
          <w:b/>
          <w:bCs/>
          <w:noProof w:val="0"/>
          <w:sz w:val="24"/>
          <w:szCs w:val="24"/>
          <w:lang w:val="es-ES_tradnl" w:eastAsia="es-MX"/>
        </w:rPr>
        <w:t>3.- Listado de vehículos</w:t>
      </w:r>
      <w:r w:rsidR="001F773F" w:rsidRPr="00D15342">
        <w:rPr>
          <w:rFonts w:eastAsia="Times New Roman" w:cs="Arial"/>
          <w:b/>
          <w:bCs/>
          <w:noProof w:val="0"/>
          <w:sz w:val="24"/>
          <w:szCs w:val="24"/>
          <w:lang w:val="es-ES_tradnl" w:eastAsia="es-MX"/>
        </w:rPr>
        <w:t>.</w:t>
      </w:r>
    </w:p>
    <w:p w:rsidR="00F30022" w:rsidRPr="00F30022" w:rsidRDefault="00F30022" w:rsidP="001F773F">
      <w:pPr>
        <w:tabs>
          <w:tab w:val="center" w:pos="4419"/>
          <w:tab w:val="left" w:pos="4680"/>
          <w:tab w:val="right" w:pos="8838"/>
        </w:tabs>
        <w:spacing w:after="0" w:line="240" w:lineRule="auto"/>
        <w:ind w:left="-284" w:right="-284"/>
        <w:jc w:val="both"/>
        <w:rPr>
          <w:rFonts w:eastAsia="Times New Roman" w:cs="Arial"/>
          <w:noProof w:val="0"/>
          <w:szCs w:val="20"/>
          <w:lang w:eastAsia="es-MX"/>
        </w:rPr>
      </w:pPr>
      <w:r w:rsidRPr="00D15342">
        <w:rPr>
          <w:rFonts w:eastAsia="Times New Roman" w:cs="Arial"/>
          <w:bCs/>
          <w:noProof w:val="0"/>
          <w:szCs w:val="20"/>
          <w:lang w:val="es-ES_tradnl" w:eastAsia="es-MX"/>
        </w:rPr>
        <w:t xml:space="preserve">El Administrador </w:t>
      </w:r>
      <w:r w:rsidRPr="00D15342">
        <w:rPr>
          <w:rFonts w:eastAsia="Times New Roman" w:cs="Arial"/>
          <w:noProof w:val="0"/>
          <w:szCs w:val="20"/>
          <w:lang w:eastAsia="es-MX"/>
        </w:rPr>
        <w:t>del Contrato proporcionará</w:t>
      </w:r>
      <w:r w:rsidRPr="00D15342">
        <w:rPr>
          <w:rFonts w:eastAsia="Times New Roman" w:cs="Arial"/>
          <w:b/>
          <w:noProof w:val="0"/>
          <w:szCs w:val="20"/>
          <w:lang w:val="es-ES_tradnl" w:eastAsia="es-MX"/>
        </w:rPr>
        <w:t>”</w:t>
      </w:r>
      <w:r w:rsidRPr="00D15342">
        <w:rPr>
          <w:rFonts w:eastAsia="Times New Roman" w:cs="Arial"/>
          <w:noProof w:val="0"/>
          <w:szCs w:val="20"/>
          <w:lang w:val="es-ES_tradnl" w:eastAsia="es-MX"/>
        </w:rPr>
        <w:t xml:space="preserve"> durante los primeros 5 días hábiles posteriores </w:t>
      </w:r>
      <w:r w:rsidRPr="00D15342">
        <w:rPr>
          <w:rFonts w:eastAsia="Times New Roman" w:cs="Arial"/>
          <w:noProof w:val="0"/>
          <w:szCs w:val="20"/>
          <w:lang w:eastAsia="es-MX"/>
        </w:rPr>
        <w:t xml:space="preserve">a la fecha de notificación del fallo a </w:t>
      </w:r>
      <w:r w:rsidR="00C27946" w:rsidRPr="00D15342">
        <w:rPr>
          <w:rFonts w:eastAsia="Times New Roman" w:cs="Arial"/>
          <w:b/>
          <w:noProof w:val="0"/>
          <w:szCs w:val="20"/>
          <w:lang w:eastAsia="es-MX"/>
        </w:rPr>
        <w:t>“El Proveedor”</w:t>
      </w:r>
      <w:r w:rsidRPr="00D15342">
        <w:rPr>
          <w:rFonts w:eastAsia="Times New Roman" w:cs="Arial"/>
          <w:b/>
          <w:noProof w:val="0"/>
          <w:szCs w:val="20"/>
          <w:lang w:eastAsia="es-MX"/>
        </w:rPr>
        <w:t xml:space="preserve"> </w:t>
      </w:r>
      <w:r w:rsidRPr="00D15342">
        <w:rPr>
          <w:rFonts w:eastAsia="Times New Roman" w:cs="Arial"/>
          <w:noProof w:val="0"/>
          <w:szCs w:val="20"/>
          <w:lang w:eastAsia="es-MX"/>
        </w:rPr>
        <w:t>el listado de vehículos a los que se dotará de combustible (Gasolina&lt;92 Octanos y Diésel), por partida. Cabe hacer mención que la lista que se entrega pueden surgir modificaciones por incrementos en la plantilla vehicular.</w:t>
      </w:r>
    </w:p>
    <w:p w:rsidR="00F30022" w:rsidRDefault="00F30022" w:rsidP="001F773F">
      <w:pPr>
        <w:tabs>
          <w:tab w:val="left" w:pos="426"/>
          <w:tab w:val="center" w:pos="4419"/>
          <w:tab w:val="right" w:pos="8838"/>
        </w:tabs>
        <w:spacing w:after="0" w:line="240" w:lineRule="auto"/>
        <w:ind w:left="-284" w:right="-284"/>
        <w:jc w:val="both"/>
        <w:rPr>
          <w:rFonts w:eastAsia="Times New Roman" w:cs="Arial"/>
          <w:b/>
          <w:noProof w:val="0"/>
          <w:szCs w:val="20"/>
          <w:lang w:eastAsia="es-MX"/>
        </w:rPr>
      </w:pPr>
    </w:p>
    <w:p w:rsidR="00F30022" w:rsidRPr="00F30022" w:rsidRDefault="00F30022" w:rsidP="001F773F">
      <w:pPr>
        <w:tabs>
          <w:tab w:val="left" w:pos="426"/>
          <w:tab w:val="center" w:pos="4419"/>
          <w:tab w:val="right" w:pos="8838"/>
        </w:tabs>
        <w:spacing w:after="0" w:line="240" w:lineRule="auto"/>
        <w:ind w:left="-284" w:right="-284"/>
        <w:jc w:val="both"/>
        <w:rPr>
          <w:rFonts w:eastAsia="Times New Roman" w:cs="Arial"/>
          <w:b/>
          <w:noProof w:val="0"/>
          <w:szCs w:val="20"/>
          <w:lang w:eastAsia="es-MX"/>
        </w:rPr>
      </w:pPr>
    </w:p>
    <w:p w:rsidR="00F30022" w:rsidRPr="00F30022" w:rsidRDefault="00F30022" w:rsidP="001F773F">
      <w:pPr>
        <w:tabs>
          <w:tab w:val="left" w:pos="426"/>
          <w:tab w:val="center" w:pos="4419"/>
          <w:tab w:val="right" w:pos="8838"/>
        </w:tabs>
        <w:spacing w:after="0" w:line="240" w:lineRule="auto"/>
        <w:ind w:left="-284" w:right="-284"/>
        <w:jc w:val="both"/>
        <w:rPr>
          <w:rFonts w:eastAsia="Times New Roman" w:cs="Arial"/>
          <w:b/>
          <w:noProof w:val="0"/>
          <w:sz w:val="24"/>
          <w:szCs w:val="24"/>
          <w:lang w:eastAsia="es-MX"/>
        </w:rPr>
      </w:pPr>
      <w:r w:rsidRPr="00F30022">
        <w:rPr>
          <w:rFonts w:eastAsia="Times New Roman" w:cs="Arial"/>
          <w:b/>
          <w:noProof w:val="0"/>
          <w:sz w:val="24"/>
          <w:szCs w:val="24"/>
          <w:lang w:eastAsia="es-MX"/>
        </w:rPr>
        <w:t xml:space="preserve">4.- </w:t>
      </w:r>
      <w:r w:rsidR="001F773F" w:rsidRPr="00AF768E">
        <w:rPr>
          <w:rFonts w:eastAsia="Times New Roman" w:cs="Arial"/>
          <w:b/>
          <w:noProof w:val="0"/>
          <w:sz w:val="24"/>
          <w:szCs w:val="24"/>
          <w:lang w:eastAsia="es-MX"/>
        </w:rPr>
        <w:t>Características</w:t>
      </w:r>
      <w:r w:rsidRPr="00AF768E">
        <w:rPr>
          <w:rFonts w:eastAsia="Times New Roman" w:cs="Arial"/>
          <w:b/>
          <w:noProof w:val="0"/>
          <w:sz w:val="24"/>
          <w:szCs w:val="24"/>
          <w:lang w:eastAsia="es-MX"/>
        </w:rPr>
        <w:t xml:space="preserve"> técnicas del medio electrónico</w:t>
      </w:r>
      <w:r w:rsidR="001F773F">
        <w:rPr>
          <w:rFonts w:eastAsia="Times New Roman" w:cs="Arial"/>
          <w:b/>
          <w:noProof w:val="0"/>
          <w:sz w:val="24"/>
          <w:szCs w:val="24"/>
          <w:lang w:eastAsia="es-MX"/>
        </w:rPr>
        <w:t>.</w:t>
      </w:r>
    </w:p>
    <w:p w:rsidR="00F30022" w:rsidRPr="00F30022" w:rsidRDefault="00F30022" w:rsidP="001F773F">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eastAsia="es-MX"/>
        </w:rPr>
        <w:t xml:space="preserve">El medio </w:t>
      </w:r>
      <w:r w:rsidRPr="00F30022">
        <w:rPr>
          <w:rFonts w:eastAsia="Times New Roman" w:cs="Arial"/>
          <w:noProof w:val="0"/>
          <w:szCs w:val="20"/>
          <w:lang w:val="es-ES_tradnl" w:eastAsia="es-MX"/>
        </w:rPr>
        <w:t xml:space="preserve">electrónico </w:t>
      </w:r>
      <w:r w:rsidRPr="00F30022">
        <w:rPr>
          <w:rFonts w:eastAsia="Times New Roman" w:cs="Arial"/>
          <w:noProof w:val="0"/>
          <w:szCs w:val="20"/>
          <w:lang w:eastAsia="es-MX"/>
        </w:rPr>
        <w:t xml:space="preserve">requerido </w:t>
      </w:r>
      <w:r w:rsidRPr="00F30022">
        <w:rPr>
          <w:rFonts w:eastAsia="Times New Roman" w:cs="Arial"/>
          <w:noProof w:val="0"/>
          <w:szCs w:val="20"/>
          <w:lang w:val="es-ES_tradnl" w:eastAsia="es-MX"/>
        </w:rPr>
        <w:t>deberá contar y almacenar cuando menos la siguiente información:</w:t>
      </w:r>
    </w:p>
    <w:p w:rsidR="00F30022" w:rsidRPr="00F30022" w:rsidRDefault="00F30022" w:rsidP="001F773F">
      <w:pPr>
        <w:tabs>
          <w:tab w:val="left" w:pos="0"/>
          <w:tab w:val="center" w:pos="4419"/>
          <w:tab w:val="right" w:pos="8838"/>
        </w:tabs>
        <w:spacing w:after="0" w:line="240" w:lineRule="auto"/>
        <w:jc w:val="both"/>
        <w:rPr>
          <w:rFonts w:eastAsia="Times New Roman" w:cs="Arial"/>
          <w:noProof w:val="0"/>
          <w:szCs w:val="20"/>
          <w:lang w:val="es-ES_tradnl"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gridCol w:w="1546"/>
        <w:gridCol w:w="1620"/>
      </w:tblGrid>
      <w:tr w:rsidR="001F773F" w:rsidRPr="00F30022" w:rsidTr="003E1AC8">
        <w:trPr>
          <w:tblHeader/>
        </w:trPr>
        <w:tc>
          <w:tcPr>
            <w:tcW w:w="3370" w:type="pct"/>
            <w:shd w:val="pct10" w:color="auto" w:fill="auto"/>
            <w:vAlign w:val="center"/>
          </w:tcPr>
          <w:p w:rsidR="00F30022" w:rsidRPr="00F30022" w:rsidRDefault="001F773F" w:rsidP="00AF768E">
            <w:pPr>
              <w:tabs>
                <w:tab w:val="left" w:pos="0"/>
                <w:tab w:val="center" w:pos="4419"/>
                <w:tab w:val="right" w:pos="8838"/>
              </w:tabs>
              <w:spacing w:after="0" w:line="240" w:lineRule="auto"/>
              <w:jc w:val="center"/>
              <w:rPr>
                <w:rFonts w:eastAsia="Times New Roman" w:cs="Arial"/>
                <w:b/>
                <w:noProof w:val="0"/>
                <w:szCs w:val="20"/>
                <w:lang w:val="es-ES_tradnl" w:eastAsia="es-MX"/>
              </w:rPr>
            </w:pPr>
            <w:r w:rsidRPr="00F30022">
              <w:rPr>
                <w:rFonts w:eastAsia="Times New Roman" w:cs="Arial"/>
                <w:b/>
                <w:noProof w:val="0"/>
                <w:szCs w:val="20"/>
                <w:lang w:val="es-ES_tradnl" w:eastAsia="es-MX"/>
              </w:rPr>
              <w:t>Datos</w:t>
            </w:r>
          </w:p>
        </w:tc>
        <w:tc>
          <w:tcPr>
            <w:tcW w:w="796" w:type="pct"/>
            <w:shd w:val="pct10" w:color="auto" w:fill="auto"/>
            <w:vAlign w:val="center"/>
          </w:tcPr>
          <w:p w:rsidR="00F30022" w:rsidRPr="00F30022" w:rsidRDefault="001F773F" w:rsidP="00AF768E">
            <w:pPr>
              <w:tabs>
                <w:tab w:val="left" w:pos="0"/>
                <w:tab w:val="center" w:pos="4419"/>
                <w:tab w:val="right" w:pos="8838"/>
              </w:tabs>
              <w:spacing w:after="0" w:line="240" w:lineRule="auto"/>
              <w:jc w:val="center"/>
              <w:rPr>
                <w:rFonts w:eastAsia="Times New Roman" w:cs="Arial"/>
                <w:b/>
                <w:noProof w:val="0"/>
                <w:szCs w:val="20"/>
                <w:lang w:val="es-ES_tradnl" w:eastAsia="es-MX"/>
              </w:rPr>
            </w:pPr>
            <w:r w:rsidRPr="00F30022">
              <w:rPr>
                <w:rFonts w:eastAsia="Times New Roman" w:cs="Arial"/>
                <w:b/>
                <w:noProof w:val="0"/>
                <w:szCs w:val="20"/>
                <w:lang w:val="es-ES_tradnl" w:eastAsia="es-MX"/>
              </w:rPr>
              <w:t>Medio Electrónico Individual</w:t>
            </w:r>
          </w:p>
        </w:tc>
        <w:tc>
          <w:tcPr>
            <w:tcW w:w="834" w:type="pct"/>
            <w:shd w:val="pct10" w:color="auto" w:fill="auto"/>
            <w:vAlign w:val="center"/>
          </w:tcPr>
          <w:p w:rsidR="00F30022" w:rsidRPr="00F30022" w:rsidRDefault="001F773F" w:rsidP="00AF768E">
            <w:pPr>
              <w:tabs>
                <w:tab w:val="left" w:pos="0"/>
                <w:tab w:val="center" w:pos="4419"/>
                <w:tab w:val="right" w:pos="8838"/>
              </w:tabs>
              <w:spacing w:after="0" w:line="240" w:lineRule="auto"/>
              <w:jc w:val="center"/>
              <w:rPr>
                <w:rFonts w:eastAsia="Times New Roman" w:cs="Arial"/>
                <w:b/>
                <w:noProof w:val="0"/>
                <w:szCs w:val="20"/>
                <w:lang w:val="es-ES_tradnl" w:eastAsia="es-MX"/>
              </w:rPr>
            </w:pPr>
            <w:r w:rsidRPr="00F30022">
              <w:rPr>
                <w:rFonts w:eastAsia="Times New Roman" w:cs="Arial"/>
                <w:b/>
                <w:noProof w:val="0"/>
                <w:szCs w:val="20"/>
                <w:lang w:val="es-ES_tradnl" w:eastAsia="es-MX"/>
              </w:rPr>
              <w:t>Medio Electrónico Maestra</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Código de Acceso (NIP)</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Número de medio electrónico</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Nombre del Instituto</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Descripción del Centro de Costos (Área del IMSS)</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Número de Centro de Costos</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Número económico del vehículo</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N/A</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Placas del vehículo</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N/A</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Litros máximos mensuales autorizados</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Tipo de combustible autorizado</w:t>
            </w:r>
          </w:p>
        </w:tc>
        <w:tc>
          <w:tcPr>
            <w:tcW w:w="796"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1F773F" w:rsidRPr="00F30022" w:rsidTr="001F773F">
        <w:tc>
          <w:tcPr>
            <w:tcW w:w="3370" w:type="pct"/>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Días autorizados para suministro de acuerdo al tipo de servicio del vehículo</w:t>
            </w:r>
          </w:p>
        </w:tc>
        <w:tc>
          <w:tcPr>
            <w:tcW w:w="796" w:type="pct"/>
            <w:shd w:val="clear" w:color="auto" w:fill="auto"/>
            <w:vAlign w:val="center"/>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834" w:type="pct"/>
            <w:shd w:val="clear" w:color="auto" w:fill="auto"/>
            <w:vAlign w:val="center"/>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N/A</w:t>
            </w:r>
          </w:p>
        </w:tc>
      </w:tr>
    </w:tbl>
    <w:p w:rsid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p>
    <w:p w:rsidR="001F773F" w:rsidRPr="00F30022" w:rsidRDefault="001F773F" w:rsidP="00AF768E">
      <w:pPr>
        <w:tabs>
          <w:tab w:val="left" w:pos="0"/>
          <w:tab w:val="center" w:pos="4419"/>
          <w:tab w:val="right" w:pos="8838"/>
        </w:tabs>
        <w:spacing w:after="0" w:line="240" w:lineRule="auto"/>
        <w:jc w:val="both"/>
        <w:rPr>
          <w:rFonts w:eastAsia="Times New Roman" w:cs="Arial"/>
          <w:noProof w:val="0"/>
          <w:szCs w:val="20"/>
          <w:lang w:val="es-ES_tradnl" w:eastAsia="es-MX"/>
        </w:rPr>
      </w:pPr>
    </w:p>
    <w:p w:rsidR="00F30022" w:rsidRPr="00F30022" w:rsidRDefault="00F30022" w:rsidP="00AF768E">
      <w:pPr>
        <w:tabs>
          <w:tab w:val="center" w:pos="4419"/>
          <w:tab w:val="right" w:pos="8838"/>
        </w:tabs>
        <w:spacing w:after="0" w:line="240" w:lineRule="auto"/>
        <w:ind w:left="426" w:hanging="426"/>
        <w:jc w:val="both"/>
        <w:rPr>
          <w:rFonts w:eastAsia="Times New Roman" w:cs="Arial"/>
          <w:b/>
          <w:noProof w:val="0"/>
          <w:szCs w:val="20"/>
          <w:lang w:val="es-ES_tradnl" w:eastAsia="es-MX"/>
        </w:rPr>
      </w:pPr>
    </w:p>
    <w:p w:rsidR="00F30022" w:rsidRPr="00F30022" w:rsidRDefault="00F30022" w:rsidP="00AF768E">
      <w:pPr>
        <w:tabs>
          <w:tab w:val="center" w:pos="4419"/>
          <w:tab w:val="right" w:pos="8838"/>
        </w:tabs>
        <w:spacing w:after="0" w:line="240" w:lineRule="auto"/>
        <w:jc w:val="both"/>
        <w:rPr>
          <w:rFonts w:eastAsia="Times New Roman" w:cs="Arial"/>
          <w:b/>
          <w:noProof w:val="0"/>
          <w:sz w:val="24"/>
          <w:szCs w:val="24"/>
          <w:lang w:val="es-ES_tradnl" w:eastAsia="es-MX"/>
        </w:rPr>
      </w:pPr>
      <w:r w:rsidRPr="00F30022">
        <w:rPr>
          <w:rFonts w:eastAsia="Times New Roman" w:cs="Arial"/>
          <w:b/>
          <w:noProof w:val="0"/>
          <w:sz w:val="24"/>
          <w:szCs w:val="24"/>
          <w:lang w:val="es-ES_tradnl" w:eastAsia="es-MX"/>
        </w:rPr>
        <w:t xml:space="preserve">5.- </w:t>
      </w:r>
      <w:r w:rsidRPr="00AF768E">
        <w:rPr>
          <w:rFonts w:eastAsia="Times New Roman" w:cs="Arial"/>
          <w:b/>
          <w:noProof w:val="0"/>
          <w:sz w:val="24"/>
          <w:szCs w:val="24"/>
          <w:lang w:val="es-ES_tradnl" w:eastAsia="es-MX"/>
        </w:rPr>
        <w:t>Características físicas del medio electrónico</w:t>
      </w:r>
      <w:r w:rsidR="00167AB8">
        <w:rPr>
          <w:rFonts w:eastAsia="Times New Roman" w:cs="Arial"/>
          <w:b/>
          <w:noProof w:val="0"/>
          <w:sz w:val="24"/>
          <w:szCs w:val="24"/>
          <w:lang w:val="es-ES_tradnl" w:eastAsia="es-MX"/>
        </w:rPr>
        <w:t>.</w:t>
      </w:r>
    </w:p>
    <w:p w:rsidR="00F30022" w:rsidRPr="00F30022" w:rsidRDefault="00F30022" w:rsidP="00AF768E">
      <w:pPr>
        <w:tabs>
          <w:tab w:val="center" w:pos="4419"/>
          <w:tab w:val="right" w:pos="8838"/>
        </w:tabs>
        <w:spacing w:after="0" w:line="240" w:lineRule="auto"/>
        <w:ind w:left="426" w:hanging="426"/>
        <w:jc w:val="both"/>
        <w:rPr>
          <w:rFonts w:eastAsia="Times New Roman" w:cs="Arial"/>
          <w:noProof w:val="0"/>
          <w:szCs w:val="20"/>
          <w:lang w:val="es-ES_tradnl" w:eastAsia="es-MX"/>
        </w:rPr>
      </w:pPr>
      <w:r w:rsidRPr="00F30022">
        <w:rPr>
          <w:rFonts w:eastAsia="Times New Roman" w:cs="Arial"/>
          <w:noProof w:val="0"/>
          <w:szCs w:val="20"/>
          <w:lang w:val="es-ES_tradnl" w:eastAsia="es-MX"/>
        </w:rPr>
        <w:t>El medio electrónico requerido invariablemente deberá tener impreso los siguientes datos:</w:t>
      </w:r>
    </w:p>
    <w:p w:rsidR="00F30022" w:rsidRPr="00F30022" w:rsidRDefault="00F30022" w:rsidP="00AF768E">
      <w:pPr>
        <w:tabs>
          <w:tab w:val="center" w:pos="4419"/>
          <w:tab w:val="right" w:pos="8838"/>
        </w:tabs>
        <w:spacing w:after="0" w:line="240" w:lineRule="auto"/>
        <w:ind w:left="426" w:hanging="426"/>
        <w:jc w:val="both"/>
        <w:rPr>
          <w:rFonts w:eastAsia="Times New Roman" w:cs="Arial"/>
          <w:noProof w:val="0"/>
          <w:szCs w:val="20"/>
          <w:lang w:val="es-ES_tradnl" w:eastAsia="es-MX"/>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1672"/>
        <w:gridCol w:w="1707"/>
      </w:tblGrid>
      <w:tr w:rsidR="00F30022" w:rsidRPr="00F30022" w:rsidTr="001F773F">
        <w:tc>
          <w:tcPr>
            <w:tcW w:w="6368" w:type="dxa"/>
            <w:shd w:val="pct10" w:color="auto" w:fill="auto"/>
            <w:vAlign w:val="center"/>
          </w:tcPr>
          <w:p w:rsidR="00F30022" w:rsidRPr="00F30022" w:rsidRDefault="001F773F"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b/>
                <w:noProof w:val="0"/>
                <w:szCs w:val="20"/>
                <w:lang w:val="es-ES_tradnl" w:eastAsia="es-MX"/>
              </w:rPr>
              <w:t>Datos</w:t>
            </w:r>
          </w:p>
        </w:tc>
        <w:tc>
          <w:tcPr>
            <w:tcW w:w="1672" w:type="dxa"/>
            <w:shd w:val="pct10" w:color="auto" w:fill="auto"/>
            <w:vAlign w:val="center"/>
          </w:tcPr>
          <w:p w:rsidR="00F30022" w:rsidRPr="00F30022" w:rsidRDefault="001F773F"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b/>
                <w:noProof w:val="0"/>
                <w:szCs w:val="20"/>
                <w:lang w:val="es-ES_tradnl" w:eastAsia="es-MX"/>
              </w:rPr>
              <w:t>Medio Electrónico Individual</w:t>
            </w:r>
          </w:p>
        </w:tc>
        <w:tc>
          <w:tcPr>
            <w:tcW w:w="1707" w:type="dxa"/>
            <w:shd w:val="pct10" w:color="auto" w:fill="auto"/>
            <w:vAlign w:val="center"/>
          </w:tcPr>
          <w:p w:rsidR="00F30022" w:rsidRPr="00F30022" w:rsidRDefault="001F773F"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b/>
                <w:noProof w:val="0"/>
                <w:szCs w:val="20"/>
                <w:lang w:val="es-ES_tradnl" w:eastAsia="es-MX"/>
              </w:rPr>
              <w:t>Medio Electrónico Maestra</w:t>
            </w:r>
          </w:p>
        </w:tc>
      </w:tr>
      <w:tr w:rsidR="00F30022" w:rsidRPr="00F30022" w:rsidTr="001F773F">
        <w:tc>
          <w:tcPr>
            <w:tcW w:w="6368" w:type="dxa"/>
            <w:shd w:val="clear" w:color="auto" w:fill="auto"/>
          </w:tcPr>
          <w:p w:rsidR="00F30022" w:rsidRPr="00F30022" w:rsidRDefault="00F30022" w:rsidP="00AF768E">
            <w:pPr>
              <w:tabs>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Número del medio electrónico</w:t>
            </w:r>
          </w:p>
        </w:tc>
        <w:tc>
          <w:tcPr>
            <w:tcW w:w="1672"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1707"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1F773F">
        <w:tc>
          <w:tcPr>
            <w:tcW w:w="6368" w:type="dxa"/>
            <w:shd w:val="clear" w:color="auto" w:fill="auto"/>
          </w:tcPr>
          <w:p w:rsidR="00F30022" w:rsidRPr="00F30022" w:rsidRDefault="00F30022" w:rsidP="00AF768E">
            <w:pPr>
              <w:tabs>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Instituto Mexicano del Seguro Social</w:t>
            </w:r>
          </w:p>
        </w:tc>
        <w:tc>
          <w:tcPr>
            <w:tcW w:w="1672"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1707"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1F773F">
        <w:tc>
          <w:tcPr>
            <w:tcW w:w="6368" w:type="dxa"/>
            <w:shd w:val="clear" w:color="auto" w:fill="auto"/>
          </w:tcPr>
          <w:p w:rsidR="00F30022" w:rsidRPr="00F30022" w:rsidRDefault="00F30022" w:rsidP="00AF768E">
            <w:pPr>
              <w:tabs>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Número económico del vehículo</w:t>
            </w:r>
          </w:p>
        </w:tc>
        <w:tc>
          <w:tcPr>
            <w:tcW w:w="1672"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1707"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N/A</w:t>
            </w:r>
          </w:p>
        </w:tc>
      </w:tr>
      <w:tr w:rsidR="00F30022" w:rsidRPr="00F30022" w:rsidTr="001F773F">
        <w:tc>
          <w:tcPr>
            <w:tcW w:w="6368" w:type="dxa"/>
            <w:shd w:val="clear" w:color="auto" w:fill="auto"/>
          </w:tcPr>
          <w:p w:rsidR="00F30022" w:rsidRPr="00F30022" w:rsidRDefault="00F30022" w:rsidP="00AF768E">
            <w:pPr>
              <w:tabs>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Tipo de combustible autorizado</w:t>
            </w:r>
          </w:p>
        </w:tc>
        <w:tc>
          <w:tcPr>
            <w:tcW w:w="1672"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1707"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1F773F">
        <w:tc>
          <w:tcPr>
            <w:tcW w:w="6368" w:type="dxa"/>
            <w:shd w:val="clear" w:color="auto" w:fill="auto"/>
          </w:tcPr>
          <w:p w:rsidR="00F30022" w:rsidRPr="00F30022" w:rsidRDefault="00F30022" w:rsidP="001F773F">
            <w:pPr>
              <w:tabs>
                <w:tab w:val="center" w:pos="4419"/>
                <w:tab w:val="right" w:pos="8838"/>
              </w:tabs>
              <w:spacing w:after="0" w:line="240" w:lineRule="auto"/>
              <w:ind w:right="-284"/>
              <w:jc w:val="both"/>
              <w:rPr>
                <w:rFonts w:eastAsia="Times New Roman" w:cs="Arial"/>
                <w:noProof w:val="0"/>
                <w:szCs w:val="20"/>
                <w:lang w:val="es-ES_tradnl" w:eastAsia="es-MX"/>
              </w:rPr>
            </w:pPr>
            <w:r w:rsidRPr="00F30022">
              <w:rPr>
                <w:rFonts w:eastAsia="Times New Roman" w:cs="Arial"/>
                <w:noProof w:val="0"/>
                <w:szCs w:val="20"/>
                <w:lang w:val="es-ES_tradnl" w:eastAsia="es-MX"/>
              </w:rPr>
              <w:t>Área administradora del contrato (Nivel Central o IMSS-Prospera)</w:t>
            </w:r>
          </w:p>
        </w:tc>
        <w:tc>
          <w:tcPr>
            <w:tcW w:w="1672"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1707" w:type="dxa"/>
            <w:shd w:val="clear" w:color="auto" w:fill="auto"/>
          </w:tcPr>
          <w:p w:rsidR="00F30022" w:rsidRPr="00F30022" w:rsidRDefault="00F30022" w:rsidP="00AF768E">
            <w:pPr>
              <w:tabs>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bl>
    <w:p w:rsidR="00F30022" w:rsidRDefault="00F30022" w:rsidP="001F773F">
      <w:pPr>
        <w:tabs>
          <w:tab w:val="center" w:pos="4419"/>
          <w:tab w:val="right" w:pos="8838"/>
        </w:tabs>
        <w:spacing w:after="0" w:line="240" w:lineRule="auto"/>
        <w:ind w:left="-284" w:right="-284"/>
        <w:jc w:val="both"/>
        <w:rPr>
          <w:rFonts w:eastAsia="Times New Roman" w:cs="Arial"/>
          <w:noProof w:val="0"/>
          <w:szCs w:val="20"/>
          <w:lang w:val="es-ES_tradnl" w:eastAsia="es-MX"/>
        </w:rPr>
      </w:pPr>
    </w:p>
    <w:p w:rsidR="001F773F" w:rsidRPr="00F30022" w:rsidRDefault="001F773F" w:rsidP="001F773F">
      <w:pPr>
        <w:tabs>
          <w:tab w:val="center" w:pos="4419"/>
          <w:tab w:val="right" w:pos="8838"/>
        </w:tabs>
        <w:spacing w:after="0" w:line="240" w:lineRule="auto"/>
        <w:ind w:left="-284" w:right="-284"/>
        <w:jc w:val="both"/>
        <w:rPr>
          <w:rFonts w:eastAsia="Times New Roman" w:cs="Arial"/>
          <w:noProof w:val="0"/>
          <w:szCs w:val="20"/>
          <w:lang w:val="es-ES_tradnl" w:eastAsia="es-MX"/>
        </w:rPr>
      </w:pPr>
    </w:p>
    <w:p w:rsidR="00F30022" w:rsidRPr="00F30022" w:rsidRDefault="00F30022" w:rsidP="001F773F">
      <w:pPr>
        <w:tabs>
          <w:tab w:val="left" w:pos="426"/>
          <w:tab w:val="center" w:pos="4419"/>
          <w:tab w:val="right" w:pos="8838"/>
        </w:tabs>
        <w:spacing w:after="0" w:line="240" w:lineRule="auto"/>
        <w:ind w:left="-284" w:right="-284"/>
        <w:jc w:val="both"/>
        <w:rPr>
          <w:rFonts w:eastAsia="Times New Roman" w:cs="Arial"/>
          <w:b/>
          <w:noProof w:val="0"/>
          <w:sz w:val="24"/>
          <w:szCs w:val="24"/>
          <w:lang w:eastAsia="es-MX"/>
        </w:rPr>
      </w:pPr>
      <w:r w:rsidRPr="00F30022">
        <w:rPr>
          <w:rFonts w:eastAsia="Times New Roman" w:cs="Arial"/>
          <w:b/>
          <w:noProof w:val="0"/>
          <w:sz w:val="24"/>
          <w:szCs w:val="24"/>
          <w:lang w:eastAsia="es-MX"/>
        </w:rPr>
        <w:t xml:space="preserve">6.- </w:t>
      </w:r>
      <w:r w:rsidRPr="00AF768E">
        <w:rPr>
          <w:rFonts w:eastAsia="Times New Roman" w:cs="Arial"/>
          <w:b/>
          <w:noProof w:val="0"/>
          <w:sz w:val="24"/>
          <w:szCs w:val="24"/>
          <w:lang w:eastAsia="es-MX"/>
        </w:rPr>
        <w:t>Activación del medio electrónico</w:t>
      </w:r>
      <w:r w:rsidR="00167AB8">
        <w:rPr>
          <w:rFonts w:eastAsia="Times New Roman" w:cs="Arial"/>
          <w:b/>
          <w:noProof w:val="0"/>
          <w:sz w:val="24"/>
          <w:szCs w:val="24"/>
          <w:lang w:eastAsia="es-MX"/>
        </w:rPr>
        <w:t>.</w:t>
      </w:r>
    </w:p>
    <w:p w:rsidR="00F30022" w:rsidRPr="00F30022" w:rsidRDefault="00F30022" w:rsidP="001F773F">
      <w:pPr>
        <w:widowControl w:val="0"/>
        <w:tabs>
          <w:tab w:val="center" w:pos="851"/>
          <w:tab w:val="left" w:pos="4680"/>
          <w:tab w:val="right" w:pos="8504"/>
          <w:tab w:val="right" w:pos="8838"/>
        </w:tabs>
        <w:spacing w:after="0" w:line="240" w:lineRule="auto"/>
        <w:ind w:left="-284" w:right="-284"/>
        <w:jc w:val="both"/>
        <w:rPr>
          <w:rFonts w:eastAsia="Times New Roman" w:cs="Arial"/>
          <w:noProof w:val="0"/>
          <w:szCs w:val="20"/>
          <w:lang w:eastAsia="es-MX"/>
        </w:rPr>
      </w:pPr>
      <w:r w:rsidRPr="00F30022">
        <w:rPr>
          <w:rFonts w:eastAsia="Times New Roman" w:cs="Arial"/>
          <w:noProof w:val="0"/>
          <w:szCs w:val="20"/>
          <w:lang w:eastAsia="es-MX"/>
        </w:rPr>
        <w:t xml:space="preserve">El medio electrónico solicitado deberá ser activado por </w:t>
      </w:r>
      <w:r w:rsidR="00C27946">
        <w:rPr>
          <w:rFonts w:eastAsia="Times New Roman" w:cs="Arial"/>
          <w:b/>
          <w:noProof w:val="0"/>
          <w:szCs w:val="20"/>
          <w:lang w:eastAsia="es-MX"/>
        </w:rPr>
        <w:t>“El Proveedor”</w:t>
      </w:r>
      <w:r w:rsidRPr="00F30022">
        <w:rPr>
          <w:rFonts w:eastAsia="Times New Roman" w:cs="Arial"/>
          <w:noProof w:val="0"/>
          <w:szCs w:val="20"/>
          <w:lang w:eastAsia="es-MX"/>
        </w:rPr>
        <w:t xml:space="preserve"> a partir del primer minuto el día 01 (uno) de enero de 2018 (dos mil dieciocho) e inhabilitarse el último minuto del día 31 (treinta y uno) de diciembre de 2018 (dos mil dieciocho).</w:t>
      </w:r>
    </w:p>
    <w:p w:rsidR="00F30022" w:rsidRPr="00F30022" w:rsidRDefault="00F30022" w:rsidP="001F773F">
      <w:pPr>
        <w:widowControl w:val="0"/>
        <w:tabs>
          <w:tab w:val="center" w:pos="851"/>
          <w:tab w:val="left" w:pos="4680"/>
          <w:tab w:val="right" w:pos="8504"/>
          <w:tab w:val="right" w:pos="8838"/>
        </w:tabs>
        <w:spacing w:after="0" w:line="240" w:lineRule="auto"/>
        <w:ind w:left="-284" w:right="-284"/>
        <w:jc w:val="both"/>
        <w:rPr>
          <w:rFonts w:eastAsia="Times New Roman" w:cs="Arial"/>
          <w:noProof w:val="0"/>
          <w:szCs w:val="20"/>
          <w:lang w:eastAsia="es-MX"/>
        </w:rPr>
      </w:pPr>
    </w:p>
    <w:p w:rsidR="00F30022" w:rsidRPr="00F30022" w:rsidRDefault="00F30022" w:rsidP="001F773F">
      <w:pPr>
        <w:widowControl w:val="0"/>
        <w:tabs>
          <w:tab w:val="center" w:pos="851"/>
          <w:tab w:val="left" w:pos="4680"/>
          <w:tab w:val="right" w:pos="8504"/>
          <w:tab w:val="right" w:pos="8838"/>
        </w:tabs>
        <w:spacing w:after="0" w:line="240" w:lineRule="auto"/>
        <w:ind w:left="-284" w:right="-284"/>
        <w:jc w:val="both"/>
        <w:rPr>
          <w:rFonts w:eastAsia="Times New Roman" w:cs="Arial"/>
          <w:noProof w:val="0"/>
          <w:szCs w:val="20"/>
          <w:lang w:val="es-ES_tradnl" w:eastAsia="es-MX"/>
        </w:rPr>
      </w:pPr>
      <w:r w:rsidRPr="00F30022">
        <w:rPr>
          <w:rFonts w:eastAsia="Times New Roman" w:cs="Arial"/>
          <w:noProof w:val="0"/>
          <w:szCs w:val="20"/>
          <w:lang w:eastAsia="es-MX"/>
        </w:rPr>
        <w:t xml:space="preserve">En caso de solicitar un nuevo medio electrónico durante la vigencia del contrato, </w:t>
      </w:r>
      <w:r w:rsidR="00C27946">
        <w:rPr>
          <w:rFonts w:eastAsia="Times New Roman" w:cs="Arial"/>
          <w:b/>
          <w:noProof w:val="0"/>
          <w:szCs w:val="20"/>
          <w:lang w:eastAsia="es-MX"/>
        </w:rPr>
        <w:t>“El Proveedor”</w:t>
      </w:r>
      <w:r w:rsidRPr="00F30022">
        <w:rPr>
          <w:rFonts w:eastAsia="Times New Roman" w:cs="Arial"/>
          <w:noProof w:val="0"/>
          <w:szCs w:val="20"/>
          <w:lang w:eastAsia="es-MX"/>
        </w:rPr>
        <w:t xml:space="preserve"> deberá entregarlo </w:t>
      </w:r>
      <w:r w:rsidR="00C27946">
        <w:rPr>
          <w:rFonts w:eastAsia="Times New Roman" w:cs="Arial"/>
          <w:b/>
          <w:noProof w:val="0"/>
          <w:szCs w:val="20"/>
          <w:lang w:eastAsia="es-MX"/>
        </w:rPr>
        <w:t>“El Instituto”</w:t>
      </w:r>
      <w:r w:rsidRPr="00F30022">
        <w:rPr>
          <w:rFonts w:eastAsia="Times New Roman" w:cs="Arial"/>
          <w:noProof w:val="0"/>
          <w:szCs w:val="20"/>
          <w:lang w:eastAsia="es-MX"/>
        </w:rPr>
        <w:t xml:space="preserve"> con los datos del vehículo y activado para su uso inmediato.</w:t>
      </w:r>
    </w:p>
    <w:p w:rsidR="00167AB8" w:rsidRPr="00F30022" w:rsidRDefault="00167AB8" w:rsidP="001F773F">
      <w:pPr>
        <w:tabs>
          <w:tab w:val="left" w:pos="426"/>
          <w:tab w:val="center" w:pos="4419"/>
          <w:tab w:val="right" w:pos="8838"/>
        </w:tabs>
        <w:spacing w:after="0" w:line="240" w:lineRule="auto"/>
        <w:ind w:left="-284" w:right="-284"/>
        <w:jc w:val="both"/>
        <w:rPr>
          <w:rFonts w:eastAsia="Times New Roman" w:cs="Arial"/>
          <w:noProof w:val="0"/>
          <w:szCs w:val="20"/>
          <w:lang w:val="es-ES_tradnl" w:eastAsia="es-MX"/>
        </w:rPr>
      </w:pPr>
    </w:p>
    <w:p w:rsidR="00F30022" w:rsidRPr="00F30022" w:rsidRDefault="00F30022" w:rsidP="001F773F">
      <w:pPr>
        <w:tabs>
          <w:tab w:val="left" w:pos="0"/>
          <w:tab w:val="center" w:pos="4419"/>
          <w:tab w:val="right" w:pos="8838"/>
        </w:tabs>
        <w:spacing w:after="0" w:line="240" w:lineRule="auto"/>
        <w:ind w:left="-284" w:right="-284"/>
        <w:jc w:val="both"/>
        <w:rPr>
          <w:rFonts w:eastAsia="Times New Roman" w:cs="Arial"/>
          <w:b/>
          <w:noProof w:val="0"/>
          <w:szCs w:val="20"/>
          <w:lang w:val="es-ES_tradnl" w:eastAsia="es-MX"/>
        </w:rPr>
      </w:pPr>
    </w:p>
    <w:p w:rsidR="00F30022" w:rsidRPr="00F30022" w:rsidRDefault="00F30022" w:rsidP="001F773F">
      <w:pPr>
        <w:tabs>
          <w:tab w:val="left" w:pos="0"/>
          <w:tab w:val="center" w:pos="4419"/>
          <w:tab w:val="right" w:pos="8838"/>
        </w:tabs>
        <w:spacing w:after="0" w:line="240" w:lineRule="auto"/>
        <w:ind w:left="-284" w:right="-284"/>
        <w:jc w:val="both"/>
        <w:rPr>
          <w:rFonts w:eastAsia="Times New Roman" w:cs="Arial"/>
          <w:b/>
          <w:noProof w:val="0"/>
          <w:sz w:val="24"/>
          <w:szCs w:val="24"/>
          <w:lang w:val="es-ES_tradnl" w:eastAsia="es-MX"/>
        </w:rPr>
      </w:pPr>
      <w:r w:rsidRPr="00F30022">
        <w:rPr>
          <w:rFonts w:eastAsia="Times New Roman" w:cs="Arial"/>
          <w:b/>
          <w:noProof w:val="0"/>
          <w:sz w:val="24"/>
          <w:szCs w:val="24"/>
          <w:lang w:val="es-ES_tradnl" w:eastAsia="es-MX"/>
        </w:rPr>
        <w:t xml:space="preserve">7.- </w:t>
      </w:r>
      <w:r w:rsidRPr="00AF768E">
        <w:rPr>
          <w:rFonts w:eastAsia="Times New Roman" w:cs="Arial"/>
          <w:b/>
          <w:noProof w:val="0"/>
          <w:sz w:val="24"/>
          <w:szCs w:val="24"/>
          <w:lang w:val="es-ES_tradnl" w:eastAsia="es-MX"/>
        </w:rPr>
        <w:t>Bloqueo de medio electrónico</w:t>
      </w:r>
      <w:r w:rsidR="00167AB8">
        <w:rPr>
          <w:rFonts w:eastAsia="Times New Roman" w:cs="Arial"/>
          <w:b/>
          <w:noProof w:val="0"/>
          <w:sz w:val="24"/>
          <w:szCs w:val="24"/>
          <w:lang w:val="es-ES_tradnl" w:eastAsia="es-MX"/>
        </w:rPr>
        <w:t>.</w:t>
      </w:r>
    </w:p>
    <w:p w:rsidR="00F30022" w:rsidRPr="00F30022" w:rsidRDefault="00F30022" w:rsidP="001F773F">
      <w:pPr>
        <w:tabs>
          <w:tab w:val="center" w:pos="4419"/>
          <w:tab w:val="right" w:pos="8838"/>
        </w:tabs>
        <w:spacing w:after="0" w:line="240" w:lineRule="auto"/>
        <w:ind w:left="-284" w:right="-284"/>
        <w:jc w:val="both"/>
        <w:rPr>
          <w:rFonts w:eastAsia="Times New Roman" w:cs="Arial"/>
          <w:noProof w:val="0"/>
          <w:szCs w:val="20"/>
          <w:lang w:val="es-ES_tradnl" w:eastAsia="es-MX"/>
        </w:rPr>
      </w:pPr>
      <w:r w:rsidRPr="00F30022">
        <w:rPr>
          <w:rFonts w:eastAsia="Times New Roman" w:cs="Arial"/>
          <w:noProof w:val="0"/>
          <w:szCs w:val="20"/>
          <w:lang w:val="es-ES_tradnl" w:eastAsia="es-MX"/>
        </w:rPr>
        <w:t xml:space="preserve">El medio electrónico propuesto deberá contar con un sistema y/o mecanismo de seguridad que permita su bloqueo por parte del </w:t>
      </w:r>
      <w:r w:rsidRPr="00F30022">
        <w:rPr>
          <w:rFonts w:eastAsia="Times New Roman" w:cs="Arial"/>
          <w:noProof w:val="0"/>
          <w:szCs w:val="20"/>
          <w:lang w:eastAsia="es-MX"/>
        </w:rPr>
        <w:t>Administrador del contrato; asimismo, deberá garantizar</w:t>
      </w:r>
      <w:r w:rsidRPr="00F30022">
        <w:rPr>
          <w:rFonts w:eastAsia="Times New Roman" w:cs="Arial"/>
          <w:noProof w:val="0"/>
          <w:szCs w:val="20"/>
          <w:lang w:val="es-ES_tradnl" w:eastAsia="es-MX"/>
        </w:rPr>
        <w:t xml:space="preserve"> la confidencialidad de los códigos de acceso (NIP) y de la información que se almacene en el registro electrónico de identificación utilizado (banda magnética, chip u otro).</w:t>
      </w:r>
    </w:p>
    <w:p w:rsidR="00F30022" w:rsidRDefault="00F30022" w:rsidP="001F773F">
      <w:pPr>
        <w:tabs>
          <w:tab w:val="center" w:pos="4419"/>
          <w:tab w:val="right" w:pos="8838"/>
        </w:tabs>
        <w:spacing w:after="0" w:line="240" w:lineRule="auto"/>
        <w:ind w:left="-284" w:right="-284"/>
        <w:jc w:val="both"/>
        <w:rPr>
          <w:rFonts w:eastAsia="Times New Roman" w:cs="Arial"/>
          <w:b/>
          <w:noProof w:val="0"/>
          <w:szCs w:val="20"/>
          <w:lang w:val="es-ES_tradnl" w:eastAsia="es-MX"/>
        </w:rPr>
      </w:pPr>
    </w:p>
    <w:p w:rsidR="00167AB8" w:rsidRPr="00F30022" w:rsidRDefault="00167AB8" w:rsidP="001F773F">
      <w:pPr>
        <w:tabs>
          <w:tab w:val="center" w:pos="4419"/>
          <w:tab w:val="right" w:pos="8838"/>
        </w:tabs>
        <w:spacing w:after="0" w:line="240" w:lineRule="auto"/>
        <w:ind w:left="-284" w:right="-284"/>
        <w:jc w:val="both"/>
        <w:rPr>
          <w:rFonts w:eastAsia="Times New Roman" w:cs="Arial"/>
          <w:b/>
          <w:noProof w:val="0"/>
          <w:szCs w:val="20"/>
          <w:lang w:val="es-ES_tradnl" w:eastAsia="es-MX"/>
        </w:rPr>
      </w:pPr>
    </w:p>
    <w:p w:rsidR="00F30022" w:rsidRPr="00F30022" w:rsidRDefault="00F30022" w:rsidP="001F773F">
      <w:pPr>
        <w:tabs>
          <w:tab w:val="center" w:pos="4419"/>
          <w:tab w:val="right" w:pos="8838"/>
        </w:tabs>
        <w:spacing w:after="0" w:line="240" w:lineRule="auto"/>
        <w:ind w:left="-284" w:right="-284"/>
        <w:jc w:val="both"/>
        <w:rPr>
          <w:rFonts w:eastAsia="Times New Roman" w:cs="Arial"/>
          <w:b/>
          <w:noProof w:val="0"/>
          <w:sz w:val="24"/>
          <w:szCs w:val="24"/>
          <w:lang w:val="es-ES_tradnl" w:eastAsia="es-MX"/>
        </w:rPr>
      </w:pPr>
      <w:r w:rsidRPr="00F30022">
        <w:rPr>
          <w:rFonts w:eastAsia="Times New Roman" w:cs="Arial"/>
          <w:b/>
          <w:noProof w:val="0"/>
          <w:sz w:val="24"/>
          <w:szCs w:val="24"/>
          <w:lang w:val="es-ES_tradnl" w:eastAsia="es-MX"/>
        </w:rPr>
        <w:t xml:space="preserve">8.- </w:t>
      </w:r>
      <w:r w:rsidRPr="00AF768E">
        <w:rPr>
          <w:rFonts w:eastAsia="Times New Roman" w:cs="Arial"/>
          <w:b/>
          <w:noProof w:val="0"/>
          <w:sz w:val="24"/>
          <w:szCs w:val="24"/>
          <w:lang w:val="es-ES_tradnl" w:eastAsia="es-MX"/>
        </w:rPr>
        <w:t>Reposición de medio electrónico sin costo</w:t>
      </w:r>
      <w:r w:rsidR="00167AB8">
        <w:rPr>
          <w:rFonts w:eastAsia="Times New Roman" w:cs="Arial"/>
          <w:b/>
          <w:noProof w:val="0"/>
          <w:sz w:val="24"/>
          <w:szCs w:val="24"/>
          <w:lang w:val="es-ES_tradnl" w:eastAsia="es-MX"/>
        </w:rPr>
        <w:t>.</w:t>
      </w:r>
    </w:p>
    <w:p w:rsidR="00F30022" w:rsidRPr="00F30022" w:rsidRDefault="00F30022" w:rsidP="001F773F">
      <w:pPr>
        <w:tabs>
          <w:tab w:val="left" w:pos="0"/>
          <w:tab w:val="center" w:pos="4419"/>
          <w:tab w:val="center" w:pos="8572"/>
          <w:tab w:val="right" w:pos="8838"/>
          <w:tab w:val="right" w:pos="12824"/>
        </w:tabs>
        <w:spacing w:after="0" w:line="240" w:lineRule="auto"/>
        <w:ind w:left="-284" w:right="-284"/>
        <w:jc w:val="both"/>
        <w:rPr>
          <w:rFonts w:eastAsia="Times New Roman" w:cs="Arial"/>
          <w:noProof w:val="0"/>
          <w:szCs w:val="20"/>
          <w:lang w:val="es-ES_tradnl" w:eastAsia="es-MX"/>
        </w:rPr>
      </w:pPr>
      <w:r w:rsidRPr="00F30022">
        <w:rPr>
          <w:rFonts w:eastAsia="Times New Roman" w:cs="Arial"/>
          <w:noProof w:val="0"/>
          <w:szCs w:val="20"/>
          <w:lang w:val="es-ES_tradnl" w:eastAsia="es-MX"/>
        </w:rPr>
        <w:t xml:space="preserve">A solicitud del Administrador del contrato de Nivel Central y de la Oficina de Servicios Generales de la Unidad del Programa IMSS-PROSPERA respectivamente, </w:t>
      </w:r>
      <w:r w:rsidR="00C27946">
        <w:rPr>
          <w:rFonts w:eastAsia="Times New Roman" w:cs="Arial"/>
          <w:b/>
          <w:noProof w:val="0"/>
          <w:szCs w:val="20"/>
          <w:lang w:val="es-ES_tradnl" w:eastAsia="es-MX"/>
        </w:rPr>
        <w:t>“El Proveedor”</w:t>
      </w:r>
      <w:r w:rsidRPr="00F30022">
        <w:rPr>
          <w:rFonts w:eastAsia="Times New Roman" w:cs="Arial"/>
          <w:noProof w:val="0"/>
          <w:szCs w:val="20"/>
          <w:lang w:val="es-ES_tradnl" w:eastAsia="es-MX"/>
        </w:rPr>
        <w:t xml:space="preserve"> proporcionará sin costo adicional para </w:t>
      </w:r>
      <w:r w:rsidR="00C27946">
        <w:rPr>
          <w:rFonts w:eastAsia="Times New Roman" w:cs="Arial"/>
          <w:b/>
          <w:noProof w:val="0"/>
          <w:szCs w:val="20"/>
          <w:lang w:val="es-ES_tradnl" w:eastAsia="es-MX"/>
        </w:rPr>
        <w:t>“El Instituto”</w:t>
      </w:r>
      <w:r w:rsidRPr="00F30022">
        <w:rPr>
          <w:rFonts w:eastAsia="Times New Roman" w:cs="Arial"/>
          <w:noProof w:val="0"/>
          <w:szCs w:val="20"/>
          <w:lang w:val="es-ES_tradnl" w:eastAsia="es-MX"/>
        </w:rPr>
        <w:t xml:space="preserve"> la reposición del medio electrónico hasta en 2 (dos) ocasiones, en caso de daño, robo o extravío, dentro del término de 2 (dos) días hábiles contados a partir de la solicitud por escrito, mismas que se entregarán en la oficina de la Unidad del Programa IMSS-PROSPERA ubicada en; </w:t>
      </w:r>
      <w:r w:rsidR="00167AB8">
        <w:rPr>
          <w:rFonts w:eastAsia="Times New Roman" w:cs="Arial"/>
          <w:noProof w:val="0"/>
          <w:szCs w:val="20"/>
          <w:lang w:val="es-ES_tradnl" w:eastAsia="es-MX"/>
        </w:rPr>
        <w:t xml:space="preserve">Calle </w:t>
      </w:r>
      <w:r w:rsidRPr="00F30022">
        <w:rPr>
          <w:rFonts w:eastAsia="Times New Roman" w:cs="Arial"/>
          <w:noProof w:val="0"/>
          <w:szCs w:val="20"/>
          <w:lang w:val="es-ES_tradnl" w:eastAsia="es-MX"/>
        </w:rPr>
        <w:t>Havre No. 7, piso siete, Colonia Juárez, Delegación Cuauhtémoc en la Ciudad de México y a Nivel Central en la oficina del Área de Servicios Administrativos</w:t>
      </w:r>
      <w:r w:rsidR="007E0C2B">
        <w:rPr>
          <w:rFonts w:eastAsia="Times New Roman" w:cs="Arial"/>
          <w:noProof w:val="0"/>
          <w:szCs w:val="20"/>
          <w:lang w:val="es-ES_tradnl" w:eastAsia="es-MX"/>
        </w:rPr>
        <w:t>.</w:t>
      </w:r>
      <w:r w:rsidRPr="00F30022">
        <w:rPr>
          <w:rFonts w:eastAsia="Times New Roman" w:cs="Arial"/>
          <w:noProof w:val="0"/>
          <w:szCs w:val="20"/>
          <w:lang w:val="es-ES_tradnl" w:eastAsia="es-MX"/>
        </w:rPr>
        <w:t xml:space="preserve"> </w:t>
      </w:r>
      <w:r w:rsidR="007E0C2B">
        <w:rPr>
          <w:rFonts w:eastAsia="Times New Roman" w:cs="Arial"/>
          <w:noProof w:val="0"/>
          <w:szCs w:val="20"/>
          <w:lang w:val="es-ES_tradnl" w:eastAsia="es-MX"/>
        </w:rPr>
        <w:t>Cabe aclarar que la ubicación se le dará a conocer al proveedor durante los 5 (cinco) días posteriores al fallo</w:t>
      </w:r>
      <w:r w:rsidRPr="00F30022">
        <w:rPr>
          <w:rFonts w:eastAsia="Times New Roman" w:cs="Arial"/>
          <w:noProof w:val="0"/>
          <w:szCs w:val="20"/>
          <w:lang w:val="es-ES_tradnl" w:eastAsia="es-MX"/>
        </w:rPr>
        <w:t>. De igual forma, se podrán solicitar cancelaciones de medios electrónicos por las altas, bajas y/o sustituciones que presente la plantilla vehicular.</w:t>
      </w:r>
    </w:p>
    <w:p w:rsidR="00F30022" w:rsidRPr="00F30022" w:rsidRDefault="00F30022" w:rsidP="001F773F">
      <w:pPr>
        <w:tabs>
          <w:tab w:val="left" w:pos="-284"/>
          <w:tab w:val="center" w:pos="4419"/>
          <w:tab w:val="center" w:pos="8572"/>
          <w:tab w:val="right" w:pos="8838"/>
          <w:tab w:val="right" w:pos="12824"/>
        </w:tabs>
        <w:spacing w:after="0" w:line="240" w:lineRule="auto"/>
        <w:ind w:left="-284" w:right="-284"/>
        <w:jc w:val="both"/>
        <w:rPr>
          <w:rFonts w:eastAsia="Times New Roman" w:cs="Arial"/>
          <w:noProof w:val="0"/>
          <w:szCs w:val="20"/>
          <w:lang w:val="es-ES_tradnl" w:eastAsia="es-MX"/>
        </w:rPr>
      </w:pPr>
    </w:p>
    <w:p w:rsidR="00F30022" w:rsidRPr="00F30022" w:rsidRDefault="00F30022" w:rsidP="001F773F">
      <w:pPr>
        <w:tabs>
          <w:tab w:val="left" w:pos="-284"/>
          <w:tab w:val="left" w:pos="426"/>
          <w:tab w:val="center" w:pos="4419"/>
          <w:tab w:val="right" w:pos="8838"/>
        </w:tabs>
        <w:spacing w:after="0" w:line="240" w:lineRule="auto"/>
        <w:ind w:left="-284" w:right="-284"/>
        <w:jc w:val="both"/>
        <w:rPr>
          <w:rFonts w:eastAsia="Times New Roman" w:cs="Arial"/>
          <w:b/>
          <w:noProof w:val="0"/>
          <w:sz w:val="24"/>
          <w:szCs w:val="24"/>
          <w:lang w:val="es-ES_tradnl" w:eastAsia="es-MX"/>
        </w:rPr>
      </w:pPr>
      <w:r w:rsidRPr="00F30022">
        <w:rPr>
          <w:rFonts w:eastAsia="Times New Roman" w:cs="Arial"/>
          <w:b/>
          <w:noProof w:val="0"/>
          <w:sz w:val="24"/>
          <w:szCs w:val="24"/>
          <w:lang w:val="es-ES_tradnl" w:eastAsia="es-MX"/>
        </w:rPr>
        <w:t xml:space="preserve">9.- </w:t>
      </w:r>
      <w:r w:rsidRPr="00AF768E">
        <w:rPr>
          <w:rFonts w:eastAsia="Times New Roman" w:cs="Arial"/>
          <w:b/>
          <w:noProof w:val="0"/>
          <w:sz w:val="24"/>
          <w:szCs w:val="24"/>
          <w:lang w:val="es-ES_tradnl" w:eastAsia="es-MX"/>
        </w:rPr>
        <w:t>Asignaciones mensuales</w:t>
      </w:r>
      <w:r w:rsidR="00167AB8">
        <w:rPr>
          <w:rFonts w:eastAsia="Times New Roman" w:cs="Arial"/>
          <w:b/>
          <w:noProof w:val="0"/>
          <w:sz w:val="24"/>
          <w:szCs w:val="24"/>
          <w:lang w:val="es-ES_tradnl" w:eastAsia="es-MX"/>
        </w:rPr>
        <w:t>.</w:t>
      </w:r>
    </w:p>
    <w:p w:rsidR="00F30022" w:rsidRPr="00F30022" w:rsidRDefault="00C27946" w:rsidP="001F773F">
      <w:pPr>
        <w:tabs>
          <w:tab w:val="left" w:pos="-284"/>
          <w:tab w:val="left" w:pos="426"/>
          <w:tab w:val="center" w:pos="4419"/>
          <w:tab w:val="right" w:pos="8838"/>
        </w:tabs>
        <w:spacing w:after="0" w:line="240" w:lineRule="auto"/>
        <w:ind w:left="-284" w:right="-284"/>
        <w:jc w:val="both"/>
        <w:rPr>
          <w:rFonts w:eastAsia="Times New Roman" w:cs="Arial"/>
          <w:noProof w:val="0"/>
          <w:szCs w:val="20"/>
          <w:lang w:val="es-ES_tradnl" w:eastAsia="es-MX"/>
        </w:rPr>
      </w:pPr>
      <w:r>
        <w:rPr>
          <w:rFonts w:eastAsia="Times New Roman" w:cs="Arial"/>
          <w:b/>
          <w:noProof w:val="0"/>
          <w:szCs w:val="20"/>
          <w:lang w:val="es-ES_tradnl" w:eastAsia="es-MX"/>
        </w:rPr>
        <w:t>“El Proveedor”</w:t>
      </w:r>
      <w:r w:rsidR="00F30022" w:rsidRPr="00F30022">
        <w:rPr>
          <w:rFonts w:eastAsia="Times New Roman" w:cs="Arial"/>
          <w:noProof w:val="0"/>
          <w:szCs w:val="20"/>
          <w:lang w:val="es-ES_tradnl" w:eastAsia="es-MX"/>
        </w:rPr>
        <w:t xml:space="preserve"> deberá asignar automáticamente a partir del primer minuto del día 1 (uno) de cada mes, la cantidad de litros autorizados a cada vehículo, así como cancelar los litros no utilizados del mes anterior de acuerdo con las asignaciones mensuales autorizadas.</w:t>
      </w:r>
    </w:p>
    <w:p w:rsidR="00F30022" w:rsidRPr="00F30022" w:rsidRDefault="00F30022" w:rsidP="001F773F">
      <w:pPr>
        <w:tabs>
          <w:tab w:val="left" w:pos="-284"/>
          <w:tab w:val="center" w:pos="4419"/>
          <w:tab w:val="right" w:pos="8838"/>
        </w:tabs>
        <w:spacing w:after="0" w:line="240" w:lineRule="auto"/>
        <w:ind w:left="-284" w:right="-284"/>
        <w:jc w:val="both"/>
        <w:rPr>
          <w:rFonts w:eastAsia="Times New Roman" w:cs="Arial"/>
          <w:b/>
          <w:noProof w:val="0"/>
          <w:szCs w:val="20"/>
          <w:lang w:val="es-ES_tradnl" w:eastAsia="es-MX"/>
        </w:rPr>
      </w:pPr>
    </w:p>
    <w:p w:rsidR="00F30022" w:rsidRPr="00F30022" w:rsidRDefault="00F30022" w:rsidP="001F773F">
      <w:pPr>
        <w:tabs>
          <w:tab w:val="left" w:pos="-284"/>
          <w:tab w:val="center" w:pos="4419"/>
          <w:tab w:val="right" w:pos="8838"/>
        </w:tabs>
        <w:spacing w:after="0" w:line="240" w:lineRule="auto"/>
        <w:ind w:left="-284" w:right="-284"/>
        <w:jc w:val="both"/>
        <w:rPr>
          <w:rFonts w:eastAsia="Times New Roman" w:cs="Arial"/>
          <w:b/>
          <w:noProof w:val="0"/>
          <w:szCs w:val="20"/>
          <w:lang w:val="es-ES_tradnl" w:eastAsia="es-MX"/>
        </w:rPr>
      </w:pPr>
    </w:p>
    <w:p w:rsidR="00F30022" w:rsidRPr="00F30022" w:rsidRDefault="00F30022" w:rsidP="001F773F">
      <w:pPr>
        <w:tabs>
          <w:tab w:val="left" w:pos="-284"/>
          <w:tab w:val="center" w:pos="4419"/>
          <w:tab w:val="right" w:pos="8838"/>
        </w:tabs>
        <w:spacing w:after="0" w:line="240" w:lineRule="auto"/>
        <w:ind w:left="-284" w:right="-284"/>
        <w:jc w:val="both"/>
        <w:rPr>
          <w:rFonts w:eastAsia="Times New Roman" w:cs="Arial"/>
          <w:b/>
          <w:noProof w:val="0"/>
          <w:sz w:val="24"/>
          <w:szCs w:val="24"/>
          <w:lang w:val="es-ES_tradnl" w:eastAsia="es-MX"/>
        </w:rPr>
      </w:pPr>
      <w:r w:rsidRPr="00F30022">
        <w:rPr>
          <w:rFonts w:eastAsia="Times New Roman" w:cs="Arial"/>
          <w:b/>
          <w:noProof w:val="0"/>
          <w:sz w:val="24"/>
          <w:szCs w:val="24"/>
          <w:lang w:val="es-ES_tradnl" w:eastAsia="es-MX"/>
        </w:rPr>
        <w:t xml:space="preserve">10.- </w:t>
      </w:r>
      <w:r w:rsidRPr="00AF768E">
        <w:rPr>
          <w:rFonts w:eastAsia="Times New Roman" w:cs="Arial"/>
          <w:b/>
          <w:noProof w:val="0"/>
          <w:sz w:val="24"/>
          <w:szCs w:val="24"/>
          <w:lang w:val="es-ES_tradnl" w:eastAsia="es-MX"/>
        </w:rPr>
        <w:t>Modificaciones de suministro de combustible</w:t>
      </w:r>
      <w:r w:rsidR="00167AB8">
        <w:rPr>
          <w:rFonts w:eastAsia="Times New Roman" w:cs="Arial"/>
          <w:b/>
          <w:noProof w:val="0"/>
          <w:sz w:val="24"/>
          <w:szCs w:val="24"/>
          <w:lang w:val="es-ES_tradnl" w:eastAsia="es-MX"/>
        </w:rPr>
        <w:t>.</w:t>
      </w:r>
    </w:p>
    <w:p w:rsidR="00F30022" w:rsidRPr="00F30022" w:rsidRDefault="00F30022" w:rsidP="001F773F">
      <w:pPr>
        <w:tabs>
          <w:tab w:val="left" w:pos="-284"/>
          <w:tab w:val="center" w:pos="4419"/>
          <w:tab w:val="right" w:pos="8838"/>
        </w:tabs>
        <w:spacing w:after="0" w:line="240" w:lineRule="auto"/>
        <w:ind w:left="-284" w:right="-284"/>
        <w:jc w:val="both"/>
        <w:rPr>
          <w:rFonts w:eastAsia="Times New Roman" w:cs="Arial"/>
          <w:noProof w:val="0"/>
          <w:szCs w:val="20"/>
          <w:lang w:val="es-ES_tradnl" w:eastAsia="es-MX"/>
        </w:rPr>
      </w:pPr>
      <w:r w:rsidRPr="00F30022">
        <w:rPr>
          <w:rFonts w:eastAsia="Times New Roman" w:cs="Arial"/>
          <w:noProof w:val="0"/>
          <w:szCs w:val="20"/>
          <w:lang w:val="es-ES_tradnl" w:eastAsia="es-MX"/>
        </w:rPr>
        <w:t>Los Administradores de los contratos de Nivel Central y de la Unidad del Programa IMSS-PROSPERA</w:t>
      </w:r>
      <w:r w:rsidRPr="00F30022">
        <w:rPr>
          <w:rFonts w:eastAsia="Times New Roman" w:cs="Arial"/>
          <w:noProof w:val="0"/>
          <w:szCs w:val="20"/>
          <w:lang w:eastAsia="es-MX"/>
        </w:rPr>
        <w:t xml:space="preserve">, </w:t>
      </w:r>
      <w:r w:rsidRPr="00F30022">
        <w:rPr>
          <w:rFonts w:eastAsia="Times New Roman" w:cs="Arial"/>
          <w:noProof w:val="0"/>
          <w:szCs w:val="20"/>
          <w:lang w:val="es-ES_tradnl" w:eastAsia="es-MX"/>
        </w:rPr>
        <w:t>será</w:t>
      </w:r>
      <w:r w:rsidRPr="00F30022">
        <w:rPr>
          <w:rFonts w:eastAsia="Times New Roman" w:cs="Arial"/>
          <w:noProof w:val="0"/>
          <w:szCs w:val="20"/>
          <w:lang w:eastAsia="es-MX"/>
        </w:rPr>
        <w:t>n</w:t>
      </w:r>
      <w:r w:rsidRPr="00F30022">
        <w:rPr>
          <w:rFonts w:eastAsia="Times New Roman" w:cs="Arial"/>
          <w:noProof w:val="0"/>
          <w:szCs w:val="20"/>
          <w:lang w:val="es-ES_tradnl" w:eastAsia="es-MX"/>
        </w:rPr>
        <w:t xml:space="preserve"> l</w:t>
      </w:r>
      <w:r w:rsidRPr="00F30022">
        <w:rPr>
          <w:rFonts w:eastAsia="Times New Roman" w:cs="Arial"/>
          <w:noProof w:val="0"/>
          <w:szCs w:val="20"/>
          <w:lang w:eastAsia="es-MX"/>
        </w:rPr>
        <w:t>os</w:t>
      </w:r>
      <w:r w:rsidRPr="00F30022">
        <w:rPr>
          <w:rFonts w:eastAsia="Times New Roman" w:cs="Arial"/>
          <w:noProof w:val="0"/>
          <w:szCs w:val="20"/>
          <w:lang w:val="es-ES_tradnl" w:eastAsia="es-MX"/>
        </w:rPr>
        <w:t xml:space="preserve"> único</w:t>
      </w:r>
      <w:r w:rsidRPr="00F30022">
        <w:rPr>
          <w:rFonts w:eastAsia="Times New Roman" w:cs="Arial"/>
          <w:noProof w:val="0"/>
          <w:szCs w:val="20"/>
          <w:lang w:eastAsia="es-MX"/>
        </w:rPr>
        <w:t>s</w:t>
      </w:r>
      <w:r w:rsidRPr="00F30022">
        <w:rPr>
          <w:rFonts w:eastAsia="Times New Roman" w:cs="Arial"/>
          <w:noProof w:val="0"/>
          <w:szCs w:val="20"/>
          <w:lang w:val="es-ES_tradnl" w:eastAsia="es-MX"/>
        </w:rPr>
        <w:t xml:space="preserve"> facultado</w:t>
      </w:r>
      <w:r w:rsidRPr="00F30022">
        <w:rPr>
          <w:rFonts w:eastAsia="Times New Roman" w:cs="Arial"/>
          <w:noProof w:val="0"/>
          <w:szCs w:val="20"/>
          <w:lang w:eastAsia="es-MX"/>
        </w:rPr>
        <w:t>s</w:t>
      </w:r>
      <w:r w:rsidRPr="00F30022">
        <w:rPr>
          <w:rFonts w:eastAsia="Times New Roman" w:cs="Arial"/>
          <w:noProof w:val="0"/>
          <w:szCs w:val="20"/>
          <w:lang w:val="es-ES_tradnl" w:eastAsia="es-MX"/>
        </w:rPr>
        <w:t xml:space="preserve"> para ingresar al sistema informático proporcionado por el proveedor para realizar modificaciones a los litros asignados mensualmente y autorizados para cada unidad. Sin perjuicio de que dichos Administradores se auxilien con otros servidores públicos, de conformidad con el numeral 5.3.17., último párrafo de la Políticas, Bases y Lineamientos en Materia de Adquisiciones, Arrendamientos y Prestación de Servicios del Instituto Mexicano del Seguro Social.</w:t>
      </w:r>
    </w:p>
    <w:p w:rsidR="00F30022" w:rsidRDefault="00F30022" w:rsidP="001F773F">
      <w:pPr>
        <w:tabs>
          <w:tab w:val="left" w:pos="-284"/>
          <w:tab w:val="center" w:pos="4419"/>
          <w:tab w:val="right" w:pos="8838"/>
        </w:tabs>
        <w:spacing w:after="0" w:line="240" w:lineRule="auto"/>
        <w:ind w:left="-284" w:right="-284"/>
        <w:jc w:val="both"/>
        <w:rPr>
          <w:rFonts w:eastAsia="Times New Roman" w:cs="Arial"/>
          <w:noProof w:val="0"/>
          <w:szCs w:val="20"/>
          <w:lang w:val="es-ES_tradnl" w:eastAsia="es-MX"/>
        </w:rPr>
      </w:pPr>
    </w:p>
    <w:p w:rsidR="003E1AC8" w:rsidRPr="00F30022" w:rsidRDefault="003E1AC8" w:rsidP="001F773F">
      <w:pPr>
        <w:tabs>
          <w:tab w:val="left" w:pos="-284"/>
          <w:tab w:val="center" w:pos="4419"/>
          <w:tab w:val="right" w:pos="8838"/>
        </w:tabs>
        <w:spacing w:after="0" w:line="240" w:lineRule="auto"/>
        <w:ind w:left="-284" w:right="-284"/>
        <w:jc w:val="both"/>
        <w:rPr>
          <w:rFonts w:eastAsia="Times New Roman" w:cs="Arial"/>
          <w:noProof w:val="0"/>
          <w:szCs w:val="20"/>
          <w:lang w:val="es-ES_tradnl" w:eastAsia="es-MX"/>
        </w:rPr>
      </w:pPr>
    </w:p>
    <w:p w:rsidR="00F30022" w:rsidRPr="00F30022" w:rsidRDefault="00F30022" w:rsidP="001F773F">
      <w:pPr>
        <w:tabs>
          <w:tab w:val="left" w:pos="-284"/>
        </w:tabs>
        <w:spacing w:after="0" w:line="240" w:lineRule="auto"/>
        <w:ind w:left="-284" w:right="-284"/>
        <w:rPr>
          <w:rFonts w:eastAsia="Times New Roman" w:cs="Arial"/>
          <w:b/>
          <w:noProof w:val="0"/>
          <w:sz w:val="24"/>
          <w:szCs w:val="24"/>
          <w:lang w:eastAsia="es-MX"/>
        </w:rPr>
      </w:pPr>
      <w:r w:rsidRPr="00F30022">
        <w:rPr>
          <w:rFonts w:eastAsia="Times New Roman" w:cs="Arial"/>
          <w:b/>
          <w:noProof w:val="0"/>
          <w:sz w:val="24"/>
          <w:szCs w:val="24"/>
          <w:lang w:eastAsia="es-MX"/>
        </w:rPr>
        <w:t xml:space="preserve">11.- </w:t>
      </w:r>
      <w:r w:rsidRPr="00AF768E">
        <w:rPr>
          <w:rFonts w:eastAsia="Times New Roman" w:cs="Arial"/>
          <w:b/>
          <w:noProof w:val="0"/>
          <w:sz w:val="24"/>
          <w:szCs w:val="24"/>
          <w:lang w:eastAsia="es-MX"/>
        </w:rPr>
        <w:t>Comprobante impreso</w:t>
      </w:r>
      <w:r w:rsidR="00167AB8">
        <w:rPr>
          <w:rFonts w:eastAsia="Times New Roman" w:cs="Arial"/>
          <w:b/>
          <w:noProof w:val="0"/>
          <w:sz w:val="24"/>
          <w:szCs w:val="24"/>
          <w:lang w:eastAsia="es-MX"/>
        </w:rPr>
        <w:t>.</w:t>
      </w:r>
    </w:p>
    <w:p w:rsidR="00F30022" w:rsidRPr="00F30022" w:rsidRDefault="00F30022" w:rsidP="001F773F">
      <w:pPr>
        <w:tabs>
          <w:tab w:val="left" w:pos="-284"/>
          <w:tab w:val="center" w:pos="4419"/>
          <w:tab w:val="right" w:pos="8838"/>
        </w:tabs>
        <w:spacing w:after="0" w:line="240" w:lineRule="auto"/>
        <w:ind w:left="-284" w:right="-284"/>
        <w:jc w:val="both"/>
        <w:rPr>
          <w:rFonts w:eastAsia="Times New Roman" w:cs="Arial"/>
          <w:noProof w:val="0"/>
          <w:szCs w:val="20"/>
          <w:lang w:val="es-ES_tradnl" w:eastAsia="es-MX"/>
        </w:rPr>
      </w:pPr>
      <w:r w:rsidRPr="00F30022">
        <w:rPr>
          <w:rFonts w:eastAsia="Times New Roman" w:cs="Arial"/>
          <w:noProof w:val="0"/>
          <w:szCs w:val="20"/>
          <w:lang w:val="es-ES_tradnl" w:eastAsia="es-MX"/>
        </w:rPr>
        <w:t xml:space="preserve">Al momento de efectuarse el suministro de combustible en las estaciones de servicio designadas por </w:t>
      </w:r>
      <w:r w:rsidR="00C27946">
        <w:rPr>
          <w:rFonts w:eastAsia="Times New Roman" w:cs="Arial"/>
          <w:b/>
          <w:noProof w:val="0"/>
          <w:szCs w:val="20"/>
          <w:lang w:val="es-ES_tradnl" w:eastAsia="es-MX"/>
        </w:rPr>
        <w:t>“El Proveedor”</w:t>
      </w:r>
      <w:r w:rsidRPr="00F30022">
        <w:rPr>
          <w:rFonts w:eastAsia="Times New Roman" w:cs="Arial"/>
          <w:noProof w:val="0"/>
          <w:szCs w:val="20"/>
          <w:lang w:val="es-ES_tradnl" w:eastAsia="es-MX"/>
        </w:rPr>
        <w:t>, deberá entregar de forma inmediata 01(un) comprobante impreso (ticket) que señale los siguientes datos:</w:t>
      </w:r>
    </w:p>
    <w:p w:rsidR="00167AB8" w:rsidRPr="00F30022" w:rsidRDefault="00167AB8" w:rsidP="001F773F">
      <w:pPr>
        <w:tabs>
          <w:tab w:val="left" w:pos="0"/>
          <w:tab w:val="center" w:pos="4419"/>
          <w:tab w:val="right" w:pos="8838"/>
        </w:tabs>
        <w:spacing w:after="0" w:line="240" w:lineRule="auto"/>
        <w:ind w:right="-284"/>
        <w:jc w:val="both"/>
        <w:rPr>
          <w:rFonts w:eastAsia="Times New Roman" w:cs="Arial"/>
          <w:noProof w:val="0"/>
          <w:szCs w:val="20"/>
          <w:lang w:val="es-ES_tradnl"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0"/>
        <w:gridCol w:w="2128"/>
        <w:gridCol w:w="2075"/>
      </w:tblGrid>
      <w:tr w:rsidR="00F30022" w:rsidRPr="00F30022" w:rsidTr="00956CE6">
        <w:tc>
          <w:tcPr>
            <w:tcW w:w="6204" w:type="dxa"/>
            <w:shd w:val="pct10" w:color="auto" w:fill="auto"/>
            <w:vAlign w:val="center"/>
          </w:tcPr>
          <w:p w:rsidR="00F30022" w:rsidRPr="00F30022" w:rsidRDefault="0088009C" w:rsidP="00AF768E">
            <w:pPr>
              <w:tabs>
                <w:tab w:val="left" w:pos="0"/>
                <w:tab w:val="center" w:pos="4419"/>
                <w:tab w:val="right" w:pos="8838"/>
              </w:tabs>
              <w:spacing w:after="0" w:line="240" w:lineRule="auto"/>
              <w:jc w:val="center"/>
              <w:rPr>
                <w:rFonts w:eastAsia="Times New Roman" w:cs="Arial"/>
                <w:b/>
                <w:noProof w:val="0"/>
                <w:szCs w:val="20"/>
                <w:lang w:val="es-ES_tradnl" w:eastAsia="es-MX"/>
              </w:rPr>
            </w:pPr>
            <w:r w:rsidRPr="00F30022">
              <w:rPr>
                <w:rFonts w:eastAsia="Times New Roman" w:cs="Arial"/>
                <w:b/>
                <w:noProof w:val="0"/>
                <w:szCs w:val="20"/>
                <w:lang w:val="es-ES_tradnl" w:eastAsia="es-MX"/>
              </w:rPr>
              <w:t>Datos</w:t>
            </w:r>
          </w:p>
        </w:tc>
        <w:tc>
          <w:tcPr>
            <w:tcW w:w="2268" w:type="dxa"/>
            <w:shd w:val="pct10" w:color="auto" w:fill="auto"/>
            <w:vAlign w:val="center"/>
          </w:tcPr>
          <w:p w:rsidR="00F30022" w:rsidRPr="00F30022" w:rsidRDefault="0088009C" w:rsidP="00AF768E">
            <w:pPr>
              <w:tabs>
                <w:tab w:val="left" w:pos="0"/>
                <w:tab w:val="center" w:pos="4419"/>
                <w:tab w:val="right" w:pos="8838"/>
              </w:tabs>
              <w:spacing w:after="0" w:line="240" w:lineRule="auto"/>
              <w:jc w:val="center"/>
              <w:rPr>
                <w:rFonts w:eastAsia="Times New Roman" w:cs="Arial"/>
                <w:b/>
                <w:noProof w:val="0"/>
                <w:szCs w:val="20"/>
                <w:lang w:val="es-ES_tradnl" w:eastAsia="es-MX"/>
              </w:rPr>
            </w:pPr>
            <w:r w:rsidRPr="00F30022">
              <w:rPr>
                <w:rFonts w:eastAsia="Times New Roman" w:cs="Arial"/>
                <w:b/>
                <w:noProof w:val="0"/>
                <w:szCs w:val="20"/>
                <w:lang w:val="es-ES_tradnl" w:eastAsia="es-MX"/>
              </w:rPr>
              <w:t>Medio Electrónico Individual</w:t>
            </w:r>
          </w:p>
        </w:tc>
        <w:tc>
          <w:tcPr>
            <w:tcW w:w="2206" w:type="dxa"/>
            <w:shd w:val="pct10" w:color="auto" w:fill="auto"/>
            <w:vAlign w:val="center"/>
          </w:tcPr>
          <w:p w:rsidR="00F30022" w:rsidRPr="00F30022" w:rsidRDefault="0088009C" w:rsidP="00AF768E">
            <w:pPr>
              <w:tabs>
                <w:tab w:val="left" w:pos="0"/>
                <w:tab w:val="center" w:pos="4419"/>
                <w:tab w:val="right" w:pos="8838"/>
              </w:tabs>
              <w:spacing w:after="0" w:line="240" w:lineRule="auto"/>
              <w:jc w:val="center"/>
              <w:rPr>
                <w:rFonts w:eastAsia="Times New Roman" w:cs="Arial"/>
                <w:b/>
                <w:noProof w:val="0"/>
                <w:szCs w:val="20"/>
                <w:lang w:val="es-ES_tradnl" w:eastAsia="es-MX"/>
              </w:rPr>
            </w:pPr>
            <w:r w:rsidRPr="00F30022">
              <w:rPr>
                <w:rFonts w:eastAsia="Times New Roman" w:cs="Arial"/>
                <w:b/>
                <w:noProof w:val="0"/>
                <w:szCs w:val="20"/>
                <w:lang w:val="es-ES_tradnl" w:eastAsia="es-MX"/>
              </w:rPr>
              <w:t>Medio Electrónico Maestra</w:t>
            </w:r>
          </w:p>
        </w:tc>
      </w:tr>
      <w:tr w:rsidR="00F30022" w:rsidRPr="00F30022" w:rsidTr="00956CE6">
        <w:trPr>
          <w:trHeight w:val="331"/>
        </w:trPr>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Fecha</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Hora</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Estación de servicio en donde se efectuó la carga</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Tipo de combustible</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Precio oficial por litro</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Cantidad de litros suministrados</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Valor en pesos por los litros suministrados</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Saldo disponible (en litros)</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Kilometraje del vehículo</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N/A</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Placas del vehículo</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N/A</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Número económico del vehículo</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N/A</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Número del medio electrónico</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Descripción del centro de costos (Área del IMSS)</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Número de Centro de Costos</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r w:rsidR="00F30022" w:rsidRPr="00F30022" w:rsidTr="00956CE6">
        <w:tc>
          <w:tcPr>
            <w:tcW w:w="6204" w:type="dxa"/>
            <w:shd w:val="clear" w:color="auto" w:fill="auto"/>
          </w:tcPr>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Excluir del comprobante el concepto propina</w:t>
            </w:r>
          </w:p>
        </w:tc>
        <w:tc>
          <w:tcPr>
            <w:tcW w:w="2268"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c>
          <w:tcPr>
            <w:tcW w:w="2206" w:type="dxa"/>
            <w:shd w:val="clear" w:color="auto" w:fill="auto"/>
          </w:tcPr>
          <w:p w:rsidR="00F30022" w:rsidRPr="00F30022" w:rsidRDefault="00F30022" w:rsidP="00AF768E">
            <w:pPr>
              <w:tabs>
                <w:tab w:val="left" w:pos="0"/>
                <w:tab w:val="center" w:pos="4419"/>
                <w:tab w:val="right" w:pos="8838"/>
              </w:tabs>
              <w:spacing w:after="0" w:line="240" w:lineRule="auto"/>
              <w:jc w:val="center"/>
              <w:rPr>
                <w:rFonts w:eastAsia="Times New Roman" w:cs="Arial"/>
                <w:noProof w:val="0"/>
                <w:szCs w:val="20"/>
                <w:lang w:val="es-ES_tradnl" w:eastAsia="es-MX"/>
              </w:rPr>
            </w:pPr>
            <w:r w:rsidRPr="00F30022">
              <w:rPr>
                <w:rFonts w:eastAsia="Times New Roman" w:cs="Arial"/>
                <w:noProof w:val="0"/>
                <w:szCs w:val="20"/>
                <w:lang w:val="es-ES_tradnl" w:eastAsia="es-MX"/>
              </w:rPr>
              <w:t>X</w:t>
            </w:r>
          </w:p>
        </w:tc>
      </w:tr>
    </w:tbl>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p>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p>
    <w:p w:rsidR="00F30022" w:rsidRPr="00F30022" w:rsidRDefault="00F30022" w:rsidP="00AF768E">
      <w:pPr>
        <w:tabs>
          <w:tab w:val="left" w:pos="0"/>
          <w:tab w:val="center" w:pos="4419"/>
          <w:tab w:val="right" w:pos="8838"/>
        </w:tabs>
        <w:spacing w:after="0" w:line="240" w:lineRule="auto"/>
        <w:jc w:val="both"/>
        <w:rPr>
          <w:rFonts w:eastAsia="Times New Roman" w:cs="Arial"/>
          <w:b/>
          <w:noProof w:val="0"/>
          <w:sz w:val="24"/>
          <w:szCs w:val="24"/>
          <w:lang w:val="es-ES_tradnl" w:eastAsia="es-MX"/>
        </w:rPr>
      </w:pPr>
      <w:r w:rsidRPr="00F30022">
        <w:rPr>
          <w:rFonts w:eastAsia="Times New Roman" w:cs="Arial"/>
          <w:b/>
          <w:noProof w:val="0"/>
          <w:sz w:val="24"/>
          <w:szCs w:val="24"/>
          <w:lang w:val="es-ES_tradnl" w:eastAsia="es-MX"/>
        </w:rPr>
        <w:t xml:space="preserve">12.- </w:t>
      </w:r>
      <w:r w:rsidRPr="00AF768E">
        <w:rPr>
          <w:rFonts w:eastAsia="Times New Roman" w:cs="Arial"/>
          <w:b/>
          <w:noProof w:val="0"/>
          <w:sz w:val="24"/>
          <w:szCs w:val="24"/>
          <w:lang w:val="es-ES_tradnl" w:eastAsia="es-MX"/>
        </w:rPr>
        <w:t>Sistema informático</w:t>
      </w:r>
      <w:r w:rsidR="00167AB8">
        <w:rPr>
          <w:rFonts w:eastAsia="Times New Roman" w:cs="Arial"/>
          <w:b/>
          <w:noProof w:val="0"/>
          <w:sz w:val="24"/>
          <w:szCs w:val="24"/>
          <w:lang w:val="es-ES_tradnl" w:eastAsia="es-MX"/>
        </w:rPr>
        <w:t>.</w:t>
      </w:r>
    </w:p>
    <w:p w:rsidR="00F30022" w:rsidRPr="00F30022" w:rsidRDefault="00C27946"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Pr>
          <w:rFonts w:eastAsia="Times New Roman" w:cs="Arial"/>
          <w:b/>
          <w:noProof w:val="0"/>
          <w:szCs w:val="20"/>
          <w:lang w:eastAsia="es-MX"/>
        </w:rPr>
        <w:t>“El Proveedor”</w:t>
      </w:r>
      <w:r w:rsidR="00F30022" w:rsidRPr="00F30022">
        <w:rPr>
          <w:rFonts w:eastAsia="Times New Roman" w:cs="Arial"/>
          <w:noProof w:val="0"/>
          <w:szCs w:val="20"/>
          <w:lang w:val="es-ES_tradnl" w:eastAsia="es-MX"/>
        </w:rPr>
        <w:t xml:space="preserve"> deberá contar con un </w:t>
      </w:r>
      <w:r w:rsidR="00F30022" w:rsidRPr="00F30022">
        <w:rPr>
          <w:rFonts w:eastAsia="Times New Roman" w:cs="Arial"/>
          <w:noProof w:val="0"/>
          <w:color w:val="000000"/>
          <w:szCs w:val="20"/>
          <w:lang w:val="es-ES_tradnl" w:eastAsia="es-MX"/>
        </w:rPr>
        <w:t xml:space="preserve">sistema informático a través de </w:t>
      </w:r>
      <w:r w:rsidR="00F30022" w:rsidRPr="00F30022">
        <w:rPr>
          <w:rFonts w:eastAsia="Times New Roman" w:cs="Arial"/>
          <w:noProof w:val="0"/>
          <w:szCs w:val="20"/>
          <w:lang w:val="es-ES_tradnl" w:eastAsia="es-MX"/>
        </w:rPr>
        <w:t xml:space="preserve">Internet al inicio de la vigencia del servicio, mismo que deberá estar disponible las 24 horas los 365 días del año. Para tal efecto, </w:t>
      </w:r>
      <w:r>
        <w:rPr>
          <w:rFonts w:eastAsia="Times New Roman" w:cs="Arial"/>
          <w:b/>
          <w:noProof w:val="0"/>
          <w:szCs w:val="20"/>
          <w:lang w:val="es-ES_tradnl" w:eastAsia="es-MX"/>
        </w:rPr>
        <w:t>“El Proveedor”</w:t>
      </w:r>
      <w:r w:rsidR="00F30022" w:rsidRPr="00F30022">
        <w:rPr>
          <w:rFonts w:eastAsia="Times New Roman" w:cs="Arial"/>
          <w:noProof w:val="0"/>
          <w:szCs w:val="20"/>
          <w:lang w:val="es-ES_tradnl" w:eastAsia="es-MX"/>
        </w:rPr>
        <w:t xml:space="preserve"> deberá poner a disposición de los Administradores de los contratos de Nivel Central y del programa Unidad del Programa IMSS-PROSPERA, para realizar movimientos en línea tales como:</w:t>
      </w:r>
    </w:p>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p>
    <w:p w:rsidR="00F30022" w:rsidRPr="00F30022" w:rsidRDefault="00F30022" w:rsidP="004E18E1">
      <w:pPr>
        <w:numPr>
          <w:ilvl w:val="0"/>
          <w:numId w:val="35"/>
        </w:numPr>
        <w:tabs>
          <w:tab w:val="left" w:pos="0"/>
          <w:tab w:val="center" w:pos="426"/>
          <w:tab w:val="right" w:pos="8838"/>
        </w:tabs>
        <w:spacing w:after="0" w:line="240" w:lineRule="auto"/>
        <w:ind w:left="426"/>
        <w:jc w:val="both"/>
        <w:rPr>
          <w:rFonts w:eastAsia="Times New Roman" w:cs="Arial"/>
          <w:noProof w:val="0"/>
          <w:szCs w:val="20"/>
          <w:lang w:val="es-ES_tradnl" w:eastAsia="es-MX"/>
        </w:rPr>
      </w:pPr>
      <w:r w:rsidRPr="00F30022">
        <w:rPr>
          <w:rFonts w:eastAsia="Times New Roman" w:cs="Arial"/>
          <w:noProof w:val="0"/>
          <w:szCs w:val="20"/>
          <w:lang w:eastAsia="es-MX"/>
        </w:rPr>
        <w:t>Incrementos y/o decrementos en la asignación mensual de litros.</w:t>
      </w:r>
    </w:p>
    <w:p w:rsidR="00F30022" w:rsidRPr="00F30022" w:rsidRDefault="00F30022" w:rsidP="004E18E1">
      <w:pPr>
        <w:numPr>
          <w:ilvl w:val="0"/>
          <w:numId w:val="35"/>
        </w:numPr>
        <w:tabs>
          <w:tab w:val="left" w:pos="0"/>
          <w:tab w:val="center" w:pos="426"/>
          <w:tab w:val="right" w:pos="8838"/>
        </w:tabs>
        <w:spacing w:after="0" w:line="240" w:lineRule="auto"/>
        <w:ind w:left="426"/>
        <w:jc w:val="both"/>
        <w:rPr>
          <w:rFonts w:eastAsia="Times New Roman" w:cs="Arial"/>
          <w:noProof w:val="0"/>
          <w:szCs w:val="20"/>
          <w:lang w:val="es-ES_tradnl" w:eastAsia="es-MX"/>
        </w:rPr>
      </w:pPr>
      <w:r w:rsidRPr="00F30022">
        <w:rPr>
          <w:rFonts w:eastAsia="Times New Roman" w:cs="Arial"/>
          <w:noProof w:val="0"/>
          <w:szCs w:val="20"/>
          <w:lang w:eastAsia="es-MX"/>
        </w:rPr>
        <w:t>Bloquear y/o desbloquear el medio electrónico.</w:t>
      </w:r>
    </w:p>
    <w:p w:rsidR="00F30022" w:rsidRPr="00F30022" w:rsidRDefault="00F30022" w:rsidP="004E18E1">
      <w:pPr>
        <w:numPr>
          <w:ilvl w:val="0"/>
          <w:numId w:val="35"/>
        </w:numPr>
        <w:tabs>
          <w:tab w:val="left" w:pos="0"/>
          <w:tab w:val="center" w:pos="426"/>
          <w:tab w:val="right" w:pos="8838"/>
        </w:tabs>
        <w:spacing w:after="0" w:line="240" w:lineRule="auto"/>
        <w:ind w:left="426"/>
        <w:jc w:val="both"/>
        <w:rPr>
          <w:rFonts w:eastAsia="Times New Roman" w:cs="Arial"/>
          <w:noProof w:val="0"/>
          <w:szCs w:val="20"/>
          <w:lang w:val="es-ES_tradnl" w:eastAsia="es-MX"/>
        </w:rPr>
      </w:pPr>
      <w:r w:rsidRPr="00F30022">
        <w:rPr>
          <w:rFonts w:eastAsia="Times New Roman" w:cs="Arial"/>
          <w:noProof w:val="0"/>
          <w:szCs w:val="20"/>
          <w:lang w:val="es-ES_tradnl" w:eastAsia="es-MX"/>
        </w:rPr>
        <w:t>Cancelar el medio electrónico.</w:t>
      </w:r>
    </w:p>
    <w:p w:rsidR="00F30022" w:rsidRPr="00F30022" w:rsidRDefault="00F30022" w:rsidP="004E18E1">
      <w:pPr>
        <w:numPr>
          <w:ilvl w:val="0"/>
          <w:numId w:val="35"/>
        </w:numPr>
        <w:tabs>
          <w:tab w:val="left" w:pos="0"/>
          <w:tab w:val="center" w:pos="426"/>
          <w:tab w:val="right" w:pos="8838"/>
        </w:tabs>
        <w:spacing w:after="0" w:line="240" w:lineRule="auto"/>
        <w:ind w:left="426"/>
        <w:jc w:val="both"/>
        <w:rPr>
          <w:rFonts w:eastAsia="Times New Roman" w:cs="Arial"/>
          <w:noProof w:val="0"/>
          <w:szCs w:val="20"/>
          <w:lang w:val="es-ES_tradnl" w:eastAsia="es-MX"/>
        </w:rPr>
      </w:pPr>
      <w:r w:rsidRPr="00F30022">
        <w:rPr>
          <w:rFonts w:eastAsia="Times New Roman" w:cs="Arial"/>
          <w:noProof w:val="0"/>
          <w:szCs w:val="20"/>
          <w:lang w:val="es-ES_tradnl" w:eastAsia="es-MX"/>
        </w:rPr>
        <w:t>Sustitución de vehículo para suministro de combustible (gasolina</w:t>
      </w:r>
      <w:r w:rsidRPr="00F30022">
        <w:rPr>
          <w:rFonts w:eastAsia="Times New Roman" w:cs="Arial"/>
          <w:noProof w:val="0"/>
          <w:szCs w:val="20"/>
          <w:lang w:eastAsia="es-MX"/>
        </w:rPr>
        <w:t>&lt;92 Octanos</w:t>
      </w:r>
      <w:r w:rsidRPr="00F30022">
        <w:rPr>
          <w:rFonts w:eastAsia="Times New Roman" w:cs="Arial"/>
          <w:noProof w:val="0"/>
          <w:szCs w:val="20"/>
          <w:lang w:val="es-ES_tradnl" w:eastAsia="es-MX"/>
        </w:rPr>
        <w:t xml:space="preserve"> o diésel).</w:t>
      </w:r>
    </w:p>
    <w:p w:rsidR="00F30022" w:rsidRPr="00F30022" w:rsidRDefault="00F30022" w:rsidP="004E18E1">
      <w:pPr>
        <w:numPr>
          <w:ilvl w:val="0"/>
          <w:numId w:val="35"/>
        </w:numPr>
        <w:tabs>
          <w:tab w:val="left" w:pos="0"/>
          <w:tab w:val="center" w:pos="426"/>
          <w:tab w:val="right" w:pos="8838"/>
        </w:tabs>
        <w:spacing w:after="0" w:line="240" w:lineRule="auto"/>
        <w:ind w:left="426"/>
        <w:jc w:val="both"/>
        <w:rPr>
          <w:rFonts w:eastAsia="Times New Roman" w:cs="Arial"/>
          <w:noProof w:val="0"/>
          <w:szCs w:val="20"/>
          <w:lang w:val="es-ES_tradnl" w:eastAsia="es-MX"/>
        </w:rPr>
      </w:pPr>
      <w:r w:rsidRPr="00F30022">
        <w:rPr>
          <w:rFonts w:eastAsia="Times New Roman" w:cs="Arial"/>
          <w:noProof w:val="0"/>
          <w:szCs w:val="20"/>
          <w:lang w:eastAsia="es-MX"/>
        </w:rPr>
        <w:t>Consultar y generar reportes de los movimientos (históricos) que se efectúen durante la vigencia del contrato tales como: asignaciones mensuales, cargas, traspasos, incrementos, decrementos, bloqueos, cancelaciones, entre otras.</w:t>
      </w:r>
    </w:p>
    <w:p w:rsidR="00F30022" w:rsidRPr="00F30022" w:rsidRDefault="00F30022" w:rsidP="00AF768E">
      <w:pPr>
        <w:tabs>
          <w:tab w:val="left" w:pos="426"/>
          <w:tab w:val="center" w:pos="4419"/>
          <w:tab w:val="right" w:pos="8838"/>
        </w:tabs>
        <w:spacing w:after="0" w:line="240" w:lineRule="auto"/>
        <w:ind w:left="426" w:hanging="426"/>
        <w:jc w:val="both"/>
        <w:rPr>
          <w:rFonts w:eastAsia="Times New Roman" w:cs="Arial"/>
          <w:noProof w:val="0"/>
          <w:szCs w:val="20"/>
          <w:lang w:eastAsia="es-MX"/>
        </w:rPr>
      </w:pPr>
    </w:p>
    <w:p w:rsidR="00F30022" w:rsidRPr="00F30022" w:rsidRDefault="00C27946" w:rsidP="00AF768E">
      <w:pPr>
        <w:tabs>
          <w:tab w:val="left" w:pos="0"/>
          <w:tab w:val="center" w:pos="4419"/>
          <w:tab w:val="right" w:pos="8838"/>
        </w:tabs>
        <w:spacing w:after="0" w:line="240" w:lineRule="auto"/>
        <w:jc w:val="both"/>
        <w:rPr>
          <w:rFonts w:eastAsia="Times New Roman" w:cs="Arial"/>
          <w:noProof w:val="0"/>
          <w:szCs w:val="20"/>
          <w:lang w:eastAsia="es-MX"/>
        </w:rPr>
      </w:pPr>
      <w:r>
        <w:rPr>
          <w:rFonts w:eastAsia="Times New Roman" w:cs="Arial"/>
          <w:b/>
          <w:noProof w:val="0"/>
          <w:szCs w:val="20"/>
          <w:lang w:eastAsia="es-MX"/>
        </w:rPr>
        <w:t>“El Proveedor”</w:t>
      </w:r>
      <w:r w:rsidR="00F30022" w:rsidRPr="00F30022">
        <w:rPr>
          <w:rFonts w:eastAsia="Times New Roman" w:cs="Arial"/>
          <w:noProof w:val="0"/>
          <w:szCs w:val="20"/>
          <w:lang w:eastAsia="es-MX"/>
        </w:rPr>
        <w:t xml:space="preserve"> es el responsable de las licencias del software que se utilice para el funcionamiento del Sistema, así como de cualquier violación a las disposiciones legales en materia de patentes, marcas y/o derechos de autor.</w:t>
      </w:r>
    </w:p>
    <w:p w:rsidR="0088009C" w:rsidRDefault="0088009C" w:rsidP="00AF768E">
      <w:pPr>
        <w:tabs>
          <w:tab w:val="left" w:pos="0"/>
          <w:tab w:val="center" w:pos="4419"/>
          <w:tab w:val="right" w:pos="8838"/>
        </w:tabs>
        <w:spacing w:after="0" w:line="240" w:lineRule="auto"/>
        <w:jc w:val="both"/>
        <w:rPr>
          <w:rFonts w:eastAsia="Times New Roman" w:cs="Arial"/>
          <w:noProof w:val="0"/>
          <w:szCs w:val="20"/>
          <w:lang w:eastAsia="es-MX"/>
        </w:rPr>
      </w:pPr>
    </w:p>
    <w:p w:rsidR="00455107" w:rsidRPr="00F30022" w:rsidRDefault="00455107" w:rsidP="00AF768E">
      <w:pPr>
        <w:tabs>
          <w:tab w:val="left" w:pos="0"/>
          <w:tab w:val="center" w:pos="4419"/>
          <w:tab w:val="right" w:pos="8838"/>
        </w:tabs>
        <w:spacing w:after="0" w:line="240" w:lineRule="auto"/>
        <w:jc w:val="both"/>
        <w:rPr>
          <w:rFonts w:eastAsia="Times New Roman" w:cs="Arial"/>
          <w:noProof w:val="0"/>
          <w:szCs w:val="20"/>
          <w:lang w:eastAsia="es-MX"/>
        </w:rPr>
      </w:pPr>
    </w:p>
    <w:p w:rsidR="00F30022" w:rsidRPr="00F30022" w:rsidRDefault="00F30022" w:rsidP="00AF768E">
      <w:pPr>
        <w:tabs>
          <w:tab w:val="left" w:pos="426"/>
          <w:tab w:val="center" w:pos="4419"/>
          <w:tab w:val="right" w:pos="8838"/>
        </w:tabs>
        <w:spacing w:after="0" w:line="240" w:lineRule="auto"/>
        <w:ind w:left="426" w:hanging="426"/>
        <w:jc w:val="both"/>
        <w:rPr>
          <w:rFonts w:eastAsia="Times New Roman" w:cs="Arial"/>
          <w:b/>
          <w:noProof w:val="0"/>
          <w:sz w:val="24"/>
          <w:szCs w:val="24"/>
          <w:lang w:val="es-ES_tradnl" w:eastAsia="es-MX"/>
        </w:rPr>
      </w:pPr>
      <w:r w:rsidRPr="00F30022">
        <w:rPr>
          <w:rFonts w:eastAsia="Times New Roman" w:cs="Arial"/>
          <w:b/>
          <w:noProof w:val="0"/>
          <w:sz w:val="24"/>
          <w:szCs w:val="24"/>
          <w:lang w:val="es-ES_tradnl" w:eastAsia="es-MX"/>
        </w:rPr>
        <w:t xml:space="preserve">13.- </w:t>
      </w:r>
      <w:r w:rsidRPr="00AF768E">
        <w:rPr>
          <w:rFonts w:eastAsia="Times New Roman" w:cs="Arial"/>
          <w:b/>
          <w:noProof w:val="0"/>
          <w:sz w:val="24"/>
          <w:szCs w:val="24"/>
          <w:lang w:val="es-ES_tradnl" w:eastAsia="es-MX"/>
        </w:rPr>
        <w:t>Capacitación para la operación del sistema</w:t>
      </w:r>
      <w:r w:rsidR="00167AB8">
        <w:rPr>
          <w:rFonts w:eastAsia="Times New Roman" w:cs="Arial"/>
          <w:b/>
          <w:noProof w:val="0"/>
          <w:sz w:val="24"/>
          <w:szCs w:val="24"/>
          <w:lang w:val="es-ES_tradnl" w:eastAsia="es-MX"/>
        </w:rPr>
        <w:t>.</w:t>
      </w:r>
    </w:p>
    <w:p w:rsidR="00F30022" w:rsidRPr="00F30022" w:rsidRDefault="00F30022" w:rsidP="00AF768E">
      <w:pPr>
        <w:tabs>
          <w:tab w:val="left" w:pos="0"/>
          <w:tab w:val="center" w:pos="4419"/>
          <w:tab w:val="right" w:pos="8838"/>
        </w:tabs>
        <w:spacing w:after="0" w:line="240" w:lineRule="auto"/>
        <w:jc w:val="both"/>
        <w:rPr>
          <w:rFonts w:eastAsia="Times New Roman" w:cs="Arial"/>
          <w:noProof w:val="0"/>
          <w:szCs w:val="20"/>
          <w:lang w:val="es-ES_tradnl" w:eastAsia="es-MX"/>
        </w:rPr>
      </w:pPr>
      <w:r w:rsidRPr="00F30022">
        <w:rPr>
          <w:rFonts w:eastAsia="Times New Roman" w:cs="Arial"/>
          <w:noProof w:val="0"/>
          <w:szCs w:val="20"/>
          <w:lang w:val="es-ES_tradnl" w:eastAsia="es-MX"/>
        </w:rPr>
        <w:tab/>
      </w:r>
      <w:r w:rsidR="00C27946">
        <w:rPr>
          <w:rFonts w:eastAsia="Times New Roman" w:cs="Arial"/>
          <w:b/>
          <w:noProof w:val="0"/>
          <w:szCs w:val="20"/>
          <w:lang w:val="es-ES_tradnl" w:eastAsia="es-MX"/>
        </w:rPr>
        <w:t>“El Proveedor”</w:t>
      </w:r>
      <w:r w:rsidRPr="00F30022">
        <w:rPr>
          <w:rFonts w:eastAsia="Times New Roman" w:cs="Arial"/>
          <w:noProof w:val="0"/>
          <w:szCs w:val="20"/>
          <w:lang w:val="es-ES_tradnl" w:eastAsia="es-MX"/>
        </w:rPr>
        <w:t xml:space="preserve"> deberá de capacitar a todos los usuarios que las áreas administradoras designen, tres días hábiles anteriores al inicio de la vigencia del servicio a fin de garantizar el conocimiento y adecuada operación del Sistema.</w:t>
      </w:r>
    </w:p>
    <w:p w:rsidR="00F30022" w:rsidRDefault="00F30022" w:rsidP="00AF768E">
      <w:pPr>
        <w:tabs>
          <w:tab w:val="left" w:pos="426"/>
          <w:tab w:val="left" w:pos="3011"/>
          <w:tab w:val="center" w:pos="4419"/>
          <w:tab w:val="right" w:pos="8838"/>
        </w:tabs>
        <w:spacing w:after="0" w:line="240" w:lineRule="auto"/>
        <w:ind w:left="426" w:hanging="426"/>
        <w:jc w:val="both"/>
        <w:rPr>
          <w:rFonts w:eastAsia="Times New Roman" w:cs="Arial"/>
          <w:b/>
          <w:noProof w:val="0"/>
          <w:szCs w:val="20"/>
          <w:lang w:val="es-ES_tradnl" w:eastAsia="es-MX"/>
        </w:rPr>
      </w:pPr>
    </w:p>
    <w:p w:rsidR="00F30022" w:rsidRPr="00F30022" w:rsidRDefault="00F30022" w:rsidP="00AF768E">
      <w:pPr>
        <w:tabs>
          <w:tab w:val="left" w:pos="426"/>
          <w:tab w:val="left" w:pos="3011"/>
          <w:tab w:val="center" w:pos="4419"/>
          <w:tab w:val="right" w:pos="8838"/>
        </w:tabs>
        <w:spacing w:after="0" w:line="240" w:lineRule="auto"/>
        <w:ind w:left="426" w:hanging="426"/>
        <w:jc w:val="both"/>
        <w:rPr>
          <w:rFonts w:eastAsia="Times New Roman" w:cs="Arial"/>
          <w:b/>
          <w:noProof w:val="0"/>
          <w:szCs w:val="20"/>
          <w:lang w:val="es-ES_tradnl" w:eastAsia="es-MX"/>
        </w:rPr>
      </w:pPr>
    </w:p>
    <w:p w:rsidR="00F30022" w:rsidRPr="00F30022" w:rsidRDefault="00F30022" w:rsidP="00AF768E">
      <w:pPr>
        <w:tabs>
          <w:tab w:val="left" w:pos="426"/>
          <w:tab w:val="left" w:pos="3011"/>
          <w:tab w:val="center" w:pos="4419"/>
          <w:tab w:val="right" w:pos="8838"/>
        </w:tabs>
        <w:spacing w:after="0" w:line="240" w:lineRule="auto"/>
        <w:ind w:left="426" w:hanging="426"/>
        <w:jc w:val="both"/>
        <w:rPr>
          <w:rFonts w:eastAsia="Times New Roman" w:cs="Arial"/>
          <w:noProof w:val="0"/>
          <w:sz w:val="24"/>
          <w:szCs w:val="24"/>
          <w:lang w:val="es-ES_tradnl" w:eastAsia="es-MX"/>
        </w:rPr>
      </w:pPr>
      <w:r w:rsidRPr="00F30022">
        <w:rPr>
          <w:rFonts w:eastAsia="Times New Roman" w:cs="Arial"/>
          <w:b/>
          <w:noProof w:val="0"/>
          <w:sz w:val="24"/>
          <w:szCs w:val="24"/>
          <w:lang w:val="es-ES_tradnl" w:eastAsia="es-MX"/>
        </w:rPr>
        <w:t xml:space="preserve">14.- </w:t>
      </w:r>
      <w:r w:rsidRPr="00AF768E">
        <w:rPr>
          <w:rFonts w:eastAsia="Times New Roman" w:cs="Arial"/>
          <w:b/>
          <w:noProof w:val="0"/>
          <w:sz w:val="24"/>
          <w:szCs w:val="24"/>
          <w:lang w:val="es-ES_tradnl" w:eastAsia="es-MX"/>
        </w:rPr>
        <w:t>Reportes del servicio</w:t>
      </w:r>
      <w:r w:rsidR="00167AB8">
        <w:rPr>
          <w:rFonts w:eastAsia="Times New Roman" w:cs="Arial"/>
          <w:b/>
          <w:noProof w:val="0"/>
          <w:sz w:val="24"/>
          <w:szCs w:val="24"/>
          <w:lang w:val="es-ES_tradnl" w:eastAsia="es-MX"/>
        </w:rPr>
        <w:t>.</w:t>
      </w:r>
    </w:p>
    <w:p w:rsidR="00F30022" w:rsidRPr="00F30022" w:rsidRDefault="00C27946" w:rsidP="00AF768E">
      <w:pPr>
        <w:tabs>
          <w:tab w:val="left" w:pos="0"/>
          <w:tab w:val="left" w:pos="3011"/>
          <w:tab w:val="center" w:pos="4419"/>
          <w:tab w:val="right" w:pos="8838"/>
        </w:tabs>
        <w:spacing w:after="0" w:line="240" w:lineRule="auto"/>
        <w:jc w:val="both"/>
        <w:rPr>
          <w:rFonts w:eastAsia="Times New Roman" w:cs="Arial"/>
          <w:noProof w:val="0"/>
          <w:szCs w:val="20"/>
          <w:lang w:val="es-ES_tradnl" w:eastAsia="es-MX"/>
        </w:rPr>
      </w:pPr>
      <w:r>
        <w:rPr>
          <w:rFonts w:eastAsia="Times New Roman" w:cs="Arial"/>
          <w:b/>
          <w:noProof w:val="0"/>
          <w:szCs w:val="20"/>
          <w:lang w:eastAsia="es-MX"/>
        </w:rPr>
        <w:t>“El Licitante”</w:t>
      </w:r>
      <w:r w:rsidR="00F30022" w:rsidRPr="00F30022">
        <w:rPr>
          <w:rFonts w:eastAsia="Times New Roman" w:cs="Arial"/>
          <w:noProof w:val="0"/>
          <w:szCs w:val="20"/>
          <w:lang w:val="es-ES_tradnl" w:eastAsia="es-MX"/>
        </w:rPr>
        <w:t xml:space="preserve"> en su propuesta técnica deberá anexar escrito en el cual manifiesta que está de acuerdo en entregar un formato en </w:t>
      </w:r>
      <w:r w:rsidR="0088009C" w:rsidRPr="00F30022">
        <w:rPr>
          <w:rFonts w:eastAsia="Times New Roman" w:cs="Arial"/>
          <w:noProof w:val="0"/>
          <w:szCs w:val="20"/>
          <w:lang w:val="es-ES_tradnl" w:eastAsia="es-MX"/>
        </w:rPr>
        <w:t xml:space="preserve">EXCEL </w:t>
      </w:r>
      <w:r w:rsidR="00F30022" w:rsidRPr="00F30022">
        <w:rPr>
          <w:rFonts w:eastAsia="Times New Roman" w:cs="Arial"/>
          <w:noProof w:val="0"/>
          <w:szCs w:val="20"/>
          <w:lang w:val="es-ES_tradnl" w:eastAsia="es-MX"/>
        </w:rPr>
        <w:t>y mediante el sistema informático a través de Internet o correo electrónico, cada uno de los reportes que se detallan a continuación, mismos que forman parte del Anexo Técnico como Anexos A y B.</w:t>
      </w:r>
    </w:p>
    <w:p w:rsidR="00F30022" w:rsidRPr="00F30022" w:rsidRDefault="00F30022" w:rsidP="00AF768E">
      <w:pPr>
        <w:tabs>
          <w:tab w:val="left" w:pos="426"/>
          <w:tab w:val="center" w:pos="4419"/>
          <w:tab w:val="right" w:pos="8838"/>
        </w:tabs>
        <w:spacing w:after="0" w:line="240" w:lineRule="auto"/>
        <w:ind w:left="426" w:hanging="426"/>
        <w:jc w:val="both"/>
        <w:rPr>
          <w:rFonts w:eastAsia="Times New Roman" w:cs="Arial"/>
          <w:noProof w:val="0"/>
          <w:szCs w:val="20"/>
          <w:lang w:val="es-ES_tradnl" w:eastAsia="es-MX"/>
        </w:rPr>
      </w:pPr>
    </w:p>
    <w:tbl>
      <w:tblPr>
        <w:tblW w:w="9480" w:type="dxa"/>
        <w:jc w:val="center"/>
        <w:tblInd w:w="55" w:type="dxa"/>
        <w:tblCellMar>
          <w:left w:w="70" w:type="dxa"/>
          <w:right w:w="70" w:type="dxa"/>
        </w:tblCellMar>
        <w:tblLook w:val="04A0" w:firstRow="1" w:lastRow="0" w:firstColumn="1" w:lastColumn="0" w:noHBand="0" w:noVBand="1"/>
      </w:tblPr>
      <w:tblGrid>
        <w:gridCol w:w="3716"/>
        <w:gridCol w:w="999"/>
        <w:gridCol w:w="1815"/>
        <w:gridCol w:w="2950"/>
      </w:tblGrid>
      <w:tr w:rsidR="00F30022" w:rsidRPr="00F30022" w:rsidTr="00956CE6">
        <w:trPr>
          <w:trHeight w:val="300"/>
          <w:jc w:val="center"/>
        </w:trPr>
        <w:tc>
          <w:tcPr>
            <w:tcW w:w="371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30022" w:rsidRPr="00F30022" w:rsidRDefault="00167AB8" w:rsidP="00AF768E">
            <w:pPr>
              <w:spacing w:after="0" w:line="240" w:lineRule="auto"/>
              <w:jc w:val="center"/>
              <w:rPr>
                <w:rFonts w:eastAsia="Times New Roman" w:cs="Arial"/>
                <w:b/>
                <w:bCs/>
                <w:noProof w:val="0"/>
                <w:color w:val="000000"/>
                <w:szCs w:val="20"/>
                <w:lang w:eastAsia="es-MX"/>
              </w:rPr>
            </w:pPr>
            <w:r w:rsidRPr="00F30022">
              <w:rPr>
                <w:rFonts w:eastAsia="Times New Roman" w:cs="Arial"/>
                <w:b/>
                <w:bCs/>
                <w:noProof w:val="0"/>
                <w:color w:val="000000"/>
                <w:szCs w:val="20"/>
                <w:lang w:eastAsia="es-MX"/>
              </w:rPr>
              <w:t>Nombre del Reporte</w:t>
            </w:r>
          </w:p>
        </w:tc>
        <w:tc>
          <w:tcPr>
            <w:tcW w:w="999" w:type="dxa"/>
            <w:tcBorders>
              <w:top w:val="single" w:sz="4" w:space="0" w:color="auto"/>
              <w:left w:val="nil"/>
              <w:bottom w:val="single" w:sz="4" w:space="0" w:color="auto"/>
              <w:right w:val="single" w:sz="4" w:space="0" w:color="auto"/>
            </w:tcBorders>
            <w:shd w:val="clear" w:color="000000" w:fill="D9D9D9"/>
            <w:vAlign w:val="center"/>
            <w:hideMark/>
          </w:tcPr>
          <w:p w:rsidR="00F30022" w:rsidRPr="00F30022" w:rsidRDefault="00167AB8" w:rsidP="00AF768E">
            <w:pPr>
              <w:spacing w:after="0" w:line="240" w:lineRule="auto"/>
              <w:jc w:val="center"/>
              <w:rPr>
                <w:rFonts w:eastAsia="Times New Roman" w:cs="Arial"/>
                <w:b/>
                <w:bCs/>
                <w:noProof w:val="0"/>
                <w:color w:val="000000"/>
                <w:szCs w:val="20"/>
                <w:lang w:eastAsia="es-MX"/>
              </w:rPr>
            </w:pPr>
            <w:r w:rsidRPr="00F30022">
              <w:rPr>
                <w:rFonts w:eastAsia="Times New Roman" w:cs="Arial"/>
                <w:b/>
                <w:bCs/>
                <w:noProof w:val="0"/>
                <w:color w:val="000000"/>
                <w:szCs w:val="20"/>
                <w:lang w:eastAsia="es-MX"/>
              </w:rPr>
              <w:t>Anexo</w:t>
            </w:r>
          </w:p>
        </w:tc>
        <w:tc>
          <w:tcPr>
            <w:tcW w:w="1815" w:type="dxa"/>
            <w:tcBorders>
              <w:top w:val="single" w:sz="4" w:space="0" w:color="auto"/>
              <w:left w:val="nil"/>
              <w:bottom w:val="single" w:sz="4" w:space="0" w:color="auto"/>
              <w:right w:val="single" w:sz="4" w:space="0" w:color="auto"/>
            </w:tcBorders>
            <w:shd w:val="clear" w:color="000000" w:fill="D9D9D9"/>
            <w:vAlign w:val="center"/>
            <w:hideMark/>
          </w:tcPr>
          <w:p w:rsidR="00F30022" w:rsidRPr="00F30022" w:rsidRDefault="00167AB8" w:rsidP="00AF768E">
            <w:pPr>
              <w:spacing w:after="0" w:line="240" w:lineRule="auto"/>
              <w:jc w:val="center"/>
              <w:rPr>
                <w:rFonts w:eastAsia="Times New Roman" w:cs="Arial"/>
                <w:b/>
                <w:bCs/>
                <w:noProof w:val="0"/>
                <w:color w:val="000000"/>
                <w:szCs w:val="20"/>
                <w:lang w:eastAsia="es-MX"/>
              </w:rPr>
            </w:pPr>
            <w:r w:rsidRPr="00F30022">
              <w:rPr>
                <w:rFonts w:eastAsia="Times New Roman" w:cs="Arial"/>
                <w:b/>
                <w:bCs/>
                <w:noProof w:val="0"/>
                <w:color w:val="000000"/>
                <w:szCs w:val="20"/>
                <w:lang w:eastAsia="es-MX"/>
              </w:rPr>
              <w:t>Periodicidad</w:t>
            </w:r>
          </w:p>
        </w:tc>
        <w:tc>
          <w:tcPr>
            <w:tcW w:w="2950" w:type="dxa"/>
            <w:tcBorders>
              <w:top w:val="single" w:sz="4" w:space="0" w:color="auto"/>
              <w:left w:val="nil"/>
              <w:bottom w:val="single" w:sz="4" w:space="0" w:color="auto"/>
              <w:right w:val="single" w:sz="4" w:space="0" w:color="auto"/>
            </w:tcBorders>
            <w:shd w:val="clear" w:color="000000" w:fill="D9D9D9"/>
            <w:vAlign w:val="center"/>
            <w:hideMark/>
          </w:tcPr>
          <w:p w:rsidR="00F30022" w:rsidRPr="00F30022" w:rsidRDefault="00167AB8" w:rsidP="00AF768E">
            <w:pPr>
              <w:spacing w:after="0" w:line="240" w:lineRule="auto"/>
              <w:jc w:val="center"/>
              <w:rPr>
                <w:rFonts w:eastAsia="Times New Roman" w:cs="Arial"/>
                <w:b/>
                <w:bCs/>
                <w:noProof w:val="0"/>
                <w:color w:val="000000"/>
                <w:szCs w:val="20"/>
                <w:lang w:eastAsia="es-MX"/>
              </w:rPr>
            </w:pPr>
            <w:r w:rsidRPr="00F30022">
              <w:rPr>
                <w:rFonts w:eastAsia="Times New Roman" w:cs="Arial"/>
                <w:b/>
                <w:bCs/>
                <w:noProof w:val="0"/>
                <w:color w:val="000000"/>
                <w:szCs w:val="20"/>
                <w:lang w:eastAsia="es-MX"/>
              </w:rPr>
              <w:t>Plazo de Entrega</w:t>
            </w:r>
          </w:p>
        </w:tc>
      </w:tr>
      <w:tr w:rsidR="00F30022" w:rsidRPr="00F30022" w:rsidTr="00956CE6">
        <w:trPr>
          <w:trHeight w:hRule="exact" w:val="696"/>
          <w:jc w:val="center"/>
        </w:trPr>
        <w:tc>
          <w:tcPr>
            <w:tcW w:w="3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022" w:rsidRPr="00F30022" w:rsidRDefault="00F30022" w:rsidP="00AF768E">
            <w:pPr>
              <w:spacing w:after="0" w:line="240" w:lineRule="auto"/>
              <w:jc w:val="both"/>
              <w:rPr>
                <w:rFonts w:eastAsia="Times New Roman" w:cs="Arial"/>
                <w:noProof w:val="0"/>
                <w:color w:val="000000"/>
                <w:szCs w:val="20"/>
                <w:lang w:eastAsia="es-MX"/>
              </w:rPr>
            </w:pPr>
            <w:r w:rsidRPr="00F30022">
              <w:rPr>
                <w:rFonts w:eastAsia="Times New Roman" w:cs="Arial"/>
                <w:noProof w:val="0"/>
                <w:color w:val="000000"/>
                <w:szCs w:val="20"/>
                <w:lang w:eastAsia="es-MX"/>
              </w:rPr>
              <w:t>Reporte de medios electrónicos reemplazados (daño, extravío o robo).</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F30022" w:rsidRPr="00F30022" w:rsidRDefault="00F30022" w:rsidP="00AF768E">
            <w:pPr>
              <w:spacing w:after="0" w:line="240" w:lineRule="auto"/>
              <w:jc w:val="center"/>
              <w:rPr>
                <w:rFonts w:eastAsia="Times New Roman" w:cs="Arial"/>
                <w:b/>
                <w:bCs/>
                <w:noProof w:val="0"/>
                <w:color w:val="000000"/>
                <w:szCs w:val="20"/>
                <w:lang w:eastAsia="es-MX"/>
              </w:rPr>
            </w:pPr>
            <w:r w:rsidRPr="00F30022">
              <w:rPr>
                <w:rFonts w:eastAsia="Times New Roman" w:cs="Arial"/>
                <w:b/>
                <w:bCs/>
                <w:noProof w:val="0"/>
                <w:color w:val="000000"/>
                <w:szCs w:val="20"/>
                <w:lang w:eastAsia="es-MX"/>
              </w:rPr>
              <w:t>Anexo A</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rsidR="00F30022" w:rsidRPr="00F30022" w:rsidRDefault="00F30022" w:rsidP="00AF768E">
            <w:pPr>
              <w:spacing w:after="0" w:line="240" w:lineRule="auto"/>
              <w:jc w:val="center"/>
              <w:rPr>
                <w:rFonts w:eastAsia="Times New Roman" w:cs="Arial"/>
                <w:noProof w:val="0"/>
                <w:color w:val="000000"/>
                <w:szCs w:val="20"/>
                <w:lang w:eastAsia="es-MX"/>
              </w:rPr>
            </w:pPr>
            <w:r w:rsidRPr="00F30022">
              <w:rPr>
                <w:rFonts w:eastAsia="Times New Roman" w:cs="Arial"/>
                <w:noProof w:val="0"/>
                <w:color w:val="000000"/>
                <w:szCs w:val="20"/>
                <w:lang w:eastAsia="es-MX"/>
              </w:rPr>
              <w:t>Mensual</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rsidR="00F30022" w:rsidRPr="00F30022" w:rsidRDefault="00F30022" w:rsidP="00AF768E">
            <w:pPr>
              <w:spacing w:after="0" w:line="240" w:lineRule="auto"/>
              <w:jc w:val="center"/>
              <w:rPr>
                <w:rFonts w:eastAsia="Times New Roman" w:cs="Arial"/>
                <w:noProof w:val="0"/>
                <w:color w:val="000000"/>
                <w:szCs w:val="20"/>
                <w:lang w:eastAsia="es-MX"/>
              </w:rPr>
            </w:pPr>
            <w:r w:rsidRPr="00F30022">
              <w:rPr>
                <w:rFonts w:eastAsia="Times New Roman" w:cs="Arial"/>
                <w:noProof w:val="0"/>
                <w:color w:val="000000"/>
                <w:szCs w:val="20"/>
                <w:lang w:eastAsia="es-MX"/>
              </w:rPr>
              <w:t>10 días naturales posteriores al mes subsecuente del servicio.</w:t>
            </w:r>
          </w:p>
        </w:tc>
      </w:tr>
      <w:tr w:rsidR="00F30022" w:rsidRPr="00F30022" w:rsidTr="00956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2"/>
          <w:jc w:val="center"/>
        </w:trPr>
        <w:tc>
          <w:tcPr>
            <w:tcW w:w="3716" w:type="dxa"/>
            <w:shd w:val="clear" w:color="auto" w:fill="auto"/>
            <w:vAlign w:val="center"/>
            <w:hideMark/>
          </w:tcPr>
          <w:p w:rsidR="00F30022" w:rsidRPr="00F30022" w:rsidRDefault="00F30022" w:rsidP="00AF768E">
            <w:pPr>
              <w:spacing w:after="0" w:line="240" w:lineRule="auto"/>
              <w:jc w:val="both"/>
              <w:rPr>
                <w:rFonts w:eastAsia="Times New Roman" w:cs="Arial"/>
                <w:noProof w:val="0"/>
                <w:color w:val="000000"/>
                <w:szCs w:val="20"/>
                <w:lang w:eastAsia="es-MX"/>
              </w:rPr>
            </w:pPr>
            <w:r w:rsidRPr="00F30022">
              <w:rPr>
                <w:rFonts w:eastAsia="Times New Roman" w:cs="Arial"/>
                <w:noProof w:val="0"/>
                <w:color w:val="000000"/>
                <w:szCs w:val="20"/>
                <w:lang w:eastAsia="es-MX"/>
              </w:rPr>
              <w:t>Reporte de asignaciones mensuales autorizadas.</w:t>
            </w:r>
          </w:p>
        </w:tc>
        <w:tc>
          <w:tcPr>
            <w:tcW w:w="999" w:type="dxa"/>
            <w:shd w:val="clear" w:color="auto" w:fill="auto"/>
            <w:vAlign w:val="center"/>
            <w:hideMark/>
          </w:tcPr>
          <w:p w:rsidR="00F30022" w:rsidRPr="00F30022" w:rsidRDefault="00F30022" w:rsidP="00AF768E">
            <w:pPr>
              <w:spacing w:after="0" w:line="240" w:lineRule="auto"/>
              <w:jc w:val="center"/>
              <w:rPr>
                <w:rFonts w:eastAsia="Times New Roman" w:cs="Arial"/>
                <w:b/>
                <w:bCs/>
                <w:noProof w:val="0"/>
                <w:color w:val="000000"/>
                <w:szCs w:val="20"/>
                <w:lang w:eastAsia="es-MX"/>
              </w:rPr>
            </w:pPr>
            <w:r w:rsidRPr="00F30022">
              <w:rPr>
                <w:rFonts w:eastAsia="Times New Roman" w:cs="Arial"/>
                <w:b/>
                <w:bCs/>
                <w:noProof w:val="0"/>
                <w:color w:val="000000"/>
                <w:szCs w:val="20"/>
                <w:lang w:eastAsia="es-MX"/>
              </w:rPr>
              <w:t>Anexo B</w:t>
            </w:r>
          </w:p>
        </w:tc>
        <w:tc>
          <w:tcPr>
            <w:tcW w:w="1815" w:type="dxa"/>
            <w:shd w:val="clear" w:color="auto" w:fill="auto"/>
            <w:vAlign w:val="center"/>
            <w:hideMark/>
          </w:tcPr>
          <w:p w:rsidR="00F30022" w:rsidRPr="00F30022" w:rsidRDefault="00F30022" w:rsidP="00AF768E">
            <w:pPr>
              <w:spacing w:after="0" w:line="240" w:lineRule="auto"/>
              <w:jc w:val="center"/>
              <w:rPr>
                <w:rFonts w:eastAsia="Times New Roman" w:cs="Arial"/>
                <w:noProof w:val="0"/>
                <w:color w:val="000000"/>
                <w:szCs w:val="20"/>
                <w:lang w:eastAsia="es-MX"/>
              </w:rPr>
            </w:pPr>
            <w:r w:rsidRPr="00F30022">
              <w:rPr>
                <w:rFonts w:eastAsia="Times New Roman" w:cs="Arial"/>
                <w:noProof w:val="0"/>
                <w:color w:val="000000"/>
                <w:szCs w:val="20"/>
                <w:lang w:eastAsia="es-MX"/>
              </w:rPr>
              <w:t>Mensual</w:t>
            </w:r>
          </w:p>
        </w:tc>
        <w:tc>
          <w:tcPr>
            <w:tcW w:w="2950" w:type="dxa"/>
            <w:shd w:val="clear" w:color="auto" w:fill="auto"/>
            <w:vAlign w:val="center"/>
            <w:hideMark/>
          </w:tcPr>
          <w:p w:rsidR="00F30022" w:rsidRPr="00F30022" w:rsidRDefault="00F30022" w:rsidP="00AF768E">
            <w:pPr>
              <w:spacing w:after="0" w:line="240" w:lineRule="auto"/>
              <w:jc w:val="center"/>
              <w:rPr>
                <w:rFonts w:eastAsia="Times New Roman" w:cs="Arial"/>
                <w:noProof w:val="0"/>
                <w:color w:val="000000"/>
                <w:szCs w:val="20"/>
                <w:lang w:eastAsia="es-MX"/>
              </w:rPr>
            </w:pPr>
            <w:r w:rsidRPr="00F30022">
              <w:rPr>
                <w:rFonts w:eastAsia="Times New Roman" w:cs="Arial"/>
                <w:noProof w:val="0"/>
                <w:color w:val="000000"/>
                <w:szCs w:val="20"/>
                <w:lang w:eastAsia="es-MX"/>
              </w:rPr>
              <w:t>3 días naturales hábiles posteriores al mes subsecuente del servicio.</w:t>
            </w:r>
          </w:p>
        </w:tc>
      </w:tr>
    </w:tbl>
    <w:p w:rsidR="00F30022" w:rsidRDefault="00F30022" w:rsidP="00AF768E">
      <w:pPr>
        <w:tabs>
          <w:tab w:val="left" w:pos="709"/>
        </w:tabs>
        <w:spacing w:after="0" w:line="240" w:lineRule="auto"/>
        <w:ind w:right="203"/>
        <w:jc w:val="both"/>
        <w:rPr>
          <w:rFonts w:eastAsia="Times New Roman" w:cs="Arial"/>
          <w:b/>
          <w:noProof w:val="0"/>
          <w:szCs w:val="20"/>
          <w:lang w:val="es-ES_tradnl" w:eastAsia="es-MX"/>
        </w:rPr>
      </w:pPr>
    </w:p>
    <w:p w:rsidR="00455107" w:rsidRDefault="00455107" w:rsidP="00AF768E">
      <w:pPr>
        <w:tabs>
          <w:tab w:val="left" w:pos="709"/>
        </w:tabs>
        <w:spacing w:after="0" w:line="240" w:lineRule="auto"/>
        <w:ind w:right="203"/>
        <w:jc w:val="both"/>
        <w:rPr>
          <w:rFonts w:eastAsia="Times New Roman" w:cs="Arial"/>
          <w:b/>
          <w:noProof w:val="0"/>
          <w:szCs w:val="20"/>
          <w:lang w:val="es-ES_tradnl" w:eastAsia="es-MX"/>
        </w:rPr>
      </w:pPr>
    </w:p>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p w:rsidR="00DA3844" w:rsidRDefault="00DA3844">
      <w:pPr>
        <w:rPr>
          <w:rFonts w:eastAsia="Times New Roman" w:cs="Arial"/>
          <w:b/>
          <w:noProof w:val="0"/>
          <w:szCs w:val="20"/>
          <w:lang w:val="es-ES_tradnl" w:eastAsia="es-MX"/>
        </w:rPr>
      </w:pPr>
      <w:r>
        <w:rPr>
          <w:rFonts w:eastAsia="Times New Roman" w:cs="Arial"/>
          <w:b/>
          <w:noProof w:val="0"/>
          <w:szCs w:val="20"/>
          <w:lang w:val="es-ES_tradnl" w:eastAsia="es-MX"/>
        </w:rPr>
        <w:br w:type="page"/>
      </w:r>
    </w:p>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p w:rsidR="00DA3844" w:rsidRPr="00EB66CC" w:rsidRDefault="00DA3844" w:rsidP="00DA3844">
      <w:pPr>
        <w:pStyle w:val="Ttulo1"/>
      </w:pPr>
      <w:bookmarkStart w:id="184" w:name="_Toc499291523"/>
      <w:r w:rsidRPr="00EB66CC">
        <w:t>Anexo 1.</w:t>
      </w:r>
      <w:r>
        <w:t>1</w:t>
      </w:r>
      <w:r w:rsidRPr="00EB66CC">
        <w:t xml:space="preserve">- </w:t>
      </w:r>
      <w:r>
        <w:t>“Histótrico de consumo en litros, 2015 al 2017”</w:t>
      </w:r>
      <w:r w:rsidRPr="00EB66CC">
        <w:t>.</w:t>
      </w:r>
      <w:bookmarkEnd w:id="184"/>
    </w:p>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tbl>
      <w:tblPr>
        <w:tblW w:w="5000" w:type="pct"/>
        <w:tblCellMar>
          <w:left w:w="70" w:type="dxa"/>
          <w:right w:w="70" w:type="dxa"/>
        </w:tblCellMar>
        <w:tblLook w:val="04A0" w:firstRow="1" w:lastRow="0" w:firstColumn="1" w:lastColumn="0" w:noHBand="0" w:noVBand="1"/>
      </w:tblPr>
      <w:tblGrid>
        <w:gridCol w:w="1279"/>
        <w:gridCol w:w="1611"/>
        <w:gridCol w:w="2080"/>
        <w:gridCol w:w="1557"/>
        <w:gridCol w:w="1557"/>
        <w:gridCol w:w="1553"/>
      </w:tblGrid>
      <w:tr w:rsidR="00DA3844" w:rsidRPr="00DA3844" w:rsidTr="00DA3844">
        <w:trPr>
          <w:trHeight w:val="342"/>
        </w:trPr>
        <w:tc>
          <w:tcPr>
            <w:tcW w:w="5000" w:type="pct"/>
            <w:gridSpan w:val="6"/>
            <w:vMerge w:val="restart"/>
            <w:tcBorders>
              <w:top w:val="single" w:sz="8" w:space="0" w:color="auto"/>
              <w:left w:val="single" w:sz="8" w:space="0" w:color="auto"/>
              <w:bottom w:val="single" w:sz="8" w:space="0" w:color="000000"/>
              <w:right w:val="single" w:sz="8" w:space="0" w:color="000000"/>
            </w:tcBorders>
            <w:shd w:val="pct15" w:color="auto" w:fill="auto"/>
            <w:noWrap/>
            <w:vAlign w:val="center"/>
            <w:hideMark/>
          </w:tcPr>
          <w:p w:rsidR="00DA3844" w:rsidRPr="00DA3844" w:rsidRDefault="00DA3844" w:rsidP="00DA3844">
            <w:pPr>
              <w:spacing w:after="0" w:line="240" w:lineRule="auto"/>
              <w:jc w:val="center"/>
              <w:rPr>
                <w:rFonts w:ascii="Calibri" w:eastAsia="Times New Roman" w:hAnsi="Calibri" w:cs="Calibri"/>
                <w:b/>
                <w:bCs/>
                <w:noProof w:val="0"/>
                <w:color w:val="000000"/>
                <w:sz w:val="28"/>
                <w:szCs w:val="28"/>
                <w:lang w:val="es-ES" w:eastAsia="es-ES"/>
              </w:rPr>
            </w:pPr>
            <w:r w:rsidRPr="00DA3844">
              <w:rPr>
                <w:rFonts w:ascii="Calibri" w:eastAsia="Times New Roman" w:hAnsi="Calibri" w:cs="Calibri"/>
                <w:b/>
                <w:bCs/>
                <w:noProof w:val="0"/>
                <w:color w:val="000000"/>
                <w:sz w:val="28"/>
                <w:szCs w:val="28"/>
                <w:lang w:val="es-ES" w:eastAsia="es-ES"/>
              </w:rPr>
              <w:t>2015</w:t>
            </w:r>
          </w:p>
        </w:tc>
      </w:tr>
      <w:tr w:rsidR="00DA3844" w:rsidRPr="00DA3844" w:rsidTr="00DA3844">
        <w:trPr>
          <w:trHeight w:val="342"/>
        </w:trPr>
        <w:tc>
          <w:tcPr>
            <w:tcW w:w="5000" w:type="pct"/>
            <w:gridSpan w:val="6"/>
            <w:vMerge/>
            <w:tcBorders>
              <w:left w:val="single" w:sz="8" w:space="0" w:color="auto"/>
              <w:bottom w:val="single" w:sz="8" w:space="0" w:color="auto"/>
              <w:right w:val="single" w:sz="8" w:space="0" w:color="000000"/>
            </w:tcBorders>
            <w:shd w:val="pct15" w:color="auto" w:fill="auto"/>
            <w:vAlign w:val="center"/>
            <w:hideMark/>
          </w:tcPr>
          <w:p w:rsidR="00DA3844" w:rsidRPr="00DA3844" w:rsidRDefault="00DA3844" w:rsidP="00DA3844">
            <w:pPr>
              <w:spacing w:after="0" w:line="240" w:lineRule="auto"/>
              <w:rPr>
                <w:rFonts w:ascii="Calibri" w:eastAsia="Times New Roman" w:hAnsi="Calibri" w:cs="Calibri"/>
                <w:b/>
                <w:bCs/>
                <w:noProof w:val="0"/>
                <w:color w:val="000000"/>
                <w:sz w:val="28"/>
                <w:szCs w:val="28"/>
                <w:lang w:val="es-ES" w:eastAsia="es-ES"/>
              </w:rPr>
            </w:pPr>
          </w:p>
        </w:tc>
      </w:tr>
      <w:tr w:rsidR="00DA3844" w:rsidRPr="00DA3844" w:rsidTr="00B84CA5">
        <w:trPr>
          <w:trHeight w:val="315"/>
        </w:trPr>
        <w:tc>
          <w:tcPr>
            <w:tcW w:w="663" w:type="pct"/>
            <w:vMerge w:val="restart"/>
            <w:tcBorders>
              <w:top w:val="single" w:sz="8" w:space="0" w:color="auto"/>
              <w:left w:val="single" w:sz="8" w:space="0" w:color="auto"/>
              <w:bottom w:val="single" w:sz="8" w:space="0" w:color="000000"/>
            </w:tcBorders>
            <w:shd w:val="pct15" w:color="auto" w:fill="auto"/>
            <w:vAlign w:val="center"/>
            <w:hideMark/>
          </w:tcPr>
          <w:p w:rsidR="00DA3844" w:rsidRPr="00DA3844" w:rsidRDefault="005268C9" w:rsidP="00DA3844">
            <w:pPr>
              <w:spacing w:after="0" w:line="240" w:lineRule="auto"/>
              <w:jc w:val="center"/>
              <w:rPr>
                <w:rFonts w:ascii="Arial Narrow" w:eastAsia="Times New Roman" w:hAnsi="Arial Narrow" w:cs="Calibri"/>
                <w:b/>
                <w:bCs/>
                <w:noProof w:val="0"/>
                <w:color w:val="000000"/>
                <w:szCs w:val="20"/>
                <w:lang w:val="es-ES" w:eastAsia="es-ES"/>
              </w:rPr>
            </w:pPr>
            <w:r w:rsidRPr="00DA3844">
              <w:rPr>
                <w:rFonts w:ascii="Arial Narrow" w:eastAsia="Times New Roman" w:hAnsi="Arial Narrow" w:cs="Calibri"/>
                <w:b/>
                <w:bCs/>
                <w:noProof w:val="0"/>
                <w:color w:val="000000"/>
                <w:szCs w:val="20"/>
                <w:lang w:val="es-ES" w:eastAsia="es-ES"/>
              </w:rPr>
              <w:t>Partida</w:t>
            </w:r>
          </w:p>
        </w:tc>
        <w:tc>
          <w:tcPr>
            <w:tcW w:w="836" w:type="pct"/>
            <w:vMerge w:val="restart"/>
            <w:tcBorders>
              <w:top w:val="single" w:sz="8" w:space="0" w:color="auto"/>
              <w:bottom w:val="single" w:sz="8" w:space="0" w:color="000000"/>
            </w:tcBorders>
            <w:shd w:val="pct15" w:color="auto" w:fill="auto"/>
            <w:vAlign w:val="center"/>
            <w:hideMark/>
          </w:tcPr>
          <w:p w:rsidR="00DA3844" w:rsidRPr="00DA3844" w:rsidRDefault="005268C9" w:rsidP="00DA3844">
            <w:pPr>
              <w:spacing w:after="0" w:line="240" w:lineRule="auto"/>
              <w:jc w:val="center"/>
              <w:rPr>
                <w:rFonts w:ascii="Arial Narrow" w:eastAsia="Times New Roman" w:hAnsi="Arial Narrow" w:cs="Calibri"/>
                <w:b/>
                <w:bCs/>
                <w:noProof w:val="0"/>
                <w:color w:val="000000"/>
                <w:szCs w:val="20"/>
                <w:lang w:val="es-ES" w:eastAsia="es-ES"/>
              </w:rPr>
            </w:pPr>
            <w:r w:rsidRPr="00DA3844">
              <w:rPr>
                <w:rFonts w:ascii="Arial Narrow" w:eastAsia="Times New Roman" w:hAnsi="Arial Narrow" w:cs="Calibri"/>
                <w:b/>
                <w:bCs/>
                <w:noProof w:val="0"/>
                <w:color w:val="000000"/>
                <w:szCs w:val="20"/>
                <w:lang w:val="es-ES" w:eastAsia="es-ES"/>
              </w:rPr>
              <w:t>Unidad</w:t>
            </w:r>
          </w:p>
        </w:tc>
        <w:tc>
          <w:tcPr>
            <w:tcW w:w="1079" w:type="pct"/>
            <w:vMerge w:val="restart"/>
            <w:tcBorders>
              <w:top w:val="single" w:sz="8" w:space="0" w:color="auto"/>
              <w:bottom w:val="single" w:sz="8" w:space="0" w:color="000000"/>
            </w:tcBorders>
            <w:shd w:val="pct15" w:color="auto" w:fill="auto"/>
            <w:vAlign w:val="center"/>
            <w:hideMark/>
          </w:tcPr>
          <w:p w:rsidR="00DA3844" w:rsidRPr="00DA3844" w:rsidRDefault="005268C9" w:rsidP="00DA3844">
            <w:pPr>
              <w:spacing w:after="0" w:line="240" w:lineRule="auto"/>
              <w:jc w:val="center"/>
              <w:rPr>
                <w:rFonts w:ascii="Arial Narrow" w:eastAsia="Times New Roman" w:hAnsi="Arial Narrow" w:cs="Calibri"/>
                <w:b/>
                <w:bCs/>
                <w:noProof w:val="0"/>
                <w:color w:val="000000"/>
                <w:szCs w:val="20"/>
                <w:lang w:val="es-ES" w:eastAsia="es-ES"/>
              </w:rPr>
            </w:pPr>
            <w:r w:rsidRPr="00DA3844">
              <w:rPr>
                <w:rFonts w:ascii="Arial Narrow" w:eastAsia="Times New Roman" w:hAnsi="Arial Narrow" w:cs="Calibri"/>
                <w:b/>
                <w:bCs/>
                <w:noProof w:val="0"/>
                <w:color w:val="000000"/>
                <w:szCs w:val="20"/>
                <w:lang w:val="es-ES" w:eastAsia="es-ES"/>
              </w:rPr>
              <w:t>Concepto</w:t>
            </w:r>
          </w:p>
        </w:tc>
        <w:tc>
          <w:tcPr>
            <w:tcW w:w="808" w:type="pct"/>
            <w:vMerge w:val="restart"/>
            <w:tcBorders>
              <w:top w:val="single" w:sz="8" w:space="0" w:color="auto"/>
              <w:bottom w:val="single" w:sz="8" w:space="0" w:color="000000"/>
            </w:tcBorders>
            <w:shd w:val="pct15" w:color="auto" w:fill="auto"/>
            <w:vAlign w:val="center"/>
            <w:hideMark/>
          </w:tcPr>
          <w:p w:rsidR="00DA3844" w:rsidRPr="00DA3844" w:rsidRDefault="005268C9" w:rsidP="00DA3844">
            <w:pPr>
              <w:spacing w:after="0" w:line="240" w:lineRule="auto"/>
              <w:jc w:val="center"/>
              <w:rPr>
                <w:rFonts w:ascii="Arial Narrow" w:eastAsia="Times New Roman" w:hAnsi="Arial Narrow" w:cs="Calibri"/>
                <w:b/>
                <w:bCs/>
                <w:noProof w:val="0"/>
                <w:color w:val="000000"/>
                <w:szCs w:val="20"/>
                <w:lang w:val="es-ES" w:eastAsia="es-ES"/>
              </w:rPr>
            </w:pPr>
            <w:r w:rsidRPr="00DA3844">
              <w:rPr>
                <w:rFonts w:ascii="Arial Narrow" w:eastAsia="Times New Roman" w:hAnsi="Arial Narrow" w:cs="Calibri"/>
                <w:b/>
                <w:bCs/>
                <w:noProof w:val="0"/>
                <w:color w:val="000000"/>
                <w:szCs w:val="20"/>
                <w:lang w:val="es-ES" w:eastAsia="es-ES"/>
              </w:rPr>
              <w:t>Unidad de Medida</w:t>
            </w:r>
          </w:p>
        </w:tc>
        <w:tc>
          <w:tcPr>
            <w:tcW w:w="1615" w:type="pct"/>
            <w:gridSpan w:val="2"/>
            <w:tcBorders>
              <w:top w:val="single" w:sz="8" w:space="0" w:color="auto"/>
              <w:bottom w:val="single" w:sz="8" w:space="0" w:color="000000"/>
              <w:right w:val="single" w:sz="8" w:space="0" w:color="000000"/>
            </w:tcBorders>
            <w:shd w:val="pct15" w:color="auto" w:fill="auto"/>
            <w:vAlign w:val="center"/>
            <w:hideMark/>
          </w:tcPr>
          <w:p w:rsidR="00DA3844" w:rsidRPr="00DA3844" w:rsidRDefault="005268C9" w:rsidP="00DA3844">
            <w:pPr>
              <w:spacing w:after="0" w:line="240" w:lineRule="auto"/>
              <w:jc w:val="center"/>
              <w:rPr>
                <w:rFonts w:ascii="Arial Narrow" w:eastAsia="Times New Roman" w:hAnsi="Arial Narrow" w:cs="Calibri"/>
                <w:b/>
                <w:bCs/>
                <w:noProof w:val="0"/>
                <w:color w:val="000000"/>
                <w:szCs w:val="20"/>
                <w:lang w:val="es-ES" w:eastAsia="es-ES"/>
              </w:rPr>
            </w:pPr>
            <w:r w:rsidRPr="00DA3844">
              <w:rPr>
                <w:rFonts w:ascii="Arial Narrow" w:eastAsia="Times New Roman" w:hAnsi="Arial Narrow" w:cs="Calibri"/>
                <w:b/>
                <w:bCs/>
                <w:noProof w:val="0"/>
                <w:color w:val="000000"/>
                <w:szCs w:val="20"/>
                <w:lang w:val="es-ES" w:eastAsia="es-ES"/>
              </w:rPr>
              <w:t>Cantidad Anual</w:t>
            </w:r>
          </w:p>
        </w:tc>
      </w:tr>
      <w:tr w:rsidR="00DA3844" w:rsidRPr="00DA3844" w:rsidTr="00B84CA5">
        <w:trPr>
          <w:trHeight w:val="315"/>
        </w:trPr>
        <w:tc>
          <w:tcPr>
            <w:tcW w:w="663" w:type="pct"/>
            <w:vMerge/>
            <w:tcBorders>
              <w:top w:val="single" w:sz="8" w:space="0" w:color="000000"/>
              <w:left w:val="single" w:sz="8" w:space="0" w:color="auto"/>
              <w:bottom w:val="nil"/>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b/>
                <w:bCs/>
                <w:noProof w:val="0"/>
                <w:color w:val="000000"/>
                <w:szCs w:val="20"/>
                <w:lang w:val="es-ES" w:eastAsia="es-ES"/>
              </w:rPr>
            </w:pPr>
          </w:p>
        </w:tc>
        <w:tc>
          <w:tcPr>
            <w:tcW w:w="836" w:type="pct"/>
            <w:vMerge/>
            <w:tcBorders>
              <w:top w:val="single" w:sz="8" w:space="0" w:color="000000"/>
              <w:left w:val="single" w:sz="8" w:space="0" w:color="auto"/>
              <w:bottom w:val="nil"/>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b/>
                <w:bCs/>
                <w:noProof w:val="0"/>
                <w:color w:val="000000"/>
                <w:szCs w:val="20"/>
                <w:lang w:val="es-ES" w:eastAsia="es-ES"/>
              </w:rPr>
            </w:pPr>
          </w:p>
        </w:tc>
        <w:tc>
          <w:tcPr>
            <w:tcW w:w="1079" w:type="pct"/>
            <w:vMerge/>
            <w:tcBorders>
              <w:top w:val="single" w:sz="8" w:space="0" w:color="000000"/>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b/>
                <w:bCs/>
                <w:noProof w:val="0"/>
                <w:color w:val="000000"/>
                <w:szCs w:val="20"/>
                <w:lang w:val="es-ES" w:eastAsia="es-ES"/>
              </w:rPr>
            </w:pPr>
          </w:p>
        </w:tc>
        <w:tc>
          <w:tcPr>
            <w:tcW w:w="808" w:type="pct"/>
            <w:vMerge/>
            <w:tcBorders>
              <w:top w:val="single" w:sz="8" w:space="0" w:color="000000"/>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b/>
                <w:bCs/>
                <w:noProof w:val="0"/>
                <w:color w:val="000000"/>
                <w:szCs w:val="20"/>
                <w:lang w:val="es-ES" w:eastAsia="es-ES"/>
              </w:rPr>
            </w:pPr>
          </w:p>
        </w:tc>
        <w:tc>
          <w:tcPr>
            <w:tcW w:w="808" w:type="pct"/>
            <w:tcBorders>
              <w:top w:val="single" w:sz="8" w:space="0" w:color="000000"/>
              <w:left w:val="nil"/>
              <w:bottom w:val="single" w:sz="8" w:space="0" w:color="auto"/>
              <w:right w:val="single" w:sz="8" w:space="0" w:color="auto"/>
            </w:tcBorders>
            <w:shd w:val="clear" w:color="000000" w:fill="D9D9D9"/>
            <w:vAlign w:val="center"/>
            <w:hideMark/>
          </w:tcPr>
          <w:p w:rsidR="00DA3844" w:rsidRPr="00DA3844" w:rsidRDefault="005268C9" w:rsidP="00DA3844">
            <w:pPr>
              <w:spacing w:after="0" w:line="240" w:lineRule="auto"/>
              <w:jc w:val="center"/>
              <w:rPr>
                <w:rFonts w:ascii="Arial Narrow" w:eastAsia="Times New Roman" w:hAnsi="Arial Narrow" w:cs="Calibri"/>
                <w:b/>
                <w:bCs/>
                <w:noProof w:val="0"/>
                <w:color w:val="000000"/>
                <w:szCs w:val="20"/>
                <w:lang w:val="es-ES" w:eastAsia="es-ES"/>
              </w:rPr>
            </w:pPr>
            <w:r w:rsidRPr="00DA3844">
              <w:rPr>
                <w:rFonts w:ascii="Arial Narrow" w:eastAsia="Times New Roman" w:hAnsi="Arial Narrow" w:cs="Calibri"/>
                <w:b/>
                <w:bCs/>
                <w:noProof w:val="0"/>
                <w:color w:val="000000"/>
                <w:szCs w:val="20"/>
                <w:lang w:val="es-ES" w:eastAsia="es-ES"/>
              </w:rPr>
              <w:t>Mínimo</w:t>
            </w:r>
          </w:p>
        </w:tc>
        <w:tc>
          <w:tcPr>
            <w:tcW w:w="807" w:type="pct"/>
            <w:tcBorders>
              <w:top w:val="single" w:sz="8" w:space="0" w:color="000000"/>
              <w:left w:val="nil"/>
              <w:bottom w:val="single" w:sz="8" w:space="0" w:color="auto"/>
              <w:right w:val="single" w:sz="8" w:space="0" w:color="auto"/>
            </w:tcBorders>
            <w:shd w:val="clear" w:color="000000" w:fill="D9D9D9"/>
            <w:vAlign w:val="center"/>
            <w:hideMark/>
          </w:tcPr>
          <w:p w:rsidR="00DA3844" w:rsidRPr="00DA3844" w:rsidRDefault="005268C9" w:rsidP="00DA3844">
            <w:pPr>
              <w:spacing w:after="0" w:line="240" w:lineRule="auto"/>
              <w:jc w:val="center"/>
              <w:rPr>
                <w:rFonts w:ascii="Arial Narrow" w:eastAsia="Times New Roman" w:hAnsi="Arial Narrow" w:cs="Calibri"/>
                <w:b/>
                <w:bCs/>
                <w:noProof w:val="0"/>
                <w:color w:val="000000"/>
                <w:szCs w:val="20"/>
                <w:lang w:val="es-ES" w:eastAsia="es-ES"/>
              </w:rPr>
            </w:pPr>
            <w:r w:rsidRPr="00DA3844">
              <w:rPr>
                <w:rFonts w:ascii="Arial Narrow" w:eastAsia="Times New Roman" w:hAnsi="Arial Narrow" w:cs="Calibri"/>
                <w:b/>
                <w:bCs/>
                <w:noProof w:val="0"/>
                <w:color w:val="000000"/>
                <w:szCs w:val="20"/>
                <w:lang w:val="es-ES" w:eastAsia="es-ES"/>
              </w:rPr>
              <w:t>Máximo</w:t>
            </w:r>
          </w:p>
        </w:tc>
      </w:tr>
      <w:tr w:rsidR="00DA3844" w:rsidRPr="00DA3844" w:rsidTr="00B84CA5">
        <w:trPr>
          <w:trHeight w:val="315"/>
        </w:trPr>
        <w:tc>
          <w:tcPr>
            <w:tcW w:w="663"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A3844" w:rsidRPr="00DA3844" w:rsidRDefault="00DA3844" w:rsidP="00DA3844">
            <w:pPr>
              <w:spacing w:after="0" w:line="240" w:lineRule="auto"/>
              <w:jc w:val="center"/>
              <w:rPr>
                <w:rFonts w:ascii="Arial Narrow" w:eastAsia="Times New Roman" w:hAnsi="Arial Narrow" w:cs="Calibri"/>
                <w:noProof w:val="0"/>
                <w:szCs w:val="20"/>
                <w:lang w:val="es-ES" w:eastAsia="es-ES"/>
              </w:rPr>
            </w:pPr>
            <w:r w:rsidRPr="00DA3844">
              <w:rPr>
                <w:rFonts w:ascii="Arial Narrow" w:eastAsia="Times New Roman" w:hAnsi="Arial Narrow" w:cs="Calibri"/>
                <w:noProof w:val="0"/>
                <w:szCs w:val="20"/>
                <w:lang w:val="es-ES" w:eastAsia="es-ES"/>
              </w:rPr>
              <w:t>1</w:t>
            </w:r>
          </w:p>
        </w:tc>
        <w:tc>
          <w:tcPr>
            <w:tcW w:w="8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NIVEL CENTRAL</w:t>
            </w:r>
          </w:p>
        </w:tc>
        <w:tc>
          <w:tcPr>
            <w:tcW w:w="1079"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GASOLINA</w:t>
            </w:r>
          </w:p>
        </w:tc>
        <w:tc>
          <w:tcPr>
            <w:tcW w:w="808" w:type="pct"/>
            <w:vMerge w:val="restart"/>
            <w:tcBorders>
              <w:top w:val="nil"/>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LITRO</w:t>
            </w:r>
          </w:p>
        </w:tc>
        <w:tc>
          <w:tcPr>
            <w:tcW w:w="808"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586,105</w:t>
            </w:r>
          </w:p>
        </w:tc>
        <w:tc>
          <w:tcPr>
            <w:tcW w:w="807"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1,465,263</w:t>
            </w:r>
          </w:p>
        </w:tc>
      </w:tr>
      <w:tr w:rsidR="00DA3844" w:rsidRPr="00DA3844" w:rsidTr="00B84CA5">
        <w:trPr>
          <w:trHeight w:val="315"/>
        </w:trPr>
        <w:tc>
          <w:tcPr>
            <w:tcW w:w="66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rPr>
                <w:rFonts w:ascii="Arial Narrow" w:eastAsia="Times New Roman" w:hAnsi="Arial Narrow" w:cs="Calibri"/>
                <w:noProof w:val="0"/>
                <w:szCs w:val="20"/>
                <w:lang w:val="es-ES" w:eastAsia="es-ES"/>
              </w:rPr>
            </w:pPr>
          </w:p>
        </w:tc>
        <w:tc>
          <w:tcPr>
            <w:tcW w:w="836" w:type="pct"/>
            <w:vMerge/>
            <w:tcBorders>
              <w:top w:val="single" w:sz="8" w:space="0" w:color="auto"/>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1079"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DIESEL</w:t>
            </w:r>
          </w:p>
        </w:tc>
        <w:tc>
          <w:tcPr>
            <w:tcW w:w="808" w:type="pct"/>
            <w:vMerge/>
            <w:tcBorders>
              <w:top w:val="nil"/>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808"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105,591</w:t>
            </w:r>
          </w:p>
        </w:tc>
        <w:tc>
          <w:tcPr>
            <w:tcW w:w="807"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263,978</w:t>
            </w:r>
          </w:p>
        </w:tc>
      </w:tr>
      <w:tr w:rsidR="00DA3844" w:rsidRPr="00DA3844" w:rsidTr="00B84CA5">
        <w:trPr>
          <w:trHeight w:val="525"/>
        </w:trPr>
        <w:tc>
          <w:tcPr>
            <w:tcW w:w="66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rPr>
                <w:rFonts w:ascii="Arial Narrow" w:eastAsia="Times New Roman" w:hAnsi="Arial Narrow" w:cs="Calibri"/>
                <w:noProof w:val="0"/>
                <w:szCs w:val="20"/>
                <w:lang w:val="es-ES" w:eastAsia="es-ES"/>
              </w:rPr>
            </w:pPr>
          </w:p>
        </w:tc>
        <w:tc>
          <w:tcPr>
            <w:tcW w:w="836" w:type="pct"/>
            <w:vMerge/>
            <w:tcBorders>
              <w:top w:val="single" w:sz="8" w:space="0" w:color="auto"/>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1079"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TARJETAS ELECTRÓNICAS</w:t>
            </w:r>
          </w:p>
        </w:tc>
        <w:tc>
          <w:tcPr>
            <w:tcW w:w="808" w:type="pct"/>
            <w:vMerge w:val="restart"/>
            <w:tcBorders>
              <w:top w:val="nil"/>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PIEZA</w:t>
            </w:r>
          </w:p>
        </w:tc>
        <w:tc>
          <w:tcPr>
            <w:tcW w:w="808"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183</w:t>
            </w:r>
          </w:p>
        </w:tc>
        <w:tc>
          <w:tcPr>
            <w:tcW w:w="807"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459</w:t>
            </w:r>
          </w:p>
        </w:tc>
      </w:tr>
      <w:tr w:rsidR="00DA3844" w:rsidRPr="00DA3844" w:rsidTr="00B84CA5">
        <w:trPr>
          <w:trHeight w:val="525"/>
        </w:trPr>
        <w:tc>
          <w:tcPr>
            <w:tcW w:w="66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rPr>
                <w:rFonts w:ascii="Arial Narrow" w:eastAsia="Times New Roman" w:hAnsi="Arial Narrow" w:cs="Calibri"/>
                <w:noProof w:val="0"/>
                <w:szCs w:val="20"/>
                <w:lang w:val="es-ES" w:eastAsia="es-ES"/>
              </w:rPr>
            </w:pPr>
          </w:p>
        </w:tc>
        <w:tc>
          <w:tcPr>
            <w:tcW w:w="836" w:type="pct"/>
            <w:vMerge/>
            <w:tcBorders>
              <w:top w:val="single" w:sz="8" w:space="0" w:color="auto"/>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1079"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TARJETAS MAESTRAS</w:t>
            </w:r>
          </w:p>
        </w:tc>
        <w:tc>
          <w:tcPr>
            <w:tcW w:w="808" w:type="pct"/>
            <w:vMerge/>
            <w:tcBorders>
              <w:top w:val="nil"/>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808"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3</w:t>
            </w:r>
          </w:p>
        </w:tc>
        <w:tc>
          <w:tcPr>
            <w:tcW w:w="807"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6</w:t>
            </w:r>
          </w:p>
        </w:tc>
      </w:tr>
      <w:tr w:rsidR="00DA3844" w:rsidRPr="00DA3844" w:rsidTr="00B84CA5">
        <w:trPr>
          <w:trHeight w:val="315"/>
        </w:trPr>
        <w:tc>
          <w:tcPr>
            <w:tcW w:w="663" w:type="pct"/>
            <w:tcBorders>
              <w:top w:val="nil"/>
              <w:left w:val="nil"/>
              <w:bottom w:val="nil"/>
              <w:right w:val="nil"/>
            </w:tcBorders>
            <w:shd w:val="clear" w:color="auto" w:fill="auto"/>
            <w:noWrap/>
            <w:vAlign w:val="center"/>
            <w:hideMark/>
          </w:tcPr>
          <w:p w:rsidR="00DA3844" w:rsidRPr="00DA3844" w:rsidRDefault="00DA3844" w:rsidP="00DA3844">
            <w:pPr>
              <w:spacing w:after="0" w:line="240" w:lineRule="auto"/>
              <w:rPr>
                <w:rFonts w:ascii="Calibri" w:eastAsia="Times New Roman" w:hAnsi="Calibri" w:cs="Calibri"/>
                <w:noProof w:val="0"/>
                <w:szCs w:val="20"/>
                <w:lang w:val="es-ES" w:eastAsia="es-ES"/>
              </w:rPr>
            </w:pPr>
            <w:r w:rsidRPr="00DA3844">
              <w:rPr>
                <w:rFonts w:ascii="Calibri" w:eastAsia="Times New Roman" w:hAnsi="Calibri" w:cs="Calibri"/>
                <w:noProof w:val="0"/>
                <w:szCs w:val="20"/>
                <w:lang w:val="es-ES" w:eastAsia="es-ES"/>
              </w:rPr>
              <w:t> </w:t>
            </w:r>
          </w:p>
        </w:tc>
        <w:tc>
          <w:tcPr>
            <w:tcW w:w="836" w:type="pct"/>
            <w:tcBorders>
              <w:top w:val="nil"/>
              <w:left w:val="nil"/>
              <w:bottom w:val="nil"/>
              <w:right w:val="nil"/>
            </w:tcBorders>
            <w:shd w:val="clear" w:color="auto" w:fill="auto"/>
            <w:noWrap/>
            <w:vAlign w:val="center"/>
            <w:hideMark/>
          </w:tcPr>
          <w:p w:rsidR="00DA3844" w:rsidRPr="00DA3844" w:rsidRDefault="00DA3844" w:rsidP="00DA3844">
            <w:pPr>
              <w:spacing w:after="0" w:line="240" w:lineRule="auto"/>
              <w:rPr>
                <w:rFonts w:ascii="Calibri" w:eastAsia="Times New Roman" w:hAnsi="Calibri" w:cs="Calibri"/>
                <w:noProof w:val="0"/>
                <w:color w:val="000000"/>
                <w:szCs w:val="20"/>
                <w:lang w:val="es-ES" w:eastAsia="es-ES"/>
              </w:rPr>
            </w:pPr>
          </w:p>
        </w:tc>
        <w:tc>
          <w:tcPr>
            <w:tcW w:w="1079" w:type="pct"/>
            <w:tcBorders>
              <w:top w:val="nil"/>
              <w:left w:val="nil"/>
              <w:bottom w:val="nil"/>
              <w:right w:val="nil"/>
            </w:tcBorders>
            <w:shd w:val="clear" w:color="auto" w:fill="auto"/>
            <w:noWrap/>
            <w:vAlign w:val="bottom"/>
            <w:hideMark/>
          </w:tcPr>
          <w:p w:rsidR="00DA3844" w:rsidRPr="00DA3844" w:rsidRDefault="00DA3844" w:rsidP="00DA3844">
            <w:pPr>
              <w:spacing w:after="0" w:line="240" w:lineRule="auto"/>
              <w:rPr>
                <w:rFonts w:ascii="Calibri" w:eastAsia="Times New Roman" w:hAnsi="Calibri" w:cs="Calibri"/>
                <w:noProof w:val="0"/>
                <w:color w:val="000000"/>
                <w:szCs w:val="20"/>
                <w:lang w:val="es-ES" w:eastAsia="es-ES"/>
              </w:rPr>
            </w:pPr>
          </w:p>
        </w:tc>
        <w:tc>
          <w:tcPr>
            <w:tcW w:w="808" w:type="pct"/>
            <w:tcBorders>
              <w:top w:val="nil"/>
              <w:left w:val="nil"/>
              <w:bottom w:val="nil"/>
              <w:right w:val="nil"/>
            </w:tcBorders>
            <w:shd w:val="clear" w:color="auto" w:fill="auto"/>
            <w:noWrap/>
            <w:vAlign w:val="bottom"/>
            <w:hideMark/>
          </w:tcPr>
          <w:p w:rsidR="00DA3844" w:rsidRPr="00DA3844" w:rsidRDefault="00DA3844" w:rsidP="00DA3844">
            <w:pPr>
              <w:spacing w:after="0" w:line="240" w:lineRule="auto"/>
              <w:rPr>
                <w:rFonts w:ascii="Calibri" w:eastAsia="Times New Roman" w:hAnsi="Calibri" w:cs="Calibri"/>
                <w:noProof w:val="0"/>
                <w:color w:val="000000"/>
                <w:szCs w:val="20"/>
                <w:lang w:val="es-ES" w:eastAsia="es-ES"/>
              </w:rPr>
            </w:pPr>
          </w:p>
        </w:tc>
        <w:tc>
          <w:tcPr>
            <w:tcW w:w="808" w:type="pct"/>
            <w:tcBorders>
              <w:top w:val="nil"/>
              <w:left w:val="nil"/>
              <w:bottom w:val="nil"/>
              <w:right w:val="nil"/>
            </w:tcBorders>
            <w:shd w:val="clear" w:color="auto" w:fill="auto"/>
            <w:noWrap/>
            <w:vAlign w:val="bottom"/>
            <w:hideMark/>
          </w:tcPr>
          <w:p w:rsidR="00DA3844" w:rsidRPr="00DA3844" w:rsidRDefault="00DA3844" w:rsidP="00DA3844">
            <w:pPr>
              <w:spacing w:after="0" w:line="240" w:lineRule="auto"/>
              <w:rPr>
                <w:rFonts w:ascii="Calibri" w:eastAsia="Times New Roman" w:hAnsi="Calibri" w:cs="Calibri"/>
                <w:noProof w:val="0"/>
                <w:color w:val="000000"/>
                <w:szCs w:val="20"/>
                <w:lang w:val="es-ES" w:eastAsia="es-ES"/>
              </w:rPr>
            </w:pPr>
          </w:p>
        </w:tc>
        <w:tc>
          <w:tcPr>
            <w:tcW w:w="807" w:type="pct"/>
            <w:tcBorders>
              <w:top w:val="nil"/>
              <w:left w:val="nil"/>
              <w:bottom w:val="nil"/>
              <w:right w:val="nil"/>
            </w:tcBorders>
            <w:shd w:val="clear" w:color="auto" w:fill="auto"/>
            <w:noWrap/>
            <w:vAlign w:val="bottom"/>
            <w:hideMark/>
          </w:tcPr>
          <w:p w:rsidR="00DA3844" w:rsidRPr="00DA3844" w:rsidRDefault="00DA3844" w:rsidP="00DA3844">
            <w:pPr>
              <w:spacing w:after="0" w:line="240" w:lineRule="auto"/>
              <w:rPr>
                <w:rFonts w:ascii="Calibri" w:eastAsia="Times New Roman" w:hAnsi="Calibri" w:cs="Calibri"/>
                <w:noProof w:val="0"/>
                <w:color w:val="000000"/>
                <w:szCs w:val="20"/>
                <w:lang w:val="es-ES" w:eastAsia="es-ES"/>
              </w:rPr>
            </w:pPr>
          </w:p>
        </w:tc>
      </w:tr>
      <w:tr w:rsidR="00DA3844" w:rsidRPr="00DA3844" w:rsidTr="00B84CA5">
        <w:trPr>
          <w:trHeight w:val="315"/>
        </w:trPr>
        <w:tc>
          <w:tcPr>
            <w:tcW w:w="663"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A3844" w:rsidRPr="00DA3844" w:rsidRDefault="00DA3844" w:rsidP="00DA3844">
            <w:pPr>
              <w:spacing w:after="0" w:line="240" w:lineRule="auto"/>
              <w:jc w:val="center"/>
              <w:rPr>
                <w:rFonts w:ascii="Arial Narrow" w:eastAsia="Times New Roman" w:hAnsi="Arial Narrow" w:cs="Calibri"/>
                <w:noProof w:val="0"/>
                <w:szCs w:val="20"/>
                <w:lang w:val="es-ES" w:eastAsia="es-ES"/>
              </w:rPr>
            </w:pPr>
            <w:r w:rsidRPr="00DA3844">
              <w:rPr>
                <w:rFonts w:ascii="Arial Narrow" w:eastAsia="Times New Roman" w:hAnsi="Arial Narrow" w:cs="Calibri"/>
                <w:noProof w:val="0"/>
                <w:szCs w:val="20"/>
                <w:lang w:val="es-ES" w:eastAsia="es-ES"/>
              </w:rPr>
              <w:t>2</w:t>
            </w:r>
          </w:p>
        </w:tc>
        <w:tc>
          <w:tcPr>
            <w:tcW w:w="8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UNIDAD DEL PROGRAMA IMSS PROSPERA</w:t>
            </w:r>
          </w:p>
        </w:tc>
        <w:tc>
          <w:tcPr>
            <w:tcW w:w="1079" w:type="pct"/>
            <w:tcBorders>
              <w:top w:val="single" w:sz="8" w:space="0" w:color="auto"/>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GASOLINA</w:t>
            </w:r>
          </w:p>
        </w:tc>
        <w:tc>
          <w:tcPr>
            <w:tcW w:w="8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LITRO</w:t>
            </w:r>
          </w:p>
        </w:tc>
        <w:tc>
          <w:tcPr>
            <w:tcW w:w="808" w:type="pct"/>
            <w:tcBorders>
              <w:top w:val="single" w:sz="8" w:space="0" w:color="auto"/>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13,790</w:t>
            </w:r>
          </w:p>
        </w:tc>
        <w:tc>
          <w:tcPr>
            <w:tcW w:w="807" w:type="pct"/>
            <w:tcBorders>
              <w:top w:val="single" w:sz="8" w:space="0" w:color="auto"/>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34,474</w:t>
            </w:r>
          </w:p>
        </w:tc>
      </w:tr>
      <w:tr w:rsidR="00DA3844" w:rsidRPr="00DA3844" w:rsidTr="00B84CA5">
        <w:trPr>
          <w:trHeight w:val="315"/>
        </w:trPr>
        <w:tc>
          <w:tcPr>
            <w:tcW w:w="66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836" w:type="pct"/>
            <w:vMerge/>
            <w:tcBorders>
              <w:top w:val="single" w:sz="8" w:space="0" w:color="auto"/>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1079"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DIESEL</w:t>
            </w:r>
          </w:p>
        </w:tc>
        <w:tc>
          <w:tcPr>
            <w:tcW w:w="808" w:type="pct"/>
            <w:vMerge/>
            <w:tcBorders>
              <w:top w:val="single" w:sz="8" w:space="0" w:color="auto"/>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808"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w:t>
            </w:r>
          </w:p>
        </w:tc>
        <w:tc>
          <w:tcPr>
            <w:tcW w:w="807"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w:t>
            </w:r>
          </w:p>
        </w:tc>
      </w:tr>
      <w:tr w:rsidR="00DA3844" w:rsidRPr="00DA3844" w:rsidTr="00B84CA5">
        <w:trPr>
          <w:trHeight w:val="525"/>
        </w:trPr>
        <w:tc>
          <w:tcPr>
            <w:tcW w:w="66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836" w:type="pct"/>
            <w:vMerge/>
            <w:tcBorders>
              <w:top w:val="single" w:sz="8" w:space="0" w:color="auto"/>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1079"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TARJETAS ELECTRÓNICAS</w:t>
            </w:r>
          </w:p>
        </w:tc>
        <w:tc>
          <w:tcPr>
            <w:tcW w:w="808" w:type="pct"/>
            <w:vMerge w:val="restart"/>
            <w:tcBorders>
              <w:top w:val="nil"/>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PIEZA</w:t>
            </w:r>
          </w:p>
        </w:tc>
        <w:tc>
          <w:tcPr>
            <w:tcW w:w="808"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4</w:t>
            </w:r>
          </w:p>
        </w:tc>
        <w:tc>
          <w:tcPr>
            <w:tcW w:w="807"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10</w:t>
            </w:r>
          </w:p>
        </w:tc>
      </w:tr>
      <w:tr w:rsidR="00DA3844" w:rsidRPr="00DA3844" w:rsidTr="00B84CA5">
        <w:trPr>
          <w:trHeight w:val="525"/>
        </w:trPr>
        <w:tc>
          <w:tcPr>
            <w:tcW w:w="66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836" w:type="pct"/>
            <w:vMerge/>
            <w:tcBorders>
              <w:top w:val="single" w:sz="8" w:space="0" w:color="auto"/>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1079"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TARJETAS MAESTRAS</w:t>
            </w:r>
          </w:p>
        </w:tc>
        <w:tc>
          <w:tcPr>
            <w:tcW w:w="808" w:type="pct"/>
            <w:vMerge/>
            <w:tcBorders>
              <w:top w:val="nil"/>
              <w:left w:val="single" w:sz="8" w:space="0" w:color="auto"/>
              <w:bottom w:val="single" w:sz="8" w:space="0" w:color="000000"/>
              <w:right w:val="single" w:sz="8" w:space="0" w:color="auto"/>
            </w:tcBorders>
            <w:vAlign w:val="center"/>
            <w:hideMark/>
          </w:tcPr>
          <w:p w:rsidR="00DA3844" w:rsidRPr="00DA3844" w:rsidRDefault="00DA3844" w:rsidP="00DA3844">
            <w:pPr>
              <w:spacing w:after="0" w:line="240" w:lineRule="auto"/>
              <w:rPr>
                <w:rFonts w:ascii="Arial Narrow" w:eastAsia="Times New Roman" w:hAnsi="Arial Narrow" w:cs="Calibri"/>
                <w:noProof w:val="0"/>
                <w:color w:val="000000"/>
                <w:szCs w:val="20"/>
                <w:lang w:val="es-ES" w:eastAsia="es-ES"/>
              </w:rPr>
            </w:pPr>
          </w:p>
        </w:tc>
        <w:tc>
          <w:tcPr>
            <w:tcW w:w="808"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2</w:t>
            </w:r>
          </w:p>
        </w:tc>
        <w:tc>
          <w:tcPr>
            <w:tcW w:w="807" w:type="pct"/>
            <w:tcBorders>
              <w:top w:val="nil"/>
              <w:left w:val="nil"/>
              <w:bottom w:val="single" w:sz="8" w:space="0" w:color="auto"/>
              <w:right w:val="single" w:sz="8" w:space="0" w:color="auto"/>
            </w:tcBorders>
            <w:shd w:val="clear" w:color="auto" w:fill="auto"/>
            <w:vAlign w:val="center"/>
            <w:hideMark/>
          </w:tcPr>
          <w:p w:rsidR="00DA3844" w:rsidRPr="00DA3844" w:rsidRDefault="00DA3844" w:rsidP="00DA3844">
            <w:pPr>
              <w:spacing w:after="0" w:line="240" w:lineRule="auto"/>
              <w:jc w:val="center"/>
              <w:rPr>
                <w:rFonts w:ascii="Arial Narrow" w:eastAsia="Times New Roman" w:hAnsi="Arial Narrow" w:cs="Calibri"/>
                <w:noProof w:val="0"/>
                <w:color w:val="000000"/>
                <w:szCs w:val="20"/>
                <w:lang w:val="es-ES" w:eastAsia="es-ES"/>
              </w:rPr>
            </w:pPr>
            <w:r w:rsidRPr="00DA3844">
              <w:rPr>
                <w:rFonts w:ascii="Arial Narrow" w:eastAsia="Times New Roman" w:hAnsi="Arial Narrow" w:cs="Calibri"/>
                <w:noProof w:val="0"/>
                <w:color w:val="000000"/>
                <w:szCs w:val="20"/>
                <w:lang w:val="es-ES" w:eastAsia="es-ES"/>
              </w:rPr>
              <w:t>5</w:t>
            </w:r>
          </w:p>
        </w:tc>
      </w:tr>
    </w:tbl>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03"/>
        <w:gridCol w:w="1646"/>
        <w:gridCol w:w="2220"/>
        <w:gridCol w:w="1619"/>
        <w:gridCol w:w="1440"/>
        <w:gridCol w:w="1409"/>
      </w:tblGrid>
      <w:tr w:rsidR="00B84CA5" w:rsidRPr="00B84CA5" w:rsidTr="00383A00">
        <w:trPr>
          <w:trHeight w:val="342"/>
        </w:trPr>
        <w:tc>
          <w:tcPr>
            <w:tcW w:w="5000" w:type="pct"/>
            <w:gridSpan w:val="6"/>
            <w:vMerge w:val="restart"/>
            <w:shd w:val="pct15" w:color="auto" w:fill="auto"/>
            <w:noWrap/>
            <w:vAlign w:val="center"/>
            <w:hideMark/>
          </w:tcPr>
          <w:p w:rsidR="00B84CA5" w:rsidRPr="00B84CA5" w:rsidRDefault="00B84CA5" w:rsidP="00B84CA5">
            <w:pPr>
              <w:spacing w:after="0" w:line="240" w:lineRule="auto"/>
              <w:jc w:val="center"/>
              <w:rPr>
                <w:rFonts w:ascii="Calibri" w:eastAsia="Times New Roman" w:hAnsi="Calibri" w:cs="Calibri"/>
                <w:b/>
                <w:bCs/>
                <w:noProof w:val="0"/>
                <w:color w:val="000000"/>
                <w:sz w:val="28"/>
                <w:szCs w:val="28"/>
                <w:lang w:val="es-ES" w:eastAsia="es-ES"/>
              </w:rPr>
            </w:pPr>
            <w:r w:rsidRPr="00B84CA5">
              <w:rPr>
                <w:rFonts w:ascii="Calibri" w:eastAsia="Times New Roman" w:hAnsi="Calibri" w:cs="Calibri"/>
                <w:b/>
                <w:bCs/>
                <w:noProof w:val="0"/>
                <w:color w:val="000000"/>
                <w:sz w:val="28"/>
                <w:szCs w:val="28"/>
                <w:lang w:val="es-ES" w:eastAsia="es-ES"/>
              </w:rPr>
              <w:t>2016</w:t>
            </w:r>
          </w:p>
        </w:tc>
      </w:tr>
      <w:tr w:rsidR="00B84CA5" w:rsidRPr="00B84CA5" w:rsidTr="00383A00">
        <w:trPr>
          <w:trHeight w:val="342"/>
        </w:trPr>
        <w:tc>
          <w:tcPr>
            <w:tcW w:w="5000" w:type="pct"/>
            <w:gridSpan w:val="6"/>
            <w:vMerge/>
            <w:shd w:val="pct15" w:color="auto" w:fill="auto"/>
            <w:vAlign w:val="center"/>
            <w:hideMark/>
          </w:tcPr>
          <w:p w:rsidR="00B84CA5" w:rsidRPr="00B84CA5" w:rsidRDefault="00B84CA5" w:rsidP="00B84CA5">
            <w:pPr>
              <w:spacing w:after="0" w:line="240" w:lineRule="auto"/>
              <w:rPr>
                <w:rFonts w:ascii="Calibri" w:eastAsia="Times New Roman" w:hAnsi="Calibri" w:cs="Calibri"/>
                <w:b/>
                <w:bCs/>
                <w:noProof w:val="0"/>
                <w:color w:val="000000"/>
                <w:sz w:val="28"/>
                <w:szCs w:val="28"/>
                <w:lang w:val="es-ES" w:eastAsia="es-ES"/>
              </w:rPr>
            </w:pPr>
          </w:p>
        </w:tc>
      </w:tr>
      <w:tr w:rsidR="00383A00" w:rsidRPr="00B84CA5" w:rsidTr="00383A00">
        <w:trPr>
          <w:trHeight w:val="315"/>
        </w:trPr>
        <w:tc>
          <w:tcPr>
            <w:tcW w:w="676" w:type="pct"/>
            <w:vMerge w:val="restart"/>
            <w:shd w:val="pct15" w:color="auto" w:fill="auto"/>
            <w:vAlign w:val="center"/>
            <w:hideMark/>
          </w:tcPr>
          <w:p w:rsidR="00B84CA5" w:rsidRPr="00B84CA5" w:rsidRDefault="00B84CA5"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PARTIDA</w:t>
            </w:r>
          </w:p>
        </w:tc>
        <w:tc>
          <w:tcPr>
            <w:tcW w:w="854" w:type="pct"/>
            <w:vMerge w:val="restart"/>
            <w:shd w:val="pct15" w:color="auto" w:fill="auto"/>
            <w:vAlign w:val="center"/>
            <w:hideMark/>
          </w:tcPr>
          <w:p w:rsidR="00B84CA5" w:rsidRPr="00B84CA5" w:rsidRDefault="00B84CA5"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UNIDAD</w:t>
            </w:r>
          </w:p>
        </w:tc>
        <w:tc>
          <w:tcPr>
            <w:tcW w:w="1152" w:type="pct"/>
            <w:vMerge w:val="restart"/>
            <w:shd w:val="pct15" w:color="auto" w:fill="auto"/>
            <w:vAlign w:val="center"/>
            <w:hideMark/>
          </w:tcPr>
          <w:p w:rsidR="00B84CA5" w:rsidRPr="00B84CA5" w:rsidRDefault="00B84CA5"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CONCEPTO</w:t>
            </w:r>
          </w:p>
        </w:tc>
        <w:tc>
          <w:tcPr>
            <w:tcW w:w="840" w:type="pct"/>
            <w:vMerge w:val="restart"/>
            <w:shd w:val="pct15" w:color="auto" w:fill="auto"/>
            <w:vAlign w:val="center"/>
            <w:hideMark/>
          </w:tcPr>
          <w:p w:rsidR="00B84CA5" w:rsidRPr="00B84CA5" w:rsidRDefault="00B84CA5"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UNIDAD DE MEDIDA</w:t>
            </w:r>
          </w:p>
        </w:tc>
        <w:tc>
          <w:tcPr>
            <w:tcW w:w="1478" w:type="pct"/>
            <w:gridSpan w:val="2"/>
            <w:shd w:val="pct15" w:color="auto" w:fill="auto"/>
            <w:vAlign w:val="center"/>
            <w:hideMark/>
          </w:tcPr>
          <w:p w:rsidR="00B84CA5" w:rsidRPr="00B84CA5" w:rsidRDefault="00B84CA5"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CANTIDAD ANUAL</w:t>
            </w:r>
          </w:p>
        </w:tc>
      </w:tr>
      <w:tr w:rsidR="00B84CA5" w:rsidRPr="00B84CA5" w:rsidTr="00383A00">
        <w:trPr>
          <w:trHeight w:val="315"/>
        </w:trPr>
        <w:tc>
          <w:tcPr>
            <w:tcW w:w="676" w:type="pct"/>
            <w:vMerge/>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854" w:type="pct"/>
            <w:vMerge/>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1152" w:type="pct"/>
            <w:vMerge/>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840" w:type="pct"/>
            <w:vMerge/>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747" w:type="pct"/>
            <w:shd w:val="clear" w:color="000000" w:fill="D9D9D9"/>
            <w:vAlign w:val="center"/>
            <w:hideMark/>
          </w:tcPr>
          <w:p w:rsidR="00B84CA5" w:rsidRPr="00B84CA5" w:rsidRDefault="00B84CA5"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MÍNIMO</w:t>
            </w:r>
          </w:p>
        </w:tc>
        <w:tc>
          <w:tcPr>
            <w:tcW w:w="731" w:type="pct"/>
            <w:shd w:val="clear" w:color="000000" w:fill="D9D9D9"/>
            <w:vAlign w:val="center"/>
            <w:hideMark/>
          </w:tcPr>
          <w:p w:rsidR="00B84CA5" w:rsidRPr="00B84CA5" w:rsidRDefault="00B84CA5"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MÁXIMO</w:t>
            </w:r>
          </w:p>
        </w:tc>
      </w:tr>
      <w:tr w:rsidR="00383A00" w:rsidRPr="00B84CA5" w:rsidTr="00383A00">
        <w:trPr>
          <w:trHeight w:val="315"/>
        </w:trPr>
        <w:tc>
          <w:tcPr>
            <w:tcW w:w="676" w:type="pct"/>
            <w:vMerge w:val="restart"/>
            <w:shd w:val="clear" w:color="auto" w:fill="auto"/>
            <w:noWrap/>
            <w:vAlign w:val="center"/>
            <w:hideMark/>
          </w:tcPr>
          <w:p w:rsidR="00B84CA5" w:rsidRPr="00B84CA5" w:rsidRDefault="00B84CA5" w:rsidP="00B84CA5">
            <w:pPr>
              <w:spacing w:after="0" w:line="240" w:lineRule="auto"/>
              <w:jc w:val="center"/>
              <w:rPr>
                <w:rFonts w:ascii="Arial Narrow" w:eastAsia="Times New Roman" w:hAnsi="Arial Narrow" w:cs="Calibri"/>
                <w:noProof w:val="0"/>
                <w:szCs w:val="20"/>
                <w:lang w:val="es-ES" w:eastAsia="es-ES"/>
              </w:rPr>
            </w:pPr>
            <w:r w:rsidRPr="00B84CA5">
              <w:rPr>
                <w:rFonts w:ascii="Arial Narrow" w:eastAsia="Times New Roman" w:hAnsi="Arial Narrow" w:cs="Calibri"/>
                <w:noProof w:val="0"/>
                <w:szCs w:val="20"/>
                <w:lang w:val="es-ES" w:eastAsia="es-ES"/>
              </w:rPr>
              <w:t>1</w:t>
            </w:r>
          </w:p>
        </w:tc>
        <w:tc>
          <w:tcPr>
            <w:tcW w:w="854"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NIVEL CENTRAL</w:t>
            </w:r>
          </w:p>
        </w:tc>
        <w:tc>
          <w:tcPr>
            <w:tcW w:w="1152"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GASOLINA</w:t>
            </w:r>
          </w:p>
        </w:tc>
        <w:tc>
          <w:tcPr>
            <w:tcW w:w="840"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LITRO</w:t>
            </w:r>
          </w:p>
        </w:tc>
        <w:tc>
          <w:tcPr>
            <w:tcW w:w="747"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599,310</w:t>
            </w:r>
          </w:p>
        </w:tc>
        <w:tc>
          <w:tcPr>
            <w:tcW w:w="731"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1,498,275</w:t>
            </w:r>
          </w:p>
        </w:tc>
      </w:tr>
      <w:tr w:rsidR="00B84CA5" w:rsidRPr="00B84CA5" w:rsidTr="00383A00">
        <w:trPr>
          <w:trHeight w:val="315"/>
        </w:trPr>
        <w:tc>
          <w:tcPr>
            <w:tcW w:w="676"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szCs w:val="20"/>
                <w:lang w:val="es-ES" w:eastAsia="es-ES"/>
              </w:rPr>
            </w:pPr>
          </w:p>
        </w:tc>
        <w:tc>
          <w:tcPr>
            <w:tcW w:w="854"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152"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DIESEL</w:t>
            </w:r>
          </w:p>
        </w:tc>
        <w:tc>
          <w:tcPr>
            <w:tcW w:w="840"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47"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92,410</w:t>
            </w:r>
          </w:p>
        </w:tc>
        <w:tc>
          <w:tcPr>
            <w:tcW w:w="731"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231,024</w:t>
            </w:r>
          </w:p>
        </w:tc>
      </w:tr>
      <w:tr w:rsidR="00B84CA5" w:rsidRPr="00B84CA5" w:rsidTr="00383A00">
        <w:trPr>
          <w:trHeight w:val="525"/>
        </w:trPr>
        <w:tc>
          <w:tcPr>
            <w:tcW w:w="676"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szCs w:val="20"/>
                <w:lang w:val="es-ES" w:eastAsia="es-ES"/>
              </w:rPr>
            </w:pPr>
          </w:p>
        </w:tc>
        <w:tc>
          <w:tcPr>
            <w:tcW w:w="854"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152"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ELECTRÓNICAS</w:t>
            </w:r>
          </w:p>
        </w:tc>
        <w:tc>
          <w:tcPr>
            <w:tcW w:w="840"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PIEZA</w:t>
            </w:r>
          </w:p>
        </w:tc>
        <w:tc>
          <w:tcPr>
            <w:tcW w:w="747"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189</w:t>
            </w:r>
          </w:p>
        </w:tc>
        <w:tc>
          <w:tcPr>
            <w:tcW w:w="731"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473</w:t>
            </w:r>
          </w:p>
        </w:tc>
      </w:tr>
      <w:tr w:rsidR="00B84CA5" w:rsidRPr="00B84CA5" w:rsidTr="00383A00">
        <w:trPr>
          <w:trHeight w:val="525"/>
        </w:trPr>
        <w:tc>
          <w:tcPr>
            <w:tcW w:w="676"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szCs w:val="20"/>
                <w:lang w:val="es-ES" w:eastAsia="es-ES"/>
              </w:rPr>
            </w:pPr>
          </w:p>
        </w:tc>
        <w:tc>
          <w:tcPr>
            <w:tcW w:w="854"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152"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MAESTRAS</w:t>
            </w:r>
          </w:p>
        </w:tc>
        <w:tc>
          <w:tcPr>
            <w:tcW w:w="840"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47"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w:t>
            </w:r>
          </w:p>
        </w:tc>
        <w:tc>
          <w:tcPr>
            <w:tcW w:w="731"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w:t>
            </w:r>
          </w:p>
        </w:tc>
      </w:tr>
      <w:tr w:rsidR="00B84CA5" w:rsidRPr="00B84CA5" w:rsidTr="00383A00">
        <w:trPr>
          <w:trHeight w:val="315"/>
        </w:trPr>
        <w:tc>
          <w:tcPr>
            <w:tcW w:w="676" w:type="pct"/>
            <w:shd w:val="clear" w:color="auto" w:fill="auto"/>
            <w:noWrap/>
            <w:vAlign w:val="center"/>
            <w:hideMark/>
          </w:tcPr>
          <w:p w:rsidR="00B84CA5" w:rsidRPr="00B84CA5" w:rsidRDefault="00B84CA5" w:rsidP="00B84CA5">
            <w:pPr>
              <w:spacing w:after="0" w:line="240" w:lineRule="auto"/>
              <w:rPr>
                <w:rFonts w:ascii="Calibri" w:eastAsia="Times New Roman" w:hAnsi="Calibri" w:cs="Calibri"/>
                <w:noProof w:val="0"/>
                <w:szCs w:val="20"/>
                <w:lang w:val="es-ES" w:eastAsia="es-ES"/>
              </w:rPr>
            </w:pPr>
            <w:r w:rsidRPr="00B84CA5">
              <w:rPr>
                <w:rFonts w:ascii="Calibri" w:eastAsia="Times New Roman" w:hAnsi="Calibri" w:cs="Calibri"/>
                <w:noProof w:val="0"/>
                <w:szCs w:val="20"/>
                <w:lang w:val="es-ES" w:eastAsia="es-ES"/>
              </w:rPr>
              <w:t> </w:t>
            </w:r>
          </w:p>
        </w:tc>
        <w:tc>
          <w:tcPr>
            <w:tcW w:w="854" w:type="pct"/>
            <w:shd w:val="clear" w:color="auto" w:fill="auto"/>
            <w:noWrap/>
            <w:vAlign w:val="center"/>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1152" w:type="pct"/>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840" w:type="pct"/>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747" w:type="pct"/>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731" w:type="pct"/>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r>
      <w:tr w:rsidR="00383A00" w:rsidRPr="00B84CA5" w:rsidTr="00383A00">
        <w:trPr>
          <w:trHeight w:val="315"/>
        </w:trPr>
        <w:tc>
          <w:tcPr>
            <w:tcW w:w="676" w:type="pct"/>
            <w:vMerge w:val="restart"/>
            <w:shd w:val="clear" w:color="auto" w:fill="auto"/>
            <w:noWrap/>
            <w:vAlign w:val="center"/>
            <w:hideMark/>
          </w:tcPr>
          <w:p w:rsidR="00B84CA5" w:rsidRPr="00B84CA5" w:rsidRDefault="00B84CA5" w:rsidP="00B84CA5">
            <w:pPr>
              <w:spacing w:after="0" w:line="240" w:lineRule="auto"/>
              <w:jc w:val="center"/>
              <w:rPr>
                <w:rFonts w:ascii="Arial Narrow" w:eastAsia="Times New Roman" w:hAnsi="Arial Narrow" w:cs="Calibri"/>
                <w:noProof w:val="0"/>
                <w:szCs w:val="20"/>
                <w:lang w:val="es-ES" w:eastAsia="es-ES"/>
              </w:rPr>
            </w:pPr>
            <w:r w:rsidRPr="00B84CA5">
              <w:rPr>
                <w:rFonts w:ascii="Arial Narrow" w:eastAsia="Times New Roman" w:hAnsi="Arial Narrow" w:cs="Calibri"/>
                <w:noProof w:val="0"/>
                <w:szCs w:val="20"/>
                <w:lang w:val="es-ES" w:eastAsia="es-ES"/>
              </w:rPr>
              <w:t>2</w:t>
            </w:r>
          </w:p>
        </w:tc>
        <w:tc>
          <w:tcPr>
            <w:tcW w:w="854"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UNIDAD DEL PROGRAMA IMSS PROSPERA</w:t>
            </w:r>
          </w:p>
        </w:tc>
        <w:tc>
          <w:tcPr>
            <w:tcW w:w="1152"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GASOLINA</w:t>
            </w:r>
          </w:p>
        </w:tc>
        <w:tc>
          <w:tcPr>
            <w:tcW w:w="840"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LITRO</w:t>
            </w:r>
          </w:p>
        </w:tc>
        <w:tc>
          <w:tcPr>
            <w:tcW w:w="747"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14,351</w:t>
            </w:r>
          </w:p>
        </w:tc>
        <w:tc>
          <w:tcPr>
            <w:tcW w:w="731"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35,877</w:t>
            </w:r>
          </w:p>
        </w:tc>
      </w:tr>
      <w:tr w:rsidR="00B84CA5" w:rsidRPr="00B84CA5" w:rsidTr="00383A00">
        <w:trPr>
          <w:trHeight w:val="315"/>
        </w:trPr>
        <w:tc>
          <w:tcPr>
            <w:tcW w:w="676"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54"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152"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DIESEL</w:t>
            </w:r>
          </w:p>
        </w:tc>
        <w:tc>
          <w:tcPr>
            <w:tcW w:w="840"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47"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w:t>
            </w:r>
          </w:p>
        </w:tc>
        <w:tc>
          <w:tcPr>
            <w:tcW w:w="731"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w:t>
            </w:r>
          </w:p>
        </w:tc>
      </w:tr>
      <w:tr w:rsidR="00B84CA5" w:rsidRPr="00B84CA5" w:rsidTr="00383A00">
        <w:trPr>
          <w:trHeight w:val="525"/>
        </w:trPr>
        <w:tc>
          <w:tcPr>
            <w:tcW w:w="676"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54"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152"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ELECTRÓNICAS</w:t>
            </w:r>
          </w:p>
        </w:tc>
        <w:tc>
          <w:tcPr>
            <w:tcW w:w="840"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PIEZA</w:t>
            </w:r>
          </w:p>
        </w:tc>
        <w:tc>
          <w:tcPr>
            <w:tcW w:w="747"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4</w:t>
            </w:r>
          </w:p>
        </w:tc>
        <w:tc>
          <w:tcPr>
            <w:tcW w:w="731"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10</w:t>
            </w:r>
          </w:p>
        </w:tc>
      </w:tr>
      <w:tr w:rsidR="00B84CA5" w:rsidRPr="00B84CA5" w:rsidTr="00383A00">
        <w:trPr>
          <w:trHeight w:val="525"/>
        </w:trPr>
        <w:tc>
          <w:tcPr>
            <w:tcW w:w="676"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54"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152"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MAESTRAS</w:t>
            </w:r>
          </w:p>
        </w:tc>
        <w:tc>
          <w:tcPr>
            <w:tcW w:w="840"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47"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w:t>
            </w:r>
          </w:p>
        </w:tc>
        <w:tc>
          <w:tcPr>
            <w:tcW w:w="731"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w:t>
            </w:r>
          </w:p>
        </w:tc>
      </w:tr>
    </w:tbl>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p w:rsidR="00DA3844" w:rsidRDefault="00DA3844" w:rsidP="00AF768E">
      <w:pPr>
        <w:tabs>
          <w:tab w:val="left" w:pos="709"/>
        </w:tabs>
        <w:spacing w:after="0" w:line="240" w:lineRule="auto"/>
        <w:ind w:right="203"/>
        <w:jc w:val="both"/>
        <w:rPr>
          <w:rFonts w:eastAsia="Times New Roman" w:cs="Arial"/>
          <w:b/>
          <w:noProof w:val="0"/>
          <w:szCs w:val="20"/>
          <w:lang w:val="es-ES_tradnl" w:eastAsia="es-MX"/>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23"/>
        <w:gridCol w:w="1577"/>
        <w:gridCol w:w="1993"/>
        <w:gridCol w:w="1914"/>
        <w:gridCol w:w="1492"/>
        <w:gridCol w:w="1438"/>
      </w:tblGrid>
      <w:tr w:rsidR="00B84CA5" w:rsidRPr="00B84CA5" w:rsidTr="00383A00">
        <w:trPr>
          <w:trHeight w:val="342"/>
        </w:trPr>
        <w:tc>
          <w:tcPr>
            <w:tcW w:w="5000" w:type="pct"/>
            <w:gridSpan w:val="6"/>
            <w:vMerge w:val="restart"/>
            <w:shd w:val="pct15" w:color="auto" w:fill="auto"/>
            <w:noWrap/>
            <w:vAlign w:val="center"/>
            <w:hideMark/>
          </w:tcPr>
          <w:p w:rsidR="00B84CA5" w:rsidRPr="00B84CA5" w:rsidRDefault="00B84CA5" w:rsidP="00B84CA5">
            <w:pPr>
              <w:spacing w:after="0" w:line="240" w:lineRule="auto"/>
              <w:jc w:val="center"/>
              <w:rPr>
                <w:rFonts w:ascii="Calibri" w:eastAsia="Times New Roman" w:hAnsi="Calibri" w:cs="Calibri"/>
                <w:b/>
                <w:bCs/>
                <w:noProof w:val="0"/>
                <w:color w:val="000000"/>
                <w:sz w:val="28"/>
                <w:szCs w:val="28"/>
                <w:lang w:val="es-ES" w:eastAsia="es-ES"/>
              </w:rPr>
            </w:pPr>
            <w:r w:rsidRPr="00B84CA5">
              <w:rPr>
                <w:rFonts w:ascii="Calibri" w:eastAsia="Times New Roman" w:hAnsi="Calibri" w:cs="Calibri"/>
                <w:b/>
                <w:bCs/>
                <w:noProof w:val="0"/>
                <w:color w:val="000000"/>
                <w:sz w:val="28"/>
                <w:szCs w:val="28"/>
                <w:lang w:val="es-ES" w:eastAsia="es-ES"/>
              </w:rPr>
              <w:t>2017</w:t>
            </w:r>
          </w:p>
        </w:tc>
      </w:tr>
      <w:tr w:rsidR="00B84CA5" w:rsidRPr="00B84CA5" w:rsidTr="00383A00">
        <w:trPr>
          <w:trHeight w:val="342"/>
        </w:trPr>
        <w:tc>
          <w:tcPr>
            <w:tcW w:w="5000" w:type="pct"/>
            <w:gridSpan w:val="6"/>
            <w:vMerge/>
            <w:shd w:val="pct15" w:color="auto" w:fill="auto"/>
            <w:vAlign w:val="center"/>
            <w:hideMark/>
          </w:tcPr>
          <w:p w:rsidR="00B84CA5" w:rsidRPr="00B84CA5" w:rsidRDefault="00B84CA5" w:rsidP="00B84CA5">
            <w:pPr>
              <w:spacing w:after="0" w:line="240" w:lineRule="auto"/>
              <w:rPr>
                <w:rFonts w:ascii="Calibri" w:eastAsia="Times New Roman" w:hAnsi="Calibri" w:cs="Calibri"/>
                <w:b/>
                <w:bCs/>
                <w:noProof w:val="0"/>
                <w:color w:val="000000"/>
                <w:sz w:val="28"/>
                <w:szCs w:val="28"/>
                <w:lang w:val="es-ES" w:eastAsia="es-ES"/>
              </w:rPr>
            </w:pPr>
          </w:p>
        </w:tc>
      </w:tr>
      <w:tr w:rsidR="00383A00" w:rsidRPr="00B84CA5" w:rsidTr="00383A00">
        <w:trPr>
          <w:trHeight w:val="315"/>
        </w:trPr>
        <w:tc>
          <w:tcPr>
            <w:tcW w:w="635" w:type="pct"/>
            <w:vMerge w:val="restart"/>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Partida</w:t>
            </w:r>
          </w:p>
        </w:tc>
        <w:tc>
          <w:tcPr>
            <w:tcW w:w="818" w:type="pct"/>
            <w:vMerge w:val="restart"/>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Unidad</w:t>
            </w:r>
          </w:p>
        </w:tc>
        <w:tc>
          <w:tcPr>
            <w:tcW w:w="1034" w:type="pct"/>
            <w:vMerge w:val="restart"/>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Concepto</w:t>
            </w:r>
          </w:p>
        </w:tc>
        <w:tc>
          <w:tcPr>
            <w:tcW w:w="993" w:type="pct"/>
            <w:vMerge w:val="restart"/>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Unidad de Medida</w:t>
            </w:r>
          </w:p>
        </w:tc>
        <w:tc>
          <w:tcPr>
            <w:tcW w:w="1519" w:type="pct"/>
            <w:gridSpan w:val="2"/>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Cantidad Anual</w:t>
            </w:r>
          </w:p>
        </w:tc>
      </w:tr>
      <w:tr w:rsidR="00B84CA5" w:rsidRPr="00B84CA5" w:rsidTr="00383A00">
        <w:trPr>
          <w:trHeight w:val="315"/>
        </w:trPr>
        <w:tc>
          <w:tcPr>
            <w:tcW w:w="635" w:type="pct"/>
            <w:vMerge/>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818" w:type="pct"/>
            <w:vMerge/>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1034" w:type="pct"/>
            <w:vMerge/>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993" w:type="pct"/>
            <w:vMerge/>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774" w:type="pct"/>
            <w:shd w:val="clear" w:color="000000" w:fill="D9D9D9"/>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Mínimo</w:t>
            </w:r>
          </w:p>
        </w:tc>
        <w:tc>
          <w:tcPr>
            <w:tcW w:w="745" w:type="pct"/>
            <w:shd w:val="clear" w:color="000000" w:fill="D9D9D9"/>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Máximo</w:t>
            </w:r>
          </w:p>
        </w:tc>
      </w:tr>
      <w:tr w:rsidR="00383A00" w:rsidRPr="00B84CA5" w:rsidTr="00383A00">
        <w:trPr>
          <w:trHeight w:val="315"/>
        </w:trPr>
        <w:tc>
          <w:tcPr>
            <w:tcW w:w="635" w:type="pct"/>
            <w:vMerge w:val="restart"/>
            <w:shd w:val="clear" w:color="auto" w:fill="auto"/>
            <w:noWrap/>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w:t>
            </w:r>
          </w:p>
        </w:tc>
        <w:tc>
          <w:tcPr>
            <w:tcW w:w="818"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NIVEL CENTRAL</w:t>
            </w:r>
          </w:p>
        </w:tc>
        <w:tc>
          <w:tcPr>
            <w:tcW w:w="103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GASOLINA</w:t>
            </w:r>
          </w:p>
        </w:tc>
        <w:tc>
          <w:tcPr>
            <w:tcW w:w="993"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LITRO</w:t>
            </w:r>
          </w:p>
        </w:tc>
        <w:tc>
          <w:tcPr>
            <w:tcW w:w="77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700,000</w:t>
            </w:r>
          </w:p>
        </w:tc>
        <w:tc>
          <w:tcPr>
            <w:tcW w:w="745"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1,750,000</w:t>
            </w:r>
          </w:p>
        </w:tc>
      </w:tr>
      <w:tr w:rsidR="00B84CA5" w:rsidRPr="00B84CA5" w:rsidTr="00383A00">
        <w:trPr>
          <w:trHeight w:val="315"/>
        </w:trPr>
        <w:tc>
          <w:tcPr>
            <w:tcW w:w="635"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18"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03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DIESEL</w:t>
            </w:r>
          </w:p>
        </w:tc>
        <w:tc>
          <w:tcPr>
            <w:tcW w:w="993"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7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12,000</w:t>
            </w:r>
          </w:p>
        </w:tc>
        <w:tc>
          <w:tcPr>
            <w:tcW w:w="745"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30,000</w:t>
            </w:r>
          </w:p>
        </w:tc>
      </w:tr>
      <w:tr w:rsidR="00B84CA5" w:rsidRPr="00B84CA5" w:rsidTr="00383A00">
        <w:trPr>
          <w:trHeight w:val="525"/>
        </w:trPr>
        <w:tc>
          <w:tcPr>
            <w:tcW w:w="635"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18"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03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ELECTRÓNICAS</w:t>
            </w:r>
          </w:p>
        </w:tc>
        <w:tc>
          <w:tcPr>
            <w:tcW w:w="993"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PIEZA</w:t>
            </w:r>
          </w:p>
        </w:tc>
        <w:tc>
          <w:tcPr>
            <w:tcW w:w="77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168</w:t>
            </w:r>
          </w:p>
        </w:tc>
        <w:tc>
          <w:tcPr>
            <w:tcW w:w="745"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420</w:t>
            </w:r>
          </w:p>
        </w:tc>
      </w:tr>
      <w:tr w:rsidR="00B84CA5" w:rsidRPr="00B84CA5" w:rsidTr="00383A00">
        <w:trPr>
          <w:trHeight w:val="525"/>
        </w:trPr>
        <w:tc>
          <w:tcPr>
            <w:tcW w:w="635"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18"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03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MAESTRAS</w:t>
            </w:r>
          </w:p>
        </w:tc>
        <w:tc>
          <w:tcPr>
            <w:tcW w:w="993"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7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3</w:t>
            </w:r>
          </w:p>
        </w:tc>
        <w:tc>
          <w:tcPr>
            <w:tcW w:w="745"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6</w:t>
            </w:r>
          </w:p>
        </w:tc>
      </w:tr>
      <w:tr w:rsidR="00B84CA5" w:rsidRPr="00B84CA5" w:rsidTr="00383A00">
        <w:trPr>
          <w:trHeight w:val="315"/>
        </w:trPr>
        <w:tc>
          <w:tcPr>
            <w:tcW w:w="635" w:type="pct"/>
            <w:shd w:val="clear" w:color="auto" w:fill="auto"/>
            <w:noWrap/>
            <w:vAlign w:val="center"/>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r w:rsidRPr="00B84CA5">
              <w:rPr>
                <w:rFonts w:ascii="Calibri" w:eastAsia="Times New Roman" w:hAnsi="Calibri" w:cs="Calibri"/>
                <w:noProof w:val="0"/>
                <w:color w:val="000000"/>
                <w:szCs w:val="20"/>
                <w:lang w:val="es-ES" w:eastAsia="es-ES"/>
              </w:rPr>
              <w:t> </w:t>
            </w:r>
          </w:p>
        </w:tc>
        <w:tc>
          <w:tcPr>
            <w:tcW w:w="818" w:type="pct"/>
            <w:shd w:val="clear" w:color="auto" w:fill="auto"/>
            <w:noWrap/>
            <w:vAlign w:val="center"/>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1034" w:type="pct"/>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993" w:type="pct"/>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774" w:type="pct"/>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745" w:type="pct"/>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r>
      <w:tr w:rsidR="00383A00" w:rsidRPr="00B84CA5" w:rsidTr="00383A00">
        <w:trPr>
          <w:trHeight w:val="315"/>
        </w:trPr>
        <w:tc>
          <w:tcPr>
            <w:tcW w:w="635" w:type="pct"/>
            <w:vMerge w:val="restart"/>
            <w:shd w:val="clear" w:color="auto" w:fill="auto"/>
            <w:noWrap/>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w:t>
            </w:r>
          </w:p>
        </w:tc>
        <w:tc>
          <w:tcPr>
            <w:tcW w:w="818"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UNIDAD DEL PROGRAMA IMSS PROSPERA</w:t>
            </w:r>
          </w:p>
        </w:tc>
        <w:tc>
          <w:tcPr>
            <w:tcW w:w="103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GASOLINA</w:t>
            </w:r>
          </w:p>
        </w:tc>
        <w:tc>
          <w:tcPr>
            <w:tcW w:w="993"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LITRO</w:t>
            </w:r>
          </w:p>
        </w:tc>
        <w:tc>
          <w:tcPr>
            <w:tcW w:w="77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14,434</w:t>
            </w:r>
          </w:p>
        </w:tc>
        <w:tc>
          <w:tcPr>
            <w:tcW w:w="745"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36,086</w:t>
            </w:r>
          </w:p>
        </w:tc>
      </w:tr>
      <w:tr w:rsidR="00B84CA5" w:rsidRPr="00B84CA5" w:rsidTr="00383A00">
        <w:trPr>
          <w:trHeight w:val="315"/>
        </w:trPr>
        <w:tc>
          <w:tcPr>
            <w:tcW w:w="635"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18"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03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DIESEL</w:t>
            </w:r>
          </w:p>
        </w:tc>
        <w:tc>
          <w:tcPr>
            <w:tcW w:w="993"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7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w:t>
            </w:r>
          </w:p>
        </w:tc>
        <w:tc>
          <w:tcPr>
            <w:tcW w:w="745"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w:t>
            </w:r>
          </w:p>
        </w:tc>
      </w:tr>
      <w:tr w:rsidR="00B84CA5" w:rsidRPr="00B84CA5" w:rsidTr="00383A00">
        <w:trPr>
          <w:trHeight w:val="525"/>
        </w:trPr>
        <w:tc>
          <w:tcPr>
            <w:tcW w:w="635"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18"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03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ELECTRÓNICAS</w:t>
            </w:r>
          </w:p>
        </w:tc>
        <w:tc>
          <w:tcPr>
            <w:tcW w:w="993" w:type="pct"/>
            <w:vMerge w:val="restar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PIEZA</w:t>
            </w:r>
          </w:p>
        </w:tc>
        <w:tc>
          <w:tcPr>
            <w:tcW w:w="77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w:t>
            </w:r>
          </w:p>
        </w:tc>
        <w:tc>
          <w:tcPr>
            <w:tcW w:w="745"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11</w:t>
            </w:r>
          </w:p>
        </w:tc>
      </w:tr>
      <w:tr w:rsidR="00B84CA5" w:rsidRPr="00B84CA5" w:rsidTr="00383A00">
        <w:trPr>
          <w:trHeight w:val="525"/>
        </w:trPr>
        <w:tc>
          <w:tcPr>
            <w:tcW w:w="635" w:type="pct"/>
            <w:vMerge/>
            <w:shd w:val="clear" w:color="auto" w:fill="auto"/>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18"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103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MAESTRAS</w:t>
            </w:r>
          </w:p>
        </w:tc>
        <w:tc>
          <w:tcPr>
            <w:tcW w:w="993" w:type="pct"/>
            <w:vMerge/>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74"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w:t>
            </w:r>
          </w:p>
        </w:tc>
        <w:tc>
          <w:tcPr>
            <w:tcW w:w="745" w:type="pct"/>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w:t>
            </w:r>
          </w:p>
        </w:tc>
      </w:tr>
    </w:tbl>
    <w:p w:rsidR="00455107" w:rsidRDefault="00455107" w:rsidP="00AF768E">
      <w:pPr>
        <w:tabs>
          <w:tab w:val="left" w:pos="709"/>
        </w:tabs>
        <w:spacing w:after="0" w:line="240" w:lineRule="auto"/>
        <w:ind w:right="203"/>
        <w:jc w:val="both"/>
        <w:rPr>
          <w:rFonts w:eastAsia="Times New Roman" w:cs="Arial"/>
          <w:b/>
          <w:noProof w:val="0"/>
          <w:szCs w:val="20"/>
          <w:lang w:val="es-ES_tradnl" w:eastAsia="es-MX"/>
        </w:rPr>
      </w:pPr>
    </w:p>
    <w:p w:rsidR="00B84CA5" w:rsidRDefault="00B84CA5" w:rsidP="00AF768E">
      <w:pPr>
        <w:tabs>
          <w:tab w:val="left" w:pos="709"/>
        </w:tabs>
        <w:spacing w:after="0" w:line="240" w:lineRule="auto"/>
        <w:ind w:right="203"/>
        <w:jc w:val="both"/>
        <w:rPr>
          <w:rFonts w:eastAsia="Times New Roman" w:cs="Arial"/>
          <w:b/>
          <w:noProof w:val="0"/>
          <w:szCs w:val="20"/>
          <w:lang w:val="es-ES_tradnl" w:eastAsia="es-MX"/>
        </w:rPr>
      </w:pPr>
    </w:p>
    <w:p w:rsidR="00B84CA5" w:rsidRDefault="00B84CA5">
      <w:pPr>
        <w:rPr>
          <w:rFonts w:eastAsia="Times New Roman" w:cs="Arial"/>
          <w:b/>
          <w:noProof w:val="0"/>
          <w:szCs w:val="20"/>
          <w:lang w:val="es-ES_tradnl" w:eastAsia="es-MX"/>
        </w:rPr>
      </w:pPr>
      <w:r>
        <w:rPr>
          <w:rFonts w:eastAsia="Times New Roman" w:cs="Arial"/>
          <w:b/>
          <w:noProof w:val="0"/>
          <w:szCs w:val="20"/>
          <w:lang w:val="es-ES_tradnl" w:eastAsia="es-MX"/>
        </w:rPr>
        <w:br w:type="page"/>
      </w:r>
    </w:p>
    <w:p w:rsidR="00B84CA5" w:rsidRDefault="00B84CA5" w:rsidP="00AF768E">
      <w:pPr>
        <w:tabs>
          <w:tab w:val="left" w:pos="709"/>
        </w:tabs>
        <w:spacing w:after="0" w:line="240" w:lineRule="auto"/>
        <w:ind w:right="203"/>
        <w:jc w:val="both"/>
        <w:rPr>
          <w:rFonts w:eastAsia="Times New Roman" w:cs="Arial"/>
          <w:b/>
          <w:noProof w:val="0"/>
          <w:szCs w:val="20"/>
          <w:lang w:val="es-ES_tradnl" w:eastAsia="es-MX"/>
        </w:rPr>
      </w:pPr>
    </w:p>
    <w:p w:rsidR="00B84CA5" w:rsidRPr="00EB66CC" w:rsidRDefault="00B84CA5" w:rsidP="00B84CA5">
      <w:pPr>
        <w:pStyle w:val="Ttulo1"/>
      </w:pPr>
      <w:bookmarkStart w:id="185" w:name="_Toc499291524"/>
      <w:r w:rsidRPr="00EB66CC">
        <w:t>Anexo 1.</w:t>
      </w:r>
      <w:r w:rsidR="00383A00">
        <w:t>2</w:t>
      </w:r>
      <w:r w:rsidRPr="00EB66CC">
        <w:t xml:space="preserve">- </w:t>
      </w:r>
      <w:r>
        <w:t>“Estimado de consumo en litros, para el 2018”</w:t>
      </w:r>
      <w:r w:rsidRPr="00EB66CC">
        <w:t>.</w:t>
      </w:r>
      <w:bookmarkEnd w:id="185"/>
    </w:p>
    <w:p w:rsidR="00B84CA5" w:rsidRDefault="00B84CA5" w:rsidP="00AF768E">
      <w:pPr>
        <w:tabs>
          <w:tab w:val="left" w:pos="709"/>
        </w:tabs>
        <w:spacing w:after="0" w:line="240" w:lineRule="auto"/>
        <w:ind w:right="203"/>
        <w:jc w:val="both"/>
        <w:rPr>
          <w:rFonts w:eastAsia="Times New Roman" w:cs="Arial"/>
          <w:b/>
          <w:noProof w:val="0"/>
          <w:szCs w:val="20"/>
          <w:lang w:val="es-ES_tradnl" w:eastAsia="es-MX"/>
        </w:rPr>
      </w:pPr>
    </w:p>
    <w:p w:rsidR="00B84CA5" w:rsidRDefault="00B84CA5" w:rsidP="00AF768E">
      <w:pPr>
        <w:tabs>
          <w:tab w:val="left" w:pos="709"/>
        </w:tabs>
        <w:spacing w:after="0" w:line="240" w:lineRule="auto"/>
        <w:ind w:right="203"/>
        <w:jc w:val="both"/>
        <w:rPr>
          <w:rFonts w:eastAsia="Times New Roman" w:cs="Arial"/>
          <w:b/>
          <w:noProof w:val="0"/>
          <w:szCs w:val="20"/>
          <w:lang w:val="es-ES_tradnl" w:eastAsia="es-MX"/>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15"/>
        <w:gridCol w:w="2259"/>
        <w:gridCol w:w="1719"/>
        <w:gridCol w:w="1457"/>
        <w:gridCol w:w="1457"/>
        <w:gridCol w:w="1530"/>
      </w:tblGrid>
      <w:tr w:rsidR="00383A00" w:rsidRPr="00B84CA5" w:rsidTr="00956CE6">
        <w:trPr>
          <w:trHeight w:val="342"/>
        </w:trPr>
        <w:tc>
          <w:tcPr>
            <w:tcW w:w="5000" w:type="pct"/>
            <w:gridSpan w:val="6"/>
            <w:vMerge w:val="restart"/>
            <w:shd w:val="pct15" w:color="auto" w:fill="auto"/>
            <w:noWrap/>
            <w:vAlign w:val="center"/>
            <w:hideMark/>
          </w:tcPr>
          <w:p w:rsidR="00383A00" w:rsidRPr="00B84CA5" w:rsidRDefault="00383A00" w:rsidP="00383A00">
            <w:pPr>
              <w:spacing w:after="0" w:line="240" w:lineRule="auto"/>
              <w:jc w:val="center"/>
              <w:rPr>
                <w:rFonts w:ascii="Calibri" w:eastAsia="Times New Roman" w:hAnsi="Calibri" w:cs="Calibri"/>
                <w:b/>
                <w:bCs/>
                <w:noProof w:val="0"/>
                <w:color w:val="000000"/>
                <w:sz w:val="28"/>
                <w:szCs w:val="28"/>
                <w:lang w:val="es-ES" w:eastAsia="es-ES"/>
              </w:rPr>
            </w:pPr>
            <w:r w:rsidRPr="00B84CA5">
              <w:rPr>
                <w:rFonts w:ascii="Calibri" w:eastAsia="Times New Roman" w:hAnsi="Calibri" w:cs="Calibri"/>
                <w:b/>
                <w:bCs/>
                <w:noProof w:val="0"/>
                <w:color w:val="000000"/>
                <w:sz w:val="28"/>
                <w:szCs w:val="28"/>
                <w:lang w:val="es-ES" w:eastAsia="es-ES"/>
              </w:rPr>
              <w:t>201</w:t>
            </w:r>
            <w:r>
              <w:rPr>
                <w:rFonts w:ascii="Calibri" w:eastAsia="Times New Roman" w:hAnsi="Calibri" w:cs="Calibri"/>
                <w:b/>
                <w:bCs/>
                <w:noProof w:val="0"/>
                <w:color w:val="000000"/>
                <w:sz w:val="28"/>
                <w:szCs w:val="28"/>
                <w:lang w:val="es-ES" w:eastAsia="es-ES"/>
              </w:rPr>
              <w:t>8</w:t>
            </w:r>
          </w:p>
        </w:tc>
      </w:tr>
      <w:tr w:rsidR="00383A00" w:rsidRPr="00B84CA5" w:rsidTr="00383A00">
        <w:trPr>
          <w:trHeight w:val="342"/>
        </w:trPr>
        <w:tc>
          <w:tcPr>
            <w:tcW w:w="5000" w:type="pct"/>
            <w:gridSpan w:val="6"/>
            <w:vMerge/>
            <w:tcBorders>
              <w:bottom w:val="single" w:sz="8" w:space="0" w:color="auto"/>
            </w:tcBorders>
            <w:shd w:val="pct15" w:color="auto" w:fill="auto"/>
            <w:vAlign w:val="center"/>
            <w:hideMark/>
          </w:tcPr>
          <w:p w:rsidR="00383A00" w:rsidRPr="00B84CA5" w:rsidRDefault="00383A00" w:rsidP="00956CE6">
            <w:pPr>
              <w:spacing w:after="0" w:line="240" w:lineRule="auto"/>
              <w:rPr>
                <w:rFonts w:ascii="Calibri" w:eastAsia="Times New Roman" w:hAnsi="Calibri" w:cs="Calibri"/>
                <w:b/>
                <w:bCs/>
                <w:noProof w:val="0"/>
                <w:color w:val="000000"/>
                <w:sz w:val="28"/>
                <w:szCs w:val="28"/>
                <w:lang w:val="es-ES" w:eastAsia="es-ES"/>
              </w:rPr>
            </w:pPr>
          </w:p>
        </w:tc>
      </w:tr>
      <w:tr w:rsidR="00383A00"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vMerge w:val="restart"/>
            <w:tcBorders>
              <w:top w:val="single" w:sz="8" w:space="0" w:color="auto"/>
              <w:left w:val="single" w:sz="8" w:space="0" w:color="auto"/>
              <w:bottom w:val="single" w:sz="8" w:space="0" w:color="000000"/>
              <w:right w:val="single" w:sz="8" w:space="0" w:color="auto"/>
            </w:tcBorders>
            <w:shd w:val="pct15" w:color="auto" w:fill="auto"/>
            <w:noWrap/>
            <w:vAlign w:val="center"/>
            <w:hideMark/>
          </w:tcPr>
          <w:p w:rsidR="00B84CA5" w:rsidRPr="00B84CA5" w:rsidRDefault="00383A00" w:rsidP="00B84CA5">
            <w:pPr>
              <w:spacing w:after="0" w:line="240" w:lineRule="auto"/>
              <w:jc w:val="center"/>
              <w:rPr>
                <w:rFonts w:ascii="Calibri" w:eastAsia="Times New Roman" w:hAnsi="Calibri" w:cs="Calibri"/>
                <w:b/>
                <w:bCs/>
                <w:noProof w:val="0"/>
                <w:color w:val="000000"/>
                <w:sz w:val="22"/>
                <w:lang w:val="es-ES" w:eastAsia="es-ES"/>
              </w:rPr>
            </w:pPr>
            <w:r w:rsidRPr="00B84CA5">
              <w:rPr>
                <w:rFonts w:ascii="Calibri" w:eastAsia="Times New Roman" w:hAnsi="Calibri" w:cs="Calibri"/>
                <w:b/>
                <w:bCs/>
                <w:noProof w:val="0"/>
                <w:color w:val="000000"/>
                <w:sz w:val="22"/>
                <w:lang w:val="es-ES" w:eastAsia="es-ES"/>
              </w:rPr>
              <w:t>Partida</w:t>
            </w:r>
          </w:p>
        </w:tc>
        <w:tc>
          <w:tcPr>
            <w:tcW w:w="1172" w:type="pct"/>
            <w:vMerge w:val="restart"/>
            <w:tcBorders>
              <w:top w:val="single" w:sz="8" w:space="0" w:color="auto"/>
              <w:left w:val="single" w:sz="8" w:space="0" w:color="auto"/>
              <w:bottom w:val="single" w:sz="8" w:space="0" w:color="000000"/>
              <w:right w:val="single" w:sz="8" w:space="0" w:color="auto"/>
            </w:tcBorders>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Unidad</w:t>
            </w:r>
          </w:p>
        </w:tc>
        <w:tc>
          <w:tcPr>
            <w:tcW w:w="892" w:type="pct"/>
            <w:vMerge w:val="restart"/>
            <w:tcBorders>
              <w:top w:val="single" w:sz="8" w:space="0" w:color="auto"/>
              <w:left w:val="single" w:sz="8" w:space="0" w:color="auto"/>
              <w:bottom w:val="single" w:sz="8" w:space="0" w:color="000000"/>
              <w:right w:val="single" w:sz="8" w:space="0" w:color="auto"/>
            </w:tcBorders>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Concepto</w:t>
            </w:r>
          </w:p>
        </w:tc>
        <w:tc>
          <w:tcPr>
            <w:tcW w:w="756" w:type="pct"/>
            <w:vMerge w:val="restart"/>
            <w:tcBorders>
              <w:top w:val="single" w:sz="8" w:space="0" w:color="auto"/>
              <w:left w:val="single" w:sz="8" w:space="0" w:color="auto"/>
              <w:bottom w:val="single" w:sz="8" w:space="0" w:color="000000"/>
              <w:right w:val="single" w:sz="8" w:space="0" w:color="auto"/>
            </w:tcBorders>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Unidad de Medida</w:t>
            </w:r>
          </w:p>
        </w:tc>
        <w:tc>
          <w:tcPr>
            <w:tcW w:w="1550" w:type="pct"/>
            <w:gridSpan w:val="2"/>
            <w:tcBorders>
              <w:top w:val="single" w:sz="8" w:space="0" w:color="auto"/>
              <w:left w:val="nil"/>
              <w:bottom w:val="single" w:sz="8" w:space="0" w:color="auto"/>
              <w:right w:val="single" w:sz="8" w:space="0" w:color="000000"/>
            </w:tcBorders>
            <w:shd w:val="pct15" w:color="auto" w:fill="auto"/>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Cantidad Anual</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b/>
                <w:bCs/>
                <w:noProof w:val="0"/>
                <w:color w:val="000000"/>
                <w:sz w:val="22"/>
                <w:lang w:val="es-ES" w:eastAsia="es-ES"/>
              </w:rPr>
            </w:pPr>
          </w:p>
        </w:tc>
        <w:tc>
          <w:tcPr>
            <w:tcW w:w="1172" w:type="pct"/>
            <w:vMerge/>
            <w:tcBorders>
              <w:top w:val="single" w:sz="8" w:space="0" w:color="auto"/>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892" w:type="pct"/>
            <w:vMerge/>
            <w:tcBorders>
              <w:top w:val="single" w:sz="8" w:space="0" w:color="auto"/>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756" w:type="pct"/>
            <w:vMerge/>
            <w:tcBorders>
              <w:top w:val="single" w:sz="8" w:space="0" w:color="auto"/>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b/>
                <w:bCs/>
                <w:noProof w:val="0"/>
                <w:color w:val="000000"/>
                <w:szCs w:val="20"/>
                <w:lang w:val="es-ES" w:eastAsia="es-ES"/>
              </w:rPr>
            </w:pPr>
          </w:p>
        </w:tc>
        <w:tc>
          <w:tcPr>
            <w:tcW w:w="756" w:type="pct"/>
            <w:tcBorders>
              <w:top w:val="nil"/>
              <w:left w:val="nil"/>
              <w:bottom w:val="single" w:sz="8" w:space="0" w:color="auto"/>
              <w:right w:val="single" w:sz="8" w:space="0" w:color="auto"/>
            </w:tcBorders>
            <w:shd w:val="clear" w:color="000000" w:fill="D9D9D9"/>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Mínimo</w:t>
            </w:r>
          </w:p>
        </w:tc>
        <w:tc>
          <w:tcPr>
            <w:tcW w:w="794" w:type="pct"/>
            <w:tcBorders>
              <w:top w:val="nil"/>
              <w:left w:val="nil"/>
              <w:bottom w:val="single" w:sz="8" w:space="0" w:color="auto"/>
              <w:right w:val="single" w:sz="8" w:space="0" w:color="auto"/>
            </w:tcBorders>
            <w:shd w:val="clear" w:color="000000" w:fill="D9D9D9"/>
            <w:vAlign w:val="center"/>
            <w:hideMark/>
          </w:tcPr>
          <w:p w:rsidR="00B84CA5" w:rsidRPr="00B84CA5" w:rsidRDefault="00383A00" w:rsidP="00B84CA5">
            <w:pPr>
              <w:spacing w:after="0" w:line="240" w:lineRule="auto"/>
              <w:jc w:val="center"/>
              <w:rPr>
                <w:rFonts w:ascii="Arial Narrow" w:eastAsia="Times New Roman" w:hAnsi="Arial Narrow" w:cs="Calibri"/>
                <w:b/>
                <w:bCs/>
                <w:noProof w:val="0"/>
                <w:color w:val="000000"/>
                <w:szCs w:val="20"/>
                <w:lang w:val="es-ES" w:eastAsia="es-ES"/>
              </w:rPr>
            </w:pPr>
            <w:r w:rsidRPr="00B84CA5">
              <w:rPr>
                <w:rFonts w:ascii="Arial Narrow" w:eastAsia="Times New Roman" w:hAnsi="Arial Narrow" w:cs="Calibri"/>
                <w:b/>
                <w:bCs/>
                <w:noProof w:val="0"/>
                <w:color w:val="000000"/>
                <w:szCs w:val="20"/>
                <w:lang w:val="es-ES" w:eastAsia="es-ES"/>
              </w:rPr>
              <w:t>Máximo</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4CA5" w:rsidRPr="00B84CA5" w:rsidRDefault="00B84CA5" w:rsidP="00B84CA5">
            <w:pPr>
              <w:spacing w:after="0" w:line="240" w:lineRule="auto"/>
              <w:jc w:val="center"/>
              <w:rPr>
                <w:rFonts w:ascii="Calibri" w:eastAsia="Times New Roman" w:hAnsi="Calibri" w:cs="Calibri"/>
                <w:noProof w:val="0"/>
                <w:color w:val="000000"/>
                <w:sz w:val="22"/>
                <w:lang w:val="es-ES" w:eastAsia="es-ES"/>
              </w:rPr>
            </w:pPr>
            <w:r w:rsidRPr="00B84CA5">
              <w:rPr>
                <w:rFonts w:ascii="Calibri" w:eastAsia="Times New Roman" w:hAnsi="Calibri" w:cs="Calibri"/>
                <w:noProof w:val="0"/>
                <w:color w:val="000000"/>
                <w:sz w:val="22"/>
                <w:lang w:val="es-ES" w:eastAsia="es-ES"/>
              </w:rPr>
              <w:t>1</w:t>
            </w:r>
          </w:p>
        </w:tc>
        <w:tc>
          <w:tcPr>
            <w:tcW w:w="1172" w:type="pct"/>
            <w:vMerge w:val="restart"/>
            <w:tcBorders>
              <w:top w:val="nil"/>
              <w:left w:val="single" w:sz="8" w:space="0" w:color="auto"/>
              <w:bottom w:val="single" w:sz="8" w:space="0" w:color="000000"/>
              <w:right w:val="single" w:sz="8" w:space="0" w:color="auto"/>
            </w:tcBorders>
            <w:shd w:val="clear" w:color="auto" w:fill="auto"/>
            <w:vAlign w:val="center"/>
            <w:hideMark/>
          </w:tcPr>
          <w:p w:rsidR="00B84CA5" w:rsidRPr="00B84CA5" w:rsidRDefault="003D229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VEHÍCULOS</w:t>
            </w:r>
            <w:r w:rsidR="00B84CA5" w:rsidRPr="00B84CA5">
              <w:rPr>
                <w:rFonts w:ascii="Arial Narrow" w:eastAsia="Times New Roman" w:hAnsi="Arial Narrow" w:cs="Calibri"/>
                <w:noProof w:val="0"/>
                <w:color w:val="000000"/>
                <w:szCs w:val="20"/>
                <w:lang w:val="es-ES" w:eastAsia="es-ES"/>
              </w:rPr>
              <w:t xml:space="preserve"> ADMINISTRATIVOS NIVEL CENTRAL</w:t>
            </w: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GASOLINA</w:t>
            </w:r>
          </w:p>
        </w:tc>
        <w:tc>
          <w:tcPr>
            <w:tcW w:w="756" w:type="pct"/>
            <w:vMerge w:val="restart"/>
            <w:tcBorders>
              <w:top w:val="nil"/>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LITRO</w:t>
            </w: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275,902</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689,756</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vMerge/>
            <w:tcBorders>
              <w:top w:val="nil"/>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nil"/>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DIESEL</w:t>
            </w:r>
          </w:p>
        </w:tc>
        <w:tc>
          <w:tcPr>
            <w:tcW w:w="756" w:type="pct"/>
            <w:vMerge/>
            <w:tcBorders>
              <w:top w:val="nil"/>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5,554</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13,885</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0" w:type="pct"/>
            <w:vMerge/>
            <w:tcBorders>
              <w:top w:val="nil"/>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nil"/>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ELECTRÓNICAS</w:t>
            </w:r>
          </w:p>
        </w:tc>
        <w:tc>
          <w:tcPr>
            <w:tcW w:w="756" w:type="pct"/>
            <w:vMerge w:val="restart"/>
            <w:tcBorders>
              <w:top w:val="nil"/>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PIEZA</w:t>
            </w: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137</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343</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0" w:type="pct"/>
            <w:vMerge/>
            <w:tcBorders>
              <w:top w:val="nil"/>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nil"/>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MAESTRAS</w:t>
            </w:r>
          </w:p>
        </w:tc>
        <w:tc>
          <w:tcPr>
            <w:tcW w:w="756" w:type="pct"/>
            <w:vMerge/>
            <w:tcBorders>
              <w:top w:val="nil"/>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3</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6</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r w:rsidRPr="00B84CA5">
              <w:rPr>
                <w:rFonts w:ascii="Calibri" w:eastAsia="Times New Roman" w:hAnsi="Calibri" w:cs="Calibri"/>
                <w:noProof w:val="0"/>
                <w:color w:val="000000"/>
                <w:sz w:val="22"/>
                <w:lang w:val="es-ES" w:eastAsia="es-ES"/>
              </w:rPr>
              <w:t> </w:t>
            </w:r>
          </w:p>
        </w:tc>
        <w:tc>
          <w:tcPr>
            <w:tcW w:w="1172" w:type="pct"/>
            <w:tcBorders>
              <w:top w:val="nil"/>
              <w:left w:val="nil"/>
              <w:bottom w:val="nil"/>
              <w:right w:val="nil"/>
            </w:tcBorders>
            <w:shd w:val="clear" w:color="auto" w:fill="auto"/>
            <w:noWrap/>
            <w:vAlign w:val="center"/>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892"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756"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756"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c>
          <w:tcPr>
            <w:tcW w:w="794"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Cs w:val="20"/>
                <w:lang w:val="es-ES" w:eastAsia="es-ES"/>
              </w:rPr>
            </w:pP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84CA5" w:rsidRPr="00B84CA5" w:rsidRDefault="00B84CA5" w:rsidP="00B84CA5">
            <w:pPr>
              <w:spacing w:after="0" w:line="240" w:lineRule="auto"/>
              <w:jc w:val="center"/>
              <w:rPr>
                <w:rFonts w:ascii="Calibri" w:eastAsia="Times New Roman" w:hAnsi="Calibri" w:cs="Calibri"/>
                <w:noProof w:val="0"/>
                <w:color w:val="000000"/>
                <w:sz w:val="22"/>
                <w:lang w:val="es-ES" w:eastAsia="es-ES"/>
              </w:rPr>
            </w:pPr>
            <w:r w:rsidRPr="00B84CA5">
              <w:rPr>
                <w:rFonts w:ascii="Calibri" w:eastAsia="Times New Roman" w:hAnsi="Calibri" w:cs="Calibri"/>
                <w:noProof w:val="0"/>
                <w:color w:val="000000"/>
                <w:sz w:val="22"/>
                <w:lang w:val="es-ES" w:eastAsia="es-ES"/>
              </w:rPr>
              <w:t>2</w:t>
            </w:r>
          </w:p>
        </w:tc>
        <w:tc>
          <w:tcPr>
            <w:tcW w:w="1172" w:type="pct"/>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 xml:space="preserve">SERVICIOS </w:t>
            </w:r>
            <w:r w:rsidR="003D2295" w:rsidRPr="00B84CA5">
              <w:rPr>
                <w:rFonts w:ascii="Arial Narrow" w:eastAsia="Times New Roman" w:hAnsi="Arial Narrow" w:cs="Calibri"/>
                <w:noProof w:val="0"/>
                <w:color w:val="000000"/>
                <w:szCs w:val="20"/>
                <w:lang w:val="es-ES" w:eastAsia="es-ES"/>
              </w:rPr>
              <w:t>PÚBLICOS</w:t>
            </w:r>
            <w:r w:rsidRPr="00B84CA5">
              <w:rPr>
                <w:rFonts w:ascii="Arial Narrow" w:eastAsia="Times New Roman" w:hAnsi="Arial Narrow" w:cs="Calibri"/>
                <w:noProof w:val="0"/>
                <w:color w:val="000000"/>
                <w:szCs w:val="20"/>
                <w:lang w:val="es-ES" w:eastAsia="es-ES"/>
              </w:rPr>
              <w:t xml:space="preserve"> NIVEL CENTRAL</w:t>
            </w:r>
          </w:p>
        </w:tc>
        <w:tc>
          <w:tcPr>
            <w:tcW w:w="892" w:type="pct"/>
            <w:tcBorders>
              <w:top w:val="single" w:sz="8" w:space="0" w:color="auto"/>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GASOLINA</w:t>
            </w:r>
          </w:p>
        </w:tc>
        <w:tc>
          <w:tcPr>
            <w:tcW w:w="7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LITRO</w:t>
            </w:r>
          </w:p>
        </w:tc>
        <w:tc>
          <w:tcPr>
            <w:tcW w:w="756" w:type="pct"/>
            <w:tcBorders>
              <w:top w:val="single" w:sz="8" w:space="0" w:color="auto"/>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558,636</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1,396,591</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single" w:sz="8" w:space="0" w:color="000000"/>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DIESEL</w:t>
            </w:r>
          </w:p>
        </w:tc>
        <w:tc>
          <w:tcPr>
            <w:tcW w:w="756" w:type="pct"/>
            <w:vMerge/>
            <w:tcBorders>
              <w:top w:val="single" w:sz="8" w:space="0" w:color="auto"/>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11,246</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28,115</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single" w:sz="8" w:space="0" w:color="000000"/>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ELECTRÓNICAS</w:t>
            </w:r>
          </w:p>
        </w:tc>
        <w:tc>
          <w:tcPr>
            <w:tcW w:w="756" w:type="pct"/>
            <w:vMerge w:val="restart"/>
            <w:tcBorders>
              <w:top w:val="nil"/>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PIEZA</w:t>
            </w: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52</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130</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single" w:sz="8" w:space="0" w:color="000000"/>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MAESTRAS</w:t>
            </w:r>
          </w:p>
        </w:tc>
        <w:tc>
          <w:tcPr>
            <w:tcW w:w="756" w:type="pct"/>
            <w:vMerge/>
            <w:tcBorders>
              <w:top w:val="nil"/>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r w:rsidRPr="00B84CA5">
              <w:rPr>
                <w:rFonts w:ascii="Calibri" w:eastAsia="Times New Roman" w:hAnsi="Calibri" w:cs="Calibri"/>
                <w:noProof w:val="0"/>
                <w:color w:val="000000"/>
                <w:sz w:val="22"/>
                <w:lang w:val="es-ES" w:eastAsia="es-ES"/>
              </w:rPr>
              <w:t> </w:t>
            </w:r>
          </w:p>
        </w:tc>
        <w:tc>
          <w:tcPr>
            <w:tcW w:w="1172"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892"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756"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756"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794" w:type="pct"/>
            <w:tcBorders>
              <w:top w:val="nil"/>
              <w:left w:val="nil"/>
              <w:bottom w:val="nil"/>
              <w:right w:val="nil"/>
            </w:tcBorders>
            <w:shd w:val="clear" w:color="auto" w:fill="auto"/>
            <w:noWrap/>
            <w:vAlign w:val="bottom"/>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84CA5" w:rsidRPr="00B84CA5" w:rsidRDefault="00B84CA5" w:rsidP="00B84CA5">
            <w:pPr>
              <w:spacing w:after="0" w:line="240" w:lineRule="auto"/>
              <w:jc w:val="center"/>
              <w:rPr>
                <w:rFonts w:ascii="Calibri" w:eastAsia="Times New Roman" w:hAnsi="Calibri" w:cs="Calibri"/>
                <w:noProof w:val="0"/>
                <w:color w:val="000000"/>
                <w:sz w:val="22"/>
                <w:lang w:val="es-ES" w:eastAsia="es-ES"/>
              </w:rPr>
            </w:pPr>
            <w:r w:rsidRPr="00B84CA5">
              <w:rPr>
                <w:rFonts w:ascii="Calibri" w:eastAsia="Times New Roman" w:hAnsi="Calibri" w:cs="Calibri"/>
                <w:noProof w:val="0"/>
                <w:color w:val="000000"/>
                <w:sz w:val="22"/>
                <w:lang w:val="es-ES" w:eastAsia="es-ES"/>
              </w:rPr>
              <w:t>3</w:t>
            </w:r>
          </w:p>
        </w:tc>
        <w:tc>
          <w:tcPr>
            <w:tcW w:w="11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UNIDAD DEL PROGRAMA IMSS PROSPERA</w:t>
            </w:r>
          </w:p>
        </w:tc>
        <w:tc>
          <w:tcPr>
            <w:tcW w:w="892" w:type="pct"/>
            <w:tcBorders>
              <w:top w:val="single" w:sz="8" w:space="0" w:color="auto"/>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GASOLINA</w:t>
            </w:r>
          </w:p>
        </w:tc>
        <w:tc>
          <w:tcPr>
            <w:tcW w:w="7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LITRO</w:t>
            </w:r>
          </w:p>
        </w:tc>
        <w:tc>
          <w:tcPr>
            <w:tcW w:w="756" w:type="pct"/>
            <w:tcBorders>
              <w:top w:val="single" w:sz="8" w:space="0" w:color="auto"/>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21,658</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54,144</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single" w:sz="8" w:space="0" w:color="auto"/>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DIESEL</w:t>
            </w:r>
          </w:p>
        </w:tc>
        <w:tc>
          <w:tcPr>
            <w:tcW w:w="756" w:type="pct"/>
            <w:vMerge/>
            <w:tcBorders>
              <w:top w:val="single" w:sz="8" w:space="0" w:color="auto"/>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single" w:sz="8" w:space="0" w:color="auto"/>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ELECTRÓNICAS</w:t>
            </w:r>
          </w:p>
        </w:tc>
        <w:tc>
          <w:tcPr>
            <w:tcW w:w="756" w:type="pct"/>
            <w:vMerge w:val="restart"/>
            <w:tcBorders>
              <w:top w:val="nil"/>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PIEZA</w:t>
            </w: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8</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20</w:t>
            </w:r>
          </w:p>
        </w:tc>
      </w:tr>
      <w:tr w:rsidR="00B84CA5" w:rsidRPr="00B84CA5" w:rsidTr="0038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84CA5" w:rsidRPr="00B84CA5" w:rsidRDefault="00B84CA5" w:rsidP="00B84CA5">
            <w:pPr>
              <w:spacing w:after="0" w:line="240" w:lineRule="auto"/>
              <w:rPr>
                <w:rFonts w:ascii="Calibri" w:eastAsia="Times New Roman" w:hAnsi="Calibri" w:cs="Calibri"/>
                <w:noProof w:val="0"/>
                <w:color w:val="000000"/>
                <w:sz w:val="22"/>
                <w:lang w:val="es-ES" w:eastAsia="es-ES"/>
              </w:rPr>
            </w:pPr>
          </w:p>
        </w:tc>
        <w:tc>
          <w:tcPr>
            <w:tcW w:w="1172" w:type="pct"/>
            <w:vMerge/>
            <w:tcBorders>
              <w:top w:val="single" w:sz="8" w:space="0" w:color="auto"/>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892"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TARJETAS MAESTRAS</w:t>
            </w:r>
          </w:p>
        </w:tc>
        <w:tc>
          <w:tcPr>
            <w:tcW w:w="756" w:type="pct"/>
            <w:vMerge/>
            <w:tcBorders>
              <w:top w:val="nil"/>
              <w:left w:val="single" w:sz="8" w:space="0" w:color="auto"/>
              <w:bottom w:val="single" w:sz="8" w:space="0" w:color="000000"/>
              <w:right w:val="single" w:sz="8" w:space="0" w:color="auto"/>
            </w:tcBorders>
            <w:vAlign w:val="center"/>
            <w:hideMark/>
          </w:tcPr>
          <w:p w:rsidR="00B84CA5" w:rsidRPr="00B84CA5" w:rsidRDefault="00B84CA5" w:rsidP="00B84CA5">
            <w:pPr>
              <w:spacing w:after="0" w:line="240" w:lineRule="auto"/>
              <w:rPr>
                <w:rFonts w:ascii="Arial Narrow" w:eastAsia="Times New Roman" w:hAnsi="Arial Narrow" w:cs="Calibri"/>
                <w:noProof w:val="0"/>
                <w:color w:val="000000"/>
                <w:szCs w:val="20"/>
                <w:lang w:val="es-ES" w:eastAsia="es-ES"/>
              </w:rPr>
            </w:pPr>
          </w:p>
        </w:tc>
        <w:tc>
          <w:tcPr>
            <w:tcW w:w="756"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2</w:t>
            </w:r>
          </w:p>
        </w:tc>
        <w:tc>
          <w:tcPr>
            <w:tcW w:w="794" w:type="pct"/>
            <w:tcBorders>
              <w:top w:val="nil"/>
              <w:left w:val="nil"/>
              <w:bottom w:val="single" w:sz="8" w:space="0" w:color="auto"/>
              <w:right w:val="single" w:sz="8" w:space="0" w:color="auto"/>
            </w:tcBorders>
            <w:shd w:val="clear" w:color="auto" w:fill="auto"/>
            <w:vAlign w:val="center"/>
            <w:hideMark/>
          </w:tcPr>
          <w:p w:rsidR="00B84CA5" w:rsidRPr="00B84CA5" w:rsidRDefault="00B84CA5" w:rsidP="00B84CA5">
            <w:pPr>
              <w:spacing w:after="0" w:line="240" w:lineRule="auto"/>
              <w:jc w:val="center"/>
              <w:rPr>
                <w:rFonts w:ascii="Arial Narrow" w:eastAsia="Times New Roman" w:hAnsi="Arial Narrow" w:cs="Calibri"/>
                <w:noProof w:val="0"/>
                <w:color w:val="000000"/>
                <w:szCs w:val="20"/>
                <w:lang w:val="es-ES" w:eastAsia="es-ES"/>
              </w:rPr>
            </w:pPr>
            <w:r w:rsidRPr="00B84CA5">
              <w:rPr>
                <w:rFonts w:ascii="Arial Narrow" w:eastAsia="Times New Roman" w:hAnsi="Arial Narrow" w:cs="Calibri"/>
                <w:noProof w:val="0"/>
                <w:color w:val="000000"/>
                <w:szCs w:val="20"/>
                <w:lang w:val="es-ES" w:eastAsia="es-ES"/>
              </w:rPr>
              <w:t>5</w:t>
            </w:r>
          </w:p>
        </w:tc>
      </w:tr>
    </w:tbl>
    <w:p w:rsidR="00B84CA5" w:rsidRDefault="00B84CA5" w:rsidP="00AF768E">
      <w:pPr>
        <w:tabs>
          <w:tab w:val="left" w:pos="709"/>
        </w:tabs>
        <w:spacing w:after="0" w:line="240" w:lineRule="auto"/>
        <w:ind w:right="203"/>
        <w:jc w:val="both"/>
        <w:rPr>
          <w:rFonts w:eastAsia="Times New Roman" w:cs="Arial"/>
          <w:b/>
          <w:noProof w:val="0"/>
          <w:szCs w:val="20"/>
          <w:lang w:val="es-ES_tradnl" w:eastAsia="es-MX"/>
        </w:rPr>
      </w:pPr>
    </w:p>
    <w:p w:rsidR="00B84CA5" w:rsidRDefault="00B84CA5" w:rsidP="00AF768E">
      <w:pPr>
        <w:tabs>
          <w:tab w:val="left" w:pos="709"/>
        </w:tabs>
        <w:spacing w:after="0" w:line="240" w:lineRule="auto"/>
        <w:ind w:right="203"/>
        <w:jc w:val="both"/>
        <w:rPr>
          <w:rFonts w:eastAsia="Times New Roman" w:cs="Arial"/>
          <w:b/>
          <w:noProof w:val="0"/>
          <w:szCs w:val="20"/>
          <w:lang w:val="es-ES_tradnl" w:eastAsia="es-MX"/>
        </w:rPr>
      </w:pPr>
    </w:p>
    <w:p w:rsidR="00956CE6" w:rsidRDefault="00956CE6">
      <w:pPr>
        <w:rPr>
          <w:rFonts w:eastAsia="Times New Roman" w:cs="Arial"/>
          <w:b/>
          <w:noProof w:val="0"/>
          <w:szCs w:val="20"/>
          <w:lang w:val="es-ES_tradnl" w:eastAsia="es-MX"/>
        </w:rPr>
      </w:pPr>
      <w:r>
        <w:rPr>
          <w:rFonts w:eastAsia="Times New Roman" w:cs="Arial"/>
          <w:b/>
          <w:noProof w:val="0"/>
          <w:szCs w:val="20"/>
          <w:lang w:val="es-ES_tradnl" w:eastAsia="es-MX"/>
        </w:rPr>
        <w:br w:type="page"/>
      </w:r>
    </w:p>
    <w:p w:rsidR="00E40E1A" w:rsidRDefault="00E40E1A" w:rsidP="00AF768E">
      <w:pPr>
        <w:tabs>
          <w:tab w:val="left" w:pos="709"/>
        </w:tabs>
        <w:spacing w:after="0" w:line="240" w:lineRule="auto"/>
        <w:ind w:right="203"/>
        <w:jc w:val="both"/>
        <w:rPr>
          <w:rFonts w:eastAsia="Times New Roman" w:cs="Arial"/>
          <w:b/>
          <w:noProof w:val="0"/>
          <w:szCs w:val="20"/>
          <w:lang w:val="es-ES_tradnl" w:eastAsia="es-MX"/>
        </w:rPr>
        <w:sectPr w:rsidR="00E40E1A" w:rsidSect="007356FC">
          <w:headerReference w:type="default" r:id="rId12"/>
          <w:pgSz w:w="12240" w:h="15840"/>
          <w:pgMar w:top="864" w:right="1325" w:bottom="1134" w:left="1418" w:header="284" w:footer="494" w:gutter="0"/>
          <w:cols w:space="708"/>
          <w:docGrid w:linePitch="360"/>
        </w:sectPr>
      </w:pPr>
    </w:p>
    <w:p w:rsidR="00956CE6" w:rsidRDefault="00956CE6" w:rsidP="00AF768E">
      <w:pPr>
        <w:tabs>
          <w:tab w:val="left" w:pos="709"/>
        </w:tabs>
        <w:spacing w:after="0" w:line="240" w:lineRule="auto"/>
        <w:ind w:right="203"/>
        <w:jc w:val="both"/>
        <w:rPr>
          <w:rFonts w:eastAsia="Times New Roman" w:cs="Arial"/>
          <w:b/>
          <w:noProof w:val="0"/>
          <w:szCs w:val="20"/>
          <w:lang w:val="es-ES_tradnl" w:eastAsia="es-MX"/>
        </w:rPr>
      </w:pPr>
    </w:p>
    <w:p w:rsidR="00E40E1A" w:rsidRPr="00E40E1A" w:rsidRDefault="00E40E1A" w:rsidP="00E40E1A">
      <w:pPr>
        <w:pStyle w:val="Ttulo1"/>
      </w:pPr>
      <w:bookmarkStart w:id="186" w:name="_Toc499291525"/>
      <w:r w:rsidRPr="00EB66CC">
        <w:t>Anexo 1.</w:t>
      </w:r>
      <w:r>
        <w:t>3</w:t>
      </w:r>
      <w:r w:rsidRPr="00EB66CC">
        <w:t xml:space="preserve">- </w:t>
      </w:r>
      <w:r>
        <w:t>“</w:t>
      </w:r>
      <w:r w:rsidRPr="00E40E1A">
        <w:t>Relación de inmuebles y oficinas servicio de combustible</w:t>
      </w:r>
      <w:r>
        <w:t>”.</w:t>
      </w:r>
      <w:bookmarkEnd w:id="186"/>
    </w:p>
    <w:p w:rsidR="00E40E1A" w:rsidRDefault="00E40E1A" w:rsidP="00AF768E">
      <w:pPr>
        <w:tabs>
          <w:tab w:val="left" w:pos="709"/>
        </w:tabs>
        <w:spacing w:after="0" w:line="240" w:lineRule="auto"/>
        <w:ind w:right="203"/>
        <w:jc w:val="both"/>
        <w:rPr>
          <w:rFonts w:eastAsia="Times New Roman" w:cs="Arial"/>
          <w:b/>
          <w:noProof w:val="0"/>
          <w:szCs w:val="20"/>
          <w:lang w:val="es-ES_tradnl" w:eastAsia="es-MX"/>
        </w:rPr>
      </w:pPr>
    </w:p>
    <w:tbl>
      <w:tblPr>
        <w:tblW w:w="5000" w:type="pct"/>
        <w:tblCellMar>
          <w:left w:w="70" w:type="dxa"/>
          <w:right w:w="70" w:type="dxa"/>
        </w:tblCellMar>
        <w:tblLook w:val="04A0" w:firstRow="1" w:lastRow="0" w:firstColumn="1" w:lastColumn="0" w:noHBand="0" w:noVBand="1"/>
      </w:tblPr>
      <w:tblGrid>
        <w:gridCol w:w="371"/>
        <w:gridCol w:w="3794"/>
        <w:gridCol w:w="4657"/>
        <w:gridCol w:w="699"/>
        <w:gridCol w:w="688"/>
        <w:gridCol w:w="1310"/>
        <w:gridCol w:w="1199"/>
        <w:gridCol w:w="1266"/>
      </w:tblGrid>
      <w:tr w:rsidR="004E7E3A" w:rsidRPr="00E40E1A" w:rsidTr="004044B0">
        <w:trPr>
          <w:cantSplit/>
          <w:trHeight w:val="2280"/>
        </w:trPr>
        <w:tc>
          <w:tcPr>
            <w:tcW w:w="11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40E1A" w:rsidRPr="00E40E1A" w:rsidRDefault="00E40E1A" w:rsidP="00E40E1A">
            <w:pPr>
              <w:spacing w:after="0" w:line="240" w:lineRule="auto"/>
              <w:jc w:val="center"/>
              <w:rPr>
                <w:rFonts w:ascii="Arial Narrow" w:eastAsia="Times New Roman" w:hAnsi="Arial Narrow" w:cs="Calibri"/>
                <w:b/>
                <w:bCs/>
                <w:noProof w:val="0"/>
                <w:sz w:val="22"/>
                <w:lang w:val="es-ES" w:eastAsia="es-ES"/>
              </w:rPr>
            </w:pPr>
            <w:r w:rsidRPr="00E40E1A">
              <w:rPr>
                <w:rFonts w:ascii="Arial Narrow" w:eastAsia="Times New Roman" w:hAnsi="Arial Narrow" w:cs="Calibri"/>
                <w:b/>
                <w:bCs/>
                <w:noProof w:val="0"/>
                <w:sz w:val="22"/>
                <w:lang w:val="es-ES" w:eastAsia="es-ES"/>
              </w:rPr>
              <w:t>No.</w:t>
            </w:r>
          </w:p>
        </w:tc>
        <w:tc>
          <w:tcPr>
            <w:tcW w:w="1382" w:type="pct"/>
            <w:tcBorders>
              <w:top w:val="single" w:sz="4" w:space="0" w:color="auto"/>
              <w:left w:val="nil"/>
              <w:bottom w:val="single" w:sz="4" w:space="0" w:color="auto"/>
              <w:right w:val="single" w:sz="4" w:space="0" w:color="auto"/>
            </w:tcBorders>
            <w:shd w:val="clear" w:color="000000" w:fill="D9D9D9"/>
            <w:vAlign w:val="center"/>
            <w:hideMark/>
          </w:tcPr>
          <w:p w:rsidR="00E40E1A" w:rsidRPr="00E40E1A" w:rsidRDefault="00E40E1A" w:rsidP="00E40E1A">
            <w:pPr>
              <w:spacing w:after="0" w:line="240" w:lineRule="auto"/>
              <w:jc w:val="center"/>
              <w:rPr>
                <w:rFonts w:ascii="Arial Narrow" w:eastAsia="Times New Roman" w:hAnsi="Arial Narrow" w:cs="Calibri"/>
                <w:b/>
                <w:bCs/>
                <w:noProof w:val="0"/>
                <w:sz w:val="22"/>
                <w:lang w:val="es-ES" w:eastAsia="es-ES"/>
              </w:rPr>
            </w:pPr>
            <w:r w:rsidRPr="00E40E1A">
              <w:rPr>
                <w:rFonts w:ascii="Arial Narrow" w:eastAsia="Times New Roman" w:hAnsi="Arial Narrow" w:cs="Calibri"/>
                <w:b/>
                <w:bCs/>
                <w:noProof w:val="0"/>
                <w:sz w:val="22"/>
                <w:lang w:val="es-ES" w:eastAsia="es-ES"/>
              </w:rPr>
              <w:t>Descripción</w:t>
            </w:r>
          </w:p>
        </w:tc>
        <w:tc>
          <w:tcPr>
            <w:tcW w:w="1701" w:type="pct"/>
            <w:tcBorders>
              <w:top w:val="single" w:sz="4" w:space="0" w:color="auto"/>
              <w:left w:val="nil"/>
              <w:bottom w:val="single" w:sz="4" w:space="0" w:color="auto"/>
              <w:right w:val="single" w:sz="4" w:space="0" w:color="auto"/>
            </w:tcBorders>
            <w:shd w:val="clear" w:color="000000" w:fill="D9D9D9"/>
            <w:vAlign w:val="center"/>
            <w:hideMark/>
          </w:tcPr>
          <w:p w:rsidR="00E40E1A" w:rsidRPr="00E40E1A" w:rsidRDefault="00E40E1A" w:rsidP="00E40E1A">
            <w:pPr>
              <w:spacing w:after="0" w:line="240" w:lineRule="auto"/>
              <w:jc w:val="center"/>
              <w:rPr>
                <w:rFonts w:ascii="Arial Narrow" w:eastAsia="Times New Roman" w:hAnsi="Arial Narrow" w:cs="Calibri"/>
                <w:b/>
                <w:bCs/>
                <w:noProof w:val="0"/>
                <w:sz w:val="22"/>
                <w:lang w:val="es-ES" w:eastAsia="es-ES"/>
              </w:rPr>
            </w:pPr>
            <w:r w:rsidRPr="00E40E1A">
              <w:rPr>
                <w:rFonts w:ascii="Arial Narrow" w:eastAsia="Times New Roman" w:hAnsi="Arial Narrow" w:cs="Calibri"/>
                <w:b/>
                <w:bCs/>
                <w:noProof w:val="0"/>
                <w:sz w:val="22"/>
                <w:lang w:val="es-ES" w:eastAsia="es-ES"/>
              </w:rPr>
              <w:t>Dirección Completa</w:t>
            </w:r>
          </w:p>
        </w:tc>
        <w:tc>
          <w:tcPr>
            <w:tcW w:w="237" w:type="pct"/>
            <w:tcBorders>
              <w:top w:val="single" w:sz="4" w:space="0" w:color="auto"/>
              <w:left w:val="nil"/>
              <w:bottom w:val="single" w:sz="4" w:space="0" w:color="auto"/>
              <w:right w:val="single" w:sz="4" w:space="0" w:color="auto"/>
            </w:tcBorders>
            <w:shd w:val="clear" w:color="000000" w:fill="D9D9D9"/>
            <w:textDirection w:val="btLr"/>
            <w:vAlign w:val="center"/>
            <w:hideMark/>
          </w:tcPr>
          <w:p w:rsidR="00E40E1A" w:rsidRPr="00E40E1A" w:rsidRDefault="00E40E1A" w:rsidP="004044B0">
            <w:pPr>
              <w:spacing w:after="0" w:line="240" w:lineRule="auto"/>
              <w:ind w:left="113" w:right="113"/>
              <w:jc w:val="center"/>
              <w:rPr>
                <w:rFonts w:ascii="Arial Narrow" w:eastAsia="Times New Roman" w:hAnsi="Arial Narrow" w:cs="Calibri"/>
                <w:b/>
                <w:bCs/>
                <w:noProof w:val="0"/>
                <w:sz w:val="22"/>
                <w:lang w:val="es-ES" w:eastAsia="es-ES"/>
              </w:rPr>
            </w:pPr>
            <w:r w:rsidRPr="00E40E1A">
              <w:rPr>
                <w:rFonts w:ascii="Arial Narrow" w:eastAsia="Times New Roman" w:hAnsi="Arial Narrow" w:cs="Calibri"/>
                <w:b/>
                <w:bCs/>
                <w:noProof w:val="0"/>
                <w:sz w:val="22"/>
                <w:lang w:val="es-ES" w:eastAsia="es-ES"/>
              </w:rPr>
              <w:t>Número de estación de Servicio y Dirección completa</w:t>
            </w:r>
          </w:p>
        </w:tc>
        <w:tc>
          <w:tcPr>
            <w:tcW w:w="233" w:type="pct"/>
            <w:tcBorders>
              <w:top w:val="single" w:sz="4" w:space="0" w:color="auto"/>
              <w:left w:val="nil"/>
              <w:bottom w:val="single" w:sz="4" w:space="0" w:color="auto"/>
              <w:right w:val="single" w:sz="4" w:space="0" w:color="auto"/>
            </w:tcBorders>
            <w:shd w:val="clear" w:color="000000" w:fill="D9D9D9"/>
            <w:textDirection w:val="btLr"/>
            <w:vAlign w:val="center"/>
            <w:hideMark/>
          </w:tcPr>
          <w:p w:rsidR="00E40E1A" w:rsidRPr="00E40E1A" w:rsidRDefault="00E40E1A" w:rsidP="004044B0">
            <w:pPr>
              <w:spacing w:after="0" w:line="240" w:lineRule="auto"/>
              <w:ind w:left="113" w:right="113"/>
              <w:jc w:val="center"/>
              <w:rPr>
                <w:rFonts w:ascii="Arial Narrow" w:eastAsia="Times New Roman" w:hAnsi="Arial Narrow" w:cs="Calibri"/>
                <w:b/>
                <w:bCs/>
                <w:noProof w:val="0"/>
                <w:sz w:val="22"/>
                <w:lang w:val="es-ES" w:eastAsia="es-ES"/>
              </w:rPr>
            </w:pPr>
            <w:r w:rsidRPr="00E40E1A">
              <w:rPr>
                <w:rFonts w:ascii="Arial Narrow" w:eastAsia="Times New Roman" w:hAnsi="Arial Narrow" w:cs="Calibri"/>
                <w:b/>
                <w:bCs/>
                <w:noProof w:val="0"/>
                <w:sz w:val="22"/>
                <w:lang w:val="es-ES" w:eastAsia="es-ES"/>
              </w:rPr>
              <w:t>Distancia en Kms del Inmueble</w:t>
            </w:r>
          </w:p>
        </w:tc>
        <w:tc>
          <w:tcPr>
            <w:tcW w:w="463" w:type="pct"/>
            <w:tcBorders>
              <w:top w:val="single" w:sz="4" w:space="0" w:color="auto"/>
              <w:left w:val="nil"/>
              <w:bottom w:val="single" w:sz="4" w:space="0" w:color="auto"/>
              <w:right w:val="single" w:sz="4" w:space="0" w:color="auto"/>
            </w:tcBorders>
            <w:shd w:val="clear" w:color="000000" w:fill="D9D9D9"/>
            <w:textDirection w:val="btLr"/>
            <w:vAlign w:val="bottom"/>
            <w:hideMark/>
          </w:tcPr>
          <w:p w:rsidR="00E40E1A" w:rsidRPr="00E40E1A" w:rsidRDefault="00E40E1A" w:rsidP="004044B0">
            <w:pPr>
              <w:spacing w:after="0" w:line="240" w:lineRule="auto"/>
              <w:ind w:left="113" w:right="113"/>
              <w:jc w:val="center"/>
              <w:rPr>
                <w:rFonts w:eastAsia="Times New Roman" w:cs="Arial"/>
                <w:b/>
                <w:bCs/>
                <w:noProof w:val="0"/>
                <w:color w:val="000000"/>
                <w:sz w:val="23"/>
                <w:szCs w:val="23"/>
                <w:lang w:val="es-ES" w:eastAsia="es-ES"/>
              </w:rPr>
            </w:pPr>
            <w:r w:rsidRPr="00E40E1A">
              <w:rPr>
                <w:rFonts w:eastAsia="Times New Roman" w:cs="Arial"/>
                <w:b/>
                <w:bCs/>
                <w:noProof w:val="0"/>
                <w:color w:val="000000"/>
                <w:sz w:val="23"/>
                <w:szCs w:val="23"/>
                <w:lang w:val="es-ES" w:eastAsia="es-ES"/>
              </w:rPr>
              <w:t>Partida 1 (uno) 42061101 “Combustibles y lubricantes para vehículos administrativos” de Nivel Central.</w:t>
            </w:r>
          </w:p>
        </w:tc>
        <w:tc>
          <w:tcPr>
            <w:tcW w:w="422" w:type="pct"/>
            <w:tcBorders>
              <w:top w:val="single" w:sz="4" w:space="0" w:color="auto"/>
              <w:left w:val="nil"/>
              <w:bottom w:val="single" w:sz="4" w:space="0" w:color="auto"/>
              <w:right w:val="single" w:sz="4" w:space="0" w:color="auto"/>
            </w:tcBorders>
            <w:shd w:val="clear" w:color="000000" w:fill="D9D9D9"/>
            <w:textDirection w:val="btLr"/>
            <w:vAlign w:val="bottom"/>
            <w:hideMark/>
          </w:tcPr>
          <w:p w:rsidR="00E40E1A" w:rsidRPr="00E40E1A" w:rsidRDefault="00E40E1A" w:rsidP="004044B0">
            <w:pPr>
              <w:spacing w:after="0" w:line="240" w:lineRule="auto"/>
              <w:ind w:left="113" w:right="113"/>
              <w:jc w:val="center"/>
              <w:rPr>
                <w:rFonts w:eastAsia="Times New Roman" w:cs="Arial"/>
                <w:b/>
                <w:bCs/>
                <w:noProof w:val="0"/>
                <w:color w:val="000000"/>
                <w:sz w:val="23"/>
                <w:szCs w:val="23"/>
                <w:lang w:val="es-ES" w:eastAsia="es-ES"/>
              </w:rPr>
            </w:pPr>
            <w:r w:rsidRPr="00E40E1A">
              <w:rPr>
                <w:rFonts w:eastAsia="Times New Roman" w:cs="Arial"/>
                <w:b/>
                <w:bCs/>
                <w:noProof w:val="0"/>
                <w:color w:val="000000"/>
                <w:sz w:val="23"/>
                <w:szCs w:val="23"/>
                <w:lang w:val="es-ES" w:eastAsia="es-ES"/>
              </w:rPr>
              <w:t>Partida 2 (dos) 42061104 “Combustibles y lubricantes para servicios públicos” de Nivel Central.</w:t>
            </w:r>
          </w:p>
        </w:tc>
        <w:tc>
          <w:tcPr>
            <w:tcW w:w="446" w:type="pct"/>
            <w:tcBorders>
              <w:top w:val="single" w:sz="4" w:space="0" w:color="auto"/>
              <w:left w:val="nil"/>
              <w:bottom w:val="single" w:sz="4" w:space="0" w:color="auto"/>
              <w:right w:val="single" w:sz="4" w:space="0" w:color="auto"/>
            </w:tcBorders>
            <w:shd w:val="clear" w:color="000000" w:fill="D9D9D9"/>
            <w:vAlign w:val="bottom"/>
            <w:hideMark/>
          </w:tcPr>
          <w:p w:rsidR="00E40E1A" w:rsidRPr="00E40E1A" w:rsidRDefault="00E40E1A" w:rsidP="00E40E1A">
            <w:pPr>
              <w:spacing w:after="0" w:line="240" w:lineRule="auto"/>
              <w:jc w:val="center"/>
              <w:rPr>
                <w:rFonts w:eastAsia="Times New Roman" w:cs="Arial"/>
                <w:b/>
                <w:bCs/>
                <w:noProof w:val="0"/>
                <w:color w:val="000000"/>
                <w:sz w:val="23"/>
                <w:szCs w:val="23"/>
                <w:lang w:val="es-ES" w:eastAsia="es-ES"/>
              </w:rPr>
            </w:pPr>
            <w:r w:rsidRPr="00E40E1A">
              <w:rPr>
                <w:rFonts w:eastAsia="Times New Roman" w:cs="Arial"/>
                <w:b/>
                <w:bCs/>
                <w:noProof w:val="0"/>
                <w:color w:val="000000"/>
                <w:sz w:val="23"/>
                <w:szCs w:val="23"/>
                <w:lang w:val="es-ES" w:eastAsia="es-ES"/>
              </w:rPr>
              <w:t xml:space="preserve">Partida 3 (tres) 42061104 “Combustibles y lubricantes para </w:t>
            </w:r>
            <w:r w:rsidR="003D2295" w:rsidRPr="00E40E1A">
              <w:rPr>
                <w:rFonts w:eastAsia="Times New Roman" w:cs="Arial"/>
                <w:b/>
                <w:bCs/>
                <w:noProof w:val="0"/>
                <w:color w:val="000000"/>
                <w:sz w:val="23"/>
                <w:szCs w:val="23"/>
                <w:lang w:val="es-ES" w:eastAsia="es-ES"/>
              </w:rPr>
              <w:t>vehículos</w:t>
            </w:r>
            <w:r w:rsidRPr="00E40E1A">
              <w:rPr>
                <w:rFonts w:eastAsia="Times New Roman" w:cs="Arial"/>
                <w:b/>
                <w:bCs/>
                <w:noProof w:val="0"/>
                <w:color w:val="000000"/>
                <w:sz w:val="23"/>
                <w:szCs w:val="23"/>
                <w:lang w:val="es-ES" w:eastAsia="es-ES"/>
              </w:rPr>
              <w:t xml:space="preserve"> Administrativos de la Unidad del programa IMSS-</w:t>
            </w:r>
            <w:r w:rsidR="003E1AC8" w:rsidRPr="00E40E1A">
              <w:rPr>
                <w:rFonts w:eastAsia="Times New Roman" w:cs="Arial"/>
                <w:b/>
                <w:bCs/>
                <w:noProof w:val="0"/>
                <w:color w:val="000000"/>
                <w:sz w:val="23"/>
                <w:szCs w:val="23"/>
                <w:lang w:val="es-ES" w:eastAsia="es-ES"/>
              </w:rPr>
              <w:t>Prospera</w:t>
            </w: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Módulo de ambulancias No. 2</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Av. 510 N° 100, Col. Unidad de Aragón, Delg. Gustavo A. Madero</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Módulo de ambulancias No. 8</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 xml:space="preserve">Av. Circunvalación, Col. La Quebrada, </w:t>
            </w:r>
            <w:r w:rsidR="003D2295" w:rsidRPr="00E40E1A">
              <w:rPr>
                <w:rFonts w:ascii="Arial Narrow" w:eastAsia="Times New Roman" w:hAnsi="Arial Narrow" w:cs="Calibri"/>
                <w:noProof w:val="0"/>
                <w:sz w:val="22"/>
                <w:lang w:val="es-ES" w:eastAsia="es-ES"/>
              </w:rPr>
              <w:t>Cuautitlán</w:t>
            </w:r>
            <w:r w:rsidRPr="00E40E1A">
              <w:rPr>
                <w:rFonts w:ascii="Arial Narrow" w:eastAsia="Times New Roman" w:hAnsi="Arial Narrow" w:cs="Calibri"/>
                <w:noProof w:val="0"/>
                <w:sz w:val="22"/>
                <w:lang w:val="es-ES" w:eastAsia="es-ES"/>
              </w:rPr>
              <w:t xml:space="preserve"> Izcalli, Edomex.</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3</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CMN Siglo XXI</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 xml:space="preserve">Av. </w:t>
            </w:r>
            <w:r w:rsidR="003D2295" w:rsidRPr="00E40E1A">
              <w:rPr>
                <w:rFonts w:ascii="Arial Narrow" w:eastAsia="Times New Roman" w:hAnsi="Arial Narrow" w:cs="Calibri"/>
                <w:noProof w:val="0"/>
                <w:sz w:val="22"/>
                <w:lang w:val="es-ES" w:eastAsia="es-ES"/>
              </w:rPr>
              <w:t>Cuauhtémoc</w:t>
            </w:r>
            <w:r w:rsidRPr="00E40E1A">
              <w:rPr>
                <w:rFonts w:ascii="Arial Narrow" w:eastAsia="Times New Roman" w:hAnsi="Arial Narrow" w:cs="Calibri"/>
                <w:noProof w:val="0"/>
                <w:sz w:val="22"/>
                <w:lang w:val="es-ES" w:eastAsia="es-ES"/>
              </w:rPr>
              <w:t xml:space="preserve"> 330, Col. Doctores,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66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4</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3D2295"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Área</w:t>
            </w:r>
            <w:r w:rsidR="00E40E1A" w:rsidRPr="00E40E1A">
              <w:rPr>
                <w:rFonts w:ascii="Arial Narrow" w:eastAsia="Times New Roman" w:hAnsi="Arial Narrow" w:cs="Calibri"/>
                <w:noProof w:val="0"/>
                <w:sz w:val="22"/>
                <w:lang w:val="es-ES" w:eastAsia="es-ES"/>
              </w:rPr>
              <w:t xml:space="preserve"> de ambulancias Módulo 7</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 xml:space="preserve">Av. Culturas esquina Av. Renacimiento Col. Unidad el Rosario, </w:t>
            </w:r>
            <w:r w:rsidRPr="00E40E1A">
              <w:rPr>
                <w:rFonts w:ascii="Arial Narrow" w:eastAsia="Times New Roman" w:hAnsi="Arial Narrow" w:cs="Calibri"/>
                <w:noProof w:val="0"/>
                <w:sz w:val="22"/>
                <w:lang w:val="es-ES" w:eastAsia="es-ES"/>
              </w:rPr>
              <w:br/>
              <w:t>Delg. Azcapotzalco</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66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5</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Coordinación Laboral</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Av. Instituto Politécnico Nacional 5421, Col. Calpultitlán,</w:t>
            </w:r>
            <w:r w:rsidRPr="00E40E1A">
              <w:rPr>
                <w:rFonts w:ascii="Arial Narrow" w:eastAsia="Times New Roman" w:hAnsi="Arial Narrow" w:cs="Calibri"/>
                <w:noProof w:val="0"/>
                <w:sz w:val="22"/>
                <w:lang w:val="es-ES" w:eastAsia="es-ES"/>
              </w:rPr>
              <w:br/>
              <w:t>Delg. Gustavo A. Madero</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6</w:t>
            </w:r>
          </w:p>
        </w:tc>
        <w:tc>
          <w:tcPr>
            <w:tcW w:w="138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Unidad Salud</w:t>
            </w:r>
          </w:p>
        </w:tc>
        <w:tc>
          <w:tcPr>
            <w:tcW w:w="1701"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Av. Insurgentes Sur 253, Col. Roma,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7</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Reforma 476</w:t>
            </w:r>
          </w:p>
        </w:tc>
        <w:tc>
          <w:tcPr>
            <w:tcW w:w="1701"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Av. Reforma No. 476, Col. Juárez,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8</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Órgano Interno de Control</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Av. Revolución 1586, Col. San Ángel, Delg. Álvaro Obregón</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9</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Seguridad y Protección Civil</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 xml:space="preserve">Calle </w:t>
            </w:r>
            <w:r w:rsidR="003D2295" w:rsidRPr="00E40E1A">
              <w:rPr>
                <w:rFonts w:ascii="Arial Narrow" w:eastAsia="Times New Roman" w:hAnsi="Arial Narrow" w:cs="Calibri"/>
                <w:noProof w:val="0"/>
                <w:color w:val="000000"/>
                <w:sz w:val="22"/>
                <w:lang w:val="es-ES" w:eastAsia="es-ES"/>
              </w:rPr>
              <w:t>Tláloc</w:t>
            </w:r>
            <w:r w:rsidRPr="00E40E1A">
              <w:rPr>
                <w:rFonts w:ascii="Arial Narrow" w:eastAsia="Times New Roman" w:hAnsi="Arial Narrow" w:cs="Calibri"/>
                <w:noProof w:val="0"/>
                <w:color w:val="000000"/>
                <w:sz w:val="22"/>
                <w:lang w:val="es-ES" w:eastAsia="es-ES"/>
              </w:rPr>
              <w:t xml:space="preserve"> N° 90, Col Tlaxpana, Delg. Miguel Hidalgo</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10</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Módulo de ambulancias No. 4</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 xml:space="preserve">Calz. Del Hueso s/n, Col. </w:t>
            </w:r>
            <w:r w:rsidR="003D2295" w:rsidRPr="00E40E1A">
              <w:rPr>
                <w:rFonts w:ascii="Arial Narrow" w:eastAsia="Times New Roman" w:hAnsi="Arial Narrow" w:cs="Calibri"/>
                <w:noProof w:val="0"/>
                <w:color w:val="000000"/>
                <w:sz w:val="22"/>
                <w:lang w:val="es-ES" w:eastAsia="es-ES"/>
              </w:rPr>
              <w:t>Ex hacienda</w:t>
            </w:r>
            <w:r w:rsidRPr="00E40E1A">
              <w:rPr>
                <w:rFonts w:ascii="Arial Narrow" w:eastAsia="Times New Roman" w:hAnsi="Arial Narrow" w:cs="Calibri"/>
                <w:noProof w:val="0"/>
                <w:color w:val="000000"/>
                <w:sz w:val="22"/>
                <w:lang w:val="es-ES" w:eastAsia="es-ES"/>
              </w:rPr>
              <w:t xml:space="preserve"> Coapa, Delg. Tlalpan</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11</w:t>
            </w:r>
          </w:p>
        </w:tc>
        <w:tc>
          <w:tcPr>
            <w:tcW w:w="138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 xml:space="preserve">Conjunto </w:t>
            </w:r>
            <w:r w:rsidR="003D2295" w:rsidRPr="00E40E1A">
              <w:rPr>
                <w:rFonts w:ascii="Arial Narrow" w:eastAsia="Times New Roman" w:hAnsi="Arial Narrow" w:cs="Calibri"/>
                <w:noProof w:val="0"/>
                <w:color w:val="000000"/>
                <w:sz w:val="22"/>
                <w:lang w:val="es-ES" w:eastAsia="es-ES"/>
              </w:rPr>
              <w:t>Villa Coapa</w:t>
            </w:r>
            <w:r w:rsidRPr="00E40E1A">
              <w:rPr>
                <w:rFonts w:ascii="Arial Narrow" w:eastAsia="Times New Roman" w:hAnsi="Arial Narrow" w:cs="Calibri"/>
                <w:noProof w:val="0"/>
                <w:color w:val="000000"/>
                <w:sz w:val="22"/>
                <w:lang w:val="es-ES" w:eastAsia="es-ES"/>
              </w:rPr>
              <w:t xml:space="preserve">  IMSS</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 xml:space="preserve">Calz. Del Hueso s/n, Col. </w:t>
            </w:r>
            <w:r w:rsidR="003D2295" w:rsidRPr="00E40E1A">
              <w:rPr>
                <w:rFonts w:ascii="Arial Narrow" w:eastAsia="Times New Roman" w:hAnsi="Arial Narrow" w:cs="Calibri"/>
                <w:noProof w:val="0"/>
                <w:color w:val="000000"/>
                <w:sz w:val="22"/>
                <w:lang w:val="es-ES" w:eastAsia="es-ES"/>
              </w:rPr>
              <w:t>Ex hacienda</w:t>
            </w:r>
            <w:r w:rsidRPr="00E40E1A">
              <w:rPr>
                <w:rFonts w:ascii="Arial Narrow" w:eastAsia="Times New Roman" w:hAnsi="Arial Narrow" w:cs="Calibri"/>
                <w:noProof w:val="0"/>
                <w:color w:val="000000"/>
                <w:sz w:val="22"/>
                <w:lang w:val="es-ES" w:eastAsia="es-ES"/>
              </w:rPr>
              <w:t xml:space="preserve"> Coapa, Delg. Tlalpan</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12</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Módulo de ambulancias No. 3</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 xml:space="preserve">Calz. I. Zaragoza 1812, Col. Guelatao de </w:t>
            </w:r>
            <w:r w:rsidR="003D2295" w:rsidRPr="00E40E1A">
              <w:rPr>
                <w:rFonts w:ascii="Arial Narrow" w:eastAsia="Times New Roman" w:hAnsi="Arial Narrow" w:cs="Calibri"/>
                <w:noProof w:val="0"/>
                <w:color w:val="000000"/>
                <w:sz w:val="22"/>
                <w:lang w:val="es-ES" w:eastAsia="es-ES"/>
              </w:rPr>
              <w:t>Juárez</w:t>
            </w:r>
            <w:r w:rsidRPr="00E40E1A">
              <w:rPr>
                <w:rFonts w:ascii="Arial Narrow" w:eastAsia="Times New Roman" w:hAnsi="Arial Narrow" w:cs="Calibri"/>
                <w:noProof w:val="0"/>
                <w:color w:val="000000"/>
                <w:sz w:val="22"/>
                <w:lang w:val="es-ES" w:eastAsia="es-ES"/>
              </w:rPr>
              <w:t>, Delg. Iztapalapa</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13</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Conjuntos Durango</w:t>
            </w:r>
          </w:p>
        </w:tc>
        <w:tc>
          <w:tcPr>
            <w:tcW w:w="1701"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Durango 289, Col. Roma,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66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14</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Dirección de Finanzas</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 xml:space="preserve">Gobernador Tiburcio Montiel No. 15 Col. San Miguel Chapultepec, </w:t>
            </w:r>
            <w:r w:rsidRPr="00E40E1A">
              <w:rPr>
                <w:rFonts w:ascii="Arial Narrow" w:eastAsia="Times New Roman" w:hAnsi="Arial Narrow" w:cs="Calibri"/>
                <w:noProof w:val="0"/>
                <w:color w:val="000000"/>
                <w:sz w:val="22"/>
                <w:lang w:val="es-ES" w:eastAsia="es-ES"/>
              </w:rPr>
              <w:br/>
              <w:t>Delg. Miguel Hidalgo</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15</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Coordinación de Asuntos Contenciosos</w:t>
            </w:r>
          </w:p>
        </w:tc>
        <w:tc>
          <w:tcPr>
            <w:tcW w:w="1701"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Hamburgo 289, Col. Juárez,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66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16</w:t>
            </w:r>
          </w:p>
        </w:tc>
        <w:tc>
          <w:tcPr>
            <w:tcW w:w="138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Coordinación de Control Técnico de Insumos </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 xml:space="preserve">José Urbano Fonseca No. 6, Col. Magdalena de las Salinas, </w:t>
            </w:r>
            <w:r w:rsidRPr="00E40E1A">
              <w:rPr>
                <w:rFonts w:ascii="Arial Narrow" w:eastAsia="Times New Roman" w:hAnsi="Arial Narrow" w:cs="Calibri"/>
                <w:noProof w:val="0"/>
                <w:color w:val="000000"/>
                <w:sz w:val="22"/>
                <w:lang w:val="es-ES" w:eastAsia="es-ES"/>
              </w:rPr>
              <w:br/>
              <w:t>Delg. Gustavo A. Madero</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17</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3D2295"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Conjuntos</w:t>
            </w:r>
            <w:r w:rsidR="00E40E1A" w:rsidRPr="00E40E1A">
              <w:rPr>
                <w:rFonts w:ascii="Arial Narrow" w:eastAsia="Times New Roman" w:hAnsi="Arial Narrow" w:cs="Calibri"/>
                <w:noProof w:val="0"/>
                <w:color w:val="000000"/>
                <w:sz w:val="22"/>
                <w:lang w:val="es-ES" w:eastAsia="es-ES"/>
              </w:rPr>
              <w:t xml:space="preserve"> Colonia</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Manuel Villalongín 117, Col. Cuauhtémoc,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66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18</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Coordinación de Vigilancia Epidemiológica y Apoyo en Contingencias </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Mier y Pesado 120, Col. Del Valle, Delg. Benito Juárez</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19</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Módulo de ambulancias No. 6</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Plaza Niños Héroes s/n, Unidad Santa Fé, Delg. Álvaro Obregón</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20</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Módulo de ambulancias No. 5</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Río Magdalena 289, Col. Atizapán, Delg. Álvaro Obregón.</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21</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Archivo y Correspondencia</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Sabino 345, Col. Atlampa,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22</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Módulo de ambulancias CMN "La Raza"</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Seris y Saachila, Col. La Raza, Delg. Azcapotzalco</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23</w:t>
            </w:r>
          </w:p>
        </w:tc>
        <w:tc>
          <w:tcPr>
            <w:tcW w:w="138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Dirección de Administración</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Sevilla No. 33, Col. Juárez,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3E1AC8">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24</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Tokio y Toledo</w:t>
            </w:r>
          </w:p>
        </w:tc>
        <w:tc>
          <w:tcPr>
            <w:tcW w:w="1701"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 xml:space="preserve">Tokio 80 y 104, Toledo 10 y 21, Col. </w:t>
            </w:r>
            <w:r w:rsidR="003D2295" w:rsidRPr="00E40E1A">
              <w:rPr>
                <w:rFonts w:ascii="Arial Narrow" w:eastAsia="Times New Roman" w:hAnsi="Arial Narrow" w:cs="Calibri"/>
                <w:noProof w:val="0"/>
                <w:color w:val="000000"/>
                <w:sz w:val="22"/>
                <w:lang w:val="es-ES" w:eastAsia="es-ES"/>
              </w:rPr>
              <w:t>Juárez</w:t>
            </w:r>
            <w:r w:rsidRPr="00E40E1A">
              <w:rPr>
                <w:rFonts w:ascii="Arial Narrow" w:eastAsia="Times New Roman" w:hAnsi="Arial Narrow" w:cs="Calibri"/>
                <w:noProof w:val="0"/>
                <w:color w:val="000000"/>
                <w:sz w:val="22"/>
                <w:lang w:val="es-ES" w:eastAsia="es-ES"/>
              </w:rPr>
              <w:t>, Delg. Cuauhtémoc</w:t>
            </w:r>
          </w:p>
        </w:tc>
        <w:tc>
          <w:tcPr>
            <w:tcW w:w="237"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23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8"/>
                <w:szCs w:val="28"/>
                <w:lang w:val="es-ES" w:eastAsia="es-ES"/>
              </w:rPr>
            </w:pP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3E1AC8">
            <w:pPr>
              <w:spacing w:after="0" w:line="240" w:lineRule="auto"/>
              <w:jc w:val="center"/>
              <w:rPr>
                <w:rFonts w:ascii="Calibri" w:eastAsia="Times New Roman" w:hAnsi="Calibri" w:cs="Calibri"/>
                <w:noProof w:val="0"/>
                <w:color w:val="000000"/>
                <w:sz w:val="22"/>
                <w:lang w:val="es-ES" w:eastAsia="es-ES"/>
              </w:rPr>
            </w:pPr>
          </w:p>
        </w:tc>
      </w:tr>
      <w:tr w:rsidR="004E7E3A" w:rsidRPr="00E40E1A" w:rsidTr="004E7E3A">
        <w:trPr>
          <w:trHeight w:val="66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25</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Módulo de ambulancias No. 1</w:t>
            </w:r>
          </w:p>
        </w:tc>
        <w:tc>
          <w:tcPr>
            <w:tcW w:w="1701"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Vía Morelos Km. 19.5 antigua carretera a Pachuca, Col. Tulpetlac,</w:t>
            </w:r>
            <w:r w:rsidRPr="00E40E1A">
              <w:rPr>
                <w:rFonts w:ascii="Arial Narrow" w:eastAsia="Times New Roman" w:hAnsi="Arial Narrow" w:cs="Calibri"/>
                <w:noProof w:val="0"/>
                <w:color w:val="000000"/>
                <w:sz w:val="22"/>
                <w:lang w:val="es-ES" w:eastAsia="es-ES"/>
              </w:rPr>
              <w:br/>
              <w:t>Edomex.</w:t>
            </w:r>
          </w:p>
        </w:tc>
        <w:tc>
          <w:tcPr>
            <w:tcW w:w="237"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233"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463"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 </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46"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r>
      <w:tr w:rsidR="004E7E3A" w:rsidRPr="00E40E1A" w:rsidTr="004E7E3A">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26</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Transportes Terrestres (DSG)</w:t>
            </w:r>
          </w:p>
        </w:tc>
        <w:tc>
          <w:tcPr>
            <w:tcW w:w="1701"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Violeta No. 16, Col. Guerrero, Delg. Cuauhtémoc</w:t>
            </w:r>
          </w:p>
        </w:tc>
        <w:tc>
          <w:tcPr>
            <w:tcW w:w="237"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233"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 </w:t>
            </w:r>
          </w:p>
        </w:tc>
        <w:tc>
          <w:tcPr>
            <w:tcW w:w="446"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r>
      <w:tr w:rsidR="004E7E3A" w:rsidRPr="00E40E1A" w:rsidTr="004E7E3A">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27</w:t>
            </w:r>
          </w:p>
        </w:tc>
        <w:tc>
          <w:tcPr>
            <w:tcW w:w="1382" w:type="pct"/>
            <w:tcBorders>
              <w:top w:val="nil"/>
              <w:left w:val="nil"/>
              <w:bottom w:val="single" w:sz="4" w:space="0" w:color="auto"/>
              <w:right w:val="single" w:sz="4" w:space="0" w:color="auto"/>
            </w:tcBorders>
            <w:shd w:val="clear" w:color="auto" w:fill="auto"/>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Transportes Terrestres (SNTSS)</w:t>
            </w:r>
          </w:p>
        </w:tc>
        <w:tc>
          <w:tcPr>
            <w:tcW w:w="1701"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Arial Narrow" w:eastAsia="Times New Roman" w:hAnsi="Arial Narrow" w:cs="Calibri"/>
                <w:noProof w:val="0"/>
                <w:color w:val="000000"/>
                <w:sz w:val="22"/>
                <w:lang w:val="es-ES" w:eastAsia="es-ES"/>
              </w:rPr>
            </w:pPr>
            <w:r w:rsidRPr="00E40E1A">
              <w:rPr>
                <w:rFonts w:ascii="Arial Narrow" w:eastAsia="Times New Roman" w:hAnsi="Arial Narrow" w:cs="Calibri"/>
                <w:noProof w:val="0"/>
                <w:color w:val="000000"/>
                <w:sz w:val="22"/>
                <w:lang w:val="es-ES" w:eastAsia="es-ES"/>
              </w:rPr>
              <w:t>Zamora 107, Col. Condesa, Delg. Cuauhtémoc</w:t>
            </w:r>
          </w:p>
        </w:tc>
        <w:tc>
          <w:tcPr>
            <w:tcW w:w="237"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233"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463"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c>
          <w:tcPr>
            <w:tcW w:w="42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 </w:t>
            </w:r>
          </w:p>
        </w:tc>
        <w:tc>
          <w:tcPr>
            <w:tcW w:w="446"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r>
      <w:tr w:rsidR="004E7E3A" w:rsidRPr="00E40E1A" w:rsidTr="004E7E3A">
        <w:trPr>
          <w:trHeight w:val="3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Arial Narrow" w:eastAsia="Times New Roman" w:hAnsi="Arial Narrow" w:cs="Calibri"/>
                <w:noProof w:val="0"/>
                <w:sz w:val="22"/>
                <w:lang w:val="es-ES" w:eastAsia="es-ES"/>
              </w:rPr>
            </w:pPr>
            <w:r w:rsidRPr="00E40E1A">
              <w:rPr>
                <w:rFonts w:ascii="Arial Narrow" w:eastAsia="Times New Roman" w:hAnsi="Arial Narrow" w:cs="Calibri"/>
                <w:noProof w:val="0"/>
                <w:sz w:val="22"/>
                <w:lang w:val="es-ES" w:eastAsia="es-ES"/>
              </w:rPr>
              <w:t>28</w:t>
            </w:r>
          </w:p>
        </w:tc>
        <w:tc>
          <w:tcPr>
            <w:tcW w:w="1382"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Unidad del Programa IMSS-PROSPERA</w:t>
            </w:r>
          </w:p>
        </w:tc>
        <w:tc>
          <w:tcPr>
            <w:tcW w:w="1701"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xml:space="preserve">Havre No. 7, Colonia Juarez, Delg. </w:t>
            </w:r>
            <w:r w:rsidR="003D2295" w:rsidRPr="00E40E1A">
              <w:rPr>
                <w:rFonts w:ascii="Calibri" w:eastAsia="Times New Roman" w:hAnsi="Calibri" w:cs="Calibri"/>
                <w:noProof w:val="0"/>
                <w:color w:val="000000"/>
                <w:sz w:val="22"/>
                <w:lang w:val="es-ES" w:eastAsia="es-ES"/>
              </w:rPr>
              <w:t>Cuauhtémoc</w:t>
            </w:r>
            <w:r w:rsidRPr="00E40E1A">
              <w:rPr>
                <w:rFonts w:ascii="Calibri" w:eastAsia="Times New Roman" w:hAnsi="Calibri" w:cs="Calibri"/>
                <w:noProof w:val="0"/>
                <w:color w:val="000000"/>
                <w:sz w:val="22"/>
                <w:lang w:val="es-ES" w:eastAsia="es-ES"/>
              </w:rPr>
              <w:t>, CP. 06600</w:t>
            </w:r>
          </w:p>
        </w:tc>
        <w:tc>
          <w:tcPr>
            <w:tcW w:w="237"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233"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463"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422" w:type="pct"/>
            <w:tcBorders>
              <w:top w:val="nil"/>
              <w:left w:val="nil"/>
              <w:bottom w:val="single" w:sz="4" w:space="0" w:color="auto"/>
              <w:right w:val="single" w:sz="4" w:space="0" w:color="auto"/>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r w:rsidRPr="00E40E1A">
              <w:rPr>
                <w:rFonts w:ascii="Calibri" w:eastAsia="Times New Roman" w:hAnsi="Calibri" w:cs="Calibri"/>
                <w:noProof w:val="0"/>
                <w:color w:val="000000"/>
                <w:sz w:val="22"/>
                <w:lang w:val="es-ES" w:eastAsia="es-ES"/>
              </w:rPr>
              <w:t> </w:t>
            </w:r>
          </w:p>
        </w:tc>
        <w:tc>
          <w:tcPr>
            <w:tcW w:w="446" w:type="pct"/>
            <w:tcBorders>
              <w:top w:val="nil"/>
              <w:left w:val="nil"/>
              <w:bottom w:val="single" w:sz="4" w:space="0" w:color="auto"/>
              <w:right w:val="single" w:sz="4" w:space="0" w:color="auto"/>
            </w:tcBorders>
            <w:shd w:val="clear" w:color="auto" w:fill="auto"/>
            <w:noWrap/>
            <w:vAlign w:val="center"/>
            <w:hideMark/>
          </w:tcPr>
          <w:p w:rsidR="00E40E1A" w:rsidRPr="00E40E1A" w:rsidRDefault="00E40E1A" w:rsidP="00E40E1A">
            <w:pPr>
              <w:spacing w:after="0" w:line="240" w:lineRule="auto"/>
              <w:jc w:val="center"/>
              <w:rPr>
                <w:rFonts w:ascii="Calibri" w:eastAsia="Times New Roman" w:hAnsi="Calibri" w:cs="Calibri"/>
                <w:noProof w:val="0"/>
                <w:color w:val="000000"/>
                <w:sz w:val="28"/>
                <w:szCs w:val="28"/>
                <w:lang w:val="es-ES" w:eastAsia="es-ES"/>
              </w:rPr>
            </w:pPr>
            <w:r w:rsidRPr="00E40E1A">
              <w:rPr>
                <w:rFonts w:ascii="Calibri" w:eastAsia="Times New Roman" w:hAnsi="Calibri" w:cs="Calibri"/>
                <w:noProof w:val="0"/>
                <w:color w:val="000000"/>
                <w:sz w:val="28"/>
                <w:szCs w:val="28"/>
                <w:lang w:val="es-ES" w:eastAsia="es-ES"/>
              </w:rPr>
              <w:t>X</w:t>
            </w:r>
          </w:p>
        </w:tc>
      </w:tr>
      <w:tr w:rsidR="004E7E3A" w:rsidRPr="00E40E1A" w:rsidTr="004E7E3A">
        <w:trPr>
          <w:trHeight w:val="300"/>
        </w:trPr>
        <w:tc>
          <w:tcPr>
            <w:tcW w:w="116" w:type="pct"/>
            <w:tcBorders>
              <w:top w:val="nil"/>
              <w:left w:val="nil"/>
              <w:bottom w:val="nil"/>
              <w:right w:val="nil"/>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p>
        </w:tc>
        <w:tc>
          <w:tcPr>
            <w:tcW w:w="1382" w:type="pct"/>
            <w:tcBorders>
              <w:top w:val="nil"/>
              <w:left w:val="nil"/>
              <w:bottom w:val="nil"/>
              <w:right w:val="nil"/>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p>
        </w:tc>
        <w:tc>
          <w:tcPr>
            <w:tcW w:w="1701" w:type="pct"/>
            <w:tcBorders>
              <w:top w:val="nil"/>
              <w:left w:val="nil"/>
              <w:bottom w:val="nil"/>
              <w:right w:val="nil"/>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p>
        </w:tc>
        <w:tc>
          <w:tcPr>
            <w:tcW w:w="237" w:type="pct"/>
            <w:tcBorders>
              <w:top w:val="nil"/>
              <w:left w:val="nil"/>
              <w:bottom w:val="nil"/>
              <w:right w:val="nil"/>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p>
        </w:tc>
        <w:tc>
          <w:tcPr>
            <w:tcW w:w="233" w:type="pct"/>
            <w:tcBorders>
              <w:top w:val="nil"/>
              <w:left w:val="nil"/>
              <w:bottom w:val="nil"/>
              <w:right w:val="nil"/>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p>
        </w:tc>
        <w:tc>
          <w:tcPr>
            <w:tcW w:w="463" w:type="pct"/>
            <w:tcBorders>
              <w:top w:val="nil"/>
              <w:left w:val="nil"/>
              <w:bottom w:val="nil"/>
              <w:right w:val="nil"/>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p>
        </w:tc>
        <w:tc>
          <w:tcPr>
            <w:tcW w:w="422" w:type="pct"/>
            <w:tcBorders>
              <w:top w:val="nil"/>
              <w:left w:val="nil"/>
              <w:bottom w:val="nil"/>
              <w:right w:val="nil"/>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p>
        </w:tc>
        <w:tc>
          <w:tcPr>
            <w:tcW w:w="446" w:type="pct"/>
            <w:tcBorders>
              <w:top w:val="nil"/>
              <w:left w:val="nil"/>
              <w:bottom w:val="nil"/>
              <w:right w:val="nil"/>
            </w:tcBorders>
            <w:shd w:val="clear" w:color="auto" w:fill="auto"/>
            <w:noWrap/>
            <w:vAlign w:val="bottom"/>
            <w:hideMark/>
          </w:tcPr>
          <w:p w:rsidR="00E40E1A" w:rsidRPr="00E40E1A" w:rsidRDefault="00E40E1A" w:rsidP="00E40E1A">
            <w:pPr>
              <w:spacing w:after="0" w:line="240" w:lineRule="auto"/>
              <w:rPr>
                <w:rFonts w:ascii="Calibri" w:eastAsia="Times New Roman" w:hAnsi="Calibri" w:cs="Calibri"/>
                <w:noProof w:val="0"/>
                <w:color w:val="000000"/>
                <w:sz w:val="22"/>
                <w:lang w:val="es-ES" w:eastAsia="es-ES"/>
              </w:rPr>
            </w:pPr>
          </w:p>
        </w:tc>
      </w:tr>
      <w:tr w:rsidR="004E7E3A" w:rsidRPr="004E7E3A" w:rsidTr="004E7E3A">
        <w:trPr>
          <w:trHeight w:val="375"/>
        </w:trPr>
        <w:tc>
          <w:tcPr>
            <w:tcW w:w="5000" w:type="pct"/>
            <w:gridSpan w:val="8"/>
            <w:tcBorders>
              <w:top w:val="nil"/>
              <w:left w:val="nil"/>
              <w:bottom w:val="nil"/>
              <w:right w:val="nil"/>
            </w:tcBorders>
            <w:shd w:val="clear" w:color="auto" w:fill="auto"/>
            <w:noWrap/>
            <w:vAlign w:val="bottom"/>
            <w:hideMark/>
          </w:tcPr>
          <w:p w:rsidR="004E7E3A" w:rsidRPr="00E40E1A" w:rsidRDefault="004E7E3A" w:rsidP="006914BA">
            <w:pPr>
              <w:spacing w:after="0" w:line="240" w:lineRule="auto"/>
              <w:jc w:val="both"/>
              <w:rPr>
                <w:rFonts w:ascii="Calibri" w:eastAsia="Times New Roman" w:hAnsi="Calibri" w:cs="Calibri"/>
                <w:b/>
                <w:noProof w:val="0"/>
                <w:color w:val="000000"/>
                <w:sz w:val="22"/>
                <w:lang w:val="es-ES" w:eastAsia="es-ES"/>
              </w:rPr>
            </w:pPr>
            <w:r w:rsidRPr="00E40E1A">
              <w:rPr>
                <w:rFonts w:ascii="Arial Narrow" w:eastAsia="Times New Roman" w:hAnsi="Arial Narrow" w:cs="Calibri"/>
                <w:b/>
                <w:bCs/>
                <w:noProof w:val="0"/>
                <w:color w:val="000000"/>
                <w:sz w:val="22"/>
                <w:lang w:val="es-ES" w:eastAsia="es-ES"/>
              </w:rPr>
              <w:t xml:space="preserve">Nota: Se deberá señalar por lo menos 1 (una) estación de </w:t>
            </w:r>
            <w:r w:rsidRPr="004E7E3A">
              <w:rPr>
                <w:rFonts w:ascii="Arial Narrow" w:eastAsia="Times New Roman" w:hAnsi="Arial Narrow" w:cs="Calibri"/>
                <w:b/>
                <w:bCs/>
                <w:noProof w:val="0"/>
                <w:color w:val="000000"/>
                <w:sz w:val="22"/>
                <w:lang w:val="es-ES" w:eastAsia="es-ES"/>
              </w:rPr>
              <w:t>servicio</w:t>
            </w:r>
            <w:r>
              <w:rPr>
                <w:rFonts w:ascii="Arial Narrow" w:eastAsia="Times New Roman" w:hAnsi="Arial Narrow" w:cs="Calibri"/>
                <w:b/>
                <w:bCs/>
                <w:noProof w:val="0"/>
                <w:color w:val="000000"/>
                <w:sz w:val="22"/>
                <w:lang w:val="es-ES" w:eastAsia="es-ES"/>
              </w:rPr>
              <w:t xml:space="preserve"> para cada uno de los 28 destinos señalados</w:t>
            </w:r>
            <w:r w:rsidRPr="004E7E3A">
              <w:rPr>
                <w:rFonts w:ascii="Arial Narrow" w:eastAsia="Times New Roman" w:hAnsi="Arial Narrow" w:cs="Calibri"/>
                <w:b/>
                <w:bCs/>
                <w:noProof w:val="0"/>
                <w:color w:val="000000"/>
                <w:sz w:val="22"/>
                <w:lang w:val="es-ES" w:eastAsia="es-ES"/>
              </w:rPr>
              <w:t>, sin</w:t>
            </w:r>
            <w:r w:rsidRPr="00E40E1A">
              <w:rPr>
                <w:rFonts w:ascii="Arial Narrow" w:eastAsia="Times New Roman" w:hAnsi="Arial Narrow" w:cs="Calibri"/>
                <w:b/>
                <w:bCs/>
                <w:noProof w:val="0"/>
                <w:color w:val="000000"/>
                <w:sz w:val="22"/>
                <w:lang w:val="es-ES" w:eastAsia="es-ES"/>
              </w:rPr>
              <w:t xml:space="preserve"> embargo,  </w:t>
            </w:r>
            <w:r w:rsidRPr="004E7E3A">
              <w:rPr>
                <w:rFonts w:ascii="Arial Narrow" w:eastAsia="Times New Roman" w:hAnsi="Arial Narrow" w:cs="Calibri"/>
                <w:b/>
                <w:bCs/>
                <w:noProof w:val="0"/>
                <w:color w:val="000000"/>
                <w:sz w:val="22"/>
                <w:lang w:val="es-ES" w:eastAsia="es-ES"/>
              </w:rPr>
              <w:t>si en la misma zona existen m</w:t>
            </w:r>
            <w:r>
              <w:rPr>
                <w:rFonts w:ascii="Arial Narrow" w:eastAsia="Times New Roman" w:hAnsi="Arial Narrow" w:cs="Calibri"/>
                <w:b/>
                <w:bCs/>
                <w:noProof w:val="0"/>
                <w:color w:val="000000"/>
                <w:sz w:val="22"/>
                <w:lang w:val="es-ES" w:eastAsia="es-ES"/>
              </w:rPr>
              <w:t>á</w:t>
            </w:r>
            <w:r w:rsidRPr="004E7E3A">
              <w:rPr>
                <w:rFonts w:ascii="Arial Narrow" w:eastAsia="Times New Roman" w:hAnsi="Arial Narrow" w:cs="Calibri"/>
                <w:b/>
                <w:bCs/>
                <w:noProof w:val="0"/>
                <w:color w:val="000000"/>
                <w:sz w:val="22"/>
                <w:lang w:val="es-ES" w:eastAsia="es-ES"/>
              </w:rPr>
              <w:t xml:space="preserve">s </w:t>
            </w:r>
            <w:r w:rsidRPr="00E40E1A">
              <w:rPr>
                <w:rFonts w:ascii="Calibri" w:eastAsia="Times New Roman" w:hAnsi="Calibri" w:cs="Calibri"/>
                <w:b/>
                <w:bCs/>
                <w:noProof w:val="0"/>
                <w:color w:val="000000"/>
                <w:sz w:val="22"/>
                <w:lang w:val="es-ES" w:eastAsia="es-ES"/>
              </w:rPr>
              <w:t>de 1 (una) estación que cumplan con el requisito de ubicación &lt; a 10 Km deberán señalarse en el anexo.</w:t>
            </w:r>
          </w:p>
        </w:tc>
      </w:tr>
    </w:tbl>
    <w:p w:rsidR="00956CE6" w:rsidRPr="00E40E1A" w:rsidRDefault="00956CE6" w:rsidP="00AF768E">
      <w:pPr>
        <w:tabs>
          <w:tab w:val="left" w:pos="709"/>
        </w:tabs>
        <w:spacing w:after="0" w:line="240" w:lineRule="auto"/>
        <w:ind w:right="203"/>
        <w:jc w:val="both"/>
        <w:rPr>
          <w:rFonts w:eastAsia="Times New Roman" w:cs="Arial"/>
          <w:b/>
          <w:noProof w:val="0"/>
          <w:szCs w:val="20"/>
          <w:lang w:val="es-ES" w:eastAsia="es-MX"/>
        </w:rPr>
      </w:pPr>
    </w:p>
    <w:p w:rsidR="00956CE6" w:rsidRDefault="00956CE6" w:rsidP="00AF768E">
      <w:pPr>
        <w:tabs>
          <w:tab w:val="left" w:pos="709"/>
        </w:tabs>
        <w:spacing w:after="0" w:line="240" w:lineRule="auto"/>
        <w:ind w:right="203"/>
        <w:jc w:val="both"/>
        <w:rPr>
          <w:rFonts w:eastAsia="Times New Roman" w:cs="Arial"/>
          <w:b/>
          <w:noProof w:val="0"/>
          <w:szCs w:val="20"/>
          <w:lang w:val="es-ES" w:eastAsia="es-MX"/>
        </w:rPr>
      </w:pPr>
    </w:p>
    <w:p w:rsidR="004E7E3A" w:rsidRDefault="004E7E3A">
      <w:pPr>
        <w:rPr>
          <w:rFonts w:eastAsia="Times New Roman" w:cs="Arial"/>
          <w:b/>
          <w:noProof w:val="0"/>
          <w:szCs w:val="20"/>
          <w:lang w:val="es-ES" w:eastAsia="es-MX"/>
        </w:rPr>
      </w:pPr>
      <w:r>
        <w:rPr>
          <w:rFonts w:eastAsia="Times New Roman" w:cs="Arial"/>
          <w:b/>
          <w:noProof w:val="0"/>
          <w:szCs w:val="20"/>
          <w:lang w:val="es-ES" w:eastAsia="es-MX"/>
        </w:rPr>
        <w:br w:type="page"/>
      </w:r>
    </w:p>
    <w:p w:rsidR="004E7E3A" w:rsidRDefault="004E7E3A" w:rsidP="00AF768E">
      <w:pPr>
        <w:tabs>
          <w:tab w:val="left" w:pos="709"/>
        </w:tabs>
        <w:spacing w:after="0" w:line="240" w:lineRule="auto"/>
        <w:ind w:right="203"/>
        <w:jc w:val="both"/>
        <w:rPr>
          <w:rFonts w:eastAsia="Times New Roman" w:cs="Arial"/>
          <w:b/>
          <w:noProof w:val="0"/>
          <w:szCs w:val="20"/>
          <w:lang w:val="es-ES" w:eastAsia="es-MX"/>
        </w:rPr>
      </w:pPr>
    </w:p>
    <w:p w:rsidR="004E7E3A" w:rsidRDefault="004E7E3A" w:rsidP="004E7E3A">
      <w:pPr>
        <w:pStyle w:val="Ttulo1"/>
      </w:pPr>
      <w:bookmarkStart w:id="187" w:name="_Toc499291526"/>
      <w:r w:rsidRPr="00EB66CC">
        <w:t>Anexo 1.</w:t>
      </w:r>
      <w:r>
        <w:t>4</w:t>
      </w:r>
      <w:r w:rsidRPr="00EB66CC">
        <w:t xml:space="preserve">- </w:t>
      </w:r>
      <w:r>
        <w:t>“</w:t>
      </w:r>
      <w:r w:rsidRPr="00E40E1A">
        <w:t xml:space="preserve">Relación </w:t>
      </w:r>
      <w:r w:rsidRPr="004E7E3A">
        <w:t>de estaciones de servicio de gasolina magna y/o diésel</w:t>
      </w:r>
      <w:r>
        <w:t>”</w:t>
      </w:r>
      <w:bookmarkEnd w:id="187"/>
    </w:p>
    <w:p w:rsidR="004E7E3A" w:rsidRPr="004E7E3A" w:rsidRDefault="004E7E3A" w:rsidP="004E7E3A">
      <w:pPr>
        <w:rPr>
          <w:lang w:val="es-ES_tradnl" w:eastAsia="ar-SA"/>
        </w:rPr>
      </w:pPr>
    </w:p>
    <w:tbl>
      <w:tblPr>
        <w:tblW w:w="5000" w:type="pct"/>
        <w:tblLayout w:type="fixed"/>
        <w:tblCellMar>
          <w:left w:w="70" w:type="dxa"/>
          <w:right w:w="70" w:type="dxa"/>
        </w:tblCellMar>
        <w:tblLook w:val="04A0" w:firstRow="1" w:lastRow="0" w:firstColumn="1" w:lastColumn="0" w:noHBand="0" w:noVBand="1"/>
      </w:tblPr>
      <w:tblGrid>
        <w:gridCol w:w="496"/>
        <w:gridCol w:w="1583"/>
        <w:gridCol w:w="1452"/>
        <w:gridCol w:w="4044"/>
        <w:gridCol w:w="1675"/>
        <w:gridCol w:w="1026"/>
        <w:gridCol w:w="1275"/>
        <w:gridCol w:w="1278"/>
        <w:gridCol w:w="1155"/>
      </w:tblGrid>
      <w:tr w:rsidR="004E7E3A" w:rsidRPr="004E7E3A" w:rsidTr="004E7E3A">
        <w:trPr>
          <w:trHeight w:val="360"/>
        </w:trPr>
        <w:tc>
          <w:tcPr>
            <w:tcW w:w="17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No.</w:t>
            </w:r>
          </w:p>
        </w:tc>
        <w:tc>
          <w:tcPr>
            <w:tcW w:w="56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No. de Contrato de Franquicia PEMEX</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No. de Estación</w:t>
            </w:r>
          </w:p>
        </w:tc>
        <w:tc>
          <w:tcPr>
            <w:tcW w:w="1446"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Domicilio completo</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Número telefónico</w:t>
            </w:r>
          </w:p>
        </w:tc>
        <w:tc>
          <w:tcPr>
            <w:tcW w:w="823"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Acepta uso del medio electrónico</w:t>
            </w:r>
          </w:p>
        </w:tc>
        <w:tc>
          <w:tcPr>
            <w:tcW w:w="870"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Tipo de Estación</w:t>
            </w:r>
          </w:p>
        </w:tc>
      </w:tr>
      <w:tr w:rsidR="004E7E3A" w:rsidRPr="004E7E3A" w:rsidTr="004E7E3A">
        <w:trPr>
          <w:trHeight w:val="36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4E7E3A" w:rsidRPr="004E7E3A" w:rsidRDefault="004E7E3A" w:rsidP="004E7E3A">
            <w:pPr>
              <w:spacing w:after="0" w:line="240" w:lineRule="auto"/>
              <w:rPr>
                <w:rFonts w:ascii="Arial Narrow" w:eastAsia="Times New Roman" w:hAnsi="Arial Narrow" w:cs="Calibri"/>
                <w:b/>
                <w:bCs/>
                <w:noProof w:val="0"/>
                <w:color w:val="000000"/>
                <w:sz w:val="22"/>
                <w:lang w:val="es-ES" w:eastAsia="es-ES"/>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rsidR="004E7E3A" w:rsidRPr="004E7E3A" w:rsidRDefault="004E7E3A" w:rsidP="004E7E3A">
            <w:pPr>
              <w:spacing w:after="0" w:line="240" w:lineRule="auto"/>
              <w:rPr>
                <w:rFonts w:ascii="Arial Narrow" w:eastAsia="Times New Roman" w:hAnsi="Arial Narrow" w:cs="Calibri"/>
                <w:b/>
                <w:bCs/>
                <w:noProof w:val="0"/>
                <w:color w:val="000000"/>
                <w:sz w:val="22"/>
                <w:lang w:val="es-ES" w:eastAsia="es-ES"/>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4E7E3A" w:rsidRPr="004E7E3A" w:rsidRDefault="004E7E3A" w:rsidP="004E7E3A">
            <w:pPr>
              <w:spacing w:after="0" w:line="240" w:lineRule="auto"/>
              <w:rPr>
                <w:rFonts w:ascii="Arial Narrow" w:eastAsia="Times New Roman" w:hAnsi="Arial Narrow" w:cs="Calibri"/>
                <w:b/>
                <w:bCs/>
                <w:noProof w:val="0"/>
                <w:color w:val="000000"/>
                <w:sz w:val="22"/>
                <w:lang w:val="es-ES" w:eastAsia="es-ES"/>
              </w:rPr>
            </w:pPr>
          </w:p>
        </w:tc>
        <w:tc>
          <w:tcPr>
            <w:tcW w:w="1446" w:type="pct"/>
            <w:vMerge/>
            <w:tcBorders>
              <w:top w:val="single" w:sz="4" w:space="0" w:color="auto"/>
              <w:left w:val="single" w:sz="4" w:space="0" w:color="auto"/>
              <w:bottom w:val="single" w:sz="4" w:space="0" w:color="auto"/>
              <w:right w:val="single" w:sz="4" w:space="0" w:color="auto"/>
            </w:tcBorders>
            <w:vAlign w:val="center"/>
            <w:hideMark/>
          </w:tcPr>
          <w:p w:rsidR="004E7E3A" w:rsidRPr="004E7E3A" w:rsidRDefault="004E7E3A" w:rsidP="004E7E3A">
            <w:pPr>
              <w:spacing w:after="0" w:line="240" w:lineRule="auto"/>
              <w:rPr>
                <w:rFonts w:ascii="Arial Narrow" w:eastAsia="Times New Roman" w:hAnsi="Arial Narrow" w:cs="Calibri"/>
                <w:b/>
                <w:bCs/>
                <w:noProof w:val="0"/>
                <w:color w:val="000000"/>
                <w:sz w:val="22"/>
                <w:lang w:val="es-ES" w:eastAsia="es-ES"/>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4E7E3A" w:rsidRPr="004E7E3A" w:rsidRDefault="004E7E3A" w:rsidP="004E7E3A">
            <w:pPr>
              <w:spacing w:after="0" w:line="240" w:lineRule="auto"/>
              <w:rPr>
                <w:rFonts w:ascii="Arial Narrow" w:eastAsia="Times New Roman" w:hAnsi="Arial Narrow" w:cs="Calibri"/>
                <w:b/>
                <w:bCs/>
                <w:noProof w:val="0"/>
                <w:color w:val="000000"/>
                <w:sz w:val="22"/>
                <w:lang w:val="es-ES" w:eastAsia="es-ES"/>
              </w:rPr>
            </w:pPr>
          </w:p>
        </w:tc>
        <w:tc>
          <w:tcPr>
            <w:tcW w:w="367" w:type="pct"/>
            <w:tcBorders>
              <w:top w:val="nil"/>
              <w:left w:val="nil"/>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Si</w:t>
            </w:r>
          </w:p>
        </w:tc>
        <w:tc>
          <w:tcPr>
            <w:tcW w:w="456" w:type="pct"/>
            <w:tcBorders>
              <w:top w:val="nil"/>
              <w:left w:val="nil"/>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No</w:t>
            </w:r>
          </w:p>
        </w:tc>
        <w:tc>
          <w:tcPr>
            <w:tcW w:w="457" w:type="pct"/>
            <w:tcBorders>
              <w:top w:val="nil"/>
              <w:left w:val="nil"/>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Franquicia</w:t>
            </w:r>
          </w:p>
        </w:tc>
        <w:tc>
          <w:tcPr>
            <w:tcW w:w="413" w:type="pct"/>
            <w:tcBorders>
              <w:top w:val="nil"/>
              <w:left w:val="nil"/>
              <w:bottom w:val="single" w:sz="4" w:space="0" w:color="auto"/>
              <w:right w:val="single" w:sz="4" w:space="0" w:color="auto"/>
            </w:tcBorders>
            <w:shd w:val="clear" w:color="000000" w:fill="D9D9D9"/>
            <w:noWrap/>
            <w:vAlign w:val="center"/>
            <w:hideMark/>
          </w:tcPr>
          <w:p w:rsidR="004E7E3A" w:rsidRPr="004E7E3A" w:rsidRDefault="004E7E3A" w:rsidP="004E7E3A">
            <w:pPr>
              <w:spacing w:after="0" w:line="240" w:lineRule="auto"/>
              <w:jc w:val="center"/>
              <w:rPr>
                <w:rFonts w:ascii="Arial Narrow" w:eastAsia="Times New Roman" w:hAnsi="Arial Narrow" w:cs="Calibri"/>
                <w:b/>
                <w:bCs/>
                <w:noProof w:val="0"/>
                <w:color w:val="000000"/>
                <w:sz w:val="22"/>
                <w:lang w:val="es-ES" w:eastAsia="es-ES"/>
              </w:rPr>
            </w:pPr>
            <w:r w:rsidRPr="004E7E3A">
              <w:rPr>
                <w:rFonts w:ascii="Arial Narrow" w:eastAsia="Times New Roman" w:hAnsi="Arial Narrow" w:cs="Calibri"/>
                <w:b/>
                <w:bCs/>
                <w:noProof w:val="0"/>
                <w:color w:val="000000"/>
                <w:sz w:val="22"/>
                <w:lang w:val="es-ES" w:eastAsia="es-ES"/>
              </w:rPr>
              <w:t>Afiliado</w:t>
            </w:r>
          </w:p>
        </w:tc>
      </w:tr>
      <w:tr w:rsidR="004E7E3A" w:rsidRPr="004E7E3A" w:rsidTr="004044B0">
        <w:trPr>
          <w:trHeight w:val="36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4E7E3A" w:rsidRPr="004E7E3A" w:rsidRDefault="004E7E3A" w:rsidP="004E7E3A">
            <w:pPr>
              <w:spacing w:after="0" w:line="240" w:lineRule="auto"/>
              <w:jc w:val="center"/>
              <w:rPr>
                <w:rFonts w:ascii="Arial Narrow" w:eastAsia="Times New Roman" w:hAnsi="Arial Narrow" w:cs="Calibri"/>
                <w:noProof w:val="0"/>
                <w:color w:val="000000"/>
                <w:sz w:val="24"/>
                <w:szCs w:val="24"/>
                <w:lang w:val="es-ES" w:eastAsia="es-ES"/>
              </w:rPr>
            </w:pPr>
            <w:r w:rsidRPr="004E7E3A">
              <w:rPr>
                <w:rFonts w:ascii="Arial Narrow" w:eastAsia="Times New Roman" w:hAnsi="Arial Narrow" w:cs="Calibri"/>
                <w:noProof w:val="0"/>
                <w:color w:val="000000"/>
                <w:sz w:val="24"/>
                <w:szCs w:val="24"/>
                <w:lang w:val="es-ES" w:eastAsia="es-ES"/>
              </w:rPr>
              <w:t>1</w:t>
            </w:r>
          </w:p>
        </w:tc>
        <w:tc>
          <w:tcPr>
            <w:tcW w:w="56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4E7E3A" w:rsidRPr="004E7E3A" w:rsidTr="004044B0">
        <w:trPr>
          <w:trHeight w:val="36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4E7E3A" w:rsidRPr="004E7E3A" w:rsidRDefault="004E7E3A" w:rsidP="004E7E3A">
            <w:pPr>
              <w:spacing w:after="0" w:line="240" w:lineRule="auto"/>
              <w:jc w:val="center"/>
              <w:rPr>
                <w:rFonts w:ascii="Arial Narrow" w:eastAsia="Times New Roman" w:hAnsi="Arial Narrow" w:cs="Calibri"/>
                <w:noProof w:val="0"/>
                <w:color w:val="000000"/>
                <w:sz w:val="24"/>
                <w:szCs w:val="24"/>
                <w:lang w:val="es-ES" w:eastAsia="es-ES"/>
              </w:rPr>
            </w:pPr>
            <w:r w:rsidRPr="004E7E3A">
              <w:rPr>
                <w:rFonts w:ascii="Arial Narrow" w:eastAsia="Times New Roman" w:hAnsi="Arial Narrow" w:cs="Calibri"/>
                <w:noProof w:val="0"/>
                <w:color w:val="000000"/>
                <w:sz w:val="24"/>
                <w:szCs w:val="24"/>
                <w:lang w:val="es-ES" w:eastAsia="es-ES"/>
              </w:rPr>
              <w:t>2</w:t>
            </w:r>
          </w:p>
        </w:tc>
        <w:tc>
          <w:tcPr>
            <w:tcW w:w="56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4E7E3A" w:rsidRPr="004E7E3A" w:rsidTr="004044B0">
        <w:trPr>
          <w:trHeight w:val="36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4E7E3A" w:rsidRPr="004E7E3A" w:rsidRDefault="004E7E3A" w:rsidP="004E7E3A">
            <w:pPr>
              <w:spacing w:after="0" w:line="240" w:lineRule="auto"/>
              <w:jc w:val="center"/>
              <w:rPr>
                <w:rFonts w:ascii="Arial Narrow" w:eastAsia="Times New Roman" w:hAnsi="Arial Narrow" w:cs="Calibri"/>
                <w:noProof w:val="0"/>
                <w:color w:val="000000"/>
                <w:sz w:val="24"/>
                <w:szCs w:val="24"/>
                <w:lang w:val="es-ES" w:eastAsia="es-ES"/>
              </w:rPr>
            </w:pPr>
            <w:r w:rsidRPr="004E7E3A">
              <w:rPr>
                <w:rFonts w:ascii="Arial Narrow" w:eastAsia="Times New Roman" w:hAnsi="Arial Narrow" w:cs="Calibri"/>
                <w:noProof w:val="0"/>
                <w:color w:val="000000"/>
                <w:sz w:val="24"/>
                <w:szCs w:val="24"/>
                <w:lang w:val="es-ES" w:eastAsia="es-ES"/>
              </w:rPr>
              <w:t>3</w:t>
            </w:r>
          </w:p>
        </w:tc>
        <w:tc>
          <w:tcPr>
            <w:tcW w:w="56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4E7E3A" w:rsidRPr="004E7E3A" w:rsidTr="004044B0">
        <w:trPr>
          <w:trHeight w:val="36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4E7E3A" w:rsidRPr="004E7E3A" w:rsidRDefault="004E7E3A" w:rsidP="004E7E3A">
            <w:pPr>
              <w:spacing w:after="0" w:line="240" w:lineRule="auto"/>
              <w:jc w:val="center"/>
              <w:rPr>
                <w:rFonts w:ascii="Arial Narrow" w:eastAsia="Times New Roman" w:hAnsi="Arial Narrow" w:cs="Calibri"/>
                <w:noProof w:val="0"/>
                <w:color w:val="000000"/>
                <w:sz w:val="24"/>
                <w:szCs w:val="24"/>
                <w:lang w:val="es-ES" w:eastAsia="es-ES"/>
              </w:rPr>
            </w:pPr>
            <w:r w:rsidRPr="004E7E3A">
              <w:rPr>
                <w:rFonts w:ascii="Arial Narrow" w:eastAsia="Times New Roman" w:hAnsi="Arial Narrow" w:cs="Calibri"/>
                <w:noProof w:val="0"/>
                <w:color w:val="000000"/>
                <w:sz w:val="24"/>
                <w:szCs w:val="24"/>
                <w:lang w:val="es-ES" w:eastAsia="es-ES"/>
              </w:rPr>
              <w:t>4</w:t>
            </w:r>
          </w:p>
        </w:tc>
        <w:tc>
          <w:tcPr>
            <w:tcW w:w="56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4E7E3A" w:rsidRPr="004E7E3A" w:rsidTr="004044B0">
        <w:trPr>
          <w:trHeight w:val="36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4E7E3A" w:rsidRPr="004E7E3A" w:rsidRDefault="004E7E3A" w:rsidP="004E7E3A">
            <w:pPr>
              <w:spacing w:after="0" w:line="240" w:lineRule="auto"/>
              <w:jc w:val="center"/>
              <w:rPr>
                <w:rFonts w:ascii="Arial Narrow" w:eastAsia="Times New Roman" w:hAnsi="Arial Narrow" w:cs="Calibri"/>
                <w:noProof w:val="0"/>
                <w:color w:val="000000"/>
                <w:sz w:val="24"/>
                <w:szCs w:val="24"/>
                <w:lang w:val="es-ES" w:eastAsia="es-ES"/>
              </w:rPr>
            </w:pPr>
            <w:r w:rsidRPr="004E7E3A">
              <w:rPr>
                <w:rFonts w:ascii="Arial Narrow" w:eastAsia="Times New Roman" w:hAnsi="Arial Narrow" w:cs="Calibri"/>
                <w:noProof w:val="0"/>
                <w:color w:val="000000"/>
                <w:sz w:val="24"/>
                <w:szCs w:val="24"/>
                <w:lang w:val="es-ES" w:eastAsia="es-ES"/>
              </w:rPr>
              <w:t>5</w:t>
            </w:r>
          </w:p>
        </w:tc>
        <w:tc>
          <w:tcPr>
            <w:tcW w:w="56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single" w:sz="4" w:space="0" w:color="auto"/>
              <w:right w:val="single" w:sz="4" w:space="0" w:color="auto"/>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2F4F76" w:rsidRPr="004E7E3A" w:rsidTr="004044B0">
        <w:trPr>
          <w:trHeight w:val="360"/>
        </w:trPr>
        <w:tc>
          <w:tcPr>
            <w:tcW w:w="177" w:type="pct"/>
            <w:tcBorders>
              <w:top w:val="nil"/>
              <w:left w:val="single" w:sz="4" w:space="0" w:color="auto"/>
              <w:bottom w:val="single" w:sz="4" w:space="0" w:color="auto"/>
              <w:right w:val="single" w:sz="4" w:space="0" w:color="auto"/>
            </w:tcBorders>
            <w:shd w:val="clear" w:color="auto" w:fill="auto"/>
            <w:noWrap/>
            <w:vAlign w:val="center"/>
          </w:tcPr>
          <w:p w:rsidR="002F4F76" w:rsidRPr="004E7E3A" w:rsidRDefault="002F4F76" w:rsidP="004E7E3A">
            <w:pPr>
              <w:spacing w:after="0" w:line="240" w:lineRule="auto"/>
              <w:jc w:val="center"/>
              <w:rPr>
                <w:rFonts w:ascii="Arial Narrow" w:eastAsia="Times New Roman" w:hAnsi="Arial Narrow" w:cs="Calibri"/>
                <w:noProof w:val="0"/>
                <w:color w:val="000000"/>
                <w:sz w:val="24"/>
                <w:szCs w:val="24"/>
                <w:lang w:val="es-ES" w:eastAsia="es-ES"/>
              </w:rPr>
            </w:pPr>
          </w:p>
        </w:tc>
        <w:tc>
          <w:tcPr>
            <w:tcW w:w="56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2F4F76" w:rsidRPr="004E7E3A" w:rsidTr="004044B0">
        <w:trPr>
          <w:trHeight w:val="360"/>
        </w:trPr>
        <w:tc>
          <w:tcPr>
            <w:tcW w:w="177" w:type="pct"/>
            <w:tcBorders>
              <w:top w:val="nil"/>
              <w:left w:val="single" w:sz="4" w:space="0" w:color="auto"/>
              <w:bottom w:val="single" w:sz="4" w:space="0" w:color="auto"/>
              <w:right w:val="single" w:sz="4" w:space="0" w:color="auto"/>
            </w:tcBorders>
            <w:shd w:val="clear" w:color="auto" w:fill="auto"/>
            <w:noWrap/>
            <w:vAlign w:val="center"/>
          </w:tcPr>
          <w:p w:rsidR="002F4F76" w:rsidRPr="004E7E3A" w:rsidRDefault="002F4F76" w:rsidP="004E7E3A">
            <w:pPr>
              <w:spacing w:after="0" w:line="240" w:lineRule="auto"/>
              <w:jc w:val="center"/>
              <w:rPr>
                <w:rFonts w:ascii="Arial Narrow" w:eastAsia="Times New Roman" w:hAnsi="Arial Narrow" w:cs="Calibri"/>
                <w:noProof w:val="0"/>
                <w:color w:val="000000"/>
                <w:sz w:val="24"/>
                <w:szCs w:val="24"/>
                <w:lang w:val="es-ES" w:eastAsia="es-ES"/>
              </w:rPr>
            </w:pPr>
          </w:p>
        </w:tc>
        <w:tc>
          <w:tcPr>
            <w:tcW w:w="56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2F4F76" w:rsidRPr="004E7E3A" w:rsidTr="004044B0">
        <w:trPr>
          <w:trHeight w:val="360"/>
        </w:trPr>
        <w:tc>
          <w:tcPr>
            <w:tcW w:w="177" w:type="pct"/>
            <w:tcBorders>
              <w:top w:val="nil"/>
              <w:left w:val="single" w:sz="4" w:space="0" w:color="auto"/>
              <w:bottom w:val="single" w:sz="4" w:space="0" w:color="auto"/>
              <w:right w:val="single" w:sz="4" w:space="0" w:color="auto"/>
            </w:tcBorders>
            <w:shd w:val="clear" w:color="auto" w:fill="auto"/>
            <w:noWrap/>
            <w:vAlign w:val="center"/>
          </w:tcPr>
          <w:p w:rsidR="002F4F76" w:rsidRPr="004E7E3A" w:rsidRDefault="002F4F76" w:rsidP="004E7E3A">
            <w:pPr>
              <w:spacing w:after="0" w:line="240" w:lineRule="auto"/>
              <w:jc w:val="center"/>
              <w:rPr>
                <w:rFonts w:ascii="Arial Narrow" w:eastAsia="Times New Roman" w:hAnsi="Arial Narrow" w:cs="Calibri"/>
                <w:noProof w:val="0"/>
                <w:color w:val="000000"/>
                <w:sz w:val="24"/>
                <w:szCs w:val="24"/>
                <w:lang w:val="es-ES" w:eastAsia="es-ES"/>
              </w:rPr>
            </w:pPr>
          </w:p>
        </w:tc>
        <w:tc>
          <w:tcPr>
            <w:tcW w:w="56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single" w:sz="4" w:space="0" w:color="auto"/>
              <w:right w:val="single" w:sz="4" w:space="0" w:color="auto"/>
            </w:tcBorders>
            <w:shd w:val="clear" w:color="auto" w:fill="auto"/>
            <w:noWrap/>
            <w:vAlign w:val="center"/>
          </w:tcPr>
          <w:p w:rsidR="002F4F76" w:rsidRPr="004E7E3A" w:rsidRDefault="002F4F76"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4E7E3A" w:rsidRPr="004E7E3A" w:rsidTr="004044B0">
        <w:trPr>
          <w:trHeight w:val="360"/>
        </w:trPr>
        <w:tc>
          <w:tcPr>
            <w:tcW w:w="177" w:type="pct"/>
            <w:tcBorders>
              <w:top w:val="nil"/>
              <w:left w:val="nil"/>
              <w:bottom w:val="nil"/>
              <w:right w:val="nil"/>
            </w:tcBorders>
            <w:shd w:val="clear" w:color="auto" w:fill="auto"/>
            <w:noWrap/>
            <w:vAlign w:val="bottom"/>
            <w:hideMark/>
          </w:tcPr>
          <w:p w:rsidR="004E7E3A" w:rsidRPr="004E7E3A" w:rsidRDefault="004E7E3A" w:rsidP="004E7E3A">
            <w:pPr>
              <w:spacing w:after="0" w:line="240" w:lineRule="auto"/>
              <w:rPr>
                <w:rFonts w:ascii="Arial Narrow" w:eastAsia="Times New Roman" w:hAnsi="Arial Narrow" w:cs="Calibri"/>
                <w:noProof w:val="0"/>
                <w:color w:val="000000"/>
                <w:sz w:val="28"/>
                <w:szCs w:val="28"/>
                <w:lang w:val="es-ES" w:eastAsia="es-ES"/>
              </w:rPr>
            </w:pPr>
          </w:p>
        </w:tc>
        <w:tc>
          <w:tcPr>
            <w:tcW w:w="566"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4E7E3A" w:rsidRPr="004E7E3A" w:rsidTr="004044B0">
        <w:trPr>
          <w:trHeight w:val="360"/>
        </w:trPr>
        <w:tc>
          <w:tcPr>
            <w:tcW w:w="177" w:type="pct"/>
            <w:tcBorders>
              <w:top w:val="nil"/>
              <w:left w:val="nil"/>
              <w:bottom w:val="nil"/>
              <w:right w:val="nil"/>
            </w:tcBorders>
            <w:shd w:val="clear" w:color="auto" w:fill="auto"/>
            <w:noWrap/>
            <w:vAlign w:val="bottom"/>
            <w:hideMark/>
          </w:tcPr>
          <w:p w:rsidR="004E7E3A" w:rsidRPr="004E7E3A" w:rsidRDefault="004E7E3A" w:rsidP="004E7E3A">
            <w:pPr>
              <w:spacing w:after="0" w:line="240" w:lineRule="auto"/>
              <w:rPr>
                <w:rFonts w:ascii="Arial Narrow" w:eastAsia="Times New Roman" w:hAnsi="Arial Narrow" w:cs="Calibri"/>
                <w:noProof w:val="0"/>
                <w:color w:val="000000"/>
                <w:sz w:val="28"/>
                <w:szCs w:val="28"/>
                <w:lang w:val="es-ES" w:eastAsia="es-ES"/>
              </w:rPr>
            </w:pPr>
          </w:p>
        </w:tc>
        <w:tc>
          <w:tcPr>
            <w:tcW w:w="566"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19"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1446"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599"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367"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6"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57"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c>
          <w:tcPr>
            <w:tcW w:w="413" w:type="pct"/>
            <w:tcBorders>
              <w:top w:val="nil"/>
              <w:left w:val="nil"/>
              <w:bottom w:val="nil"/>
              <w:right w:val="nil"/>
            </w:tcBorders>
            <w:shd w:val="clear" w:color="auto" w:fill="auto"/>
            <w:noWrap/>
            <w:vAlign w:val="center"/>
            <w:hideMark/>
          </w:tcPr>
          <w:p w:rsidR="004E7E3A" w:rsidRPr="004E7E3A" w:rsidRDefault="004E7E3A" w:rsidP="004044B0">
            <w:pPr>
              <w:spacing w:after="0" w:line="240" w:lineRule="auto"/>
              <w:jc w:val="center"/>
              <w:rPr>
                <w:rFonts w:ascii="Arial Narrow" w:eastAsia="Times New Roman" w:hAnsi="Arial Narrow" w:cs="Calibri"/>
                <w:noProof w:val="0"/>
                <w:color w:val="000000"/>
                <w:sz w:val="28"/>
                <w:szCs w:val="28"/>
                <w:lang w:val="es-ES" w:eastAsia="es-ES"/>
              </w:rPr>
            </w:pPr>
          </w:p>
        </w:tc>
      </w:tr>
      <w:tr w:rsidR="004E7E3A" w:rsidRPr="004E7E3A" w:rsidTr="004E7E3A">
        <w:trPr>
          <w:trHeight w:val="360"/>
        </w:trPr>
        <w:tc>
          <w:tcPr>
            <w:tcW w:w="5000" w:type="pct"/>
            <w:gridSpan w:val="9"/>
            <w:tcBorders>
              <w:top w:val="nil"/>
              <w:left w:val="nil"/>
              <w:bottom w:val="nil"/>
              <w:right w:val="nil"/>
            </w:tcBorders>
            <w:shd w:val="clear" w:color="auto" w:fill="auto"/>
            <w:noWrap/>
            <w:vAlign w:val="bottom"/>
            <w:hideMark/>
          </w:tcPr>
          <w:p w:rsidR="004E7E3A" w:rsidRPr="004E7E3A" w:rsidRDefault="004E7E3A" w:rsidP="004E7E3A">
            <w:pPr>
              <w:spacing w:after="0" w:line="240" w:lineRule="auto"/>
              <w:rPr>
                <w:rFonts w:ascii="Arial Narrow" w:eastAsia="Times New Roman" w:hAnsi="Arial Narrow" w:cs="Calibri"/>
                <w:b/>
                <w:noProof w:val="0"/>
                <w:color w:val="000000"/>
                <w:sz w:val="28"/>
                <w:szCs w:val="28"/>
                <w:lang w:val="es-ES" w:eastAsia="es-ES"/>
              </w:rPr>
            </w:pPr>
            <w:r w:rsidRPr="004E7E3A">
              <w:rPr>
                <w:rFonts w:ascii="Arial Narrow" w:eastAsia="Times New Roman" w:hAnsi="Arial Narrow" w:cs="Calibri"/>
                <w:b/>
                <w:noProof w:val="0"/>
                <w:color w:val="000000"/>
                <w:sz w:val="28"/>
                <w:szCs w:val="28"/>
                <w:lang w:val="es-ES" w:eastAsia="es-ES"/>
              </w:rPr>
              <w:t>Manifiesto que los contratos señalados en el presente Anexo se encuentran vigentes.</w:t>
            </w:r>
          </w:p>
        </w:tc>
      </w:tr>
    </w:tbl>
    <w:p w:rsidR="004E7E3A" w:rsidRDefault="004E7E3A" w:rsidP="00AF768E">
      <w:pPr>
        <w:tabs>
          <w:tab w:val="left" w:pos="709"/>
        </w:tabs>
        <w:spacing w:after="0" w:line="240" w:lineRule="auto"/>
        <w:ind w:right="203"/>
        <w:jc w:val="both"/>
        <w:rPr>
          <w:rFonts w:eastAsia="Times New Roman" w:cs="Arial"/>
          <w:b/>
          <w:noProof w:val="0"/>
          <w:szCs w:val="20"/>
          <w:lang w:val="es-ES_tradnl" w:eastAsia="es-MX"/>
        </w:rPr>
      </w:pPr>
    </w:p>
    <w:p w:rsidR="004E7E3A" w:rsidRDefault="004E7E3A" w:rsidP="00AF768E">
      <w:pPr>
        <w:tabs>
          <w:tab w:val="left" w:pos="709"/>
        </w:tabs>
        <w:spacing w:after="0" w:line="240" w:lineRule="auto"/>
        <w:ind w:right="203"/>
        <w:jc w:val="both"/>
        <w:rPr>
          <w:rFonts w:eastAsia="Times New Roman" w:cs="Arial"/>
          <w:b/>
          <w:noProof w:val="0"/>
          <w:szCs w:val="20"/>
          <w:lang w:val="es-ES_tradnl" w:eastAsia="es-MX"/>
        </w:rPr>
      </w:pPr>
    </w:p>
    <w:p w:rsidR="008D176F" w:rsidRDefault="008D176F">
      <w:pPr>
        <w:rPr>
          <w:rFonts w:eastAsia="Times New Roman" w:cs="Arial"/>
          <w:b/>
          <w:noProof w:val="0"/>
          <w:szCs w:val="20"/>
          <w:lang w:val="es-ES_tradnl" w:eastAsia="es-MX"/>
        </w:rPr>
      </w:pPr>
      <w:r>
        <w:rPr>
          <w:rFonts w:eastAsia="Times New Roman" w:cs="Arial"/>
          <w:b/>
          <w:noProof w:val="0"/>
          <w:szCs w:val="20"/>
          <w:lang w:val="es-ES_tradnl" w:eastAsia="es-MX"/>
        </w:rPr>
        <w:br w:type="page"/>
      </w:r>
    </w:p>
    <w:p w:rsidR="008D176F" w:rsidRDefault="008D176F" w:rsidP="00AF768E">
      <w:pPr>
        <w:tabs>
          <w:tab w:val="left" w:pos="709"/>
        </w:tabs>
        <w:spacing w:after="0" w:line="240" w:lineRule="auto"/>
        <w:ind w:right="203"/>
        <w:jc w:val="both"/>
        <w:rPr>
          <w:rFonts w:eastAsia="Times New Roman" w:cs="Arial"/>
          <w:b/>
          <w:noProof w:val="0"/>
          <w:szCs w:val="20"/>
          <w:lang w:val="es-ES_tradnl" w:eastAsia="es-MX"/>
        </w:rPr>
        <w:sectPr w:rsidR="008D176F" w:rsidSect="00E40E1A">
          <w:pgSz w:w="15840" w:h="12240" w:orient="landscape"/>
          <w:pgMar w:top="1418" w:right="862" w:bottom="1327" w:left="1134" w:header="284" w:footer="493" w:gutter="0"/>
          <w:cols w:space="708"/>
          <w:docGrid w:linePitch="360"/>
        </w:sectPr>
      </w:pPr>
    </w:p>
    <w:p w:rsidR="008D176F" w:rsidRDefault="008D176F" w:rsidP="00AF768E">
      <w:pPr>
        <w:tabs>
          <w:tab w:val="left" w:pos="709"/>
        </w:tabs>
        <w:spacing w:after="0" w:line="240" w:lineRule="auto"/>
        <w:ind w:right="203"/>
        <w:jc w:val="both"/>
        <w:rPr>
          <w:rFonts w:eastAsia="Times New Roman" w:cs="Arial"/>
          <w:b/>
          <w:noProof w:val="0"/>
          <w:szCs w:val="20"/>
          <w:lang w:val="es-ES_tradnl" w:eastAsia="es-MX"/>
        </w:rPr>
      </w:pPr>
    </w:p>
    <w:p w:rsidR="00264A81" w:rsidRDefault="00264A81" w:rsidP="00264A81">
      <w:pPr>
        <w:pStyle w:val="Ttulo1"/>
        <w:rPr>
          <w:rFonts w:cs="Arial"/>
          <w:noProof w:val="0"/>
          <w:szCs w:val="20"/>
          <w:lang w:eastAsia="es-MX"/>
        </w:rPr>
      </w:pPr>
      <w:bookmarkStart w:id="188" w:name="_Toc499291527"/>
      <w:r w:rsidRPr="00EB66CC">
        <w:t>Anexo 1.</w:t>
      </w:r>
      <w:r>
        <w:t>5</w:t>
      </w:r>
      <w:r w:rsidRPr="00EB66CC">
        <w:t xml:space="preserve">- </w:t>
      </w:r>
      <w:r>
        <w:t>“Calendario de facturación 2018”</w:t>
      </w:r>
      <w:bookmarkEnd w:id="188"/>
    </w:p>
    <w:p w:rsidR="00264A81" w:rsidRPr="00264A81" w:rsidRDefault="00264A81" w:rsidP="00AF768E">
      <w:pPr>
        <w:tabs>
          <w:tab w:val="left" w:pos="709"/>
        </w:tabs>
        <w:spacing w:after="0" w:line="240" w:lineRule="auto"/>
        <w:ind w:right="203"/>
        <w:jc w:val="both"/>
        <w:rPr>
          <w:rFonts w:eastAsia="Times New Roman" w:cs="Arial"/>
          <w:b/>
          <w:noProof w:val="0"/>
          <w:szCs w:val="20"/>
          <w:lang w:val="es-ES_tradnl" w:eastAsia="es-MX"/>
        </w:rPr>
      </w:pPr>
    </w:p>
    <w:tbl>
      <w:tblPr>
        <w:tblW w:w="5000" w:type="pct"/>
        <w:tblCellMar>
          <w:left w:w="70" w:type="dxa"/>
          <w:right w:w="70" w:type="dxa"/>
        </w:tblCellMar>
        <w:tblLook w:val="04A0" w:firstRow="1" w:lastRow="0" w:firstColumn="1" w:lastColumn="0" w:noHBand="0" w:noVBand="1"/>
      </w:tblPr>
      <w:tblGrid>
        <w:gridCol w:w="2178"/>
        <w:gridCol w:w="1386"/>
        <w:gridCol w:w="1651"/>
        <w:gridCol w:w="2050"/>
        <w:gridCol w:w="2370"/>
      </w:tblGrid>
      <w:tr w:rsidR="008D176F" w:rsidRPr="00264A81" w:rsidTr="00264A81">
        <w:trPr>
          <w:trHeight w:val="600"/>
          <w:tblHeader/>
        </w:trPr>
        <w:tc>
          <w:tcPr>
            <w:tcW w:w="113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8D176F" w:rsidRPr="00264A81" w:rsidRDefault="008D176F"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Mes</w:t>
            </w:r>
          </w:p>
        </w:tc>
        <w:tc>
          <w:tcPr>
            <w:tcW w:w="719" w:type="pct"/>
            <w:tcBorders>
              <w:top w:val="single" w:sz="4" w:space="0" w:color="auto"/>
              <w:left w:val="nil"/>
              <w:bottom w:val="single" w:sz="4" w:space="0" w:color="auto"/>
              <w:right w:val="single" w:sz="4" w:space="0" w:color="auto"/>
            </w:tcBorders>
            <w:shd w:val="clear" w:color="000000" w:fill="D9D9D9"/>
            <w:vAlign w:val="center"/>
            <w:hideMark/>
          </w:tcPr>
          <w:p w:rsidR="008D176F" w:rsidRPr="00264A81" w:rsidRDefault="008D176F"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No. de Semana</w:t>
            </w:r>
          </w:p>
        </w:tc>
        <w:tc>
          <w:tcPr>
            <w:tcW w:w="857" w:type="pct"/>
            <w:tcBorders>
              <w:top w:val="single" w:sz="4" w:space="0" w:color="auto"/>
              <w:left w:val="nil"/>
              <w:bottom w:val="single" w:sz="4" w:space="0" w:color="auto"/>
              <w:right w:val="single" w:sz="4" w:space="0" w:color="auto"/>
            </w:tcBorders>
            <w:shd w:val="clear" w:color="000000" w:fill="D9D9D9"/>
            <w:vAlign w:val="center"/>
            <w:hideMark/>
          </w:tcPr>
          <w:p w:rsidR="008D176F" w:rsidRPr="00264A81" w:rsidRDefault="008D176F"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Del día</w:t>
            </w:r>
          </w:p>
        </w:tc>
        <w:tc>
          <w:tcPr>
            <w:tcW w:w="1064" w:type="pct"/>
            <w:tcBorders>
              <w:top w:val="single" w:sz="4" w:space="0" w:color="auto"/>
              <w:left w:val="nil"/>
              <w:bottom w:val="single" w:sz="4" w:space="0" w:color="auto"/>
              <w:right w:val="single" w:sz="4" w:space="0" w:color="auto"/>
            </w:tcBorders>
            <w:shd w:val="clear" w:color="000000" w:fill="D9D9D9"/>
            <w:vAlign w:val="center"/>
            <w:hideMark/>
          </w:tcPr>
          <w:p w:rsidR="008D176F" w:rsidRPr="00264A81" w:rsidRDefault="008D176F"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Al día</w:t>
            </w:r>
          </w:p>
        </w:tc>
        <w:tc>
          <w:tcPr>
            <w:tcW w:w="1230" w:type="pct"/>
            <w:tcBorders>
              <w:top w:val="single" w:sz="4" w:space="0" w:color="auto"/>
              <w:left w:val="nil"/>
              <w:bottom w:val="single" w:sz="4" w:space="0" w:color="auto"/>
              <w:right w:val="single" w:sz="4" w:space="0" w:color="auto"/>
            </w:tcBorders>
            <w:shd w:val="clear" w:color="000000" w:fill="D9D9D9"/>
            <w:vAlign w:val="center"/>
            <w:hideMark/>
          </w:tcPr>
          <w:p w:rsidR="008D176F" w:rsidRPr="00264A81" w:rsidRDefault="008D176F" w:rsidP="002F4F76">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Fecha límite de entrega</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 xml:space="preserve">Enero </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11</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26</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31</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 Feb.</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Febrero</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5</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6</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28</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 Mzo.</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Marzo</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9</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10</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11</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12</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31</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5 Abr.</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 xml:space="preserve">Abril </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13</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12</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14</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19</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26</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30</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 May.</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Mayo</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17</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18</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19</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26</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20</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31</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5 Jun.</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Junio</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21</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12</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22</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30</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5 Jul.</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 xml:space="preserve">Julio </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25</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12</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26</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19</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27</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26</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28</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31</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 Ago.</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Agosto</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29</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30</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31</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32</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31</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5 Sept.</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Septiembre</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33</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12</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34</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35</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27</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36</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30</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 Oct.</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Octubre</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37</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11</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38</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39</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26</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40</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31</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 Nov.</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Noviembre</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41</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42</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43</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28</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44</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30</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5 Dic.</w:t>
            </w:r>
          </w:p>
        </w:tc>
      </w:tr>
      <w:tr w:rsidR="008D176F" w:rsidRPr="00264A81" w:rsidTr="00264A81">
        <w:trPr>
          <w:trHeight w:val="285"/>
        </w:trPr>
        <w:tc>
          <w:tcPr>
            <w:tcW w:w="1130" w:type="pct"/>
            <w:vMerge w:val="restart"/>
            <w:tcBorders>
              <w:top w:val="nil"/>
              <w:left w:val="single" w:sz="4" w:space="0" w:color="auto"/>
              <w:bottom w:val="single" w:sz="4" w:space="0" w:color="auto"/>
              <w:right w:val="single" w:sz="4" w:space="0" w:color="auto"/>
            </w:tcBorders>
            <w:shd w:val="clear" w:color="auto" w:fill="auto"/>
            <w:vAlign w:val="center"/>
            <w:hideMark/>
          </w:tcPr>
          <w:p w:rsidR="008D176F" w:rsidRPr="00264A81" w:rsidRDefault="002F4F76" w:rsidP="008D176F">
            <w:pPr>
              <w:spacing w:after="0" w:line="240" w:lineRule="auto"/>
              <w:jc w:val="center"/>
              <w:rPr>
                <w:rFonts w:eastAsia="Times New Roman" w:cs="Arial"/>
                <w:b/>
                <w:bCs/>
                <w:noProof w:val="0"/>
                <w:color w:val="000000"/>
                <w:szCs w:val="20"/>
                <w:lang w:val="es-ES" w:eastAsia="es-ES"/>
              </w:rPr>
            </w:pPr>
            <w:r w:rsidRPr="00264A81">
              <w:rPr>
                <w:rFonts w:eastAsia="Times New Roman" w:cs="Arial"/>
                <w:b/>
                <w:bCs/>
                <w:noProof w:val="0"/>
                <w:color w:val="000000"/>
                <w:szCs w:val="20"/>
                <w:lang w:val="es-ES" w:eastAsia="es-ES"/>
              </w:rPr>
              <w:t>Diciembre</w:t>
            </w: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45</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7</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12</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46</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8</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15</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20</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47</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16</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23</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27</w:t>
            </w:r>
          </w:p>
        </w:tc>
      </w:tr>
      <w:tr w:rsidR="008D176F" w:rsidRPr="00264A81" w:rsidTr="00264A81">
        <w:trPr>
          <w:trHeight w:val="285"/>
        </w:trPr>
        <w:tc>
          <w:tcPr>
            <w:tcW w:w="1130" w:type="pct"/>
            <w:vMerge/>
            <w:tcBorders>
              <w:top w:val="nil"/>
              <w:left w:val="single" w:sz="4" w:space="0" w:color="auto"/>
              <w:bottom w:val="single" w:sz="4" w:space="0" w:color="auto"/>
              <w:right w:val="single" w:sz="4" w:space="0" w:color="auto"/>
            </w:tcBorders>
            <w:vAlign w:val="center"/>
            <w:hideMark/>
          </w:tcPr>
          <w:p w:rsidR="008D176F" w:rsidRPr="00264A81" w:rsidRDefault="008D176F" w:rsidP="008D176F">
            <w:pPr>
              <w:spacing w:after="0" w:line="240" w:lineRule="auto"/>
              <w:rPr>
                <w:rFonts w:eastAsia="Times New Roman" w:cs="Arial"/>
                <w:b/>
                <w:bCs/>
                <w:noProof w:val="0"/>
                <w:color w:val="000000"/>
                <w:szCs w:val="20"/>
                <w:lang w:val="es-ES" w:eastAsia="es-ES"/>
              </w:rPr>
            </w:pPr>
          </w:p>
        </w:tc>
        <w:tc>
          <w:tcPr>
            <w:tcW w:w="719"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48</w:t>
            </w:r>
          </w:p>
        </w:tc>
        <w:tc>
          <w:tcPr>
            <w:tcW w:w="857"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24</w:t>
            </w:r>
          </w:p>
        </w:tc>
        <w:tc>
          <w:tcPr>
            <w:tcW w:w="1064"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31</w:t>
            </w:r>
          </w:p>
        </w:tc>
        <w:tc>
          <w:tcPr>
            <w:tcW w:w="1230" w:type="pct"/>
            <w:tcBorders>
              <w:top w:val="nil"/>
              <w:left w:val="nil"/>
              <w:bottom w:val="single" w:sz="4" w:space="0" w:color="auto"/>
              <w:right w:val="single" w:sz="4" w:space="0" w:color="auto"/>
            </w:tcBorders>
            <w:shd w:val="clear" w:color="auto" w:fill="auto"/>
            <w:vAlign w:val="center"/>
            <w:hideMark/>
          </w:tcPr>
          <w:p w:rsidR="008D176F" w:rsidRPr="00264A81" w:rsidRDefault="008D176F" w:rsidP="008D176F">
            <w:pPr>
              <w:spacing w:after="0" w:line="240" w:lineRule="auto"/>
              <w:jc w:val="center"/>
              <w:rPr>
                <w:rFonts w:eastAsia="Times New Roman" w:cs="Arial"/>
                <w:noProof w:val="0"/>
                <w:color w:val="000000"/>
                <w:szCs w:val="20"/>
                <w:lang w:val="es-ES" w:eastAsia="es-ES"/>
              </w:rPr>
            </w:pPr>
            <w:r w:rsidRPr="00264A81">
              <w:rPr>
                <w:rFonts w:eastAsia="Times New Roman" w:cs="Arial"/>
                <w:noProof w:val="0"/>
                <w:color w:val="000000"/>
                <w:szCs w:val="20"/>
                <w:lang w:val="es-ES" w:eastAsia="es-ES"/>
              </w:rPr>
              <w:t>4 Ene.</w:t>
            </w:r>
          </w:p>
        </w:tc>
      </w:tr>
    </w:tbl>
    <w:p w:rsidR="008D176F" w:rsidRDefault="008D176F" w:rsidP="00AF768E">
      <w:pPr>
        <w:tabs>
          <w:tab w:val="left" w:pos="709"/>
        </w:tabs>
        <w:spacing w:after="0" w:line="240" w:lineRule="auto"/>
        <w:ind w:right="203"/>
        <w:jc w:val="both"/>
        <w:rPr>
          <w:rFonts w:eastAsia="Times New Roman" w:cs="Arial"/>
          <w:b/>
          <w:noProof w:val="0"/>
          <w:szCs w:val="20"/>
          <w:lang w:val="es-ES_tradnl" w:eastAsia="es-MX"/>
        </w:rPr>
      </w:pPr>
    </w:p>
    <w:p w:rsidR="00264A81" w:rsidRDefault="00264A81" w:rsidP="00AF768E">
      <w:pPr>
        <w:tabs>
          <w:tab w:val="left" w:pos="709"/>
        </w:tabs>
        <w:spacing w:after="0" w:line="240" w:lineRule="auto"/>
        <w:ind w:right="203"/>
        <w:jc w:val="both"/>
        <w:rPr>
          <w:rFonts w:eastAsia="Times New Roman" w:cs="Arial"/>
          <w:b/>
          <w:noProof w:val="0"/>
          <w:szCs w:val="20"/>
          <w:lang w:val="es-ES_tradnl" w:eastAsia="es-MX"/>
        </w:rPr>
      </w:pPr>
    </w:p>
    <w:p w:rsidR="00264A81" w:rsidRDefault="00264A81" w:rsidP="00AF768E">
      <w:pPr>
        <w:tabs>
          <w:tab w:val="left" w:pos="709"/>
        </w:tabs>
        <w:spacing w:after="0" w:line="240" w:lineRule="auto"/>
        <w:ind w:right="203"/>
        <w:jc w:val="both"/>
        <w:rPr>
          <w:rFonts w:eastAsia="Times New Roman" w:cs="Arial"/>
          <w:b/>
          <w:noProof w:val="0"/>
          <w:szCs w:val="20"/>
          <w:lang w:val="es-ES_tradnl" w:eastAsia="es-MX"/>
        </w:rPr>
      </w:pPr>
    </w:p>
    <w:p w:rsidR="00264A81" w:rsidRPr="00264A81" w:rsidRDefault="00264A81" w:rsidP="00AF768E">
      <w:pPr>
        <w:tabs>
          <w:tab w:val="left" w:pos="709"/>
        </w:tabs>
        <w:spacing w:after="0" w:line="240" w:lineRule="auto"/>
        <w:ind w:right="203"/>
        <w:jc w:val="both"/>
        <w:rPr>
          <w:rFonts w:eastAsia="Times New Roman" w:cs="Arial"/>
          <w:b/>
          <w:noProof w:val="0"/>
          <w:szCs w:val="20"/>
          <w:lang w:val="es-ES_tradnl" w:eastAsia="es-MX"/>
        </w:rPr>
      </w:pPr>
    </w:p>
    <w:p w:rsidR="004E7E3A" w:rsidRPr="00264A81" w:rsidRDefault="004E7E3A" w:rsidP="00AF768E">
      <w:pPr>
        <w:tabs>
          <w:tab w:val="left" w:pos="709"/>
        </w:tabs>
        <w:spacing w:after="0" w:line="240" w:lineRule="auto"/>
        <w:ind w:right="203"/>
        <w:jc w:val="both"/>
        <w:rPr>
          <w:rFonts w:eastAsia="Times New Roman" w:cs="Arial"/>
          <w:b/>
          <w:noProof w:val="0"/>
          <w:szCs w:val="20"/>
          <w:lang w:val="es-ES_tradnl" w:eastAsia="es-MX"/>
        </w:rPr>
      </w:pPr>
    </w:p>
    <w:p w:rsidR="008D176F" w:rsidRDefault="008D176F" w:rsidP="00AF768E">
      <w:pPr>
        <w:tabs>
          <w:tab w:val="left" w:pos="709"/>
        </w:tabs>
        <w:spacing w:after="0" w:line="240" w:lineRule="auto"/>
        <w:ind w:right="203"/>
        <w:jc w:val="both"/>
        <w:rPr>
          <w:rFonts w:eastAsia="Times New Roman" w:cs="Arial"/>
          <w:b/>
          <w:noProof w:val="0"/>
          <w:szCs w:val="20"/>
          <w:lang w:val="es-ES_tradnl" w:eastAsia="es-MX"/>
        </w:rPr>
        <w:sectPr w:rsidR="008D176F" w:rsidSect="008D176F">
          <w:pgSz w:w="12240" w:h="15840"/>
          <w:pgMar w:top="862" w:right="1327" w:bottom="1134" w:left="1418" w:header="284" w:footer="493" w:gutter="0"/>
          <w:cols w:space="708"/>
          <w:docGrid w:linePitch="360"/>
        </w:sectPr>
      </w:pPr>
    </w:p>
    <w:p w:rsidR="00956CE6" w:rsidRDefault="00956CE6" w:rsidP="00237E7C">
      <w:pPr>
        <w:tabs>
          <w:tab w:val="left" w:pos="709"/>
        </w:tabs>
        <w:spacing w:after="0" w:line="240" w:lineRule="auto"/>
        <w:ind w:right="203"/>
        <w:jc w:val="both"/>
        <w:rPr>
          <w:rFonts w:eastAsia="Times New Roman" w:cs="Arial"/>
          <w:b/>
          <w:noProof w:val="0"/>
          <w:szCs w:val="20"/>
          <w:lang w:val="es-ES_tradnl" w:eastAsia="es-MX"/>
        </w:rPr>
      </w:pPr>
    </w:p>
    <w:p w:rsidR="00E40E1A" w:rsidRDefault="00E40E1A" w:rsidP="00237E7C">
      <w:pPr>
        <w:spacing w:after="0" w:line="240" w:lineRule="auto"/>
        <w:rPr>
          <w:rFonts w:eastAsia="Times New Roman" w:cs="Arial"/>
          <w:noProof w:val="0"/>
          <w:sz w:val="22"/>
          <w:lang w:eastAsia="es-MX"/>
        </w:rPr>
      </w:pPr>
    </w:p>
    <w:p w:rsidR="00237E7C" w:rsidRPr="00237E7C" w:rsidRDefault="00237E7C" w:rsidP="00237E7C">
      <w:pPr>
        <w:pStyle w:val="Ttulo1"/>
      </w:pPr>
      <w:bookmarkStart w:id="189" w:name="_Toc499291528"/>
      <w:r>
        <w:t>Anexo 1.6.- “</w:t>
      </w:r>
      <w:r w:rsidRPr="00237E7C">
        <w:t>Información detallada de los consumos</w:t>
      </w:r>
      <w:r>
        <w:t>”</w:t>
      </w:r>
      <w:bookmarkEnd w:id="189"/>
    </w:p>
    <w:p w:rsidR="00237E7C" w:rsidRDefault="00237E7C" w:rsidP="00237E7C">
      <w:pPr>
        <w:spacing w:after="0" w:line="240" w:lineRule="auto"/>
        <w:rPr>
          <w:rFonts w:eastAsia="Times New Roman" w:cs="Arial"/>
          <w:noProof w:val="0"/>
          <w:sz w:val="22"/>
          <w:lang w:eastAsia="es-MX"/>
        </w:rPr>
      </w:pPr>
    </w:p>
    <w:p w:rsidR="00237E7C" w:rsidRDefault="00237E7C" w:rsidP="00237E7C">
      <w:pPr>
        <w:spacing w:after="0" w:line="240" w:lineRule="auto"/>
        <w:rPr>
          <w:rFonts w:eastAsia="Times New Roman" w:cs="Arial"/>
          <w:noProof w:val="0"/>
          <w:sz w:val="22"/>
          <w:lang w:eastAsia="es-MX"/>
        </w:rPr>
      </w:pPr>
    </w:p>
    <w:tbl>
      <w:tblPr>
        <w:tblW w:w="5000" w:type="pct"/>
        <w:tblCellMar>
          <w:left w:w="70" w:type="dxa"/>
          <w:right w:w="70" w:type="dxa"/>
        </w:tblCellMar>
        <w:tblLook w:val="04A0" w:firstRow="1" w:lastRow="0" w:firstColumn="1" w:lastColumn="0" w:noHBand="0" w:noVBand="1"/>
      </w:tblPr>
      <w:tblGrid>
        <w:gridCol w:w="441"/>
        <w:gridCol w:w="791"/>
        <w:gridCol w:w="1365"/>
        <w:gridCol w:w="824"/>
        <w:gridCol w:w="1667"/>
        <w:gridCol w:w="1034"/>
        <w:gridCol w:w="1209"/>
        <w:gridCol w:w="899"/>
        <w:gridCol w:w="1573"/>
        <w:gridCol w:w="1134"/>
        <w:gridCol w:w="952"/>
        <w:gridCol w:w="2095"/>
      </w:tblGrid>
      <w:tr w:rsidR="00237E7C" w:rsidRPr="00237E7C" w:rsidTr="00237E7C">
        <w:trPr>
          <w:trHeight w:val="780"/>
        </w:trPr>
        <w:tc>
          <w:tcPr>
            <w:tcW w:w="123"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n°</w:t>
            </w:r>
          </w:p>
        </w:tc>
        <w:tc>
          <w:tcPr>
            <w:tcW w:w="29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Centro de Costos</w:t>
            </w:r>
          </w:p>
        </w:tc>
        <w:tc>
          <w:tcPr>
            <w:tcW w:w="499"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Descripción del Centro de Costos</w:t>
            </w:r>
          </w:p>
        </w:tc>
        <w:tc>
          <w:tcPr>
            <w:tcW w:w="278"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 xml:space="preserve">Ecco. del </w:t>
            </w:r>
            <w:r w:rsidR="008810A9" w:rsidRPr="00237E7C">
              <w:rPr>
                <w:rFonts w:ascii="Arial Narrow" w:eastAsia="Times New Roman" w:hAnsi="Arial Narrow" w:cs="Calibri"/>
                <w:b/>
                <w:bCs/>
                <w:noProof w:val="0"/>
                <w:color w:val="000000"/>
                <w:szCs w:val="20"/>
                <w:lang w:val="es-ES" w:eastAsia="es-ES"/>
              </w:rPr>
              <w:t>Vehículo</w:t>
            </w:r>
          </w:p>
        </w:tc>
        <w:tc>
          <w:tcPr>
            <w:tcW w:w="607"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N° de Tarjeta (Individual o Maestra)</w:t>
            </w:r>
          </w:p>
        </w:tc>
        <w:tc>
          <w:tcPr>
            <w:tcW w:w="366"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Kilometraje</w:t>
            </w:r>
          </w:p>
        </w:tc>
        <w:tc>
          <w:tcPr>
            <w:tcW w:w="443"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Fecha y Hora de la Operación</w:t>
            </w:r>
          </w:p>
        </w:tc>
        <w:tc>
          <w:tcPr>
            <w:tcW w:w="332"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N° de Ticket</w:t>
            </w:r>
          </w:p>
        </w:tc>
        <w:tc>
          <w:tcPr>
            <w:tcW w:w="573"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Estación de Servicio en Donde se Efectuó la Carga</w:t>
            </w:r>
          </w:p>
        </w:tc>
        <w:tc>
          <w:tcPr>
            <w:tcW w:w="37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Tipo de Combustible</w:t>
            </w:r>
          </w:p>
        </w:tc>
        <w:tc>
          <w:tcPr>
            <w:tcW w:w="345" w:type="pct"/>
            <w:tcBorders>
              <w:top w:val="single" w:sz="8" w:space="0" w:color="auto"/>
              <w:left w:val="nil"/>
              <w:bottom w:val="nil"/>
              <w:right w:val="nil"/>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Litros de la Operación</w:t>
            </w:r>
          </w:p>
        </w:tc>
        <w:tc>
          <w:tcPr>
            <w:tcW w:w="76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Precio Oficial por Litro sin Impuestos y Comisiones</w:t>
            </w:r>
          </w:p>
        </w:tc>
      </w:tr>
      <w:tr w:rsidR="00237E7C" w:rsidRPr="00237E7C" w:rsidTr="00237E7C">
        <w:trPr>
          <w:trHeight w:val="345"/>
        </w:trPr>
        <w:tc>
          <w:tcPr>
            <w:tcW w:w="123"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499"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278"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607"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443"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332"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573"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374" w:type="pct"/>
            <w:vMerge/>
            <w:tcBorders>
              <w:top w:val="single" w:sz="8" w:space="0" w:color="auto"/>
              <w:left w:val="single" w:sz="8" w:space="0" w:color="auto"/>
              <w:bottom w:val="single" w:sz="8" w:space="0" w:color="000000"/>
              <w:right w:val="single" w:sz="8" w:space="0" w:color="auto"/>
            </w:tcBorders>
            <w:vAlign w:val="center"/>
            <w:hideMark/>
          </w:tcPr>
          <w:p w:rsidR="00237E7C" w:rsidRPr="00237E7C" w:rsidRDefault="00237E7C" w:rsidP="00237E7C">
            <w:pPr>
              <w:spacing w:after="0" w:line="240" w:lineRule="auto"/>
              <w:rPr>
                <w:rFonts w:ascii="Arial Narrow" w:eastAsia="Times New Roman" w:hAnsi="Arial Narrow" w:cs="Calibri"/>
                <w:b/>
                <w:bCs/>
                <w:noProof w:val="0"/>
                <w:color w:val="000000"/>
                <w:szCs w:val="20"/>
                <w:lang w:val="es-ES" w:eastAsia="es-ES"/>
              </w:rPr>
            </w:pPr>
          </w:p>
        </w:tc>
        <w:tc>
          <w:tcPr>
            <w:tcW w:w="345" w:type="pct"/>
            <w:tcBorders>
              <w:top w:val="single" w:sz="8" w:space="0" w:color="auto"/>
              <w:left w:val="nil"/>
              <w:bottom w:val="single" w:sz="8" w:space="0" w:color="auto"/>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(A)</w:t>
            </w:r>
          </w:p>
        </w:tc>
        <w:tc>
          <w:tcPr>
            <w:tcW w:w="766" w:type="pct"/>
            <w:tcBorders>
              <w:top w:val="nil"/>
              <w:left w:val="nil"/>
              <w:bottom w:val="single" w:sz="8" w:space="0" w:color="auto"/>
              <w:right w:val="single" w:sz="8" w:space="0" w:color="auto"/>
            </w:tcBorders>
            <w:shd w:val="clear" w:color="000000" w:fill="D9D9D9"/>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Cs w:val="20"/>
                <w:lang w:val="es-ES" w:eastAsia="es-ES"/>
              </w:rPr>
            </w:pPr>
            <w:r w:rsidRPr="00237E7C">
              <w:rPr>
                <w:rFonts w:ascii="Arial Narrow" w:eastAsia="Times New Roman" w:hAnsi="Arial Narrow" w:cs="Calibri"/>
                <w:b/>
                <w:bCs/>
                <w:noProof w:val="0"/>
                <w:color w:val="000000"/>
                <w:szCs w:val="20"/>
                <w:lang w:val="es-ES" w:eastAsia="es-ES"/>
              </w:rPr>
              <w:t>(B)</w:t>
            </w:r>
          </w:p>
        </w:tc>
      </w:tr>
      <w:tr w:rsidR="00237E7C" w:rsidRPr="00237E7C" w:rsidTr="00237E7C">
        <w:trPr>
          <w:trHeight w:val="330"/>
        </w:trPr>
        <w:tc>
          <w:tcPr>
            <w:tcW w:w="123" w:type="pct"/>
            <w:tcBorders>
              <w:top w:val="nil"/>
              <w:left w:val="single" w:sz="8" w:space="0" w:color="auto"/>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1</w:t>
            </w:r>
          </w:p>
        </w:tc>
        <w:tc>
          <w:tcPr>
            <w:tcW w:w="29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99"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278"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607"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66"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4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32"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57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7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45"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766" w:type="pct"/>
            <w:tcBorders>
              <w:top w:val="nil"/>
              <w:left w:val="nil"/>
              <w:bottom w:val="single" w:sz="4"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r>
      <w:tr w:rsidR="00237E7C" w:rsidRPr="00237E7C" w:rsidTr="00237E7C">
        <w:trPr>
          <w:trHeight w:val="330"/>
        </w:trPr>
        <w:tc>
          <w:tcPr>
            <w:tcW w:w="123" w:type="pct"/>
            <w:tcBorders>
              <w:top w:val="nil"/>
              <w:left w:val="single" w:sz="8" w:space="0" w:color="auto"/>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2</w:t>
            </w:r>
          </w:p>
        </w:tc>
        <w:tc>
          <w:tcPr>
            <w:tcW w:w="29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99"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278"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607"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66"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4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32"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57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7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45"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766" w:type="pct"/>
            <w:tcBorders>
              <w:top w:val="nil"/>
              <w:left w:val="nil"/>
              <w:bottom w:val="single" w:sz="4"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r>
      <w:tr w:rsidR="00237E7C" w:rsidRPr="00237E7C" w:rsidTr="00237E7C">
        <w:trPr>
          <w:trHeight w:val="330"/>
        </w:trPr>
        <w:tc>
          <w:tcPr>
            <w:tcW w:w="123" w:type="pct"/>
            <w:tcBorders>
              <w:top w:val="nil"/>
              <w:left w:val="single" w:sz="8" w:space="0" w:color="auto"/>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3</w:t>
            </w:r>
          </w:p>
        </w:tc>
        <w:tc>
          <w:tcPr>
            <w:tcW w:w="29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99"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278"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607"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66"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4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32"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57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7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45"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766" w:type="pct"/>
            <w:tcBorders>
              <w:top w:val="nil"/>
              <w:left w:val="nil"/>
              <w:bottom w:val="single" w:sz="4"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r>
      <w:tr w:rsidR="00237E7C" w:rsidRPr="00237E7C" w:rsidTr="00237E7C">
        <w:trPr>
          <w:trHeight w:val="330"/>
        </w:trPr>
        <w:tc>
          <w:tcPr>
            <w:tcW w:w="123" w:type="pct"/>
            <w:tcBorders>
              <w:top w:val="nil"/>
              <w:left w:val="single" w:sz="8" w:space="0" w:color="auto"/>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4</w:t>
            </w:r>
          </w:p>
        </w:tc>
        <w:tc>
          <w:tcPr>
            <w:tcW w:w="29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99"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278"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607"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66"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4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32"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57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7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45"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766" w:type="pct"/>
            <w:tcBorders>
              <w:top w:val="nil"/>
              <w:left w:val="nil"/>
              <w:bottom w:val="single" w:sz="4"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r>
      <w:tr w:rsidR="00237E7C" w:rsidRPr="00237E7C" w:rsidTr="00237E7C">
        <w:trPr>
          <w:trHeight w:val="330"/>
        </w:trPr>
        <w:tc>
          <w:tcPr>
            <w:tcW w:w="123" w:type="pct"/>
            <w:tcBorders>
              <w:top w:val="nil"/>
              <w:left w:val="single" w:sz="8" w:space="0" w:color="auto"/>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w:t>
            </w:r>
          </w:p>
        </w:tc>
        <w:tc>
          <w:tcPr>
            <w:tcW w:w="29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99"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278"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607"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66"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4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32"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57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7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45"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766" w:type="pct"/>
            <w:tcBorders>
              <w:top w:val="nil"/>
              <w:left w:val="nil"/>
              <w:bottom w:val="single" w:sz="4"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r>
      <w:tr w:rsidR="00237E7C" w:rsidRPr="00237E7C" w:rsidTr="00237E7C">
        <w:trPr>
          <w:trHeight w:val="330"/>
        </w:trPr>
        <w:tc>
          <w:tcPr>
            <w:tcW w:w="123" w:type="pct"/>
            <w:tcBorders>
              <w:top w:val="nil"/>
              <w:left w:val="single" w:sz="8" w:space="0" w:color="auto"/>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w:t>
            </w:r>
          </w:p>
        </w:tc>
        <w:tc>
          <w:tcPr>
            <w:tcW w:w="29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99"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278"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607"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66"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4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32"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57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7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45"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766" w:type="pct"/>
            <w:tcBorders>
              <w:top w:val="nil"/>
              <w:left w:val="nil"/>
              <w:bottom w:val="single" w:sz="4"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r>
      <w:tr w:rsidR="00237E7C" w:rsidRPr="00237E7C" w:rsidTr="00237E7C">
        <w:trPr>
          <w:trHeight w:val="330"/>
        </w:trPr>
        <w:tc>
          <w:tcPr>
            <w:tcW w:w="123" w:type="pct"/>
            <w:tcBorders>
              <w:top w:val="nil"/>
              <w:left w:val="single" w:sz="8" w:space="0" w:color="auto"/>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w:t>
            </w:r>
          </w:p>
        </w:tc>
        <w:tc>
          <w:tcPr>
            <w:tcW w:w="29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99"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278"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607"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66"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4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32"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57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7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45"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766" w:type="pct"/>
            <w:tcBorders>
              <w:top w:val="nil"/>
              <w:left w:val="nil"/>
              <w:bottom w:val="single" w:sz="4"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r>
      <w:tr w:rsidR="00237E7C" w:rsidRPr="00237E7C" w:rsidTr="00237E7C">
        <w:trPr>
          <w:trHeight w:val="330"/>
        </w:trPr>
        <w:tc>
          <w:tcPr>
            <w:tcW w:w="123" w:type="pct"/>
            <w:tcBorders>
              <w:top w:val="nil"/>
              <w:left w:val="single" w:sz="8" w:space="0" w:color="auto"/>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100</w:t>
            </w:r>
          </w:p>
        </w:tc>
        <w:tc>
          <w:tcPr>
            <w:tcW w:w="29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99"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278"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607"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66"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44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32"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573"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74"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345" w:type="pct"/>
            <w:tcBorders>
              <w:top w:val="nil"/>
              <w:left w:val="nil"/>
              <w:bottom w:val="single" w:sz="4"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c>
          <w:tcPr>
            <w:tcW w:w="766" w:type="pct"/>
            <w:tcBorders>
              <w:top w:val="nil"/>
              <w:left w:val="nil"/>
              <w:bottom w:val="single" w:sz="4"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noProof w:val="0"/>
                <w:color w:val="000000"/>
                <w:sz w:val="22"/>
                <w:lang w:val="es-ES" w:eastAsia="es-ES"/>
              </w:rPr>
            </w:pPr>
            <w:r w:rsidRPr="00237E7C">
              <w:rPr>
                <w:rFonts w:ascii="Arial Narrow" w:eastAsia="Times New Roman" w:hAnsi="Arial Narrow" w:cs="Calibri"/>
                <w:noProof w:val="0"/>
                <w:color w:val="000000"/>
                <w:sz w:val="22"/>
                <w:lang w:val="es-ES" w:eastAsia="es-ES"/>
              </w:rPr>
              <w:t> </w:t>
            </w:r>
          </w:p>
        </w:tc>
      </w:tr>
      <w:tr w:rsidR="00237E7C" w:rsidRPr="00237E7C" w:rsidTr="00237E7C">
        <w:trPr>
          <w:trHeight w:val="345"/>
        </w:trPr>
        <w:tc>
          <w:tcPr>
            <w:tcW w:w="416"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TOTALES</w:t>
            </w:r>
          </w:p>
        </w:tc>
        <w:tc>
          <w:tcPr>
            <w:tcW w:w="499"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278"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607"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366"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443"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332"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573"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374"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345" w:type="pct"/>
            <w:tcBorders>
              <w:top w:val="nil"/>
              <w:left w:val="nil"/>
              <w:bottom w:val="single" w:sz="8" w:space="0" w:color="auto"/>
              <w:right w:val="single" w:sz="4"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c>
          <w:tcPr>
            <w:tcW w:w="766" w:type="pct"/>
            <w:tcBorders>
              <w:top w:val="nil"/>
              <w:left w:val="nil"/>
              <w:bottom w:val="single" w:sz="8" w:space="0" w:color="auto"/>
              <w:right w:val="single" w:sz="8" w:space="0" w:color="auto"/>
            </w:tcBorders>
            <w:shd w:val="clear" w:color="auto" w:fill="auto"/>
            <w:vAlign w:val="center"/>
            <w:hideMark/>
          </w:tcPr>
          <w:p w:rsidR="00237E7C" w:rsidRPr="00237E7C" w:rsidRDefault="00237E7C" w:rsidP="00237E7C">
            <w:pPr>
              <w:spacing w:after="0" w:line="240" w:lineRule="auto"/>
              <w:jc w:val="center"/>
              <w:rPr>
                <w:rFonts w:ascii="Arial Narrow" w:eastAsia="Times New Roman" w:hAnsi="Arial Narrow" w:cs="Calibri"/>
                <w:b/>
                <w:bCs/>
                <w:noProof w:val="0"/>
                <w:color w:val="000000"/>
                <w:sz w:val="22"/>
                <w:lang w:val="es-ES" w:eastAsia="es-ES"/>
              </w:rPr>
            </w:pPr>
            <w:r w:rsidRPr="00237E7C">
              <w:rPr>
                <w:rFonts w:ascii="Arial Narrow" w:eastAsia="Times New Roman" w:hAnsi="Arial Narrow" w:cs="Calibri"/>
                <w:b/>
                <w:bCs/>
                <w:noProof w:val="0"/>
                <w:color w:val="000000"/>
                <w:sz w:val="22"/>
                <w:lang w:val="es-ES" w:eastAsia="es-ES"/>
              </w:rPr>
              <w:t> </w:t>
            </w:r>
          </w:p>
        </w:tc>
      </w:tr>
    </w:tbl>
    <w:p w:rsidR="00237E7C" w:rsidRDefault="00237E7C" w:rsidP="00237E7C">
      <w:pPr>
        <w:spacing w:after="0" w:line="240" w:lineRule="auto"/>
        <w:rPr>
          <w:rFonts w:eastAsia="Times New Roman" w:cs="Arial"/>
          <w:noProof w:val="0"/>
          <w:sz w:val="22"/>
          <w:lang w:eastAsia="es-MX"/>
        </w:rPr>
      </w:pPr>
    </w:p>
    <w:p w:rsidR="00237E7C" w:rsidRDefault="00237E7C" w:rsidP="00237E7C">
      <w:pPr>
        <w:spacing w:after="0" w:line="240" w:lineRule="auto"/>
        <w:rPr>
          <w:rFonts w:eastAsia="Times New Roman" w:cs="Arial"/>
          <w:noProof w:val="0"/>
          <w:sz w:val="22"/>
          <w:lang w:eastAsia="es-MX"/>
        </w:rPr>
      </w:pPr>
    </w:p>
    <w:p w:rsidR="00237E7C" w:rsidRDefault="00237E7C" w:rsidP="00237E7C">
      <w:pPr>
        <w:spacing w:after="0" w:line="240" w:lineRule="auto"/>
        <w:rPr>
          <w:rFonts w:eastAsia="Times New Roman" w:cs="Arial"/>
          <w:noProof w:val="0"/>
          <w:sz w:val="22"/>
          <w:lang w:eastAsia="es-MX"/>
        </w:rPr>
      </w:pPr>
    </w:p>
    <w:p w:rsidR="00237E7C" w:rsidRDefault="00237E7C" w:rsidP="00237E7C">
      <w:pPr>
        <w:spacing w:after="0" w:line="240" w:lineRule="auto"/>
        <w:rPr>
          <w:rFonts w:eastAsia="Times New Roman" w:cs="Arial"/>
          <w:noProof w:val="0"/>
          <w:sz w:val="22"/>
          <w:lang w:eastAsia="es-MX"/>
        </w:rPr>
      </w:pPr>
    </w:p>
    <w:p w:rsidR="00237E7C" w:rsidRDefault="00237E7C">
      <w:pPr>
        <w:rPr>
          <w:rFonts w:eastAsia="Times New Roman" w:cs="Arial"/>
          <w:noProof w:val="0"/>
          <w:sz w:val="22"/>
          <w:lang w:eastAsia="es-MX"/>
        </w:rPr>
        <w:sectPr w:rsidR="00237E7C" w:rsidSect="00E40E1A">
          <w:pgSz w:w="15840" w:h="12240" w:orient="landscape"/>
          <w:pgMar w:top="1418" w:right="862" w:bottom="1327" w:left="1134" w:header="284" w:footer="493" w:gutter="0"/>
          <w:cols w:space="708"/>
          <w:docGrid w:linePitch="360"/>
        </w:sectPr>
      </w:pPr>
    </w:p>
    <w:p w:rsidR="005B6AAD" w:rsidRPr="00EB66CC" w:rsidRDefault="005B6AAD" w:rsidP="00C26EC0">
      <w:pPr>
        <w:pStyle w:val="Ttulo1"/>
      </w:pPr>
      <w:bookmarkStart w:id="190" w:name="_Toc499291529"/>
      <w:r w:rsidRPr="00EB66CC">
        <w:t xml:space="preserve">Anexo </w:t>
      </w:r>
      <w:r>
        <w:t>2</w:t>
      </w:r>
      <w:r w:rsidRPr="00EB66CC">
        <w:t xml:space="preserve">.- </w:t>
      </w:r>
      <w:r>
        <w:t>“Términos y Condiciones”</w:t>
      </w:r>
      <w:r w:rsidRPr="00EB66CC">
        <w:t>.</w:t>
      </w:r>
      <w:bookmarkEnd w:id="190"/>
    </w:p>
    <w:p w:rsidR="005B6AAD" w:rsidRPr="00C1590F" w:rsidRDefault="005B6AAD"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center"/>
        <w:rPr>
          <w:rFonts w:eastAsia="Times New Roman" w:cs="Arial"/>
          <w:b/>
          <w:noProof w:val="0"/>
          <w:szCs w:val="20"/>
          <w:lang w:eastAsia="es-MX"/>
        </w:rPr>
      </w:pPr>
    </w:p>
    <w:p w:rsidR="00C1590F" w:rsidRPr="00C1590F" w:rsidRDefault="00C1590F" w:rsidP="005F23E6">
      <w:pPr>
        <w:spacing w:after="0" w:line="240" w:lineRule="auto"/>
        <w:ind w:left="-284" w:right="-284"/>
        <w:jc w:val="both"/>
        <w:rPr>
          <w:rFonts w:eastAsia="Times New Roman" w:cs="Arial"/>
          <w:b/>
          <w:noProof w:val="0"/>
          <w:szCs w:val="20"/>
          <w:lang w:eastAsia="es-MX"/>
        </w:rPr>
      </w:pPr>
      <w:r w:rsidRPr="00C1590F">
        <w:rPr>
          <w:rFonts w:eastAsia="Times New Roman" w:cs="Arial"/>
          <w:b/>
          <w:noProof w:val="0"/>
          <w:szCs w:val="20"/>
          <w:lang w:eastAsia="es-MX"/>
        </w:rPr>
        <w:t>Términos y condiciones para la contratación del servicio de suministro de combustible (Gasolina&lt;92 Octanos y Diésel) a través de medio electrónico para vehículos oficiales de Nivel Central y de la Unidad del Programa IMSS-Prospera del Instituto Mexicano del Seguro Social para el ejercicio 2018</w:t>
      </w:r>
      <w:r>
        <w:rPr>
          <w:rFonts w:eastAsia="Times New Roman" w:cs="Arial"/>
          <w:b/>
          <w:noProof w:val="0"/>
          <w:szCs w:val="20"/>
          <w:lang w:eastAsia="es-MX"/>
        </w:rPr>
        <w:t>.</w:t>
      </w:r>
    </w:p>
    <w:p w:rsid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I.</w:t>
      </w:r>
      <w:r w:rsidRPr="00C1590F">
        <w:rPr>
          <w:rFonts w:eastAsia="Times New Roman" w:cs="Arial"/>
          <w:b/>
          <w:noProof w:val="0"/>
          <w:sz w:val="24"/>
          <w:szCs w:val="24"/>
          <w:lang w:eastAsia="es-MX"/>
        </w:rPr>
        <w:tab/>
        <w:t>Tipo de contratación</w:t>
      </w:r>
      <w:r w:rsidR="00355110">
        <w:rPr>
          <w:rFonts w:eastAsia="Times New Roman" w:cs="Arial"/>
          <w:b/>
          <w:noProof w:val="0"/>
          <w:sz w:val="24"/>
          <w:szCs w:val="24"/>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 xml:space="preserve">Los contratos que se celebraran para cubrir las necesidades del Servicio de Suministro de Combustible para el ejercicio 2018, deberán ser abiertos, las características y especificaciones se encuentran descritas en el </w:t>
      </w:r>
      <w:r w:rsidR="000F5B99" w:rsidRPr="00C1590F">
        <w:rPr>
          <w:rFonts w:eastAsia="Times New Roman" w:cs="Arial"/>
          <w:b/>
          <w:noProof w:val="0"/>
          <w:szCs w:val="20"/>
          <w:lang w:eastAsia="es-MX"/>
        </w:rPr>
        <w:t>Anexo 1</w:t>
      </w:r>
      <w:r w:rsidR="000F5B99">
        <w:rPr>
          <w:rFonts w:eastAsia="Times New Roman" w:cs="Arial"/>
          <w:b/>
          <w:noProof w:val="0"/>
          <w:szCs w:val="20"/>
          <w:lang w:eastAsia="es-MX"/>
        </w:rPr>
        <w:t xml:space="preserve">.- </w:t>
      </w:r>
      <w:r w:rsidRPr="000F5B99">
        <w:rPr>
          <w:rFonts w:eastAsia="Times New Roman" w:cs="Arial"/>
          <w:b/>
          <w:noProof w:val="0"/>
          <w:szCs w:val="20"/>
          <w:lang w:eastAsia="es-MX"/>
        </w:rPr>
        <w:t>Anexo Técnico</w:t>
      </w:r>
      <w:r w:rsidRPr="00C1590F">
        <w:rPr>
          <w:rFonts w:eastAsia="Times New Roman" w:cs="Arial"/>
          <w:noProof w:val="0"/>
          <w:szCs w:val="20"/>
          <w:lang w:eastAsia="es-MX"/>
        </w:rPr>
        <w:t xml:space="preserve"> y deberá realizarse un contrato por cada partida, de conformidad con las partidas que resulten adjudicadas como a continuación se indica:</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Partida 1 (uno) (Gasolina&lt;92 Octanos y Diesel), 42061101 “Combustibles y lubricantes para vehículos administrativos” de Nivel Central</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Partida 2 (dos) (Gasolina&lt;92 Octanos y Diesel), 42061104 “Combustibles y lubricantes para servicios públicos” de Nivel Central.</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Partida 3 (tres) (Gasolina&lt;92 Octanos y Diesel), 42061101 “Combustibles y lubricantes para vehículos administrativos” de la Unidad del programa IMSS-PROSPERA (Gasolina&lt;92 Octanos y Diesel)</w:t>
      </w:r>
      <w:r>
        <w:rPr>
          <w:rFonts w:eastAsia="Times New Roman" w:cs="Arial"/>
          <w:noProof w:val="0"/>
          <w:szCs w:val="20"/>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355110"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II.</w:t>
      </w:r>
      <w:r w:rsidRPr="00C1590F">
        <w:rPr>
          <w:rFonts w:eastAsia="Times New Roman" w:cs="Arial"/>
          <w:b/>
          <w:noProof w:val="0"/>
          <w:sz w:val="24"/>
          <w:szCs w:val="24"/>
          <w:lang w:eastAsia="es-MX"/>
        </w:rPr>
        <w:tab/>
        <w:t>Tipo de abastecimiento</w:t>
      </w:r>
      <w:r>
        <w:rPr>
          <w:rFonts w:eastAsia="Times New Roman" w:cs="Arial"/>
          <w:b/>
          <w:noProof w:val="0"/>
          <w:sz w:val="24"/>
          <w:szCs w:val="24"/>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 xml:space="preserve">Sólo serán consideradas aquellas proposiciones cuyas características y especificaciones cubran el 100% de la demanda requerida en el </w:t>
      </w:r>
      <w:r w:rsidR="000F5B99" w:rsidRPr="00C1590F">
        <w:rPr>
          <w:rFonts w:eastAsia="Times New Roman" w:cs="Arial"/>
          <w:b/>
          <w:noProof w:val="0"/>
          <w:szCs w:val="20"/>
          <w:lang w:eastAsia="es-MX"/>
        </w:rPr>
        <w:t>Anexo 1</w:t>
      </w:r>
      <w:r w:rsidR="000F5B99">
        <w:rPr>
          <w:rFonts w:eastAsia="Times New Roman" w:cs="Arial"/>
          <w:b/>
          <w:noProof w:val="0"/>
          <w:szCs w:val="20"/>
          <w:lang w:eastAsia="es-MX"/>
        </w:rPr>
        <w:t xml:space="preserve">.- </w:t>
      </w:r>
      <w:r w:rsidR="000F5B99" w:rsidRPr="000F5B99">
        <w:rPr>
          <w:rFonts w:eastAsia="Times New Roman" w:cs="Arial"/>
          <w:b/>
          <w:noProof w:val="0"/>
          <w:szCs w:val="20"/>
          <w:lang w:eastAsia="es-MX"/>
        </w:rPr>
        <w:t>Anexo Técnico</w:t>
      </w:r>
      <w:r w:rsidRPr="00C1590F">
        <w:rPr>
          <w:rFonts w:eastAsia="Times New Roman" w:cs="Arial"/>
          <w:noProof w:val="0"/>
          <w:szCs w:val="20"/>
          <w:lang w:eastAsia="es-MX"/>
        </w:rPr>
        <w:t>, por lo que será una sola fuente de abastecimiento. Así mismo se señala que la adjudicación será por partida.</w:t>
      </w:r>
    </w:p>
    <w:p w:rsidR="00C1590F" w:rsidRDefault="00C1590F" w:rsidP="005F23E6">
      <w:pPr>
        <w:spacing w:after="0" w:line="240" w:lineRule="auto"/>
        <w:ind w:left="-284" w:right="-284"/>
        <w:jc w:val="both"/>
        <w:rPr>
          <w:rFonts w:eastAsia="Times New Roman" w:cs="Arial"/>
          <w:b/>
          <w:noProof w:val="0"/>
          <w:szCs w:val="20"/>
          <w:lang w:eastAsia="es-MX"/>
        </w:rPr>
      </w:pPr>
    </w:p>
    <w:p w:rsidR="00C1590F" w:rsidRPr="00C1590F" w:rsidRDefault="00C1590F" w:rsidP="005F23E6">
      <w:pPr>
        <w:spacing w:after="0" w:line="240" w:lineRule="auto"/>
        <w:ind w:left="-284" w:right="-284"/>
        <w:jc w:val="both"/>
        <w:rPr>
          <w:rFonts w:eastAsia="Times New Roman" w:cs="Arial"/>
          <w:b/>
          <w:noProof w:val="0"/>
          <w:szCs w:val="20"/>
          <w:lang w:eastAsia="es-MX"/>
        </w:rPr>
      </w:pPr>
    </w:p>
    <w:p w:rsidR="00C1590F" w:rsidRPr="00C1590F" w:rsidRDefault="00355110"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III.</w:t>
      </w:r>
      <w:r w:rsidRPr="00C1590F">
        <w:rPr>
          <w:rFonts w:eastAsia="Times New Roman" w:cs="Arial"/>
          <w:b/>
          <w:noProof w:val="0"/>
          <w:sz w:val="24"/>
          <w:szCs w:val="24"/>
          <w:lang w:eastAsia="es-MX"/>
        </w:rPr>
        <w:tab/>
        <w:t>Fundamento legal</w:t>
      </w:r>
      <w:r>
        <w:rPr>
          <w:rFonts w:eastAsia="Times New Roman" w:cs="Arial"/>
          <w:b/>
          <w:noProof w:val="0"/>
          <w:sz w:val="24"/>
          <w:szCs w:val="24"/>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 xml:space="preserve">Con fundamento en el artículo 134 de la Constitución Política de los Estados Unidos Mexicanos, y en los artículos 25, 26 fracción I, </w:t>
      </w:r>
      <w:r w:rsidR="00C27946">
        <w:rPr>
          <w:rFonts w:eastAsia="Times New Roman" w:cs="Arial"/>
          <w:noProof w:val="0"/>
          <w:szCs w:val="20"/>
          <w:lang w:eastAsia="es-MX"/>
        </w:rPr>
        <w:t xml:space="preserve">26 Bis fracción II, </w:t>
      </w:r>
      <w:r w:rsidRPr="00C1590F">
        <w:rPr>
          <w:rFonts w:eastAsia="Times New Roman" w:cs="Arial"/>
          <w:noProof w:val="0"/>
          <w:szCs w:val="20"/>
          <w:lang w:eastAsia="es-MX"/>
        </w:rPr>
        <w:t>28 fracción I</w:t>
      </w:r>
      <w:r w:rsidR="00C27946">
        <w:rPr>
          <w:rFonts w:eastAsia="Times New Roman" w:cs="Arial"/>
          <w:noProof w:val="0"/>
          <w:szCs w:val="20"/>
          <w:lang w:eastAsia="es-MX"/>
        </w:rPr>
        <w:t>, 46</w:t>
      </w:r>
      <w:r w:rsidRPr="00C1590F">
        <w:rPr>
          <w:rFonts w:eastAsia="Times New Roman" w:cs="Arial"/>
          <w:noProof w:val="0"/>
          <w:szCs w:val="20"/>
          <w:lang w:eastAsia="es-MX"/>
        </w:rPr>
        <w:t xml:space="preserve"> y 47 fracción I de la Ley de Adquisiciones, Arrendamientos y Servicios del Sector Público.</w:t>
      </w:r>
    </w:p>
    <w:p w:rsidR="00355110" w:rsidRDefault="00355110" w:rsidP="005F23E6">
      <w:pPr>
        <w:spacing w:after="0" w:line="240" w:lineRule="auto"/>
        <w:ind w:left="-284" w:right="-284"/>
        <w:jc w:val="both"/>
        <w:rPr>
          <w:rFonts w:eastAsia="Times New Roman" w:cs="Arial"/>
          <w:noProof w:val="0"/>
          <w:szCs w:val="20"/>
          <w:lang w:eastAsia="es-MX"/>
        </w:rPr>
      </w:pPr>
    </w:p>
    <w:p w:rsidR="00355110" w:rsidRPr="00C1590F" w:rsidRDefault="00355110" w:rsidP="005F23E6">
      <w:pPr>
        <w:spacing w:after="0" w:line="240" w:lineRule="auto"/>
        <w:ind w:left="-284" w:right="-284"/>
        <w:jc w:val="both"/>
        <w:rPr>
          <w:rFonts w:eastAsia="Times New Roman" w:cs="Arial"/>
          <w:noProof w:val="0"/>
          <w:szCs w:val="20"/>
          <w:lang w:eastAsia="es-MX"/>
        </w:rPr>
      </w:pPr>
    </w:p>
    <w:p w:rsidR="00C1590F" w:rsidRPr="00C1590F" w:rsidRDefault="00355110"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IV.</w:t>
      </w:r>
      <w:r w:rsidRPr="00C1590F">
        <w:rPr>
          <w:rFonts w:eastAsia="Times New Roman" w:cs="Arial"/>
          <w:b/>
          <w:noProof w:val="0"/>
          <w:sz w:val="24"/>
          <w:szCs w:val="24"/>
          <w:lang w:eastAsia="es-MX"/>
        </w:rPr>
        <w:tab/>
        <w:t>Vigencia</w:t>
      </w:r>
      <w:r>
        <w:rPr>
          <w:rFonts w:eastAsia="Times New Roman" w:cs="Arial"/>
          <w:b/>
          <w:noProof w:val="0"/>
          <w:sz w:val="24"/>
          <w:szCs w:val="24"/>
          <w:lang w:eastAsia="es-MX"/>
        </w:rPr>
        <w:t>.</w:t>
      </w:r>
    </w:p>
    <w:p w:rsidR="00C1590F" w:rsidRPr="00C1590F" w:rsidRDefault="00C1590F" w:rsidP="005F23E6">
      <w:pPr>
        <w:suppressAutoHyphens/>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La vigencia del servicio será a partir del primer minuto el día 01 (uno) de enero de 2018 (dos mil dieciocho) e inhabilitarse el último minuto del día 31 (treinta y uno) de diciembre de 2018 (dos mil dieciocho).</w:t>
      </w:r>
    </w:p>
    <w:p w:rsidR="00C1590F" w:rsidRPr="00C1590F" w:rsidRDefault="00C1590F" w:rsidP="005F23E6">
      <w:pPr>
        <w:suppressAutoHyphens/>
        <w:spacing w:after="0" w:line="240" w:lineRule="auto"/>
        <w:ind w:left="-284" w:right="-284"/>
        <w:jc w:val="both"/>
        <w:rPr>
          <w:rFonts w:eastAsia="Times New Roman" w:cs="Arial"/>
          <w:bCs/>
          <w:noProof w:val="0"/>
          <w:szCs w:val="20"/>
          <w:lang w:eastAsia="es-MX"/>
        </w:rPr>
      </w:pPr>
    </w:p>
    <w:p w:rsidR="00C1590F" w:rsidRPr="00C1590F" w:rsidRDefault="00C1590F" w:rsidP="005F23E6">
      <w:pPr>
        <w:suppressAutoHyphens/>
        <w:spacing w:after="0" w:line="240" w:lineRule="auto"/>
        <w:ind w:left="-284" w:right="-284"/>
        <w:jc w:val="both"/>
        <w:rPr>
          <w:rFonts w:eastAsia="Times New Roman" w:cs="Arial"/>
          <w:bCs/>
          <w:noProof w:val="0"/>
          <w:szCs w:val="20"/>
          <w:lang w:val="es-ES_tradnl" w:eastAsia="es-MX"/>
        </w:rPr>
      </w:pPr>
      <w:r w:rsidRPr="00C1590F">
        <w:rPr>
          <w:rFonts w:eastAsia="Times New Roman" w:cs="Arial"/>
          <w:bCs/>
          <w:noProof w:val="0"/>
          <w:szCs w:val="20"/>
          <w:lang w:val="es-ES_tradnl" w:eastAsia="es-MX"/>
        </w:rPr>
        <w:t>La vigencia del contrato será a partir del día 01 (uno) de enero al 31 (treinta y uno) de diciembre de 2018 (dos mil dieciocho).</w:t>
      </w:r>
    </w:p>
    <w:p w:rsidR="00C1590F" w:rsidRPr="00C1590F" w:rsidRDefault="00C1590F" w:rsidP="005F23E6">
      <w:pPr>
        <w:suppressAutoHyphens/>
        <w:spacing w:after="0" w:line="240" w:lineRule="auto"/>
        <w:ind w:left="-284" w:right="-284"/>
        <w:jc w:val="both"/>
        <w:rPr>
          <w:rFonts w:eastAsia="Times New Roman" w:cs="Arial"/>
          <w:bCs/>
          <w:noProof w:val="0"/>
          <w:szCs w:val="20"/>
          <w:lang w:val="es-ES_tradnl" w:eastAsia="es-MX"/>
        </w:rPr>
      </w:pPr>
    </w:p>
    <w:p w:rsidR="00C1590F" w:rsidRDefault="00C1590F" w:rsidP="005F23E6">
      <w:pPr>
        <w:suppressAutoHyphens/>
        <w:spacing w:after="0" w:line="240" w:lineRule="auto"/>
        <w:ind w:left="-284" w:right="-284"/>
        <w:jc w:val="both"/>
        <w:rPr>
          <w:rFonts w:eastAsia="Times New Roman" w:cs="Arial"/>
          <w:bCs/>
          <w:noProof w:val="0"/>
          <w:szCs w:val="20"/>
          <w:lang w:val="es-ES_tradnl" w:eastAsia="es-MX"/>
        </w:rPr>
      </w:pPr>
    </w:p>
    <w:p w:rsidR="00C1590F" w:rsidRPr="00C1590F" w:rsidRDefault="00355110" w:rsidP="005F23E6">
      <w:pPr>
        <w:suppressAutoHyphens/>
        <w:spacing w:after="0" w:line="240" w:lineRule="auto"/>
        <w:ind w:left="-284" w:right="-284"/>
        <w:jc w:val="both"/>
        <w:rPr>
          <w:rFonts w:eastAsia="Times New Roman" w:cs="Arial"/>
          <w:bCs/>
          <w:noProof w:val="0"/>
          <w:sz w:val="24"/>
          <w:szCs w:val="24"/>
          <w:lang w:val="es-ES_tradnl" w:eastAsia="es-MX"/>
        </w:rPr>
      </w:pPr>
      <w:r w:rsidRPr="00C1590F">
        <w:rPr>
          <w:rFonts w:eastAsia="Times New Roman" w:cs="Arial"/>
          <w:b/>
          <w:bCs/>
          <w:noProof w:val="0"/>
          <w:sz w:val="24"/>
          <w:szCs w:val="24"/>
          <w:lang w:val="es-ES_tradnl" w:eastAsia="es-MX"/>
        </w:rPr>
        <w:t>V.</w:t>
      </w:r>
      <w:r w:rsidRPr="00C1590F">
        <w:rPr>
          <w:rFonts w:eastAsia="Times New Roman" w:cs="Arial"/>
          <w:b/>
          <w:bCs/>
          <w:noProof w:val="0"/>
          <w:sz w:val="24"/>
          <w:szCs w:val="24"/>
          <w:lang w:val="es-ES_tradnl" w:eastAsia="es-MX"/>
        </w:rPr>
        <w:tab/>
        <w:t>Criterios de evaluación: Binario</w:t>
      </w:r>
      <w:r>
        <w:rPr>
          <w:rFonts w:eastAsia="Times New Roman" w:cs="Arial"/>
          <w:b/>
          <w:bCs/>
          <w:noProof w:val="0"/>
          <w:sz w:val="24"/>
          <w:szCs w:val="24"/>
          <w:lang w:val="es-ES_tradnl" w:eastAsia="es-MX"/>
        </w:rPr>
        <w:t>.</w:t>
      </w:r>
    </w:p>
    <w:p w:rsidR="00C1590F" w:rsidRPr="00C1590F" w:rsidRDefault="00C1590F" w:rsidP="005F23E6">
      <w:pPr>
        <w:spacing w:after="0" w:line="240" w:lineRule="auto"/>
        <w:ind w:left="-284" w:right="-284"/>
        <w:jc w:val="both"/>
        <w:rPr>
          <w:rFonts w:eastAsia="Times New Roman" w:cs="Arial"/>
          <w:noProof w:val="0"/>
          <w:color w:val="000000"/>
          <w:szCs w:val="20"/>
          <w:lang w:eastAsia="es-MX"/>
        </w:rPr>
      </w:pPr>
      <w:r w:rsidRPr="00C1590F">
        <w:rPr>
          <w:rFonts w:eastAsia="Times New Roman" w:cs="Arial"/>
          <w:noProof w:val="0"/>
          <w:color w:val="000000"/>
          <w:szCs w:val="20"/>
          <w:lang w:eastAsia="es-MX"/>
        </w:rPr>
        <w:t>De conformidad a los artículos 36 segundo párrafo de la Ley de Adquisiciones, Arrendamiento y Servicios de Sector Público; y 51 de su Reglamento, se considera que no se requiere vincular las condiciones que deberán cumplir los proveedores con las características y especificaciones de los servicios a contratar, ya que éstos se encuentran estandarizados en el mercado y el factor preponderante a considerar para la adjudicación del contrato será el precio más bajo.</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Default="00C1590F" w:rsidP="005F23E6">
      <w:pPr>
        <w:spacing w:after="0" w:line="240" w:lineRule="auto"/>
        <w:ind w:left="-284" w:right="-284"/>
        <w:jc w:val="both"/>
        <w:rPr>
          <w:rFonts w:eastAsia="Times New Roman" w:cs="Arial"/>
          <w:b/>
          <w:noProof w:val="0"/>
          <w:szCs w:val="20"/>
          <w:lang w:eastAsia="es-MX"/>
        </w:rPr>
      </w:pPr>
    </w:p>
    <w:p w:rsidR="00355110" w:rsidRPr="00C1590F" w:rsidRDefault="00355110" w:rsidP="005F23E6">
      <w:pPr>
        <w:spacing w:after="0" w:line="240" w:lineRule="auto"/>
        <w:ind w:left="-284" w:right="-284"/>
        <w:jc w:val="both"/>
        <w:rPr>
          <w:rFonts w:eastAsia="Times New Roman" w:cs="Arial"/>
          <w:b/>
          <w:noProof w:val="0"/>
          <w:szCs w:val="20"/>
          <w:lang w:eastAsia="es-MX"/>
        </w:rPr>
      </w:pPr>
    </w:p>
    <w:p w:rsidR="00C1590F" w:rsidRPr="00C1590F" w:rsidRDefault="00355110"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VI.</w:t>
      </w:r>
      <w:r w:rsidRPr="00C1590F">
        <w:rPr>
          <w:rFonts w:eastAsia="Times New Roman" w:cs="Arial"/>
          <w:b/>
          <w:noProof w:val="0"/>
          <w:sz w:val="24"/>
          <w:szCs w:val="24"/>
          <w:lang w:eastAsia="es-MX"/>
        </w:rPr>
        <w:tab/>
        <w:t>Descripción del servicio</w:t>
      </w:r>
      <w:r>
        <w:rPr>
          <w:rFonts w:eastAsia="Times New Roman" w:cs="Arial"/>
          <w:b/>
          <w:noProof w:val="0"/>
          <w:sz w:val="24"/>
          <w:szCs w:val="24"/>
          <w:lang w:eastAsia="es-MX"/>
        </w:rPr>
        <w:t>.</w:t>
      </w:r>
    </w:p>
    <w:p w:rsidR="00C1590F" w:rsidRPr="00C27946" w:rsidRDefault="00C1590F" w:rsidP="005F23E6">
      <w:pPr>
        <w:spacing w:after="0" w:line="240" w:lineRule="auto"/>
        <w:ind w:left="-284" w:right="-284"/>
        <w:jc w:val="both"/>
        <w:rPr>
          <w:rFonts w:eastAsia="Times New Roman" w:cs="Arial"/>
          <w:noProof w:val="0"/>
          <w:szCs w:val="20"/>
          <w:lang w:eastAsia="es-MX"/>
        </w:rPr>
      </w:pPr>
      <w:r w:rsidRPr="00C27946">
        <w:rPr>
          <w:rFonts w:eastAsia="Times New Roman" w:cs="Arial"/>
          <w:noProof w:val="0"/>
          <w:szCs w:val="20"/>
          <w:lang w:eastAsia="es-MX"/>
        </w:rPr>
        <w:t>Se requiere contratar el “</w:t>
      </w:r>
      <w:r w:rsidR="00355110" w:rsidRPr="00C27946">
        <w:rPr>
          <w:rFonts w:eastAsia="Times New Roman" w:cs="Arial"/>
          <w:noProof w:val="0"/>
          <w:szCs w:val="20"/>
          <w:lang w:eastAsia="es-MX"/>
        </w:rPr>
        <w:t>Servicio de suministro de combustible (Gasolina&lt;92 Octanos y Diésel) a través de medio electrónico</w:t>
      </w:r>
      <w:r w:rsidR="00355110" w:rsidRPr="00C27946">
        <w:rPr>
          <w:rFonts w:eastAsia="Times New Roman" w:cs="Arial"/>
          <w:bCs/>
          <w:noProof w:val="0"/>
          <w:szCs w:val="20"/>
          <w:lang w:eastAsia="es-MX"/>
        </w:rPr>
        <w:t>,</w:t>
      </w:r>
      <w:r w:rsidR="00355110" w:rsidRPr="00C27946">
        <w:rPr>
          <w:rFonts w:eastAsia="Times New Roman" w:cs="Arial"/>
          <w:noProof w:val="0"/>
          <w:szCs w:val="20"/>
          <w:lang w:eastAsia="es-MX"/>
        </w:rPr>
        <w:t xml:space="preserve"> para vehículos oficiales de Nivel Central y de la Unidad del Programa IMSS-Prospera del Instituto Mexicano del Seguro Social</w:t>
      </w:r>
      <w:r w:rsidRPr="00C27946">
        <w:rPr>
          <w:rFonts w:eastAsia="Times New Roman" w:cs="Arial"/>
          <w:noProof w:val="0"/>
          <w:szCs w:val="20"/>
          <w:lang w:eastAsia="es-MX"/>
        </w:rPr>
        <w:t>”.</w:t>
      </w:r>
    </w:p>
    <w:p w:rsidR="00C1590F" w:rsidRPr="00C27946"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Para lo anterior, se cuenta con los siguientes Dictámenes de Disponibilidad Presupuestal:</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1.- Partida 1 (Gasolina&lt;92 Octanos y Diesel), Dictamen de Disponibilidad Presupuestal Previo Número 0000002235-2018 en la partida presupuestal 42061101 “Combustibles y lubricantes para vehículos administrativos” de Nivel Central.</w:t>
      </w: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 xml:space="preserve"> </w:t>
      </w: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2.- Partida 2 (Gasolina&lt;92 Octanos y Diesel), Dictamen de Disponibilidad Presupuestal Previo Número 0000002230-2018 en la partida presupuestal 42061104 “Combustibles y lubricantes para servicios públicos” de Nivel Central.</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3.- Partida 3 (Gasolina&lt;92 Octanos y Diésel), Dictamen de Disponibilidad Presupuestal Previo Número 000000503-2018 en la partida presupuestal 42061101 “Combustibles y lubricantes para vehículos administrativos” de la Unidad del Programa IMSS-</w:t>
      </w:r>
      <w:r w:rsidR="00C27946" w:rsidRPr="00C1590F">
        <w:rPr>
          <w:rFonts w:eastAsia="Times New Roman" w:cs="Arial"/>
          <w:noProof w:val="0"/>
          <w:szCs w:val="20"/>
          <w:lang w:eastAsia="es-MX"/>
        </w:rPr>
        <w:t>Prospera</w:t>
      </w:r>
      <w:r w:rsidRPr="00C1590F">
        <w:rPr>
          <w:rFonts w:eastAsia="Times New Roman" w:cs="Arial"/>
          <w:noProof w:val="0"/>
          <w:szCs w:val="20"/>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27946" w:rsidP="005F23E6">
      <w:pPr>
        <w:spacing w:after="0" w:line="240" w:lineRule="auto"/>
        <w:ind w:left="-284" w:right="-284"/>
        <w:jc w:val="both"/>
        <w:rPr>
          <w:rFonts w:eastAsia="Times New Roman" w:cs="Arial"/>
          <w:noProof w:val="0"/>
          <w:szCs w:val="20"/>
          <w:lang w:eastAsia="es-MX"/>
        </w:rPr>
      </w:pPr>
      <w:r>
        <w:rPr>
          <w:rFonts w:eastAsia="Times New Roman" w:cs="Arial"/>
          <w:b/>
          <w:noProof w:val="0"/>
          <w:szCs w:val="20"/>
          <w:lang w:eastAsia="es-MX"/>
        </w:rPr>
        <w:t>“El Instituto”</w:t>
      </w:r>
      <w:r w:rsidR="00C1590F" w:rsidRPr="00C1590F">
        <w:rPr>
          <w:rFonts w:eastAsia="Times New Roman" w:cs="Arial"/>
          <w:noProof w:val="0"/>
          <w:szCs w:val="20"/>
          <w:lang w:eastAsia="es-MX"/>
        </w:rPr>
        <w:t xml:space="preserve"> formalizará con el licitante</w:t>
      </w:r>
      <w:r>
        <w:rPr>
          <w:rFonts w:eastAsia="Times New Roman" w:cs="Arial"/>
          <w:noProof w:val="0"/>
          <w:szCs w:val="20"/>
          <w:lang w:eastAsia="es-MX"/>
        </w:rPr>
        <w:t xml:space="preserve">(s) </w:t>
      </w:r>
      <w:r w:rsidR="00C1590F" w:rsidRPr="00C1590F">
        <w:rPr>
          <w:rFonts w:eastAsia="Times New Roman" w:cs="Arial"/>
          <w:noProof w:val="0"/>
          <w:szCs w:val="20"/>
          <w:lang w:eastAsia="es-MX"/>
        </w:rPr>
        <w:t>adjudicado</w:t>
      </w:r>
      <w:r>
        <w:rPr>
          <w:rFonts w:eastAsia="Times New Roman" w:cs="Arial"/>
          <w:noProof w:val="0"/>
          <w:szCs w:val="20"/>
          <w:lang w:eastAsia="es-MX"/>
        </w:rPr>
        <w:t>(s)</w:t>
      </w:r>
      <w:r w:rsidR="00C1590F" w:rsidRPr="00C1590F">
        <w:rPr>
          <w:rFonts w:eastAsia="Times New Roman" w:cs="Arial"/>
          <w:noProof w:val="0"/>
          <w:szCs w:val="20"/>
          <w:lang w:eastAsia="es-MX"/>
        </w:rPr>
        <w:t xml:space="preserve"> tres contratos abiertos uno para Nivel Central por la partida 1, (42061101), otro para Nivel Central por la partida 2, (4206110</w:t>
      </w:r>
      <w:r>
        <w:rPr>
          <w:rFonts w:eastAsia="Times New Roman" w:cs="Arial"/>
          <w:noProof w:val="0"/>
          <w:szCs w:val="20"/>
          <w:lang w:eastAsia="es-MX"/>
        </w:rPr>
        <w:t xml:space="preserve">4) y </w:t>
      </w:r>
      <w:r w:rsidR="00C1590F" w:rsidRPr="00C1590F">
        <w:rPr>
          <w:rFonts w:eastAsia="Times New Roman" w:cs="Arial"/>
          <w:noProof w:val="0"/>
          <w:szCs w:val="20"/>
          <w:lang w:eastAsia="es-MX"/>
        </w:rPr>
        <w:t>otro para la Unidad del Programa de IMSS-PROSPERA por la partida 3, (42061101).</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355110" w:rsidP="005F23E6">
      <w:pPr>
        <w:spacing w:after="0" w:line="240" w:lineRule="auto"/>
        <w:ind w:left="-284" w:right="-284"/>
        <w:jc w:val="both"/>
        <w:rPr>
          <w:rFonts w:eastAsia="Times New Roman" w:cs="Arial"/>
          <w:b/>
          <w:noProof w:val="0"/>
          <w:sz w:val="24"/>
          <w:szCs w:val="24"/>
          <w:lang w:eastAsia="es-MX"/>
        </w:rPr>
      </w:pPr>
      <w:r w:rsidRPr="00C1590F">
        <w:rPr>
          <w:rFonts w:eastAsia="Times New Roman" w:cs="Arial"/>
          <w:b/>
          <w:noProof w:val="0"/>
          <w:sz w:val="24"/>
          <w:szCs w:val="24"/>
          <w:lang w:eastAsia="es-MX"/>
        </w:rPr>
        <w:t>VII.</w:t>
      </w:r>
      <w:r w:rsidRPr="00C1590F">
        <w:rPr>
          <w:rFonts w:eastAsia="Times New Roman" w:cs="Arial"/>
          <w:b/>
          <w:noProof w:val="0"/>
          <w:sz w:val="24"/>
          <w:szCs w:val="24"/>
          <w:lang w:eastAsia="es-MX"/>
        </w:rPr>
        <w:tab/>
        <w:t>Propuesta técnica</w:t>
      </w:r>
      <w:r w:rsidR="00C27946">
        <w:rPr>
          <w:rFonts w:eastAsia="Times New Roman" w:cs="Arial"/>
          <w:b/>
          <w:noProof w:val="0"/>
          <w:sz w:val="24"/>
          <w:szCs w:val="24"/>
          <w:lang w:eastAsia="es-MX"/>
        </w:rPr>
        <w:t>.</w:t>
      </w:r>
    </w:p>
    <w:p w:rsidR="00C1590F" w:rsidRPr="00C1590F" w:rsidRDefault="00C27946" w:rsidP="005F23E6">
      <w:pPr>
        <w:spacing w:after="0" w:line="240" w:lineRule="auto"/>
        <w:ind w:left="-284" w:right="-284"/>
        <w:jc w:val="both"/>
        <w:rPr>
          <w:rFonts w:eastAsia="Times New Roman" w:cs="Arial"/>
          <w:noProof w:val="0"/>
          <w:szCs w:val="20"/>
          <w:lang w:eastAsia="es-MX"/>
        </w:rPr>
      </w:pPr>
      <w:r>
        <w:rPr>
          <w:rFonts w:eastAsia="Times New Roman" w:cs="Arial"/>
          <w:b/>
          <w:noProof w:val="0"/>
          <w:szCs w:val="20"/>
          <w:lang w:eastAsia="es-MX"/>
        </w:rPr>
        <w:t>“El Licitante”</w:t>
      </w:r>
      <w:r w:rsidR="00C1590F" w:rsidRPr="00C1590F">
        <w:rPr>
          <w:rFonts w:eastAsia="Times New Roman" w:cs="Arial"/>
          <w:noProof w:val="0"/>
          <w:szCs w:val="20"/>
          <w:lang w:eastAsia="es-MX"/>
        </w:rPr>
        <w:t xml:space="preserve"> deberá de presentar su propuesta técnica, cumpliendo estrictamente con la descripción del servicio ofertado y datos establecidos en el </w:t>
      </w:r>
      <w:r w:rsidR="00C1590F" w:rsidRPr="00E63EAF">
        <w:rPr>
          <w:rFonts w:eastAsia="Times New Roman" w:cs="Arial"/>
          <w:b/>
          <w:noProof w:val="0"/>
          <w:szCs w:val="20"/>
          <w:lang w:eastAsia="es-MX"/>
        </w:rPr>
        <w:t>Anexo</w:t>
      </w:r>
      <w:r w:rsidR="00E63EAF">
        <w:rPr>
          <w:rFonts w:eastAsia="Times New Roman" w:cs="Arial"/>
          <w:b/>
          <w:noProof w:val="0"/>
          <w:szCs w:val="20"/>
          <w:lang w:eastAsia="es-MX"/>
        </w:rPr>
        <w:t xml:space="preserve"> 1.- Anexo</w:t>
      </w:r>
      <w:r w:rsidR="00C1590F" w:rsidRPr="00E63EAF">
        <w:rPr>
          <w:rFonts w:eastAsia="Times New Roman" w:cs="Arial"/>
          <w:b/>
          <w:noProof w:val="0"/>
          <w:szCs w:val="20"/>
          <w:lang w:eastAsia="es-MX"/>
        </w:rPr>
        <w:t xml:space="preserve"> Técnico</w:t>
      </w:r>
      <w:r w:rsidR="00C1590F" w:rsidRPr="00C1590F">
        <w:rPr>
          <w:rFonts w:eastAsia="Times New Roman" w:cs="Arial"/>
          <w:noProof w:val="0"/>
          <w:szCs w:val="20"/>
          <w:lang w:eastAsia="es-MX"/>
        </w:rPr>
        <w:t>, así como la siguiente documentación que se describe a continuación:</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b/>
          <w:noProof w:val="0"/>
          <w:szCs w:val="20"/>
          <w:lang w:eastAsia="es-MX"/>
        </w:rPr>
        <w:t>a)</w:t>
      </w:r>
      <w:r w:rsidRPr="00C1590F">
        <w:rPr>
          <w:rFonts w:eastAsia="Times New Roman" w:cs="Arial"/>
          <w:b/>
          <w:noProof w:val="0"/>
          <w:szCs w:val="20"/>
          <w:lang w:eastAsia="es-MX"/>
        </w:rPr>
        <w:tab/>
      </w:r>
      <w:r w:rsidR="003D2295" w:rsidRPr="00C1590F">
        <w:rPr>
          <w:rFonts w:eastAsia="Times New Roman" w:cs="Arial"/>
          <w:noProof w:val="0"/>
          <w:szCs w:val="20"/>
          <w:lang w:eastAsia="es-MX"/>
        </w:rPr>
        <w:t>CurrÍculum</w:t>
      </w:r>
      <w:r w:rsidRPr="00C1590F">
        <w:rPr>
          <w:rFonts w:eastAsia="Times New Roman" w:cs="Arial"/>
          <w:noProof w:val="0"/>
          <w:szCs w:val="20"/>
          <w:lang w:eastAsia="es-MX"/>
        </w:rPr>
        <w:t xml:space="preserve"> vitae donde </w:t>
      </w:r>
      <w:r w:rsidR="00C27946">
        <w:rPr>
          <w:rFonts w:eastAsia="Times New Roman" w:cs="Arial"/>
          <w:b/>
          <w:noProof w:val="0"/>
          <w:szCs w:val="20"/>
          <w:lang w:eastAsia="es-MX"/>
        </w:rPr>
        <w:t>“El Licitante”</w:t>
      </w:r>
      <w:r w:rsidRPr="00C1590F">
        <w:rPr>
          <w:rFonts w:eastAsia="Times New Roman" w:cs="Arial"/>
          <w:noProof w:val="0"/>
          <w:szCs w:val="20"/>
          <w:lang w:eastAsia="es-MX"/>
        </w:rPr>
        <w:t xml:space="preserve"> refiera que cuenta con la experiencia mínima de un año en servicios iguales o similares objeto de la presente licitación, el cual deberá contener como mínimo: Nombre o razón social, dirección, teléfono, principales clientes a los que haya prestado el servicio objeto de esta licitación indicando: Nombre y/o razón social del contratante, dirección, teléfonos, descripción de los trabajos, importes totales y vigencia de los mismos.</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b/>
          <w:noProof w:val="0"/>
          <w:szCs w:val="20"/>
          <w:lang w:eastAsia="es-MX"/>
        </w:rPr>
      </w:pPr>
      <w:r w:rsidRPr="00C1590F">
        <w:rPr>
          <w:rFonts w:eastAsia="Times New Roman" w:cs="Arial"/>
          <w:b/>
          <w:noProof w:val="0"/>
          <w:szCs w:val="20"/>
          <w:lang w:eastAsia="es-MX"/>
        </w:rPr>
        <w:t>b)</w:t>
      </w:r>
      <w:r w:rsidRPr="00C1590F">
        <w:rPr>
          <w:rFonts w:eastAsia="Times New Roman" w:cs="Arial"/>
          <w:b/>
          <w:noProof w:val="0"/>
          <w:szCs w:val="20"/>
          <w:lang w:eastAsia="es-MX"/>
        </w:rPr>
        <w:tab/>
      </w:r>
      <w:r w:rsidRPr="00C1590F">
        <w:rPr>
          <w:rFonts w:eastAsia="Times New Roman" w:cs="Arial"/>
          <w:noProof w:val="0"/>
          <w:szCs w:val="20"/>
          <w:lang w:eastAsia="es-MX"/>
        </w:rPr>
        <w:t>Para acreditar su experiencia y capacidad técnica en servicios similares, deberá anexar copia de un contrato celebrado durante el último año de características similares.</w:t>
      </w:r>
    </w:p>
    <w:p w:rsidR="00C1590F" w:rsidRPr="00C1590F" w:rsidRDefault="00C1590F" w:rsidP="005F23E6">
      <w:pPr>
        <w:spacing w:after="0" w:line="240" w:lineRule="auto"/>
        <w:ind w:left="-284" w:right="-284"/>
        <w:jc w:val="both"/>
        <w:rPr>
          <w:rFonts w:eastAsia="Times New Roman" w:cs="Arial"/>
          <w:b/>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b/>
          <w:noProof w:val="0"/>
          <w:szCs w:val="20"/>
          <w:lang w:eastAsia="es-MX"/>
        </w:rPr>
        <w:t>c)</w:t>
      </w:r>
      <w:r w:rsidRPr="00C1590F">
        <w:rPr>
          <w:rFonts w:eastAsia="Times New Roman" w:cs="Arial"/>
          <w:b/>
          <w:noProof w:val="0"/>
          <w:szCs w:val="20"/>
          <w:lang w:eastAsia="es-MX"/>
        </w:rPr>
        <w:tab/>
      </w:r>
      <w:r w:rsidRPr="00C1590F">
        <w:rPr>
          <w:rFonts w:eastAsia="Times New Roman" w:cs="Arial"/>
          <w:noProof w:val="0"/>
          <w:szCs w:val="20"/>
          <w:lang w:eastAsia="es-MX"/>
        </w:rPr>
        <w:t xml:space="preserve">Deberá de proporcionar los nombres de cuando menos dos ejecutivos de cuenta con poder de decisión, proporcionando los siguientes datos: </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firstLine="708"/>
        <w:jc w:val="both"/>
        <w:rPr>
          <w:rFonts w:eastAsia="Times New Roman" w:cs="Arial"/>
          <w:noProof w:val="0"/>
          <w:szCs w:val="20"/>
          <w:lang w:eastAsia="es-MX"/>
        </w:rPr>
      </w:pPr>
      <w:r w:rsidRPr="00C1590F">
        <w:rPr>
          <w:rFonts w:eastAsia="Times New Roman" w:cs="Arial"/>
          <w:noProof w:val="0"/>
          <w:szCs w:val="20"/>
          <w:lang w:eastAsia="es-MX"/>
        </w:rPr>
        <w:t>- Nombre completo.</w:t>
      </w:r>
    </w:p>
    <w:p w:rsidR="00C1590F" w:rsidRPr="00C1590F" w:rsidRDefault="00C1590F" w:rsidP="005F23E6">
      <w:pPr>
        <w:spacing w:after="0" w:line="240" w:lineRule="auto"/>
        <w:ind w:left="-284" w:right="-284" w:firstLine="708"/>
        <w:jc w:val="both"/>
        <w:rPr>
          <w:rFonts w:eastAsia="Times New Roman" w:cs="Arial"/>
          <w:noProof w:val="0"/>
          <w:szCs w:val="20"/>
          <w:lang w:eastAsia="es-MX"/>
        </w:rPr>
      </w:pPr>
      <w:r w:rsidRPr="00C1590F">
        <w:rPr>
          <w:rFonts w:eastAsia="Times New Roman" w:cs="Arial"/>
          <w:noProof w:val="0"/>
          <w:szCs w:val="20"/>
          <w:lang w:eastAsia="es-MX"/>
        </w:rPr>
        <w:t>- Cargo.</w:t>
      </w:r>
    </w:p>
    <w:p w:rsidR="00C1590F" w:rsidRPr="00C1590F" w:rsidRDefault="00C1590F" w:rsidP="005F23E6">
      <w:pPr>
        <w:spacing w:after="0" w:line="240" w:lineRule="auto"/>
        <w:ind w:left="-284" w:right="-284" w:firstLine="708"/>
        <w:jc w:val="both"/>
        <w:rPr>
          <w:rFonts w:eastAsia="Times New Roman" w:cs="Arial"/>
          <w:noProof w:val="0"/>
          <w:szCs w:val="20"/>
          <w:lang w:eastAsia="es-MX"/>
        </w:rPr>
      </w:pPr>
      <w:r w:rsidRPr="00C1590F">
        <w:rPr>
          <w:rFonts w:eastAsia="Times New Roman" w:cs="Arial"/>
          <w:noProof w:val="0"/>
          <w:szCs w:val="20"/>
          <w:lang w:eastAsia="es-MX"/>
        </w:rPr>
        <w:t>- Número de teléfono celular y radio.</w:t>
      </w:r>
    </w:p>
    <w:p w:rsidR="00C1590F" w:rsidRPr="00C1590F" w:rsidRDefault="00C1590F" w:rsidP="005F23E6">
      <w:pPr>
        <w:spacing w:after="0" w:line="240" w:lineRule="auto"/>
        <w:ind w:left="-284" w:right="-284" w:firstLine="708"/>
        <w:jc w:val="both"/>
        <w:rPr>
          <w:rFonts w:eastAsia="Times New Roman" w:cs="Arial"/>
          <w:noProof w:val="0"/>
          <w:szCs w:val="20"/>
          <w:lang w:eastAsia="es-MX"/>
        </w:rPr>
      </w:pPr>
      <w:r w:rsidRPr="00C1590F">
        <w:rPr>
          <w:rFonts w:eastAsia="Times New Roman" w:cs="Arial"/>
          <w:noProof w:val="0"/>
          <w:szCs w:val="20"/>
          <w:lang w:eastAsia="es-MX"/>
        </w:rPr>
        <w:t>- Correo electrónico.</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Los ejecutivos deberán atender las 24 horas del día durante los 365 días del año los problemas operativos del servicio durante la vigencia del contrato tales como: asignaciones, correcciones, saldos, incrementos, decrementos, los cuales se mencionan de manera enunciativa más no limitativa.</w:t>
      </w:r>
    </w:p>
    <w:p w:rsidR="00C1590F" w:rsidRPr="00C1590F" w:rsidRDefault="00C1590F" w:rsidP="005F23E6">
      <w:pPr>
        <w:spacing w:after="0" w:line="240" w:lineRule="auto"/>
        <w:ind w:left="-284" w:right="-284"/>
        <w:jc w:val="both"/>
        <w:rPr>
          <w:rFonts w:eastAsia="Times New Roman" w:cs="Arial"/>
          <w:b/>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b/>
          <w:noProof w:val="0"/>
          <w:szCs w:val="20"/>
          <w:lang w:eastAsia="es-MX"/>
        </w:rPr>
        <w:t>d)</w:t>
      </w:r>
      <w:r w:rsidRPr="00C1590F">
        <w:rPr>
          <w:rFonts w:eastAsia="Times New Roman" w:cs="Arial"/>
          <w:b/>
          <w:noProof w:val="0"/>
          <w:szCs w:val="20"/>
          <w:lang w:eastAsia="es-MX"/>
        </w:rPr>
        <w:tab/>
      </w:r>
      <w:r w:rsidRPr="00C1590F">
        <w:rPr>
          <w:rFonts w:eastAsia="Times New Roman" w:cs="Arial"/>
          <w:noProof w:val="0"/>
          <w:szCs w:val="20"/>
          <w:lang w:eastAsia="es-MX"/>
        </w:rPr>
        <w:t xml:space="preserve">Entregar una relación de las estaciones de servicio de gasolina&lt;92 Octanos y/o Diésel propiedad del licitante o afiliadas donde se prestará el servicio </w:t>
      </w:r>
      <w:r w:rsidRPr="00C1590F">
        <w:rPr>
          <w:rFonts w:eastAsia="Times New Roman" w:cs="Arial"/>
          <w:b/>
          <w:noProof w:val="0"/>
          <w:szCs w:val="20"/>
          <w:lang w:eastAsia="es-MX"/>
        </w:rPr>
        <w:t xml:space="preserve">(Anexo </w:t>
      </w:r>
      <w:r w:rsidR="00835397">
        <w:rPr>
          <w:rFonts w:eastAsia="Times New Roman" w:cs="Arial"/>
          <w:b/>
          <w:noProof w:val="0"/>
          <w:szCs w:val="20"/>
          <w:lang w:eastAsia="es-MX"/>
        </w:rPr>
        <w:t>1.4</w:t>
      </w:r>
      <w:r w:rsidRPr="00C1590F">
        <w:rPr>
          <w:rFonts w:eastAsia="Times New Roman" w:cs="Arial"/>
          <w:b/>
          <w:noProof w:val="0"/>
          <w:szCs w:val="20"/>
          <w:lang w:eastAsia="es-MX"/>
        </w:rPr>
        <w:t>)</w:t>
      </w:r>
      <w:r w:rsidRPr="00C1590F">
        <w:rPr>
          <w:rFonts w:eastAsia="Times New Roman" w:cs="Arial"/>
          <w:noProof w:val="0"/>
          <w:szCs w:val="20"/>
          <w:lang w:eastAsia="es-MX"/>
        </w:rPr>
        <w:t>, que contenga de cada estación la siguiente información:</w:t>
      </w:r>
    </w:p>
    <w:p w:rsidR="00C1590F" w:rsidRPr="00C1590F" w:rsidRDefault="00C1590F" w:rsidP="004E18E1">
      <w:pPr>
        <w:numPr>
          <w:ilvl w:val="0"/>
          <w:numId w:val="39"/>
        </w:numPr>
        <w:spacing w:after="0" w:line="240" w:lineRule="auto"/>
        <w:ind w:left="-284" w:right="-284" w:firstLine="0"/>
        <w:jc w:val="both"/>
        <w:rPr>
          <w:rFonts w:eastAsia="Times New Roman" w:cs="Arial"/>
          <w:noProof w:val="0"/>
          <w:szCs w:val="20"/>
          <w:lang w:eastAsia="es-MX"/>
        </w:rPr>
      </w:pPr>
      <w:r w:rsidRPr="00C1590F">
        <w:rPr>
          <w:rFonts w:eastAsia="Times New Roman" w:cs="Arial"/>
          <w:noProof w:val="0"/>
          <w:szCs w:val="20"/>
          <w:lang w:eastAsia="es-MX"/>
        </w:rPr>
        <w:t xml:space="preserve">Número de contrato de la franquicia que tiene celebrado con Pemex Refinación y señalar bajo protesta de decir verdad que se encuentra vigente; </w:t>
      </w:r>
    </w:p>
    <w:p w:rsidR="00C1590F" w:rsidRPr="00C1590F" w:rsidRDefault="00C1590F" w:rsidP="004E18E1">
      <w:pPr>
        <w:numPr>
          <w:ilvl w:val="0"/>
          <w:numId w:val="39"/>
        </w:numPr>
        <w:spacing w:after="0" w:line="240" w:lineRule="auto"/>
        <w:ind w:left="-284" w:right="-284" w:firstLine="0"/>
        <w:jc w:val="both"/>
        <w:rPr>
          <w:rFonts w:eastAsia="Times New Roman" w:cs="Arial"/>
          <w:noProof w:val="0"/>
          <w:szCs w:val="20"/>
          <w:lang w:eastAsia="es-MX"/>
        </w:rPr>
      </w:pPr>
      <w:r w:rsidRPr="00C1590F">
        <w:rPr>
          <w:rFonts w:eastAsia="Times New Roman" w:cs="Arial"/>
          <w:noProof w:val="0"/>
          <w:szCs w:val="20"/>
          <w:lang w:eastAsia="es-MX"/>
        </w:rPr>
        <w:t>Número de estación;</w:t>
      </w:r>
    </w:p>
    <w:p w:rsidR="00C1590F" w:rsidRPr="00C1590F" w:rsidRDefault="00C1590F" w:rsidP="004E18E1">
      <w:pPr>
        <w:numPr>
          <w:ilvl w:val="0"/>
          <w:numId w:val="39"/>
        </w:numPr>
        <w:spacing w:after="0" w:line="240" w:lineRule="auto"/>
        <w:ind w:left="-284" w:right="-284" w:firstLine="0"/>
        <w:jc w:val="both"/>
        <w:rPr>
          <w:rFonts w:eastAsia="Times New Roman" w:cs="Arial"/>
          <w:noProof w:val="0"/>
          <w:szCs w:val="20"/>
          <w:lang w:eastAsia="es-MX"/>
        </w:rPr>
      </w:pPr>
      <w:r w:rsidRPr="00C1590F">
        <w:rPr>
          <w:rFonts w:eastAsia="Times New Roman" w:cs="Arial"/>
          <w:noProof w:val="0"/>
          <w:szCs w:val="20"/>
          <w:lang w:eastAsia="es-MX"/>
        </w:rPr>
        <w:t>Domicilio completo (Calle, Numero, Colonia, Municipio o Delegación, C.P. Entidad Federativa);</w:t>
      </w:r>
    </w:p>
    <w:p w:rsidR="00C1590F" w:rsidRPr="00C1590F" w:rsidRDefault="00C1590F" w:rsidP="004E18E1">
      <w:pPr>
        <w:numPr>
          <w:ilvl w:val="0"/>
          <w:numId w:val="39"/>
        </w:numPr>
        <w:spacing w:after="0" w:line="240" w:lineRule="auto"/>
        <w:ind w:left="-284" w:right="-284" w:firstLine="0"/>
        <w:jc w:val="both"/>
        <w:rPr>
          <w:rFonts w:eastAsia="Times New Roman" w:cs="Arial"/>
          <w:noProof w:val="0"/>
          <w:szCs w:val="20"/>
          <w:lang w:eastAsia="es-MX"/>
        </w:rPr>
      </w:pPr>
      <w:r w:rsidRPr="00C1590F">
        <w:rPr>
          <w:rFonts w:eastAsia="Times New Roman" w:cs="Arial"/>
          <w:noProof w:val="0"/>
          <w:szCs w:val="20"/>
          <w:lang w:eastAsia="es-MX"/>
        </w:rPr>
        <w:t>Número telefónico;</w:t>
      </w:r>
    </w:p>
    <w:p w:rsidR="00C1590F" w:rsidRPr="00C1590F" w:rsidRDefault="00C1590F" w:rsidP="004E18E1">
      <w:pPr>
        <w:numPr>
          <w:ilvl w:val="0"/>
          <w:numId w:val="39"/>
        </w:numPr>
        <w:spacing w:after="0" w:line="240" w:lineRule="auto"/>
        <w:ind w:left="-284" w:right="-284" w:firstLine="0"/>
        <w:jc w:val="both"/>
        <w:rPr>
          <w:rFonts w:eastAsia="Times New Roman" w:cs="Arial"/>
          <w:noProof w:val="0"/>
          <w:szCs w:val="20"/>
          <w:lang w:eastAsia="es-MX"/>
        </w:rPr>
      </w:pPr>
      <w:r w:rsidRPr="00C1590F">
        <w:rPr>
          <w:rFonts w:eastAsia="Times New Roman" w:cs="Arial"/>
          <w:noProof w:val="0"/>
          <w:szCs w:val="20"/>
          <w:lang w:eastAsia="es-MX"/>
        </w:rPr>
        <w:t>Indicación de que la estación de servicio acepta el uso del medio electrónico propuesto por el licitante.</w:t>
      </w:r>
    </w:p>
    <w:p w:rsidR="00C1590F" w:rsidRPr="00C1590F" w:rsidRDefault="00C1590F" w:rsidP="004E18E1">
      <w:pPr>
        <w:numPr>
          <w:ilvl w:val="0"/>
          <w:numId w:val="39"/>
        </w:numPr>
        <w:spacing w:after="0" w:line="240" w:lineRule="auto"/>
        <w:ind w:left="-284" w:right="-284" w:firstLine="0"/>
        <w:jc w:val="both"/>
        <w:rPr>
          <w:rFonts w:eastAsia="Times New Roman" w:cs="Arial"/>
          <w:noProof w:val="0"/>
          <w:szCs w:val="20"/>
          <w:lang w:eastAsia="es-MX"/>
        </w:rPr>
      </w:pPr>
      <w:r w:rsidRPr="00C1590F">
        <w:rPr>
          <w:rFonts w:eastAsia="Times New Roman" w:cs="Arial"/>
          <w:noProof w:val="0"/>
          <w:szCs w:val="20"/>
          <w:lang w:eastAsia="es-MX"/>
        </w:rPr>
        <w:t xml:space="preserve">Tipo de estación de servicio (Franquiciatario o Afiliada) </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Las estaciones de servicio contenidas en la relación deberán encontrarse ubicadas en la Ciudad de México y Zona Metropolitana.</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b/>
          <w:noProof w:val="0"/>
          <w:szCs w:val="20"/>
          <w:lang w:eastAsia="es-MX"/>
        </w:rPr>
        <w:t>e)</w:t>
      </w:r>
      <w:r w:rsidRPr="00C1590F">
        <w:rPr>
          <w:rFonts w:eastAsia="Times New Roman" w:cs="Arial"/>
          <w:noProof w:val="0"/>
          <w:szCs w:val="20"/>
          <w:lang w:eastAsia="es-MX"/>
        </w:rPr>
        <w:t xml:space="preserve"> </w:t>
      </w:r>
      <w:r w:rsidRPr="00C1590F">
        <w:rPr>
          <w:rFonts w:eastAsia="Times New Roman" w:cs="Arial"/>
          <w:noProof w:val="0"/>
          <w:szCs w:val="20"/>
          <w:lang w:eastAsia="es-MX"/>
        </w:rPr>
        <w:tab/>
        <w:t xml:space="preserve">En el caso de estaciones de servicio afiliadas al licitante, se deberá presentar el documento legal que acredite la afiliación de cada estación. </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b/>
          <w:noProof w:val="0"/>
          <w:szCs w:val="20"/>
          <w:lang w:eastAsia="es-MX"/>
        </w:rPr>
        <w:t>f)</w:t>
      </w:r>
      <w:r w:rsidRPr="00C1590F">
        <w:rPr>
          <w:rFonts w:eastAsia="Times New Roman" w:cs="Arial"/>
          <w:b/>
          <w:noProof w:val="0"/>
          <w:szCs w:val="20"/>
          <w:lang w:eastAsia="es-MX"/>
        </w:rPr>
        <w:tab/>
      </w:r>
      <w:r w:rsidR="00C27946">
        <w:rPr>
          <w:rFonts w:eastAsia="Times New Roman" w:cs="Arial"/>
          <w:b/>
          <w:noProof w:val="0"/>
          <w:szCs w:val="20"/>
          <w:lang w:eastAsia="es-MX"/>
        </w:rPr>
        <w:t>“El Licitante”</w:t>
      </w:r>
      <w:r w:rsidRPr="00C1590F">
        <w:rPr>
          <w:rFonts w:eastAsia="Times New Roman" w:cs="Arial"/>
          <w:noProof w:val="0"/>
          <w:szCs w:val="20"/>
          <w:lang w:eastAsia="es-MX"/>
        </w:rPr>
        <w:t xml:space="preserve"> deberá contar con al menos 1 (una) estación de servicio ubicada en un radio no mayor a 10 kilómetros de los inmuebles relacionados en la “Relación de inmuebles” </w:t>
      </w:r>
      <w:r w:rsidRPr="00C1590F">
        <w:rPr>
          <w:rFonts w:eastAsia="Times New Roman" w:cs="Arial"/>
          <w:b/>
          <w:noProof w:val="0"/>
          <w:szCs w:val="20"/>
          <w:lang w:eastAsia="es-MX"/>
        </w:rPr>
        <w:t xml:space="preserve">Anexo </w:t>
      </w:r>
      <w:r w:rsidR="000F5B99">
        <w:rPr>
          <w:rFonts w:eastAsia="Times New Roman" w:cs="Arial"/>
          <w:b/>
          <w:noProof w:val="0"/>
          <w:szCs w:val="20"/>
          <w:lang w:eastAsia="es-MX"/>
        </w:rPr>
        <w:t>1.3</w:t>
      </w:r>
      <w:r w:rsidRPr="00C1590F">
        <w:rPr>
          <w:rFonts w:eastAsia="Times New Roman" w:cs="Arial"/>
          <w:noProof w:val="0"/>
          <w:szCs w:val="20"/>
          <w:lang w:eastAsia="es-MX"/>
        </w:rPr>
        <w:t>, mismo que deberá adjuntar a su propuesta técnica señalando las estaciones que cubran con el rango mencionado, lo cual se acreditara a través de Google Maps.</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b/>
          <w:noProof w:val="0"/>
          <w:szCs w:val="20"/>
          <w:lang w:eastAsia="es-MX"/>
        </w:rPr>
        <w:t>g)</w:t>
      </w:r>
      <w:r w:rsidRPr="00C1590F">
        <w:rPr>
          <w:rFonts w:eastAsia="Times New Roman" w:cs="Arial"/>
          <w:b/>
          <w:noProof w:val="0"/>
          <w:szCs w:val="20"/>
          <w:lang w:eastAsia="es-MX"/>
        </w:rPr>
        <w:tab/>
      </w:r>
      <w:r w:rsidRPr="00C1590F">
        <w:rPr>
          <w:rFonts w:eastAsia="Times New Roman" w:cs="Arial"/>
          <w:noProof w:val="0"/>
          <w:szCs w:val="20"/>
          <w:lang w:eastAsia="es-MX"/>
        </w:rPr>
        <w:t>Imagen en formato .</w:t>
      </w:r>
      <w:r w:rsidR="000F5B99" w:rsidRPr="00C1590F">
        <w:rPr>
          <w:rFonts w:eastAsia="Times New Roman" w:cs="Arial"/>
          <w:noProof w:val="0"/>
          <w:szCs w:val="20"/>
          <w:lang w:eastAsia="es-MX"/>
        </w:rPr>
        <w:t>JPG</w:t>
      </w:r>
      <w:r w:rsidRPr="00C1590F">
        <w:rPr>
          <w:rFonts w:eastAsia="Times New Roman" w:cs="Arial"/>
          <w:noProof w:val="0"/>
          <w:szCs w:val="20"/>
          <w:lang w:eastAsia="es-MX"/>
        </w:rPr>
        <w:t xml:space="preserve"> o .</w:t>
      </w:r>
      <w:r w:rsidR="000F5B99" w:rsidRPr="00C1590F">
        <w:rPr>
          <w:rFonts w:eastAsia="Times New Roman" w:cs="Arial"/>
          <w:noProof w:val="0"/>
          <w:szCs w:val="20"/>
          <w:lang w:eastAsia="es-MX"/>
        </w:rPr>
        <w:t xml:space="preserve">PDF </w:t>
      </w:r>
      <w:r w:rsidRPr="00C1590F">
        <w:rPr>
          <w:rFonts w:eastAsia="Times New Roman" w:cs="Arial"/>
          <w:noProof w:val="0"/>
          <w:szCs w:val="20"/>
          <w:lang w:eastAsia="es-MX"/>
        </w:rPr>
        <w:t xml:space="preserve">en tamaño real, de 2 muestras del medio electrónico propuesto para el servicio de suministro de combustible (Gasolina&lt;92 Octanos y Diésel) con los requisitos y características mencionadas en el </w:t>
      </w:r>
      <w:r w:rsidR="000F5B99" w:rsidRPr="00C1590F">
        <w:rPr>
          <w:rFonts w:eastAsia="Times New Roman" w:cs="Arial"/>
          <w:b/>
          <w:noProof w:val="0"/>
          <w:szCs w:val="20"/>
          <w:lang w:eastAsia="es-MX"/>
        </w:rPr>
        <w:t>Anexo 1</w:t>
      </w:r>
      <w:r w:rsidR="000F5B99">
        <w:rPr>
          <w:rFonts w:eastAsia="Times New Roman" w:cs="Arial"/>
          <w:b/>
          <w:noProof w:val="0"/>
          <w:szCs w:val="20"/>
          <w:lang w:eastAsia="es-MX"/>
        </w:rPr>
        <w:t xml:space="preserve">.- </w:t>
      </w:r>
      <w:r w:rsidR="000F5B99" w:rsidRPr="000F5B99">
        <w:rPr>
          <w:rFonts w:eastAsia="Times New Roman" w:cs="Arial"/>
          <w:b/>
          <w:noProof w:val="0"/>
          <w:szCs w:val="20"/>
          <w:lang w:eastAsia="es-MX"/>
        </w:rPr>
        <w:t>Anexo Técnico</w:t>
      </w:r>
      <w:r w:rsidRPr="00C1590F">
        <w:rPr>
          <w:rFonts w:eastAsia="Times New Roman" w:cs="Arial"/>
          <w:noProof w:val="0"/>
          <w:szCs w:val="20"/>
          <w:lang w:eastAsia="es-MX"/>
        </w:rPr>
        <w:t>.</w:t>
      </w:r>
    </w:p>
    <w:p w:rsidR="00C1590F" w:rsidRPr="00C1590F" w:rsidRDefault="00C1590F" w:rsidP="005F23E6">
      <w:pPr>
        <w:spacing w:after="0" w:line="240" w:lineRule="auto"/>
        <w:ind w:left="-284" w:right="-284"/>
        <w:jc w:val="both"/>
        <w:rPr>
          <w:rFonts w:eastAsia="Times New Roman" w:cs="Arial"/>
          <w:b/>
          <w:noProof w:val="0"/>
          <w:szCs w:val="20"/>
          <w:lang w:eastAsia="es-MX"/>
        </w:rPr>
      </w:pPr>
    </w:p>
    <w:p w:rsidR="00C1590F" w:rsidRPr="00C1590F" w:rsidRDefault="00C1590F" w:rsidP="005F23E6">
      <w:pPr>
        <w:tabs>
          <w:tab w:val="left" w:pos="795"/>
        </w:tabs>
        <w:suppressAutoHyphens/>
        <w:spacing w:after="0" w:line="240" w:lineRule="auto"/>
        <w:ind w:left="-284" w:right="-284"/>
        <w:jc w:val="both"/>
        <w:rPr>
          <w:rFonts w:eastAsia="Times New Roman" w:cs="Arial"/>
          <w:noProof w:val="0"/>
          <w:szCs w:val="20"/>
          <w:lang w:val="es-ES" w:eastAsia="ar-SA"/>
        </w:rPr>
      </w:pPr>
      <w:r w:rsidRPr="00C1590F">
        <w:rPr>
          <w:rFonts w:eastAsia="Times New Roman" w:cs="Arial"/>
          <w:b/>
          <w:noProof w:val="0"/>
          <w:szCs w:val="20"/>
          <w:lang w:eastAsia="ar-SA"/>
        </w:rPr>
        <w:t>h)</w:t>
      </w:r>
      <w:r w:rsidRPr="00C1590F">
        <w:rPr>
          <w:rFonts w:eastAsia="Times New Roman" w:cs="Arial"/>
          <w:b/>
          <w:noProof w:val="0"/>
          <w:szCs w:val="20"/>
          <w:lang w:eastAsia="ar-SA"/>
        </w:rPr>
        <w:tab/>
      </w:r>
      <w:r w:rsidRPr="00C1590F">
        <w:rPr>
          <w:rFonts w:eastAsia="Times New Roman" w:cs="Arial"/>
          <w:noProof w:val="0"/>
          <w:szCs w:val="20"/>
          <w:lang w:eastAsia="ar-SA"/>
        </w:rPr>
        <w:t>Presentar el documento en el que se acredite</w:t>
      </w:r>
      <w:r w:rsidRPr="00C1590F">
        <w:rPr>
          <w:rFonts w:eastAsia="Times New Roman" w:cs="Arial"/>
          <w:noProof w:val="0"/>
          <w:szCs w:val="20"/>
          <w:lang w:val="es-ES" w:eastAsia="ar-SA"/>
        </w:rPr>
        <w:t xml:space="preserve"> el cumplimiento de las Normas Oficiales Mexicanas </w:t>
      </w:r>
      <w:r w:rsidRPr="00C1590F">
        <w:rPr>
          <w:rFonts w:eastAsia="Times New Roman" w:cs="Arial"/>
          <w:b/>
          <w:noProof w:val="0"/>
          <w:szCs w:val="20"/>
          <w:lang w:val="es-ES" w:eastAsia="ar-SA"/>
        </w:rPr>
        <w:t>NOM-005-SCFI-2011</w:t>
      </w:r>
      <w:r w:rsidRPr="00C1590F">
        <w:rPr>
          <w:rFonts w:eastAsia="Times New Roman" w:cs="Arial"/>
          <w:noProof w:val="0"/>
          <w:szCs w:val="20"/>
          <w:lang w:val="es-ES" w:eastAsia="ar-SA"/>
        </w:rPr>
        <w:t xml:space="preserve">. </w:t>
      </w:r>
      <w:r w:rsidRPr="00C1590F">
        <w:rPr>
          <w:rFonts w:eastAsia="Times New Roman" w:cs="Arial"/>
          <w:i/>
          <w:noProof w:val="0"/>
          <w:szCs w:val="20"/>
          <w:lang w:val="es-ES" w:eastAsia="ar-SA"/>
        </w:rPr>
        <w:t>“Instrumentos de Medición-Sistema para Medición y Despacho de Gasolina y otros Combustibles Líquidos-Especificaciones, Métodos de Prueba y de Verificación”</w:t>
      </w:r>
      <w:r w:rsidRPr="00C1590F">
        <w:rPr>
          <w:rFonts w:eastAsia="Times New Roman" w:cs="Arial"/>
          <w:noProof w:val="0"/>
          <w:szCs w:val="20"/>
          <w:lang w:val="es-ES" w:eastAsia="ar-SA"/>
        </w:rPr>
        <w:t xml:space="preserve"> y </w:t>
      </w:r>
      <w:r w:rsidRPr="00C1590F">
        <w:rPr>
          <w:rFonts w:eastAsia="Times New Roman" w:cs="Arial"/>
          <w:b/>
          <w:noProof w:val="0"/>
          <w:szCs w:val="20"/>
          <w:lang w:val="es-ES" w:eastAsia="ar-SA"/>
        </w:rPr>
        <w:t>NOM-185-SCFI-2012</w:t>
      </w:r>
      <w:r w:rsidRPr="00C1590F">
        <w:rPr>
          <w:rFonts w:eastAsia="Times New Roman" w:cs="Arial"/>
          <w:noProof w:val="0"/>
          <w:szCs w:val="20"/>
          <w:lang w:val="es-ES" w:eastAsia="ar-SA"/>
        </w:rPr>
        <w:t xml:space="preserve">. </w:t>
      </w:r>
      <w:r w:rsidRPr="00C1590F">
        <w:rPr>
          <w:rFonts w:eastAsia="Times New Roman" w:cs="Arial"/>
          <w:i/>
          <w:noProof w:val="0"/>
          <w:szCs w:val="20"/>
          <w:lang w:val="es-ES" w:eastAsia="ar-SA"/>
        </w:rPr>
        <w:t>“Programas Informáticos y Sistemas Electrónicos que controlan el funcionamiento de los Sistemas para medición y despacho de gasolina y otros combustibles líquidos-Especificaciones, métodos de prueba y verificación”</w:t>
      </w:r>
      <w:r w:rsidRPr="00C1590F">
        <w:rPr>
          <w:rFonts w:eastAsia="Times New Roman" w:cs="Arial"/>
          <w:noProof w:val="0"/>
          <w:szCs w:val="20"/>
          <w:lang w:val="es-ES" w:eastAsia="ar-SA"/>
        </w:rPr>
        <w:t>,  para lo cual se deberá presentar copia de los documentos de aprobación de los Dispensarios de Gasolina respecto del modelo o prototipo vigente que se proponga de cada estación de servicio, expedidos por la Dirección General de Normas (DGN) de la Secretaría de Economía.</w:t>
      </w:r>
    </w:p>
    <w:p w:rsidR="00C1590F" w:rsidRPr="00C1590F" w:rsidRDefault="00C1590F" w:rsidP="005F23E6">
      <w:pPr>
        <w:tabs>
          <w:tab w:val="left" w:pos="795"/>
        </w:tabs>
        <w:suppressAutoHyphens/>
        <w:spacing w:after="0" w:line="240" w:lineRule="auto"/>
        <w:ind w:left="-284" w:right="-284"/>
        <w:jc w:val="both"/>
        <w:rPr>
          <w:rFonts w:eastAsia="Times New Roman" w:cs="Arial"/>
          <w:noProof w:val="0"/>
          <w:szCs w:val="20"/>
          <w:lang w:val="es-ES" w:eastAsia="ar-SA"/>
        </w:rPr>
      </w:pPr>
    </w:p>
    <w:p w:rsidR="00C1590F" w:rsidRPr="00C1590F" w:rsidRDefault="00C27946" w:rsidP="004E18E1">
      <w:pPr>
        <w:numPr>
          <w:ilvl w:val="0"/>
          <w:numId w:val="41"/>
        </w:numPr>
        <w:tabs>
          <w:tab w:val="left" w:pos="567"/>
        </w:tabs>
        <w:suppressAutoHyphens/>
        <w:spacing w:after="0" w:line="240" w:lineRule="auto"/>
        <w:ind w:left="-284" w:right="-284" w:firstLine="0"/>
        <w:jc w:val="both"/>
        <w:rPr>
          <w:rFonts w:eastAsia="Times New Roman" w:cs="Arial"/>
          <w:b/>
          <w:noProof w:val="0"/>
          <w:szCs w:val="20"/>
          <w:lang w:val="es-ES" w:eastAsia="ar-SA"/>
        </w:rPr>
      </w:pPr>
      <w:r>
        <w:rPr>
          <w:rFonts w:eastAsia="Times New Roman" w:cs="Arial"/>
          <w:b/>
          <w:noProof w:val="0"/>
          <w:szCs w:val="20"/>
          <w:lang w:val="es-ES" w:eastAsia="ar-SA"/>
        </w:rPr>
        <w:t>“El Licitante”</w:t>
      </w:r>
      <w:r w:rsidR="00C1590F" w:rsidRPr="00C1590F">
        <w:rPr>
          <w:rFonts w:eastAsia="Times New Roman" w:cs="Arial"/>
          <w:noProof w:val="0"/>
          <w:szCs w:val="20"/>
          <w:lang w:val="es-ES" w:eastAsia="ar-SA"/>
        </w:rPr>
        <w:t xml:space="preserve"> deberá presentar escrito en el cual manifiesta que está de acuerdo en entregar un formato en Excel y mediante el sistema informático a través de Internet o correo electrónico cada uno de los reportes que se detallan en el </w:t>
      </w:r>
      <w:r w:rsidR="00C1590F" w:rsidRPr="00EA0CE7">
        <w:rPr>
          <w:rFonts w:eastAsia="Times New Roman" w:cs="Arial"/>
          <w:b/>
          <w:noProof w:val="0"/>
          <w:szCs w:val="20"/>
          <w:lang w:val="es-ES" w:eastAsia="ar-SA"/>
        </w:rPr>
        <w:t>numeral 14 del Anexo Técnico</w:t>
      </w:r>
      <w:r w:rsidR="00C1590F" w:rsidRPr="00C1590F">
        <w:rPr>
          <w:rFonts w:eastAsia="Times New Roman" w:cs="Arial"/>
          <w:noProof w:val="0"/>
          <w:szCs w:val="20"/>
          <w:lang w:val="es-ES" w:eastAsia="ar-SA"/>
        </w:rPr>
        <w:t>.</w:t>
      </w:r>
    </w:p>
    <w:p w:rsidR="00C1590F" w:rsidRPr="00C1590F" w:rsidRDefault="00C1590F" w:rsidP="005F23E6">
      <w:pPr>
        <w:tabs>
          <w:tab w:val="left" w:pos="795"/>
        </w:tabs>
        <w:suppressAutoHyphens/>
        <w:spacing w:after="0" w:line="240" w:lineRule="auto"/>
        <w:ind w:left="-284" w:right="-284"/>
        <w:jc w:val="both"/>
        <w:rPr>
          <w:rFonts w:eastAsia="Times New Roman" w:cs="Arial"/>
          <w:noProof w:val="0"/>
          <w:szCs w:val="20"/>
          <w:lang w:val="es-ES" w:eastAsia="ar-SA"/>
        </w:rPr>
      </w:pPr>
    </w:p>
    <w:p w:rsidR="00C1590F" w:rsidRPr="00C1590F" w:rsidRDefault="00C1590F" w:rsidP="005F23E6">
      <w:pPr>
        <w:spacing w:after="0" w:line="240" w:lineRule="auto"/>
        <w:ind w:left="-284" w:right="-284"/>
        <w:jc w:val="both"/>
        <w:rPr>
          <w:rFonts w:eastAsia="Times New Roman" w:cs="Arial"/>
          <w:noProof w:val="0"/>
          <w:szCs w:val="20"/>
          <w:lang w:val="es-ES_tradnl" w:eastAsia="es-MX"/>
        </w:rPr>
      </w:pPr>
      <w:r w:rsidRPr="00C1590F">
        <w:rPr>
          <w:rFonts w:eastAsia="Times New Roman" w:cs="Arial"/>
          <w:b/>
          <w:bCs/>
          <w:noProof w:val="0"/>
          <w:szCs w:val="20"/>
          <w:lang w:val="es-ES_tradnl" w:eastAsia="es-MX"/>
        </w:rPr>
        <w:t>j)</w:t>
      </w:r>
      <w:r w:rsidRPr="00C1590F">
        <w:rPr>
          <w:rFonts w:eastAsia="Times New Roman" w:cs="Arial"/>
          <w:b/>
          <w:bCs/>
          <w:noProof w:val="0"/>
          <w:szCs w:val="20"/>
          <w:lang w:val="es-ES_tradnl" w:eastAsia="es-MX"/>
        </w:rPr>
        <w:tab/>
      </w:r>
      <w:r w:rsidR="00C27946">
        <w:rPr>
          <w:rFonts w:eastAsia="Times New Roman" w:cs="Arial"/>
          <w:b/>
          <w:bCs/>
          <w:noProof w:val="0"/>
          <w:szCs w:val="20"/>
          <w:lang w:val="es-ES_tradnl" w:eastAsia="es-MX"/>
        </w:rPr>
        <w:t>“El Proveedor”</w:t>
      </w:r>
      <w:r w:rsidRPr="00C1590F">
        <w:rPr>
          <w:rFonts w:eastAsia="Times New Roman" w:cs="Arial"/>
          <w:bCs/>
          <w:noProof w:val="0"/>
          <w:szCs w:val="20"/>
          <w:lang w:val="es-ES_tradnl" w:eastAsia="es-MX"/>
        </w:rPr>
        <w:t xml:space="preserve"> se obliga mediante escrito a </w:t>
      </w:r>
      <w:r w:rsidRPr="00C1590F">
        <w:rPr>
          <w:rFonts w:eastAsia="Times New Roman" w:cs="Arial"/>
          <w:noProof w:val="0"/>
          <w:szCs w:val="20"/>
          <w:lang w:val="es-ES_tradnl" w:eastAsia="es-MX"/>
        </w:rPr>
        <w:t xml:space="preserve">entregar los dispositivos con las características que se señalan en el punto cuatro del </w:t>
      </w:r>
      <w:r w:rsidR="00EA0CE7" w:rsidRPr="00C1590F">
        <w:rPr>
          <w:rFonts w:eastAsia="Times New Roman" w:cs="Arial"/>
          <w:b/>
          <w:noProof w:val="0"/>
          <w:szCs w:val="20"/>
          <w:lang w:eastAsia="es-MX"/>
        </w:rPr>
        <w:t>Anexo 1</w:t>
      </w:r>
      <w:r w:rsidR="00EA0CE7">
        <w:rPr>
          <w:rFonts w:eastAsia="Times New Roman" w:cs="Arial"/>
          <w:b/>
          <w:noProof w:val="0"/>
          <w:szCs w:val="20"/>
          <w:lang w:eastAsia="es-MX"/>
        </w:rPr>
        <w:t xml:space="preserve">.- </w:t>
      </w:r>
      <w:r w:rsidR="00EA0CE7" w:rsidRPr="000F5B99">
        <w:rPr>
          <w:rFonts w:eastAsia="Times New Roman" w:cs="Arial"/>
          <w:b/>
          <w:noProof w:val="0"/>
          <w:szCs w:val="20"/>
          <w:lang w:eastAsia="es-MX"/>
        </w:rPr>
        <w:t>Anexo Técnico</w:t>
      </w:r>
      <w:r w:rsidR="00EA0CE7" w:rsidRPr="00C1590F">
        <w:rPr>
          <w:rFonts w:eastAsia="Times New Roman" w:cs="Arial"/>
          <w:noProof w:val="0"/>
          <w:szCs w:val="20"/>
          <w:lang w:eastAsia="es-MX"/>
        </w:rPr>
        <w:t xml:space="preserve"> </w:t>
      </w:r>
      <w:r w:rsidRPr="00C1590F">
        <w:rPr>
          <w:rFonts w:eastAsia="Times New Roman" w:cs="Arial"/>
          <w:noProof w:val="0"/>
          <w:szCs w:val="20"/>
          <w:lang w:val="es-ES_tradnl" w:eastAsia="es-MX"/>
        </w:rPr>
        <w:t xml:space="preserve">como lo menciona en su propuesta técnica, a los Administradores del contrato </w:t>
      </w:r>
      <w:r w:rsidRPr="00C1590F">
        <w:rPr>
          <w:rFonts w:eastAsia="Times New Roman" w:cs="Arial"/>
          <w:noProof w:val="0"/>
          <w:szCs w:val="20"/>
          <w:lang w:eastAsia="es-MX"/>
        </w:rPr>
        <w:t xml:space="preserve">dentro del plazo de 15 días hábiles anteriores al inicio de la vigencia del servicio, </w:t>
      </w:r>
      <w:r w:rsidRPr="00C1590F">
        <w:rPr>
          <w:rFonts w:eastAsia="Times New Roman" w:cs="Arial"/>
          <w:noProof w:val="0"/>
          <w:szCs w:val="20"/>
          <w:lang w:val="es-ES_tradnl" w:eastAsia="es-MX"/>
        </w:rPr>
        <w:t>en los domicilios señalados en el numeral VIII.</w:t>
      </w:r>
    </w:p>
    <w:p w:rsidR="00C1590F" w:rsidRPr="00C1590F" w:rsidRDefault="00C1590F" w:rsidP="005F23E6">
      <w:pPr>
        <w:tabs>
          <w:tab w:val="left" w:pos="709"/>
          <w:tab w:val="center" w:pos="851"/>
          <w:tab w:val="left" w:pos="4680"/>
          <w:tab w:val="right" w:pos="8838"/>
        </w:tabs>
        <w:spacing w:after="0" w:line="240" w:lineRule="auto"/>
        <w:ind w:left="-284" w:right="-284"/>
        <w:jc w:val="both"/>
        <w:rPr>
          <w:rFonts w:eastAsia="Times New Roman" w:cs="Arial"/>
          <w:b/>
          <w:noProof w:val="0"/>
          <w:szCs w:val="20"/>
          <w:lang w:val="es-ES_tradnl" w:eastAsia="es-MX"/>
        </w:rPr>
      </w:pPr>
    </w:p>
    <w:p w:rsidR="00C1590F" w:rsidRPr="00C1590F" w:rsidRDefault="00C1590F" w:rsidP="005F23E6">
      <w:pPr>
        <w:tabs>
          <w:tab w:val="left" w:pos="795"/>
        </w:tabs>
        <w:suppressAutoHyphens/>
        <w:spacing w:after="0" w:line="240" w:lineRule="auto"/>
        <w:ind w:left="-284" w:right="-284"/>
        <w:jc w:val="both"/>
        <w:rPr>
          <w:rFonts w:eastAsia="Times New Roman" w:cs="Arial"/>
          <w:noProof w:val="0"/>
          <w:szCs w:val="20"/>
          <w:lang w:val="es-ES" w:eastAsia="ar-SA"/>
        </w:rPr>
      </w:pPr>
      <w:r w:rsidRPr="00C1590F">
        <w:rPr>
          <w:rFonts w:eastAsia="Times New Roman" w:cs="Arial"/>
          <w:noProof w:val="0"/>
          <w:szCs w:val="20"/>
          <w:lang w:val="es-ES" w:eastAsia="ar-SA"/>
        </w:rPr>
        <w:t xml:space="preserve">La omisión del licitante en la presentación de alguno de los documentos solicitados en el presente numeral será causal de desechamiento de su propuesta, a excepción del solicitado en este inciso </w:t>
      </w:r>
      <w:r w:rsidRPr="00C1590F">
        <w:rPr>
          <w:rFonts w:eastAsia="Times New Roman" w:cs="Arial"/>
          <w:b/>
          <w:noProof w:val="0"/>
          <w:szCs w:val="20"/>
          <w:lang w:val="es-ES" w:eastAsia="ar-SA"/>
        </w:rPr>
        <w:t>j)</w:t>
      </w:r>
      <w:r w:rsidRPr="00C1590F">
        <w:rPr>
          <w:rFonts w:eastAsia="Times New Roman" w:cs="Arial"/>
          <w:noProof w:val="0"/>
          <w:szCs w:val="20"/>
          <w:lang w:val="es-ES" w:eastAsia="ar-SA"/>
        </w:rPr>
        <w:t>.</w:t>
      </w:r>
    </w:p>
    <w:p w:rsidR="00C1590F" w:rsidRPr="00C1590F" w:rsidRDefault="00C1590F" w:rsidP="005F23E6">
      <w:pPr>
        <w:tabs>
          <w:tab w:val="left" w:pos="795"/>
        </w:tabs>
        <w:suppressAutoHyphens/>
        <w:spacing w:after="0" w:line="240" w:lineRule="auto"/>
        <w:ind w:left="-284" w:right="-284"/>
        <w:jc w:val="both"/>
        <w:rPr>
          <w:rFonts w:eastAsia="Times New Roman" w:cs="Arial"/>
          <w:noProof w:val="0"/>
          <w:szCs w:val="20"/>
          <w:lang w:val="es-ES" w:eastAsia="ar-SA"/>
        </w:rPr>
      </w:pPr>
    </w:p>
    <w:p w:rsidR="00C1590F" w:rsidRPr="00C1590F" w:rsidRDefault="00C1590F" w:rsidP="005F23E6">
      <w:pPr>
        <w:tabs>
          <w:tab w:val="left" w:pos="795"/>
        </w:tabs>
        <w:suppressAutoHyphens/>
        <w:spacing w:after="0" w:line="240" w:lineRule="auto"/>
        <w:ind w:left="-284" w:right="-284"/>
        <w:jc w:val="both"/>
        <w:rPr>
          <w:rFonts w:eastAsia="Times New Roman" w:cs="Arial"/>
          <w:noProof w:val="0"/>
          <w:szCs w:val="20"/>
          <w:lang w:val="es-ES" w:eastAsia="ar-SA"/>
        </w:rPr>
      </w:pPr>
    </w:p>
    <w:p w:rsidR="00C1590F" w:rsidRPr="00C1590F" w:rsidRDefault="00355110" w:rsidP="005F23E6">
      <w:pPr>
        <w:tabs>
          <w:tab w:val="left" w:pos="709"/>
          <w:tab w:val="center" w:pos="851"/>
          <w:tab w:val="left" w:pos="4680"/>
          <w:tab w:val="right" w:pos="8838"/>
        </w:tabs>
        <w:spacing w:after="0" w:line="240" w:lineRule="auto"/>
        <w:ind w:left="-284" w:right="-284"/>
        <w:jc w:val="both"/>
        <w:rPr>
          <w:rFonts w:eastAsia="Times New Roman" w:cs="Arial"/>
          <w:b/>
          <w:noProof w:val="0"/>
          <w:sz w:val="24"/>
          <w:szCs w:val="24"/>
          <w:lang w:val="es-ES_tradnl" w:eastAsia="es-MX"/>
        </w:rPr>
      </w:pPr>
      <w:r w:rsidRPr="00C1590F">
        <w:rPr>
          <w:rFonts w:eastAsia="Times New Roman" w:cs="Arial"/>
          <w:b/>
          <w:noProof w:val="0"/>
          <w:sz w:val="24"/>
          <w:szCs w:val="24"/>
          <w:lang w:val="es-ES_tradnl" w:eastAsia="es-MX"/>
        </w:rPr>
        <w:t>VIII.</w:t>
      </w:r>
      <w:r w:rsidRPr="00C1590F">
        <w:rPr>
          <w:rFonts w:eastAsia="Times New Roman" w:cs="Arial"/>
          <w:b/>
          <w:noProof w:val="0"/>
          <w:sz w:val="24"/>
          <w:szCs w:val="24"/>
          <w:lang w:val="es-ES_tradnl" w:eastAsia="es-MX"/>
        </w:rPr>
        <w:tab/>
        <w:t>Lugar de entrega de la información</w:t>
      </w:r>
      <w:r w:rsidR="005F23E6">
        <w:rPr>
          <w:rFonts w:eastAsia="Times New Roman" w:cs="Arial"/>
          <w:b/>
          <w:noProof w:val="0"/>
          <w:sz w:val="24"/>
          <w:szCs w:val="24"/>
          <w:lang w:val="es-ES_tradnl" w:eastAsia="es-MX"/>
        </w:rPr>
        <w:t>.</w:t>
      </w:r>
    </w:p>
    <w:p w:rsidR="00C1590F" w:rsidRPr="00C1590F" w:rsidRDefault="00C1590F" w:rsidP="005F23E6">
      <w:pPr>
        <w:tabs>
          <w:tab w:val="center" w:pos="4419"/>
          <w:tab w:val="left" w:pos="4680"/>
          <w:tab w:val="right" w:pos="8838"/>
        </w:tabs>
        <w:spacing w:after="0" w:line="240" w:lineRule="auto"/>
        <w:ind w:left="-284" w:right="-284"/>
        <w:jc w:val="both"/>
        <w:rPr>
          <w:rFonts w:eastAsia="Times New Roman" w:cs="Arial"/>
          <w:noProof w:val="0"/>
          <w:szCs w:val="20"/>
          <w:lang w:val="es-ES_tradnl" w:eastAsia="es-MX"/>
        </w:rPr>
      </w:pPr>
    </w:p>
    <w:tbl>
      <w:tblPr>
        <w:tblW w:w="5000" w:type="pct"/>
        <w:tblCellMar>
          <w:left w:w="70" w:type="dxa"/>
          <w:right w:w="70" w:type="dxa"/>
        </w:tblCellMar>
        <w:tblLook w:val="04A0" w:firstRow="1" w:lastRow="0" w:firstColumn="1" w:lastColumn="0" w:noHBand="0" w:noVBand="1"/>
      </w:tblPr>
      <w:tblGrid>
        <w:gridCol w:w="391"/>
        <w:gridCol w:w="1692"/>
        <w:gridCol w:w="2475"/>
        <w:gridCol w:w="5079"/>
      </w:tblGrid>
      <w:tr w:rsidR="00C1590F" w:rsidRPr="00C1590F" w:rsidTr="006914BA">
        <w:trPr>
          <w:trHeight w:val="460"/>
          <w:tblHeader/>
        </w:trPr>
        <w:tc>
          <w:tcPr>
            <w:tcW w:w="203" w:type="pct"/>
            <w:tcBorders>
              <w:top w:val="single" w:sz="4" w:space="0" w:color="000000"/>
              <w:left w:val="single" w:sz="4" w:space="0" w:color="000000"/>
              <w:bottom w:val="single" w:sz="4" w:space="0" w:color="000000"/>
              <w:right w:val="nil"/>
            </w:tcBorders>
            <w:shd w:val="clear" w:color="auto" w:fill="D9D9D9"/>
            <w:vAlign w:val="center"/>
            <w:hideMark/>
          </w:tcPr>
          <w:p w:rsidR="00C1590F" w:rsidRPr="00C1590F" w:rsidRDefault="005F23E6" w:rsidP="005F23E6">
            <w:pPr>
              <w:snapToGrid w:val="0"/>
              <w:spacing w:after="0" w:line="240" w:lineRule="auto"/>
              <w:ind w:left="-284" w:right="-284"/>
              <w:jc w:val="center"/>
              <w:rPr>
                <w:rFonts w:eastAsia="Times New Roman" w:cs="Arial"/>
                <w:b/>
                <w:noProof w:val="0"/>
                <w:szCs w:val="20"/>
                <w:lang w:eastAsia="es-MX"/>
              </w:rPr>
            </w:pPr>
            <w:r w:rsidRPr="00C1590F">
              <w:rPr>
                <w:rFonts w:eastAsia="Times New Roman" w:cs="Arial"/>
                <w:b/>
                <w:noProof w:val="0"/>
                <w:szCs w:val="20"/>
                <w:lang w:eastAsia="es-MX"/>
              </w:rPr>
              <w:t>N°</w:t>
            </w:r>
          </w:p>
        </w:tc>
        <w:tc>
          <w:tcPr>
            <w:tcW w:w="878" w:type="pct"/>
            <w:tcBorders>
              <w:top w:val="single" w:sz="4" w:space="0" w:color="000000"/>
              <w:left w:val="single" w:sz="4" w:space="0" w:color="000000"/>
              <w:bottom w:val="single" w:sz="4" w:space="0" w:color="000000"/>
              <w:right w:val="nil"/>
            </w:tcBorders>
            <w:shd w:val="clear" w:color="auto" w:fill="D9D9D9"/>
            <w:vAlign w:val="center"/>
            <w:hideMark/>
          </w:tcPr>
          <w:p w:rsidR="00C1590F" w:rsidRPr="00C1590F" w:rsidRDefault="005F23E6" w:rsidP="005F23E6">
            <w:pPr>
              <w:snapToGrid w:val="0"/>
              <w:spacing w:after="0" w:line="240" w:lineRule="auto"/>
              <w:ind w:left="-284" w:right="-284"/>
              <w:jc w:val="center"/>
              <w:rPr>
                <w:rFonts w:eastAsia="Times New Roman" w:cs="Arial"/>
                <w:b/>
                <w:noProof w:val="0"/>
                <w:szCs w:val="20"/>
                <w:lang w:eastAsia="es-MX"/>
              </w:rPr>
            </w:pPr>
            <w:r w:rsidRPr="00C1590F">
              <w:rPr>
                <w:rFonts w:eastAsia="Times New Roman" w:cs="Arial"/>
                <w:b/>
                <w:noProof w:val="0"/>
                <w:szCs w:val="20"/>
                <w:lang w:eastAsia="es-MX"/>
              </w:rPr>
              <w:t>Dependencia y/o Unidad</w:t>
            </w:r>
          </w:p>
        </w:tc>
        <w:tc>
          <w:tcPr>
            <w:tcW w:w="1284" w:type="pct"/>
            <w:tcBorders>
              <w:top w:val="single" w:sz="4" w:space="0" w:color="000000"/>
              <w:left w:val="single" w:sz="4" w:space="0" w:color="000000"/>
              <w:bottom w:val="single" w:sz="4" w:space="0" w:color="000000"/>
              <w:right w:val="nil"/>
            </w:tcBorders>
            <w:shd w:val="clear" w:color="auto" w:fill="D9D9D9"/>
            <w:vAlign w:val="center"/>
            <w:hideMark/>
          </w:tcPr>
          <w:p w:rsidR="00C1590F" w:rsidRPr="00C1590F" w:rsidRDefault="005F23E6" w:rsidP="006914BA">
            <w:pPr>
              <w:snapToGrid w:val="0"/>
              <w:spacing w:after="0" w:line="240" w:lineRule="auto"/>
              <w:ind w:right="23"/>
              <w:jc w:val="center"/>
              <w:rPr>
                <w:rFonts w:eastAsia="Times New Roman" w:cs="Arial"/>
                <w:b/>
                <w:noProof w:val="0"/>
                <w:szCs w:val="20"/>
                <w:lang w:eastAsia="es-MX"/>
              </w:rPr>
            </w:pPr>
            <w:r w:rsidRPr="00C1590F">
              <w:rPr>
                <w:rFonts w:eastAsia="Times New Roman" w:cs="Arial"/>
                <w:b/>
                <w:noProof w:val="0"/>
                <w:szCs w:val="20"/>
                <w:lang w:eastAsia="es-MX"/>
              </w:rPr>
              <w:t>Área Administradora del Servicio</w:t>
            </w:r>
          </w:p>
        </w:tc>
        <w:tc>
          <w:tcPr>
            <w:tcW w:w="263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1590F" w:rsidRPr="00C1590F" w:rsidRDefault="005F23E6" w:rsidP="005F23E6">
            <w:pPr>
              <w:snapToGrid w:val="0"/>
              <w:spacing w:after="0" w:line="240" w:lineRule="auto"/>
              <w:ind w:left="-284" w:right="-284"/>
              <w:jc w:val="center"/>
              <w:rPr>
                <w:rFonts w:eastAsia="Times New Roman" w:cs="Arial"/>
                <w:b/>
                <w:noProof w:val="0"/>
                <w:szCs w:val="20"/>
                <w:lang w:eastAsia="es-MX"/>
              </w:rPr>
            </w:pPr>
            <w:r w:rsidRPr="00C1590F">
              <w:rPr>
                <w:rFonts w:eastAsia="Times New Roman" w:cs="Arial"/>
                <w:b/>
                <w:noProof w:val="0"/>
                <w:szCs w:val="20"/>
                <w:lang w:eastAsia="es-MX"/>
              </w:rPr>
              <w:t>Domicilio</w:t>
            </w:r>
          </w:p>
        </w:tc>
      </w:tr>
      <w:tr w:rsidR="00C1590F" w:rsidRPr="00C1590F" w:rsidTr="00D61DCD">
        <w:trPr>
          <w:cantSplit/>
          <w:trHeight w:val="454"/>
        </w:trPr>
        <w:tc>
          <w:tcPr>
            <w:tcW w:w="203" w:type="pct"/>
            <w:tcBorders>
              <w:top w:val="nil"/>
              <w:left w:val="single" w:sz="4" w:space="0" w:color="000000"/>
              <w:bottom w:val="single" w:sz="4" w:space="0" w:color="000000"/>
              <w:right w:val="nil"/>
            </w:tcBorders>
            <w:vAlign w:val="center"/>
            <w:hideMark/>
          </w:tcPr>
          <w:p w:rsidR="00C1590F" w:rsidRPr="00C1590F" w:rsidRDefault="00C1590F" w:rsidP="005F23E6">
            <w:pPr>
              <w:snapToGrid w:val="0"/>
              <w:spacing w:after="0" w:line="240" w:lineRule="auto"/>
              <w:ind w:left="-284" w:right="-284"/>
              <w:jc w:val="center"/>
              <w:rPr>
                <w:rFonts w:eastAsia="Times New Roman" w:cs="Arial"/>
                <w:noProof w:val="0"/>
                <w:szCs w:val="20"/>
                <w:lang w:eastAsia="es-MX"/>
              </w:rPr>
            </w:pPr>
            <w:r w:rsidRPr="00C1590F">
              <w:rPr>
                <w:rFonts w:eastAsia="Times New Roman" w:cs="Arial"/>
                <w:noProof w:val="0"/>
                <w:szCs w:val="20"/>
                <w:lang w:eastAsia="es-MX"/>
              </w:rPr>
              <w:t>1</w:t>
            </w:r>
          </w:p>
        </w:tc>
        <w:tc>
          <w:tcPr>
            <w:tcW w:w="878" w:type="pct"/>
            <w:tcBorders>
              <w:top w:val="nil"/>
              <w:left w:val="single" w:sz="4" w:space="0" w:color="000000"/>
              <w:bottom w:val="single" w:sz="4" w:space="0" w:color="000000"/>
              <w:right w:val="nil"/>
            </w:tcBorders>
            <w:vAlign w:val="center"/>
            <w:hideMark/>
          </w:tcPr>
          <w:p w:rsidR="00C1590F" w:rsidRPr="00C1590F" w:rsidRDefault="005F23E6" w:rsidP="005F23E6">
            <w:pPr>
              <w:snapToGrid w:val="0"/>
              <w:spacing w:after="0" w:line="240" w:lineRule="auto"/>
              <w:ind w:left="-284" w:right="-284"/>
              <w:jc w:val="center"/>
              <w:rPr>
                <w:rFonts w:eastAsia="Times New Roman" w:cs="Arial"/>
                <w:noProof w:val="0"/>
                <w:szCs w:val="20"/>
                <w:lang w:eastAsia="es-MX"/>
              </w:rPr>
            </w:pPr>
            <w:r w:rsidRPr="00C1590F">
              <w:rPr>
                <w:rFonts w:eastAsia="Times New Roman" w:cs="Arial"/>
                <w:noProof w:val="0"/>
                <w:szCs w:val="20"/>
                <w:lang w:eastAsia="es-MX"/>
              </w:rPr>
              <w:t>Nivel Central</w:t>
            </w:r>
          </w:p>
        </w:tc>
        <w:tc>
          <w:tcPr>
            <w:tcW w:w="1284" w:type="pct"/>
            <w:tcBorders>
              <w:top w:val="single" w:sz="4" w:space="0" w:color="000000"/>
              <w:left w:val="single" w:sz="4" w:space="0" w:color="000000"/>
              <w:bottom w:val="single" w:sz="4" w:space="0" w:color="000000"/>
              <w:right w:val="nil"/>
            </w:tcBorders>
            <w:vAlign w:val="center"/>
            <w:hideMark/>
          </w:tcPr>
          <w:p w:rsidR="00C1590F" w:rsidRPr="00C1590F" w:rsidRDefault="005F23E6" w:rsidP="006914BA">
            <w:pPr>
              <w:snapToGrid w:val="0"/>
              <w:spacing w:after="0" w:line="240" w:lineRule="auto"/>
              <w:ind w:right="23"/>
              <w:jc w:val="center"/>
              <w:rPr>
                <w:rFonts w:eastAsia="Times New Roman" w:cs="Arial"/>
                <w:noProof w:val="0"/>
                <w:szCs w:val="20"/>
                <w:lang w:eastAsia="es-MX"/>
              </w:rPr>
            </w:pPr>
            <w:r w:rsidRPr="00C1590F">
              <w:rPr>
                <w:rFonts w:eastAsia="Times New Roman" w:cs="Arial"/>
                <w:noProof w:val="0"/>
                <w:szCs w:val="20"/>
                <w:lang w:eastAsia="es-MX"/>
              </w:rPr>
              <w:t>División de Servicios Generales</w:t>
            </w:r>
            <w:r w:rsidR="00C1590F" w:rsidRPr="00C1590F">
              <w:rPr>
                <w:rFonts w:eastAsia="Times New Roman" w:cs="Arial"/>
                <w:noProof w:val="0"/>
                <w:szCs w:val="20"/>
                <w:lang w:eastAsia="es-MX"/>
              </w:rPr>
              <w:t>.</w:t>
            </w:r>
          </w:p>
        </w:tc>
        <w:tc>
          <w:tcPr>
            <w:tcW w:w="2635" w:type="pct"/>
            <w:tcBorders>
              <w:top w:val="nil"/>
              <w:left w:val="single" w:sz="4" w:space="0" w:color="000000"/>
              <w:bottom w:val="single" w:sz="4" w:space="0" w:color="000000"/>
              <w:right w:val="single" w:sz="4" w:space="0" w:color="000000"/>
            </w:tcBorders>
            <w:vAlign w:val="center"/>
            <w:hideMark/>
          </w:tcPr>
          <w:p w:rsidR="00C1590F" w:rsidRPr="00C1590F" w:rsidRDefault="005F23E6" w:rsidP="005F23E6">
            <w:pPr>
              <w:snapToGrid w:val="0"/>
              <w:spacing w:after="0" w:line="240" w:lineRule="auto"/>
              <w:ind w:left="-284" w:right="-284"/>
              <w:jc w:val="center"/>
              <w:rPr>
                <w:rFonts w:eastAsia="Times New Roman" w:cs="Arial"/>
                <w:noProof w:val="0"/>
                <w:szCs w:val="20"/>
                <w:lang w:eastAsia="es-MX"/>
              </w:rPr>
            </w:pPr>
            <w:r>
              <w:rPr>
                <w:rFonts w:eastAsia="Times New Roman" w:cs="Arial"/>
                <w:noProof w:val="0"/>
                <w:szCs w:val="20"/>
                <w:lang w:eastAsia="es-MX"/>
              </w:rPr>
              <w:t xml:space="preserve">Calle </w:t>
            </w:r>
            <w:r w:rsidRPr="00C1590F">
              <w:rPr>
                <w:rFonts w:eastAsia="Times New Roman" w:cs="Arial"/>
                <w:noProof w:val="0"/>
                <w:szCs w:val="20"/>
                <w:lang w:eastAsia="es-MX"/>
              </w:rPr>
              <w:t xml:space="preserve">Durango </w:t>
            </w:r>
            <w:r w:rsidR="00C1590F" w:rsidRPr="00C1590F">
              <w:rPr>
                <w:rFonts w:eastAsia="Times New Roman" w:cs="Arial"/>
                <w:noProof w:val="0"/>
                <w:szCs w:val="20"/>
                <w:lang w:eastAsia="es-MX"/>
              </w:rPr>
              <w:t xml:space="preserve">No. 323, </w:t>
            </w:r>
            <w:r w:rsidRPr="00C1590F">
              <w:rPr>
                <w:rFonts w:eastAsia="Times New Roman" w:cs="Arial"/>
                <w:noProof w:val="0"/>
                <w:szCs w:val="20"/>
                <w:lang w:eastAsia="es-MX"/>
              </w:rPr>
              <w:t xml:space="preserve">Piso </w:t>
            </w:r>
            <w:r w:rsidR="00C1590F" w:rsidRPr="00C1590F">
              <w:rPr>
                <w:rFonts w:eastAsia="Times New Roman" w:cs="Arial"/>
                <w:noProof w:val="0"/>
                <w:szCs w:val="20"/>
                <w:lang w:eastAsia="es-MX"/>
              </w:rPr>
              <w:t xml:space="preserve">4, </w:t>
            </w:r>
            <w:r w:rsidRPr="00C1590F">
              <w:rPr>
                <w:rFonts w:eastAsia="Times New Roman" w:cs="Arial"/>
                <w:noProof w:val="0"/>
                <w:szCs w:val="20"/>
                <w:lang w:eastAsia="es-MX"/>
              </w:rPr>
              <w:t>Colonia Roma</w:t>
            </w:r>
            <w:r>
              <w:rPr>
                <w:rFonts w:eastAsia="Times New Roman" w:cs="Arial"/>
                <w:noProof w:val="0"/>
                <w:szCs w:val="20"/>
                <w:lang w:eastAsia="es-MX"/>
              </w:rPr>
              <w:t xml:space="preserve"> Norte</w:t>
            </w:r>
            <w:r w:rsidR="00C1590F" w:rsidRPr="00C1590F">
              <w:rPr>
                <w:rFonts w:eastAsia="Times New Roman" w:cs="Arial"/>
                <w:noProof w:val="0"/>
                <w:szCs w:val="20"/>
                <w:lang w:eastAsia="es-MX"/>
              </w:rPr>
              <w:t xml:space="preserve">, </w:t>
            </w:r>
            <w:r w:rsidRPr="00C1590F">
              <w:rPr>
                <w:rFonts w:eastAsia="Times New Roman" w:cs="Arial"/>
                <w:noProof w:val="0"/>
                <w:szCs w:val="20"/>
                <w:lang w:eastAsia="es-MX"/>
              </w:rPr>
              <w:t>Delegación Cuauhtémoc</w:t>
            </w:r>
            <w:r w:rsidR="00C1590F" w:rsidRPr="00C1590F">
              <w:rPr>
                <w:rFonts w:eastAsia="Times New Roman" w:cs="Arial"/>
                <w:noProof w:val="0"/>
                <w:szCs w:val="20"/>
                <w:lang w:eastAsia="es-MX"/>
              </w:rPr>
              <w:t>, CDMX, C.P. 06700.</w:t>
            </w:r>
          </w:p>
        </w:tc>
      </w:tr>
      <w:tr w:rsidR="00C1590F" w:rsidRPr="00C1590F" w:rsidTr="00D61DCD">
        <w:trPr>
          <w:cantSplit/>
          <w:trHeight w:val="1194"/>
        </w:trPr>
        <w:tc>
          <w:tcPr>
            <w:tcW w:w="203" w:type="pct"/>
            <w:tcBorders>
              <w:top w:val="nil"/>
              <w:left w:val="single" w:sz="4" w:space="0" w:color="000000"/>
              <w:bottom w:val="single" w:sz="4" w:space="0" w:color="000000"/>
              <w:right w:val="nil"/>
            </w:tcBorders>
            <w:vAlign w:val="center"/>
            <w:hideMark/>
          </w:tcPr>
          <w:p w:rsidR="00C1590F" w:rsidRPr="00C1590F" w:rsidRDefault="00C1590F" w:rsidP="005F23E6">
            <w:pPr>
              <w:snapToGrid w:val="0"/>
              <w:spacing w:after="0" w:line="240" w:lineRule="auto"/>
              <w:ind w:left="-284" w:right="-284"/>
              <w:jc w:val="center"/>
              <w:rPr>
                <w:rFonts w:eastAsia="Times New Roman" w:cs="Arial"/>
                <w:noProof w:val="0"/>
                <w:szCs w:val="20"/>
                <w:lang w:eastAsia="es-MX"/>
              </w:rPr>
            </w:pPr>
            <w:r w:rsidRPr="00C1590F">
              <w:rPr>
                <w:rFonts w:eastAsia="Times New Roman" w:cs="Arial"/>
                <w:noProof w:val="0"/>
                <w:szCs w:val="20"/>
                <w:lang w:eastAsia="es-MX"/>
              </w:rPr>
              <w:t>2</w:t>
            </w:r>
          </w:p>
        </w:tc>
        <w:tc>
          <w:tcPr>
            <w:tcW w:w="878" w:type="pct"/>
            <w:tcBorders>
              <w:top w:val="nil"/>
              <w:left w:val="single" w:sz="4" w:space="0" w:color="000000"/>
              <w:bottom w:val="single" w:sz="4" w:space="0" w:color="000000"/>
              <w:right w:val="nil"/>
            </w:tcBorders>
            <w:vAlign w:val="center"/>
            <w:hideMark/>
          </w:tcPr>
          <w:p w:rsidR="005F23E6" w:rsidRDefault="005F23E6" w:rsidP="006914BA">
            <w:pPr>
              <w:snapToGrid w:val="0"/>
              <w:spacing w:after="0" w:line="240" w:lineRule="auto"/>
              <w:jc w:val="center"/>
              <w:rPr>
                <w:rFonts w:eastAsia="Times New Roman" w:cs="Arial"/>
                <w:noProof w:val="0"/>
                <w:szCs w:val="20"/>
                <w:lang w:eastAsia="es-MX"/>
              </w:rPr>
            </w:pPr>
            <w:r w:rsidRPr="00C1590F">
              <w:rPr>
                <w:rFonts w:eastAsia="Times New Roman" w:cs="Arial"/>
                <w:noProof w:val="0"/>
                <w:szCs w:val="20"/>
                <w:lang w:eastAsia="es-MX"/>
              </w:rPr>
              <w:t>Unidad del Programa</w:t>
            </w:r>
          </w:p>
          <w:p w:rsidR="00C1590F" w:rsidRPr="00C1590F" w:rsidRDefault="00C1590F" w:rsidP="006914BA">
            <w:pPr>
              <w:snapToGrid w:val="0"/>
              <w:spacing w:after="0" w:line="240" w:lineRule="auto"/>
              <w:jc w:val="center"/>
              <w:rPr>
                <w:rFonts w:eastAsia="Times New Roman" w:cs="Arial"/>
                <w:noProof w:val="0"/>
                <w:szCs w:val="20"/>
                <w:lang w:eastAsia="es-MX"/>
              </w:rPr>
            </w:pPr>
            <w:r w:rsidRPr="00C1590F">
              <w:rPr>
                <w:rFonts w:eastAsia="Times New Roman" w:cs="Arial"/>
                <w:noProof w:val="0"/>
                <w:szCs w:val="20"/>
                <w:lang w:eastAsia="es-MX"/>
              </w:rPr>
              <w:t xml:space="preserve">IMSS- </w:t>
            </w:r>
            <w:r w:rsidR="005F23E6" w:rsidRPr="00C1590F">
              <w:rPr>
                <w:rFonts w:eastAsia="Times New Roman" w:cs="Arial"/>
                <w:noProof w:val="0"/>
                <w:szCs w:val="20"/>
                <w:lang w:eastAsia="es-MX"/>
              </w:rPr>
              <w:t>Prospera</w:t>
            </w:r>
          </w:p>
        </w:tc>
        <w:tc>
          <w:tcPr>
            <w:tcW w:w="1284" w:type="pct"/>
            <w:tcBorders>
              <w:top w:val="nil"/>
              <w:left w:val="single" w:sz="4" w:space="0" w:color="000000"/>
              <w:bottom w:val="single" w:sz="4" w:space="0" w:color="000000"/>
              <w:right w:val="nil"/>
            </w:tcBorders>
            <w:vAlign w:val="center"/>
            <w:hideMark/>
          </w:tcPr>
          <w:p w:rsidR="00C1590F" w:rsidRPr="00C1590F" w:rsidRDefault="005F23E6" w:rsidP="006914BA">
            <w:pPr>
              <w:snapToGrid w:val="0"/>
              <w:spacing w:after="0" w:line="240" w:lineRule="auto"/>
              <w:ind w:right="23"/>
              <w:jc w:val="center"/>
              <w:rPr>
                <w:rFonts w:eastAsia="Times New Roman" w:cs="Arial"/>
                <w:noProof w:val="0"/>
                <w:szCs w:val="20"/>
                <w:lang w:eastAsia="es-MX"/>
              </w:rPr>
            </w:pPr>
            <w:r w:rsidRPr="00C1590F">
              <w:rPr>
                <w:rFonts w:eastAsia="Times New Roman" w:cs="Arial"/>
                <w:noProof w:val="0"/>
                <w:szCs w:val="20"/>
                <w:lang w:eastAsia="es-MX"/>
              </w:rPr>
              <w:t>Oficina de Servicios Generales</w:t>
            </w:r>
          </w:p>
        </w:tc>
        <w:tc>
          <w:tcPr>
            <w:tcW w:w="2635" w:type="pct"/>
            <w:tcBorders>
              <w:top w:val="nil"/>
              <w:left w:val="single" w:sz="4" w:space="0" w:color="000000"/>
              <w:bottom w:val="single" w:sz="4" w:space="0" w:color="000000"/>
              <w:right w:val="single" w:sz="4" w:space="0" w:color="000000"/>
            </w:tcBorders>
            <w:vAlign w:val="center"/>
            <w:hideMark/>
          </w:tcPr>
          <w:p w:rsidR="00C1590F" w:rsidRPr="00C1590F" w:rsidRDefault="005F23E6" w:rsidP="005F23E6">
            <w:pPr>
              <w:snapToGrid w:val="0"/>
              <w:spacing w:after="0" w:line="240" w:lineRule="auto"/>
              <w:ind w:left="-284" w:right="-284"/>
              <w:jc w:val="center"/>
              <w:rPr>
                <w:rFonts w:eastAsia="Times New Roman" w:cs="Arial"/>
                <w:noProof w:val="0"/>
                <w:szCs w:val="20"/>
                <w:lang w:eastAsia="es-MX"/>
              </w:rPr>
            </w:pPr>
            <w:r>
              <w:rPr>
                <w:rFonts w:eastAsia="Times New Roman" w:cs="Arial"/>
                <w:noProof w:val="0"/>
                <w:szCs w:val="20"/>
                <w:lang w:eastAsia="es-MX"/>
              </w:rPr>
              <w:t xml:space="preserve">Calle </w:t>
            </w:r>
            <w:r w:rsidRPr="00C1590F">
              <w:rPr>
                <w:rFonts w:eastAsia="Times New Roman" w:cs="Arial"/>
                <w:noProof w:val="0"/>
                <w:szCs w:val="20"/>
                <w:lang w:eastAsia="es-MX"/>
              </w:rPr>
              <w:t xml:space="preserve">Havre </w:t>
            </w:r>
            <w:r w:rsidR="00C1590F" w:rsidRPr="00C1590F">
              <w:rPr>
                <w:rFonts w:eastAsia="Times New Roman" w:cs="Arial"/>
                <w:noProof w:val="0"/>
                <w:szCs w:val="20"/>
                <w:lang w:eastAsia="es-MX"/>
              </w:rPr>
              <w:t xml:space="preserve">No. 7, </w:t>
            </w:r>
            <w:r w:rsidRPr="00C1590F">
              <w:rPr>
                <w:rFonts w:eastAsia="Times New Roman" w:cs="Arial"/>
                <w:noProof w:val="0"/>
                <w:szCs w:val="20"/>
                <w:lang w:eastAsia="es-MX"/>
              </w:rPr>
              <w:t xml:space="preserve">Piso </w:t>
            </w:r>
            <w:r w:rsidR="00C1590F" w:rsidRPr="00C1590F">
              <w:rPr>
                <w:rFonts w:eastAsia="Times New Roman" w:cs="Arial"/>
                <w:noProof w:val="0"/>
                <w:szCs w:val="20"/>
                <w:lang w:eastAsia="es-MX"/>
              </w:rPr>
              <w:t xml:space="preserve">7, </w:t>
            </w:r>
            <w:r w:rsidRPr="00C1590F">
              <w:rPr>
                <w:rFonts w:eastAsia="Times New Roman" w:cs="Arial"/>
                <w:noProof w:val="0"/>
                <w:szCs w:val="20"/>
                <w:lang w:eastAsia="es-MX"/>
              </w:rPr>
              <w:t>Colonia Ju</w:t>
            </w:r>
            <w:r>
              <w:rPr>
                <w:rFonts w:eastAsia="Times New Roman" w:cs="Arial"/>
                <w:noProof w:val="0"/>
                <w:szCs w:val="20"/>
                <w:lang w:eastAsia="es-MX"/>
              </w:rPr>
              <w:t>á</w:t>
            </w:r>
            <w:r w:rsidRPr="00C1590F">
              <w:rPr>
                <w:rFonts w:eastAsia="Times New Roman" w:cs="Arial"/>
                <w:noProof w:val="0"/>
                <w:szCs w:val="20"/>
                <w:lang w:eastAsia="es-MX"/>
              </w:rPr>
              <w:t>rez</w:t>
            </w:r>
            <w:r w:rsidR="00C1590F" w:rsidRPr="00C1590F">
              <w:rPr>
                <w:rFonts w:eastAsia="Times New Roman" w:cs="Arial"/>
                <w:noProof w:val="0"/>
                <w:szCs w:val="20"/>
                <w:lang w:eastAsia="es-MX"/>
              </w:rPr>
              <w:t xml:space="preserve">, </w:t>
            </w:r>
            <w:r w:rsidRPr="00C1590F">
              <w:rPr>
                <w:rFonts w:eastAsia="Times New Roman" w:cs="Arial"/>
                <w:noProof w:val="0"/>
                <w:szCs w:val="20"/>
                <w:lang w:eastAsia="es-MX"/>
              </w:rPr>
              <w:t>Delegación Cuauhtémoc</w:t>
            </w:r>
            <w:r w:rsidR="00C1590F" w:rsidRPr="00C1590F">
              <w:rPr>
                <w:rFonts w:eastAsia="Times New Roman" w:cs="Arial"/>
                <w:noProof w:val="0"/>
                <w:szCs w:val="20"/>
                <w:lang w:eastAsia="es-MX"/>
              </w:rPr>
              <w:t>, CDMX, C.P. 06600.</w:t>
            </w:r>
          </w:p>
        </w:tc>
      </w:tr>
    </w:tbl>
    <w:p w:rsidR="00C1590F" w:rsidRPr="00C1590F" w:rsidRDefault="00C1590F" w:rsidP="005F23E6">
      <w:pPr>
        <w:tabs>
          <w:tab w:val="center" w:pos="4419"/>
          <w:tab w:val="left" w:pos="4680"/>
          <w:tab w:val="right" w:pos="8838"/>
        </w:tabs>
        <w:spacing w:after="0" w:line="240" w:lineRule="auto"/>
        <w:ind w:left="-284" w:right="-284"/>
        <w:jc w:val="both"/>
        <w:rPr>
          <w:rFonts w:eastAsia="Times New Roman" w:cs="Arial"/>
          <w:noProof w:val="0"/>
          <w:szCs w:val="20"/>
          <w:lang w:val="es-ES_tradnl" w:eastAsia="es-MX"/>
        </w:rPr>
      </w:pPr>
    </w:p>
    <w:p w:rsidR="00C1590F" w:rsidRPr="00C1590F" w:rsidRDefault="00C1590F" w:rsidP="005F23E6">
      <w:pPr>
        <w:tabs>
          <w:tab w:val="center" w:pos="4419"/>
          <w:tab w:val="left" w:pos="4680"/>
          <w:tab w:val="right" w:pos="8838"/>
        </w:tabs>
        <w:spacing w:after="0" w:line="240" w:lineRule="auto"/>
        <w:ind w:left="-284" w:right="-284"/>
        <w:jc w:val="both"/>
        <w:rPr>
          <w:rFonts w:eastAsia="Times New Roman" w:cs="Arial"/>
          <w:b/>
          <w:bCs/>
          <w:noProof w:val="0"/>
          <w:szCs w:val="20"/>
          <w:lang w:val="es-ES_tradnl" w:eastAsia="es-MX"/>
        </w:rPr>
      </w:pPr>
      <w:r w:rsidRPr="00D61DCD">
        <w:rPr>
          <w:rFonts w:eastAsia="Times New Roman" w:cs="Arial"/>
          <w:noProof w:val="0"/>
          <w:szCs w:val="20"/>
          <w:lang w:val="es-ES_tradnl" w:eastAsia="es-MX"/>
        </w:rPr>
        <w:t xml:space="preserve">Para la elaboración del medio electrónico, </w:t>
      </w:r>
      <w:r w:rsidRPr="00D61DCD">
        <w:rPr>
          <w:rFonts w:eastAsia="Times New Roman" w:cs="Arial"/>
          <w:noProof w:val="0"/>
          <w:szCs w:val="20"/>
          <w:lang w:eastAsia="es-MX"/>
        </w:rPr>
        <w:t xml:space="preserve">el Administrador de cada uno de los contratos </w:t>
      </w:r>
      <w:r w:rsidRPr="00D61DCD">
        <w:rPr>
          <w:rFonts w:eastAsia="Times New Roman" w:cs="Arial"/>
          <w:noProof w:val="0"/>
          <w:szCs w:val="20"/>
          <w:lang w:val="es-ES_tradnl" w:eastAsia="es-MX"/>
        </w:rPr>
        <w:t xml:space="preserve">entregará a </w:t>
      </w:r>
      <w:r w:rsidR="00C27946" w:rsidRPr="00D61DCD">
        <w:rPr>
          <w:rFonts w:eastAsia="Times New Roman" w:cs="Arial"/>
          <w:b/>
          <w:noProof w:val="0"/>
          <w:szCs w:val="20"/>
          <w:lang w:val="es-ES_tradnl" w:eastAsia="es-MX"/>
        </w:rPr>
        <w:t>“El Proveedor”</w:t>
      </w:r>
      <w:r w:rsidRPr="00D61DCD">
        <w:rPr>
          <w:rFonts w:eastAsia="Times New Roman" w:cs="Arial"/>
          <w:noProof w:val="0"/>
          <w:szCs w:val="20"/>
          <w:lang w:val="es-ES_tradnl" w:eastAsia="es-MX"/>
        </w:rPr>
        <w:t xml:space="preserve"> durante los primeros 5 días hábiles posteriores a la fecha de notificación del fallo, la información relacionada con los medios electrónicos que se requieran por cada contrato; así como, la cantidad asignada en litros de combustible a cada medio electrónico (Gasolina</w:t>
      </w:r>
      <w:r w:rsidRPr="00D61DCD">
        <w:rPr>
          <w:rFonts w:eastAsia="Times New Roman" w:cs="Arial"/>
          <w:noProof w:val="0"/>
          <w:szCs w:val="20"/>
          <w:lang w:eastAsia="es-MX"/>
        </w:rPr>
        <w:t>&lt;92 Octanos</w:t>
      </w:r>
      <w:r w:rsidRPr="00D61DCD">
        <w:rPr>
          <w:rFonts w:eastAsia="Times New Roman" w:cs="Arial"/>
          <w:noProof w:val="0"/>
          <w:szCs w:val="20"/>
          <w:lang w:val="es-ES_tradnl" w:eastAsia="es-MX"/>
        </w:rPr>
        <w:t xml:space="preserve"> o diésel)</w:t>
      </w:r>
      <w:r w:rsidRPr="00D61DCD">
        <w:rPr>
          <w:rFonts w:eastAsia="Times New Roman" w:cs="Arial"/>
          <w:b/>
          <w:bCs/>
          <w:noProof w:val="0"/>
          <w:szCs w:val="20"/>
          <w:lang w:val="es-ES_tradnl" w:eastAsia="es-MX"/>
        </w:rPr>
        <w:t>.</w:t>
      </w:r>
      <w:r w:rsidRPr="00C1590F">
        <w:rPr>
          <w:rFonts w:eastAsia="Times New Roman" w:cs="Arial"/>
          <w:b/>
          <w:bCs/>
          <w:noProof w:val="0"/>
          <w:szCs w:val="20"/>
          <w:lang w:val="es-ES_tradnl" w:eastAsia="es-MX"/>
        </w:rPr>
        <w:t xml:space="preserve"> </w:t>
      </w:r>
    </w:p>
    <w:p w:rsidR="00C1590F" w:rsidRPr="00C1590F" w:rsidRDefault="00C1590F" w:rsidP="005F23E6">
      <w:pPr>
        <w:tabs>
          <w:tab w:val="center" w:pos="4419"/>
          <w:tab w:val="left" w:pos="4680"/>
          <w:tab w:val="right" w:pos="8838"/>
        </w:tabs>
        <w:spacing w:after="0" w:line="240" w:lineRule="auto"/>
        <w:ind w:left="-284" w:right="-284"/>
        <w:jc w:val="both"/>
        <w:rPr>
          <w:rFonts w:eastAsia="Times New Roman" w:cs="Arial"/>
          <w:bCs/>
          <w:noProof w:val="0"/>
          <w:szCs w:val="20"/>
          <w:lang w:val="es-ES_tradnl" w:eastAsia="es-MX"/>
        </w:rPr>
      </w:pPr>
    </w:p>
    <w:p w:rsidR="00C1590F" w:rsidRPr="00C1590F" w:rsidRDefault="00C1590F" w:rsidP="005F23E6">
      <w:pPr>
        <w:tabs>
          <w:tab w:val="center" w:pos="4419"/>
          <w:tab w:val="left" w:pos="4680"/>
          <w:tab w:val="right" w:pos="8838"/>
        </w:tabs>
        <w:spacing w:after="0" w:line="240" w:lineRule="auto"/>
        <w:ind w:left="-284" w:right="-284"/>
        <w:jc w:val="both"/>
        <w:rPr>
          <w:rFonts w:eastAsia="Times New Roman" w:cs="Arial"/>
          <w:bCs/>
          <w:noProof w:val="0"/>
          <w:szCs w:val="20"/>
          <w:lang w:val="es-ES_tradnl" w:eastAsia="es-MX"/>
        </w:rPr>
      </w:pPr>
      <w:r w:rsidRPr="00C1590F">
        <w:rPr>
          <w:rFonts w:eastAsia="Times New Roman" w:cs="Arial"/>
          <w:bCs/>
          <w:noProof w:val="0"/>
          <w:szCs w:val="20"/>
          <w:lang w:val="es-ES_tradnl" w:eastAsia="es-MX"/>
        </w:rPr>
        <w:t>Para el Servicio de Suministro de Combustible (Gasolina</w:t>
      </w:r>
      <w:r w:rsidRPr="00C1590F">
        <w:rPr>
          <w:rFonts w:eastAsia="Times New Roman" w:cs="Arial"/>
          <w:noProof w:val="0"/>
          <w:szCs w:val="20"/>
          <w:lang w:eastAsia="es-MX"/>
        </w:rPr>
        <w:t>&lt;92 Octanos</w:t>
      </w:r>
      <w:r w:rsidRPr="00C1590F">
        <w:rPr>
          <w:rFonts w:eastAsia="Times New Roman" w:cs="Arial"/>
          <w:bCs/>
          <w:noProof w:val="0"/>
          <w:szCs w:val="20"/>
          <w:lang w:val="es-ES_tradnl" w:eastAsia="es-MX"/>
        </w:rPr>
        <w:t xml:space="preserve"> y diésel) a través de medio electrónico para vehículos oficiales de Nivel Central y de la Unidad del programa IMSS-</w:t>
      </w:r>
      <w:r w:rsidRPr="00C1590F">
        <w:rPr>
          <w:rFonts w:eastAsia="Times New Roman" w:cs="Arial"/>
          <w:noProof w:val="0"/>
          <w:szCs w:val="20"/>
          <w:lang w:eastAsia="es-MX"/>
        </w:rPr>
        <w:t>PROSPERA</w:t>
      </w:r>
      <w:r w:rsidRPr="00C1590F">
        <w:rPr>
          <w:rFonts w:eastAsia="Times New Roman" w:cs="Arial"/>
          <w:bCs/>
          <w:noProof w:val="0"/>
          <w:szCs w:val="20"/>
          <w:lang w:val="es-ES_tradnl" w:eastAsia="es-MX"/>
        </w:rPr>
        <w:t xml:space="preserve"> del Instituto Mexicano del Seguro Social, el proveedor se obliga a prestarlo en las estaciones de servicio presentadas en la relación mencionada en el numeral VII, inciso d, del presente documento.</w:t>
      </w:r>
    </w:p>
    <w:p w:rsidR="00C1590F" w:rsidRDefault="00C1590F" w:rsidP="005F23E6">
      <w:pPr>
        <w:spacing w:after="0" w:line="240" w:lineRule="auto"/>
        <w:ind w:left="-284" w:right="-284"/>
        <w:jc w:val="both"/>
        <w:rPr>
          <w:rFonts w:eastAsia="Times New Roman" w:cs="Arial"/>
          <w:b/>
          <w:noProof w:val="0"/>
          <w:szCs w:val="20"/>
          <w:lang w:val="es-ES_tradnl" w:eastAsia="es-MX"/>
        </w:rPr>
      </w:pPr>
    </w:p>
    <w:p w:rsidR="00D61DCD" w:rsidRPr="00C1590F" w:rsidRDefault="00D61DCD" w:rsidP="005F23E6">
      <w:pPr>
        <w:spacing w:after="0" w:line="240" w:lineRule="auto"/>
        <w:ind w:left="-284" w:right="-284"/>
        <w:jc w:val="both"/>
        <w:rPr>
          <w:rFonts w:eastAsia="Times New Roman" w:cs="Arial"/>
          <w:b/>
          <w:noProof w:val="0"/>
          <w:szCs w:val="20"/>
          <w:lang w:val="es-ES_tradnl" w:eastAsia="es-MX"/>
        </w:rPr>
      </w:pPr>
    </w:p>
    <w:p w:rsidR="00C1590F" w:rsidRPr="00C1590F" w:rsidRDefault="00355110"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IX.</w:t>
      </w:r>
      <w:r w:rsidRPr="00C1590F">
        <w:rPr>
          <w:rFonts w:eastAsia="Times New Roman" w:cs="Arial"/>
          <w:b/>
          <w:noProof w:val="0"/>
          <w:sz w:val="24"/>
          <w:szCs w:val="24"/>
          <w:lang w:eastAsia="es-MX"/>
        </w:rPr>
        <w:tab/>
        <w:t>Condiciones de entrega del medio electrónico</w:t>
      </w:r>
      <w:r w:rsidR="00D61DCD">
        <w:rPr>
          <w:rFonts w:eastAsia="Times New Roman" w:cs="Arial"/>
          <w:b/>
          <w:noProof w:val="0"/>
          <w:sz w:val="24"/>
          <w:szCs w:val="24"/>
          <w:lang w:eastAsia="es-MX"/>
        </w:rPr>
        <w:t>.</w:t>
      </w:r>
    </w:p>
    <w:p w:rsidR="00C1590F" w:rsidRPr="00C1590F" w:rsidRDefault="00C1590F" w:rsidP="005F23E6">
      <w:pPr>
        <w:suppressAutoHyphens/>
        <w:spacing w:after="0" w:line="240" w:lineRule="auto"/>
        <w:ind w:left="-284" w:right="-284"/>
        <w:jc w:val="both"/>
        <w:rPr>
          <w:rFonts w:eastAsia="Times New Roman" w:cs="Arial"/>
          <w:b/>
          <w:bCs/>
          <w:noProof w:val="0"/>
          <w:szCs w:val="20"/>
          <w:lang w:eastAsia="es-MX"/>
        </w:rPr>
      </w:pPr>
      <w:r w:rsidRPr="00C1590F">
        <w:rPr>
          <w:rFonts w:eastAsia="Times New Roman" w:cs="Arial"/>
          <w:noProof w:val="0"/>
          <w:szCs w:val="20"/>
          <w:lang w:eastAsia="es-MX"/>
        </w:rPr>
        <w:t>La recepción de los medios electrónicos, se hará constar mediante la impresión de un ejemplar de la relación de los medios electrónicos que hayan sido entregados a los Administradores del Contrato, la cual será firmada por los representantes del proveedor y por los Administradores del Contrato que correspondan.</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b/>
          <w:bCs/>
          <w:noProof w:val="0"/>
          <w:szCs w:val="20"/>
          <w:lang w:eastAsia="es-MX"/>
        </w:rPr>
      </w:pPr>
      <w:r w:rsidRPr="00C1590F">
        <w:rPr>
          <w:rFonts w:eastAsia="Times New Roman" w:cs="Arial"/>
          <w:noProof w:val="0"/>
          <w:szCs w:val="20"/>
          <w:lang w:eastAsia="es-MX"/>
        </w:rPr>
        <w:t xml:space="preserve">Mientras el proveedor no cumpla con las condiciones de entrega señaladas en el presente documento o con lo establecido en el </w:t>
      </w:r>
      <w:r w:rsidR="008969FA" w:rsidRPr="00C1590F">
        <w:rPr>
          <w:rFonts w:eastAsia="Times New Roman" w:cs="Arial"/>
          <w:b/>
          <w:noProof w:val="0"/>
          <w:szCs w:val="20"/>
          <w:lang w:eastAsia="es-MX"/>
        </w:rPr>
        <w:t>Anexo 1</w:t>
      </w:r>
      <w:r w:rsidR="008969FA">
        <w:rPr>
          <w:rFonts w:eastAsia="Times New Roman" w:cs="Arial"/>
          <w:b/>
          <w:noProof w:val="0"/>
          <w:szCs w:val="20"/>
          <w:lang w:eastAsia="es-MX"/>
        </w:rPr>
        <w:t xml:space="preserve">.- </w:t>
      </w:r>
      <w:r w:rsidR="008969FA" w:rsidRPr="000F5B99">
        <w:rPr>
          <w:rFonts w:eastAsia="Times New Roman" w:cs="Arial"/>
          <w:b/>
          <w:noProof w:val="0"/>
          <w:szCs w:val="20"/>
          <w:lang w:eastAsia="es-MX"/>
        </w:rPr>
        <w:t>Anexo Técnico</w:t>
      </w:r>
      <w:r w:rsidRPr="00C1590F">
        <w:rPr>
          <w:rFonts w:eastAsia="Times New Roman" w:cs="Arial"/>
          <w:noProof w:val="0"/>
          <w:szCs w:val="20"/>
          <w:lang w:eastAsia="es-MX"/>
        </w:rPr>
        <w:t>, no se dará por recibidos o aceptados los medios electrónicos requeridos.</w:t>
      </w:r>
    </w:p>
    <w:p w:rsidR="00C1590F" w:rsidRDefault="00C1590F" w:rsidP="005F23E6">
      <w:pPr>
        <w:suppressAutoHyphens/>
        <w:spacing w:after="0" w:line="240" w:lineRule="auto"/>
        <w:ind w:left="-284" w:right="-284"/>
        <w:jc w:val="both"/>
        <w:rPr>
          <w:rFonts w:eastAsia="Times New Roman" w:cs="Arial"/>
          <w:b/>
          <w:bCs/>
          <w:noProof w:val="0"/>
          <w:szCs w:val="20"/>
          <w:lang w:eastAsia="es-MX"/>
        </w:rPr>
      </w:pPr>
    </w:p>
    <w:p w:rsidR="00D61DCD" w:rsidRPr="00C1590F" w:rsidRDefault="00D61DCD" w:rsidP="005F23E6">
      <w:pPr>
        <w:suppressAutoHyphens/>
        <w:spacing w:after="0" w:line="240" w:lineRule="auto"/>
        <w:ind w:left="-284" w:right="-284"/>
        <w:jc w:val="both"/>
        <w:rPr>
          <w:rFonts w:eastAsia="Times New Roman" w:cs="Arial"/>
          <w:b/>
          <w:bCs/>
          <w:noProof w:val="0"/>
          <w:szCs w:val="20"/>
          <w:lang w:eastAsia="es-MX"/>
        </w:rPr>
      </w:pPr>
    </w:p>
    <w:p w:rsidR="00C1590F" w:rsidRPr="00C1590F" w:rsidRDefault="00355110" w:rsidP="005F23E6">
      <w:pPr>
        <w:suppressAutoHyphens/>
        <w:spacing w:after="0" w:line="240" w:lineRule="auto"/>
        <w:ind w:left="-284" w:right="-284"/>
        <w:jc w:val="both"/>
        <w:rPr>
          <w:rFonts w:eastAsia="Times New Roman" w:cs="Arial"/>
          <w:bCs/>
          <w:noProof w:val="0"/>
          <w:sz w:val="24"/>
          <w:szCs w:val="24"/>
          <w:lang w:eastAsia="es-MX"/>
        </w:rPr>
      </w:pPr>
      <w:r w:rsidRPr="00C1590F">
        <w:rPr>
          <w:rFonts w:eastAsia="Times New Roman" w:cs="Arial"/>
          <w:b/>
          <w:bCs/>
          <w:noProof w:val="0"/>
          <w:sz w:val="24"/>
          <w:szCs w:val="24"/>
          <w:lang w:eastAsia="es-MX"/>
        </w:rPr>
        <w:t>X.</w:t>
      </w:r>
      <w:r w:rsidRPr="00C1590F">
        <w:rPr>
          <w:rFonts w:eastAsia="Times New Roman" w:cs="Arial"/>
          <w:b/>
          <w:bCs/>
          <w:noProof w:val="0"/>
          <w:sz w:val="24"/>
          <w:szCs w:val="24"/>
          <w:lang w:eastAsia="es-MX"/>
        </w:rPr>
        <w:tab/>
        <w:t>Supervisión</w:t>
      </w:r>
      <w:r w:rsidR="00D61DCD">
        <w:rPr>
          <w:rFonts w:eastAsia="Times New Roman" w:cs="Arial"/>
          <w:b/>
          <w:bCs/>
          <w:noProof w:val="0"/>
          <w:sz w:val="24"/>
          <w:szCs w:val="24"/>
          <w:lang w:eastAsia="es-MX"/>
        </w:rPr>
        <w:t>.</w:t>
      </w:r>
    </w:p>
    <w:p w:rsidR="00C1590F" w:rsidRPr="00C1590F" w:rsidRDefault="00C27946" w:rsidP="005F23E6">
      <w:pPr>
        <w:tabs>
          <w:tab w:val="left" w:pos="567"/>
        </w:tabs>
        <w:spacing w:after="0" w:line="240" w:lineRule="auto"/>
        <w:ind w:left="-284" w:right="-284"/>
        <w:jc w:val="both"/>
        <w:rPr>
          <w:rFonts w:eastAsia="Times New Roman" w:cs="Arial"/>
          <w:bCs/>
          <w:noProof w:val="0"/>
          <w:szCs w:val="20"/>
          <w:lang w:eastAsia="es-MX"/>
        </w:rPr>
      </w:pPr>
      <w:r>
        <w:rPr>
          <w:rFonts w:eastAsia="Times New Roman" w:cs="Arial"/>
          <w:b/>
          <w:bCs/>
          <w:noProof w:val="0"/>
          <w:szCs w:val="20"/>
          <w:lang w:eastAsia="es-MX"/>
        </w:rPr>
        <w:t>“El Instituto”</w:t>
      </w:r>
      <w:r w:rsidR="00C1590F" w:rsidRPr="00C1590F">
        <w:rPr>
          <w:rFonts w:eastAsia="Times New Roman" w:cs="Arial"/>
          <w:bCs/>
          <w:noProof w:val="0"/>
          <w:szCs w:val="20"/>
          <w:lang w:eastAsia="es-MX"/>
        </w:rPr>
        <w:t xml:space="preserve"> a través del Administrador del contrato en cualquier momento y sin previo aviso alguno, podrá llevar a cabo la supervisión del servicio que otorgue el proveedor, con el objeto de verificar el estricto cumplimiento del mismo bajo las condiciones técnicas requeridas; por lo que el proveedor, se obliga a permitir la revisión en el momento de la prestación del servicio elaborándose acta de los resultados que se obtengan.</w:t>
      </w:r>
    </w:p>
    <w:p w:rsidR="00C1590F" w:rsidRPr="00C1590F" w:rsidRDefault="00C1590F" w:rsidP="005F23E6">
      <w:pPr>
        <w:tabs>
          <w:tab w:val="left" w:pos="567"/>
        </w:tabs>
        <w:spacing w:after="0" w:line="240" w:lineRule="auto"/>
        <w:ind w:left="-284" w:right="-284"/>
        <w:jc w:val="both"/>
        <w:rPr>
          <w:rFonts w:eastAsia="Times New Roman" w:cs="Arial"/>
          <w:bCs/>
          <w:noProof w:val="0"/>
          <w:szCs w:val="20"/>
          <w:lang w:eastAsia="es-MX"/>
        </w:rPr>
      </w:pPr>
    </w:p>
    <w:p w:rsidR="00C1590F" w:rsidRPr="00C1590F" w:rsidRDefault="00C1590F" w:rsidP="005F23E6">
      <w:pPr>
        <w:tabs>
          <w:tab w:val="left" w:pos="567"/>
        </w:tabs>
        <w:spacing w:after="0" w:line="240" w:lineRule="auto"/>
        <w:ind w:left="-284" w:right="-284"/>
        <w:jc w:val="both"/>
        <w:rPr>
          <w:rFonts w:eastAsia="Times New Roman" w:cs="Arial"/>
          <w:bCs/>
          <w:noProof w:val="0"/>
          <w:szCs w:val="20"/>
          <w:lang w:eastAsia="es-MX"/>
        </w:rPr>
      </w:pPr>
    </w:p>
    <w:p w:rsidR="00C1590F" w:rsidRPr="00C1590F" w:rsidRDefault="00355110" w:rsidP="005F23E6">
      <w:pPr>
        <w:suppressAutoHyphens/>
        <w:spacing w:after="0" w:line="240" w:lineRule="auto"/>
        <w:ind w:left="-284" w:right="-284"/>
        <w:jc w:val="both"/>
        <w:rPr>
          <w:rFonts w:eastAsia="Times New Roman" w:cs="Arial"/>
          <w:bCs/>
          <w:noProof w:val="0"/>
          <w:sz w:val="24"/>
          <w:szCs w:val="24"/>
          <w:lang w:eastAsia="es-MX"/>
        </w:rPr>
      </w:pPr>
      <w:r w:rsidRPr="00C1590F">
        <w:rPr>
          <w:rFonts w:eastAsia="Times New Roman" w:cs="Arial"/>
          <w:b/>
          <w:bCs/>
          <w:noProof w:val="0"/>
          <w:sz w:val="24"/>
          <w:szCs w:val="24"/>
          <w:lang w:eastAsia="es-MX"/>
        </w:rPr>
        <w:t>XI.</w:t>
      </w:r>
      <w:r w:rsidRPr="00C1590F">
        <w:rPr>
          <w:rFonts w:eastAsia="Times New Roman" w:cs="Arial"/>
          <w:b/>
          <w:bCs/>
          <w:noProof w:val="0"/>
          <w:sz w:val="24"/>
          <w:szCs w:val="24"/>
          <w:lang w:eastAsia="es-MX"/>
        </w:rPr>
        <w:tab/>
        <w:t>Comunicación entre las partes</w:t>
      </w:r>
      <w:r w:rsidR="00D61DCD">
        <w:rPr>
          <w:rFonts w:eastAsia="Times New Roman" w:cs="Arial"/>
          <w:b/>
          <w:bCs/>
          <w:noProof w:val="0"/>
          <w:sz w:val="24"/>
          <w:szCs w:val="24"/>
          <w:lang w:eastAsia="es-MX"/>
        </w:rPr>
        <w:t>.</w:t>
      </w: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 xml:space="preserve">Todas las notificaciones o avisos de carácter técnico que deseen hacer las partes en virtud del contrato que se formalice para tal fin, serán por escrito. Por lo anterior, un aviso se considera efectivo contra la recepción confirmada por la parte receptora; además, estas comunicaciones serán de carácter técnico en el domicilio o en la dirección de correo electrónico que proporcionen ambas partes. </w:t>
      </w:r>
    </w:p>
    <w:p w:rsidR="00C1590F" w:rsidRPr="00C1590F"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 xml:space="preserve">Por necesidades de </w:t>
      </w:r>
      <w:r w:rsidR="00C27946">
        <w:rPr>
          <w:rFonts w:eastAsia="Times New Roman" w:cs="Arial"/>
          <w:b/>
          <w:bCs/>
          <w:noProof w:val="0"/>
          <w:szCs w:val="20"/>
          <w:lang w:eastAsia="es-MX"/>
        </w:rPr>
        <w:t>“El Instituto”</w:t>
      </w:r>
      <w:r w:rsidRPr="00C1590F">
        <w:rPr>
          <w:rFonts w:eastAsia="Times New Roman" w:cs="Arial"/>
          <w:bCs/>
          <w:noProof w:val="0"/>
          <w:szCs w:val="20"/>
          <w:lang w:eastAsia="es-MX"/>
        </w:rPr>
        <w:t xml:space="preserve"> y sin costo para éste y previa comunicación por escrito entre las partes, se podrá sustituir en cualquier momento el vehículo oficial al que habrá de ser dotado del suministro de combustible, sin necesidad de acudir a un convenio modificatorio. Al respecto </w:t>
      </w:r>
      <w:r w:rsidR="00C27946">
        <w:rPr>
          <w:rFonts w:eastAsia="Times New Roman" w:cs="Arial"/>
          <w:b/>
          <w:bCs/>
          <w:noProof w:val="0"/>
          <w:szCs w:val="20"/>
          <w:lang w:eastAsia="es-MX"/>
        </w:rPr>
        <w:t>“El Proveedor”</w:t>
      </w:r>
      <w:r w:rsidRPr="00C1590F">
        <w:rPr>
          <w:rFonts w:eastAsia="Times New Roman" w:cs="Arial"/>
          <w:bCs/>
          <w:noProof w:val="0"/>
          <w:szCs w:val="20"/>
          <w:lang w:eastAsia="es-MX"/>
        </w:rPr>
        <w:t xml:space="preserve"> contará con 2 días hábiles para realizar el canje del medio electrónico, contados a partir de la recepción del aviso que por escrito le formulen los administradores del contrato.</w:t>
      </w:r>
    </w:p>
    <w:p w:rsidR="00C1590F" w:rsidRDefault="00C1590F" w:rsidP="005F23E6">
      <w:pPr>
        <w:spacing w:after="0" w:line="240" w:lineRule="auto"/>
        <w:ind w:left="-284" w:right="-284"/>
        <w:jc w:val="both"/>
        <w:rPr>
          <w:rFonts w:eastAsia="Times New Roman" w:cs="Arial"/>
          <w:b/>
          <w:noProof w:val="0"/>
          <w:szCs w:val="20"/>
          <w:lang w:eastAsia="es-MX"/>
        </w:rPr>
      </w:pPr>
    </w:p>
    <w:p w:rsidR="00D61DCD" w:rsidRPr="00C1590F" w:rsidRDefault="00D61DCD" w:rsidP="005F23E6">
      <w:pPr>
        <w:spacing w:after="0" w:line="240" w:lineRule="auto"/>
        <w:ind w:left="-284" w:right="-284"/>
        <w:jc w:val="both"/>
        <w:rPr>
          <w:rFonts w:eastAsia="Times New Roman" w:cs="Arial"/>
          <w:b/>
          <w:noProof w:val="0"/>
          <w:szCs w:val="20"/>
          <w:lang w:eastAsia="es-MX"/>
        </w:rPr>
      </w:pPr>
    </w:p>
    <w:p w:rsidR="00C1590F" w:rsidRPr="00C1590F" w:rsidRDefault="00355110"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XII.</w:t>
      </w:r>
      <w:r w:rsidRPr="00C1590F">
        <w:rPr>
          <w:rFonts w:eastAsia="Times New Roman" w:cs="Arial"/>
          <w:b/>
          <w:noProof w:val="0"/>
          <w:sz w:val="24"/>
          <w:szCs w:val="24"/>
          <w:lang w:eastAsia="es-MX"/>
        </w:rPr>
        <w:tab/>
        <w:t>Pena convencional</w:t>
      </w:r>
      <w:r w:rsidR="00D61DCD">
        <w:rPr>
          <w:rFonts w:eastAsia="Times New Roman" w:cs="Arial"/>
          <w:b/>
          <w:noProof w:val="0"/>
          <w:sz w:val="24"/>
          <w:szCs w:val="24"/>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Con fundamento en al Articulo 53 de la Ley de Adquisiciones, Arrendamientos y Servicios del Sector Público (LAASSP),</w:t>
      </w:r>
      <w:r w:rsidRPr="00C1590F">
        <w:rPr>
          <w:rFonts w:eastAsia="Times New Roman" w:cs="Arial"/>
          <w:b/>
          <w:noProof w:val="0"/>
          <w:szCs w:val="20"/>
          <w:lang w:eastAsia="es-MX"/>
        </w:rPr>
        <w:t xml:space="preserve"> </w:t>
      </w:r>
      <w:r w:rsidR="00C27946">
        <w:rPr>
          <w:rFonts w:eastAsia="Times New Roman" w:cs="Arial"/>
          <w:b/>
          <w:noProof w:val="0"/>
          <w:szCs w:val="20"/>
          <w:lang w:eastAsia="es-MX"/>
        </w:rPr>
        <w:t>“El Instituto”</w:t>
      </w:r>
      <w:r w:rsidRPr="00C1590F">
        <w:rPr>
          <w:rFonts w:eastAsia="Times New Roman" w:cs="Arial"/>
          <w:noProof w:val="0"/>
          <w:szCs w:val="20"/>
          <w:lang w:eastAsia="es-MX"/>
        </w:rPr>
        <w:t xml:space="preserve"> aplicará una pena convencional por cada día de atraso en el cumplimiento de la fecha del inicio de la prestación del servicio, por el equivalente al 2.5%, sobre el valor total de lo incumplido sin incluir IVA y el IEPS.</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uppressAutoHyphens/>
        <w:spacing w:after="0" w:line="240" w:lineRule="auto"/>
        <w:ind w:left="-284" w:right="-284"/>
        <w:jc w:val="both"/>
        <w:rPr>
          <w:rFonts w:eastAsia="Times New Roman" w:cs="Arial"/>
          <w:noProof w:val="0"/>
          <w:szCs w:val="20"/>
          <w:lang w:val="es-ES_tradnl" w:eastAsia="ar-SA"/>
        </w:rPr>
      </w:pPr>
      <w:r w:rsidRPr="00C1590F">
        <w:rPr>
          <w:rFonts w:eastAsia="Times New Roman" w:cs="Arial"/>
          <w:noProof w:val="0"/>
          <w:szCs w:val="20"/>
          <w:lang w:val="es-ES_tradnl" w:eastAsia="ar-SA"/>
        </w:rPr>
        <w:t>La pena convencional se determinará considerando el valor total de lo incumplido del contrato en el inicio de la vigencia del servicio o en la entrega de los medios electrónicos, dicho importe se multiplicara por el 2.5% (dos punto cinco por ciento) por día de atraso. La suma de las penas convencionales no deberá exceder el porcentaje de la garantía de cumplimiento aplicada al monto incumplido, el pago de los servicios quedará condicionado, proporcionalmente, al pago que el proveedor deba efectuar por concepto de penas convencionales por atraso, en el entendido de que si el contrato es rescindido no procederá el cobro de dichas penas ni la contabilización de las mismas al hacer efectiva dicha garantía.</w:t>
      </w:r>
    </w:p>
    <w:p w:rsidR="00C1590F" w:rsidRPr="00C1590F" w:rsidRDefault="00C1590F" w:rsidP="005F23E6">
      <w:pPr>
        <w:suppressAutoHyphens/>
        <w:spacing w:after="0" w:line="240" w:lineRule="auto"/>
        <w:ind w:left="-284" w:right="-284"/>
        <w:jc w:val="both"/>
        <w:rPr>
          <w:rFonts w:eastAsia="Times New Roman" w:cs="Arial"/>
          <w:noProof w:val="0"/>
          <w:szCs w:val="20"/>
          <w:lang w:val="es-ES_tradnl" w:eastAsia="ar-SA"/>
        </w:rPr>
      </w:pPr>
    </w:p>
    <w:p w:rsidR="00C1590F" w:rsidRPr="00C1590F" w:rsidRDefault="00C1590F" w:rsidP="005F23E6">
      <w:pPr>
        <w:suppressAutoHyphens/>
        <w:spacing w:after="0" w:line="240" w:lineRule="auto"/>
        <w:ind w:left="-284" w:right="-284"/>
        <w:jc w:val="both"/>
        <w:rPr>
          <w:rFonts w:eastAsia="Times New Roman" w:cs="Arial"/>
          <w:noProof w:val="0"/>
          <w:szCs w:val="20"/>
          <w:lang w:val="es-ES_tradnl" w:eastAsia="ar-SA"/>
        </w:rPr>
      </w:pPr>
      <w:r w:rsidRPr="00C1590F">
        <w:rPr>
          <w:rFonts w:eastAsia="Times New Roman" w:cs="Arial"/>
          <w:noProof w:val="0"/>
          <w:szCs w:val="20"/>
          <w:lang w:val="es-ES_tradnl" w:eastAsia="ar-SA"/>
        </w:rPr>
        <w:t xml:space="preserve">Una vez cuantificado el monto de la pena convencional correspondiente, </w:t>
      </w:r>
      <w:r w:rsidR="00C27946">
        <w:rPr>
          <w:rFonts w:eastAsia="Times New Roman" w:cs="Arial"/>
          <w:b/>
          <w:noProof w:val="0"/>
          <w:szCs w:val="20"/>
          <w:lang w:val="es-ES_tradnl" w:eastAsia="ar-SA"/>
        </w:rPr>
        <w:t>“El Instituto”</w:t>
      </w:r>
      <w:r w:rsidRPr="00C1590F">
        <w:rPr>
          <w:rFonts w:eastAsia="Times New Roman" w:cs="Arial"/>
          <w:noProof w:val="0"/>
          <w:szCs w:val="20"/>
          <w:lang w:val="es-ES_tradnl" w:eastAsia="ar-SA"/>
        </w:rPr>
        <w:t xml:space="preserve"> por conducto del administrador del contrato, solicitará al proveedor que dicho monto sea descontado de la factura respectiva, mediante nota de crédito.</w:t>
      </w:r>
    </w:p>
    <w:p w:rsidR="00C1590F" w:rsidRDefault="00C1590F" w:rsidP="005F23E6">
      <w:pPr>
        <w:suppressAutoHyphens/>
        <w:spacing w:after="0" w:line="240" w:lineRule="auto"/>
        <w:ind w:left="-284" w:right="-284"/>
        <w:jc w:val="both"/>
        <w:rPr>
          <w:rFonts w:eastAsia="Times New Roman" w:cs="Arial"/>
          <w:noProof w:val="0"/>
          <w:szCs w:val="20"/>
          <w:lang w:val="es-ES_tradnl" w:eastAsia="ar-SA"/>
        </w:rPr>
      </w:pPr>
    </w:p>
    <w:p w:rsidR="00D61DCD" w:rsidRPr="00C1590F" w:rsidRDefault="00D61DCD" w:rsidP="005F23E6">
      <w:pPr>
        <w:suppressAutoHyphens/>
        <w:spacing w:after="0" w:line="240" w:lineRule="auto"/>
        <w:ind w:left="-284" w:right="-284"/>
        <w:jc w:val="both"/>
        <w:rPr>
          <w:rFonts w:eastAsia="Times New Roman" w:cs="Arial"/>
          <w:noProof w:val="0"/>
          <w:szCs w:val="20"/>
          <w:lang w:val="es-ES_tradnl" w:eastAsia="ar-SA"/>
        </w:rPr>
      </w:pPr>
    </w:p>
    <w:p w:rsidR="00C1590F" w:rsidRPr="00C1590F" w:rsidRDefault="00C1590F"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XIII.</w:t>
      </w:r>
      <w:r w:rsidRPr="00C1590F">
        <w:rPr>
          <w:rFonts w:eastAsia="Times New Roman" w:cs="Arial"/>
          <w:b/>
          <w:noProof w:val="0"/>
          <w:sz w:val="24"/>
          <w:szCs w:val="24"/>
          <w:lang w:eastAsia="es-MX"/>
        </w:rPr>
        <w:tab/>
      </w:r>
      <w:r w:rsidR="00355110" w:rsidRPr="00C1590F">
        <w:rPr>
          <w:rFonts w:eastAsia="Times New Roman" w:cs="Arial"/>
          <w:b/>
          <w:noProof w:val="0"/>
          <w:sz w:val="24"/>
          <w:szCs w:val="24"/>
          <w:lang w:eastAsia="es-MX"/>
        </w:rPr>
        <w:t>Deductivas</w:t>
      </w:r>
      <w:r w:rsidR="00D61DCD">
        <w:rPr>
          <w:rFonts w:eastAsia="Times New Roman" w:cs="Arial"/>
          <w:b/>
          <w:noProof w:val="0"/>
          <w:sz w:val="24"/>
          <w:szCs w:val="24"/>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 xml:space="preserve">En términos del Artículo 53 Bis de </w:t>
      </w:r>
      <w:r w:rsidRPr="00C1590F">
        <w:rPr>
          <w:rFonts w:eastAsia="Times New Roman" w:cs="Arial"/>
          <w:bCs/>
          <w:noProof w:val="0"/>
          <w:szCs w:val="20"/>
          <w:lang w:eastAsia="es-MX"/>
        </w:rPr>
        <w:t>LAASSP,</w:t>
      </w:r>
      <w:r w:rsidRPr="00C1590F">
        <w:rPr>
          <w:rFonts w:eastAsia="Times New Roman" w:cs="Arial"/>
          <w:b/>
          <w:bCs/>
          <w:noProof w:val="0"/>
          <w:szCs w:val="20"/>
          <w:lang w:eastAsia="es-MX"/>
        </w:rPr>
        <w:t xml:space="preserve"> </w:t>
      </w:r>
      <w:r w:rsidRPr="00C1590F">
        <w:rPr>
          <w:rFonts w:eastAsia="Times New Roman" w:cs="Arial"/>
          <w:noProof w:val="0"/>
          <w:szCs w:val="20"/>
          <w:lang w:eastAsia="es-MX"/>
        </w:rPr>
        <w:t>por motivo de incumplimientos parciales de las obligaciones o prestaciones deficientes de los servicios se aplicarán deducciones al pago, conforme a lo descrito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920"/>
        <w:gridCol w:w="2040"/>
        <w:gridCol w:w="1913"/>
        <w:gridCol w:w="2310"/>
      </w:tblGrid>
      <w:tr w:rsidR="00C1590F" w:rsidRPr="00C1590F" w:rsidTr="00D61DCD">
        <w:trPr>
          <w:trHeight w:val="314"/>
        </w:trPr>
        <w:tc>
          <w:tcPr>
            <w:tcW w:w="273" w:type="pct"/>
            <w:shd w:val="pct15" w:color="auto" w:fill="auto"/>
            <w:vAlign w:val="center"/>
          </w:tcPr>
          <w:p w:rsidR="00C1590F" w:rsidRPr="00C1590F" w:rsidRDefault="00D61DCD" w:rsidP="00D61DCD">
            <w:pPr>
              <w:adjustRightInd w:val="0"/>
              <w:spacing w:after="0" w:line="240" w:lineRule="auto"/>
              <w:ind w:left="-284" w:right="-284"/>
              <w:jc w:val="center"/>
              <w:rPr>
                <w:rFonts w:eastAsia="Arial Unicode MS" w:cs="Arial"/>
                <w:b/>
                <w:noProof w:val="0"/>
                <w:szCs w:val="20"/>
                <w:lang w:eastAsia="es-MX"/>
              </w:rPr>
            </w:pPr>
            <w:r w:rsidRPr="00C1590F">
              <w:rPr>
                <w:rFonts w:eastAsia="Arial Unicode MS" w:cs="Arial"/>
                <w:b/>
                <w:noProof w:val="0"/>
                <w:szCs w:val="20"/>
                <w:lang w:eastAsia="es-MX"/>
              </w:rPr>
              <w:t>No.</w:t>
            </w:r>
          </w:p>
        </w:tc>
        <w:tc>
          <w:tcPr>
            <w:tcW w:w="1503" w:type="pct"/>
            <w:shd w:val="pct15" w:color="auto" w:fill="auto"/>
            <w:vAlign w:val="center"/>
            <w:hideMark/>
          </w:tcPr>
          <w:p w:rsidR="00C1590F" w:rsidRPr="00C1590F" w:rsidRDefault="00D61DCD" w:rsidP="00D61DCD">
            <w:pPr>
              <w:adjustRightInd w:val="0"/>
              <w:spacing w:after="0" w:line="240" w:lineRule="auto"/>
              <w:ind w:left="37" w:right="-27"/>
              <w:jc w:val="center"/>
              <w:rPr>
                <w:rFonts w:eastAsia="Arial Unicode MS" w:cs="Arial"/>
                <w:b/>
                <w:noProof w:val="0"/>
                <w:szCs w:val="20"/>
                <w:lang w:eastAsia="es-MX"/>
              </w:rPr>
            </w:pPr>
            <w:r w:rsidRPr="00C1590F">
              <w:rPr>
                <w:rFonts w:eastAsia="Arial Unicode MS" w:cs="Arial"/>
                <w:b/>
                <w:noProof w:val="0"/>
                <w:szCs w:val="20"/>
                <w:lang w:eastAsia="es-MX"/>
              </w:rPr>
              <w:t>Concepto</w:t>
            </w:r>
          </w:p>
        </w:tc>
        <w:tc>
          <w:tcPr>
            <w:tcW w:w="1050" w:type="pct"/>
            <w:shd w:val="pct15" w:color="auto" w:fill="auto"/>
            <w:vAlign w:val="center"/>
            <w:hideMark/>
          </w:tcPr>
          <w:p w:rsidR="00C1590F" w:rsidRPr="00C1590F" w:rsidRDefault="00D61DCD" w:rsidP="00D61DCD">
            <w:pPr>
              <w:adjustRightInd w:val="0"/>
              <w:spacing w:after="0" w:line="240" w:lineRule="auto"/>
              <w:ind w:left="-48"/>
              <w:jc w:val="center"/>
              <w:rPr>
                <w:rFonts w:eastAsia="Arial Unicode MS" w:cs="Arial"/>
                <w:b/>
                <w:noProof w:val="0"/>
                <w:szCs w:val="20"/>
                <w:lang w:eastAsia="es-MX"/>
              </w:rPr>
            </w:pPr>
            <w:r w:rsidRPr="00C1590F">
              <w:rPr>
                <w:rFonts w:eastAsia="Arial Unicode MS" w:cs="Arial"/>
                <w:b/>
                <w:noProof w:val="0"/>
                <w:szCs w:val="20"/>
                <w:lang w:eastAsia="es-MX"/>
              </w:rPr>
              <w:t>Nivel del Servicio</w:t>
            </w:r>
          </w:p>
        </w:tc>
        <w:tc>
          <w:tcPr>
            <w:tcW w:w="985" w:type="pct"/>
            <w:shd w:val="pct15" w:color="auto" w:fill="auto"/>
            <w:vAlign w:val="center"/>
            <w:hideMark/>
          </w:tcPr>
          <w:p w:rsidR="00C1590F" w:rsidRPr="00C1590F" w:rsidRDefault="00D61DCD" w:rsidP="00D61DCD">
            <w:pPr>
              <w:adjustRightInd w:val="0"/>
              <w:spacing w:after="0" w:line="240" w:lineRule="auto"/>
              <w:jc w:val="center"/>
              <w:rPr>
                <w:rFonts w:eastAsia="Arial Unicode MS" w:cs="Arial"/>
                <w:b/>
                <w:noProof w:val="0"/>
                <w:szCs w:val="20"/>
                <w:lang w:eastAsia="es-MX"/>
              </w:rPr>
            </w:pPr>
            <w:r w:rsidRPr="00C1590F">
              <w:rPr>
                <w:rFonts w:eastAsia="Arial Unicode MS" w:cs="Arial"/>
                <w:b/>
                <w:noProof w:val="0"/>
                <w:szCs w:val="20"/>
                <w:lang w:eastAsia="es-MX"/>
              </w:rPr>
              <w:t>Unidad de Medida</w:t>
            </w:r>
          </w:p>
        </w:tc>
        <w:tc>
          <w:tcPr>
            <w:tcW w:w="1189" w:type="pct"/>
            <w:shd w:val="pct15" w:color="auto" w:fill="auto"/>
            <w:vAlign w:val="center"/>
            <w:hideMark/>
          </w:tcPr>
          <w:p w:rsidR="00C1590F" w:rsidRPr="00C1590F" w:rsidRDefault="00D61DCD" w:rsidP="00D61DCD">
            <w:pPr>
              <w:adjustRightInd w:val="0"/>
              <w:spacing w:after="0" w:line="240" w:lineRule="auto"/>
              <w:ind w:left="-32"/>
              <w:jc w:val="center"/>
              <w:rPr>
                <w:rFonts w:eastAsia="Arial Unicode MS" w:cs="Arial"/>
                <w:b/>
                <w:noProof w:val="0"/>
                <w:szCs w:val="20"/>
                <w:lang w:eastAsia="es-MX"/>
              </w:rPr>
            </w:pPr>
            <w:r w:rsidRPr="00C1590F">
              <w:rPr>
                <w:rFonts w:eastAsia="Arial Unicode MS" w:cs="Arial"/>
                <w:b/>
                <w:noProof w:val="0"/>
                <w:szCs w:val="20"/>
                <w:lang w:eastAsia="es-MX"/>
              </w:rPr>
              <w:t>Deducción</w:t>
            </w:r>
          </w:p>
        </w:tc>
      </w:tr>
      <w:tr w:rsidR="00C1590F" w:rsidRPr="00C1590F" w:rsidTr="00D61DCD">
        <w:trPr>
          <w:trHeight w:val="1129"/>
        </w:trPr>
        <w:tc>
          <w:tcPr>
            <w:tcW w:w="273" w:type="pct"/>
            <w:shd w:val="clear" w:color="auto" w:fill="auto"/>
          </w:tcPr>
          <w:p w:rsidR="00C1590F" w:rsidRPr="00C1590F" w:rsidRDefault="00C1590F" w:rsidP="005F23E6">
            <w:pPr>
              <w:adjustRightInd w:val="0"/>
              <w:spacing w:after="0" w:line="240" w:lineRule="auto"/>
              <w:ind w:left="-284" w:right="-284"/>
              <w:jc w:val="center"/>
              <w:rPr>
                <w:rFonts w:eastAsia="Arial Unicode MS" w:cs="Arial"/>
                <w:bCs/>
                <w:noProof w:val="0"/>
                <w:szCs w:val="20"/>
                <w:lang w:eastAsia="es-MX"/>
              </w:rPr>
            </w:pPr>
            <w:r w:rsidRPr="00C1590F">
              <w:rPr>
                <w:rFonts w:eastAsia="Arial Unicode MS" w:cs="Arial"/>
                <w:bCs/>
                <w:noProof w:val="0"/>
                <w:szCs w:val="20"/>
                <w:lang w:eastAsia="es-MX"/>
              </w:rPr>
              <w:t>1</w:t>
            </w:r>
          </w:p>
        </w:tc>
        <w:tc>
          <w:tcPr>
            <w:tcW w:w="1503" w:type="pct"/>
            <w:shd w:val="clear" w:color="auto" w:fill="auto"/>
            <w:hideMark/>
          </w:tcPr>
          <w:p w:rsidR="00C1590F" w:rsidRPr="00C1590F" w:rsidRDefault="00C1590F" w:rsidP="00D61DCD">
            <w:pPr>
              <w:adjustRightInd w:val="0"/>
              <w:spacing w:after="0" w:line="240" w:lineRule="auto"/>
              <w:ind w:left="37" w:right="-27"/>
              <w:jc w:val="both"/>
              <w:rPr>
                <w:rFonts w:eastAsia="Arial Unicode MS" w:cs="Arial"/>
                <w:bCs/>
                <w:noProof w:val="0"/>
                <w:szCs w:val="20"/>
                <w:lang w:eastAsia="es-MX"/>
              </w:rPr>
            </w:pPr>
            <w:r w:rsidRPr="00C1590F">
              <w:rPr>
                <w:rFonts w:eastAsia="Arial Unicode MS" w:cs="Arial"/>
                <w:bCs/>
                <w:noProof w:val="0"/>
                <w:szCs w:val="20"/>
                <w:lang w:eastAsia="es-MX"/>
              </w:rPr>
              <w:t>Reposición de medio electrónico, conforme a lo establecido en el numeral 8 del Anexo técnico.</w:t>
            </w:r>
          </w:p>
        </w:tc>
        <w:tc>
          <w:tcPr>
            <w:tcW w:w="1050" w:type="pct"/>
            <w:shd w:val="clear" w:color="auto" w:fill="auto"/>
            <w:hideMark/>
          </w:tcPr>
          <w:p w:rsidR="00C1590F" w:rsidRPr="00C1590F" w:rsidRDefault="00C1590F" w:rsidP="00D61DCD">
            <w:pPr>
              <w:adjustRightInd w:val="0"/>
              <w:spacing w:after="0" w:line="240" w:lineRule="auto"/>
              <w:ind w:left="-48"/>
              <w:jc w:val="both"/>
              <w:rPr>
                <w:rFonts w:eastAsia="Arial Unicode MS" w:cs="Arial"/>
                <w:bCs/>
                <w:noProof w:val="0"/>
                <w:szCs w:val="20"/>
                <w:lang w:eastAsia="es-MX"/>
              </w:rPr>
            </w:pPr>
            <w:r w:rsidRPr="00C1590F">
              <w:rPr>
                <w:rFonts w:eastAsia="Arial Unicode MS" w:cs="Arial"/>
                <w:bCs/>
                <w:noProof w:val="0"/>
                <w:szCs w:val="20"/>
                <w:lang w:eastAsia="es-MX"/>
              </w:rPr>
              <w:t>Dos días hábiles siguientes a la solicitud por escrito.</w:t>
            </w:r>
          </w:p>
        </w:tc>
        <w:tc>
          <w:tcPr>
            <w:tcW w:w="985" w:type="pct"/>
            <w:shd w:val="clear" w:color="auto" w:fill="auto"/>
            <w:hideMark/>
          </w:tcPr>
          <w:p w:rsidR="00C1590F" w:rsidRPr="00C1590F" w:rsidRDefault="00C1590F" w:rsidP="00D61DCD">
            <w:pPr>
              <w:adjustRightInd w:val="0"/>
              <w:spacing w:after="0" w:line="240" w:lineRule="auto"/>
              <w:jc w:val="both"/>
              <w:rPr>
                <w:rFonts w:eastAsia="Arial Unicode MS" w:cs="Arial"/>
                <w:bCs/>
                <w:noProof w:val="0"/>
                <w:szCs w:val="20"/>
                <w:lang w:eastAsia="es-MX"/>
              </w:rPr>
            </w:pPr>
            <w:r w:rsidRPr="00C1590F">
              <w:rPr>
                <w:rFonts w:eastAsia="Arial Unicode MS" w:cs="Arial"/>
                <w:bCs/>
                <w:noProof w:val="0"/>
                <w:szCs w:val="20"/>
                <w:lang w:eastAsia="es-MX"/>
              </w:rPr>
              <w:t>Día hábil excedente al nivel de servicio.</w:t>
            </w:r>
          </w:p>
          <w:p w:rsidR="00C1590F" w:rsidRPr="00C1590F" w:rsidRDefault="00C1590F" w:rsidP="00D61DCD">
            <w:pPr>
              <w:adjustRightInd w:val="0"/>
              <w:spacing w:after="0" w:line="240" w:lineRule="auto"/>
              <w:jc w:val="both"/>
              <w:rPr>
                <w:rFonts w:eastAsia="Arial Unicode MS" w:cs="Arial"/>
                <w:bCs/>
                <w:noProof w:val="0"/>
                <w:szCs w:val="20"/>
                <w:lang w:eastAsia="es-MX"/>
              </w:rPr>
            </w:pPr>
          </w:p>
          <w:p w:rsidR="00C1590F" w:rsidRPr="00C1590F" w:rsidRDefault="00C1590F" w:rsidP="00D61DCD">
            <w:pPr>
              <w:adjustRightInd w:val="0"/>
              <w:spacing w:after="0" w:line="240" w:lineRule="auto"/>
              <w:jc w:val="both"/>
              <w:rPr>
                <w:rFonts w:eastAsia="Arial Unicode MS" w:cs="Arial"/>
                <w:bCs/>
                <w:noProof w:val="0"/>
                <w:szCs w:val="20"/>
                <w:lang w:eastAsia="es-MX"/>
              </w:rPr>
            </w:pPr>
          </w:p>
        </w:tc>
        <w:tc>
          <w:tcPr>
            <w:tcW w:w="1189" w:type="pct"/>
            <w:shd w:val="clear" w:color="auto" w:fill="auto"/>
            <w:hideMark/>
          </w:tcPr>
          <w:p w:rsidR="00C1590F" w:rsidRPr="00C1590F" w:rsidRDefault="00C1590F" w:rsidP="00D61DCD">
            <w:pPr>
              <w:adjustRightInd w:val="0"/>
              <w:spacing w:after="0" w:line="240" w:lineRule="auto"/>
              <w:ind w:left="-32"/>
              <w:jc w:val="both"/>
              <w:rPr>
                <w:rFonts w:eastAsia="Arial Unicode MS" w:cs="Arial"/>
                <w:bCs/>
                <w:noProof w:val="0"/>
                <w:szCs w:val="20"/>
                <w:lang w:eastAsia="es-MX"/>
              </w:rPr>
            </w:pPr>
            <w:r w:rsidRPr="00C1590F">
              <w:rPr>
                <w:rFonts w:eastAsia="Arial Unicode MS" w:cs="Arial"/>
                <w:bCs/>
                <w:noProof w:val="0"/>
                <w:szCs w:val="20"/>
                <w:lang w:eastAsia="es-MX"/>
              </w:rPr>
              <w:t>0.05% del costo mensual del servicio por cada día excedente en la entrega del medio electrónico.</w:t>
            </w:r>
          </w:p>
        </w:tc>
      </w:tr>
      <w:tr w:rsidR="00C1590F" w:rsidRPr="00C1590F" w:rsidTr="00D61DCD">
        <w:trPr>
          <w:trHeight w:val="1401"/>
        </w:trPr>
        <w:tc>
          <w:tcPr>
            <w:tcW w:w="273" w:type="pct"/>
            <w:shd w:val="clear" w:color="auto" w:fill="auto"/>
          </w:tcPr>
          <w:p w:rsidR="00C1590F" w:rsidRPr="00C1590F" w:rsidRDefault="00C1590F" w:rsidP="005F23E6">
            <w:pPr>
              <w:adjustRightInd w:val="0"/>
              <w:spacing w:after="0" w:line="240" w:lineRule="auto"/>
              <w:ind w:left="-284" w:right="-284"/>
              <w:jc w:val="center"/>
              <w:rPr>
                <w:rFonts w:eastAsia="Arial Unicode MS" w:cs="Arial"/>
                <w:bCs/>
                <w:noProof w:val="0"/>
                <w:szCs w:val="20"/>
                <w:lang w:eastAsia="es-MX"/>
              </w:rPr>
            </w:pPr>
            <w:r w:rsidRPr="00C1590F">
              <w:rPr>
                <w:rFonts w:eastAsia="Arial Unicode MS" w:cs="Arial"/>
                <w:bCs/>
                <w:noProof w:val="0"/>
                <w:szCs w:val="20"/>
                <w:lang w:eastAsia="es-MX"/>
              </w:rPr>
              <w:t>2</w:t>
            </w:r>
          </w:p>
        </w:tc>
        <w:tc>
          <w:tcPr>
            <w:tcW w:w="1503" w:type="pct"/>
            <w:shd w:val="clear" w:color="auto" w:fill="auto"/>
          </w:tcPr>
          <w:p w:rsidR="00C1590F" w:rsidRPr="00C1590F" w:rsidRDefault="00C1590F" w:rsidP="00D61DCD">
            <w:pPr>
              <w:adjustRightInd w:val="0"/>
              <w:spacing w:after="0" w:line="240" w:lineRule="auto"/>
              <w:ind w:left="37" w:right="-27"/>
              <w:jc w:val="both"/>
              <w:rPr>
                <w:rFonts w:eastAsia="Arial Unicode MS" w:cs="Arial"/>
                <w:bCs/>
                <w:noProof w:val="0"/>
                <w:szCs w:val="20"/>
                <w:lang w:eastAsia="es-MX"/>
              </w:rPr>
            </w:pPr>
            <w:r w:rsidRPr="00C1590F">
              <w:rPr>
                <w:rFonts w:eastAsia="Arial Unicode MS" w:cs="Arial"/>
                <w:bCs/>
                <w:noProof w:val="0"/>
                <w:szCs w:val="20"/>
                <w:lang w:eastAsia="es-MX"/>
              </w:rPr>
              <w:t>Funcionamiento del Sistema informático a través de Internet, conforme a lo establecido en el numeral 12 del Anexo técnico.</w:t>
            </w:r>
          </w:p>
        </w:tc>
        <w:tc>
          <w:tcPr>
            <w:tcW w:w="1050" w:type="pct"/>
            <w:shd w:val="clear" w:color="auto" w:fill="auto"/>
          </w:tcPr>
          <w:p w:rsidR="00C1590F" w:rsidRPr="00C1590F" w:rsidRDefault="00C1590F" w:rsidP="00D61DCD">
            <w:pPr>
              <w:adjustRightInd w:val="0"/>
              <w:spacing w:after="0" w:line="240" w:lineRule="auto"/>
              <w:ind w:left="-48"/>
              <w:jc w:val="both"/>
              <w:rPr>
                <w:rFonts w:eastAsia="Arial Unicode MS" w:cs="Arial"/>
                <w:bCs/>
                <w:noProof w:val="0"/>
                <w:szCs w:val="20"/>
                <w:lang w:eastAsia="es-MX"/>
              </w:rPr>
            </w:pPr>
            <w:r w:rsidRPr="00C1590F">
              <w:rPr>
                <w:rFonts w:eastAsia="Arial Unicode MS" w:cs="Arial"/>
                <w:bCs/>
                <w:noProof w:val="0"/>
                <w:szCs w:val="20"/>
                <w:lang w:eastAsia="es-MX"/>
              </w:rPr>
              <w:t>Las 24 horas los 365 días del año.</w:t>
            </w:r>
          </w:p>
        </w:tc>
        <w:tc>
          <w:tcPr>
            <w:tcW w:w="985" w:type="pct"/>
            <w:shd w:val="clear" w:color="auto" w:fill="auto"/>
          </w:tcPr>
          <w:p w:rsidR="00C1590F" w:rsidRPr="00C1590F" w:rsidRDefault="00C1590F" w:rsidP="00D61DCD">
            <w:pPr>
              <w:adjustRightInd w:val="0"/>
              <w:spacing w:after="0" w:line="240" w:lineRule="auto"/>
              <w:jc w:val="both"/>
              <w:rPr>
                <w:rFonts w:eastAsia="Arial Unicode MS" w:cs="Arial"/>
                <w:bCs/>
                <w:noProof w:val="0"/>
                <w:szCs w:val="20"/>
                <w:lang w:eastAsia="es-MX"/>
              </w:rPr>
            </w:pPr>
            <w:r w:rsidRPr="00C1590F">
              <w:rPr>
                <w:rFonts w:eastAsia="Arial Unicode MS" w:cs="Arial"/>
                <w:bCs/>
                <w:noProof w:val="0"/>
                <w:szCs w:val="20"/>
                <w:lang w:eastAsia="es-MX"/>
              </w:rPr>
              <w:t>Por cada 3 ocurrencias documentadas de sistema fuera de servicio en el mes.</w:t>
            </w:r>
          </w:p>
        </w:tc>
        <w:tc>
          <w:tcPr>
            <w:tcW w:w="1189" w:type="pct"/>
            <w:shd w:val="clear" w:color="auto" w:fill="auto"/>
          </w:tcPr>
          <w:p w:rsidR="00C1590F" w:rsidRPr="00C1590F" w:rsidRDefault="00C1590F" w:rsidP="00D61DCD">
            <w:pPr>
              <w:adjustRightInd w:val="0"/>
              <w:spacing w:after="0" w:line="240" w:lineRule="auto"/>
              <w:ind w:left="-32"/>
              <w:jc w:val="both"/>
              <w:rPr>
                <w:rFonts w:eastAsia="Arial Unicode MS" w:cs="Arial"/>
                <w:bCs/>
                <w:noProof w:val="0"/>
                <w:szCs w:val="20"/>
                <w:lang w:eastAsia="es-MX"/>
              </w:rPr>
            </w:pPr>
            <w:r w:rsidRPr="00C1590F">
              <w:rPr>
                <w:rFonts w:eastAsia="Arial Unicode MS" w:cs="Arial"/>
                <w:bCs/>
                <w:noProof w:val="0"/>
                <w:szCs w:val="20"/>
                <w:lang w:eastAsia="es-MX"/>
              </w:rPr>
              <w:t xml:space="preserve">2.5% del costo mensual del servicio por acumulación de </w:t>
            </w:r>
            <w:r w:rsidR="003D2295" w:rsidRPr="00C1590F">
              <w:rPr>
                <w:rFonts w:eastAsia="Arial Unicode MS" w:cs="Arial"/>
                <w:bCs/>
                <w:noProof w:val="0"/>
                <w:szCs w:val="20"/>
                <w:lang w:eastAsia="es-MX"/>
              </w:rPr>
              <w:t>cada 3</w:t>
            </w:r>
            <w:r w:rsidRPr="00C1590F">
              <w:rPr>
                <w:rFonts w:eastAsia="Arial Unicode MS" w:cs="Arial"/>
                <w:bCs/>
                <w:noProof w:val="0"/>
                <w:szCs w:val="20"/>
                <w:lang w:eastAsia="es-MX"/>
              </w:rPr>
              <w:t xml:space="preserve"> ocurrencias del sistema informático fuera de servicio en el mes.</w:t>
            </w:r>
          </w:p>
        </w:tc>
      </w:tr>
      <w:tr w:rsidR="00C1590F" w:rsidRPr="00C1590F" w:rsidTr="00D61DCD">
        <w:trPr>
          <w:trHeight w:val="533"/>
        </w:trPr>
        <w:tc>
          <w:tcPr>
            <w:tcW w:w="273" w:type="pct"/>
            <w:shd w:val="clear" w:color="auto" w:fill="auto"/>
          </w:tcPr>
          <w:p w:rsidR="00C1590F" w:rsidRPr="00C1590F" w:rsidRDefault="00C1590F" w:rsidP="005F23E6">
            <w:pPr>
              <w:spacing w:after="0" w:line="240" w:lineRule="auto"/>
              <w:ind w:left="-284" w:right="-284"/>
              <w:jc w:val="center"/>
              <w:rPr>
                <w:rFonts w:eastAsia="Times New Roman" w:cs="Arial"/>
                <w:noProof w:val="0"/>
                <w:szCs w:val="20"/>
                <w:lang w:eastAsia="es-MX"/>
              </w:rPr>
            </w:pPr>
            <w:r w:rsidRPr="00C1590F">
              <w:rPr>
                <w:rFonts w:eastAsia="Times New Roman" w:cs="Arial"/>
                <w:noProof w:val="0"/>
                <w:szCs w:val="20"/>
                <w:lang w:eastAsia="es-MX"/>
              </w:rPr>
              <w:t>3</w:t>
            </w:r>
          </w:p>
        </w:tc>
        <w:tc>
          <w:tcPr>
            <w:tcW w:w="1503" w:type="pct"/>
            <w:shd w:val="clear" w:color="auto" w:fill="auto"/>
          </w:tcPr>
          <w:p w:rsidR="00C1590F" w:rsidRPr="00C1590F" w:rsidRDefault="00C1590F" w:rsidP="00D61DCD">
            <w:pPr>
              <w:spacing w:after="0" w:line="240" w:lineRule="auto"/>
              <w:ind w:left="37" w:right="-27"/>
              <w:jc w:val="both"/>
              <w:rPr>
                <w:rFonts w:eastAsia="Times New Roman" w:cs="Arial"/>
                <w:noProof w:val="0"/>
                <w:szCs w:val="20"/>
                <w:lang w:eastAsia="es-MX"/>
              </w:rPr>
            </w:pPr>
            <w:r w:rsidRPr="00C1590F">
              <w:rPr>
                <w:rFonts w:eastAsia="Times New Roman" w:cs="Arial"/>
                <w:noProof w:val="0"/>
                <w:szCs w:val="20"/>
                <w:lang w:eastAsia="es-MX"/>
              </w:rPr>
              <w:t>Reporte de Medios Electrónicos remplazados (daño, extravió o robo), conforme a lo establecido en el numeral 14. Reportes del Servicio (Anexo A) del Anexo Técnico.</w:t>
            </w:r>
          </w:p>
        </w:tc>
        <w:tc>
          <w:tcPr>
            <w:tcW w:w="1050" w:type="pct"/>
            <w:shd w:val="clear" w:color="auto" w:fill="auto"/>
          </w:tcPr>
          <w:p w:rsidR="00C1590F" w:rsidRPr="00C1590F" w:rsidRDefault="00C1590F" w:rsidP="00D61DCD">
            <w:pPr>
              <w:spacing w:after="0" w:line="240" w:lineRule="auto"/>
              <w:ind w:left="-48"/>
              <w:jc w:val="both"/>
              <w:rPr>
                <w:rFonts w:eastAsia="Times New Roman" w:cs="Arial"/>
                <w:noProof w:val="0"/>
                <w:szCs w:val="20"/>
                <w:lang w:eastAsia="es-MX"/>
              </w:rPr>
            </w:pPr>
            <w:r w:rsidRPr="00C1590F">
              <w:rPr>
                <w:rFonts w:eastAsia="Times New Roman" w:cs="Arial"/>
                <w:noProof w:val="0"/>
                <w:szCs w:val="20"/>
                <w:lang w:eastAsia="es-MX"/>
              </w:rPr>
              <w:t>10 días naturales posteriores al mes subsecuente del servicio.</w:t>
            </w:r>
          </w:p>
          <w:p w:rsidR="00C1590F" w:rsidRPr="00C1590F" w:rsidRDefault="00C1590F" w:rsidP="00D61DCD">
            <w:pPr>
              <w:spacing w:after="0" w:line="240" w:lineRule="auto"/>
              <w:ind w:left="-48"/>
              <w:jc w:val="both"/>
              <w:rPr>
                <w:rFonts w:eastAsia="Times New Roman" w:cs="Arial"/>
                <w:b/>
                <w:noProof w:val="0"/>
                <w:szCs w:val="20"/>
                <w:lang w:eastAsia="es-MX"/>
              </w:rPr>
            </w:pPr>
          </w:p>
        </w:tc>
        <w:tc>
          <w:tcPr>
            <w:tcW w:w="985" w:type="pct"/>
            <w:shd w:val="clear" w:color="auto" w:fill="auto"/>
          </w:tcPr>
          <w:p w:rsidR="00C1590F" w:rsidRPr="00C1590F" w:rsidRDefault="00C1590F" w:rsidP="00D61DCD">
            <w:pPr>
              <w:spacing w:after="0" w:line="240" w:lineRule="auto"/>
              <w:jc w:val="both"/>
              <w:rPr>
                <w:rFonts w:eastAsia="Times New Roman" w:cs="Arial"/>
                <w:b/>
                <w:noProof w:val="0"/>
                <w:szCs w:val="20"/>
                <w:lang w:eastAsia="es-MX"/>
              </w:rPr>
            </w:pPr>
            <w:r w:rsidRPr="00C1590F">
              <w:rPr>
                <w:rFonts w:eastAsia="Arial Unicode MS" w:cs="Arial"/>
                <w:bCs/>
                <w:noProof w:val="0"/>
                <w:szCs w:val="20"/>
                <w:lang w:eastAsia="es-MX"/>
              </w:rPr>
              <w:t>Día hábil excedente al nivel de servicio.</w:t>
            </w:r>
          </w:p>
        </w:tc>
        <w:tc>
          <w:tcPr>
            <w:tcW w:w="1189" w:type="pct"/>
            <w:shd w:val="clear" w:color="auto" w:fill="auto"/>
          </w:tcPr>
          <w:p w:rsidR="00C1590F" w:rsidRPr="00C1590F" w:rsidRDefault="00C1590F" w:rsidP="00D61DCD">
            <w:pPr>
              <w:spacing w:after="0" w:line="240" w:lineRule="auto"/>
              <w:ind w:left="-32"/>
              <w:jc w:val="both"/>
              <w:rPr>
                <w:rFonts w:eastAsia="Times New Roman" w:cs="Arial"/>
                <w:b/>
                <w:noProof w:val="0"/>
                <w:szCs w:val="20"/>
                <w:lang w:eastAsia="es-MX"/>
              </w:rPr>
            </w:pPr>
            <w:r w:rsidRPr="00C1590F">
              <w:rPr>
                <w:rFonts w:eastAsia="Arial Unicode MS" w:cs="Arial"/>
                <w:bCs/>
                <w:noProof w:val="0"/>
                <w:szCs w:val="20"/>
                <w:lang w:eastAsia="es-MX"/>
              </w:rPr>
              <w:t>0.05% del costo mensual del servicio por cada  día excedente en del Reporte de Medios Electrónicos Remplazados</w:t>
            </w:r>
          </w:p>
        </w:tc>
      </w:tr>
      <w:tr w:rsidR="00C1590F" w:rsidRPr="00C1590F" w:rsidTr="00D61DCD">
        <w:trPr>
          <w:trHeight w:val="608"/>
        </w:trPr>
        <w:tc>
          <w:tcPr>
            <w:tcW w:w="273" w:type="pct"/>
            <w:shd w:val="clear" w:color="auto" w:fill="auto"/>
          </w:tcPr>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4</w:t>
            </w:r>
          </w:p>
        </w:tc>
        <w:tc>
          <w:tcPr>
            <w:tcW w:w="1503" w:type="pct"/>
            <w:shd w:val="clear" w:color="auto" w:fill="auto"/>
          </w:tcPr>
          <w:p w:rsidR="00C1590F" w:rsidRPr="00C1590F" w:rsidRDefault="00C1590F" w:rsidP="00D61DCD">
            <w:pPr>
              <w:spacing w:after="0" w:line="240" w:lineRule="auto"/>
              <w:ind w:left="37" w:right="-27"/>
              <w:jc w:val="both"/>
              <w:rPr>
                <w:rFonts w:eastAsia="Times New Roman" w:cs="Arial"/>
                <w:noProof w:val="0"/>
                <w:szCs w:val="20"/>
                <w:lang w:eastAsia="es-MX"/>
              </w:rPr>
            </w:pPr>
            <w:r w:rsidRPr="00C1590F">
              <w:rPr>
                <w:rFonts w:eastAsia="Times New Roman" w:cs="Arial"/>
                <w:noProof w:val="0"/>
                <w:szCs w:val="20"/>
                <w:lang w:eastAsia="es-MX"/>
              </w:rPr>
              <w:t>Reporte de Asignaciones Mensuales autorizadas, conforme a lo establecido en el numeral 14. Reportes del Servicio (Anexo B) del Anexo Técnico.</w:t>
            </w:r>
          </w:p>
        </w:tc>
        <w:tc>
          <w:tcPr>
            <w:tcW w:w="1050" w:type="pct"/>
            <w:shd w:val="clear" w:color="auto" w:fill="auto"/>
          </w:tcPr>
          <w:p w:rsidR="00C1590F" w:rsidRPr="00C1590F" w:rsidRDefault="00C1590F" w:rsidP="00D61DCD">
            <w:pPr>
              <w:spacing w:after="0" w:line="240" w:lineRule="auto"/>
              <w:ind w:left="-48"/>
              <w:jc w:val="both"/>
              <w:rPr>
                <w:rFonts w:eastAsia="Times New Roman" w:cs="Arial"/>
                <w:noProof w:val="0"/>
                <w:szCs w:val="20"/>
                <w:lang w:eastAsia="es-MX"/>
              </w:rPr>
            </w:pPr>
            <w:r w:rsidRPr="00C1590F">
              <w:rPr>
                <w:rFonts w:eastAsia="Times New Roman" w:cs="Arial"/>
                <w:noProof w:val="0"/>
                <w:szCs w:val="20"/>
                <w:lang w:eastAsia="es-MX"/>
              </w:rPr>
              <w:t>3 días naturales posteriores al mes subsecuente del servicio.</w:t>
            </w:r>
          </w:p>
          <w:p w:rsidR="00C1590F" w:rsidRPr="00C1590F" w:rsidRDefault="00C1590F" w:rsidP="00D61DCD">
            <w:pPr>
              <w:spacing w:after="0" w:line="240" w:lineRule="auto"/>
              <w:ind w:left="-48"/>
              <w:jc w:val="both"/>
              <w:rPr>
                <w:rFonts w:eastAsia="Times New Roman" w:cs="Arial"/>
                <w:noProof w:val="0"/>
                <w:szCs w:val="20"/>
                <w:lang w:eastAsia="es-MX"/>
              </w:rPr>
            </w:pPr>
          </w:p>
        </w:tc>
        <w:tc>
          <w:tcPr>
            <w:tcW w:w="985" w:type="pct"/>
            <w:shd w:val="clear" w:color="auto" w:fill="auto"/>
          </w:tcPr>
          <w:p w:rsidR="00C1590F" w:rsidRPr="00C1590F" w:rsidRDefault="00C1590F" w:rsidP="00D61DCD">
            <w:pPr>
              <w:spacing w:after="0" w:line="240" w:lineRule="auto"/>
              <w:jc w:val="both"/>
              <w:rPr>
                <w:rFonts w:eastAsia="Times New Roman" w:cs="Arial"/>
                <w:b/>
                <w:noProof w:val="0"/>
                <w:szCs w:val="20"/>
                <w:lang w:eastAsia="es-MX"/>
              </w:rPr>
            </w:pPr>
            <w:r w:rsidRPr="00C1590F">
              <w:rPr>
                <w:rFonts w:eastAsia="Arial Unicode MS" w:cs="Arial"/>
                <w:bCs/>
                <w:noProof w:val="0"/>
                <w:szCs w:val="20"/>
                <w:lang w:eastAsia="es-MX"/>
              </w:rPr>
              <w:t>Día hábil excedente al nivel de servicio.</w:t>
            </w:r>
          </w:p>
        </w:tc>
        <w:tc>
          <w:tcPr>
            <w:tcW w:w="1189" w:type="pct"/>
            <w:shd w:val="clear" w:color="auto" w:fill="auto"/>
          </w:tcPr>
          <w:p w:rsidR="00C1590F" w:rsidRPr="00C1590F" w:rsidRDefault="00C1590F" w:rsidP="00D61DCD">
            <w:pPr>
              <w:spacing w:after="0" w:line="240" w:lineRule="auto"/>
              <w:ind w:left="-32"/>
              <w:jc w:val="both"/>
              <w:rPr>
                <w:rFonts w:eastAsia="Times New Roman" w:cs="Arial"/>
                <w:b/>
                <w:noProof w:val="0"/>
                <w:szCs w:val="20"/>
                <w:lang w:eastAsia="es-MX"/>
              </w:rPr>
            </w:pPr>
            <w:r w:rsidRPr="00C1590F">
              <w:rPr>
                <w:rFonts w:eastAsia="Arial Unicode MS" w:cs="Arial"/>
                <w:bCs/>
                <w:noProof w:val="0"/>
                <w:szCs w:val="20"/>
                <w:lang w:eastAsia="es-MX"/>
              </w:rPr>
              <w:t>0.05% del costo mensual del servicio por cada día excedente en la entrega del Reporte se Asignaciones Mensuales.</w:t>
            </w:r>
          </w:p>
        </w:tc>
      </w:tr>
    </w:tbl>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El pago de los servicios corresponderá únicamente a los efectivamente prestados, por lo que se aplicarán en las facturas que correspondan las deductivas que resulten de lo anterior.</w:t>
      </w:r>
    </w:p>
    <w:p w:rsidR="00C1590F" w:rsidRDefault="00C1590F" w:rsidP="005F23E6">
      <w:pPr>
        <w:spacing w:after="0" w:line="240" w:lineRule="auto"/>
        <w:ind w:left="-284" w:right="-284"/>
        <w:jc w:val="both"/>
        <w:rPr>
          <w:rFonts w:eastAsia="Times New Roman" w:cs="Arial"/>
          <w:noProof w:val="0"/>
          <w:szCs w:val="20"/>
          <w:lang w:eastAsia="es-MX"/>
        </w:rPr>
      </w:pPr>
    </w:p>
    <w:p w:rsidR="00D61DCD" w:rsidRPr="00C1590F" w:rsidRDefault="00D61DCD"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XIV.</w:t>
      </w:r>
      <w:r w:rsidRPr="00C1590F">
        <w:rPr>
          <w:rFonts w:eastAsia="Times New Roman" w:cs="Arial"/>
          <w:b/>
          <w:noProof w:val="0"/>
          <w:sz w:val="24"/>
          <w:szCs w:val="24"/>
          <w:lang w:eastAsia="es-MX"/>
        </w:rPr>
        <w:tab/>
      </w:r>
      <w:r w:rsidR="00355110" w:rsidRPr="00C1590F">
        <w:rPr>
          <w:rFonts w:eastAsia="Times New Roman" w:cs="Arial"/>
          <w:b/>
          <w:noProof w:val="0"/>
          <w:sz w:val="24"/>
          <w:szCs w:val="24"/>
          <w:lang w:eastAsia="es-MX"/>
        </w:rPr>
        <w:t>Rescisión administrativa</w:t>
      </w:r>
      <w:r w:rsidR="0015551D">
        <w:rPr>
          <w:rFonts w:eastAsia="Times New Roman" w:cs="Arial"/>
          <w:b/>
          <w:noProof w:val="0"/>
          <w:sz w:val="24"/>
          <w:szCs w:val="24"/>
          <w:lang w:eastAsia="es-MX"/>
        </w:rPr>
        <w:t>.</w:t>
      </w:r>
    </w:p>
    <w:p w:rsidR="00C1590F" w:rsidRPr="00C1590F" w:rsidRDefault="00C1590F" w:rsidP="005F23E6">
      <w:pPr>
        <w:spacing w:after="0" w:line="240" w:lineRule="auto"/>
        <w:ind w:left="-284" w:right="-284"/>
        <w:jc w:val="both"/>
        <w:rPr>
          <w:rFonts w:eastAsia="Times New Roman" w:cs="Arial"/>
          <w:noProof w:val="0"/>
          <w:szCs w:val="20"/>
          <w:lang w:val="es-ES_tradnl" w:eastAsia="ar-SA"/>
        </w:rPr>
      </w:pPr>
      <w:r w:rsidRPr="00C1590F">
        <w:rPr>
          <w:rFonts w:eastAsia="Times New Roman" w:cs="Arial"/>
          <w:noProof w:val="0"/>
          <w:szCs w:val="20"/>
          <w:lang w:val="es-ES_tradnl" w:eastAsia="ar-SA"/>
        </w:rPr>
        <w:t xml:space="preserve">El Instituto podrá rescindir administrativamente el presente contrato en cualquier momento, cuando el </w:t>
      </w:r>
      <w:r w:rsidR="00C27946">
        <w:rPr>
          <w:rFonts w:eastAsia="Times New Roman" w:cs="Arial"/>
          <w:b/>
          <w:noProof w:val="0"/>
          <w:szCs w:val="20"/>
          <w:lang w:val="es-ES_tradnl" w:eastAsia="ar-SA"/>
        </w:rPr>
        <w:t>“El Proveedor”</w:t>
      </w:r>
      <w:r w:rsidRPr="00C1590F">
        <w:rPr>
          <w:rFonts w:eastAsia="Times New Roman" w:cs="Arial"/>
          <w:noProof w:val="0"/>
          <w:szCs w:val="20"/>
          <w:lang w:val="es-ES_tradnl" w:eastAsia="ar-SA"/>
        </w:rPr>
        <w:t xml:space="preserve"> incurra en incumplimiento de cualquiera de las obligaciones a su cargo, de conformidad con el procedimiento previsto en el artículo 54 de la Ley de Adquisiciones, Arrendamientos y Servicios del Sector Público. </w:t>
      </w:r>
      <w:r w:rsidR="00C27946">
        <w:rPr>
          <w:rFonts w:eastAsia="Times New Roman" w:cs="Arial"/>
          <w:b/>
          <w:noProof w:val="0"/>
          <w:szCs w:val="20"/>
          <w:lang w:val="es-ES_tradnl" w:eastAsia="ar-SA"/>
        </w:rPr>
        <w:t>“El Instituto”</w:t>
      </w:r>
      <w:r w:rsidRPr="00C1590F">
        <w:rPr>
          <w:rFonts w:eastAsia="Times New Roman" w:cs="Arial"/>
          <w:noProof w:val="0"/>
          <w:szCs w:val="20"/>
          <w:lang w:val="es-ES_tradnl" w:eastAsia="ar-SA"/>
        </w:rPr>
        <w:t xml:space="preserve"> podrá suspender el trámite del procedimiento de rescisión, cuando se hubiera iniciado un procedimiento de conciliación respecto del contrato materia de la rescisión.</w:t>
      </w:r>
    </w:p>
    <w:p w:rsidR="00C1590F" w:rsidRPr="00C1590F" w:rsidRDefault="00C1590F" w:rsidP="005F23E6">
      <w:pPr>
        <w:spacing w:after="0" w:line="240" w:lineRule="auto"/>
        <w:ind w:left="-284" w:right="-284"/>
        <w:jc w:val="both"/>
        <w:rPr>
          <w:rFonts w:eastAsia="Times New Roman" w:cs="Arial"/>
          <w:noProof w:val="0"/>
          <w:szCs w:val="20"/>
          <w:lang w:val="es-ES_tradnl" w:eastAsia="ar-SA"/>
        </w:rPr>
      </w:pPr>
    </w:p>
    <w:p w:rsidR="00C1590F" w:rsidRPr="00C1590F" w:rsidRDefault="00C27946" w:rsidP="005F23E6">
      <w:pPr>
        <w:spacing w:after="0" w:line="240" w:lineRule="auto"/>
        <w:ind w:left="-284" w:right="-284"/>
        <w:jc w:val="both"/>
        <w:rPr>
          <w:rFonts w:eastAsia="Times New Roman" w:cs="Arial"/>
          <w:noProof w:val="0"/>
          <w:szCs w:val="20"/>
          <w:lang w:val="es-ES" w:eastAsia="ar-SA"/>
        </w:rPr>
      </w:pPr>
      <w:r>
        <w:rPr>
          <w:rFonts w:eastAsia="Times New Roman" w:cs="Arial"/>
          <w:b/>
          <w:bCs/>
          <w:noProof w:val="0"/>
          <w:szCs w:val="20"/>
          <w:lang w:eastAsia="es-MX"/>
        </w:rPr>
        <w:t>“El Instituto”</w:t>
      </w:r>
      <w:r w:rsidR="00C1590F" w:rsidRPr="00C1590F">
        <w:rPr>
          <w:rFonts w:eastAsia="Times New Roman" w:cs="Arial"/>
          <w:noProof w:val="0"/>
          <w:szCs w:val="20"/>
          <w:lang w:val="es-ES" w:eastAsia="ar-SA"/>
        </w:rPr>
        <w:t xml:space="preserve"> podrá rescindir administrativamente, en cualquier momento, el (los) contrato(s) que, en su caso, sea(n) adjudicado(s) con motivo del presente procedimiento:</w:t>
      </w:r>
    </w:p>
    <w:p w:rsidR="00C1590F" w:rsidRPr="00C1590F" w:rsidRDefault="00C1590F" w:rsidP="00D61DCD">
      <w:pPr>
        <w:spacing w:after="0" w:line="240" w:lineRule="auto"/>
        <w:ind w:left="-284" w:right="-284"/>
        <w:jc w:val="both"/>
        <w:rPr>
          <w:rFonts w:eastAsia="Times New Roman" w:cs="Arial"/>
          <w:b/>
          <w:bCs/>
          <w:noProof w:val="0"/>
          <w:szCs w:val="20"/>
          <w:lang w:val="es-ES" w:eastAsia="ar-SA"/>
        </w:rPr>
      </w:pPr>
    </w:p>
    <w:p w:rsidR="00C1590F" w:rsidRPr="00C1590F" w:rsidRDefault="00C1590F" w:rsidP="004E18E1">
      <w:pPr>
        <w:numPr>
          <w:ilvl w:val="0"/>
          <w:numId w:val="40"/>
        </w:numPr>
        <w:spacing w:after="0" w:line="240" w:lineRule="auto"/>
        <w:ind w:left="-284" w:right="-284" w:firstLine="0"/>
        <w:contextualSpacing/>
        <w:jc w:val="both"/>
        <w:rPr>
          <w:rFonts w:eastAsia="Times New Roman" w:cs="Arial"/>
          <w:noProof w:val="0"/>
          <w:szCs w:val="20"/>
          <w:lang w:val="es-ES" w:eastAsia="ar-SA"/>
        </w:rPr>
      </w:pPr>
      <w:r w:rsidRPr="00C1590F">
        <w:rPr>
          <w:rFonts w:eastAsia="Times New Roman" w:cs="Arial"/>
          <w:noProof w:val="0"/>
          <w:szCs w:val="20"/>
          <w:lang w:val="es-ES" w:eastAsia="ar-SA"/>
        </w:rPr>
        <w:t>Cuando el proveedor no entregue la garantía de cumplimiento del contrato, dentro del término de 10 (diez) días naturales posteriores a la firma del mismo.</w:t>
      </w:r>
      <w:r w:rsidRPr="00C1590F">
        <w:rPr>
          <w:rFonts w:eastAsia="Times New Roman" w:cs="Arial"/>
          <w:b/>
          <w:bCs/>
          <w:noProof w:val="0"/>
          <w:szCs w:val="20"/>
          <w:lang w:val="es-ES" w:eastAsia="es-ES"/>
        </w:rPr>
        <w:t xml:space="preserve"> </w:t>
      </w:r>
    </w:p>
    <w:p w:rsidR="00C1590F" w:rsidRPr="00C1590F" w:rsidRDefault="00C1590F" w:rsidP="005F23E6">
      <w:pPr>
        <w:spacing w:after="0" w:line="240" w:lineRule="auto"/>
        <w:ind w:left="-284" w:right="-284"/>
        <w:contextualSpacing/>
        <w:rPr>
          <w:rFonts w:eastAsia="Times New Roman" w:cs="Arial"/>
          <w:noProof w:val="0"/>
          <w:szCs w:val="20"/>
          <w:lang w:val="es-ES" w:eastAsia="ar-SA"/>
        </w:rPr>
      </w:pPr>
    </w:p>
    <w:p w:rsidR="00C1590F" w:rsidRPr="00C1590F" w:rsidRDefault="00C1590F" w:rsidP="004E18E1">
      <w:pPr>
        <w:numPr>
          <w:ilvl w:val="0"/>
          <w:numId w:val="40"/>
        </w:numPr>
        <w:spacing w:after="0" w:line="240" w:lineRule="auto"/>
        <w:ind w:left="-284" w:right="-284" w:firstLine="0"/>
        <w:contextualSpacing/>
        <w:jc w:val="both"/>
        <w:rPr>
          <w:rFonts w:eastAsia="Times New Roman" w:cs="Arial"/>
          <w:noProof w:val="0"/>
          <w:szCs w:val="20"/>
          <w:lang w:val="es-ES" w:eastAsia="ar-SA"/>
        </w:rPr>
      </w:pPr>
      <w:r w:rsidRPr="00C1590F">
        <w:rPr>
          <w:rFonts w:eastAsia="Times New Roman" w:cs="Arial"/>
          <w:noProof w:val="0"/>
          <w:szCs w:val="20"/>
          <w:lang w:val="es-ES" w:eastAsia="ar-SA"/>
        </w:rPr>
        <w:t>Cuando el proveedor incurra en falta de veracidad total o parcial respecto a la información proporcionada para la celebración del contrato.</w:t>
      </w:r>
    </w:p>
    <w:p w:rsidR="00C1590F" w:rsidRPr="00C1590F" w:rsidRDefault="00C1590F" w:rsidP="005F23E6">
      <w:pPr>
        <w:spacing w:after="0" w:line="240" w:lineRule="auto"/>
        <w:ind w:left="-284" w:right="-284"/>
        <w:jc w:val="both"/>
        <w:rPr>
          <w:rFonts w:eastAsia="Times New Roman" w:cs="Arial"/>
          <w:noProof w:val="0"/>
          <w:szCs w:val="20"/>
          <w:lang w:val="es-ES" w:eastAsia="ar-SA"/>
        </w:rPr>
      </w:pPr>
    </w:p>
    <w:p w:rsidR="00C1590F" w:rsidRPr="00C1590F" w:rsidRDefault="00C1590F" w:rsidP="004E18E1">
      <w:pPr>
        <w:numPr>
          <w:ilvl w:val="0"/>
          <w:numId w:val="40"/>
        </w:numPr>
        <w:spacing w:after="0" w:line="240" w:lineRule="auto"/>
        <w:ind w:left="-284" w:right="-284" w:firstLine="0"/>
        <w:contextualSpacing/>
        <w:jc w:val="both"/>
        <w:rPr>
          <w:rFonts w:eastAsia="Times New Roman" w:cs="Arial"/>
          <w:noProof w:val="0"/>
          <w:szCs w:val="20"/>
          <w:lang w:val="es-ES" w:eastAsia="ar-SA"/>
        </w:rPr>
      </w:pPr>
      <w:r w:rsidRPr="00C1590F">
        <w:rPr>
          <w:rFonts w:eastAsia="Times New Roman" w:cs="Arial"/>
          <w:noProof w:val="0"/>
          <w:szCs w:val="20"/>
          <w:lang w:val="es-ES" w:eastAsia="ar-SA"/>
        </w:rPr>
        <w:t>Cuando se incumpla, total o parcialmente, con cualesquiera de las obligaciones establecidas en el contrato y sus anexos.</w:t>
      </w:r>
    </w:p>
    <w:p w:rsidR="00C1590F" w:rsidRPr="00C1590F" w:rsidRDefault="00C1590F" w:rsidP="004E18E1">
      <w:pPr>
        <w:numPr>
          <w:ilvl w:val="0"/>
          <w:numId w:val="40"/>
        </w:numPr>
        <w:spacing w:after="0" w:line="240" w:lineRule="auto"/>
        <w:ind w:left="-284" w:right="-284" w:firstLine="0"/>
        <w:contextualSpacing/>
        <w:jc w:val="both"/>
        <w:rPr>
          <w:rFonts w:eastAsia="Times New Roman" w:cs="Arial"/>
          <w:noProof w:val="0"/>
          <w:szCs w:val="20"/>
          <w:lang w:val="es-ES" w:eastAsia="ar-SA"/>
        </w:rPr>
      </w:pPr>
      <w:r w:rsidRPr="00C1590F">
        <w:rPr>
          <w:rFonts w:eastAsia="Times New Roman" w:cs="Arial"/>
          <w:noProof w:val="0"/>
          <w:szCs w:val="20"/>
          <w:lang w:val="es-ES" w:eastAsia="ar-SA"/>
        </w:rPr>
        <w:t>Cuando se compruebe que el proveedor haya prestado el servicio con alcances o características distintas a las pactadas en esta convocatoria.</w:t>
      </w:r>
    </w:p>
    <w:p w:rsidR="00C1590F" w:rsidRPr="00C1590F" w:rsidRDefault="00C1590F" w:rsidP="005F23E6">
      <w:pPr>
        <w:spacing w:after="0" w:line="240" w:lineRule="auto"/>
        <w:ind w:left="-284" w:right="-284"/>
        <w:contextualSpacing/>
        <w:jc w:val="both"/>
        <w:rPr>
          <w:rFonts w:eastAsia="Times New Roman" w:cs="Arial"/>
          <w:noProof w:val="0"/>
          <w:szCs w:val="20"/>
          <w:lang w:val="es-ES" w:eastAsia="ar-SA"/>
        </w:rPr>
      </w:pPr>
    </w:p>
    <w:p w:rsidR="00C1590F" w:rsidRPr="00C1590F" w:rsidRDefault="00C1590F" w:rsidP="004E18E1">
      <w:pPr>
        <w:numPr>
          <w:ilvl w:val="0"/>
          <w:numId w:val="40"/>
        </w:numPr>
        <w:spacing w:after="0" w:line="240" w:lineRule="auto"/>
        <w:ind w:left="-284" w:right="-284" w:firstLine="0"/>
        <w:contextualSpacing/>
        <w:jc w:val="both"/>
        <w:rPr>
          <w:rFonts w:eastAsia="Times New Roman" w:cs="Arial"/>
          <w:noProof w:val="0"/>
          <w:szCs w:val="20"/>
          <w:lang w:val="es-ES" w:eastAsia="ar-SA"/>
        </w:rPr>
      </w:pPr>
      <w:r w:rsidRPr="00C1590F">
        <w:rPr>
          <w:rFonts w:eastAsia="Times New Roman" w:cs="Arial"/>
          <w:noProof w:val="0"/>
          <w:szCs w:val="20"/>
          <w:lang w:val="es-ES" w:eastAsia="ar-SA"/>
        </w:rPr>
        <w:t xml:space="preserve">Cuando se transmitan total o parcialmente, bajo cualquier título, los derechos y obligaciones a que se refiere el presente anexo, con excepción de los derechos de cobro, previa autorización de </w:t>
      </w:r>
      <w:r w:rsidR="00C27946">
        <w:rPr>
          <w:rFonts w:eastAsia="Times New Roman" w:cs="Arial"/>
          <w:b/>
          <w:bCs/>
          <w:noProof w:val="0"/>
          <w:szCs w:val="20"/>
          <w:lang w:val="es-ES" w:eastAsia="ar-SA"/>
        </w:rPr>
        <w:t>“El Instituto”</w:t>
      </w:r>
      <w:r w:rsidRPr="00C1590F">
        <w:rPr>
          <w:rFonts w:eastAsia="Times New Roman" w:cs="Arial"/>
          <w:noProof w:val="0"/>
          <w:szCs w:val="20"/>
          <w:lang w:val="es-ES" w:eastAsia="ar-SA"/>
        </w:rPr>
        <w:t>.</w:t>
      </w:r>
    </w:p>
    <w:p w:rsidR="00C1590F" w:rsidRPr="00C1590F" w:rsidRDefault="00C1590F" w:rsidP="00D61DCD">
      <w:pPr>
        <w:spacing w:after="0" w:line="240" w:lineRule="auto"/>
        <w:ind w:left="-284" w:right="-284"/>
        <w:contextualSpacing/>
        <w:jc w:val="both"/>
        <w:rPr>
          <w:rFonts w:eastAsia="Times New Roman" w:cs="Arial"/>
          <w:noProof w:val="0"/>
          <w:szCs w:val="20"/>
          <w:lang w:val="es-ES" w:eastAsia="ar-SA"/>
        </w:rPr>
      </w:pPr>
    </w:p>
    <w:p w:rsidR="00C1590F" w:rsidRPr="00C1590F" w:rsidRDefault="00C1590F" w:rsidP="004E18E1">
      <w:pPr>
        <w:numPr>
          <w:ilvl w:val="0"/>
          <w:numId w:val="40"/>
        </w:numPr>
        <w:spacing w:after="0" w:line="240" w:lineRule="auto"/>
        <w:ind w:left="-284" w:right="-284" w:firstLine="0"/>
        <w:contextualSpacing/>
        <w:jc w:val="both"/>
        <w:rPr>
          <w:rFonts w:eastAsia="Times New Roman" w:cs="Arial"/>
          <w:noProof w:val="0"/>
          <w:szCs w:val="20"/>
          <w:lang w:val="es-ES" w:eastAsia="ar-SA"/>
        </w:rPr>
      </w:pPr>
      <w:r w:rsidRPr="00C1590F">
        <w:rPr>
          <w:rFonts w:eastAsia="Times New Roman" w:cs="Arial"/>
          <w:noProof w:val="0"/>
          <w:szCs w:val="20"/>
          <w:lang w:val="es-ES" w:eastAsia="ar-SA"/>
        </w:rPr>
        <w:t>Si la autoridad competente declara el concurso mercantil o cualquier situación análoga o equivalente que afecte el patrimonio del proveedor.</w:t>
      </w:r>
    </w:p>
    <w:p w:rsidR="00C1590F" w:rsidRPr="00C1590F" w:rsidRDefault="00C1590F" w:rsidP="00D61DCD">
      <w:pPr>
        <w:spacing w:after="0" w:line="240" w:lineRule="auto"/>
        <w:ind w:left="-284" w:right="-284"/>
        <w:contextualSpacing/>
        <w:jc w:val="both"/>
        <w:rPr>
          <w:rFonts w:eastAsia="Times New Roman" w:cs="Arial"/>
          <w:noProof w:val="0"/>
          <w:szCs w:val="20"/>
          <w:lang w:val="es-ES" w:eastAsia="ar-SA"/>
        </w:rPr>
      </w:pPr>
    </w:p>
    <w:p w:rsidR="00C1590F" w:rsidRPr="00C1590F" w:rsidRDefault="00C1590F" w:rsidP="004E18E1">
      <w:pPr>
        <w:numPr>
          <w:ilvl w:val="0"/>
          <w:numId w:val="40"/>
        </w:numPr>
        <w:spacing w:after="0" w:line="240" w:lineRule="auto"/>
        <w:ind w:left="-284" w:right="-284" w:firstLine="0"/>
        <w:contextualSpacing/>
        <w:jc w:val="both"/>
        <w:rPr>
          <w:rFonts w:eastAsia="Times New Roman" w:cs="Arial"/>
          <w:noProof w:val="0"/>
          <w:szCs w:val="20"/>
          <w:lang w:val="es-ES" w:eastAsia="ar-SA"/>
        </w:rPr>
      </w:pPr>
      <w:r w:rsidRPr="00C1590F">
        <w:rPr>
          <w:rFonts w:eastAsia="Times New Roman" w:cs="Arial"/>
          <w:noProof w:val="0"/>
          <w:szCs w:val="20"/>
          <w:lang w:val="es-ES" w:eastAsia="ar-SA"/>
        </w:rPr>
        <w:t xml:space="preserve">Cuando de manera reiterativa y constante, el proveedor sea sancionado por parte de </w:t>
      </w:r>
      <w:r w:rsidR="00C27946">
        <w:rPr>
          <w:rFonts w:eastAsia="Times New Roman" w:cs="Arial"/>
          <w:b/>
          <w:bCs/>
          <w:noProof w:val="0"/>
          <w:szCs w:val="20"/>
          <w:lang w:val="es-ES" w:eastAsia="ar-SA"/>
        </w:rPr>
        <w:t>“El Instituto”</w:t>
      </w:r>
      <w:r w:rsidRPr="00C1590F">
        <w:rPr>
          <w:rFonts w:eastAsia="Times New Roman" w:cs="Arial"/>
          <w:noProof w:val="0"/>
          <w:szCs w:val="20"/>
          <w:lang w:val="es-ES" w:eastAsia="ar-SA"/>
        </w:rPr>
        <w:t xml:space="preserve"> con penalizaciones o deducciones sobre el mismo concepto de los servicios que proporciona a  </w:t>
      </w:r>
      <w:r w:rsidR="00C27946">
        <w:rPr>
          <w:rFonts w:eastAsia="Times New Roman" w:cs="Arial"/>
          <w:b/>
          <w:bCs/>
          <w:noProof w:val="0"/>
          <w:szCs w:val="20"/>
          <w:lang w:val="es-ES" w:eastAsia="ar-SA"/>
        </w:rPr>
        <w:t>“El Instituto”</w:t>
      </w:r>
      <w:r w:rsidRPr="00C1590F">
        <w:rPr>
          <w:rFonts w:eastAsia="Times New Roman" w:cs="Arial"/>
          <w:noProof w:val="0"/>
          <w:szCs w:val="20"/>
          <w:lang w:val="es-ES" w:eastAsia="ar-SA"/>
        </w:rPr>
        <w:t xml:space="preserve"> y con ello se afecten los intereses de </w:t>
      </w:r>
      <w:r w:rsidR="00C27946">
        <w:rPr>
          <w:rFonts w:eastAsia="Times New Roman" w:cs="Arial"/>
          <w:b/>
          <w:bCs/>
          <w:noProof w:val="0"/>
          <w:szCs w:val="20"/>
          <w:lang w:val="es-ES" w:eastAsia="ar-SA"/>
        </w:rPr>
        <w:t>“El Instituto”</w:t>
      </w:r>
      <w:r w:rsidRPr="00C1590F">
        <w:rPr>
          <w:rFonts w:eastAsia="Times New Roman" w:cs="Arial"/>
          <w:b/>
          <w:bCs/>
          <w:noProof w:val="0"/>
          <w:szCs w:val="20"/>
          <w:lang w:val="es-ES" w:eastAsia="ar-SA"/>
        </w:rPr>
        <w:t>.</w:t>
      </w:r>
    </w:p>
    <w:p w:rsidR="00C1590F" w:rsidRPr="00C1590F" w:rsidRDefault="00C1590F" w:rsidP="00D61DCD">
      <w:pPr>
        <w:spacing w:after="0" w:line="240" w:lineRule="auto"/>
        <w:ind w:left="-284" w:right="-284"/>
        <w:jc w:val="both"/>
        <w:rPr>
          <w:rFonts w:eastAsia="Times New Roman" w:cs="Arial"/>
          <w:noProof w:val="0"/>
          <w:szCs w:val="20"/>
          <w:lang w:val="es-ES" w:eastAsia="ar-SA"/>
        </w:rPr>
      </w:pPr>
    </w:p>
    <w:p w:rsidR="00C1590F" w:rsidRPr="00C1590F" w:rsidRDefault="00C1590F" w:rsidP="004E18E1">
      <w:pPr>
        <w:numPr>
          <w:ilvl w:val="0"/>
          <w:numId w:val="40"/>
        </w:numPr>
        <w:autoSpaceDE w:val="0"/>
        <w:autoSpaceDN w:val="0"/>
        <w:spacing w:after="0" w:line="240" w:lineRule="auto"/>
        <w:ind w:left="-284" w:right="-284" w:firstLine="0"/>
        <w:contextualSpacing/>
        <w:jc w:val="both"/>
        <w:rPr>
          <w:rFonts w:eastAsia="Times New Roman" w:cs="Arial"/>
          <w:noProof w:val="0"/>
          <w:szCs w:val="20"/>
          <w:lang w:eastAsia="es-ES"/>
        </w:rPr>
      </w:pPr>
      <w:r w:rsidRPr="00C1590F">
        <w:rPr>
          <w:rFonts w:eastAsia="Times New Roman" w:cs="Arial"/>
          <w:noProof w:val="0"/>
          <w:szCs w:val="20"/>
          <w:lang w:val="es-ES" w:eastAsia="ar-SA"/>
        </w:rPr>
        <w:t>Cuando el proveedor incurra en incumplimiento de cualquiera de las obligaciones a su cargo.</w:t>
      </w:r>
    </w:p>
    <w:p w:rsidR="00C1590F" w:rsidRDefault="00C1590F" w:rsidP="005F23E6">
      <w:pPr>
        <w:autoSpaceDE w:val="0"/>
        <w:autoSpaceDN w:val="0"/>
        <w:spacing w:after="0" w:line="240" w:lineRule="auto"/>
        <w:ind w:left="-284" w:right="-284"/>
        <w:contextualSpacing/>
        <w:jc w:val="both"/>
        <w:rPr>
          <w:rFonts w:eastAsia="Times New Roman" w:cs="Arial"/>
          <w:noProof w:val="0"/>
          <w:szCs w:val="20"/>
          <w:lang w:eastAsia="es-ES"/>
        </w:rPr>
      </w:pPr>
    </w:p>
    <w:p w:rsidR="00D61DCD" w:rsidRPr="00C1590F" w:rsidRDefault="00D61DCD" w:rsidP="005F23E6">
      <w:pPr>
        <w:autoSpaceDE w:val="0"/>
        <w:autoSpaceDN w:val="0"/>
        <w:spacing w:after="0" w:line="240" w:lineRule="auto"/>
        <w:ind w:left="-284" w:right="-284"/>
        <w:contextualSpacing/>
        <w:jc w:val="both"/>
        <w:rPr>
          <w:rFonts w:eastAsia="Times New Roman" w:cs="Arial"/>
          <w:noProof w:val="0"/>
          <w:szCs w:val="20"/>
          <w:lang w:eastAsia="es-ES"/>
        </w:rPr>
      </w:pPr>
    </w:p>
    <w:p w:rsidR="00C1590F" w:rsidRPr="00C1590F" w:rsidRDefault="00C1590F"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XV.</w:t>
      </w:r>
      <w:r w:rsidRPr="00C1590F">
        <w:rPr>
          <w:rFonts w:eastAsia="Times New Roman" w:cs="Arial"/>
          <w:b/>
          <w:noProof w:val="0"/>
          <w:sz w:val="24"/>
          <w:szCs w:val="24"/>
          <w:lang w:eastAsia="es-MX"/>
        </w:rPr>
        <w:tab/>
      </w:r>
      <w:r w:rsidR="005C22B9" w:rsidRPr="00C1590F">
        <w:rPr>
          <w:rFonts w:eastAsia="Times New Roman" w:cs="Arial"/>
          <w:b/>
          <w:noProof w:val="0"/>
          <w:sz w:val="24"/>
          <w:szCs w:val="24"/>
          <w:lang w:eastAsia="es-MX"/>
        </w:rPr>
        <w:t>Terminación</w:t>
      </w:r>
      <w:r w:rsidR="00355110" w:rsidRPr="00C1590F">
        <w:rPr>
          <w:rFonts w:eastAsia="Times New Roman" w:cs="Arial"/>
          <w:b/>
          <w:noProof w:val="0"/>
          <w:sz w:val="24"/>
          <w:szCs w:val="24"/>
          <w:lang w:eastAsia="es-MX"/>
        </w:rPr>
        <w:t xml:space="preserve"> anticipada</w:t>
      </w:r>
      <w:r w:rsidR="0015551D">
        <w:rPr>
          <w:rFonts w:eastAsia="Times New Roman" w:cs="Arial"/>
          <w:b/>
          <w:noProof w:val="0"/>
          <w:sz w:val="24"/>
          <w:szCs w:val="24"/>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 xml:space="preserve">Con fundamento en el articulo 54 Bis de la LAASSP, </w:t>
      </w:r>
      <w:r w:rsidR="00C27946">
        <w:rPr>
          <w:rFonts w:eastAsia="Times New Roman" w:cs="Arial"/>
          <w:b/>
          <w:noProof w:val="0"/>
          <w:szCs w:val="20"/>
          <w:lang w:eastAsia="es-MX"/>
        </w:rPr>
        <w:t>“El Instituto”</w:t>
      </w:r>
      <w:r w:rsidRPr="00C1590F">
        <w:rPr>
          <w:rFonts w:eastAsia="Times New Roman" w:cs="Arial"/>
          <w:noProof w:val="0"/>
          <w:szCs w:val="20"/>
          <w:lang w:eastAsia="es-MX"/>
        </w:rPr>
        <w:t xml:space="preserve"> podrá dar por terminado anticipadamente el contrato sin responsabilidad para éste y sin necesidad de que medie resolución jurídica alguna, cuando concurran razones de interés general o bien cuando por causas justificadas se extinga la necesidad de requerir el servicio objeto del contrato y se demuestre que de continuar con el cumplimiento de las obligaciones pactadas se ocasionará un daño o perjuicio a </w:t>
      </w:r>
      <w:r w:rsidR="00C27946">
        <w:rPr>
          <w:rFonts w:eastAsia="Times New Roman" w:cs="Arial"/>
          <w:b/>
          <w:noProof w:val="0"/>
          <w:szCs w:val="20"/>
          <w:lang w:eastAsia="es-MX"/>
        </w:rPr>
        <w:t>“El Instituto”</w:t>
      </w:r>
      <w:r w:rsidRPr="00C1590F">
        <w:rPr>
          <w:rFonts w:eastAsia="Times New Roman" w:cs="Arial"/>
          <w:noProof w:val="0"/>
          <w:szCs w:val="20"/>
          <w:lang w:eastAsia="es-MX"/>
        </w:rPr>
        <w:t xml:space="preserve"> o se determine la nulidad total o parcial de los actos que dieron origen al instrumento jurídico con motivo de la resolución de una inconformidad emitida por la Secretaría de la Función Pública.</w:t>
      </w:r>
    </w:p>
    <w:p w:rsidR="00C1590F" w:rsidRDefault="00C1590F" w:rsidP="005F23E6">
      <w:pPr>
        <w:spacing w:after="0" w:line="240" w:lineRule="auto"/>
        <w:ind w:left="-284" w:right="-284"/>
        <w:jc w:val="both"/>
        <w:rPr>
          <w:rFonts w:eastAsia="Times New Roman" w:cs="Arial"/>
          <w:b/>
          <w:noProof w:val="0"/>
          <w:szCs w:val="20"/>
          <w:lang w:eastAsia="es-MX"/>
        </w:rPr>
      </w:pPr>
    </w:p>
    <w:p w:rsidR="00355110" w:rsidRPr="00C1590F" w:rsidRDefault="00355110" w:rsidP="005F23E6">
      <w:pPr>
        <w:spacing w:after="0" w:line="240" w:lineRule="auto"/>
        <w:ind w:left="-284" w:right="-284"/>
        <w:jc w:val="both"/>
        <w:rPr>
          <w:rFonts w:eastAsia="Times New Roman" w:cs="Arial"/>
          <w:b/>
          <w:noProof w:val="0"/>
          <w:szCs w:val="20"/>
          <w:lang w:eastAsia="es-MX"/>
        </w:rPr>
      </w:pPr>
    </w:p>
    <w:p w:rsidR="00C1590F" w:rsidRPr="005C22B9" w:rsidRDefault="00C1590F" w:rsidP="005F23E6">
      <w:pPr>
        <w:spacing w:after="0" w:line="240" w:lineRule="auto"/>
        <w:ind w:left="-284" w:right="-284"/>
        <w:jc w:val="both"/>
        <w:rPr>
          <w:rFonts w:eastAsia="Times New Roman" w:cs="Arial"/>
          <w:noProof w:val="0"/>
          <w:sz w:val="24"/>
          <w:szCs w:val="24"/>
          <w:lang w:eastAsia="es-MX"/>
        </w:rPr>
      </w:pPr>
      <w:r w:rsidRPr="005C22B9">
        <w:rPr>
          <w:rFonts w:eastAsia="Times New Roman" w:cs="Arial"/>
          <w:b/>
          <w:noProof w:val="0"/>
          <w:sz w:val="24"/>
          <w:szCs w:val="24"/>
          <w:lang w:eastAsia="es-MX"/>
        </w:rPr>
        <w:t>XVI.</w:t>
      </w:r>
      <w:r w:rsidRPr="005C22B9">
        <w:rPr>
          <w:rFonts w:eastAsia="Times New Roman" w:cs="Arial"/>
          <w:b/>
          <w:noProof w:val="0"/>
          <w:sz w:val="24"/>
          <w:szCs w:val="24"/>
          <w:lang w:eastAsia="es-MX"/>
        </w:rPr>
        <w:tab/>
      </w:r>
      <w:r w:rsidR="00355110" w:rsidRPr="005C22B9">
        <w:rPr>
          <w:rFonts w:eastAsia="Times New Roman" w:cs="Arial"/>
          <w:b/>
          <w:noProof w:val="0"/>
          <w:sz w:val="24"/>
          <w:szCs w:val="24"/>
          <w:lang w:eastAsia="es-MX"/>
        </w:rPr>
        <w:t>Propuesta económica.</w:t>
      </w:r>
    </w:p>
    <w:p w:rsidR="00C1590F" w:rsidRPr="005C22B9" w:rsidRDefault="00C1590F" w:rsidP="005F23E6">
      <w:pPr>
        <w:spacing w:after="0" w:line="240" w:lineRule="auto"/>
        <w:ind w:left="-284" w:right="-284"/>
        <w:jc w:val="both"/>
        <w:rPr>
          <w:rFonts w:eastAsia="Times New Roman" w:cs="Arial"/>
          <w:bCs/>
          <w:noProof w:val="0"/>
          <w:szCs w:val="20"/>
          <w:lang w:eastAsia="es-MX"/>
        </w:rPr>
      </w:pPr>
      <w:r w:rsidRPr="005C22B9">
        <w:rPr>
          <w:rFonts w:eastAsia="Times New Roman" w:cs="Arial"/>
          <w:bCs/>
          <w:noProof w:val="0"/>
          <w:szCs w:val="20"/>
          <w:lang w:eastAsia="es-MX"/>
        </w:rPr>
        <w:t>Se deberá cotizar el costo o porcentaje por concepto bonificación (si es el caso) y/o el costo o porcentaje por concepto de comisión por la prestación del servicio del sistema y medios electrónicos, que ofertará al Instituto.</w:t>
      </w:r>
    </w:p>
    <w:p w:rsidR="00C1590F" w:rsidRPr="005C22B9" w:rsidRDefault="00C1590F" w:rsidP="005F23E6">
      <w:pPr>
        <w:spacing w:after="0" w:line="240" w:lineRule="auto"/>
        <w:ind w:left="-284" w:right="-284"/>
        <w:jc w:val="both"/>
        <w:rPr>
          <w:rFonts w:eastAsia="Times New Roman" w:cs="Arial"/>
          <w:bCs/>
          <w:noProof w:val="0"/>
          <w:szCs w:val="20"/>
          <w:lang w:eastAsia="es-MX"/>
        </w:rPr>
      </w:pPr>
    </w:p>
    <w:p w:rsidR="00C1590F" w:rsidRPr="005C22B9" w:rsidRDefault="00C1590F" w:rsidP="005F23E6">
      <w:pPr>
        <w:spacing w:after="0" w:line="240" w:lineRule="auto"/>
        <w:ind w:left="-284" w:right="-284"/>
        <w:jc w:val="both"/>
        <w:rPr>
          <w:rFonts w:eastAsia="Times New Roman" w:cs="Arial"/>
          <w:bCs/>
          <w:noProof w:val="0"/>
          <w:szCs w:val="20"/>
          <w:lang w:eastAsia="es-MX"/>
        </w:rPr>
      </w:pPr>
      <w:r w:rsidRPr="005C22B9">
        <w:rPr>
          <w:rFonts w:eastAsia="Times New Roman" w:cs="Arial"/>
          <w:bCs/>
          <w:noProof w:val="0"/>
          <w:szCs w:val="20"/>
          <w:lang w:eastAsia="es-MX"/>
        </w:rPr>
        <w:t>El contrato se adjudicará al licitante que proponga el mayor monto o porcentaje de bonificación y/o el menor monto o porcentaje de comisión, en ese orden.</w:t>
      </w:r>
    </w:p>
    <w:p w:rsidR="00C1590F" w:rsidRPr="005C22B9"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5C22B9">
        <w:rPr>
          <w:rFonts w:eastAsia="Times New Roman" w:cs="Arial"/>
          <w:bCs/>
          <w:noProof w:val="0"/>
          <w:szCs w:val="20"/>
          <w:lang w:eastAsia="es-MX"/>
        </w:rPr>
        <w:t xml:space="preserve">Al respecto, deberá utilizarse el formato de propuesta económica que se adjunta a los presentes términos y condiciones </w:t>
      </w:r>
      <w:r w:rsidRPr="005C22B9">
        <w:rPr>
          <w:rFonts w:eastAsia="Times New Roman" w:cs="Arial"/>
          <w:b/>
          <w:bCs/>
          <w:noProof w:val="0"/>
          <w:szCs w:val="20"/>
          <w:lang w:eastAsia="es-MX"/>
        </w:rPr>
        <w:t xml:space="preserve">(Anexo </w:t>
      </w:r>
      <w:r w:rsidR="008969FA" w:rsidRPr="005C22B9">
        <w:rPr>
          <w:rFonts w:eastAsia="Times New Roman" w:cs="Arial"/>
          <w:b/>
          <w:bCs/>
          <w:noProof w:val="0"/>
          <w:szCs w:val="20"/>
          <w:lang w:eastAsia="es-MX"/>
        </w:rPr>
        <w:t>9</w:t>
      </w:r>
      <w:r w:rsidRPr="005C22B9">
        <w:rPr>
          <w:rFonts w:eastAsia="Times New Roman" w:cs="Arial"/>
          <w:b/>
          <w:bCs/>
          <w:noProof w:val="0"/>
          <w:szCs w:val="20"/>
          <w:lang w:eastAsia="es-MX"/>
        </w:rPr>
        <w:t>)</w:t>
      </w:r>
      <w:r w:rsidRPr="005C22B9">
        <w:rPr>
          <w:rFonts w:eastAsia="Times New Roman" w:cs="Arial"/>
          <w:bCs/>
          <w:noProof w:val="0"/>
          <w:szCs w:val="20"/>
          <w:lang w:eastAsia="es-MX"/>
        </w:rPr>
        <w:t>.</w:t>
      </w:r>
    </w:p>
    <w:p w:rsidR="00C1590F" w:rsidRDefault="00C1590F" w:rsidP="005F23E6">
      <w:pPr>
        <w:spacing w:after="0" w:line="240" w:lineRule="auto"/>
        <w:ind w:left="-284" w:right="-284"/>
        <w:jc w:val="both"/>
        <w:rPr>
          <w:rFonts w:eastAsia="Times New Roman" w:cs="Arial"/>
          <w:bCs/>
          <w:noProof w:val="0"/>
          <w:szCs w:val="20"/>
          <w:lang w:eastAsia="es-MX"/>
        </w:rPr>
      </w:pPr>
    </w:p>
    <w:p w:rsidR="00355110" w:rsidRPr="00C1590F" w:rsidRDefault="00355110"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
          <w:bCs/>
          <w:noProof w:val="0"/>
          <w:sz w:val="24"/>
          <w:szCs w:val="24"/>
          <w:lang w:eastAsia="es-MX"/>
        </w:rPr>
      </w:pPr>
      <w:r w:rsidRPr="00C1590F">
        <w:rPr>
          <w:rFonts w:eastAsia="Times New Roman" w:cs="Arial"/>
          <w:b/>
          <w:bCs/>
          <w:noProof w:val="0"/>
          <w:sz w:val="24"/>
          <w:szCs w:val="24"/>
          <w:lang w:eastAsia="es-MX"/>
        </w:rPr>
        <w:t>XVII.</w:t>
      </w:r>
      <w:r w:rsidRPr="00C1590F">
        <w:rPr>
          <w:rFonts w:eastAsia="Times New Roman" w:cs="Arial"/>
          <w:b/>
          <w:bCs/>
          <w:noProof w:val="0"/>
          <w:sz w:val="24"/>
          <w:szCs w:val="24"/>
          <w:lang w:eastAsia="es-MX"/>
        </w:rPr>
        <w:tab/>
      </w:r>
      <w:r w:rsidR="00355110" w:rsidRPr="00C1590F">
        <w:rPr>
          <w:rFonts w:eastAsia="Times New Roman" w:cs="Arial"/>
          <w:b/>
          <w:bCs/>
          <w:noProof w:val="0"/>
          <w:sz w:val="24"/>
          <w:szCs w:val="24"/>
          <w:lang w:eastAsia="es-MX"/>
        </w:rPr>
        <w:t>Variaciones en precios</w:t>
      </w:r>
      <w:r w:rsidR="00355110">
        <w:rPr>
          <w:rFonts w:eastAsia="Times New Roman" w:cs="Arial"/>
          <w:b/>
          <w:bCs/>
          <w:noProof w:val="0"/>
          <w:sz w:val="24"/>
          <w:szCs w:val="24"/>
          <w:lang w:eastAsia="es-MX"/>
        </w:rPr>
        <w:t>.</w:t>
      </w: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color w:val="000000"/>
          <w:szCs w:val="20"/>
          <w:lang w:eastAsia="es-MX"/>
        </w:rPr>
        <w:t>Durante la prestación del servicio de suministro de combustible (gasolina</w:t>
      </w:r>
      <w:r w:rsidRPr="00C1590F">
        <w:rPr>
          <w:rFonts w:eastAsia="Times New Roman" w:cs="Arial"/>
          <w:noProof w:val="0"/>
          <w:szCs w:val="20"/>
          <w:lang w:eastAsia="es-MX"/>
        </w:rPr>
        <w:t>&lt;92 Octanos</w:t>
      </w:r>
      <w:r w:rsidRPr="00C1590F">
        <w:rPr>
          <w:rFonts w:eastAsia="Times New Roman" w:cs="Arial"/>
          <w:bCs/>
          <w:noProof w:val="0"/>
          <w:color w:val="000000"/>
          <w:szCs w:val="20"/>
          <w:lang w:eastAsia="es-MX"/>
        </w:rPr>
        <w:t xml:space="preserve"> y diésel) para el </w:t>
      </w:r>
      <w:r w:rsidR="00CE030A" w:rsidRPr="00C1590F">
        <w:rPr>
          <w:rFonts w:eastAsia="Times New Roman" w:cs="Arial"/>
          <w:bCs/>
          <w:noProof w:val="0"/>
          <w:color w:val="000000"/>
          <w:szCs w:val="20"/>
          <w:lang w:eastAsia="es-MX"/>
        </w:rPr>
        <w:t>ejercicio 2018</w:t>
      </w:r>
      <w:r w:rsidRPr="00C1590F">
        <w:rPr>
          <w:rFonts w:eastAsia="Times New Roman" w:cs="Arial"/>
          <w:bCs/>
          <w:noProof w:val="0"/>
          <w:color w:val="000000"/>
          <w:szCs w:val="20"/>
          <w:lang w:eastAsia="es-MX"/>
        </w:rPr>
        <w:t xml:space="preserve">, los   </w:t>
      </w:r>
      <w:r w:rsidR="00CE030A" w:rsidRPr="00C1590F">
        <w:rPr>
          <w:rFonts w:eastAsia="Times New Roman" w:cs="Arial"/>
          <w:bCs/>
          <w:noProof w:val="0"/>
          <w:color w:val="000000"/>
          <w:szCs w:val="20"/>
          <w:lang w:eastAsia="es-MX"/>
        </w:rPr>
        <w:t xml:space="preserve">precios del combustible estarán </w:t>
      </w:r>
      <w:r w:rsidR="00CE030A" w:rsidRPr="00C1590F">
        <w:rPr>
          <w:rFonts w:eastAsia="Times New Roman" w:cs="Arial"/>
          <w:bCs/>
          <w:noProof w:val="0"/>
          <w:szCs w:val="20"/>
          <w:lang w:eastAsia="es-MX"/>
        </w:rPr>
        <w:t>determinados</w:t>
      </w:r>
      <w:r w:rsidRPr="00C1590F">
        <w:rPr>
          <w:rFonts w:eastAsia="Times New Roman" w:cs="Arial"/>
          <w:bCs/>
          <w:noProof w:val="0"/>
          <w:szCs w:val="20"/>
          <w:lang w:eastAsia="es-MX"/>
        </w:rPr>
        <w:t xml:space="preserve">   </w:t>
      </w:r>
      <w:r w:rsidR="00CE030A" w:rsidRPr="00C1590F">
        <w:rPr>
          <w:rFonts w:eastAsia="Times New Roman" w:cs="Arial"/>
          <w:bCs/>
          <w:noProof w:val="0"/>
          <w:szCs w:val="20"/>
          <w:lang w:eastAsia="es-MX"/>
        </w:rPr>
        <w:t>bajo las</w:t>
      </w:r>
      <w:r w:rsidRPr="00C1590F">
        <w:rPr>
          <w:rFonts w:eastAsia="Times New Roman" w:cs="Arial"/>
          <w:bCs/>
          <w:noProof w:val="0"/>
          <w:szCs w:val="20"/>
          <w:lang w:eastAsia="es-MX"/>
        </w:rPr>
        <w:t xml:space="preserve"> </w:t>
      </w:r>
      <w:r w:rsidR="00CE030A" w:rsidRPr="00C1590F">
        <w:rPr>
          <w:rFonts w:eastAsia="Times New Roman" w:cs="Arial"/>
          <w:bCs/>
          <w:noProof w:val="0"/>
          <w:szCs w:val="20"/>
          <w:lang w:eastAsia="es-MX"/>
        </w:rPr>
        <w:t>condiciones de oferta</w:t>
      </w:r>
      <w:r w:rsidRPr="00C1590F">
        <w:rPr>
          <w:rFonts w:eastAsia="Times New Roman" w:cs="Arial"/>
          <w:bCs/>
          <w:noProof w:val="0"/>
          <w:szCs w:val="20"/>
          <w:lang w:eastAsia="es-MX"/>
        </w:rPr>
        <w:t xml:space="preserve"> y demanda, ajustándose a las variaciones de precio que el mercado cause, de conformidad con la legislación aplicable y a lo publicado por la Comisión Reguladora de Energía (CRE).</w:t>
      </w:r>
    </w:p>
    <w:p w:rsidR="00C1590F" w:rsidRDefault="00C1590F" w:rsidP="005F23E6">
      <w:pPr>
        <w:spacing w:after="0" w:line="240" w:lineRule="auto"/>
        <w:ind w:left="-284" w:right="-284"/>
        <w:jc w:val="both"/>
        <w:rPr>
          <w:rFonts w:eastAsia="Times New Roman" w:cs="Arial"/>
          <w:bCs/>
          <w:noProof w:val="0"/>
          <w:szCs w:val="20"/>
          <w:lang w:eastAsia="es-MX"/>
        </w:rPr>
      </w:pPr>
    </w:p>
    <w:p w:rsidR="00355110" w:rsidRPr="00C1590F" w:rsidRDefault="00355110"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
          <w:bCs/>
          <w:noProof w:val="0"/>
          <w:sz w:val="24"/>
          <w:szCs w:val="24"/>
          <w:lang w:eastAsia="es-MX"/>
        </w:rPr>
      </w:pPr>
      <w:r w:rsidRPr="00C1590F">
        <w:rPr>
          <w:rFonts w:eastAsia="Times New Roman" w:cs="Arial"/>
          <w:b/>
          <w:bCs/>
          <w:noProof w:val="0"/>
          <w:sz w:val="24"/>
          <w:szCs w:val="24"/>
          <w:lang w:eastAsia="es-MX"/>
        </w:rPr>
        <w:t>XVIII</w:t>
      </w:r>
      <w:r w:rsidR="00355110">
        <w:rPr>
          <w:rFonts w:eastAsia="Times New Roman" w:cs="Arial"/>
          <w:b/>
          <w:bCs/>
          <w:noProof w:val="0"/>
          <w:sz w:val="24"/>
          <w:szCs w:val="24"/>
          <w:lang w:eastAsia="es-MX"/>
        </w:rPr>
        <w:t>.</w:t>
      </w:r>
      <w:r w:rsidR="00355110">
        <w:rPr>
          <w:rFonts w:eastAsia="Times New Roman" w:cs="Arial"/>
          <w:b/>
          <w:bCs/>
          <w:noProof w:val="0"/>
          <w:sz w:val="24"/>
          <w:szCs w:val="24"/>
          <w:lang w:eastAsia="es-MX"/>
        </w:rPr>
        <w:tab/>
        <w:t>Pago.</w:t>
      </w:r>
    </w:p>
    <w:p w:rsidR="00C1590F" w:rsidRPr="00C1590F" w:rsidRDefault="00C27946" w:rsidP="005F23E6">
      <w:pPr>
        <w:spacing w:after="0" w:line="240" w:lineRule="auto"/>
        <w:ind w:left="-284" w:right="-284"/>
        <w:jc w:val="both"/>
        <w:rPr>
          <w:rFonts w:eastAsia="Times New Roman" w:cs="Arial"/>
          <w:noProof w:val="0"/>
          <w:szCs w:val="20"/>
          <w:lang w:eastAsia="es-MX"/>
        </w:rPr>
      </w:pPr>
      <w:r>
        <w:rPr>
          <w:rFonts w:eastAsia="Times New Roman" w:cs="Arial"/>
          <w:b/>
          <w:noProof w:val="0"/>
          <w:szCs w:val="20"/>
          <w:lang w:eastAsia="es-MX"/>
        </w:rPr>
        <w:t>“El Proveedor”</w:t>
      </w:r>
      <w:r w:rsidR="00C1590F" w:rsidRPr="00C1590F">
        <w:rPr>
          <w:rFonts w:eastAsia="Times New Roman" w:cs="Arial"/>
          <w:noProof w:val="0"/>
          <w:szCs w:val="20"/>
          <w:lang w:eastAsia="es-MX"/>
        </w:rPr>
        <w:t xml:space="preserve"> del servicio presentará facturas semanalmente de acuerdo con el calendario establecido en el </w:t>
      </w:r>
      <w:r w:rsidR="00C1590F" w:rsidRPr="00C1590F">
        <w:rPr>
          <w:rFonts w:eastAsia="Times New Roman" w:cs="Arial"/>
          <w:b/>
          <w:noProof w:val="0"/>
          <w:szCs w:val="20"/>
          <w:lang w:eastAsia="es-MX"/>
        </w:rPr>
        <w:t xml:space="preserve">(Anexo </w:t>
      </w:r>
      <w:r w:rsidR="008969FA">
        <w:rPr>
          <w:rFonts w:eastAsia="Times New Roman" w:cs="Arial"/>
          <w:b/>
          <w:noProof w:val="0"/>
          <w:szCs w:val="20"/>
          <w:lang w:eastAsia="es-MX"/>
        </w:rPr>
        <w:t>1.</w:t>
      </w:r>
      <w:r w:rsidR="00C1590F" w:rsidRPr="00C1590F">
        <w:rPr>
          <w:rFonts w:eastAsia="Times New Roman" w:cs="Arial"/>
          <w:b/>
          <w:noProof w:val="0"/>
          <w:szCs w:val="20"/>
          <w:lang w:eastAsia="es-MX"/>
        </w:rPr>
        <w:t>5)</w:t>
      </w:r>
      <w:r w:rsidR="00C1590F" w:rsidRPr="00C1590F">
        <w:rPr>
          <w:rFonts w:eastAsia="Times New Roman" w:cs="Arial"/>
          <w:noProof w:val="0"/>
          <w:szCs w:val="20"/>
          <w:lang w:eastAsia="es-MX"/>
        </w:rPr>
        <w:t xml:space="preserve">, por el consumo efectuado a través de cada una de los medios electrónicos, así como por la comisión y bonificación pactada, adjuntando en forma impresa y/o magnética (compatible con Excel) la información detallada de los consumos de acuerdo al </w:t>
      </w:r>
      <w:r w:rsidR="00C1590F" w:rsidRPr="00C1590F">
        <w:rPr>
          <w:rFonts w:eastAsia="Times New Roman" w:cs="Arial"/>
          <w:b/>
          <w:noProof w:val="0"/>
          <w:szCs w:val="20"/>
          <w:lang w:eastAsia="es-MX"/>
        </w:rPr>
        <w:t xml:space="preserve">(Anexo </w:t>
      </w:r>
      <w:r w:rsidR="008969FA">
        <w:rPr>
          <w:rFonts w:eastAsia="Times New Roman" w:cs="Arial"/>
          <w:b/>
          <w:noProof w:val="0"/>
          <w:szCs w:val="20"/>
          <w:lang w:eastAsia="es-MX"/>
        </w:rPr>
        <w:t>1.</w:t>
      </w:r>
      <w:r w:rsidR="00C1590F" w:rsidRPr="00C1590F">
        <w:rPr>
          <w:rFonts w:eastAsia="Times New Roman" w:cs="Arial"/>
          <w:b/>
          <w:noProof w:val="0"/>
          <w:szCs w:val="20"/>
          <w:lang w:eastAsia="es-MX"/>
        </w:rPr>
        <w:t>6)</w:t>
      </w:r>
      <w:r w:rsidR="00C1590F" w:rsidRPr="00C1590F">
        <w:rPr>
          <w:rFonts w:eastAsia="Times New Roman" w:cs="Arial"/>
          <w:noProof w:val="0"/>
          <w:szCs w:val="20"/>
          <w:lang w:eastAsia="es-MX"/>
        </w:rPr>
        <w:t>.</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8969FA" w:rsidRDefault="00C1590F" w:rsidP="005F23E6">
      <w:pPr>
        <w:spacing w:after="0" w:line="240" w:lineRule="auto"/>
        <w:ind w:left="-284" w:right="-284"/>
        <w:jc w:val="both"/>
        <w:rPr>
          <w:rFonts w:eastAsia="Times New Roman" w:cs="Arial"/>
          <w:noProof w:val="0"/>
          <w:szCs w:val="20"/>
          <w:lang w:eastAsia="es-MX"/>
        </w:rPr>
      </w:pPr>
      <w:r w:rsidRPr="008969FA">
        <w:rPr>
          <w:rFonts w:eastAsia="Times New Roman" w:cs="Arial"/>
          <w:noProof w:val="0"/>
          <w:szCs w:val="20"/>
          <w:lang w:eastAsia="es-MX"/>
        </w:rPr>
        <w:t xml:space="preserve">Dicha información será cotejada por </w:t>
      </w:r>
      <w:r w:rsidR="00C27946" w:rsidRPr="008969FA">
        <w:rPr>
          <w:rFonts w:eastAsia="Times New Roman" w:cs="Arial"/>
          <w:b/>
          <w:noProof w:val="0"/>
          <w:szCs w:val="20"/>
          <w:lang w:eastAsia="es-MX"/>
        </w:rPr>
        <w:t>“El Instituto”</w:t>
      </w:r>
      <w:r w:rsidRPr="008969FA">
        <w:rPr>
          <w:rFonts w:eastAsia="Times New Roman" w:cs="Arial"/>
          <w:noProof w:val="0"/>
          <w:szCs w:val="20"/>
          <w:lang w:eastAsia="es-MX"/>
        </w:rPr>
        <w:t xml:space="preserve"> de acuerdo a los siguientes puntos:</w:t>
      </w:r>
    </w:p>
    <w:p w:rsidR="00C1590F" w:rsidRPr="008969FA" w:rsidRDefault="00C1590F" w:rsidP="005F23E6">
      <w:pPr>
        <w:spacing w:after="0" w:line="240" w:lineRule="auto"/>
        <w:ind w:left="-284" w:right="-284"/>
        <w:jc w:val="both"/>
        <w:rPr>
          <w:rFonts w:eastAsia="Times New Roman" w:cs="Arial"/>
          <w:noProof w:val="0"/>
          <w:szCs w:val="20"/>
          <w:lang w:eastAsia="es-MX"/>
        </w:rPr>
      </w:pPr>
    </w:p>
    <w:p w:rsidR="00C1590F" w:rsidRPr="008969FA" w:rsidRDefault="00C1590F" w:rsidP="004E18E1">
      <w:pPr>
        <w:numPr>
          <w:ilvl w:val="0"/>
          <w:numId w:val="36"/>
        </w:numPr>
        <w:spacing w:after="0" w:line="240" w:lineRule="auto"/>
        <w:ind w:left="-284" w:right="-284" w:firstLine="0"/>
        <w:jc w:val="both"/>
        <w:rPr>
          <w:rFonts w:eastAsia="Times New Roman" w:cs="Arial"/>
          <w:noProof w:val="0"/>
          <w:szCs w:val="20"/>
          <w:lang w:eastAsia="es-MX"/>
        </w:rPr>
      </w:pPr>
      <w:r w:rsidRPr="008969FA">
        <w:rPr>
          <w:rFonts w:eastAsia="Times New Roman" w:cs="Arial"/>
          <w:noProof w:val="0"/>
          <w:szCs w:val="20"/>
          <w:lang w:eastAsia="es-MX"/>
        </w:rPr>
        <w:t>Los precios diarios registrados para cada carga deberán coincidir con los registrados por la Comisión Reguladora de Energía (CRE) en las fechas en que se realicen las mismas, así mismo deberán estar registrados en la factura a 2 decimales.</w:t>
      </w:r>
    </w:p>
    <w:p w:rsidR="00C1590F" w:rsidRPr="008969FA" w:rsidRDefault="00C1590F" w:rsidP="004E18E1">
      <w:pPr>
        <w:numPr>
          <w:ilvl w:val="0"/>
          <w:numId w:val="36"/>
        </w:numPr>
        <w:spacing w:after="0" w:line="240" w:lineRule="auto"/>
        <w:ind w:left="-284" w:right="-284" w:firstLine="0"/>
        <w:jc w:val="both"/>
        <w:rPr>
          <w:rFonts w:eastAsia="Times New Roman" w:cs="Arial"/>
          <w:noProof w:val="0"/>
          <w:szCs w:val="20"/>
          <w:lang w:eastAsia="es-MX"/>
        </w:rPr>
      </w:pPr>
      <w:r w:rsidRPr="008969FA">
        <w:rPr>
          <w:rFonts w:eastAsia="Times New Roman" w:cs="Arial"/>
          <w:noProof w:val="0"/>
          <w:szCs w:val="20"/>
          <w:lang w:eastAsia="es-MX"/>
        </w:rPr>
        <w:t>El Centro de Costos, Vehículo, Número de Tarjeta, Litros Consumidos, Kilometraje, Fecha y hora de operación y la Estación de Servicio, registrados en la factura deberán de coincidir con los registrados en cada ticket de consumo.</w:t>
      </w:r>
    </w:p>
    <w:p w:rsidR="00C1590F" w:rsidRPr="00C1590F" w:rsidRDefault="00C1590F" w:rsidP="005F23E6">
      <w:pPr>
        <w:spacing w:after="0" w:line="240" w:lineRule="auto"/>
        <w:ind w:left="-284" w:right="-284"/>
        <w:jc w:val="both"/>
        <w:rPr>
          <w:rFonts w:eastAsia="Times New Roman" w:cs="Arial"/>
          <w:noProof w:val="0"/>
          <w:szCs w:val="20"/>
          <w:highlight w:val="yellow"/>
          <w:lang w:eastAsia="es-MX"/>
        </w:rPr>
      </w:pPr>
    </w:p>
    <w:p w:rsidR="00C1590F" w:rsidRPr="00C1590F" w:rsidRDefault="00C27946" w:rsidP="005F23E6">
      <w:pPr>
        <w:suppressAutoHyphens/>
        <w:spacing w:after="0" w:line="240" w:lineRule="auto"/>
        <w:ind w:left="-284" w:right="-284"/>
        <w:jc w:val="both"/>
        <w:rPr>
          <w:rFonts w:eastAsia="Times New Roman" w:cs="Arial"/>
          <w:bCs/>
          <w:noProof w:val="0"/>
          <w:szCs w:val="20"/>
          <w:lang w:val="es-ES" w:eastAsia="ar-SA"/>
        </w:rPr>
      </w:pPr>
      <w:r>
        <w:rPr>
          <w:rFonts w:eastAsia="Times New Roman" w:cs="Arial"/>
          <w:b/>
          <w:noProof w:val="0"/>
          <w:szCs w:val="20"/>
          <w:lang w:eastAsia="es-MX"/>
        </w:rPr>
        <w:t>“El Proveedor”</w:t>
      </w:r>
      <w:r w:rsidR="00C1590F" w:rsidRPr="00C1590F">
        <w:rPr>
          <w:rFonts w:eastAsia="Times New Roman" w:cs="Arial"/>
          <w:noProof w:val="0"/>
          <w:szCs w:val="20"/>
          <w:lang w:eastAsia="es-MX"/>
        </w:rPr>
        <w:t xml:space="preserve"> </w:t>
      </w:r>
      <w:r w:rsidR="00C1590F" w:rsidRPr="00C1590F">
        <w:rPr>
          <w:rFonts w:eastAsia="Times New Roman" w:cs="Arial"/>
          <w:bCs/>
          <w:noProof w:val="0"/>
          <w:szCs w:val="20"/>
          <w:lang w:eastAsia="ar-SA"/>
        </w:rPr>
        <w:t>deberá</w:t>
      </w:r>
      <w:r w:rsidR="00C1590F" w:rsidRPr="00C1590F">
        <w:rPr>
          <w:rFonts w:eastAsia="Times New Roman" w:cs="Arial"/>
          <w:bCs/>
          <w:noProof w:val="0"/>
          <w:szCs w:val="20"/>
          <w:lang w:val="es-ES" w:eastAsia="ar-SA"/>
        </w:rPr>
        <w:t xml:space="preserv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w:t>
      </w: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p>
    <w:p w:rsidR="00C1590F" w:rsidRPr="00C1590F" w:rsidRDefault="00C27946" w:rsidP="005F23E6">
      <w:pPr>
        <w:spacing w:after="0" w:line="240" w:lineRule="auto"/>
        <w:ind w:left="-284" w:right="-284"/>
        <w:jc w:val="both"/>
        <w:rPr>
          <w:rFonts w:eastAsia="Times New Roman" w:cs="Arial"/>
          <w:bCs/>
          <w:noProof w:val="0"/>
          <w:szCs w:val="20"/>
          <w:lang w:eastAsia="es-MX"/>
        </w:rPr>
      </w:pPr>
      <w:r>
        <w:rPr>
          <w:rFonts w:eastAsia="Times New Roman" w:cs="Arial"/>
          <w:b/>
          <w:noProof w:val="0"/>
          <w:szCs w:val="20"/>
          <w:lang w:eastAsia="es-MX"/>
        </w:rPr>
        <w:t>“El Proveedor”</w:t>
      </w:r>
      <w:r w:rsidR="00C1590F" w:rsidRPr="00C1590F">
        <w:rPr>
          <w:rFonts w:eastAsia="Times New Roman" w:cs="Arial"/>
          <w:noProof w:val="0"/>
          <w:szCs w:val="20"/>
          <w:lang w:eastAsia="es-MX"/>
        </w:rPr>
        <w:t xml:space="preserve"> </w:t>
      </w:r>
      <w:r w:rsidR="00C1590F" w:rsidRPr="00C1590F">
        <w:rPr>
          <w:rFonts w:eastAsia="Times New Roman" w:cs="Arial"/>
          <w:bCs/>
          <w:noProof w:val="0"/>
          <w:szCs w:val="20"/>
          <w:lang w:eastAsia="es-MX"/>
        </w:rPr>
        <w:t>deberá entregar el CFDI a nombre del Instituto Mexicano del Seguro Social, con domicilio fiscal en Av. Paseo de la Reforma No. 476, Col</w:t>
      </w:r>
      <w:r w:rsidR="00CE030A">
        <w:rPr>
          <w:rFonts w:eastAsia="Times New Roman" w:cs="Arial"/>
          <w:bCs/>
          <w:noProof w:val="0"/>
          <w:szCs w:val="20"/>
          <w:lang w:eastAsia="es-MX"/>
        </w:rPr>
        <w:t>onia</w:t>
      </w:r>
      <w:r w:rsidR="00C1590F" w:rsidRPr="00C1590F">
        <w:rPr>
          <w:rFonts w:eastAsia="Times New Roman" w:cs="Arial"/>
          <w:bCs/>
          <w:noProof w:val="0"/>
          <w:szCs w:val="20"/>
          <w:lang w:eastAsia="es-MX"/>
        </w:rPr>
        <w:t xml:space="preserve"> Juárez, Delegación Cuauhtémoc C. P. 06600, Ciudad de México, y R.F.C. IMS-421231-I45, que reúna los requisitos fiscales, en la que se indiquen número de placas, número e importe de litros suministrados, en su caso, el importe de la comisión, número de proveedor, número de contrato, número de fianza y denominación social de la Afianzadora.</w:t>
      </w: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p>
    <w:p w:rsidR="00C1590F" w:rsidRPr="00C1590F" w:rsidRDefault="00C27946" w:rsidP="005F23E6">
      <w:pPr>
        <w:suppressAutoHyphens/>
        <w:spacing w:after="0" w:line="240" w:lineRule="auto"/>
        <w:ind w:left="-284" w:right="-284"/>
        <w:jc w:val="both"/>
        <w:rPr>
          <w:rFonts w:eastAsia="Times New Roman" w:cs="Arial"/>
          <w:bCs/>
          <w:noProof w:val="0"/>
          <w:szCs w:val="20"/>
          <w:lang w:val="es-ES" w:eastAsia="ar-SA"/>
        </w:rPr>
      </w:pPr>
      <w:r>
        <w:rPr>
          <w:rFonts w:eastAsia="Times New Roman" w:cs="Arial"/>
          <w:b/>
          <w:noProof w:val="0"/>
          <w:szCs w:val="20"/>
          <w:lang w:eastAsia="es-MX"/>
        </w:rPr>
        <w:t>“El Proveedor”</w:t>
      </w:r>
      <w:r w:rsidR="00C1590F" w:rsidRPr="00C1590F">
        <w:rPr>
          <w:rFonts w:eastAsia="Times New Roman" w:cs="Arial"/>
          <w:noProof w:val="0"/>
          <w:szCs w:val="20"/>
          <w:lang w:eastAsia="es-MX"/>
        </w:rPr>
        <w:t xml:space="preserve"> </w:t>
      </w:r>
      <w:r w:rsidR="00C1590F" w:rsidRPr="00C1590F">
        <w:rPr>
          <w:rFonts w:eastAsia="Times New Roman" w:cs="Arial"/>
          <w:bCs/>
          <w:noProof w:val="0"/>
          <w:szCs w:val="20"/>
          <w:lang w:val="es-ES" w:eastAsia="ar-SA"/>
        </w:rPr>
        <w:t>deberá proporcionar al Administrador del Contrato:</w:t>
      </w: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r w:rsidRPr="00C1590F">
        <w:rPr>
          <w:rFonts w:eastAsia="Times New Roman" w:cs="Arial"/>
          <w:bCs/>
          <w:noProof w:val="0"/>
          <w:szCs w:val="20"/>
          <w:lang w:val="es-ES" w:eastAsia="ar-SA"/>
        </w:rPr>
        <w:t>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original.</w:t>
      </w:r>
    </w:p>
    <w:p w:rsidR="00C1590F" w:rsidRPr="00C1590F" w:rsidRDefault="00C1590F" w:rsidP="005F23E6">
      <w:pPr>
        <w:spacing w:after="0" w:line="240" w:lineRule="auto"/>
        <w:ind w:left="-284" w:right="-284"/>
        <w:jc w:val="both"/>
        <w:rPr>
          <w:rFonts w:eastAsia="Times New Roman" w:cs="Arial"/>
          <w:bCs/>
          <w:noProof w:val="0"/>
          <w:szCs w:val="20"/>
          <w:lang w:val="es-ES" w:eastAsia="es-MX"/>
        </w:rPr>
      </w:pPr>
    </w:p>
    <w:p w:rsidR="00C1590F" w:rsidRPr="00C1590F" w:rsidRDefault="00C1590F" w:rsidP="005F23E6">
      <w:pPr>
        <w:suppressAutoHyphens/>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 xml:space="preserve">En caso de que </w:t>
      </w:r>
      <w:r w:rsidR="00C27946">
        <w:rPr>
          <w:rFonts w:eastAsia="Times New Roman" w:cs="Arial"/>
          <w:b/>
          <w:bCs/>
          <w:noProof w:val="0"/>
          <w:szCs w:val="20"/>
          <w:lang w:eastAsia="es-MX"/>
        </w:rPr>
        <w:t>“El Proveedor”</w:t>
      </w:r>
      <w:r w:rsidRPr="00C1590F">
        <w:rPr>
          <w:rFonts w:eastAsia="Times New Roman" w:cs="Arial"/>
          <w:b/>
          <w:bCs/>
          <w:noProof w:val="0"/>
          <w:szCs w:val="20"/>
          <w:lang w:eastAsia="es-MX"/>
        </w:rPr>
        <w:t xml:space="preserve"> </w:t>
      </w:r>
      <w:r w:rsidRPr="00C1590F">
        <w:rPr>
          <w:rFonts w:eastAsia="Times New Roman" w:cs="Arial"/>
          <w:bCs/>
          <w:noProof w:val="0"/>
          <w:szCs w:val="20"/>
          <w:lang w:eastAsia="es-MX"/>
        </w:rPr>
        <w:t>presente su factura con errores o deficiencias, éstos se le harán saber dentro del término estipulado para ello y el plazo de pago se ajustará en términos del artículo 90 del Reglamento de la Ley de Adquisiciones, Arrendamientos y Servicios del Sector Público.</w:t>
      </w:r>
    </w:p>
    <w:p w:rsidR="00C1590F" w:rsidRPr="00C1590F" w:rsidRDefault="00C1590F" w:rsidP="005F23E6">
      <w:pPr>
        <w:suppressAutoHyphens/>
        <w:spacing w:after="0" w:line="240" w:lineRule="auto"/>
        <w:ind w:left="-284" w:right="-284"/>
        <w:jc w:val="both"/>
        <w:rPr>
          <w:rFonts w:eastAsia="Times New Roman" w:cs="Arial"/>
          <w:bCs/>
          <w:noProof w:val="0"/>
          <w:szCs w:val="20"/>
          <w:lang w:eastAsia="es-MX"/>
        </w:rPr>
      </w:pPr>
    </w:p>
    <w:p w:rsidR="00C1590F" w:rsidRPr="00C1590F" w:rsidRDefault="00C1590F" w:rsidP="005F23E6">
      <w:pPr>
        <w:suppressAutoHyphens/>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Nota de crédito a favor del Instituto Mexicano del Seguro Social por el importe de la aplicación por concepto de penas convencionales, deductivas y/o por compensación por error y bonificación pactada.</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En Nivel Central los pagos se efectuarán en pesos mexicanos por semanas vencidas a los 8 (ocho) días naturales, contados a partir de la entrega de la(s) factura(s), a la División de Trámite de Erogaciones dependiente de la Coordinación de Presupuesto, Contabilidad y Evaluación Financiera, ubicada en la calle Gobernador Tiburcio Montiel Número 15 (esq. con Gómez Pedraza), Colonia San Miguel Chapultepec, Delegación Miguel Hidalgo, Código Postal 11850, Ciudad de México de 9:00 a 14:00 hrs. de lunes a viernes, y la relación que valida el consumo de litros por centro de costos, la cual deberá encontrarse firmada y autorizada por el Titular de la División de Servicios Generales y el Jefe de Área de Servicios Administrativos de la División de Servicios Generales, ambas dependientes de La Coordinación de Conservación y Servicios Generales. Lo anterior sin perjuicio a lo señalado en el artículo 51 de la Ley de Adquisiciones, Arrendamientos y Servicios del Sector Público.</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Cs w:val="20"/>
          <w:lang w:eastAsia="es-MX"/>
        </w:rPr>
      </w:pPr>
      <w:r w:rsidRPr="00C1590F">
        <w:rPr>
          <w:rFonts w:eastAsia="Times New Roman" w:cs="Arial"/>
          <w:noProof w:val="0"/>
          <w:szCs w:val="20"/>
          <w:lang w:eastAsia="es-MX"/>
        </w:rPr>
        <w:t>En la Unidad del Programa IMSS-</w:t>
      </w:r>
      <w:r w:rsidR="00CE030A" w:rsidRPr="00C1590F">
        <w:rPr>
          <w:rFonts w:eastAsia="Times New Roman" w:cs="Arial"/>
          <w:noProof w:val="0"/>
          <w:szCs w:val="20"/>
          <w:lang w:eastAsia="es-MX"/>
        </w:rPr>
        <w:t xml:space="preserve">Prospera </w:t>
      </w:r>
      <w:r w:rsidRPr="00C1590F">
        <w:rPr>
          <w:rFonts w:eastAsia="Times New Roman" w:cs="Arial"/>
          <w:noProof w:val="0"/>
          <w:szCs w:val="20"/>
          <w:lang w:eastAsia="es-MX"/>
        </w:rPr>
        <w:t>los pagos se efectuarán en pesos mexicanos por semanas vencidas a los 8 (ocho) días naturales, contados a partir de la entrega de la(s) factura(s), a la Unidad del Programa IMSS-</w:t>
      </w:r>
      <w:r w:rsidR="00CE030A" w:rsidRPr="00C1590F">
        <w:rPr>
          <w:rFonts w:eastAsia="Times New Roman" w:cs="Arial"/>
          <w:noProof w:val="0"/>
          <w:szCs w:val="20"/>
          <w:lang w:eastAsia="es-MX"/>
        </w:rPr>
        <w:t>Prospera</w:t>
      </w:r>
      <w:r w:rsidRPr="00C1590F">
        <w:rPr>
          <w:rFonts w:eastAsia="Times New Roman" w:cs="Arial"/>
          <w:noProof w:val="0"/>
          <w:szCs w:val="20"/>
          <w:lang w:eastAsia="es-MX"/>
        </w:rPr>
        <w:t>, sita en Havre no. 7, piso siete, Colonia Juárez, Ciudad de México, C.P. 06600, de 9:00 a 14:00 horas, de lunes a viernes, las facturas cuales deberán contener los requisitos fiscales respectivos, indicar el número de contrato, número e importe de litros suministrados, y en su caso, el importe de la comisión, anexando la relación que valida el consumo de litros, la cual deberá encontrarse firmada y autorizada por el Titular la Oficina de Servicios Generales de la Unidad del Programa IMSS-</w:t>
      </w:r>
      <w:r w:rsidR="00CE030A" w:rsidRPr="00C1590F">
        <w:rPr>
          <w:rFonts w:eastAsia="Times New Roman" w:cs="Arial"/>
          <w:noProof w:val="0"/>
          <w:szCs w:val="20"/>
          <w:lang w:eastAsia="es-MX"/>
        </w:rPr>
        <w:t>Prospera</w:t>
      </w:r>
      <w:r w:rsidRPr="00C1590F">
        <w:rPr>
          <w:rFonts w:eastAsia="Times New Roman" w:cs="Arial"/>
          <w:noProof w:val="0"/>
          <w:szCs w:val="20"/>
          <w:lang w:eastAsia="es-MX"/>
        </w:rPr>
        <w:t>. Lo anterior sin perjuicio a lo señalado en el artículo 51 de la Ley de Adquisiciones, Arrendamientos y Servicios del Sector Público.</w:t>
      </w:r>
    </w:p>
    <w:p w:rsidR="00C1590F" w:rsidRPr="00C1590F" w:rsidRDefault="00C1590F"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tabs>
          <w:tab w:val="num" w:pos="720"/>
        </w:tabs>
        <w:suppressAutoHyphens/>
        <w:spacing w:after="0" w:line="240" w:lineRule="auto"/>
        <w:ind w:left="-284" w:right="-284"/>
        <w:jc w:val="both"/>
        <w:rPr>
          <w:rFonts w:eastAsia="Times New Roman" w:cs="Arial"/>
          <w:bCs/>
          <w:noProof w:val="0"/>
          <w:szCs w:val="20"/>
          <w:lang w:val="es-ES" w:eastAsia="ar-SA"/>
        </w:rPr>
      </w:pPr>
      <w:r w:rsidRPr="00C1590F">
        <w:rPr>
          <w:rFonts w:eastAsia="Times New Roman" w:cs="Arial"/>
          <w:bCs/>
          <w:noProof w:val="0"/>
          <w:szCs w:val="20"/>
          <w:lang w:val="es-ES" w:eastAsia="ar-SA"/>
        </w:rPr>
        <w:t>El pago de las facturas se realizará mediante transferencia electrónica de fondos, a través del esquema electrónico intrabancario que el IMSS tiene en operación, a menos que el proveedor</w:t>
      </w:r>
      <w:r w:rsidRPr="00C1590F">
        <w:rPr>
          <w:rFonts w:eastAsia="Times New Roman" w:cs="Arial"/>
          <w:b/>
          <w:noProof w:val="0"/>
          <w:szCs w:val="20"/>
          <w:lang w:val="es-ES" w:eastAsia="ar-SA"/>
        </w:rPr>
        <w:t xml:space="preserve"> </w:t>
      </w:r>
      <w:r w:rsidRPr="00C1590F">
        <w:rPr>
          <w:rFonts w:eastAsia="Times New Roman" w:cs="Arial"/>
          <w:bCs/>
          <w:noProof w:val="0"/>
          <w:szCs w:val="20"/>
          <w:lang w:val="es-ES" w:eastAsia="ar-SA"/>
        </w:rPr>
        <w:t>acredite en forma fehaciente la imposibilidad para ello, para la cual se insertará en los contratos lo siguiente:</w:t>
      </w:r>
    </w:p>
    <w:p w:rsidR="00C1590F" w:rsidRPr="00C1590F" w:rsidRDefault="00C1590F" w:rsidP="005F23E6">
      <w:pPr>
        <w:spacing w:after="0" w:line="240" w:lineRule="auto"/>
        <w:ind w:left="-284" w:right="-284"/>
        <w:rPr>
          <w:rFonts w:eastAsia="Times New Roman" w:cs="Arial"/>
          <w:bCs/>
          <w:noProof w:val="0"/>
          <w:szCs w:val="20"/>
          <w:lang w:eastAsia="es-ES"/>
        </w:rPr>
      </w:pPr>
    </w:p>
    <w:p w:rsidR="00C1590F" w:rsidRPr="00C1590F" w:rsidRDefault="00C1590F" w:rsidP="005F23E6">
      <w:pPr>
        <w:suppressAutoHyphens/>
        <w:spacing w:after="0" w:line="240" w:lineRule="auto"/>
        <w:ind w:left="-284" w:right="-284"/>
        <w:jc w:val="both"/>
        <w:rPr>
          <w:rFonts w:eastAsia="Times New Roman" w:cs="Arial"/>
          <w:bCs/>
          <w:i/>
          <w:noProof w:val="0"/>
          <w:szCs w:val="20"/>
          <w:lang w:val="es-ES" w:eastAsia="ar-SA"/>
        </w:rPr>
      </w:pPr>
      <w:r w:rsidRPr="00C1590F">
        <w:rPr>
          <w:rFonts w:eastAsia="Times New Roman" w:cs="Arial"/>
          <w:bCs/>
          <w:i/>
          <w:noProof w:val="0"/>
          <w:szCs w:val="20"/>
          <w:lang w:val="es-ES" w:eastAsia="ar-SA"/>
        </w:rPr>
        <w:t>“El proveedor acepta que el IMSS le efectué el pago a través de transferencia electrónica, para tal efecto proporciona la cuenta número ___________ CLABE ______ del Banco ______________ Sucursal _______ a nombre de (el proveedor)”.</w:t>
      </w: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r w:rsidRPr="00C1590F">
        <w:rPr>
          <w:rFonts w:eastAsia="Times New Roman" w:cs="Arial"/>
          <w:bCs/>
          <w:noProof w:val="0"/>
          <w:szCs w:val="20"/>
          <w:lang w:val="es-ES" w:eastAsia="ar-SA"/>
        </w:rPr>
        <w:t xml:space="preserve">El pago se depositará en la fecha programada de pago si la cuenta bancaria </w:t>
      </w:r>
      <w:r w:rsidRPr="00C1590F">
        <w:rPr>
          <w:rFonts w:eastAsia="Times New Roman" w:cs="Arial"/>
          <w:b/>
          <w:bCs/>
          <w:noProof w:val="0"/>
          <w:szCs w:val="20"/>
          <w:lang w:val="es-ES" w:eastAsia="ar-SA"/>
        </w:rPr>
        <w:t xml:space="preserve"> </w:t>
      </w:r>
      <w:r w:rsidRPr="00C1590F">
        <w:rPr>
          <w:rFonts w:eastAsia="Times New Roman" w:cs="Arial"/>
          <w:bCs/>
          <w:noProof w:val="0"/>
          <w:szCs w:val="20"/>
          <w:lang w:val="es-ES" w:eastAsia="ar-SA"/>
        </w:rPr>
        <w:t xml:space="preserve">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 </w:t>
      </w: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r w:rsidRPr="00C1590F">
        <w:rPr>
          <w:rFonts w:eastAsia="Times New Roman" w:cs="Arial"/>
          <w:bCs/>
          <w:noProof w:val="0"/>
          <w:szCs w:val="20"/>
          <w:lang w:val="es-ES" w:eastAsia="ar-SA"/>
        </w:rPr>
        <w:t xml:space="preserve">En caso de que </w:t>
      </w:r>
      <w:r w:rsidR="00C27946">
        <w:rPr>
          <w:rFonts w:eastAsia="Times New Roman" w:cs="Arial"/>
          <w:b/>
          <w:bCs/>
          <w:noProof w:val="0"/>
          <w:szCs w:val="20"/>
          <w:lang w:val="es-ES" w:eastAsia="ar-SA"/>
        </w:rPr>
        <w:t>“El Proveedor”</w:t>
      </w:r>
      <w:r w:rsidRPr="00C1590F">
        <w:rPr>
          <w:rFonts w:eastAsia="Times New Roman" w:cs="Arial"/>
          <w:bCs/>
          <w:noProof w:val="0"/>
          <w:szCs w:val="20"/>
          <w:lang w:val="es-ES" w:eastAsia="ar-SA"/>
        </w:rPr>
        <w:t xml:space="preserve"> presente su factura con errores o deficiencias, el plazo de pago se ajustará en términos de los artículos 89 y 90 del Reglamento de la </w:t>
      </w:r>
      <w:r w:rsidR="003D2295" w:rsidRPr="00C1590F">
        <w:rPr>
          <w:rFonts w:eastAsia="Times New Roman" w:cs="Arial"/>
          <w:bCs/>
          <w:noProof w:val="0"/>
          <w:szCs w:val="20"/>
          <w:lang w:val="es-ES" w:eastAsia="ar-SA"/>
        </w:rPr>
        <w:t>LAASSP. Así</w:t>
      </w:r>
      <w:r w:rsidRPr="00C1590F">
        <w:rPr>
          <w:rFonts w:eastAsia="Times New Roman" w:cs="Arial"/>
          <w:bCs/>
          <w:noProof w:val="0"/>
          <w:szCs w:val="20"/>
          <w:lang w:val="es-ES" w:eastAsia="ar-SA"/>
        </w:rPr>
        <w:t xml:space="preserve"> mismo, </w:t>
      </w:r>
      <w:r w:rsidR="00C27946">
        <w:rPr>
          <w:rFonts w:eastAsia="Times New Roman" w:cs="Arial"/>
          <w:b/>
          <w:bCs/>
          <w:noProof w:val="0"/>
          <w:szCs w:val="20"/>
          <w:lang w:val="es-ES" w:eastAsia="ar-SA"/>
        </w:rPr>
        <w:t>“El Instituto”</w:t>
      </w:r>
      <w:r w:rsidRPr="00C1590F">
        <w:rPr>
          <w:rFonts w:eastAsia="Times New Roman" w:cs="Arial"/>
          <w:bCs/>
          <w:noProof w:val="0"/>
          <w:szCs w:val="20"/>
          <w:lang w:val="es-ES" w:eastAsia="ar-SA"/>
        </w:rPr>
        <w:t xml:space="preserve"> aceptará de </w:t>
      </w:r>
      <w:r w:rsidR="00C27946">
        <w:rPr>
          <w:rFonts w:eastAsia="Times New Roman" w:cs="Arial"/>
          <w:b/>
          <w:bCs/>
          <w:noProof w:val="0"/>
          <w:szCs w:val="20"/>
          <w:lang w:val="es-ES" w:eastAsia="ar-SA"/>
        </w:rPr>
        <w:t>“El Proveedor”</w:t>
      </w:r>
      <w:r w:rsidRPr="00C1590F">
        <w:rPr>
          <w:rFonts w:eastAsia="Times New Roman" w:cs="Arial"/>
          <w:bCs/>
          <w:noProof w:val="0"/>
          <w:szCs w:val="20"/>
          <w:lang w:val="es-ES" w:eastAsia="ar-SA"/>
        </w:rPr>
        <w:t>,</w:t>
      </w:r>
      <w:r w:rsidRPr="00C1590F">
        <w:rPr>
          <w:rFonts w:eastAsia="Times New Roman" w:cs="Arial"/>
          <w:b/>
          <w:bCs/>
          <w:noProof w:val="0"/>
          <w:szCs w:val="20"/>
          <w:lang w:val="es-ES" w:eastAsia="ar-SA"/>
        </w:rPr>
        <w:t xml:space="preserve"> </w:t>
      </w:r>
      <w:r w:rsidRPr="00C1590F">
        <w:rPr>
          <w:rFonts w:eastAsia="Times New Roman" w:cs="Arial"/>
          <w:bCs/>
          <w:noProof w:val="0"/>
          <w:szCs w:val="20"/>
          <w:lang w:val="es-ES" w:eastAsia="ar-SA"/>
        </w:rPr>
        <w:t>que en el supuesto de que tenga cuentas liquidas y exigibles a su cargo, aplicarlas contra los adeudos que, en su caso, tuviera por concepto de cuotas obrero patronales, conforme a lo previsto en el artículo 40 B, de la Ley del Seguro Social.</w:t>
      </w: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p>
    <w:p w:rsidR="00C1590F" w:rsidRPr="00C1590F" w:rsidRDefault="00C1590F" w:rsidP="005F23E6">
      <w:pPr>
        <w:suppressAutoHyphens/>
        <w:spacing w:after="0" w:line="240" w:lineRule="auto"/>
        <w:ind w:left="-284" w:right="-284"/>
        <w:jc w:val="both"/>
        <w:rPr>
          <w:rFonts w:eastAsia="Times New Roman" w:cs="Arial"/>
          <w:bCs/>
          <w:noProof w:val="0"/>
          <w:szCs w:val="20"/>
          <w:lang w:val="es-ES" w:eastAsia="ar-SA"/>
        </w:rPr>
      </w:pPr>
      <w:r w:rsidRPr="00C1590F">
        <w:rPr>
          <w:rFonts w:eastAsia="Times New Roman" w:cs="Arial"/>
          <w:bCs/>
          <w:noProof w:val="0"/>
          <w:szCs w:val="20"/>
          <w:lang w:val="es-ES" w:eastAsia="ar-SA"/>
        </w:rPr>
        <w:t>El pago de los servicios quedará condicionado, en su caso, proporcionalmente al pago que el proveedor deba efectuar por concepto de deducciones y penas convencionales.</w:t>
      </w:r>
    </w:p>
    <w:p w:rsidR="00C1590F" w:rsidRDefault="00C1590F" w:rsidP="005F23E6">
      <w:pPr>
        <w:tabs>
          <w:tab w:val="left" w:pos="709"/>
        </w:tabs>
        <w:suppressAutoHyphens/>
        <w:spacing w:after="0" w:line="240" w:lineRule="auto"/>
        <w:ind w:left="-284" w:right="-284"/>
        <w:jc w:val="both"/>
        <w:rPr>
          <w:rFonts w:eastAsia="Times New Roman" w:cs="Arial"/>
          <w:b/>
          <w:bCs/>
          <w:noProof w:val="0"/>
          <w:szCs w:val="20"/>
          <w:lang w:eastAsia="es-MX"/>
        </w:rPr>
      </w:pPr>
    </w:p>
    <w:p w:rsidR="00CE030A" w:rsidRPr="00C1590F" w:rsidRDefault="00CE030A" w:rsidP="005F23E6">
      <w:pPr>
        <w:tabs>
          <w:tab w:val="left" w:pos="709"/>
        </w:tabs>
        <w:suppressAutoHyphens/>
        <w:spacing w:after="0" w:line="240" w:lineRule="auto"/>
        <w:ind w:left="-284" w:right="-284"/>
        <w:jc w:val="both"/>
        <w:rPr>
          <w:rFonts w:eastAsia="Times New Roman" w:cs="Arial"/>
          <w:b/>
          <w:bCs/>
          <w:noProof w:val="0"/>
          <w:szCs w:val="20"/>
          <w:lang w:eastAsia="es-MX"/>
        </w:rPr>
      </w:pPr>
    </w:p>
    <w:p w:rsidR="00C1590F" w:rsidRPr="00C1590F" w:rsidRDefault="00C1590F" w:rsidP="005F23E6">
      <w:pPr>
        <w:tabs>
          <w:tab w:val="left" w:pos="709"/>
        </w:tabs>
        <w:suppressAutoHyphens/>
        <w:spacing w:after="0" w:line="240" w:lineRule="auto"/>
        <w:ind w:left="-284" w:right="-284"/>
        <w:jc w:val="both"/>
        <w:rPr>
          <w:rFonts w:eastAsia="Times New Roman" w:cs="Arial"/>
          <w:b/>
          <w:bCs/>
          <w:noProof w:val="0"/>
          <w:sz w:val="24"/>
          <w:szCs w:val="24"/>
          <w:lang w:eastAsia="es-MX"/>
        </w:rPr>
      </w:pPr>
      <w:r w:rsidRPr="00C1590F">
        <w:rPr>
          <w:rFonts w:eastAsia="Times New Roman" w:cs="Arial"/>
          <w:b/>
          <w:bCs/>
          <w:noProof w:val="0"/>
          <w:sz w:val="24"/>
          <w:szCs w:val="24"/>
          <w:lang w:eastAsia="es-MX"/>
        </w:rPr>
        <w:t xml:space="preserve">XIX. </w:t>
      </w:r>
      <w:r w:rsidR="00CE030A" w:rsidRPr="00C1590F">
        <w:rPr>
          <w:rFonts w:eastAsia="Times New Roman" w:cs="Arial"/>
          <w:b/>
          <w:bCs/>
          <w:noProof w:val="0"/>
          <w:sz w:val="24"/>
          <w:szCs w:val="24"/>
          <w:lang w:eastAsia="es-MX"/>
        </w:rPr>
        <w:t>Opinión del cumplimiento de obligaciones fiscales (art. 32D del Código Fiscal de la Federación</w:t>
      </w:r>
      <w:r w:rsidRPr="00C1590F">
        <w:rPr>
          <w:rFonts w:eastAsia="Times New Roman" w:cs="Arial"/>
          <w:b/>
          <w:bCs/>
          <w:noProof w:val="0"/>
          <w:sz w:val="24"/>
          <w:szCs w:val="24"/>
          <w:lang w:eastAsia="es-MX"/>
        </w:rPr>
        <w:t>).</w:t>
      </w:r>
    </w:p>
    <w:p w:rsidR="00C1590F" w:rsidRPr="00C1590F" w:rsidRDefault="00C1590F" w:rsidP="005F23E6">
      <w:pPr>
        <w:tabs>
          <w:tab w:val="left" w:pos="709"/>
        </w:tabs>
        <w:suppressAutoHyphens/>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las obligaciones fiscales en sentido positivo, a través del documento vigente expedido por el SAT, conforme lo establece las reglas 2.1.31 2.1.39 de la Resolución Miscelánea Fiscal para 2017, publicada en el Diario Oficial de la Federación el 23 de Diciembre de 2016.</w:t>
      </w:r>
    </w:p>
    <w:p w:rsidR="00C1590F" w:rsidRPr="00C1590F" w:rsidRDefault="00C1590F" w:rsidP="005F23E6">
      <w:pPr>
        <w:tabs>
          <w:tab w:val="left" w:pos="709"/>
        </w:tabs>
        <w:suppressAutoHyphens/>
        <w:spacing w:after="0" w:line="240" w:lineRule="auto"/>
        <w:ind w:left="-284" w:right="-284"/>
        <w:jc w:val="both"/>
        <w:rPr>
          <w:rFonts w:eastAsia="Times New Roman" w:cs="Arial"/>
          <w:bCs/>
          <w:noProof w:val="0"/>
          <w:szCs w:val="20"/>
          <w:lang w:eastAsia="es-MX"/>
        </w:rPr>
      </w:pPr>
    </w:p>
    <w:p w:rsidR="00C1590F" w:rsidRPr="00C1590F" w:rsidRDefault="00CE030A" w:rsidP="005F23E6">
      <w:pPr>
        <w:tabs>
          <w:tab w:val="left" w:pos="709"/>
        </w:tabs>
        <w:suppressAutoHyphens/>
        <w:spacing w:after="0" w:line="240" w:lineRule="auto"/>
        <w:ind w:left="-284" w:right="-284"/>
        <w:jc w:val="both"/>
        <w:rPr>
          <w:rFonts w:eastAsia="Times New Roman" w:cs="Arial"/>
          <w:b/>
          <w:bCs/>
          <w:noProof w:val="0"/>
          <w:szCs w:val="20"/>
          <w:lang w:eastAsia="es-MX"/>
        </w:rPr>
      </w:pPr>
      <w:r w:rsidRPr="00C1590F">
        <w:rPr>
          <w:rFonts w:eastAsia="Times New Roman" w:cs="Arial"/>
          <w:b/>
          <w:bCs/>
          <w:noProof w:val="0"/>
          <w:szCs w:val="20"/>
          <w:lang w:eastAsia="es-MX"/>
        </w:rPr>
        <w:t>Cumplimiento de obligaciones fiscales en materia de Seguridad Social.</w:t>
      </w:r>
    </w:p>
    <w:p w:rsidR="00C1590F" w:rsidRPr="00C1590F" w:rsidRDefault="00C1590F" w:rsidP="005F23E6">
      <w:pPr>
        <w:tabs>
          <w:tab w:val="left" w:pos="709"/>
        </w:tabs>
        <w:suppressAutoHyphens/>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del cumplimiento de las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C1590F" w:rsidRDefault="00C1590F" w:rsidP="005F23E6">
      <w:pPr>
        <w:tabs>
          <w:tab w:val="left" w:pos="709"/>
        </w:tabs>
        <w:suppressAutoHyphens/>
        <w:spacing w:after="0" w:line="240" w:lineRule="auto"/>
        <w:ind w:left="-284" w:right="-284"/>
        <w:jc w:val="both"/>
        <w:rPr>
          <w:rFonts w:eastAsia="Times New Roman" w:cs="Arial"/>
          <w:b/>
          <w:bCs/>
          <w:noProof w:val="0"/>
          <w:szCs w:val="20"/>
          <w:lang w:eastAsia="es-MX"/>
        </w:rPr>
      </w:pPr>
    </w:p>
    <w:p w:rsidR="00CE030A" w:rsidRPr="00C1590F" w:rsidRDefault="00CE030A" w:rsidP="005F23E6">
      <w:pPr>
        <w:tabs>
          <w:tab w:val="left" w:pos="709"/>
        </w:tabs>
        <w:suppressAutoHyphens/>
        <w:spacing w:after="0" w:line="240" w:lineRule="auto"/>
        <w:ind w:left="-284" w:right="-284"/>
        <w:jc w:val="both"/>
        <w:rPr>
          <w:rFonts w:eastAsia="Times New Roman" w:cs="Arial"/>
          <w:b/>
          <w:bCs/>
          <w:noProof w:val="0"/>
          <w:szCs w:val="20"/>
          <w:lang w:eastAsia="es-MX"/>
        </w:rPr>
      </w:pPr>
    </w:p>
    <w:p w:rsidR="00C1590F" w:rsidRPr="00C1590F" w:rsidRDefault="00C1590F" w:rsidP="005F23E6">
      <w:pPr>
        <w:tabs>
          <w:tab w:val="left" w:pos="709"/>
        </w:tabs>
        <w:suppressAutoHyphens/>
        <w:spacing w:after="0" w:line="240" w:lineRule="auto"/>
        <w:ind w:left="-284" w:right="-284"/>
        <w:jc w:val="both"/>
        <w:rPr>
          <w:rFonts w:eastAsia="Times New Roman" w:cs="Arial"/>
          <w:bCs/>
          <w:noProof w:val="0"/>
          <w:sz w:val="24"/>
          <w:szCs w:val="24"/>
          <w:lang w:eastAsia="es-MX"/>
        </w:rPr>
      </w:pPr>
      <w:r w:rsidRPr="00C1590F">
        <w:rPr>
          <w:rFonts w:eastAsia="Times New Roman" w:cs="Arial"/>
          <w:b/>
          <w:bCs/>
          <w:noProof w:val="0"/>
          <w:sz w:val="24"/>
          <w:szCs w:val="24"/>
          <w:lang w:eastAsia="es-MX"/>
        </w:rPr>
        <w:t xml:space="preserve">XX. </w:t>
      </w:r>
      <w:r w:rsidR="00CE030A" w:rsidRPr="00C1590F">
        <w:rPr>
          <w:rFonts w:eastAsia="Times New Roman" w:cs="Arial"/>
          <w:b/>
          <w:bCs/>
          <w:noProof w:val="0"/>
          <w:sz w:val="24"/>
          <w:szCs w:val="24"/>
          <w:lang w:eastAsia="es-MX"/>
        </w:rPr>
        <w:t>Impuestos y derechos</w:t>
      </w:r>
      <w:r w:rsidR="00CE030A">
        <w:rPr>
          <w:rFonts w:eastAsia="Times New Roman" w:cs="Arial"/>
          <w:b/>
          <w:bCs/>
          <w:noProof w:val="0"/>
          <w:sz w:val="24"/>
          <w:szCs w:val="24"/>
          <w:lang w:eastAsia="es-MX"/>
        </w:rPr>
        <w:t>.</w:t>
      </w:r>
    </w:p>
    <w:p w:rsidR="00C1590F" w:rsidRPr="00C1590F" w:rsidRDefault="00C1590F" w:rsidP="005F23E6">
      <w:pPr>
        <w:tabs>
          <w:tab w:val="center" w:pos="4419"/>
          <w:tab w:val="right" w:pos="8838"/>
        </w:tabs>
        <w:spacing w:after="0" w:line="240" w:lineRule="auto"/>
        <w:ind w:left="-284" w:right="-284"/>
        <w:jc w:val="both"/>
        <w:rPr>
          <w:rFonts w:eastAsia="Calibri" w:cs="Arial"/>
          <w:noProof w:val="0"/>
          <w:szCs w:val="20"/>
          <w:lang w:val="es-ES"/>
        </w:rPr>
      </w:pPr>
      <w:r w:rsidRPr="00C1590F">
        <w:rPr>
          <w:rFonts w:eastAsia="Calibri" w:cs="Arial"/>
          <w:noProof w:val="0"/>
          <w:szCs w:val="20"/>
          <w:lang w:val="es-ES"/>
        </w:rPr>
        <w:t>Los impuestos y derechos que procedan con motivo de la prestación del servicio objeto de la presente licitación, serán pagados por el proveedor conforme a la legislación aplicable en la materia.</w:t>
      </w:r>
    </w:p>
    <w:p w:rsidR="00C1590F" w:rsidRPr="00C1590F" w:rsidRDefault="00C1590F" w:rsidP="005F23E6">
      <w:pPr>
        <w:tabs>
          <w:tab w:val="center" w:pos="4419"/>
          <w:tab w:val="right" w:pos="8838"/>
        </w:tabs>
        <w:spacing w:after="0" w:line="240" w:lineRule="auto"/>
        <w:ind w:left="-284" w:right="-284"/>
        <w:jc w:val="both"/>
        <w:rPr>
          <w:rFonts w:eastAsia="Calibri" w:cs="Arial"/>
          <w:noProof w:val="0"/>
          <w:szCs w:val="20"/>
          <w:lang w:val="es-ES"/>
        </w:rPr>
      </w:pPr>
    </w:p>
    <w:p w:rsidR="00C1590F" w:rsidRPr="00C1590F" w:rsidRDefault="00C27946" w:rsidP="005F23E6">
      <w:pPr>
        <w:tabs>
          <w:tab w:val="center" w:pos="4419"/>
          <w:tab w:val="right" w:pos="8838"/>
        </w:tabs>
        <w:spacing w:after="0" w:line="240" w:lineRule="auto"/>
        <w:ind w:left="-284" w:right="-284"/>
        <w:jc w:val="both"/>
        <w:rPr>
          <w:rFonts w:eastAsia="Calibri" w:cs="Arial"/>
          <w:noProof w:val="0"/>
          <w:szCs w:val="20"/>
          <w:lang w:val="es-ES"/>
        </w:rPr>
      </w:pPr>
      <w:r>
        <w:rPr>
          <w:rFonts w:eastAsia="Calibri" w:cs="Arial"/>
          <w:b/>
          <w:noProof w:val="0"/>
          <w:szCs w:val="20"/>
          <w:lang w:val="es-ES"/>
        </w:rPr>
        <w:t>“El Instituto”</w:t>
      </w:r>
      <w:r w:rsidR="00C1590F" w:rsidRPr="00C1590F">
        <w:rPr>
          <w:rFonts w:eastAsia="Calibri" w:cs="Arial"/>
          <w:noProof w:val="0"/>
          <w:szCs w:val="20"/>
          <w:lang w:val="es-ES"/>
        </w:rPr>
        <w:t xml:space="preserve"> sólo cubrirá el Impuesto al Valor Agregado e Impuesto </w:t>
      </w:r>
      <w:r w:rsidR="00C1590F" w:rsidRPr="00C1590F">
        <w:rPr>
          <w:rFonts w:eastAsia="Calibri" w:cs="Arial"/>
          <w:bCs/>
          <w:noProof w:val="0"/>
          <w:szCs w:val="20"/>
        </w:rPr>
        <w:t>Especial Sobre Producción y Servicios</w:t>
      </w:r>
      <w:r w:rsidR="00C1590F" w:rsidRPr="00C1590F">
        <w:rPr>
          <w:rFonts w:eastAsia="Calibri" w:cs="Arial"/>
          <w:noProof w:val="0"/>
          <w:szCs w:val="20"/>
        </w:rPr>
        <w:t xml:space="preserve"> </w:t>
      </w:r>
      <w:r w:rsidR="00C1590F" w:rsidRPr="00C1590F">
        <w:rPr>
          <w:rFonts w:eastAsia="Calibri" w:cs="Arial"/>
          <w:noProof w:val="0"/>
          <w:szCs w:val="20"/>
          <w:lang w:val="es-ES"/>
        </w:rPr>
        <w:t>de acuerdo a lo establecido en las disposiciones legales vigentes en la materia.</w:t>
      </w:r>
    </w:p>
    <w:p w:rsidR="00C1590F" w:rsidRDefault="00C1590F" w:rsidP="005F23E6">
      <w:pPr>
        <w:spacing w:after="0" w:line="240" w:lineRule="auto"/>
        <w:ind w:left="-284" w:right="-284"/>
        <w:jc w:val="both"/>
        <w:rPr>
          <w:rFonts w:eastAsia="Times New Roman" w:cs="Arial"/>
          <w:b/>
          <w:bCs/>
          <w:noProof w:val="0"/>
          <w:szCs w:val="20"/>
          <w:lang w:eastAsia="es-MX"/>
        </w:rPr>
      </w:pPr>
    </w:p>
    <w:p w:rsidR="00CE030A" w:rsidRPr="00C1590F" w:rsidRDefault="00CE030A" w:rsidP="005F23E6">
      <w:pPr>
        <w:spacing w:after="0" w:line="240" w:lineRule="auto"/>
        <w:ind w:left="-284" w:right="-284"/>
        <w:jc w:val="both"/>
        <w:rPr>
          <w:rFonts w:eastAsia="Times New Roman" w:cs="Arial"/>
          <w:b/>
          <w:bCs/>
          <w:noProof w:val="0"/>
          <w:szCs w:val="20"/>
          <w:lang w:eastAsia="es-MX"/>
        </w:rPr>
      </w:pPr>
    </w:p>
    <w:p w:rsidR="00C1590F" w:rsidRPr="00C1590F" w:rsidRDefault="00C1590F" w:rsidP="005F23E6">
      <w:pPr>
        <w:spacing w:after="0" w:line="240" w:lineRule="auto"/>
        <w:ind w:left="-284" w:right="-284"/>
        <w:jc w:val="both"/>
        <w:rPr>
          <w:rFonts w:eastAsia="Times New Roman" w:cs="Arial"/>
          <w:b/>
          <w:bCs/>
          <w:noProof w:val="0"/>
          <w:sz w:val="24"/>
          <w:szCs w:val="24"/>
          <w:lang w:eastAsia="es-MX"/>
        </w:rPr>
      </w:pPr>
      <w:r w:rsidRPr="00C1590F">
        <w:rPr>
          <w:rFonts w:eastAsia="Times New Roman" w:cs="Arial"/>
          <w:b/>
          <w:bCs/>
          <w:noProof w:val="0"/>
          <w:sz w:val="24"/>
          <w:szCs w:val="24"/>
          <w:lang w:eastAsia="es-MX"/>
        </w:rPr>
        <w:t>XXI.</w:t>
      </w:r>
      <w:r w:rsidRPr="00C1590F">
        <w:rPr>
          <w:rFonts w:eastAsia="Times New Roman" w:cs="Arial"/>
          <w:b/>
          <w:bCs/>
          <w:noProof w:val="0"/>
          <w:sz w:val="24"/>
          <w:szCs w:val="24"/>
          <w:lang w:eastAsia="es-MX"/>
        </w:rPr>
        <w:tab/>
      </w:r>
      <w:r w:rsidR="00CE030A" w:rsidRPr="00C1590F">
        <w:rPr>
          <w:rFonts w:eastAsia="Times New Roman" w:cs="Arial"/>
          <w:b/>
          <w:bCs/>
          <w:noProof w:val="0"/>
          <w:sz w:val="24"/>
          <w:szCs w:val="24"/>
          <w:lang w:eastAsia="es-MX"/>
        </w:rPr>
        <w:t>Anticipos</w:t>
      </w:r>
      <w:r w:rsidR="00CE030A">
        <w:rPr>
          <w:rFonts w:eastAsia="Times New Roman" w:cs="Arial"/>
          <w:b/>
          <w:bCs/>
          <w:noProof w:val="0"/>
          <w:sz w:val="24"/>
          <w:szCs w:val="24"/>
          <w:lang w:eastAsia="es-MX"/>
        </w:rPr>
        <w:t>.</w:t>
      </w: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No se otorgarán anticipos</w:t>
      </w:r>
    </w:p>
    <w:p w:rsidR="00C1590F" w:rsidRDefault="00C1590F" w:rsidP="005F23E6">
      <w:pPr>
        <w:spacing w:after="0" w:line="240" w:lineRule="auto"/>
        <w:ind w:left="-284" w:right="-284"/>
        <w:jc w:val="both"/>
        <w:rPr>
          <w:rFonts w:eastAsia="Times New Roman" w:cs="Arial"/>
          <w:bCs/>
          <w:noProof w:val="0"/>
          <w:szCs w:val="20"/>
          <w:lang w:eastAsia="es-MX"/>
        </w:rPr>
      </w:pPr>
    </w:p>
    <w:p w:rsidR="00CE030A" w:rsidRPr="00C1590F" w:rsidRDefault="00CE030A"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 w:val="24"/>
          <w:szCs w:val="24"/>
          <w:lang w:eastAsia="es-MX"/>
        </w:rPr>
      </w:pPr>
      <w:r w:rsidRPr="00C1590F">
        <w:rPr>
          <w:rFonts w:eastAsia="Times New Roman" w:cs="Arial"/>
          <w:b/>
          <w:bCs/>
          <w:noProof w:val="0"/>
          <w:sz w:val="24"/>
          <w:szCs w:val="24"/>
          <w:lang w:eastAsia="es-MX"/>
        </w:rPr>
        <w:t>XXII.</w:t>
      </w:r>
      <w:r w:rsidRPr="00C1590F">
        <w:rPr>
          <w:rFonts w:eastAsia="Times New Roman" w:cs="Arial"/>
          <w:b/>
          <w:bCs/>
          <w:noProof w:val="0"/>
          <w:sz w:val="24"/>
          <w:szCs w:val="24"/>
          <w:lang w:eastAsia="es-MX"/>
        </w:rPr>
        <w:tab/>
      </w:r>
      <w:r w:rsidR="00CE030A" w:rsidRPr="00C1590F">
        <w:rPr>
          <w:rFonts w:eastAsia="Times New Roman" w:cs="Arial"/>
          <w:b/>
          <w:bCs/>
          <w:noProof w:val="0"/>
          <w:sz w:val="24"/>
          <w:szCs w:val="24"/>
          <w:lang w:eastAsia="es-MX"/>
        </w:rPr>
        <w:t>Datos generales y notificaciones oficiales</w:t>
      </w:r>
      <w:r w:rsidR="00CE030A">
        <w:rPr>
          <w:rFonts w:eastAsia="Times New Roman" w:cs="Arial"/>
          <w:b/>
          <w:bCs/>
          <w:noProof w:val="0"/>
          <w:sz w:val="24"/>
          <w:szCs w:val="24"/>
          <w:lang w:eastAsia="es-MX"/>
        </w:rPr>
        <w:t>.</w:t>
      </w: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 xml:space="preserve">Con la finalidad de establecer un canal de comunicación oficial, en caso de ser adjudicado, </w:t>
      </w:r>
      <w:r w:rsidR="00C27946">
        <w:rPr>
          <w:rFonts w:eastAsia="Times New Roman" w:cs="Arial"/>
          <w:b/>
          <w:bCs/>
          <w:noProof w:val="0"/>
          <w:szCs w:val="20"/>
          <w:lang w:eastAsia="es-MX"/>
        </w:rPr>
        <w:t>“El Proveedor”</w:t>
      </w:r>
      <w:r w:rsidRPr="00C1590F">
        <w:rPr>
          <w:rFonts w:eastAsia="Times New Roman" w:cs="Arial"/>
          <w:bCs/>
          <w:noProof w:val="0"/>
          <w:szCs w:val="20"/>
          <w:lang w:eastAsia="es-MX"/>
        </w:rPr>
        <w:t xml:space="preserve"> deberá proporcionar los siguientes datos:</w:t>
      </w:r>
    </w:p>
    <w:p w:rsidR="00C1590F" w:rsidRPr="00C1590F"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4E18E1">
      <w:pPr>
        <w:numPr>
          <w:ilvl w:val="0"/>
          <w:numId w:val="28"/>
        </w:numPr>
        <w:spacing w:after="0" w:line="240" w:lineRule="auto"/>
        <w:ind w:left="-284" w:right="-284" w:firstLine="0"/>
        <w:jc w:val="both"/>
        <w:rPr>
          <w:rFonts w:eastAsia="Times New Roman" w:cs="Arial"/>
          <w:bCs/>
          <w:noProof w:val="0"/>
          <w:szCs w:val="20"/>
          <w:lang w:eastAsia="es-MX"/>
        </w:rPr>
      </w:pPr>
      <w:r w:rsidRPr="00C1590F">
        <w:rPr>
          <w:rFonts w:eastAsia="Times New Roman" w:cs="Arial"/>
          <w:bCs/>
          <w:noProof w:val="0"/>
          <w:szCs w:val="20"/>
          <w:lang w:eastAsia="es-MX"/>
        </w:rPr>
        <w:t>Nombre completo de la(s) persona(s) que estarán autorizada(s) de manera independiente para oír y recibir notificaciones y comunicaciones en su nombre y representación.</w:t>
      </w:r>
    </w:p>
    <w:p w:rsidR="00C1590F" w:rsidRPr="00C1590F" w:rsidRDefault="00C1590F" w:rsidP="004E18E1">
      <w:pPr>
        <w:numPr>
          <w:ilvl w:val="0"/>
          <w:numId w:val="28"/>
        </w:numPr>
        <w:spacing w:after="0" w:line="240" w:lineRule="auto"/>
        <w:ind w:left="-284" w:right="-284" w:firstLine="0"/>
        <w:jc w:val="both"/>
        <w:rPr>
          <w:rFonts w:eastAsia="Times New Roman" w:cs="Arial"/>
          <w:bCs/>
          <w:noProof w:val="0"/>
          <w:szCs w:val="20"/>
          <w:lang w:eastAsia="es-MX"/>
        </w:rPr>
      </w:pPr>
      <w:r w:rsidRPr="00C1590F">
        <w:rPr>
          <w:rFonts w:eastAsia="Times New Roman" w:cs="Arial"/>
          <w:bCs/>
          <w:noProof w:val="0"/>
          <w:szCs w:val="20"/>
          <w:lang w:eastAsia="es-MX"/>
        </w:rPr>
        <w:t>Cargo</w:t>
      </w:r>
    </w:p>
    <w:p w:rsidR="00C1590F" w:rsidRPr="00C1590F" w:rsidRDefault="00C1590F" w:rsidP="004E18E1">
      <w:pPr>
        <w:numPr>
          <w:ilvl w:val="0"/>
          <w:numId w:val="28"/>
        </w:numPr>
        <w:spacing w:after="0" w:line="240" w:lineRule="auto"/>
        <w:ind w:left="-284" w:right="-284" w:firstLine="0"/>
        <w:jc w:val="both"/>
        <w:rPr>
          <w:rFonts w:eastAsia="Times New Roman" w:cs="Arial"/>
          <w:bCs/>
          <w:noProof w:val="0"/>
          <w:szCs w:val="20"/>
          <w:lang w:eastAsia="es-MX"/>
        </w:rPr>
      </w:pPr>
      <w:r w:rsidRPr="00C1590F">
        <w:rPr>
          <w:rFonts w:eastAsia="Times New Roman" w:cs="Arial"/>
          <w:bCs/>
          <w:noProof w:val="0"/>
          <w:szCs w:val="20"/>
          <w:lang w:eastAsia="es-MX"/>
        </w:rPr>
        <w:t>Domicilio</w:t>
      </w:r>
    </w:p>
    <w:p w:rsidR="00C1590F" w:rsidRPr="00C1590F" w:rsidRDefault="00C1590F" w:rsidP="004E18E1">
      <w:pPr>
        <w:numPr>
          <w:ilvl w:val="0"/>
          <w:numId w:val="28"/>
        </w:numPr>
        <w:spacing w:after="0" w:line="240" w:lineRule="auto"/>
        <w:ind w:left="-284" w:right="-284" w:firstLine="0"/>
        <w:jc w:val="both"/>
        <w:rPr>
          <w:rFonts w:eastAsia="Times New Roman" w:cs="Arial"/>
          <w:bCs/>
          <w:noProof w:val="0"/>
          <w:szCs w:val="20"/>
          <w:lang w:eastAsia="es-MX"/>
        </w:rPr>
      </w:pPr>
      <w:r w:rsidRPr="00C1590F">
        <w:rPr>
          <w:rFonts w:eastAsia="Times New Roman" w:cs="Arial"/>
          <w:bCs/>
          <w:noProof w:val="0"/>
          <w:szCs w:val="20"/>
          <w:lang w:eastAsia="es-MX"/>
        </w:rPr>
        <w:t>Teléfono (oficina y celular)</w:t>
      </w:r>
    </w:p>
    <w:p w:rsidR="00C1590F" w:rsidRPr="00C1590F" w:rsidRDefault="00C1590F" w:rsidP="004E18E1">
      <w:pPr>
        <w:numPr>
          <w:ilvl w:val="0"/>
          <w:numId w:val="28"/>
        </w:numPr>
        <w:spacing w:after="0" w:line="240" w:lineRule="auto"/>
        <w:ind w:left="-284" w:right="-284" w:firstLine="0"/>
        <w:jc w:val="both"/>
        <w:rPr>
          <w:rFonts w:eastAsia="Times New Roman" w:cs="Arial"/>
          <w:bCs/>
          <w:noProof w:val="0"/>
          <w:szCs w:val="20"/>
          <w:lang w:eastAsia="es-MX"/>
        </w:rPr>
      </w:pPr>
      <w:r w:rsidRPr="00C1590F">
        <w:rPr>
          <w:rFonts w:eastAsia="Times New Roman" w:cs="Arial"/>
          <w:bCs/>
          <w:noProof w:val="0"/>
          <w:szCs w:val="20"/>
          <w:lang w:eastAsia="es-MX"/>
        </w:rPr>
        <w:t>Correo electrónico</w:t>
      </w:r>
    </w:p>
    <w:p w:rsidR="00C1590F" w:rsidRPr="00C1590F" w:rsidRDefault="00C1590F" w:rsidP="00CE030A">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 xml:space="preserve">Cabe señalar que dicho contacto no tendrá que ser necesariamente el representante legal de la empresa, sin embargo toda notificación que se le haga llegar por parte de </w:t>
      </w:r>
      <w:r w:rsidR="00C27946">
        <w:rPr>
          <w:rFonts w:eastAsia="Times New Roman" w:cs="Arial"/>
          <w:b/>
          <w:bCs/>
          <w:noProof w:val="0"/>
          <w:szCs w:val="20"/>
          <w:lang w:eastAsia="es-MX"/>
        </w:rPr>
        <w:t>“El Instituto”</w:t>
      </w:r>
      <w:r w:rsidRPr="00C1590F">
        <w:rPr>
          <w:rFonts w:eastAsia="Times New Roman" w:cs="Arial"/>
          <w:bCs/>
          <w:noProof w:val="0"/>
          <w:szCs w:val="20"/>
          <w:lang w:eastAsia="es-MX"/>
        </w:rPr>
        <w:t>, se considerará de carácter oficial.</w:t>
      </w:r>
    </w:p>
    <w:p w:rsidR="00C1590F" w:rsidRPr="00C1590F"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El proveedor se obliga a comunicar cambio en los datos de este contacto oficial, mediante escrito dirigido al Administrador del contrato.</w:t>
      </w:r>
    </w:p>
    <w:p w:rsidR="00C1590F" w:rsidRPr="00C1590F"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 xml:space="preserve">En caso de incumplir con la obligación de informar los cambios en el contacto oficial, </w:t>
      </w:r>
      <w:r w:rsidR="00C27946">
        <w:rPr>
          <w:rFonts w:eastAsia="Times New Roman" w:cs="Arial"/>
          <w:b/>
          <w:bCs/>
          <w:noProof w:val="0"/>
          <w:szCs w:val="20"/>
          <w:lang w:eastAsia="es-MX"/>
        </w:rPr>
        <w:t>“El Instituto”</w:t>
      </w:r>
      <w:r w:rsidRPr="00C1590F">
        <w:rPr>
          <w:rFonts w:eastAsia="Times New Roman" w:cs="Arial"/>
          <w:bCs/>
          <w:noProof w:val="0"/>
          <w:szCs w:val="20"/>
          <w:lang w:eastAsia="es-MX"/>
        </w:rPr>
        <w:t xml:space="preserve"> no se hace responsable por las situaciones que la omisión de esto afecte al proveedor.</w:t>
      </w:r>
    </w:p>
    <w:p w:rsidR="00C1590F" w:rsidRPr="00C1590F"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bCs/>
          <w:noProof w:val="0"/>
          <w:szCs w:val="20"/>
          <w:lang w:eastAsia="es-MX"/>
        </w:rPr>
      </w:pPr>
      <w:r w:rsidRPr="00C1590F">
        <w:rPr>
          <w:rFonts w:eastAsia="Times New Roman" w:cs="Arial"/>
          <w:bCs/>
          <w:noProof w:val="0"/>
          <w:szCs w:val="20"/>
          <w:lang w:eastAsia="es-MX"/>
        </w:rPr>
        <w:t xml:space="preserve">Las notificaciones por parte de </w:t>
      </w:r>
      <w:r w:rsidR="00C27946">
        <w:rPr>
          <w:rFonts w:eastAsia="Times New Roman" w:cs="Arial"/>
          <w:b/>
          <w:bCs/>
          <w:noProof w:val="0"/>
          <w:szCs w:val="20"/>
          <w:lang w:eastAsia="es-MX"/>
        </w:rPr>
        <w:t>“El Instituto”</w:t>
      </w:r>
      <w:r w:rsidRPr="00C1590F">
        <w:rPr>
          <w:rFonts w:eastAsia="Times New Roman" w:cs="Arial"/>
          <w:bCs/>
          <w:noProof w:val="0"/>
          <w:szCs w:val="20"/>
          <w:lang w:eastAsia="es-MX"/>
        </w:rPr>
        <w:t xml:space="preserve"> podrán realizarse por cualquiera de los siguientes medios:</w:t>
      </w:r>
    </w:p>
    <w:p w:rsidR="00C1590F" w:rsidRPr="00C1590F" w:rsidRDefault="00C1590F" w:rsidP="005F23E6">
      <w:pPr>
        <w:spacing w:after="0" w:line="240" w:lineRule="auto"/>
        <w:ind w:left="-284" w:right="-284"/>
        <w:jc w:val="both"/>
        <w:rPr>
          <w:rFonts w:eastAsia="Times New Roman" w:cs="Arial"/>
          <w:bCs/>
          <w:noProof w:val="0"/>
          <w:szCs w:val="20"/>
          <w:lang w:eastAsia="es-MX"/>
        </w:rPr>
      </w:pPr>
    </w:p>
    <w:p w:rsidR="00C1590F" w:rsidRPr="00C1590F" w:rsidRDefault="00C1590F" w:rsidP="004E18E1">
      <w:pPr>
        <w:numPr>
          <w:ilvl w:val="0"/>
          <w:numId w:val="37"/>
        </w:numPr>
        <w:spacing w:after="0" w:line="240" w:lineRule="auto"/>
        <w:ind w:left="-284" w:right="-284" w:firstLine="0"/>
        <w:jc w:val="both"/>
        <w:rPr>
          <w:rFonts w:eastAsia="Times New Roman" w:cs="Arial"/>
          <w:bCs/>
          <w:noProof w:val="0"/>
          <w:szCs w:val="20"/>
          <w:lang w:eastAsia="es-MX"/>
        </w:rPr>
      </w:pPr>
      <w:r w:rsidRPr="00C1590F">
        <w:rPr>
          <w:rFonts w:eastAsia="Times New Roman" w:cs="Arial"/>
          <w:bCs/>
          <w:noProof w:val="0"/>
          <w:szCs w:val="20"/>
          <w:lang w:eastAsia="es-MX"/>
        </w:rPr>
        <w:t>Oficio entregado en el domicilio señalado en ese apartado.</w:t>
      </w:r>
    </w:p>
    <w:p w:rsidR="00C1590F" w:rsidRPr="00C1590F" w:rsidRDefault="00C1590F" w:rsidP="004E18E1">
      <w:pPr>
        <w:numPr>
          <w:ilvl w:val="0"/>
          <w:numId w:val="37"/>
        </w:numPr>
        <w:spacing w:after="0" w:line="240" w:lineRule="auto"/>
        <w:ind w:left="-284" w:right="-284" w:firstLine="0"/>
        <w:jc w:val="both"/>
        <w:rPr>
          <w:rFonts w:eastAsia="Times New Roman" w:cs="Arial"/>
          <w:bCs/>
          <w:noProof w:val="0"/>
          <w:szCs w:val="20"/>
          <w:lang w:eastAsia="es-MX"/>
        </w:rPr>
      </w:pPr>
      <w:r w:rsidRPr="00C1590F">
        <w:rPr>
          <w:rFonts w:eastAsia="Times New Roman" w:cs="Arial"/>
          <w:bCs/>
          <w:noProof w:val="0"/>
          <w:szCs w:val="20"/>
          <w:lang w:eastAsia="es-MX"/>
        </w:rPr>
        <w:t>Vía correo electrónico.</w:t>
      </w:r>
    </w:p>
    <w:p w:rsidR="00C1590F" w:rsidRDefault="00C1590F" w:rsidP="005F23E6">
      <w:pPr>
        <w:spacing w:after="0" w:line="240" w:lineRule="auto"/>
        <w:ind w:left="-284" w:right="-284"/>
        <w:jc w:val="both"/>
        <w:rPr>
          <w:rFonts w:eastAsia="Times New Roman" w:cs="Arial"/>
          <w:bCs/>
          <w:noProof w:val="0"/>
          <w:szCs w:val="20"/>
          <w:lang w:eastAsia="es-MX"/>
        </w:rPr>
      </w:pPr>
    </w:p>
    <w:p w:rsidR="00CE030A" w:rsidRPr="00C1590F" w:rsidRDefault="00CE030A" w:rsidP="005F23E6">
      <w:pPr>
        <w:spacing w:after="0" w:line="240" w:lineRule="auto"/>
        <w:ind w:left="-284" w:right="-284"/>
        <w:jc w:val="both"/>
        <w:rPr>
          <w:rFonts w:eastAsia="Times New Roman" w:cs="Arial"/>
          <w:bCs/>
          <w:noProof w:val="0"/>
          <w:szCs w:val="20"/>
          <w:lang w:eastAsia="es-MX"/>
        </w:rPr>
      </w:pPr>
    </w:p>
    <w:p w:rsidR="00C1590F" w:rsidRPr="00C1590F" w:rsidRDefault="00C1590F" w:rsidP="005F23E6">
      <w:pPr>
        <w:spacing w:after="0" w:line="240" w:lineRule="auto"/>
        <w:ind w:left="-284" w:right="-284"/>
        <w:jc w:val="both"/>
        <w:rPr>
          <w:rFonts w:eastAsia="Times New Roman" w:cs="Arial"/>
          <w:noProof w:val="0"/>
          <w:sz w:val="24"/>
          <w:szCs w:val="24"/>
          <w:lang w:eastAsia="es-MX"/>
        </w:rPr>
      </w:pPr>
      <w:r w:rsidRPr="00C1590F">
        <w:rPr>
          <w:rFonts w:eastAsia="Times New Roman" w:cs="Arial"/>
          <w:b/>
          <w:noProof w:val="0"/>
          <w:sz w:val="24"/>
          <w:szCs w:val="24"/>
          <w:lang w:eastAsia="es-MX"/>
        </w:rPr>
        <w:t>XXIII.</w:t>
      </w:r>
      <w:r w:rsidRPr="00C1590F">
        <w:rPr>
          <w:rFonts w:eastAsia="Times New Roman" w:cs="Arial"/>
          <w:b/>
          <w:noProof w:val="0"/>
          <w:sz w:val="24"/>
          <w:szCs w:val="24"/>
          <w:lang w:eastAsia="es-MX"/>
        </w:rPr>
        <w:tab/>
      </w:r>
      <w:r w:rsidR="00CE030A" w:rsidRPr="00C1590F">
        <w:rPr>
          <w:rFonts w:eastAsia="Times New Roman" w:cs="Arial"/>
          <w:b/>
          <w:noProof w:val="0"/>
          <w:sz w:val="24"/>
          <w:szCs w:val="24"/>
          <w:lang w:eastAsia="es-MX"/>
        </w:rPr>
        <w:t>Garantía de cumplimiento de contrato</w:t>
      </w:r>
      <w:r w:rsidR="00CE030A">
        <w:rPr>
          <w:rFonts w:eastAsia="Times New Roman" w:cs="Arial"/>
          <w:b/>
          <w:noProof w:val="0"/>
          <w:sz w:val="24"/>
          <w:szCs w:val="24"/>
          <w:lang w:eastAsia="es-MX"/>
        </w:rPr>
        <w:t>.</w:t>
      </w:r>
    </w:p>
    <w:p w:rsidR="00C1590F" w:rsidRPr="00C1590F" w:rsidRDefault="00C1590F" w:rsidP="005F23E6">
      <w:pPr>
        <w:spacing w:after="0" w:line="240" w:lineRule="auto"/>
        <w:ind w:left="-284" w:right="-284"/>
        <w:jc w:val="both"/>
        <w:rPr>
          <w:rFonts w:eastAsia="Times New Roman" w:cs="Arial"/>
          <w:bCs/>
          <w:noProof w:val="0"/>
          <w:szCs w:val="20"/>
          <w:lang w:val="es-ES_tradnl" w:eastAsia="ar-SA"/>
        </w:rPr>
      </w:pPr>
      <w:r w:rsidRPr="00C1590F">
        <w:rPr>
          <w:rFonts w:eastAsia="Times New Roman" w:cs="Arial"/>
          <w:bCs/>
          <w:noProof w:val="0"/>
          <w:szCs w:val="20"/>
          <w:lang w:val="es-ES" w:eastAsia="ar-SA"/>
        </w:rPr>
        <w:t>El proveedor</w:t>
      </w:r>
      <w:r w:rsidRPr="00C1590F">
        <w:rPr>
          <w:rFonts w:eastAsia="Times New Roman" w:cs="Arial"/>
          <w:bCs/>
          <w:noProof w:val="0"/>
          <w:szCs w:val="20"/>
          <w:lang w:val="es-ES_tradnl" w:eastAsia="ar-SA"/>
        </w:rPr>
        <w:t xml:space="preserve"> para garantizar el cumplimiento de todas y cada una de las obligaciones estipuladas en el contrato adjudicado, para lo cual deberá presentar en la División de Contratos de la Coordinación Técnica de Planeación y Contratos de la Coordinación de Adquisiciones de Bienes y Contratación de Servicios, póliza de fianza expedida por afianzadora debidamente constituida en términos de la Ley Federal de Instituciones de Fianzas, dentro de los 10 (diez) días naturales  siguientes a la firma del contrato respectivo, a favor de </w:t>
      </w:r>
      <w:r w:rsidR="00C27946">
        <w:rPr>
          <w:rFonts w:eastAsia="Times New Roman" w:cs="Arial"/>
          <w:b/>
          <w:bCs/>
          <w:noProof w:val="0"/>
          <w:szCs w:val="20"/>
          <w:lang w:val="es-ES_tradnl" w:eastAsia="ar-SA"/>
        </w:rPr>
        <w:t>“El Instituto”</w:t>
      </w:r>
      <w:r w:rsidRPr="00C1590F">
        <w:rPr>
          <w:rFonts w:eastAsia="Times New Roman" w:cs="Arial"/>
          <w:bCs/>
          <w:noProof w:val="0"/>
          <w:szCs w:val="20"/>
          <w:lang w:val="es-ES_tradnl" w:eastAsia="ar-SA"/>
        </w:rPr>
        <w:t>, por un monto equivalente al 10% sobre el importe total máximo adjudicado sin incluir el I.V.A., en moneda nacional, de conformidad con lo establecido en el artículo 48 de la Ley de Adquisiciones, Arrendamientos y Servicios del Sector Público, así como en el numeral 5.5.4 de las Políticas, Bases y Lineamientos en Materia de Adquisiciones, Arrendamientos y Prestación de Servicios del Instituto Mexicano del Seguro Social vigente.</w:t>
      </w:r>
    </w:p>
    <w:p w:rsidR="00C1590F" w:rsidRPr="00C1590F" w:rsidRDefault="00C1590F" w:rsidP="005F23E6">
      <w:pPr>
        <w:spacing w:after="0" w:line="240" w:lineRule="auto"/>
        <w:ind w:left="-284" w:right="-284"/>
        <w:jc w:val="both"/>
        <w:rPr>
          <w:rFonts w:eastAsia="Times New Roman" w:cs="Arial"/>
          <w:noProof w:val="0"/>
          <w:szCs w:val="20"/>
          <w:lang w:val="es-ES_tradnl" w:eastAsia="es-MX"/>
        </w:rPr>
      </w:pPr>
    </w:p>
    <w:p w:rsidR="00C1590F" w:rsidRPr="00C1590F" w:rsidRDefault="00C1590F" w:rsidP="005F23E6">
      <w:pPr>
        <w:suppressAutoHyphens/>
        <w:spacing w:after="0" w:line="240" w:lineRule="auto"/>
        <w:ind w:left="-284" w:right="-284"/>
        <w:jc w:val="both"/>
        <w:rPr>
          <w:rFonts w:eastAsia="Times New Roman" w:cs="Arial"/>
          <w:b/>
          <w:noProof w:val="0"/>
          <w:sz w:val="24"/>
          <w:szCs w:val="24"/>
          <w:lang w:val="es-ES" w:eastAsia="ar-SA"/>
        </w:rPr>
      </w:pPr>
      <w:r w:rsidRPr="00C1590F">
        <w:rPr>
          <w:rFonts w:eastAsia="Times New Roman" w:cs="Arial"/>
          <w:b/>
          <w:noProof w:val="0"/>
          <w:sz w:val="24"/>
          <w:szCs w:val="24"/>
          <w:lang w:val="es-ES_tradnl" w:eastAsia="ar-SA"/>
        </w:rPr>
        <w:t>XXIV.-</w:t>
      </w:r>
      <w:r w:rsidRPr="00C1590F">
        <w:rPr>
          <w:rFonts w:eastAsia="Times New Roman" w:cs="Arial"/>
          <w:b/>
          <w:noProof w:val="0"/>
          <w:sz w:val="24"/>
          <w:szCs w:val="24"/>
          <w:lang w:val="es-ES_tradnl" w:eastAsia="ar-SA"/>
        </w:rPr>
        <w:tab/>
      </w:r>
      <w:r w:rsidR="0001025B" w:rsidRPr="00C1590F">
        <w:rPr>
          <w:rFonts w:eastAsia="Times New Roman" w:cs="Arial"/>
          <w:b/>
          <w:noProof w:val="0"/>
          <w:sz w:val="24"/>
          <w:szCs w:val="24"/>
          <w:lang w:val="es-ES_tradnl" w:eastAsia="ar-SA"/>
        </w:rPr>
        <w:t>Partidas y suscripción de contratos</w:t>
      </w:r>
      <w:r w:rsidR="0001025B">
        <w:rPr>
          <w:rFonts w:eastAsia="Times New Roman" w:cs="Arial"/>
          <w:b/>
          <w:noProof w:val="0"/>
          <w:sz w:val="24"/>
          <w:szCs w:val="24"/>
          <w:lang w:val="es-ES_tradnl" w:eastAsia="ar-SA"/>
        </w:rPr>
        <w:t>.</w:t>
      </w:r>
    </w:p>
    <w:p w:rsidR="00C1590F" w:rsidRPr="0001025B" w:rsidRDefault="00C1590F" w:rsidP="005F23E6">
      <w:pPr>
        <w:suppressAutoHyphens/>
        <w:spacing w:after="0" w:line="240" w:lineRule="auto"/>
        <w:ind w:left="-284" w:right="-284"/>
        <w:jc w:val="both"/>
        <w:rPr>
          <w:rFonts w:eastAsia="Times New Roman" w:cs="Arial"/>
          <w:noProof w:val="0"/>
          <w:szCs w:val="20"/>
          <w:lang w:val="es-ES" w:eastAsia="ar-SA"/>
        </w:rPr>
      </w:pPr>
      <w:r w:rsidRPr="0001025B">
        <w:rPr>
          <w:rFonts w:eastAsia="Times New Roman" w:cs="Arial"/>
          <w:noProof w:val="0"/>
          <w:szCs w:val="20"/>
          <w:lang w:val="es-ES" w:eastAsia="ar-SA"/>
        </w:rPr>
        <w:t>La adjudicación del servicio será por 3 partidas. Se suscribirán 3 (tres) contratos, dos contratos para el Nivel Central y un contrato para la Unidad del Programa IMSS Prospera.</w:t>
      </w:r>
      <w:r w:rsidRPr="0001025B">
        <w:rPr>
          <w:rFonts w:eastAsia="Times New Roman" w:cs="Arial"/>
          <w:noProof w:val="0"/>
          <w:szCs w:val="20"/>
          <w:lang w:val="es-ES" w:eastAsia="ar-SA"/>
        </w:rPr>
        <w:tab/>
      </w:r>
    </w:p>
    <w:p w:rsidR="00C1590F" w:rsidRDefault="00C1590F" w:rsidP="005F23E6">
      <w:pPr>
        <w:spacing w:after="0" w:line="240" w:lineRule="auto"/>
        <w:ind w:left="-284" w:right="-284"/>
        <w:rPr>
          <w:rFonts w:eastAsia="Times New Roman" w:cs="Arial"/>
          <w:b/>
          <w:bCs/>
          <w:noProof w:val="0"/>
          <w:szCs w:val="20"/>
          <w:lang w:eastAsia="es-MX"/>
        </w:rPr>
      </w:pPr>
    </w:p>
    <w:p w:rsidR="0001025B" w:rsidRPr="0001025B" w:rsidRDefault="0001025B" w:rsidP="005F23E6">
      <w:pPr>
        <w:spacing w:after="0" w:line="240" w:lineRule="auto"/>
        <w:ind w:left="-284" w:right="-284"/>
        <w:rPr>
          <w:rFonts w:eastAsia="Times New Roman" w:cs="Arial"/>
          <w:b/>
          <w:bCs/>
          <w:noProof w:val="0"/>
          <w:szCs w:val="20"/>
          <w:lang w:eastAsia="es-MX"/>
        </w:rPr>
      </w:pPr>
    </w:p>
    <w:p w:rsidR="00C1590F" w:rsidRPr="00C1590F" w:rsidRDefault="00C1590F" w:rsidP="005F23E6">
      <w:pPr>
        <w:spacing w:after="0" w:line="240" w:lineRule="auto"/>
        <w:ind w:left="-284" w:right="-284"/>
        <w:rPr>
          <w:rFonts w:eastAsia="Times New Roman" w:cs="Arial"/>
          <w:b/>
          <w:bCs/>
          <w:noProof w:val="0"/>
          <w:sz w:val="24"/>
          <w:szCs w:val="24"/>
          <w:lang w:eastAsia="es-MX"/>
        </w:rPr>
      </w:pPr>
      <w:r w:rsidRPr="00C1590F">
        <w:rPr>
          <w:rFonts w:eastAsia="Times New Roman" w:cs="Arial"/>
          <w:b/>
          <w:bCs/>
          <w:noProof w:val="0"/>
          <w:sz w:val="24"/>
          <w:szCs w:val="24"/>
          <w:lang w:eastAsia="es-MX"/>
        </w:rPr>
        <w:t>XXV.</w:t>
      </w:r>
      <w:r w:rsidRPr="00C1590F">
        <w:rPr>
          <w:rFonts w:eastAsia="Times New Roman" w:cs="Arial"/>
          <w:b/>
          <w:bCs/>
          <w:noProof w:val="0"/>
          <w:sz w:val="24"/>
          <w:szCs w:val="24"/>
          <w:lang w:eastAsia="es-MX"/>
        </w:rPr>
        <w:tab/>
      </w:r>
      <w:r w:rsidR="0001025B" w:rsidRPr="00C1590F">
        <w:rPr>
          <w:rFonts w:eastAsia="Times New Roman" w:cs="Arial"/>
          <w:b/>
          <w:bCs/>
          <w:noProof w:val="0"/>
          <w:sz w:val="24"/>
          <w:szCs w:val="24"/>
          <w:lang w:eastAsia="es-MX"/>
        </w:rPr>
        <w:t>Causales de desechamiento</w:t>
      </w:r>
      <w:r w:rsidR="0001025B">
        <w:rPr>
          <w:rFonts w:eastAsia="Times New Roman" w:cs="Arial"/>
          <w:b/>
          <w:bCs/>
          <w:noProof w:val="0"/>
          <w:sz w:val="24"/>
          <w:szCs w:val="24"/>
          <w:lang w:eastAsia="es-MX"/>
        </w:rPr>
        <w:t>.</w:t>
      </w:r>
    </w:p>
    <w:p w:rsidR="00C1590F" w:rsidRPr="0001025B" w:rsidRDefault="00C1590F" w:rsidP="005F23E6">
      <w:pPr>
        <w:spacing w:after="0" w:line="240" w:lineRule="auto"/>
        <w:ind w:left="-284" w:right="-284"/>
        <w:jc w:val="both"/>
        <w:rPr>
          <w:rFonts w:eastAsia="Times New Roman" w:cs="Arial"/>
          <w:noProof w:val="0"/>
          <w:szCs w:val="20"/>
          <w:lang w:eastAsia="es-MX"/>
        </w:rPr>
      </w:pPr>
      <w:r w:rsidRPr="0001025B">
        <w:rPr>
          <w:rFonts w:eastAsia="Times New Roman" w:cs="Arial"/>
          <w:noProof w:val="0"/>
          <w:szCs w:val="20"/>
          <w:lang w:eastAsia="es-MX"/>
        </w:rPr>
        <w:t xml:space="preserve">De conformidad con el artículo 29 fracción XV de la LAASSP, se descalificará la propuesta de </w:t>
      </w:r>
      <w:r w:rsidR="00C27946" w:rsidRPr="0001025B">
        <w:rPr>
          <w:rFonts w:eastAsia="Times New Roman" w:cs="Arial"/>
          <w:b/>
          <w:bCs/>
          <w:noProof w:val="0"/>
          <w:szCs w:val="20"/>
          <w:lang w:eastAsia="es-MX"/>
        </w:rPr>
        <w:t>“El Licitante”</w:t>
      </w:r>
      <w:r w:rsidRPr="0001025B">
        <w:rPr>
          <w:rFonts w:eastAsia="Times New Roman" w:cs="Arial"/>
          <w:noProof w:val="0"/>
          <w:szCs w:val="20"/>
          <w:lang w:eastAsia="es-MX"/>
        </w:rPr>
        <w:t xml:space="preserve"> que incurra en uno o varios de los siguientes supuestos:</w:t>
      </w:r>
      <w:r w:rsidRPr="0001025B">
        <w:rPr>
          <w:rFonts w:eastAsia="Times New Roman" w:cs="Arial"/>
          <w:noProof w:val="0"/>
          <w:szCs w:val="20"/>
          <w:lang w:eastAsia="es-MX"/>
        </w:rPr>
        <w:tab/>
      </w:r>
    </w:p>
    <w:p w:rsidR="00C1590F" w:rsidRPr="0001025B" w:rsidRDefault="00C1590F" w:rsidP="005F23E6">
      <w:pPr>
        <w:spacing w:after="0" w:line="240" w:lineRule="auto"/>
        <w:ind w:left="-284" w:right="-284"/>
        <w:jc w:val="both"/>
        <w:rPr>
          <w:rFonts w:eastAsia="Times New Roman" w:cs="Arial"/>
          <w:noProof w:val="0"/>
          <w:szCs w:val="20"/>
          <w:lang w:eastAsia="es-MX"/>
        </w:rPr>
      </w:pPr>
    </w:p>
    <w:p w:rsidR="00C1590F" w:rsidRPr="0001025B" w:rsidRDefault="00C1590F" w:rsidP="004E18E1">
      <w:pPr>
        <w:numPr>
          <w:ilvl w:val="0"/>
          <w:numId w:val="38"/>
        </w:numPr>
        <w:spacing w:after="0" w:line="240" w:lineRule="auto"/>
        <w:ind w:left="-284" w:right="-284" w:firstLine="0"/>
        <w:jc w:val="both"/>
        <w:rPr>
          <w:rFonts w:eastAsia="Times New Roman" w:cs="Arial"/>
          <w:b/>
          <w:bCs/>
          <w:noProof w:val="0"/>
          <w:szCs w:val="20"/>
          <w:lang w:eastAsia="es-MX"/>
        </w:rPr>
      </w:pPr>
      <w:r w:rsidRPr="0001025B">
        <w:rPr>
          <w:rFonts w:eastAsia="Times New Roman" w:cs="Arial"/>
          <w:noProof w:val="0"/>
          <w:szCs w:val="20"/>
          <w:lang w:eastAsia="es-MX"/>
        </w:rPr>
        <w:t>Que no cumplan con cualquiera de los requisitos o características establecidas en el presente documento y Anexo Técnico, afectando la solvencia de la propuesta, conforme a lo previsto en el cuarto párrafo del artículo 36, de la Ley de Adquisiciones, Arrendamientos y Servicios del Sector Publico.</w:t>
      </w:r>
    </w:p>
    <w:p w:rsidR="00C1590F" w:rsidRPr="0001025B" w:rsidRDefault="00C1590F" w:rsidP="005F23E6">
      <w:pPr>
        <w:spacing w:after="0" w:line="240" w:lineRule="auto"/>
        <w:ind w:left="-284" w:right="-284"/>
        <w:jc w:val="both"/>
        <w:rPr>
          <w:rFonts w:eastAsia="Times New Roman" w:cs="Arial"/>
          <w:b/>
          <w:bCs/>
          <w:noProof w:val="0"/>
          <w:szCs w:val="20"/>
          <w:lang w:eastAsia="es-MX"/>
        </w:rPr>
      </w:pPr>
    </w:p>
    <w:p w:rsidR="00C1590F" w:rsidRPr="0001025B" w:rsidRDefault="00C1590F" w:rsidP="004E18E1">
      <w:pPr>
        <w:numPr>
          <w:ilvl w:val="0"/>
          <w:numId w:val="38"/>
        </w:numPr>
        <w:spacing w:after="0" w:line="240" w:lineRule="auto"/>
        <w:ind w:left="-284" w:right="-284" w:firstLine="0"/>
        <w:jc w:val="both"/>
        <w:rPr>
          <w:rFonts w:eastAsia="Times New Roman" w:cs="Arial"/>
          <w:b/>
          <w:bCs/>
          <w:noProof w:val="0"/>
          <w:szCs w:val="20"/>
          <w:lang w:eastAsia="es-MX"/>
        </w:rPr>
      </w:pPr>
      <w:r w:rsidRPr="0001025B">
        <w:rPr>
          <w:rFonts w:eastAsia="Times New Roman" w:cs="Arial"/>
          <w:noProof w:val="0"/>
          <w:szCs w:val="20"/>
          <w:lang w:eastAsia="es-MX"/>
        </w:rPr>
        <w:t>Cuando se compruebe que tienen acuerdo con otros licitantes para elevar el costo del servicio solicitado o bien, cualquier otro acuerdo que tenga como fin obtener una ventaja sobre los demás participantes.</w:t>
      </w:r>
    </w:p>
    <w:p w:rsidR="00C1590F" w:rsidRPr="0001025B" w:rsidRDefault="00C1590F" w:rsidP="005F23E6">
      <w:pPr>
        <w:spacing w:after="0" w:line="240" w:lineRule="auto"/>
        <w:ind w:left="-284" w:right="-284"/>
        <w:jc w:val="both"/>
        <w:rPr>
          <w:rFonts w:eastAsia="Times New Roman" w:cs="Arial"/>
          <w:b/>
          <w:bCs/>
          <w:noProof w:val="0"/>
          <w:szCs w:val="20"/>
          <w:lang w:eastAsia="es-MX"/>
        </w:rPr>
      </w:pPr>
    </w:p>
    <w:p w:rsidR="00C1590F" w:rsidRPr="0001025B" w:rsidRDefault="00C1590F" w:rsidP="004E18E1">
      <w:pPr>
        <w:numPr>
          <w:ilvl w:val="0"/>
          <w:numId w:val="38"/>
        </w:numPr>
        <w:tabs>
          <w:tab w:val="num" w:pos="720"/>
        </w:tabs>
        <w:spacing w:after="0" w:line="240" w:lineRule="auto"/>
        <w:ind w:left="-284" w:right="-284" w:firstLine="0"/>
        <w:jc w:val="both"/>
        <w:rPr>
          <w:rFonts w:eastAsia="Times New Roman" w:cs="Arial"/>
          <w:b/>
          <w:bCs/>
          <w:noProof w:val="0"/>
          <w:szCs w:val="20"/>
          <w:lang w:eastAsia="es-MX"/>
        </w:rPr>
      </w:pPr>
      <w:r w:rsidRPr="0001025B">
        <w:rPr>
          <w:rFonts w:eastAsia="Times New Roman" w:cs="Arial"/>
          <w:noProof w:val="0"/>
          <w:szCs w:val="20"/>
          <w:lang w:eastAsia="es-MX"/>
        </w:rPr>
        <w:t xml:space="preserve">Cuando incurran en cualquier violación a las disposiciones de la Ley </w:t>
      </w:r>
      <w:r w:rsidRPr="0001025B">
        <w:rPr>
          <w:rFonts w:eastAsia="Times New Roman" w:cs="Arial"/>
          <w:bCs/>
          <w:noProof w:val="0"/>
          <w:szCs w:val="20"/>
          <w:lang w:eastAsia="es-ES"/>
        </w:rPr>
        <w:t>de Adquisiciones, Arrendamientos y Servicios del Sector Público; y su</w:t>
      </w:r>
      <w:r w:rsidRPr="0001025B">
        <w:rPr>
          <w:rFonts w:eastAsia="Times New Roman" w:cs="Arial"/>
          <w:noProof w:val="0"/>
          <w:szCs w:val="20"/>
          <w:lang w:eastAsia="es-MX"/>
        </w:rPr>
        <w:t xml:space="preserve"> Reglamento o a cualquier otro ordenamiento legal o normativo vinculado con este procedimiento.</w:t>
      </w:r>
    </w:p>
    <w:p w:rsidR="00C1590F" w:rsidRPr="0001025B" w:rsidRDefault="00C1590F" w:rsidP="005F23E6">
      <w:pPr>
        <w:spacing w:after="0" w:line="240" w:lineRule="auto"/>
        <w:ind w:left="-284" w:right="-284"/>
        <w:jc w:val="both"/>
        <w:rPr>
          <w:rFonts w:eastAsia="Times New Roman" w:cs="Arial"/>
          <w:b/>
          <w:bCs/>
          <w:noProof w:val="0"/>
          <w:szCs w:val="20"/>
          <w:lang w:eastAsia="es-MX"/>
        </w:rPr>
      </w:pPr>
    </w:p>
    <w:p w:rsidR="0001025B" w:rsidRPr="0001025B" w:rsidRDefault="0001025B" w:rsidP="005F23E6">
      <w:pPr>
        <w:spacing w:after="0" w:line="240" w:lineRule="auto"/>
        <w:ind w:left="-284" w:right="-284"/>
        <w:jc w:val="both"/>
        <w:rPr>
          <w:rFonts w:eastAsia="Times New Roman" w:cs="Arial"/>
          <w:b/>
          <w:bCs/>
          <w:noProof w:val="0"/>
          <w:szCs w:val="20"/>
          <w:lang w:eastAsia="es-MX"/>
        </w:rPr>
      </w:pPr>
    </w:p>
    <w:p w:rsidR="00C1590F" w:rsidRPr="0001025B" w:rsidRDefault="00C1590F" w:rsidP="005F23E6">
      <w:pPr>
        <w:spacing w:after="0" w:line="240" w:lineRule="auto"/>
        <w:ind w:left="-284" w:right="-284"/>
        <w:jc w:val="both"/>
        <w:rPr>
          <w:rFonts w:eastAsia="Times New Roman" w:cs="Arial"/>
          <w:b/>
          <w:noProof w:val="0"/>
          <w:sz w:val="24"/>
          <w:szCs w:val="24"/>
          <w:lang w:eastAsia="es-MX"/>
        </w:rPr>
      </w:pPr>
      <w:r w:rsidRPr="0001025B">
        <w:rPr>
          <w:rFonts w:eastAsia="Times New Roman" w:cs="Arial"/>
          <w:b/>
          <w:bCs/>
          <w:noProof w:val="0"/>
          <w:sz w:val="24"/>
          <w:szCs w:val="24"/>
          <w:lang w:eastAsia="es-MX"/>
        </w:rPr>
        <w:t>XXVI.</w:t>
      </w:r>
      <w:r w:rsidRPr="0001025B">
        <w:rPr>
          <w:rFonts w:eastAsia="Times New Roman" w:cs="Arial"/>
          <w:b/>
          <w:bCs/>
          <w:noProof w:val="0"/>
          <w:sz w:val="24"/>
          <w:szCs w:val="24"/>
          <w:lang w:eastAsia="es-MX"/>
        </w:rPr>
        <w:tab/>
      </w:r>
      <w:r w:rsidR="0001025B" w:rsidRPr="0001025B">
        <w:rPr>
          <w:rFonts w:eastAsia="Times New Roman" w:cs="Arial"/>
          <w:b/>
          <w:noProof w:val="0"/>
          <w:sz w:val="24"/>
          <w:szCs w:val="24"/>
          <w:lang w:eastAsia="es-MX"/>
        </w:rPr>
        <w:t>Administración del contrato</w:t>
      </w:r>
      <w:r w:rsidR="0001025B">
        <w:rPr>
          <w:rFonts w:eastAsia="Times New Roman" w:cs="Arial"/>
          <w:b/>
          <w:noProof w:val="0"/>
          <w:sz w:val="24"/>
          <w:szCs w:val="24"/>
          <w:lang w:eastAsia="es-MX"/>
        </w:rPr>
        <w:t>.</w:t>
      </w:r>
    </w:p>
    <w:p w:rsidR="00C1590F" w:rsidRPr="0001025B"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r w:rsidRPr="0001025B">
        <w:rPr>
          <w:rFonts w:eastAsia="Times New Roman" w:cs="Arial"/>
          <w:noProof w:val="0"/>
          <w:szCs w:val="20"/>
          <w:lang w:val="es-ES" w:eastAsia="es-MX"/>
        </w:rPr>
        <w:t>De conformidad como lo señala el numeral 5.3.17 de las Políticas, Bases y Lineamientos en Materia de Adquisiciones, Arrendamientos y Prestación de Servicios del Instituto Mexicano del Seguro Social vigente, los Administradores de los contratos serán:</w:t>
      </w:r>
    </w:p>
    <w:p w:rsidR="00C1590F" w:rsidRPr="0001025B"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p>
    <w:p w:rsidR="00C1590F" w:rsidRPr="0001025B"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r w:rsidRPr="0001025B">
        <w:rPr>
          <w:rFonts w:eastAsia="Times New Roman" w:cs="Arial"/>
          <w:noProof w:val="0"/>
          <w:szCs w:val="20"/>
          <w:lang w:val="es-ES" w:eastAsia="es-MX"/>
        </w:rPr>
        <w:t>En Nivel Central la Jefa del Área de Servicios Administrativos.</w:t>
      </w:r>
    </w:p>
    <w:p w:rsidR="00C1590F" w:rsidRPr="0001025B"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p>
    <w:p w:rsidR="00C1590F" w:rsidRPr="0001025B"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r w:rsidRPr="0001025B">
        <w:rPr>
          <w:rFonts w:eastAsia="Times New Roman" w:cs="Arial"/>
          <w:noProof w:val="0"/>
          <w:szCs w:val="20"/>
          <w:lang w:val="es-ES" w:eastAsia="es-MX"/>
        </w:rPr>
        <w:t>En la Unidad del Programa de IMSS-PROSPERA el Titular de la Unidad del Programa IMSS-PROSPERA o a quien este designe.</w:t>
      </w:r>
    </w:p>
    <w:p w:rsidR="00C1590F" w:rsidRPr="00C1590F"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p>
    <w:p w:rsidR="00C1590F" w:rsidRPr="00C1590F"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p>
    <w:p w:rsidR="00C1590F" w:rsidRPr="00C1590F"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p>
    <w:p w:rsidR="00D26075" w:rsidRDefault="00D26075" w:rsidP="005F23E6">
      <w:pPr>
        <w:spacing w:after="0" w:line="240" w:lineRule="auto"/>
        <w:ind w:left="-284" w:right="-284"/>
        <w:jc w:val="both"/>
        <w:rPr>
          <w:rFonts w:cs="Arial"/>
          <w:szCs w:val="20"/>
          <w:lang w:eastAsia="ar-SA"/>
        </w:rPr>
      </w:pPr>
    </w:p>
    <w:p w:rsidR="00D26075" w:rsidRDefault="00D26075" w:rsidP="005F23E6">
      <w:pPr>
        <w:spacing w:after="0" w:line="240" w:lineRule="auto"/>
        <w:ind w:left="-284" w:right="-284"/>
        <w:jc w:val="both"/>
        <w:rPr>
          <w:rFonts w:cs="Arial"/>
          <w:szCs w:val="20"/>
          <w:lang w:eastAsia="ar-SA"/>
        </w:rPr>
      </w:pPr>
    </w:p>
    <w:p w:rsidR="00F45741" w:rsidRDefault="00F45741" w:rsidP="005F23E6">
      <w:pPr>
        <w:ind w:left="-284" w:right="-284"/>
        <w:rPr>
          <w:rFonts w:cs="Arial"/>
          <w:szCs w:val="20"/>
          <w:lang w:eastAsia="ar-SA"/>
        </w:rPr>
      </w:pPr>
      <w:r>
        <w:rPr>
          <w:rFonts w:cs="Arial"/>
          <w:szCs w:val="20"/>
          <w:lang w:eastAsia="ar-SA"/>
        </w:rPr>
        <w:br w:type="page"/>
      </w:r>
    </w:p>
    <w:p w:rsidR="00F45741" w:rsidRPr="00263B4B" w:rsidRDefault="00F45741" w:rsidP="00E758B7">
      <w:pPr>
        <w:spacing w:after="0" w:line="240" w:lineRule="auto"/>
        <w:ind w:left="-284" w:right="-286"/>
        <w:jc w:val="both"/>
        <w:rPr>
          <w:rFonts w:cs="Arial"/>
          <w:szCs w:val="20"/>
          <w:lang w:eastAsia="ar-SA"/>
        </w:rPr>
      </w:pPr>
    </w:p>
    <w:p w:rsidR="00820473" w:rsidRPr="00EB66CC" w:rsidRDefault="00F1606F" w:rsidP="00C26EC0">
      <w:pPr>
        <w:pStyle w:val="Ttulo1"/>
      </w:pPr>
      <w:bookmarkStart w:id="191" w:name="_Toc431386033"/>
      <w:bookmarkStart w:id="192" w:name="_Toc431386310"/>
      <w:bookmarkStart w:id="193" w:name="_Toc499291530"/>
      <w:r w:rsidRPr="00EB66CC">
        <w:t xml:space="preserve">Anexo </w:t>
      </w:r>
      <w:r w:rsidR="00C12353" w:rsidRPr="00EB66CC">
        <w:t>3</w:t>
      </w:r>
      <w:bookmarkEnd w:id="191"/>
      <w:bookmarkEnd w:id="192"/>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93"/>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5A5AB6">
        <w:rPr>
          <w:rFonts w:cs="Arial"/>
          <w:b/>
          <w:i/>
          <w:szCs w:val="20"/>
          <w:u w:val="single"/>
          <w:shd w:val="clear" w:color="auto" w:fill="C6D9F1" w:themeFill="text2" w:themeFillTint="33"/>
          <w:lang w:eastAsia="ar-SA"/>
        </w:rPr>
        <w:t>comprometerme por mí o por mi representada y suscribir las propuestas</w:t>
      </w:r>
      <w:r w:rsidRPr="005A5AB6">
        <w:rPr>
          <w:rFonts w:cs="Arial"/>
          <w:szCs w:val="20"/>
          <w:shd w:val="clear" w:color="auto" w:fill="C6D9F1" w:themeFill="text2" w:themeFillTint="33"/>
          <w:lang w:eastAsia="ar-SA"/>
        </w:rPr>
        <w:t xml:space="preserve"> </w:t>
      </w:r>
      <w:r w:rsidRPr="00EB66CC">
        <w:rPr>
          <w:rFonts w:cs="Arial"/>
          <w:szCs w:val="20"/>
          <w:lang w:eastAsia="ar-SA"/>
        </w:rPr>
        <w:t xml:space="preserve">en la presente </w:t>
      </w:r>
      <w:r w:rsidR="00F56A0B">
        <w:rPr>
          <w:rFonts w:cs="Arial"/>
          <w:szCs w:val="20"/>
          <w:lang w:eastAsia="ar-SA"/>
        </w:rPr>
        <w:t>licitación pública nacional</w:t>
      </w:r>
      <w:r w:rsidRPr="00EB66CC">
        <w:rPr>
          <w:rFonts w:cs="Arial"/>
          <w:szCs w:val="20"/>
          <w:lang w:eastAsia="ar-SA"/>
        </w:rPr>
        <w:t xml:space="preserve">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3E714D">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3E714D">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3E714D">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3E714D">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3E714D">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3E714D">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3E714D">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C26EC0">
      <w:pPr>
        <w:pStyle w:val="Ttulo1"/>
      </w:pPr>
      <w:bookmarkStart w:id="194" w:name="_Toc431386034"/>
      <w:bookmarkStart w:id="195" w:name="_Toc431386311"/>
      <w:bookmarkStart w:id="196" w:name="_Toc499291531"/>
      <w:r w:rsidRPr="00EB66CC">
        <w:t xml:space="preserve">Anexo </w:t>
      </w:r>
      <w:r w:rsidR="00AC51EC" w:rsidRPr="00EB66CC">
        <w:t>4</w:t>
      </w:r>
      <w:bookmarkEnd w:id="194"/>
      <w:bookmarkEnd w:id="195"/>
      <w:r w:rsidR="00126A07" w:rsidRPr="00EB66CC">
        <w:t>.-</w:t>
      </w:r>
      <w:r w:rsidR="00AD5E8A" w:rsidRPr="00EB66CC">
        <w:t xml:space="preserve"> </w:t>
      </w:r>
      <w:r w:rsidRPr="00EB66CC">
        <w:t>Escrito de nacionalidad mexicana</w:t>
      </w:r>
      <w:r w:rsidR="00AC51EC" w:rsidRPr="00EB66CC">
        <w:t>.</w:t>
      </w:r>
      <w:bookmarkEnd w:id="196"/>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w:t>
      </w:r>
      <w:r w:rsidR="00F56A0B">
        <w:rPr>
          <w:rFonts w:cs="Arial"/>
          <w:szCs w:val="20"/>
          <w:lang w:val="es-ES" w:eastAsia="ar-SA"/>
        </w:rPr>
        <w:t>licitación pública nacional</w:t>
      </w:r>
      <w:r w:rsidRPr="00EB66CC">
        <w:rPr>
          <w:rFonts w:cs="Arial"/>
          <w:szCs w:val="20"/>
          <w:lang w:val="es-ES" w:eastAsia="ar-SA"/>
        </w:rPr>
        <w:t xml:space="preserve">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xml:space="preserve">, que mi representada es de nacionalidad mexicana, para participar en el procedimiento de </w:t>
      </w:r>
      <w:r w:rsidR="00F56A0B">
        <w:rPr>
          <w:rFonts w:cs="Arial"/>
          <w:szCs w:val="20"/>
          <w:lang w:val="es-ES" w:eastAsia="ar-SA"/>
        </w:rPr>
        <w:t>licitación pública nacional</w:t>
      </w:r>
      <w:r w:rsidRPr="00EB66CC">
        <w:rPr>
          <w:rFonts w:cs="Arial"/>
          <w:szCs w:val="20"/>
          <w:lang w:val="es-ES" w:eastAsia="ar-SA"/>
        </w:rPr>
        <w:t>.</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C12353" w:rsidRPr="00EB66CC" w:rsidRDefault="00F1606F" w:rsidP="00C26EC0">
      <w:pPr>
        <w:pStyle w:val="Ttulo1"/>
      </w:pPr>
      <w:bookmarkStart w:id="197" w:name="_Toc431386035"/>
      <w:bookmarkStart w:id="198" w:name="_Toc431386312"/>
      <w:bookmarkStart w:id="199" w:name="_Toc499291532"/>
      <w:r w:rsidRPr="00EB66CC">
        <w:rPr>
          <w:lang w:val="es-ES"/>
        </w:rPr>
        <w:t xml:space="preserve">Anexo </w:t>
      </w:r>
      <w:r w:rsidR="0030261C" w:rsidRPr="00EB66CC">
        <w:rPr>
          <w:lang w:val="es-ES"/>
        </w:rPr>
        <w:t>5</w:t>
      </w:r>
      <w:bookmarkEnd w:id="197"/>
      <w:bookmarkEnd w:id="198"/>
      <w:r w:rsidR="00126A07" w:rsidRPr="00EB66CC">
        <w:rPr>
          <w:lang w:val="es-ES"/>
        </w:rPr>
        <w:t>.-</w:t>
      </w:r>
      <w:r w:rsidR="00AD5E8A" w:rsidRPr="00EB66CC">
        <w:rPr>
          <w:lang w:val="es-ES"/>
        </w:rPr>
        <w:t xml:space="preserve"> </w:t>
      </w:r>
      <w:r w:rsidRPr="00EB66CC">
        <w:t>Escrito de cumplimiento de normas</w:t>
      </w:r>
      <w:r w:rsidR="001F6D93" w:rsidRPr="00EB66CC">
        <w:t>.</w:t>
      </w:r>
      <w:bookmarkEnd w:id="199"/>
    </w:p>
    <w:p w:rsidR="00C12353" w:rsidRPr="00EB66CC" w:rsidRDefault="00C12353" w:rsidP="00F16B46">
      <w:pPr>
        <w:spacing w:after="0" w:line="240" w:lineRule="auto"/>
        <w:ind w:left="-284" w:right="-284"/>
        <w:rPr>
          <w:rFonts w:cs="Arial"/>
          <w:szCs w:val="20"/>
          <w:lang w:val="es-ES" w:eastAsia="ar-SA"/>
        </w:rPr>
      </w:pPr>
    </w:p>
    <w:p w:rsidR="000E3D39" w:rsidRPr="00EB66CC" w:rsidRDefault="000E3D39" w:rsidP="00F16B46">
      <w:pPr>
        <w:spacing w:after="0" w:line="240" w:lineRule="auto"/>
        <w:ind w:left="-284" w:right="-284"/>
        <w:rPr>
          <w:rFonts w:cs="Arial"/>
          <w:bCs/>
          <w:szCs w:val="20"/>
          <w:lang w:val="es-ES" w:eastAsia="ar-SA"/>
        </w:rPr>
      </w:pPr>
    </w:p>
    <w:p w:rsidR="000E3D39"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0E3D39"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4D1D3D">
      <w:pPr>
        <w:tabs>
          <w:tab w:val="left" w:pos="10490"/>
        </w:tabs>
        <w:spacing w:after="0" w:line="240" w:lineRule="auto"/>
        <w:ind w:left="-284" w:right="-284"/>
        <w:jc w:val="both"/>
        <w:rPr>
          <w:rFonts w:cs="Arial"/>
          <w:bCs/>
          <w:szCs w:val="24"/>
        </w:rPr>
      </w:pPr>
    </w:p>
    <w:p w:rsidR="004D1D3D" w:rsidRPr="00EB66CC" w:rsidRDefault="004D1D3D" w:rsidP="004D1D3D">
      <w:pPr>
        <w:tabs>
          <w:tab w:val="left" w:pos="10490"/>
        </w:tabs>
        <w:spacing w:after="0" w:line="240" w:lineRule="auto"/>
        <w:ind w:left="-284" w:right="-284"/>
        <w:jc w:val="both"/>
        <w:rPr>
          <w:rFonts w:cs="Arial"/>
          <w:bCs/>
          <w:szCs w:val="24"/>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0E3D39" w:rsidRPr="00EB66CC" w:rsidRDefault="000E3D39"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Sobre el particular, y en los términos de lo previsto en numeral 4.1.3, Documentación 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_tradnl"/>
        </w:rPr>
        <w:t>convocatoria</w:t>
      </w:r>
      <w:r w:rsidRPr="00EB66CC">
        <w:rPr>
          <w:rFonts w:cs="Arial"/>
          <w:szCs w:val="20"/>
          <w:lang w:val="es-ES" w:eastAsia="ar-SA"/>
        </w:rPr>
        <w:t xml:space="preserve"> de la </w:t>
      </w:r>
      <w:r w:rsidR="00F56A0B">
        <w:rPr>
          <w:rFonts w:cs="Arial"/>
          <w:szCs w:val="20"/>
          <w:lang w:val="es-ES" w:eastAsia="ar-SA"/>
        </w:rPr>
        <w:t>licitación pública nacional</w:t>
      </w:r>
      <w:r w:rsidRPr="00EB66CC">
        <w:rPr>
          <w:rFonts w:cs="Arial"/>
          <w:szCs w:val="20"/>
          <w:lang w:val="es-ES" w:eastAsia="ar-SA"/>
        </w:rPr>
        <w:t xml:space="preserve"> citada en el párrafo anterior, manifiesto lo siguiente:</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1F6D93" w:rsidP="004D1D3D">
      <w:pPr>
        <w:spacing w:after="0" w:line="240" w:lineRule="auto"/>
        <w:ind w:left="-284" w:right="-284"/>
        <w:jc w:val="both"/>
        <w:rPr>
          <w:rFonts w:cs="Arial"/>
          <w:szCs w:val="20"/>
          <w:lang w:val="es-ES" w:eastAsia="ar-SA"/>
        </w:rPr>
      </w:pPr>
      <w:r w:rsidRPr="00EB66CC">
        <w:rPr>
          <w:rFonts w:cs="Arial"/>
          <w:szCs w:val="20"/>
          <w:lang w:val="es-ES" w:eastAsia="ar-SA"/>
        </w:rPr>
        <w:t>Q</w:t>
      </w:r>
      <w:r w:rsidR="00450F8F" w:rsidRPr="00EB66CC">
        <w:rPr>
          <w:rFonts w:cs="Arial"/>
          <w:szCs w:val="20"/>
          <w:lang w:val="es-ES" w:eastAsia="ar-SA"/>
        </w:rPr>
        <w:t xml:space="preserve">ue en caso de resultar adjudicado, los servicios propuestos cumplirán con las normas solicitadas en la presente </w:t>
      </w:r>
      <w:r w:rsidR="00EC46F4" w:rsidRPr="00EB66CC">
        <w:rPr>
          <w:rFonts w:cs="Arial"/>
          <w:szCs w:val="20"/>
          <w:lang w:val="es-ES_tradnl"/>
        </w:rPr>
        <w:t>convocatoria</w:t>
      </w:r>
      <w:r w:rsidR="00450F8F" w:rsidRPr="00EB66CC">
        <w:rPr>
          <w:rFonts w:cs="Arial"/>
          <w:szCs w:val="20"/>
          <w:lang w:val="es-ES" w:eastAsia="ar-SA"/>
        </w:rPr>
        <w:t xml:space="preserve">, de acuerdo con el Anexo </w:t>
      </w:r>
      <w:r w:rsidRPr="00EB66CC">
        <w:rPr>
          <w:rFonts w:cs="Arial"/>
          <w:szCs w:val="20"/>
          <w:lang w:val="es-ES" w:eastAsia="ar-SA"/>
        </w:rPr>
        <w:t>[***]</w:t>
      </w:r>
      <w:r w:rsidR="00450F8F" w:rsidRPr="00EB66CC">
        <w:rPr>
          <w:rFonts w:cs="Arial"/>
          <w:szCs w:val="20"/>
          <w:lang w:val="es-ES" w:eastAsia="ar-SA"/>
        </w:rPr>
        <w:t xml:space="preserve"> que se adjunta para tal efecto</w:t>
      </w:r>
      <w:r w:rsidR="000E3D39" w:rsidRPr="00EB66CC">
        <w:rPr>
          <w:rFonts w:cs="Arial"/>
          <w:szCs w:val="20"/>
          <w:lang w:val="es-ES" w:eastAsia="ar-SA"/>
        </w:rPr>
        <w:t>.</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eastAsia="ar-SA"/>
        </w:rPr>
      </w:pP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C26EC0">
      <w:pPr>
        <w:pStyle w:val="Ttulo1"/>
      </w:pPr>
      <w:bookmarkStart w:id="200" w:name="_Toc431386036"/>
      <w:bookmarkStart w:id="201" w:name="_Toc431386313"/>
      <w:bookmarkStart w:id="202" w:name="_Toc499291533"/>
      <w:r w:rsidRPr="00EB66CC">
        <w:t xml:space="preserve">Anexo </w:t>
      </w:r>
      <w:r w:rsidR="0030261C" w:rsidRPr="00EB66CC">
        <w:t>6</w:t>
      </w:r>
      <w:bookmarkEnd w:id="200"/>
      <w:bookmarkEnd w:id="201"/>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202"/>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F56A0B">
        <w:rPr>
          <w:rFonts w:cs="Arial"/>
          <w:szCs w:val="20"/>
          <w:lang w:val="es-ES" w:eastAsia="ar-SA"/>
        </w:rPr>
        <w:t>licitación pública nacional</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EC07C0" w:rsidRPr="00EB66CC" w:rsidRDefault="00EC07C0" w:rsidP="00EC07C0">
      <w:pPr>
        <w:spacing w:after="0" w:line="240" w:lineRule="auto"/>
        <w:ind w:left="-284"/>
        <w:jc w:val="both"/>
        <w:rPr>
          <w:rFonts w:eastAsia="Calibri" w:cs="Arial"/>
          <w:szCs w:val="20"/>
          <w:lang w:val="es-ES_tradnl"/>
        </w:rPr>
      </w:pPr>
      <w:bookmarkStart w:id="203" w:name="_Toc431386037"/>
      <w:bookmarkStart w:id="204" w:name="_Toc431386314"/>
    </w:p>
    <w:p w:rsidR="009454D0" w:rsidRPr="00EB66CC" w:rsidRDefault="00F1606F" w:rsidP="00C26EC0">
      <w:pPr>
        <w:pStyle w:val="Ttulo1"/>
      </w:pPr>
      <w:bookmarkStart w:id="205" w:name="_Toc499291534"/>
      <w:r w:rsidRPr="00EB66CC">
        <w:t xml:space="preserve">Anexo </w:t>
      </w:r>
      <w:r w:rsidR="0030261C" w:rsidRPr="00EB66CC">
        <w:t>7</w:t>
      </w:r>
      <w:bookmarkEnd w:id="203"/>
      <w:bookmarkEnd w:id="204"/>
      <w:r w:rsidR="00126A07" w:rsidRPr="00EB66CC">
        <w:t>.-</w:t>
      </w:r>
      <w:r w:rsidR="00AD5E8A" w:rsidRPr="00EB66CC">
        <w:t xml:space="preserve"> </w:t>
      </w:r>
      <w:r w:rsidRPr="00EB66CC">
        <w:t>Declaración de integridad</w:t>
      </w:r>
      <w:r w:rsidR="009454D0" w:rsidRPr="00EB66CC">
        <w:t>.</w:t>
      </w:r>
      <w:bookmarkEnd w:id="205"/>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w:t>
      </w:r>
      <w:r w:rsidR="00F56A0B">
        <w:rPr>
          <w:rFonts w:cs="Arial"/>
          <w:szCs w:val="20"/>
          <w:lang w:val="es-ES" w:eastAsia="ar-SA"/>
        </w:rPr>
        <w:t>licitación pública nacional</w:t>
      </w:r>
      <w:r w:rsidRPr="00EB66CC">
        <w:rPr>
          <w:rFonts w:cs="Arial"/>
          <w:szCs w:val="20"/>
          <w:lang w:val="es-ES" w:eastAsia="ar-SA"/>
        </w:rPr>
        <w:t xml:space="preserve">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C26EC0">
      <w:pPr>
        <w:pStyle w:val="Ttulo1"/>
      </w:pPr>
      <w:bookmarkStart w:id="206" w:name="_Toc431386038"/>
      <w:bookmarkStart w:id="207" w:name="_Toc431386315"/>
      <w:bookmarkStart w:id="208" w:name="_Toc499291535"/>
      <w:r w:rsidRPr="00EB66CC">
        <w:t xml:space="preserve">Anexo </w:t>
      </w:r>
      <w:r w:rsidR="0030261C" w:rsidRPr="00EB66CC">
        <w:t>8</w:t>
      </w:r>
      <w:bookmarkEnd w:id="206"/>
      <w:bookmarkEnd w:id="207"/>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208"/>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C26EC0">
      <w:pPr>
        <w:pStyle w:val="Ttulo1"/>
      </w:pPr>
      <w:bookmarkStart w:id="209" w:name="_Toc431386039"/>
      <w:bookmarkStart w:id="210" w:name="_Toc431386316"/>
      <w:bookmarkStart w:id="211" w:name="_Toc499291536"/>
      <w:r w:rsidRPr="00EB66CC">
        <w:t xml:space="preserve">Anexo </w:t>
      </w:r>
      <w:r w:rsidR="0030261C" w:rsidRPr="00EB66CC">
        <w:t xml:space="preserve">8 </w:t>
      </w:r>
      <w:r w:rsidRPr="00EB66CC">
        <w:t>Bis</w:t>
      </w:r>
      <w:r w:rsidR="0030261C" w:rsidRPr="00EB66CC">
        <w:t>.</w:t>
      </w:r>
      <w:bookmarkEnd w:id="209"/>
      <w:bookmarkEnd w:id="210"/>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211"/>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3"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br w:type="page"/>
      </w:r>
    </w:p>
    <w:p w:rsidR="00544893" w:rsidRPr="00EB66CC" w:rsidRDefault="00544893" w:rsidP="00C26EC0">
      <w:pPr>
        <w:pStyle w:val="Ttulo1"/>
        <w:sectPr w:rsidR="00544893" w:rsidRPr="00EB66CC" w:rsidSect="00455107">
          <w:pgSz w:w="12240" w:h="15840"/>
          <w:pgMar w:top="864" w:right="1325" w:bottom="1134" w:left="1418" w:header="284" w:footer="494" w:gutter="0"/>
          <w:cols w:space="708"/>
          <w:docGrid w:linePitch="360"/>
        </w:sectPr>
      </w:pPr>
      <w:bookmarkStart w:id="212" w:name="_Toc431386040"/>
      <w:bookmarkStart w:id="213" w:name="_Toc431386317"/>
    </w:p>
    <w:p w:rsidR="008F1DA2" w:rsidRPr="00EB66CC" w:rsidRDefault="00F1606F" w:rsidP="0098096B">
      <w:pPr>
        <w:pStyle w:val="Ttulo1"/>
      </w:pPr>
      <w:bookmarkStart w:id="214" w:name="_Toc499291537"/>
      <w:r w:rsidRPr="00923016">
        <w:t xml:space="preserve">Anexo </w:t>
      </w:r>
      <w:r w:rsidR="0030261C" w:rsidRPr="00923016">
        <w:t>9</w:t>
      </w:r>
      <w:bookmarkEnd w:id="212"/>
      <w:bookmarkEnd w:id="213"/>
      <w:r w:rsidR="008A7915" w:rsidRPr="00923016">
        <w:t>.-</w:t>
      </w:r>
      <w:r w:rsidR="00AD5E8A" w:rsidRPr="00923016">
        <w:t xml:space="preserve"> </w:t>
      </w:r>
      <w:r w:rsidRPr="00923016">
        <w:t>Propuesta Económica</w:t>
      </w:r>
      <w:r w:rsidR="00126A07" w:rsidRPr="00EB66CC">
        <w:t>.</w:t>
      </w:r>
      <w:bookmarkEnd w:id="214"/>
    </w:p>
    <w:p w:rsidR="0098096B" w:rsidRDefault="0098096B" w:rsidP="0098096B">
      <w:pPr>
        <w:suppressAutoHyphens/>
        <w:spacing w:after="0" w:line="240" w:lineRule="auto"/>
        <w:jc w:val="both"/>
        <w:rPr>
          <w:rFonts w:eastAsia="Times New Roman" w:cs="Arial"/>
          <w:b/>
          <w:bCs/>
          <w:noProof w:val="0"/>
          <w:szCs w:val="20"/>
          <w:lang w:val="es-ES" w:eastAsia="ar-SA"/>
        </w:rPr>
      </w:pPr>
    </w:p>
    <w:tbl>
      <w:tblPr>
        <w:tblW w:w="5000" w:type="pct"/>
        <w:tblCellMar>
          <w:left w:w="70" w:type="dxa"/>
          <w:right w:w="70" w:type="dxa"/>
        </w:tblCellMar>
        <w:tblLook w:val="04A0" w:firstRow="1" w:lastRow="0" w:firstColumn="1" w:lastColumn="0" w:noHBand="0" w:noVBand="1"/>
      </w:tblPr>
      <w:tblGrid>
        <w:gridCol w:w="1624"/>
        <w:gridCol w:w="2759"/>
        <w:gridCol w:w="1624"/>
        <w:gridCol w:w="3912"/>
        <w:gridCol w:w="4065"/>
      </w:tblGrid>
      <w:tr w:rsidR="0098096B" w:rsidRPr="0098096B" w:rsidTr="0098096B">
        <w:trPr>
          <w:trHeight w:val="510"/>
        </w:trPr>
        <w:tc>
          <w:tcPr>
            <w:tcW w:w="571" w:type="pct"/>
            <w:tcBorders>
              <w:top w:val="single" w:sz="4" w:space="0" w:color="auto"/>
              <w:left w:val="single" w:sz="4" w:space="0" w:color="auto"/>
              <w:bottom w:val="single" w:sz="4" w:space="0" w:color="auto"/>
              <w:right w:val="single" w:sz="4" w:space="0" w:color="auto"/>
            </w:tcBorders>
            <w:shd w:val="pct15" w:color="auto" w:fill="auto"/>
            <w:noWrap/>
            <w:vAlign w:val="center"/>
            <w:hideMark/>
          </w:tcPr>
          <w:p w:rsidR="0098096B" w:rsidRPr="0098096B" w:rsidRDefault="0098096B" w:rsidP="0098096B">
            <w:pPr>
              <w:spacing w:after="0" w:line="240" w:lineRule="auto"/>
              <w:jc w:val="center"/>
              <w:rPr>
                <w:rFonts w:eastAsia="Times New Roman" w:cs="Arial"/>
                <w:b/>
                <w:bCs/>
                <w:noProof w:val="0"/>
                <w:color w:val="000000"/>
                <w:szCs w:val="20"/>
                <w:lang w:val="es-ES" w:eastAsia="es-ES"/>
              </w:rPr>
            </w:pPr>
            <w:r w:rsidRPr="0098096B">
              <w:rPr>
                <w:rFonts w:eastAsia="Times New Roman" w:cs="Arial"/>
                <w:b/>
                <w:bCs/>
                <w:noProof w:val="0"/>
                <w:color w:val="000000"/>
                <w:szCs w:val="20"/>
                <w:lang w:val="es-ES" w:eastAsia="es-ES"/>
              </w:rPr>
              <w:t>No. de Partida</w:t>
            </w:r>
          </w:p>
        </w:tc>
        <w:tc>
          <w:tcPr>
            <w:tcW w:w="986" w:type="pct"/>
            <w:tcBorders>
              <w:top w:val="single" w:sz="4" w:space="0" w:color="auto"/>
              <w:left w:val="nil"/>
              <w:bottom w:val="single" w:sz="4" w:space="0" w:color="auto"/>
              <w:right w:val="single" w:sz="4" w:space="0" w:color="auto"/>
            </w:tcBorders>
            <w:shd w:val="pct15" w:color="auto" w:fill="auto"/>
            <w:vAlign w:val="center"/>
            <w:hideMark/>
          </w:tcPr>
          <w:p w:rsidR="0098096B" w:rsidRPr="0098096B" w:rsidRDefault="0098096B" w:rsidP="0098096B">
            <w:pPr>
              <w:spacing w:after="0" w:line="240" w:lineRule="auto"/>
              <w:jc w:val="center"/>
              <w:rPr>
                <w:rFonts w:eastAsia="Times New Roman" w:cs="Arial"/>
                <w:b/>
                <w:bCs/>
                <w:noProof w:val="0"/>
                <w:color w:val="000000"/>
                <w:szCs w:val="20"/>
                <w:lang w:val="es-ES" w:eastAsia="es-ES"/>
              </w:rPr>
            </w:pPr>
            <w:r w:rsidRPr="0098096B">
              <w:rPr>
                <w:rFonts w:eastAsia="Times New Roman" w:cs="Arial"/>
                <w:b/>
                <w:bCs/>
                <w:noProof w:val="0"/>
                <w:color w:val="000000"/>
                <w:szCs w:val="20"/>
                <w:lang w:val="es-ES" w:eastAsia="es-ES"/>
              </w:rPr>
              <w:t>Dependencia y/o Unidad</w:t>
            </w:r>
          </w:p>
        </w:tc>
        <w:tc>
          <w:tcPr>
            <w:tcW w:w="571" w:type="pct"/>
            <w:tcBorders>
              <w:top w:val="single" w:sz="4" w:space="0" w:color="auto"/>
              <w:left w:val="nil"/>
              <w:bottom w:val="single" w:sz="4" w:space="0" w:color="auto"/>
              <w:right w:val="single" w:sz="4" w:space="0" w:color="auto"/>
            </w:tcBorders>
            <w:shd w:val="pct15" w:color="auto" w:fill="auto"/>
            <w:vAlign w:val="center"/>
            <w:hideMark/>
          </w:tcPr>
          <w:p w:rsidR="0098096B" w:rsidRPr="0098096B" w:rsidRDefault="0098096B" w:rsidP="0098096B">
            <w:pPr>
              <w:spacing w:after="0" w:line="240" w:lineRule="auto"/>
              <w:jc w:val="center"/>
              <w:rPr>
                <w:rFonts w:eastAsia="Times New Roman" w:cs="Arial"/>
                <w:b/>
                <w:bCs/>
                <w:noProof w:val="0"/>
                <w:color w:val="000000"/>
                <w:szCs w:val="20"/>
                <w:lang w:val="es-ES" w:eastAsia="es-ES"/>
              </w:rPr>
            </w:pPr>
            <w:r w:rsidRPr="0098096B">
              <w:rPr>
                <w:rFonts w:eastAsia="Times New Roman" w:cs="Arial"/>
                <w:b/>
                <w:bCs/>
                <w:noProof w:val="0"/>
                <w:color w:val="000000"/>
                <w:szCs w:val="20"/>
                <w:lang w:val="es-ES" w:eastAsia="es-ES"/>
              </w:rPr>
              <w:t xml:space="preserve">Cuenta Presupuestal </w:t>
            </w:r>
          </w:p>
        </w:tc>
        <w:tc>
          <w:tcPr>
            <w:tcW w:w="1408" w:type="pct"/>
            <w:tcBorders>
              <w:top w:val="single" w:sz="4" w:space="0" w:color="auto"/>
              <w:left w:val="nil"/>
              <w:bottom w:val="single" w:sz="4" w:space="0" w:color="auto"/>
              <w:right w:val="nil"/>
            </w:tcBorders>
            <w:shd w:val="pct15" w:color="auto" w:fill="auto"/>
            <w:vAlign w:val="center"/>
            <w:hideMark/>
          </w:tcPr>
          <w:p w:rsidR="0098096B" w:rsidRPr="0098096B" w:rsidRDefault="0098096B" w:rsidP="0098096B">
            <w:pPr>
              <w:spacing w:after="0" w:line="240" w:lineRule="auto"/>
              <w:jc w:val="center"/>
              <w:rPr>
                <w:rFonts w:eastAsia="Times New Roman" w:cs="Arial"/>
                <w:b/>
                <w:bCs/>
                <w:noProof w:val="0"/>
                <w:color w:val="000000"/>
                <w:szCs w:val="20"/>
                <w:lang w:val="es-ES" w:eastAsia="es-ES"/>
              </w:rPr>
            </w:pPr>
            <w:r w:rsidRPr="0098096B">
              <w:rPr>
                <w:rFonts w:eastAsia="Times New Roman" w:cs="Arial"/>
                <w:b/>
                <w:bCs/>
                <w:noProof w:val="0"/>
                <w:color w:val="000000"/>
                <w:szCs w:val="20"/>
                <w:lang w:val="es-ES" w:eastAsia="es-ES"/>
              </w:rPr>
              <w:t>Monto o Porcentaje de Bonificación</w:t>
            </w:r>
          </w:p>
        </w:tc>
        <w:tc>
          <w:tcPr>
            <w:tcW w:w="1463"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98096B" w:rsidRPr="0098096B" w:rsidRDefault="0098096B" w:rsidP="0098096B">
            <w:pPr>
              <w:spacing w:after="0" w:line="240" w:lineRule="auto"/>
              <w:jc w:val="center"/>
              <w:rPr>
                <w:rFonts w:eastAsia="Times New Roman" w:cs="Arial"/>
                <w:b/>
                <w:bCs/>
                <w:noProof w:val="0"/>
                <w:color w:val="000000"/>
                <w:szCs w:val="20"/>
                <w:lang w:val="es-ES" w:eastAsia="es-ES"/>
              </w:rPr>
            </w:pPr>
            <w:r w:rsidRPr="0098096B">
              <w:rPr>
                <w:rFonts w:eastAsia="Times New Roman" w:cs="Arial"/>
                <w:b/>
                <w:bCs/>
                <w:noProof w:val="0"/>
                <w:color w:val="000000"/>
                <w:szCs w:val="20"/>
                <w:lang w:val="es-ES" w:eastAsia="es-ES"/>
              </w:rPr>
              <w:t>Monto o Porcentaje de Comisión</w:t>
            </w:r>
          </w:p>
        </w:tc>
      </w:tr>
      <w:tr w:rsidR="0098096B" w:rsidRPr="0098096B" w:rsidTr="0098096B">
        <w:trPr>
          <w:trHeight w:val="455"/>
        </w:trPr>
        <w:tc>
          <w:tcPr>
            <w:tcW w:w="571" w:type="pct"/>
            <w:tcBorders>
              <w:top w:val="nil"/>
              <w:left w:val="single" w:sz="4" w:space="0" w:color="auto"/>
              <w:bottom w:val="nil"/>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1</w:t>
            </w:r>
          </w:p>
        </w:tc>
        <w:tc>
          <w:tcPr>
            <w:tcW w:w="986" w:type="pct"/>
            <w:tcBorders>
              <w:top w:val="nil"/>
              <w:left w:val="nil"/>
              <w:bottom w:val="nil"/>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Nivel Central (Vehículos Administrativos)</w:t>
            </w:r>
          </w:p>
        </w:tc>
        <w:tc>
          <w:tcPr>
            <w:tcW w:w="571" w:type="pct"/>
            <w:tcBorders>
              <w:top w:val="nil"/>
              <w:left w:val="nil"/>
              <w:bottom w:val="nil"/>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42061101</w:t>
            </w:r>
          </w:p>
        </w:tc>
        <w:tc>
          <w:tcPr>
            <w:tcW w:w="1408" w:type="pct"/>
            <w:tcBorders>
              <w:top w:val="nil"/>
              <w:left w:val="nil"/>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 </w:t>
            </w:r>
          </w:p>
        </w:tc>
        <w:tc>
          <w:tcPr>
            <w:tcW w:w="1463" w:type="pct"/>
            <w:tcBorders>
              <w:top w:val="nil"/>
              <w:left w:val="nil"/>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 </w:t>
            </w:r>
          </w:p>
        </w:tc>
      </w:tr>
      <w:tr w:rsidR="0098096B" w:rsidRPr="0098096B" w:rsidTr="0098096B">
        <w:trPr>
          <w:trHeight w:val="419"/>
        </w:trPr>
        <w:tc>
          <w:tcPr>
            <w:tcW w:w="571" w:type="pct"/>
            <w:tcBorders>
              <w:top w:val="single" w:sz="4" w:space="0" w:color="auto"/>
              <w:left w:val="single" w:sz="4" w:space="0" w:color="auto"/>
              <w:bottom w:val="nil"/>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2</w:t>
            </w:r>
          </w:p>
        </w:tc>
        <w:tc>
          <w:tcPr>
            <w:tcW w:w="986" w:type="pct"/>
            <w:tcBorders>
              <w:top w:val="single" w:sz="4" w:space="0" w:color="auto"/>
              <w:left w:val="nil"/>
              <w:bottom w:val="nil"/>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Nivel Central (Servicios Públicos)</w:t>
            </w:r>
          </w:p>
        </w:tc>
        <w:tc>
          <w:tcPr>
            <w:tcW w:w="571" w:type="pct"/>
            <w:tcBorders>
              <w:top w:val="single" w:sz="4" w:space="0" w:color="auto"/>
              <w:left w:val="nil"/>
              <w:bottom w:val="nil"/>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42061104</w:t>
            </w:r>
          </w:p>
        </w:tc>
        <w:tc>
          <w:tcPr>
            <w:tcW w:w="1408" w:type="pct"/>
            <w:tcBorders>
              <w:top w:val="nil"/>
              <w:left w:val="nil"/>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 </w:t>
            </w:r>
          </w:p>
        </w:tc>
        <w:tc>
          <w:tcPr>
            <w:tcW w:w="1463" w:type="pct"/>
            <w:tcBorders>
              <w:top w:val="nil"/>
              <w:left w:val="nil"/>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 </w:t>
            </w:r>
          </w:p>
        </w:tc>
      </w:tr>
      <w:tr w:rsidR="0098096B" w:rsidRPr="0098096B" w:rsidTr="0098096B">
        <w:trPr>
          <w:trHeight w:val="355"/>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3</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Unidad IMSS-Prospera</w:t>
            </w:r>
          </w:p>
        </w:tc>
        <w:tc>
          <w:tcPr>
            <w:tcW w:w="571" w:type="pct"/>
            <w:tcBorders>
              <w:top w:val="single" w:sz="4" w:space="0" w:color="auto"/>
              <w:left w:val="nil"/>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42061101</w:t>
            </w:r>
          </w:p>
        </w:tc>
        <w:tc>
          <w:tcPr>
            <w:tcW w:w="1408" w:type="pct"/>
            <w:tcBorders>
              <w:top w:val="nil"/>
              <w:left w:val="nil"/>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jc w:val="center"/>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 </w:t>
            </w:r>
          </w:p>
        </w:tc>
        <w:tc>
          <w:tcPr>
            <w:tcW w:w="1463" w:type="pct"/>
            <w:tcBorders>
              <w:top w:val="nil"/>
              <w:left w:val="nil"/>
              <w:bottom w:val="single" w:sz="4" w:space="0" w:color="auto"/>
              <w:right w:val="single" w:sz="4" w:space="0" w:color="auto"/>
            </w:tcBorders>
            <w:shd w:val="clear" w:color="auto" w:fill="auto"/>
            <w:vAlign w:val="center"/>
            <w:hideMark/>
          </w:tcPr>
          <w:p w:rsidR="0098096B" w:rsidRPr="0098096B" w:rsidRDefault="0098096B" w:rsidP="0098096B">
            <w:pPr>
              <w:spacing w:after="0" w:line="240" w:lineRule="auto"/>
              <w:rPr>
                <w:rFonts w:eastAsia="Times New Roman" w:cs="Arial"/>
                <w:noProof w:val="0"/>
                <w:color w:val="000000"/>
                <w:szCs w:val="20"/>
                <w:lang w:val="es-ES" w:eastAsia="es-ES"/>
              </w:rPr>
            </w:pPr>
            <w:r w:rsidRPr="0098096B">
              <w:rPr>
                <w:rFonts w:eastAsia="Times New Roman" w:cs="Arial"/>
                <w:noProof w:val="0"/>
                <w:color w:val="000000"/>
                <w:szCs w:val="20"/>
                <w:lang w:val="es-ES" w:eastAsia="es-ES"/>
              </w:rPr>
              <w:t> </w:t>
            </w:r>
          </w:p>
        </w:tc>
      </w:tr>
      <w:tr w:rsidR="0098096B" w:rsidRPr="0098096B" w:rsidTr="0098096B">
        <w:trPr>
          <w:trHeight w:val="285"/>
        </w:trPr>
        <w:tc>
          <w:tcPr>
            <w:tcW w:w="571" w:type="pct"/>
            <w:tcBorders>
              <w:top w:val="nil"/>
              <w:left w:val="nil"/>
              <w:bottom w:val="nil"/>
              <w:right w:val="nil"/>
            </w:tcBorders>
            <w:shd w:val="clear" w:color="auto" w:fill="auto"/>
            <w:noWrap/>
            <w:vAlign w:val="bottom"/>
            <w:hideMark/>
          </w:tcPr>
          <w:p w:rsidR="0098096B" w:rsidRPr="0098096B" w:rsidRDefault="0098096B" w:rsidP="0098096B">
            <w:pPr>
              <w:spacing w:after="0" w:line="240" w:lineRule="auto"/>
              <w:rPr>
                <w:rFonts w:eastAsia="Times New Roman" w:cs="Arial"/>
                <w:b/>
                <w:bCs/>
                <w:noProof w:val="0"/>
                <w:color w:val="000000"/>
                <w:szCs w:val="20"/>
                <w:lang w:val="es-ES" w:eastAsia="es-ES"/>
              </w:rPr>
            </w:pPr>
          </w:p>
        </w:tc>
        <w:tc>
          <w:tcPr>
            <w:tcW w:w="986" w:type="pct"/>
            <w:tcBorders>
              <w:top w:val="nil"/>
              <w:left w:val="nil"/>
              <w:bottom w:val="nil"/>
              <w:right w:val="nil"/>
            </w:tcBorders>
            <w:shd w:val="clear" w:color="auto" w:fill="auto"/>
            <w:noWrap/>
            <w:vAlign w:val="bottom"/>
            <w:hideMark/>
          </w:tcPr>
          <w:p w:rsidR="0098096B" w:rsidRPr="0098096B" w:rsidRDefault="0098096B" w:rsidP="0098096B">
            <w:pPr>
              <w:spacing w:after="0" w:line="240" w:lineRule="auto"/>
              <w:rPr>
                <w:rFonts w:eastAsia="Times New Roman" w:cs="Arial"/>
                <w:b/>
                <w:bCs/>
                <w:noProof w:val="0"/>
                <w:color w:val="000000"/>
                <w:szCs w:val="20"/>
                <w:lang w:val="es-ES" w:eastAsia="es-ES"/>
              </w:rPr>
            </w:pPr>
          </w:p>
        </w:tc>
        <w:tc>
          <w:tcPr>
            <w:tcW w:w="571" w:type="pct"/>
            <w:tcBorders>
              <w:top w:val="nil"/>
              <w:left w:val="nil"/>
              <w:bottom w:val="nil"/>
              <w:right w:val="nil"/>
            </w:tcBorders>
            <w:shd w:val="clear" w:color="auto" w:fill="auto"/>
            <w:noWrap/>
            <w:vAlign w:val="bottom"/>
            <w:hideMark/>
          </w:tcPr>
          <w:p w:rsidR="0098096B" w:rsidRPr="0098096B" w:rsidRDefault="0098096B" w:rsidP="0098096B">
            <w:pPr>
              <w:spacing w:after="0" w:line="240" w:lineRule="auto"/>
              <w:rPr>
                <w:rFonts w:eastAsia="Times New Roman" w:cs="Arial"/>
                <w:noProof w:val="0"/>
                <w:color w:val="000000"/>
                <w:sz w:val="22"/>
                <w:lang w:val="es-ES" w:eastAsia="es-ES"/>
              </w:rPr>
            </w:pPr>
          </w:p>
        </w:tc>
        <w:tc>
          <w:tcPr>
            <w:tcW w:w="1408" w:type="pct"/>
            <w:tcBorders>
              <w:top w:val="nil"/>
              <w:left w:val="nil"/>
              <w:bottom w:val="nil"/>
              <w:right w:val="nil"/>
            </w:tcBorders>
            <w:shd w:val="clear" w:color="auto" w:fill="auto"/>
            <w:noWrap/>
            <w:vAlign w:val="bottom"/>
            <w:hideMark/>
          </w:tcPr>
          <w:p w:rsidR="0098096B" w:rsidRPr="0098096B" w:rsidRDefault="0098096B" w:rsidP="0098096B">
            <w:pPr>
              <w:spacing w:after="0" w:line="240" w:lineRule="auto"/>
              <w:rPr>
                <w:rFonts w:eastAsia="Times New Roman" w:cs="Arial"/>
                <w:b/>
                <w:bCs/>
                <w:noProof w:val="0"/>
                <w:color w:val="000000"/>
                <w:szCs w:val="20"/>
                <w:lang w:val="es-ES" w:eastAsia="es-ES"/>
              </w:rPr>
            </w:pPr>
          </w:p>
        </w:tc>
        <w:tc>
          <w:tcPr>
            <w:tcW w:w="1463" w:type="pct"/>
            <w:tcBorders>
              <w:top w:val="nil"/>
              <w:left w:val="nil"/>
              <w:bottom w:val="nil"/>
              <w:right w:val="nil"/>
            </w:tcBorders>
            <w:shd w:val="clear" w:color="auto" w:fill="auto"/>
            <w:noWrap/>
            <w:vAlign w:val="bottom"/>
            <w:hideMark/>
          </w:tcPr>
          <w:p w:rsidR="0098096B" w:rsidRPr="0098096B" w:rsidRDefault="0098096B" w:rsidP="0098096B">
            <w:pPr>
              <w:spacing w:after="0" w:line="240" w:lineRule="auto"/>
              <w:rPr>
                <w:rFonts w:eastAsia="Times New Roman" w:cs="Arial"/>
                <w:noProof w:val="0"/>
                <w:color w:val="000000"/>
                <w:sz w:val="22"/>
                <w:lang w:val="es-ES" w:eastAsia="es-ES"/>
              </w:rPr>
            </w:pPr>
          </w:p>
        </w:tc>
      </w:tr>
      <w:tr w:rsidR="0098096B" w:rsidRPr="0098096B" w:rsidTr="0098096B">
        <w:trPr>
          <w:trHeight w:val="285"/>
        </w:trPr>
        <w:tc>
          <w:tcPr>
            <w:tcW w:w="5000" w:type="pct"/>
            <w:gridSpan w:val="5"/>
            <w:tcBorders>
              <w:top w:val="nil"/>
              <w:left w:val="nil"/>
              <w:bottom w:val="nil"/>
              <w:right w:val="nil"/>
            </w:tcBorders>
            <w:shd w:val="clear" w:color="auto" w:fill="auto"/>
            <w:noWrap/>
            <w:vAlign w:val="bottom"/>
            <w:hideMark/>
          </w:tcPr>
          <w:p w:rsidR="0098096B" w:rsidRPr="0098096B" w:rsidRDefault="0098096B" w:rsidP="0098096B">
            <w:pPr>
              <w:spacing w:after="0" w:line="240" w:lineRule="auto"/>
              <w:rPr>
                <w:rFonts w:eastAsia="Times New Roman" w:cs="Arial"/>
                <w:b/>
                <w:bCs/>
                <w:noProof w:val="0"/>
                <w:color w:val="000000"/>
                <w:szCs w:val="20"/>
                <w:lang w:val="es-ES" w:eastAsia="es-ES"/>
              </w:rPr>
            </w:pPr>
            <w:r w:rsidRPr="0098096B">
              <w:rPr>
                <w:rFonts w:eastAsia="Times New Roman" w:cs="Arial"/>
                <w:b/>
                <w:bCs/>
                <w:noProof w:val="0"/>
                <w:color w:val="000000"/>
                <w:szCs w:val="20"/>
                <w:lang w:val="es-ES" w:eastAsia="es-ES"/>
              </w:rPr>
              <w:t>Nota: El proveedor deberá cotizar en su pro</w:t>
            </w:r>
            <w:r>
              <w:rPr>
                <w:rFonts w:eastAsia="Times New Roman" w:cs="Arial"/>
                <w:b/>
                <w:bCs/>
                <w:noProof w:val="0"/>
                <w:color w:val="000000"/>
                <w:szCs w:val="20"/>
                <w:lang w:val="es-ES" w:eastAsia="es-ES"/>
              </w:rPr>
              <w:t xml:space="preserve">puesta, el costo o porcentaje </w:t>
            </w:r>
            <w:r w:rsidRPr="0098096B">
              <w:rPr>
                <w:rFonts w:eastAsia="Times New Roman" w:cs="Arial"/>
                <w:b/>
                <w:bCs/>
                <w:noProof w:val="0"/>
                <w:color w:val="000000"/>
                <w:szCs w:val="20"/>
                <w:lang w:val="es-ES" w:eastAsia="es-ES"/>
              </w:rPr>
              <w:t xml:space="preserve">por concepto de bonificación (si es el caso) y/o el </w:t>
            </w:r>
            <w:r>
              <w:rPr>
                <w:rFonts w:eastAsia="Times New Roman" w:cs="Arial"/>
                <w:b/>
                <w:bCs/>
                <w:noProof w:val="0"/>
                <w:color w:val="000000"/>
                <w:szCs w:val="20"/>
                <w:lang w:val="es-ES" w:eastAsia="es-ES"/>
              </w:rPr>
              <w:t>p</w:t>
            </w:r>
            <w:r w:rsidRPr="0098096B">
              <w:rPr>
                <w:rFonts w:eastAsia="Times New Roman" w:cs="Arial"/>
                <w:b/>
                <w:bCs/>
                <w:noProof w:val="0"/>
                <w:color w:val="000000"/>
                <w:szCs w:val="20"/>
                <w:lang w:val="es-ES" w:eastAsia="es-ES"/>
              </w:rPr>
              <w:t xml:space="preserve">orcentaje o monto de comisión por la prestación del servicio  del sistema </w:t>
            </w:r>
            <w:r>
              <w:rPr>
                <w:rFonts w:eastAsia="Times New Roman" w:cs="Arial"/>
                <w:b/>
                <w:bCs/>
                <w:noProof w:val="0"/>
                <w:color w:val="000000"/>
                <w:szCs w:val="20"/>
                <w:lang w:val="es-ES" w:eastAsia="es-ES"/>
              </w:rPr>
              <w:t xml:space="preserve">y </w:t>
            </w:r>
            <w:r w:rsidRPr="0098096B">
              <w:rPr>
                <w:rFonts w:eastAsia="Times New Roman" w:cs="Arial"/>
                <w:b/>
                <w:bCs/>
                <w:noProof w:val="0"/>
                <w:color w:val="000000"/>
                <w:szCs w:val="20"/>
                <w:lang w:val="es-ES" w:eastAsia="es-ES"/>
              </w:rPr>
              <w:t>medios electrónicos, en ese orden, que ofertará al instituto</w:t>
            </w:r>
            <w:r>
              <w:rPr>
                <w:rFonts w:eastAsia="Times New Roman" w:cs="Arial"/>
                <w:b/>
                <w:bCs/>
                <w:noProof w:val="0"/>
                <w:color w:val="000000"/>
                <w:szCs w:val="20"/>
                <w:lang w:val="es-ES" w:eastAsia="es-ES"/>
              </w:rPr>
              <w:t>.</w:t>
            </w:r>
          </w:p>
        </w:tc>
      </w:tr>
    </w:tbl>
    <w:p w:rsidR="00096F5D" w:rsidRPr="00096F5D" w:rsidRDefault="00096F5D" w:rsidP="0098096B">
      <w:pPr>
        <w:suppressAutoHyphens/>
        <w:spacing w:after="0" w:line="240" w:lineRule="auto"/>
        <w:jc w:val="both"/>
        <w:rPr>
          <w:rFonts w:eastAsia="Times New Roman" w:cs="Arial"/>
          <w:b/>
          <w:bCs/>
          <w:noProof w:val="0"/>
          <w:szCs w:val="20"/>
          <w:lang w:val="es-ES" w:eastAsia="ar-SA"/>
        </w:rPr>
      </w:pPr>
    </w:p>
    <w:p w:rsidR="00096F5D" w:rsidRPr="00096F5D" w:rsidRDefault="00096F5D" w:rsidP="0098096B">
      <w:pPr>
        <w:suppressAutoHyphens/>
        <w:spacing w:after="0" w:line="240" w:lineRule="auto"/>
        <w:jc w:val="both"/>
        <w:rPr>
          <w:rFonts w:eastAsia="Times New Roman" w:cs="Arial"/>
          <w:b/>
          <w:bCs/>
          <w:noProof w:val="0"/>
          <w:szCs w:val="20"/>
          <w:lang w:val="es-ES" w:eastAsia="ar-SA"/>
        </w:rPr>
      </w:pPr>
      <w:r w:rsidRPr="00096F5D">
        <w:rPr>
          <w:rFonts w:eastAsia="Times New Roman" w:cs="Arial"/>
          <w:b/>
          <w:bCs/>
          <w:noProof w:val="0"/>
          <w:szCs w:val="20"/>
          <w:lang w:val="es-ES" w:eastAsia="ar-SA"/>
        </w:rPr>
        <w:t>Evaluación</w:t>
      </w:r>
      <w:r>
        <w:rPr>
          <w:rFonts w:eastAsia="Times New Roman" w:cs="Arial"/>
          <w:b/>
          <w:bCs/>
          <w:noProof w:val="0"/>
          <w:szCs w:val="20"/>
          <w:lang w:val="es-ES" w:eastAsia="ar-SA"/>
        </w:rPr>
        <w:t xml:space="preserve"> Económica</w:t>
      </w:r>
      <w:r w:rsidRPr="00096F5D">
        <w:rPr>
          <w:rFonts w:eastAsia="Times New Roman" w:cs="Arial"/>
          <w:b/>
          <w:bCs/>
          <w:noProof w:val="0"/>
          <w:szCs w:val="20"/>
          <w:lang w:val="es-ES" w:eastAsia="ar-SA"/>
        </w:rPr>
        <w:t>:</w:t>
      </w:r>
    </w:p>
    <w:p w:rsidR="00096F5D" w:rsidRPr="00096F5D" w:rsidRDefault="00096F5D" w:rsidP="00096F5D">
      <w:pPr>
        <w:spacing w:after="0" w:line="240" w:lineRule="auto"/>
        <w:jc w:val="both"/>
        <w:rPr>
          <w:rFonts w:eastAsia="Times New Roman" w:cs="Arial"/>
          <w:bCs/>
          <w:noProof w:val="0"/>
          <w:szCs w:val="20"/>
          <w:lang w:eastAsia="es-MX"/>
        </w:rPr>
      </w:pPr>
      <w:r w:rsidRPr="00096F5D">
        <w:rPr>
          <w:rFonts w:eastAsia="Times New Roman" w:cs="Arial"/>
          <w:bCs/>
          <w:noProof w:val="0"/>
          <w:szCs w:val="20"/>
          <w:lang w:eastAsia="es-MX"/>
        </w:rPr>
        <w:t>Se deberá cotizar el costo o porcentaje por concepto bonificación (si es el caso) y/o el costo o porcentaje por concepto de comisión por la prestación del servicio del sistema y medios electrónicos, que ofertará al Instituto.</w:t>
      </w:r>
    </w:p>
    <w:p w:rsidR="00096F5D" w:rsidRPr="00096F5D" w:rsidRDefault="00096F5D" w:rsidP="00096F5D">
      <w:pPr>
        <w:spacing w:after="0" w:line="240" w:lineRule="auto"/>
        <w:jc w:val="both"/>
        <w:rPr>
          <w:rFonts w:eastAsia="Times New Roman" w:cs="Arial"/>
          <w:bCs/>
          <w:noProof w:val="0"/>
          <w:szCs w:val="20"/>
          <w:lang w:eastAsia="es-MX"/>
        </w:rPr>
      </w:pPr>
    </w:p>
    <w:p w:rsidR="00096F5D" w:rsidRPr="00096F5D" w:rsidRDefault="00096F5D" w:rsidP="00096F5D">
      <w:pPr>
        <w:spacing w:after="0" w:line="240" w:lineRule="auto"/>
        <w:jc w:val="both"/>
        <w:rPr>
          <w:rFonts w:eastAsia="Times New Roman" w:cs="Arial"/>
          <w:bCs/>
          <w:noProof w:val="0"/>
          <w:szCs w:val="20"/>
          <w:lang w:eastAsia="es-MX"/>
        </w:rPr>
      </w:pPr>
      <w:r w:rsidRPr="00096F5D">
        <w:rPr>
          <w:rFonts w:eastAsia="Times New Roman" w:cs="Arial"/>
          <w:bCs/>
          <w:noProof w:val="0"/>
          <w:szCs w:val="20"/>
          <w:lang w:eastAsia="es-MX"/>
        </w:rPr>
        <w:t>El contrato se adjudicará al licitante que proponga el mayor monto o porcentaje de bonificación y/o el menor monto o porcentaje de comisión, en ese orden.</w:t>
      </w:r>
    </w:p>
    <w:p w:rsidR="00096F5D" w:rsidRPr="00096F5D" w:rsidRDefault="00096F5D" w:rsidP="00096F5D">
      <w:pPr>
        <w:spacing w:after="0" w:line="240" w:lineRule="auto"/>
        <w:jc w:val="both"/>
        <w:rPr>
          <w:rFonts w:eastAsia="Times New Roman" w:cs="Arial"/>
          <w:bCs/>
          <w:noProof w:val="0"/>
          <w:szCs w:val="20"/>
          <w:lang w:eastAsia="es-MX"/>
        </w:rPr>
      </w:pPr>
    </w:p>
    <w:p w:rsidR="00096F5D" w:rsidRDefault="00096F5D" w:rsidP="0098096B">
      <w:pPr>
        <w:spacing w:after="0" w:line="240" w:lineRule="auto"/>
        <w:jc w:val="both"/>
        <w:rPr>
          <w:rFonts w:eastAsia="Times New Roman" w:cs="Arial"/>
          <w:b/>
          <w:noProof w:val="0"/>
          <w:szCs w:val="20"/>
          <w:lang w:eastAsia="es-MX"/>
        </w:rPr>
      </w:pPr>
    </w:p>
    <w:p w:rsidR="0098096B" w:rsidRPr="00096F5D" w:rsidRDefault="0098096B" w:rsidP="0098096B">
      <w:pPr>
        <w:spacing w:after="0" w:line="240" w:lineRule="auto"/>
        <w:jc w:val="both"/>
        <w:rPr>
          <w:rFonts w:eastAsia="Times New Roman" w:cs="Arial"/>
          <w:b/>
          <w:noProof w:val="0"/>
          <w:szCs w:val="20"/>
          <w:lang w:eastAsia="es-MX"/>
        </w:rPr>
      </w:pPr>
      <w:r w:rsidRPr="00096F5D">
        <w:rPr>
          <w:rFonts w:eastAsia="Times New Roman" w:cs="Arial"/>
          <w:b/>
          <w:noProof w:val="0"/>
          <w:szCs w:val="20"/>
          <w:lang w:eastAsia="es-MX"/>
        </w:rPr>
        <w:t>Pago:</w:t>
      </w:r>
    </w:p>
    <w:p w:rsidR="0098096B" w:rsidRPr="0098096B" w:rsidRDefault="0098096B" w:rsidP="0098096B">
      <w:pPr>
        <w:spacing w:after="0" w:line="240" w:lineRule="auto"/>
        <w:jc w:val="both"/>
        <w:rPr>
          <w:rFonts w:eastAsia="Times New Roman" w:cs="Arial"/>
          <w:noProof w:val="0"/>
          <w:szCs w:val="20"/>
          <w:lang w:eastAsia="es-MX"/>
        </w:rPr>
      </w:pPr>
      <w:r w:rsidRPr="0098096B">
        <w:rPr>
          <w:rFonts w:eastAsia="Times New Roman" w:cs="Arial"/>
          <w:noProof w:val="0"/>
          <w:szCs w:val="20"/>
          <w:lang w:eastAsia="es-MX"/>
        </w:rPr>
        <w:t>Los precios diarios registrados para cada carga deberán coincidir con los registrados por la Comisión Reguladora de Energía (CRE) en las fechas en que se realicen las mismas, así mismo deberán estar registrados en la factura a 2 decimales.</w:t>
      </w:r>
    </w:p>
    <w:p w:rsidR="0098096B" w:rsidRPr="00096F5D" w:rsidRDefault="0098096B" w:rsidP="0098096B">
      <w:pPr>
        <w:spacing w:after="0" w:line="240" w:lineRule="auto"/>
        <w:jc w:val="both"/>
        <w:rPr>
          <w:rFonts w:eastAsia="Times New Roman" w:cs="Arial"/>
          <w:noProof w:val="0"/>
          <w:szCs w:val="20"/>
          <w:lang w:eastAsia="es-MX"/>
        </w:rPr>
      </w:pPr>
    </w:p>
    <w:p w:rsidR="0098096B" w:rsidRPr="0098096B" w:rsidRDefault="0098096B" w:rsidP="0098096B">
      <w:pPr>
        <w:spacing w:after="0" w:line="240" w:lineRule="auto"/>
        <w:jc w:val="both"/>
        <w:rPr>
          <w:rFonts w:eastAsia="Times New Roman" w:cs="Arial"/>
          <w:noProof w:val="0"/>
          <w:szCs w:val="20"/>
          <w:lang w:eastAsia="es-MX"/>
        </w:rPr>
      </w:pPr>
      <w:r w:rsidRPr="0098096B">
        <w:rPr>
          <w:rFonts w:eastAsia="Times New Roman" w:cs="Arial"/>
          <w:noProof w:val="0"/>
          <w:szCs w:val="20"/>
          <w:lang w:eastAsia="es-MX"/>
        </w:rPr>
        <w:t>El Centro de Costos, Vehículo, Número de Tarjeta, Litros Consumidos, Kilometraje, Fecha y hora de operación y la Estación de Servicio, registrados en la factura deberán de coincidir con los registrados en cada ticket de consumo.</w:t>
      </w:r>
    </w:p>
    <w:p w:rsidR="0098096B" w:rsidRPr="00096F5D" w:rsidRDefault="0098096B" w:rsidP="0098096B">
      <w:pPr>
        <w:suppressAutoHyphens/>
        <w:spacing w:after="0" w:line="240" w:lineRule="auto"/>
        <w:jc w:val="both"/>
        <w:rPr>
          <w:rFonts w:eastAsia="Times New Roman" w:cs="Arial"/>
          <w:b/>
          <w:bCs/>
          <w:noProof w:val="0"/>
          <w:szCs w:val="20"/>
          <w:lang w:val="es-ES" w:eastAsia="ar-SA"/>
        </w:rPr>
      </w:pPr>
    </w:p>
    <w:p w:rsidR="00D95D8C" w:rsidRDefault="00D95D8C" w:rsidP="0098096B">
      <w:pPr>
        <w:spacing w:after="0" w:line="240" w:lineRule="auto"/>
        <w:ind w:left="-284"/>
        <w:jc w:val="center"/>
        <w:rPr>
          <w:rFonts w:cs="Arial"/>
          <w:b/>
          <w:szCs w:val="20"/>
          <w:lang w:val="es-ES_tradnl" w:eastAsia="ar-SA"/>
        </w:rPr>
      </w:pPr>
    </w:p>
    <w:p w:rsidR="00331BF7" w:rsidRPr="00331BF7" w:rsidRDefault="00331BF7" w:rsidP="0098096B">
      <w:pPr>
        <w:spacing w:after="0" w:line="240" w:lineRule="auto"/>
        <w:ind w:left="-284"/>
        <w:jc w:val="center"/>
        <w:rPr>
          <w:rFonts w:cs="Arial"/>
          <w:b/>
          <w:szCs w:val="20"/>
          <w:lang w:val="es-ES_tradnl" w:eastAsia="ar-SA"/>
        </w:rPr>
      </w:pPr>
      <w:r w:rsidRPr="00331BF7">
        <w:rPr>
          <w:rFonts w:cs="Arial"/>
          <w:b/>
          <w:szCs w:val="20"/>
          <w:lang w:val="es-ES_tradnl" w:eastAsia="ar-SA"/>
        </w:rPr>
        <w:t>Lugar y fecha</w:t>
      </w:r>
    </w:p>
    <w:p w:rsidR="00331BF7" w:rsidRPr="00331BF7" w:rsidRDefault="00331BF7" w:rsidP="0098096B">
      <w:pPr>
        <w:spacing w:after="0" w:line="240" w:lineRule="auto"/>
        <w:ind w:left="-284"/>
        <w:jc w:val="center"/>
        <w:rPr>
          <w:rFonts w:cs="Arial"/>
          <w:b/>
          <w:szCs w:val="20"/>
          <w:lang w:val="es-ES_tradnl" w:eastAsia="ar-SA"/>
        </w:rPr>
      </w:pPr>
    </w:p>
    <w:p w:rsidR="00331BF7" w:rsidRPr="00331BF7" w:rsidRDefault="00331BF7" w:rsidP="0098096B">
      <w:pPr>
        <w:spacing w:after="0" w:line="240" w:lineRule="auto"/>
        <w:ind w:left="-284"/>
        <w:jc w:val="center"/>
        <w:rPr>
          <w:rFonts w:cs="Arial"/>
          <w:b/>
          <w:szCs w:val="20"/>
          <w:lang w:val="es-ES" w:eastAsia="ar-SA"/>
        </w:rPr>
      </w:pPr>
      <w:r w:rsidRPr="00331BF7">
        <w:rPr>
          <w:rFonts w:cs="Arial"/>
          <w:b/>
          <w:szCs w:val="20"/>
          <w:lang w:val="es-ES_tradnl" w:eastAsia="ar-SA"/>
        </w:rPr>
        <w:t xml:space="preserve">Representante Legal </w:t>
      </w:r>
      <w:r w:rsidRPr="00331BF7">
        <w:rPr>
          <w:rFonts w:cs="Arial"/>
          <w:b/>
          <w:szCs w:val="20"/>
          <w:lang w:val="es-ES" w:eastAsia="ar-SA"/>
        </w:rPr>
        <w:t>del Licitante</w:t>
      </w:r>
    </w:p>
    <w:p w:rsidR="00944529" w:rsidRDefault="00331BF7" w:rsidP="0098096B">
      <w:pPr>
        <w:spacing w:after="0" w:line="240" w:lineRule="auto"/>
        <w:ind w:left="567" w:right="844"/>
        <w:jc w:val="center"/>
        <w:rPr>
          <w:rFonts w:cs="Arial"/>
          <w:b/>
          <w:szCs w:val="20"/>
          <w:lang w:val="es-ES_tradnl" w:eastAsia="ar-SA"/>
        </w:rPr>
      </w:pPr>
      <w:r w:rsidRPr="00331BF7">
        <w:rPr>
          <w:rFonts w:cs="Arial"/>
          <w:b/>
          <w:szCs w:val="20"/>
          <w:lang w:val="es-ES_tradnl" w:eastAsia="ar-SA"/>
        </w:rPr>
        <w:t>Nombre y Firma</w:t>
      </w:r>
    </w:p>
    <w:p w:rsidR="00096F5D" w:rsidRDefault="00096F5D" w:rsidP="0098096B">
      <w:pPr>
        <w:spacing w:after="0" w:line="240" w:lineRule="auto"/>
        <w:ind w:left="567" w:right="844"/>
        <w:jc w:val="center"/>
        <w:rPr>
          <w:rFonts w:cs="Arial"/>
          <w:b/>
          <w:szCs w:val="20"/>
          <w:lang w:val="es-ES_tradnl" w:eastAsia="ar-SA"/>
        </w:rPr>
      </w:pPr>
    </w:p>
    <w:p w:rsidR="0098096B" w:rsidRDefault="0098096B" w:rsidP="0098096B">
      <w:pPr>
        <w:spacing w:after="0" w:line="240" w:lineRule="auto"/>
        <w:ind w:left="567" w:right="844"/>
        <w:rPr>
          <w:rFonts w:cs="Arial"/>
          <w:sz w:val="18"/>
          <w:szCs w:val="20"/>
          <w:lang w:val="es-ES" w:eastAsia="ar-SA"/>
        </w:rPr>
      </w:pPr>
    </w:p>
    <w:p w:rsidR="0098096B" w:rsidRDefault="0098096B" w:rsidP="00150BAD">
      <w:pPr>
        <w:spacing w:after="0" w:line="240" w:lineRule="auto"/>
        <w:ind w:left="567" w:right="844"/>
        <w:rPr>
          <w:rFonts w:cs="Arial"/>
          <w:sz w:val="18"/>
          <w:szCs w:val="20"/>
          <w:lang w:val="es-ES" w:eastAsia="ar-SA"/>
        </w:rPr>
        <w:sectPr w:rsidR="0098096B" w:rsidSect="005B6AAD">
          <w:headerReference w:type="default" r:id="rId14"/>
          <w:pgSz w:w="15840" w:h="12240" w:orient="landscape"/>
          <w:pgMar w:top="1418" w:right="862" w:bottom="1327" w:left="1134" w:header="284" w:footer="493" w:gutter="0"/>
          <w:cols w:space="708"/>
          <w:docGrid w:linePitch="360"/>
        </w:sectPr>
      </w:pPr>
    </w:p>
    <w:p w:rsidR="008F1DA2" w:rsidRPr="00EB66CC" w:rsidRDefault="008A7915" w:rsidP="00C26EC0">
      <w:pPr>
        <w:pStyle w:val="Ttulo1"/>
        <w:numPr>
          <w:ilvl w:val="0"/>
          <w:numId w:val="0"/>
        </w:numPr>
      </w:pPr>
      <w:bookmarkStart w:id="215" w:name="_Toc431386041"/>
      <w:bookmarkStart w:id="216" w:name="_Toc431386318"/>
      <w:bookmarkStart w:id="217" w:name="_Toc499291538"/>
      <w:r w:rsidRPr="00EB66CC">
        <w:t xml:space="preserve">Anexo </w:t>
      </w:r>
      <w:r w:rsidR="008F1DA2" w:rsidRPr="00EB66CC">
        <w:t>1</w:t>
      </w:r>
      <w:r w:rsidR="002B7723" w:rsidRPr="00EB66CC">
        <w:t>0</w:t>
      </w:r>
      <w:bookmarkEnd w:id="215"/>
      <w:bookmarkEnd w:id="216"/>
      <w:r w:rsidR="00126A07" w:rsidRPr="00EB66CC">
        <w:t>.-</w:t>
      </w:r>
      <w:r w:rsidR="00AD5E8A" w:rsidRPr="00EB66CC">
        <w:t xml:space="preserve"> </w:t>
      </w:r>
      <w:r w:rsidRPr="00EB66CC">
        <w:t>Relación de documentos a presentar</w:t>
      </w:r>
      <w:r w:rsidR="008F1DA2" w:rsidRPr="00EB66CC">
        <w:t>.</w:t>
      </w:r>
      <w:bookmarkEnd w:id="217"/>
    </w:p>
    <w:p w:rsidR="008F1DA2" w:rsidRPr="00EB66CC"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269"/>
        <w:gridCol w:w="6642"/>
        <w:gridCol w:w="842"/>
        <w:gridCol w:w="50"/>
        <w:gridCol w:w="644"/>
        <w:gridCol w:w="139"/>
      </w:tblGrid>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B11181">
        <w:trPr>
          <w:gridBefore w:val="1"/>
          <w:wBefore w:w="45" w:type="pct"/>
        </w:trPr>
        <w:tc>
          <w:tcPr>
            <w:tcW w:w="4955" w:type="pct"/>
            <w:gridSpan w:val="6"/>
          </w:tcPr>
          <w:p w:rsidR="008F1DA2" w:rsidRPr="001611A0" w:rsidRDefault="00F56A0B" w:rsidP="008F1DA2">
            <w:pPr>
              <w:spacing w:after="0" w:line="240" w:lineRule="auto"/>
              <w:jc w:val="both"/>
              <w:rPr>
                <w:rFonts w:eastAsia="Calibri" w:cs="Arial"/>
                <w:noProof w:val="0"/>
                <w:szCs w:val="20"/>
              </w:rPr>
            </w:pPr>
            <w:r>
              <w:rPr>
                <w:rFonts w:cs="Arial"/>
                <w:szCs w:val="20"/>
                <w:lang w:val="es-ES" w:eastAsia="ar-SA"/>
              </w:rPr>
              <w:t>Licitación Pública Nacional</w:t>
            </w:r>
            <w:r w:rsidRPr="001611A0">
              <w:rPr>
                <w:rFonts w:eastAsia="Calibri" w:cs="Arial"/>
                <w:noProof w:val="0"/>
                <w:szCs w:val="20"/>
              </w:rPr>
              <w:t xml:space="preserve"> </w:t>
            </w:r>
            <w:r w:rsidR="008F1DA2" w:rsidRPr="001611A0">
              <w:rPr>
                <w:rFonts w:eastAsia="Calibri" w:cs="Arial"/>
                <w:noProof w:val="0"/>
                <w:szCs w:val="20"/>
              </w:rPr>
              <w:t>(Número y Carácter)</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Razón Social y Dirección Completa</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Teléfonos y Correo Electrónico</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Nombre del Representante</w:t>
            </w:r>
          </w:p>
        </w:tc>
      </w:tr>
      <w:tr w:rsidR="008F1DA2" w:rsidRPr="001611A0" w:rsidTr="00B1118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1" w:type="pct"/>
            <w:gridSpan w:val="2"/>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94"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B7307F">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1" w:type="pct"/>
            <w:gridSpan w:val="2"/>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433" w:type="pct"/>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461" w:type="pct"/>
            <w:gridSpan w:val="2"/>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33" w:type="pct"/>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1" w:type="pct"/>
            <w:gridSpan w:val="2"/>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433" w:type="pct"/>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433"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cana, de acuerdo con el Anexo 4.</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433"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4.1.3.3</w:t>
            </w:r>
            <w:r w:rsidRPr="001611A0">
              <w:rPr>
                <w:rFonts w:eastAsia="Calibri" w:cs="Arial"/>
                <w:noProof w:val="0"/>
                <w:szCs w:val="20"/>
              </w:rPr>
              <w:tab/>
              <w:t xml:space="preserve">Escrito en el que manifieste que en caso de resultar adjudicado, los servicios propuestos cumplirán con las normas solicitadas en la presente </w:t>
            </w:r>
            <w:r w:rsidR="00EC46F4" w:rsidRPr="001611A0">
              <w:rPr>
                <w:rFonts w:cs="Arial"/>
                <w:szCs w:val="20"/>
                <w:lang w:val="es-ES_tradnl"/>
              </w:rPr>
              <w:t>convocatoria</w:t>
            </w:r>
            <w:r w:rsidRPr="001611A0">
              <w:rPr>
                <w:rFonts w:eastAsia="Calibri" w:cs="Arial"/>
                <w:noProof w:val="0"/>
                <w:szCs w:val="20"/>
              </w:rPr>
              <w:t>, de acuerdo con el Anexo 5.</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433" w:type="pct"/>
          </w:tcPr>
          <w:p w:rsidR="00031A6B" w:rsidRPr="001611A0" w:rsidRDefault="00EE5BC1" w:rsidP="00F03BD6">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Escrito bajo protesta de decir verdad, que no se ubica en los supuestos establecidos en los artículos 50 y 60 de la LA</w:t>
            </w:r>
            <w:r w:rsidR="00F03BD6" w:rsidRPr="001611A0">
              <w:rPr>
                <w:rFonts w:eastAsia="Times New Roman" w:cs="Arial"/>
                <w:noProof w:val="0"/>
                <w:szCs w:val="20"/>
                <w:lang w:eastAsia="ar-SA"/>
              </w:rPr>
              <w:t>ASSP, de acuerdo con el Anexo 6.</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433"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8</w:t>
            </w:r>
          </w:p>
        </w:tc>
        <w:tc>
          <w:tcPr>
            <w:tcW w:w="3433"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r w:rsidRPr="001611A0">
              <w:rPr>
                <w:rFonts w:eastAsia="Calibri" w:cs="Arial"/>
                <w:b/>
                <w:noProof w:val="0"/>
                <w:szCs w:val="20"/>
              </w:rPr>
              <w:t>CompraNet</w:t>
            </w:r>
          </w:p>
        </w:tc>
        <w:tc>
          <w:tcPr>
            <w:tcW w:w="3433" w:type="pct"/>
            <w:vAlign w:val="center"/>
          </w:tcPr>
          <w:p w:rsidR="00031A6B" w:rsidRPr="001611A0" w:rsidRDefault="007437F2" w:rsidP="00031A6B">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31A6B" w:rsidRPr="001611A0" w:rsidRDefault="00693878" w:rsidP="00EE5BC1">
            <w:pPr>
              <w:spacing w:after="0" w:line="240" w:lineRule="auto"/>
              <w:jc w:val="center"/>
              <w:rPr>
                <w:rFonts w:eastAsia="Calibri" w:cs="Arial"/>
                <w:b/>
                <w:noProof w:val="0"/>
                <w:szCs w:val="20"/>
              </w:rPr>
            </w:pPr>
            <w:r w:rsidRPr="001611A0">
              <w:rPr>
                <w:rFonts w:eastAsia="Calibri" w:cs="Arial"/>
                <w:b/>
                <w:noProof w:val="0"/>
                <w:szCs w:val="20"/>
              </w:rPr>
              <w:t>Anexo 11</w:t>
            </w:r>
          </w:p>
        </w:tc>
        <w:tc>
          <w:tcPr>
            <w:tcW w:w="3433" w:type="pct"/>
            <w:vAlign w:val="center"/>
          </w:tcPr>
          <w:p w:rsidR="00031A6B" w:rsidRPr="001611A0" w:rsidRDefault="00693878" w:rsidP="00031A6B">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C419CE" w:rsidRPr="001611A0" w:rsidTr="00C419CE">
        <w:tblPrEx>
          <w:jc w:val="center"/>
          <w:tblCellMar>
            <w:left w:w="70" w:type="dxa"/>
            <w:right w:w="70" w:type="dxa"/>
          </w:tblCellMar>
          <w:tblLook w:val="0000" w:firstRow="0" w:lastRow="0" w:firstColumn="0" w:lastColumn="0" w:noHBand="0" w:noVBand="0"/>
        </w:tblPrEx>
        <w:trPr>
          <w:gridAfter w:val="1"/>
          <w:wAfter w:w="72" w:type="pct"/>
          <w:trHeight w:val="324"/>
          <w:jc w:val="center"/>
        </w:trPr>
        <w:tc>
          <w:tcPr>
            <w:tcW w:w="701" w:type="pct"/>
            <w:gridSpan w:val="2"/>
            <w:vAlign w:val="center"/>
          </w:tcPr>
          <w:p w:rsidR="00C419CE" w:rsidRPr="001611A0" w:rsidRDefault="00C419CE" w:rsidP="00EE5BC1">
            <w:pPr>
              <w:spacing w:after="0" w:line="240" w:lineRule="auto"/>
              <w:jc w:val="center"/>
              <w:rPr>
                <w:rFonts w:eastAsia="Calibri" w:cs="Arial"/>
                <w:b/>
                <w:noProof w:val="0"/>
                <w:szCs w:val="20"/>
              </w:rPr>
            </w:pPr>
            <w:r>
              <w:rPr>
                <w:rFonts w:eastAsia="Calibri" w:cs="Arial"/>
                <w:b/>
                <w:noProof w:val="0"/>
                <w:szCs w:val="20"/>
              </w:rPr>
              <w:t>Anexo 14</w:t>
            </w:r>
          </w:p>
        </w:tc>
        <w:tc>
          <w:tcPr>
            <w:tcW w:w="3433" w:type="pct"/>
            <w:vAlign w:val="center"/>
          </w:tcPr>
          <w:p w:rsidR="00C419CE" w:rsidRPr="001611A0" w:rsidRDefault="00C419CE" w:rsidP="00031A6B">
            <w:pPr>
              <w:spacing w:after="0" w:line="240" w:lineRule="auto"/>
              <w:jc w:val="both"/>
              <w:rPr>
                <w:rFonts w:eastAsia="Calibri" w:cs="Arial"/>
                <w:noProof w:val="0"/>
                <w:szCs w:val="20"/>
              </w:rPr>
            </w:pPr>
            <w:r w:rsidRPr="00C419CE">
              <w:rPr>
                <w:rFonts w:eastAsia="Calibri" w:cs="Arial"/>
                <w:noProof w:val="0"/>
                <w:szCs w:val="20"/>
              </w:rPr>
              <w:t>Modelo de convenio de proposición conjunta</w:t>
            </w:r>
            <w:r>
              <w:rPr>
                <w:rFonts w:eastAsia="Calibri" w:cs="Arial"/>
                <w:noProof w:val="0"/>
                <w:szCs w:val="20"/>
              </w:rPr>
              <w:t>.</w:t>
            </w:r>
          </w:p>
        </w:tc>
        <w:tc>
          <w:tcPr>
            <w:tcW w:w="461" w:type="pct"/>
            <w:gridSpan w:val="2"/>
            <w:vAlign w:val="center"/>
          </w:tcPr>
          <w:p w:rsidR="00C419CE" w:rsidRPr="001611A0" w:rsidRDefault="00C419CE" w:rsidP="00031A6B">
            <w:pPr>
              <w:spacing w:after="0" w:line="240" w:lineRule="auto"/>
              <w:jc w:val="center"/>
              <w:rPr>
                <w:rFonts w:eastAsia="Calibri" w:cs="Arial"/>
                <w:noProof w:val="0"/>
                <w:szCs w:val="20"/>
              </w:rPr>
            </w:pPr>
          </w:p>
        </w:tc>
        <w:tc>
          <w:tcPr>
            <w:tcW w:w="333" w:type="pct"/>
            <w:vAlign w:val="center"/>
          </w:tcPr>
          <w:p w:rsidR="00C419CE" w:rsidRPr="001611A0" w:rsidRDefault="00C419CE" w:rsidP="00031A6B">
            <w:pPr>
              <w:spacing w:after="0" w:line="240" w:lineRule="auto"/>
              <w:jc w:val="center"/>
              <w:rPr>
                <w:rFonts w:eastAsia="Calibri" w:cs="Arial"/>
                <w:noProof w:val="0"/>
                <w:szCs w:val="20"/>
              </w:rPr>
            </w:pPr>
          </w:p>
        </w:tc>
      </w:tr>
      <w:tr w:rsidR="00031A6B" w:rsidRPr="001611A0"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031A6B" w:rsidRPr="001611A0" w:rsidRDefault="00031A6B" w:rsidP="00031A6B">
            <w:pPr>
              <w:spacing w:after="0" w:line="240" w:lineRule="auto"/>
              <w:jc w:val="both"/>
              <w:rPr>
                <w:rFonts w:eastAsia="Calibri" w:cs="Arial"/>
                <w:b/>
                <w:noProof w:val="0"/>
                <w:szCs w:val="20"/>
              </w:rPr>
            </w:pPr>
            <w:r w:rsidRPr="001611A0">
              <w:rPr>
                <w:rFonts w:eastAsia="Calibri" w:cs="Arial"/>
                <w:b/>
                <w:noProof w:val="0"/>
                <w:szCs w:val="20"/>
              </w:rPr>
              <w:t>Documento de la propuesta técnica</w:t>
            </w:r>
          </w:p>
        </w:tc>
        <w:tc>
          <w:tcPr>
            <w:tcW w:w="794" w:type="pct"/>
            <w:gridSpan w:val="3"/>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Presentado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1611A0"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1611A0"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Si</w:t>
            </w:r>
          </w:p>
        </w:tc>
        <w:tc>
          <w:tcPr>
            <w:tcW w:w="359" w:type="pct"/>
            <w:gridSpan w:val="2"/>
            <w:shd w:val="clear" w:color="auto" w:fill="8DB3E2"/>
            <w:vAlign w:val="center"/>
          </w:tcPr>
          <w:p w:rsidR="00031A6B" w:rsidRPr="001611A0" w:rsidRDefault="00940181" w:rsidP="00031A6B">
            <w:pPr>
              <w:spacing w:after="0" w:line="240" w:lineRule="auto"/>
              <w:jc w:val="center"/>
              <w:rPr>
                <w:rFonts w:eastAsia="Calibri" w:cs="Arial"/>
                <w:b/>
                <w:noProof w:val="0"/>
                <w:szCs w:val="20"/>
              </w:rPr>
            </w:pPr>
            <w:r w:rsidRPr="001611A0">
              <w:rPr>
                <w:rFonts w:eastAsia="Calibri" w:cs="Arial"/>
                <w:b/>
                <w:noProof w:val="0"/>
                <w:szCs w:val="20"/>
              </w:rPr>
              <w:t>No</w:t>
            </w:r>
          </w:p>
        </w:tc>
      </w:tr>
      <w:tr w:rsidR="00C419CE"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C419CE" w:rsidRDefault="00C419CE" w:rsidP="00031A6B">
            <w:pPr>
              <w:spacing w:after="0" w:line="240" w:lineRule="auto"/>
              <w:jc w:val="center"/>
              <w:rPr>
                <w:rFonts w:eastAsia="Calibri" w:cs="Arial"/>
                <w:b/>
                <w:noProof w:val="0"/>
                <w:szCs w:val="20"/>
              </w:rPr>
            </w:pPr>
            <w:r>
              <w:rPr>
                <w:rFonts w:eastAsia="Calibri" w:cs="Arial"/>
                <w:b/>
                <w:noProof w:val="0"/>
                <w:szCs w:val="20"/>
              </w:rPr>
              <w:t xml:space="preserve">Anexos </w:t>
            </w:r>
          </w:p>
          <w:p w:rsidR="00C419CE" w:rsidRPr="001611A0" w:rsidRDefault="00C419CE" w:rsidP="00031A6B">
            <w:pPr>
              <w:spacing w:after="0" w:line="240" w:lineRule="auto"/>
              <w:jc w:val="center"/>
              <w:rPr>
                <w:rFonts w:eastAsia="Calibri" w:cs="Arial"/>
                <w:b/>
                <w:noProof w:val="0"/>
                <w:szCs w:val="20"/>
              </w:rPr>
            </w:pPr>
            <w:r>
              <w:rPr>
                <w:rFonts w:eastAsia="Calibri" w:cs="Arial"/>
                <w:b/>
                <w:noProof w:val="0"/>
                <w:szCs w:val="20"/>
              </w:rPr>
              <w:t>1 y 2</w:t>
            </w:r>
          </w:p>
        </w:tc>
        <w:tc>
          <w:tcPr>
            <w:tcW w:w="3433" w:type="pct"/>
            <w:vAlign w:val="center"/>
          </w:tcPr>
          <w:p w:rsidR="00C419CE" w:rsidRPr="00C419CE" w:rsidRDefault="00C419CE" w:rsidP="008142F5">
            <w:pPr>
              <w:spacing w:after="0" w:line="240" w:lineRule="auto"/>
              <w:ind w:right="43"/>
              <w:jc w:val="both"/>
              <w:rPr>
                <w:rFonts w:eastAsia="Times New Roman" w:cs="Arial"/>
                <w:noProof w:val="0"/>
                <w:szCs w:val="20"/>
                <w:lang w:eastAsia="es-MX"/>
              </w:rPr>
            </w:pPr>
            <w:r w:rsidRPr="00C419CE">
              <w:rPr>
                <w:rFonts w:eastAsia="Times New Roman" w:cs="Arial"/>
                <w:noProof w:val="0"/>
                <w:szCs w:val="20"/>
                <w:lang w:eastAsia="es-MX"/>
              </w:rPr>
              <w:t>Propuesta Técnica la cual deberá contemplar los requisitos, condiciones y especificaciones técnicas establecidas en el Anexo 1 y Anexo 2</w:t>
            </w:r>
          </w:p>
        </w:tc>
        <w:tc>
          <w:tcPr>
            <w:tcW w:w="435" w:type="pct"/>
            <w:vAlign w:val="center"/>
          </w:tcPr>
          <w:p w:rsidR="00C419CE" w:rsidRPr="001611A0" w:rsidRDefault="00C419CE" w:rsidP="005F66A7">
            <w:pPr>
              <w:spacing w:after="0" w:line="240" w:lineRule="auto"/>
              <w:jc w:val="center"/>
              <w:rPr>
                <w:rFonts w:eastAsia="Calibri" w:cs="Arial"/>
                <w:noProof w:val="0"/>
                <w:szCs w:val="20"/>
              </w:rPr>
            </w:pPr>
          </w:p>
        </w:tc>
        <w:tc>
          <w:tcPr>
            <w:tcW w:w="359" w:type="pct"/>
            <w:gridSpan w:val="2"/>
            <w:vAlign w:val="center"/>
          </w:tcPr>
          <w:p w:rsidR="00C419CE" w:rsidRPr="001611A0" w:rsidRDefault="00C419CE" w:rsidP="00031A6B">
            <w:pPr>
              <w:spacing w:after="0" w:line="240" w:lineRule="auto"/>
              <w:jc w:val="center"/>
              <w:rPr>
                <w:rFonts w:eastAsia="Calibri" w:cs="Arial"/>
                <w:noProof w:val="0"/>
                <w:szCs w:val="20"/>
              </w:rPr>
            </w:pPr>
          </w:p>
        </w:tc>
      </w:tr>
      <w:tr w:rsidR="00031A6B"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2D46FC" w:rsidRDefault="00880F7F" w:rsidP="00031A6B">
            <w:pPr>
              <w:spacing w:after="0" w:line="240" w:lineRule="auto"/>
              <w:jc w:val="center"/>
              <w:rPr>
                <w:rFonts w:eastAsia="Calibri" w:cs="Arial"/>
                <w:b/>
                <w:noProof w:val="0"/>
                <w:szCs w:val="20"/>
              </w:rPr>
            </w:pPr>
            <w:r w:rsidRPr="001611A0">
              <w:rPr>
                <w:rFonts w:eastAsia="Calibri" w:cs="Arial"/>
                <w:b/>
                <w:noProof w:val="0"/>
                <w:szCs w:val="20"/>
              </w:rPr>
              <w:t>A</w:t>
            </w:r>
            <w:r w:rsidR="002D46FC">
              <w:rPr>
                <w:rFonts w:eastAsia="Calibri" w:cs="Arial"/>
                <w:b/>
                <w:noProof w:val="0"/>
                <w:szCs w:val="20"/>
              </w:rPr>
              <w:t>partado VII</w:t>
            </w:r>
          </w:p>
          <w:p w:rsidR="00031A6B" w:rsidRPr="001611A0" w:rsidRDefault="002D46FC" w:rsidP="002D46FC">
            <w:pPr>
              <w:spacing w:after="0" w:line="240" w:lineRule="auto"/>
              <w:jc w:val="center"/>
              <w:rPr>
                <w:rFonts w:eastAsia="Calibri" w:cs="Arial"/>
                <w:b/>
                <w:noProof w:val="0"/>
                <w:szCs w:val="20"/>
              </w:rPr>
            </w:pPr>
            <w:r>
              <w:rPr>
                <w:rFonts w:eastAsia="Calibri" w:cs="Arial"/>
                <w:b/>
                <w:noProof w:val="0"/>
                <w:szCs w:val="20"/>
              </w:rPr>
              <w:t>Anexo</w:t>
            </w:r>
            <w:r w:rsidR="00880F7F" w:rsidRPr="001611A0">
              <w:rPr>
                <w:rFonts w:eastAsia="Calibri" w:cs="Arial"/>
                <w:b/>
                <w:noProof w:val="0"/>
                <w:szCs w:val="20"/>
              </w:rPr>
              <w:t xml:space="preserve"> </w:t>
            </w:r>
            <w:r w:rsidR="00B7307F" w:rsidRPr="001611A0">
              <w:rPr>
                <w:rFonts w:eastAsia="Calibri" w:cs="Arial"/>
                <w:b/>
                <w:noProof w:val="0"/>
                <w:szCs w:val="20"/>
              </w:rPr>
              <w:t>2</w:t>
            </w:r>
          </w:p>
        </w:tc>
        <w:tc>
          <w:tcPr>
            <w:tcW w:w="3433" w:type="pct"/>
            <w:vAlign w:val="center"/>
          </w:tcPr>
          <w:p w:rsidR="00031A6B" w:rsidRPr="005F66A7" w:rsidRDefault="008142F5" w:rsidP="008142F5">
            <w:pPr>
              <w:spacing w:after="0" w:line="240" w:lineRule="auto"/>
              <w:ind w:right="43"/>
              <w:jc w:val="both"/>
              <w:rPr>
                <w:rFonts w:eastAsia="Calibri" w:cs="Arial"/>
                <w:noProof w:val="0"/>
                <w:szCs w:val="20"/>
                <w:lang w:val="es-ES_tradnl"/>
              </w:rPr>
            </w:pPr>
            <w:r w:rsidRPr="00C1590F">
              <w:rPr>
                <w:rFonts w:eastAsia="Times New Roman" w:cs="Arial"/>
                <w:b/>
                <w:noProof w:val="0"/>
                <w:szCs w:val="20"/>
                <w:lang w:eastAsia="es-MX"/>
              </w:rPr>
              <w:t>a)</w:t>
            </w:r>
            <w:r w:rsidRPr="00C1590F">
              <w:rPr>
                <w:rFonts w:eastAsia="Times New Roman" w:cs="Arial"/>
                <w:b/>
                <w:noProof w:val="0"/>
                <w:szCs w:val="20"/>
                <w:lang w:eastAsia="es-MX"/>
              </w:rPr>
              <w:tab/>
            </w:r>
            <w:r w:rsidR="003D2295" w:rsidRPr="00C1590F">
              <w:rPr>
                <w:rFonts w:eastAsia="Times New Roman" w:cs="Arial"/>
                <w:noProof w:val="0"/>
                <w:szCs w:val="20"/>
                <w:lang w:eastAsia="es-MX"/>
              </w:rPr>
              <w:t>CurrÍculum</w:t>
            </w:r>
            <w:r w:rsidRPr="00C1590F">
              <w:rPr>
                <w:rFonts w:eastAsia="Times New Roman" w:cs="Arial"/>
                <w:noProof w:val="0"/>
                <w:szCs w:val="20"/>
                <w:lang w:eastAsia="es-MX"/>
              </w:rPr>
              <w:t xml:space="preserve"> vitae donde </w:t>
            </w:r>
            <w:r>
              <w:rPr>
                <w:rFonts w:eastAsia="Times New Roman" w:cs="Arial"/>
                <w:b/>
                <w:noProof w:val="0"/>
                <w:szCs w:val="20"/>
                <w:lang w:eastAsia="es-MX"/>
              </w:rPr>
              <w:t>“El Licitante”</w:t>
            </w:r>
            <w:r w:rsidRPr="00C1590F">
              <w:rPr>
                <w:rFonts w:eastAsia="Times New Roman" w:cs="Arial"/>
                <w:noProof w:val="0"/>
                <w:szCs w:val="20"/>
                <w:lang w:eastAsia="es-MX"/>
              </w:rPr>
              <w:t xml:space="preserve"> refiera que cuenta con la experiencia mínima de un año en servicios iguales o similares objeto de la presente licitación, el cual deberá contener como mínimo: Nombre o razón social, dirección, teléfono, principales clientes a los que haya prestado el servicio objeto de esta licitación indicando: Nombre y/o razón social del contratante, dirección, teléfonos, descripción de los trabajos, importes totales y vigencia de los mismos.</w:t>
            </w:r>
            <w:r w:rsidRPr="005F66A7">
              <w:rPr>
                <w:rFonts w:eastAsia="Calibri" w:cs="Arial"/>
                <w:noProof w:val="0"/>
                <w:szCs w:val="20"/>
                <w:lang w:val="es-ES_tradnl"/>
              </w:rPr>
              <w:t xml:space="preserve"> </w:t>
            </w:r>
          </w:p>
        </w:tc>
        <w:tc>
          <w:tcPr>
            <w:tcW w:w="435" w:type="pct"/>
            <w:vAlign w:val="center"/>
          </w:tcPr>
          <w:p w:rsidR="00031A6B" w:rsidRPr="001611A0" w:rsidRDefault="00031A6B" w:rsidP="005F66A7">
            <w:pPr>
              <w:spacing w:after="0" w:line="240" w:lineRule="auto"/>
              <w:jc w:val="center"/>
              <w:rPr>
                <w:rFonts w:eastAsia="Calibri" w:cs="Arial"/>
                <w:noProof w:val="0"/>
                <w:szCs w:val="20"/>
              </w:rPr>
            </w:pPr>
          </w:p>
        </w:tc>
        <w:tc>
          <w:tcPr>
            <w:tcW w:w="359"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B7307F"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2D46FC" w:rsidRDefault="002D46FC" w:rsidP="002D46FC">
            <w:pPr>
              <w:spacing w:after="0" w:line="240" w:lineRule="auto"/>
              <w:jc w:val="center"/>
              <w:rPr>
                <w:rFonts w:eastAsia="Calibri" w:cs="Arial"/>
                <w:b/>
                <w:noProof w:val="0"/>
                <w:szCs w:val="20"/>
              </w:rPr>
            </w:pPr>
            <w:r w:rsidRPr="001611A0">
              <w:rPr>
                <w:rFonts w:eastAsia="Calibri" w:cs="Arial"/>
                <w:b/>
                <w:noProof w:val="0"/>
                <w:szCs w:val="20"/>
              </w:rPr>
              <w:t>A</w:t>
            </w:r>
            <w:r>
              <w:rPr>
                <w:rFonts w:eastAsia="Calibri" w:cs="Arial"/>
                <w:b/>
                <w:noProof w:val="0"/>
                <w:szCs w:val="20"/>
              </w:rPr>
              <w:t>partado VII</w:t>
            </w:r>
          </w:p>
          <w:p w:rsidR="00B7307F" w:rsidRPr="001611A0" w:rsidRDefault="002D46FC" w:rsidP="002D46FC">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tc>
        <w:tc>
          <w:tcPr>
            <w:tcW w:w="3433" w:type="pct"/>
            <w:vAlign w:val="center"/>
          </w:tcPr>
          <w:p w:rsidR="001D4187" w:rsidRPr="008142F5" w:rsidRDefault="008142F5" w:rsidP="008142F5">
            <w:pPr>
              <w:spacing w:after="0" w:line="240" w:lineRule="auto"/>
              <w:ind w:right="43"/>
              <w:jc w:val="both"/>
              <w:rPr>
                <w:rFonts w:eastAsia="Calibri" w:cs="Arial"/>
                <w:noProof w:val="0"/>
                <w:szCs w:val="20"/>
                <w:lang w:val="es-ES_tradnl"/>
              </w:rPr>
            </w:pPr>
            <w:r w:rsidRPr="00C1590F">
              <w:rPr>
                <w:rFonts w:eastAsia="Times New Roman" w:cs="Arial"/>
                <w:b/>
                <w:noProof w:val="0"/>
                <w:szCs w:val="20"/>
                <w:lang w:eastAsia="es-MX"/>
              </w:rPr>
              <w:t>b)</w:t>
            </w:r>
            <w:r w:rsidRPr="00C1590F">
              <w:rPr>
                <w:rFonts w:eastAsia="Times New Roman" w:cs="Arial"/>
                <w:b/>
                <w:noProof w:val="0"/>
                <w:szCs w:val="20"/>
                <w:lang w:eastAsia="es-MX"/>
              </w:rPr>
              <w:tab/>
            </w:r>
            <w:r w:rsidRPr="00C1590F">
              <w:rPr>
                <w:rFonts w:eastAsia="Times New Roman" w:cs="Arial"/>
                <w:noProof w:val="0"/>
                <w:szCs w:val="20"/>
                <w:lang w:eastAsia="es-MX"/>
              </w:rPr>
              <w:t>Para acreditar su experiencia y capacidad técnica en servicios similares, deberá anexar copia de un contrato celebrado durante el último año de características similares.</w:t>
            </w:r>
            <w:r w:rsidRPr="008142F5">
              <w:rPr>
                <w:rFonts w:eastAsia="Calibri" w:cs="Arial"/>
                <w:noProof w:val="0"/>
                <w:szCs w:val="20"/>
                <w:lang w:val="es-ES_tradnl"/>
              </w:rPr>
              <w:t xml:space="preserve"> </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2D46FC" w:rsidRDefault="002D46FC" w:rsidP="002D46FC">
            <w:pPr>
              <w:spacing w:after="0" w:line="240" w:lineRule="auto"/>
              <w:jc w:val="center"/>
              <w:rPr>
                <w:rFonts w:eastAsia="Calibri" w:cs="Arial"/>
                <w:b/>
                <w:noProof w:val="0"/>
                <w:szCs w:val="20"/>
              </w:rPr>
            </w:pPr>
            <w:r w:rsidRPr="001611A0">
              <w:rPr>
                <w:rFonts w:eastAsia="Calibri" w:cs="Arial"/>
                <w:b/>
                <w:noProof w:val="0"/>
                <w:szCs w:val="20"/>
              </w:rPr>
              <w:t>A</w:t>
            </w:r>
            <w:r>
              <w:rPr>
                <w:rFonts w:eastAsia="Calibri" w:cs="Arial"/>
                <w:b/>
                <w:noProof w:val="0"/>
                <w:szCs w:val="20"/>
              </w:rPr>
              <w:t>partado VII</w:t>
            </w:r>
          </w:p>
          <w:p w:rsidR="00B7307F" w:rsidRPr="001611A0" w:rsidRDefault="002D46FC" w:rsidP="002D46FC">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tc>
        <w:tc>
          <w:tcPr>
            <w:tcW w:w="3433" w:type="pct"/>
            <w:vAlign w:val="center"/>
          </w:tcPr>
          <w:p w:rsidR="008142F5" w:rsidRPr="00C1590F" w:rsidRDefault="008142F5" w:rsidP="008142F5">
            <w:pPr>
              <w:spacing w:after="0" w:line="240" w:lineRule="auto"/>
              <w:ind w:right="43"/>
              <w:jc w:val="both"/>
              <w:rPr>
                <w:rFonts w:eastAsia="Times New Roman" w:cs="Arial"/>
                <w:noProof w:val="0"/>
                <w:szCs w:val="20"/>
                <w:lang w:eastAsia="es-MX"/>
              </w:rPr>
            </w:pPr>
            <w:r w:rsidRPr="00C1590F">
              <w:rPr>
                <w:rFonts w:eastAsia="Times New Roman" w:cs="Arial"/>
                <w:b/>
                <w:noProof w:val="0"/>
                <w:szCs w:val="20"/>
                <w:lang w:eastAsia="es-MX"/>
              </w:rPr>
              <w:t>c)</w:t>
            </w:r>
            <w:r w:rsidRPr="00C1590F">
              <w:rPr>
                <w:rFonts w:eastAsia="Times New Roman" w:cs="Arial"/>
                <w:b/>
                <w:noProof w:val="0"/>
                <w:szCs w:val="20"/>
                <w:lang w:eastAsia="es-MX"/>
              </w:rPr>
              <w:tab/>
            </w:r>
            <w:r w:rsidRPr="00C1590F">
              <w:rPr>
                <w:rFonts w:eastAsia="Times New Roman" w:cs="Arial"/>
                <w:noProof w:val="0"/>
                <w:szCs w:val="20"/>
                <w:lang w:eastAsia="es-MX"/>
              </w:rPr>
              <w:t xml:space="preserve">Deberá de proporcionar los nombres de cuando menos dos ejecutivos de cuenta con poder de decisión, proporcionando los siguientes datos: </w:t>
            </w:r>
          </w:p>
          <w:p w:rsidR="008142F5" w:rsidRPr="00C1590F" w:rsidRDefault="008142F5" w:rsidP="008142F5">
            <w:pPr>
              <w:spacing w:after="0" w:line="240" w:lineRule="auto"/>
              <w:ind w:right="43"/>
              <w:jc w:val="both"/>
              <w:rPr>
                <w:rFonts w:eastAsia="Times New Roman" w:cs="Arial"/>
                <w:noProof w:val="0"/>
                <w:szCs w:val="20"/>
                <w:lang w:eastAsia="es-MX"/>
              </w:rPr>
            </w:pPr>
          </w:p>
          <w:p w:rsidR="008142F5" w:rsidRPr="00C1590F" w:rsidRDefault="008142F5" w:rsidP="008142F5">
            <w:pPr>
              <w:spacing w:after="0" w:line="240" w:lineRule="auto"/>
              <w:ind w:right="43" w:firstLine="708"/>
              <w:jc w:val="both"/>
              <w:rPr>
                <w:rFonts w:eastAsia="Times New Roman" w:cs="Arial"/>
                <w:noProof w:val="0"/>
                <w:szCs w:val="20"/>
                <w:lang w:eastAsia="es-MX"/>
              </w:rPr>
            </w:pPr>
            <w:r w:rsidRPr="00C1590F">
              <w:rPr>
                <w:rFonts w:eastAsia="Times New Roman" w:cs="Arial"/>
                <w:noProof w:val="0"/>
                <w:szCs w:val="20"/>
                <w:lang w:eastAsia="es-MX"/>
              </w:rPr>
              <w:t>- Nombre completo.</w:t>
            </w:r>
          </w:p>
          <w:p w:rsidR="008142F5" w:rsidRPr="00C1590F" w:rsidRDefault="008142F5" w:rsidP="008142F5">
            <w:pPr>
              <w:spacing w:after="0" w:line="240" w:lineRule="auto"/>
              <w:ind w:right="43" w:firstLine="708"/>
              <w:jc w:val="both"/>
              <w:rPr>
                <w:rFonts w:eastAsia="Times New Roman" w:cs="Arial"/>
                <w:noProof w:val="0"/>
                <w:szCs w:val="20"/>
                <w:lang w:eastAsia="es-MX"/>
              </w:rPr>
            </w:pPr>
            <w:r w:rsidRPr="00C1590F">
              <w:rPr>
                <w:rFonts w:eastAsia="Times New Roman" w:cs="Arial"/>
                <w:noProof w:val="0"/>
                <w:szCs w:val="20"/>
                <w:lang w:eastAsia="es-MX"/>
              </w:rPr>
              <w:t>- Cargo.</w:t>
            </w:r>
          </w:p>
          <w:p w:rsidR="008142F5" w:rsidRPr="00C1590F" w:rsidRDefault="008142F5" w:rsidP="008142F5">
            <w:pPr>
              <w:spacing w:after="0" w:line="240" w:lineRule="auto"/>
              <w:ind w:right="43" w:firstLine="708"/>
              <w:jc w:val="both"/>
              <w:rPr>
                <w:rFonts w:eastAsia="Times New Roman" w:cs="Arial"/>
                <w:noProof w:val="0"/>
                <w:szCs w:val="20"/>
                <w:lang w:eastAsia="es-MX"/>
              </w:rPr>
            </w:pPr>
            <w:r w:rsidRPr="00C1590F">
              <w:rPr>
                <w:rFonts w:eastAsia="Times New Roman" w:cs="Arial"/>
                <w:noProof w:val="0"/>
                <w:szCs w:val="20"/>
                <w:lang w:eastAsia="es-MX"/>
              </w:rPr>
              <w:t>- Número de teléfono celular y radio.</w:t>
            </w:r>
          </w:p>
          <w:p w:rsidR="008142F5" w:rsidRPr="00C1590F" w:rsidRDefault="008142F5" w:rsidP="008142F5">
            <w:pPr>
              <w:spacing w:after="0" w:line="240" w:lineRule="auto"/>
              <w:ind w:right="43" w:firstLine="708"/>
              <w:jc w:val="both"/>
              <w:rPr>
                <w:rFonts w:eastAsia="Times New Roman" w:cs="Arial"/>
                <w:noProof w:val="0"/>
                <w:szCs w:val="20"/>
                <w:lang w:eastAsia="es-MX"/>
              </w:rPr>
            </w:pPr>
            <w:r w:rsidRPr="00C1590F">
              <w:rPr>
                <w:rFonts w:eastAsia="Times New Roman" w:cs="Arial"/>
                <w:noProof w:val="0"/>
                <w:szCs w:val="20"/>
                <w:lang w:eastAsia="es-MX"/>
              </w:rPr>
              <w:t>- Correo electrónico.</w:t>
            </w:r>
          </w:p>
          <w:p w:rsidR="008142F5" w:rsidRPr="00C1590F" w:rsidRDefault="008142F5" w:rsidP="008142F5">
            <w:pPr>
              <w:spacing w:after="0" w:line="240" w:lineRule="auto"/>
              <w:ind w:right="43"/>
              <w:jc w:val="both"/>
              <w:rPr>
                <w:rFonts w:eastAsia="Times New Roman" w:cs="Arial"/>
                <w:noProof w:val="0"/>
                <w:szCs w:val="20"/>
                <w:lang w:eastAsia="es-MX"/>
              </w:rPr>
            </w:pPr>
          </w:p>
          <w:p w:rsidR="00B7307F" w:rsidRPr="008142F5" w:rsidRDefault="008142F5" w:rsidP="008142F5">
            <w:pPr>
              <w:spacing w:after="0" w:line="240" w:lineRule="auto"/>
              <w:ind w:right="43"/>
              <w:jc w:val="both"/>
              <w:rPr>
                <w:rFonts w:cs="Arial"/>
                <w:szCs w:val="20"/>
                <w:lang w:val="es-ES_tradnl"/>
              </w:rPr>
            </w:pPr>
            <w:r w:rsidRPr="00C1590F">
              <w:rPr>
                <w:rFonts w:eastAsia="Times New Roman" w:cs="Arial"/>
                <w:noProof w:val="0"/>
                <w:szCs w:val="20"/>
                <w:lang w:eastAsia="es-MX"/>
              </w:rPr>
              <w:t>Los ejecutivos deberán atender las 24 horas del día durante los 365 días del año los problemas operativos del servicio durante la vigencia del contrato tales como: asignaciones, correcciones, saldos, incrementos, decrementos, los cuales se mencionan de manera enunciativa más no limitativa.</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A203BB">
        <w:tblPrEx>
          <w:jc w:val="center"/>
          <w:tblCellMar>
            <w:left w:w="70" w:type="dxa"/>
            <w:right w:w="70" w:type="dxa"/>
          </w:tblCellMar>
          <w:tblLook w:val="0000" w:firstRow="0" w:lastRow="0" w:firstColumn="0" w:lastColumn="0" w:noHBand="0" w:noVBand="0"/>
        </w:tblPrEx>
        <w:trPr>
          <w:gridAfter w:val="1"/>
          <w:wAfter w:w="72" w:type="pct"/>
          <w:trHeight w:val="1027"/>
          <w:jc w:val="center"/>
        </w:trPr>
        <w:tc>
          <w:tcPr>
            <w:tcW w:w="701" w:type="pct"/>
            <w:gridSpan w:val="2"/>
            <w:vAlign w:val="center"/>
          </w:tcPr>
          <w:p w:rsidR="002D46FC" w:rsidRDefault="002D46FC" w:rsidP="002D46FC">
            <w:pPr>
              <w:spacing w:after="0" w:line="240" w:lineRule="auto"/>
              <w:jc w:val="center"/>
              <w:rPr>
                <w:rFonts w:eastAsia="Calibri" w:cs="Arial"/>
                <w:b/>
                <w:noProof w:val="0"/>
                <w:szCs w:val="20"/>
              </w:rPr>
            </w:pPr>
            <w:r w:rsidRPr="001611A0">
              <w:rPr>
                <w:rFonts w:eastAsia="Calibri" w:cs="Arial"/>
                <w:b/>
                <w:noProof w:val="0"/>
                <w:szCs w:val="20"/>
              </w:rPr>
              <w:t>A</w:t>
            </w:r>
            <w:r>
              <w:rPr>
                <w:rFonts w:eastAsia="Calibri" w:cs="Arial"/>
                <w:b/>
                <w:noProof w:val="0"/>
                <w:szCs w:val="20"/>
              </w:rPr>
              <w:t>partado VII</w:t>
            </w:r>
          </w:p>
          <w:p w:rsidR="00B7307F" w:rsidRPr="001611A0" w:rsidRDefault="002D46FC" w:rsidP="002D46FC">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tc>
        <w:tc>
          <w:tcPr>
            <w:tcW w:w="3433" w:type="pct"/>
            <w:vAlign w:val="center"/>
          </w:tcPr>
          <w:p w:rsidR="008142F5" w:rsidRPr="00C1590F" w:rsidRDefault="008142F5" w:rsidP="008142F5">
            <w:pPr>
              <w:spacing w:after="0" w:line="240" w:lineRule="auto"/>
              <w:ind w:right="43"/>
              <w:jc w:val="both"/>
              <w:rPr>
                <w:rFonts w:eastAsia="Times New Roman" w:cs="Arial"/>
                <w:noProof w:val="0"/>
                <w:szCs w:val="20"/>
                <w:lang w:eastAsia="es-MX"/>
              </w:rPr>
            </w:pPr>
            <w:bookmarkStart w:id="218" w:name="_GoBack"/>
            <w:r w:rsidRPr="00C1590F">
              <w:rPr>
                <w:rFonts w:eastAsia="Times New Roman" w:cs="Arial"/>
                <w:b/>
                <w:noProof w:val="0"/>
                <w:szCs w:val="20"/>
                <w:lang w:eastAsia="es-MX"/>
              </w:rPr>
              <w:t>d)</w:t>
            </w:r>
            <w:r w:rsidRPr="00C1590F">
              <w:rPr>
                <w:rFonts w:eastAsia="Times New Roman" w:cs="Arial"/>
                <w:b/>
                <w:noProof w:val="0"/>
                <w:szCs w:val="20"/>
                <w:lang w:eastAsia="es-MX"/>
              </w:rPr>
              <w:tab/>
            </w:r>
            <w:r w:rsidRPr="00C1590F">
              <w:rPr>
                <w:rFonts w:eastAsia="Times New Roman" w:cs="Arial"/>
                <w:noProof w:val="0"/>
                <w:szCs w:val="20"/>
                <w:lang w:eastAsia="es-MX"/>
              </w:rPr>
              <w:t xml:space="preserve">Entregar una relación de las estaciones de servicio de gasolina&lt;92 Octanos y/o Diésel propiedad del licitante o afiliadas donde se prestará el servicio </w:t>
            </w:r>
            <w:r w:rsidRPr="00C1590F">
              <w:rPr>
                <w:rFonts w:eastAsia="Times New Roman" w:cs="Arial"/>
                <w:b/>
                <w:noProof w:val="0"/>
                <w:szCs w:val="20"/>
                <w:lang w:eastAsia="es-MX"/>
              </w:rPr>
              <w:t xml:space="preserve">(Anexo </w:t>
            </w:r>
            <w:r>
              <w:rPr>
                <w:rFonts w:eastAsia="Times New Roman" w:cs="Arial"/>
                <w:b/>
                <w:noProof w:val="0"/>
                <w:szCs w:val="20"/>
                <w:lang w:eastAsia="es-MX"/>
              </w:rPr>
              <w:t>1.4</w:t>
            </w:r>
            <w:r w:rsidRPr="00C1590F">
              <w:rPr>
                <w:rFonts w:eastAsia="Times New Roman" w:cs="Arial"/>
                <w:b/>
                <w:noProof w:val="0"/>
                <w:szCs w:val="20"/>
                <w:lang w:eastAsia="es-MX"/>
              </w:rPr>
              <w:t>)</w:t>
            </w:r>
            <w:r w:rsidRPr="00C1590F">
              <w:rPr>
                <w:rFonts w:eastAsia="Times New Roman" w:cs="Arial"/>
                <w:noProof w:val="0"/>
                <w:szCs w:val="20"/>
                <w:lang w:eastAsia="es-MX"/>
              </w:rPr>
              <w:t xml:space="preserve">, </w:t>
            </w:r>
            <w:bookmarkEnd w:id="218"/>
            <w:r w:rsidRPr="00C1590F">
              <w:rPr>
                <w:rFonts w:eastAsia="Times New Roman" w:cs="Arial"/>
                <w:noProof w:val="0"/>
                <w:szCs w:val="20"/>
                <w:lang w:eastAsia="es-MX"/>
              </w:rPr>
              <w:t>que contenga de cada estación la siguiente información:</w:t>
            </w:r>
          </w:p>
          <w:p w:rsidR="008142F5" w:rsidRPr="00C1590F" w:rsidRDefault="008142F5" w:rsidP="004E18E1">
            <w:pPr>
              <w:numPr>
                <w:ilvl w:val="0"/>
                <w:numId w:val="39"/>
              </w:numPr>
              <w:spacing w:after="0" w:line="240" w:lineRule="auto"/>
              <w:ind w:left="0" w:right="43" w:firstLine="0"/>
              <w:jc w:val="both"/>
              <w:rPr>
                <w:rFonts w:eastAsia="Times New Roman" w:cs="Arial"/>
                <w:noProof w:val="0"/>
                <w:szCs w:val="20"/>
                <w:lang w:eastAsia="es-MX"/>
              </w:rPr>
            </w:pPr>
            <w:r w:rsidRPr="00C1590F">
              <w:rPr>
                <w:rFonts w:eastAsia="Times New Roman" w:cs="Arial"/>
                <w:noProof w:val="0"/>
                <w:szCs w:val="20"/>
                <w:lang w:eastAsia="es-MX"/>
              </w:rPr>
              <w:t xml:space="preserve">Número de contrato de la franquicia que tiene celebrado con Pemex Refinación y señalar bajo protesta de decir verdad que se encuentra vigente; </w:t>
            </w:r>
          </w:p>
          <w:p w:rsidR="008142F5" w:rsidRPr="00C1590F" w:rsidRDefault="008142F5" w:rsidP="004E18E1">
            <w:pPr>
              <w:numPr>
                <w:ilvl w:val="0"/>
                <w:numId w:val="39"/>
              </w:numPr>
              <w:spacing w:after="0" w:line="240" w:lineRule="auto"/>
              <w:ind w:left="0" w:right="43" w:firstLine="0"/>
              <w:jc w:val="both"/>
              <w:rPr>
                <w:rFonts w:eastAsia="Times New Roman" w:cs="Arial"/>
                <w:noProof w:val="0"/>
                <w:szCs w:val="20"/>
                <w:lang w:eastAsia="es-MX"/>
              </w:rPr>
            </w:pPr>
            <w:r w:rsidRPr="00C1590F">
              <w:rPr>
                <w:rFonts w:eastAsia="Times New Roman" w:cs="Arial"/>
                <w:noProof w:val="0"/>
                <w:szCs w:val="20"/>
                <w:lang w:eastAsia="es-MX"/>
              </w:rPr>
              <w:t>Número de estación;</w:t>
            </w:r>
          </w:p>
          <w:p w:rsidR="008142F5" w:rsidRPr="00C1590F" w:rsidRDefault="008142F5" w:rsidP="004E18E1">
            <w:pPr>
              <w:numPr>
                <w:ilvl w:val="0"/>
                <w:numId w:val="39"/>
              </w:numPr>
              <w:spacing w:after="0" w:line="240" w:lineRule="auto"/>
              <w:ind w:left="0" w:right="43" w:firstLine="0"/>
              <w:jc w:val="both"/>
              <w:rPr>
                <w:rFonts w:eastAsia="Times New Roman" w:cs="Arial"/>
                <w:noProof w:val="0"/>
                <w:szCs w:val="20"/>
                <w:lang w:eastAsia="es-MX"/>
              </w:rPr>
            </w:pPr>
            <w:r w:rsidRPr="00C1590F">
              <w:rPr>
                <w:rFonts w:eastAsia="Times New Roman" w:cs="Arial"/>
                <w:noProof w:val="0"/>
                <w:szCs w:val="20"/>
                <w:lang w:eastAsia="es-MX"/>
              </w:rPr>
              <w:t>Domicilio completo (Calle, Numero, Colonia, Municipio o Delegación, C.P. Entidad Federativa);</w:t>
            </w:r>
          </w:p>
          <w:p w:rsidR="008142F5" w:rsidRPr="00C1590F" w:rsidRDefault="008142F5" w:rsidP="004E18E1">
            <w:pPr>
              <w:numPr>
                <w:ilvl w:val="0"/>
                <w:numId w:val="39"/>
              </w:numPr>
              <w:spacing w:after="0" w:line="240" w:lineRule="auto"/>
              <w:ind w:left="0" w:right="43" w:firstLine="0"/>
              <w:jc w:val="both"/>
              <w:rPr>
                <w:rFonts w:eastAsia="Times New Roman" w:cs="Arial"/>
                <w:noProof w:val="0"/>
                <w:szCs w:val="20"/>
                <w:lang w:eastAsia="es-MX"/>
              </w:rPr>
            </w:pPr>
            <w:r w:rsidRPr="00C1590F">
              <w:rPr>
                <w:rFonts w:eastAsia="Times New Roman" w:cs="Arial"/>
                <w:noProof w:val="0"/>
                <w:szCs w:val="20"/>
                <w:lang w:eastAsia="es-MX"/>
              </w:rPr>
              <w:t>Número telefónico;</w:t>
            </w:r>
          </w:p>
          <w:p w:rsidR="008142F5" w:rsidRPr="00C1590F" w:rsidRDefault="008142F5" w:rsidP="004E18E1">
            <w:pPr>
              <w:numPr>
                <w:ilvl w:val="0"/>
                <w:numId w:val="39"/>
              </w:numPr>
              <w:spacing w:after="0" w:line="240" w:lineRule="auto"/>
              <w:ind w:left="0" w:right="43" w:firstLine="0"/>
              <w:jc w:val="both"/>
              <w:rPr>
                <w:rFonts w:eastAsia="Times New Roman" w:cs="Arial"/>
                <w:noProof w:val="0"/>
                <w:szCs w:val="20"/>
                <w:lang w:eastAsia="es-MX"/>
              </w:rPr>
            </w:pPr>
            <w:r w:rsidRPr="00C1590F">
              <w:rPr>
                <w:rFonts w:eastAsia="Times New Roman" w:cs="Arial"/>
                <w:noProof w:val="0"/>
                <w:szCs w:val="20"/>
                <w:lang w:eastAsia="es-MX"/>
              </w:rPr>
              <w:t>Indicación de que la estación de servicio acepta el uso del medio electrónico propuesto por el licitante.</w:t>
            </w:r>
          </w:p>
          <w:p w:rsidR="008142F5" w:rsidRPr="00C1590F" w:rsidRDefault="008142F5" w:rsidP="004E18E1">
            <w:pPr>
              <w:numPr>
                <w:ilvl w:val="0"/>
                <w:numId w:val="39"/>
              </w:numPr>
              <w:spacing w:after="0" w:line="240" w:lineRule="auto"/>
              <w:ind w:left="0" w:right="43" w:firstLine="0"/>
              <w:jc w:val="both"/>
              <w:rPr>
                <w:rFonts w:eastAsia="Times New Roman" w:cs="Arial"/>
                <w:noProof w:val="0"/>
                <w:szCs w:val="20"/>
                <w:lang w:eastAsia="es-MX"/>
              </w:rPr>
            </w:pPr>
            <w:r w:rsidRPr="00C1590F">
              <w:rPr>
                <w:rFonts w:eastAsia="Times New Roman" w:cs="Arial"/>
                <w:noProof w:val="0"/>
                <w:szCs w:val="20"/>
                <w:lang w:eastAsia="es-MX"/>
              </w:rPr>
              <w:t xml:space="preserve">Tipo de estación de servicio (Franquiciatario o Afiliada) </w:t>
            </w:r>
          </w:p>
          <w:p w:rsidR="008142F5" w:rsidRPr="00C1590F" w:rsidRDefault="008142F5" w:rsidP="008142F5">
            <w:pPr>
              <w:spacing w:after="0" w:line="240" w:lineRule="auto"/>
              <w:ind w:right="43"/>
              <w:jc w:val="both"/>
              <w:rPr>
                <w:rFonts w:eastAsia="Times New Roman" w:cs="Arial"/>
                <w:noProof w:val="0"/>
                <w:szCs w:val="20"/>
                <w:lang w:eastAsia="es-MX"/>
              </w:rPr>
            </w:pPr>
          </w:p>
          <w:p w:rsidR="008142F5" w:rsidRPr="00C1590F" w:rsidRDefault="008142F5" w:rsidP="008142F5">
            <w:pPr>
              <w:spacing w:after="0" w:line="240" w:lineRule="auto"/>
              <w:ind w:right="43"/>
              <w:jc w:val="both"/>
              <w:rPr>
                <w:rFonts w:eastAsia="Times New Roman" w:cs="Arial"/>
                <w:noProof w:val="0"/>
                <w:szCs w:val="20"/>
                <w:lang w:eastAsia="es-MX"/>
              </w:rPr>
            </w:pPr>
            <w:r w:rsidRPr="00C1590F">
              <w:rPr>
                <w:rFonts w:eastAsia="Times New Roman" w:cs="Arial"/>
                <w:noProof w:val="0"/>
                <w:szCs w:val="20"/>
                <w:lang w:eastAsia="es-MX"/>
              </w:rPr>
              <w:t>Las estaciones de servicio contenidas en la relación deberán encontrarse ubicadas en la Ciudad de México y Zona Metropolitana.</w:t>
            </w:r>
          </w:p>
          <w:p w:rsidR="001D4187" w:rsidRPr="008B2A70" w:rsidRDefault="001D4187" w:rsidP="008142F5">
            <w:pPr>
              <w:tabs>
                <w:tab w:val="left" w:pos="709"/>
                <w:tab w:val="center" w:pos="851"/>
                <w:tab w:val="left" w:pos="4680"/>
                <w:tab w:val="right" w:pos="8838"/>
              </w:tabs>
              <w:spacing w:after="0" w:line="240" w:lineRule="auto"/>
              <w:ind w:right="43"/>
              <w:jc w:val="both"/>
              <w:rPr>
                <w:rFonts w:cs="Arial"/>
                <w:szCs w:val="20"/>
                <w:lang w:val="es-ES_tradnl"/>
              </w:rPr>
            </w:pP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5F66A7">
        <w:tblPrEx>
          <w:jc w:val="center"/>
          <w:tblCellMar>
            <w:left w:w="70" w:type="dxa"/>
            <w:right w:w="70" w:type="dxa"/>
          </w:tblCellMar>
          <w:tblLook w:val="0000" w:firstRow="0" w:lastRow="0" w:firstColumn="0" w:lastColumn="0" w:noHBand="0" w:noVBand="0"/>
        </w:tblPrEx>
        <w:trPr>
          <w:gridAfter w:val="1"/>
          <w:wAfter w:w="72" w:type="pct"/>
          <w:trHeight w:val="100"/>
          <w:jc w:val="center"/>
        </w:trPr>
        <w:tc>
          <w:tcPr>
            <w:tcW w:w="701" w:type="pct"/>
            <w:gridSpan w:val="2"/>
            <w:vAlign w:val="center"/>
          </w:tcPr>
          <w:p w:rsidR="002D46FC" w:rsidRDefault="002D46FC" w:rsidP="002D46FC">
            <w:pPr>
              <w:spacing w:after="0" w:line="240" w:lineRule="auto"/>
              <w:jc w:val="center"/>
              <w:rPr>
                <w:rFonts w:eastAsia="Calibri" w:cs="Arial"/>
                <w:b/>
                <w:noProof w:val="0"/>
                <w:szCs w:val="20"/>
              </w:rPr>
            </w:pPr>
            <w:r w:rsidRPr="001611A0">
              <w:rPr>
                <w:rFonts w:eastAsia="Calibri" w:cs="Arial"/>
                <w:b/>
                <w:noProof w:val="0"/>
                <w:szCs w:val="20"/>
              </w:rPr>
              <w:t>A</w:t>
            </w:r>
            <w:r>
              <w:rPr>
                <w:rFonts w:eastAsia="Calibri" w:cs="Arial"/>
                <w:b/>
                <w:noProof w:val="0"/>
                <w:szCs w:val="20"/>
              </w:rPr>
              <w:t>partado VII</w:t>
            </w:r>
          </w:p>
          <w:p w:rsidR="00B7307F" w:rsidRPr="00BE1501" w:rsidRDefault="002D46FC" w:rsidP="002D46FC">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tc>
        <w:tc>
          <w:tcPr>
            <w:tcW w:w="3433" w:type="pct"/>
            <w:vAlign w:val="center"/>
          </w:tcPr>
          <w:p w:rsidR="008142F5" w:rsidRPr="00C1590F" w:rsidRDefault="008142F5" w:rsidP="008142F5">
            <w:pPr>
              <w:spacing w:after="0" w:line="240" w:lineRule="auto"/>
              <w:ind w:right="43"/>
              <w:jc w:val="both"/>
              <w:rPr>
                <w:rFonts w:eastAsia="Times New Roman" w:cs="Arial"/>
                <w:noProof w:val="0"/>
                <w:szCs w:val="20"/>
                <w:lang w:eastAsia="es-MX"/>
              </w:rPr>
            </w:pPr>
            <w:r w:rsidRPr="00C1590F">
              <w:rPr>
                <w:rFonts w:eastAsia="Times New Roman" w:cs="Arial"/>
                <w:b/>
                <w:noProof w:val="0"/>
                <w:szCs w:val="20"/>
                <w:lang w:eastAsia="es-MX"/>
              </w:rPr>
              <w:t>e)</w:t>
            </w:r>
            <w:r w:rsidRPr="00C1590F">
              <w:rPr>
                <w:rFonts w:eastAsia="Times New Roman" w:cs="Arial"/>
                <w:noProof w:val="0"/>
                <w:szCs w:val="20"/>
                <w:lang w:eastAsia="es-MX"/>
              </w:rPr>
              <w:t xml:space="preserve"> </w:t>
            </w:r>
            <w:r w:rsidRPr="00C1590F">
              <w:rPr>
                <w:rFonts w:eastAsia="Times New Roman" w:cs="Arial"/>
                <w:noProof w:val="0"/>
                <w:szCs w:val="20"/>
                <w:lang w:eastAsia="es-MX"/>
              </w:rPr>
              <w:tab/>
              <w:t xml:space="preserve">En el caso de estaciones de servicio afiliadas al licitante, se deberá presentar el documento legal que acredite la afiliación de cada estación. </w:t>
            </w:r>
          </w:p>
          <w:p w:rsidR="00B7307F" w:rsidRPr="008142F5" w:rsidRDefault="00B7307F" w:rsidP="008142F5">
            <w:pPr>
              <w:tabs>
                <w:tab w:val="left" w:pos="709"/>
                <w:tab w:val="center" w:pos="851"/>
                <w:tab w:val="left" w:pos="4680"/>
                <w:tab w:val="right" w:pos="8838"/>
              </w:tabs>
              <w:spacing w:after="0" w:line="240" w:lineRule="auto"/>
              <w:ind w:right="43"/>
              <w:jc w:val="both"/>
              <w:rPr>
                <w:rFonts w:cs="Arial"/>
                <w:szCs w:val="20"/>
                <w:lang w:val="es-ES_tradnl"/>
              </w:rPr>
            </w:pP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2D46FC" w:rsidRDefault="002D46FC" w:rsidP="002D46FC">
            <w:pPr>
              <w:spacing w:after="0" w:line="240" w:lineRule="auto"/>
              <w:jc w:val="center"/>
              <w:rPr>
                <w:rFonts w:eastAsia="Calibri" w:cs="Arial"/>
                <w:b/>
                <w:noProof w:val="0"/>
                <w:szCs w:val="20"/>
              </w:rPr>
            </w:pPr>
            <w:r w:rsidRPr="001611A0">
              <w:rPr>
                <w:rFonts w:eastAsia="Calibri" w:cs="Arial"/>
                <w:b/>
                <w:noProof w:val="0"/>
                <w:szCs w:val="20"/>
              </w:rPr>
              <w:t>A</w:t>
            </w:r>
            <w:r>
              <w:rPr>
                <w:rFonts w:eastAsia="Calibri" w:cs="Arial"/>
                <w:b/>
                <w:noProof w:val="0"/>
                <w:szCs w:val="20"/>
              </w:rPr>
              <w:t>partado VII</w:t>
            </w:r>
          </w:p>
          <w:p w:rsidR="00B7307F" w:rsidRPr="001611A0" w:rsidRDefault="002D46FC" w:rsidP="002D46FC">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tc>
        <w:tc>
          <w:tcPr>
            <w:tcW w:w="3433" w:type="pct"/>
            <w:vAlign w:val="center"/>
          </w:tcPr>
          <w:p w:rsidR="00B7307F" w:rsidRPr="008142F5" w:rsidRDefault="008142F5" w:rsidP="008142F5">
            <w:pPr>
              <w:spacing w:after="0" w:line="240" w:lineRule="auto"/>
              <w:ind w:right="43"/>
              <w:jc w:val="both"/>
              <w:rPr>
                <w:rFonts w:cs="Arial"/>
                <w:bCs/>
                <w:szCs w:val="20"/>
                <w:lang w:val="es-ES_tradnl"/>
              </w:rPr>
            </w:pPr>
            <w:r w:rsidRPr="00C1590F">
              <w:rPr>
                <w:rFonts w:eastAsia="Times New Roman" w:cs="Arial"/>
                <w:b/>
                <w:noProof w:val="0"/>
                <w:szCs w:val="20"/>
                <w:lang w:eastAsia="es-MX"/>
              </w:rPr>
              <w:t>f)</w:t>
            </w:r>
            <w:r w:rsidRPr="00C1590F">
              <w:rPr>
                <w:rFonts w:eastAsia="Times New Roman" w:cs="Arial"/>
                <w:b/>
                <w:noProof w:val="0"/>
                <w:szCs w:val="20"/>
                <w:lang w:eastAsia="es-MX"/>
              </w:rPr>
              <w:tab/>
            </w:r>
            <w:r>
              <w:rPr>
                <w:rFonts w:eastAsia="Times New Roman" w:cs="Arial"/>
                <w:b/>
                <w:noProof w:val="0"/>
                <w:szCs w:val="20"/>
                <w:lang w:eastAsia="es-MX"/>
              </w:rPr>
              <w:t>“El Licitante”</w:t>
            </w:r>
            <w:r w:rsidRPr="00C1590F">
              <w:rPr>
                <w:rFonts w:eastAsia="Times New Roman" w:cs="Arial"/>
                <w:noProof w:val="0"/>
                <w:szCs w:val="20"/>
                <w:lang w:eastAsia="es-MX"/>
              </w:rPr>
              <w:t xml:space="preserve"> deberá contar con al menos 1 (una) estación de servicio ubicada en un radio no mayor a 10 kilómetros de los inmuebles relacionados en la “Relación de inmuebles” </w:t>
            </w:r>
            <w:r w:rsidRPr="00C1590F">
              <w:rPr>
                <w:rFonts w:eastAsia="Times New Roman" w:cs="Arial"/>
                <w:b/>
                <w:noProof w:val="0"/>
                <w:szCs w:val="20"/>
                <w:lang w:eastAsia="es-MX"/>
              </w:rPr>
              <w:t xml:space="preserve">Anexo </w:t>
            </w:r>
            <w:r>
              <w:rPr>
                <w:rFonts w:eastAsia="Times New Roman" w:cs="Arial"/>
                <w:b/>
                <w:noProof w:val="0"/>
                <w:szCs w:val="20"/>
                <w:lang w:eastAsia="es-MX"/>
              </w:rPr>
              <w:t>1.3</w:t>
            </w:r>
            <w:r w:rsidRPr="00C1590F">
              <w:rPr>
                <w:rFonts w:eastAsia="Times New Roman" w:cs="Arial"/>
                <w:noProof w:val="0"/>
                <w:szCs w:val="20"/>
                <w:lang w:eastAsia="es-MX"/>
              </w:rPr>
              <w:t>, mismo que deberá adjuntar a su propuesta técnica señalando las estaciones que cubran con el rango mencionado, lo cual se acreditara a través de Google Maps.</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2D46FC" w:rsidRDefault="002D46FC" w:rsidP="002D46FC">
            <w:pPr>
              <w:spacing w:after="0" w:line="240" w:lineRule="auto"/>
              <w:jc w:val="center"/>
              <w:rPr>
                <w:rFonts w:eastAsia="Calibri" w:cs="Arial"/>
                <w:b/>
                <w:noProof w:val="0"/>
                <w:szCs w:val="20"/>
              </w:rPr>
            </w:pPr>
            <w:r w:rsidRPr="001611A0">
              <w:rPr>
                <w:rFonts w:eastAsia="Calibri" w:cs="Arial"/>
                <w:b/>
                <w:noProof w:val="0"/>
                <w:szCs w:val="20"/>
              </w:rPr>
              <w:t>A</w:t>
            </w:r>
            <w:r>
              <w:rPr>
                <w:rFonts w:eastAsia="Calibri" w:cs="Arial"/>
                <w:b/>
                <w:noProof w:val="0"/>
                <w:szCs w:val="20"/>
              </w:rPr>
              <w:t>partado VII</w:t>
            </w:r>
          </w:p>
          <w:p w:rsidR="00B7307F" w:rsidRPr="001611A0" w:rsidRDefault="002D46FC" w:rsidP="002D46FC">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tc>
        <w:tc>
          <w:tcPr>
            <w:tcW w:w="3433" w:type="pct"/>
            <w:vAlign w:val="center"/>
          </w:tcPr>
          <w:p w:rsidR="00B7307F" w:rsidRPr="00C419CE" w:rsidRDefault="008142F5" w:rsidP="00C419CE">
            <w:pPr>
              <w:spacing w:after="0" w:line="240" w:lineRule="auto"/>
              <w:ind w:right="43"/>
              <w:jc w:val="both"/>
              <w:rPr>
                <w:rFonts w:eastAsia="Times New Roman" w:cs="Arial"/>
                <w:noProof w:val="0"/>
                <w:szCs w:val="20"/>
                <w:lang w:eastAsia="es-MX"/>
              </w:rPr>
            </w:pPr>
            <w:r w:rsidRPr="00C1590F">
              <w:rPr>
                <w:rFonts w:eastAsia="Times New Roman" w:cs="Arial"/>
                <w:b/>
                <w:noProof w:val="0"/>
                <w:szCs w:val="20"/>
                <w:lang w:eastAsia="es-MX"/>
              </w:rPr>
              <w:t>g)</w:t>
            </w:r>
            <w:r w:rsidRPr="00C1590F">
              <w:rPr>
                <w:rFonts w:eastAsia="Times New Roman" w:cs="Arial"/>
                <w:b/>
                <w:noProof w:val="0"/>
                <w:szCs w:val="20"/>
                <w:lang w:eastAsia="es-MX"/>
              </w:rPr>
              <w:tab/>
            </w:r>
            <w:r w:rsidRPr="00C1590F">
              <w:rPr>
                <w:rFonts w:eastAsia="Times New Roman" w:cs="Arial"/>
                <w:noProof w:val="0"/>
                <w:szCs w:val="20"/>
                <w:lang w:eastAsia="es-MX"/>
              </w:rPr>
              <w:t xml:space="preserve">Imagen en formato .JPG o .PDF en tamaño real, de 2 muestras del medio electrónico propuesto para el servicio de suministro de combustible (Gasolina&lt;92 Octanos y Diésel) con los requisitos y características mencionadas en el </w:t>
            </w:r>
            <w:r w:rsidRPr="00C1590F">
              <w:rPr>
                <w:rFonts w:eastAsia="Times New Roman" w:cs="Arial"/>
                <w:b/>
                <w:noProof w:val="0"/>
                <w:szCs w:val="20"/>
                <w:lang w:eastAsia="es-MX"/>
              </w:rPr>
              <w:t>Anexo 1</w:t>
            </w:r>
            <w:r>
              <w:rPr>
                <w:rFonts w:eastAsia="Times New Roman" w:cs="Arial"/>
                <w:b/>
                <w:noProof w:val="0"/>
                <w:szCs w:val="20"/>
                <w:lang w:eastAsia="es-MX"/>
              </w:rPr>
              <w:t xml:space="preserve">.- </w:t>
            </w:r>
            <w:r w:rsidRPr="000F5B99">
              <w:rPr>
                <w:rFonts w:eastAsia="Times New Roman" w:cs="Arial"/>
                <w:b/>
                <w:noProof w:val="0"/>
                <w:szCs w:val="20"/>
                <w:lang w:eastAsia="es-MX"/>
              </w:rPr>
              <w:t>Anexo Técnico</w:t>
            </w:r>
            <w:r w:rsidRPr="00C1590F">
              <w:rPr>
                <w:rFonts w:eastAsia="Times New Roman" w:cs="Arial"/>
                <w:noProof w:val="0"/>
                <w:szCs w:val="20"/>
                <w:lang w:eastAsia="es-MX"/>
              </w:rPr>
              <w:t>.</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C419CE"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C419CE" w:rsidRPr="00C419CE" w:rsidRDefault="00C419CE" w:rsidP="00C419CE">
            <w:pPr>
              <w:spacing w:after="0" w:line="240" w:lineRule="auto"/>
              <w:jc w:val="center"/>
              <w:rPr>
                <w:rFonts w:eastAsia="Calibri" w:cs="Arial"/>
                <w:b/>
                <w:noProof w:val="0"/>
                <w:szCs w:val="20"/>
              </w:rPr>
            </w:pPr>
            <w:r w:rsidRPr="00C419CE">
              <w:rPr>
                <w:rFonts w:eastAsia="Calibri" w:cs="Arial"/>
                <w:b/>
                <w:noProof w:val="0"/>
                <w:szCs w:val="20"/>
              </w:rPr>
              <w:t>Apartado VII</w:t>
            </w:r>
          </w:p>
          <w:p w:rsidR="00C419CE" w:rsidRPr="001611A0" w:rsidRDefault="00C419CE" w:rsidP="00C419CE">
            <w:pPr>
              <w:spacing w:after="0" w:line="240" w:lineRule="auto"/>
              <w:jc w:val="center"/>
              <w:rPr>
                <w:rFonts w:eastAsia="Calibri" w:cs="Arial"/>
                <w:b/>
                <w:noProof w:val="0"/>
                <w:szCs w:val="20"/>
              </w:rPr>
            </w:pPr>
            <w:r w:rsidRPr="00C419CE">
              <w:rPr>
                <w:rFonts w:eastAsia="Calibri" w:cs="Arial"/>
                <w:b/>
                <w:noProof w:val="0"/>
                <w:szCs w:val="20"/>
              </w:rPr>
              <w:t>Anexo 2</w:t>
            </w:r>
          </w:p>
        </w:tc>
        <w:tc>
          <w:tcPr>
            <w:tcW w:w="3433" w:type="pct"/>
            <w:vAlign w:val="center"/>
          </w:tcPr>
          <w:p w:rsidR="00C419CE" w:rsidRPr="00C1590F" w:rsidRDefault="00C419CE" w:rsidP="008142F5">
            <w:pPr>
              <w:spacing w:after="0" w:line="240" w:lineRule="auto"/>
              <w:ind w:right="43"/>
              <w:jc w:val="both"/>
              <w:rPr>
                <w:rFonts w:eastAsia="Times New Roman" w:cs="Arial"/>
                <w:b/>
                <w:noProof w:val="0"/>
                <w:szCs w:val="20"/>
                <w:lang w:eastAsia="es-MX"/>
              </w:rPr>
            </w:pPr>
            <w:r w:rsidRPr="00C1590F">
              <w:rPr>
                <w:rFonts w:eastAsia="Times New Roman" w:cs="Arial"/>
                <w:b/>
                <w:noProof w:val="0"/>
                <w:szCs w:val="20"/>
                <w:lang w:eastAsia="ar-SA"/>
              </w:rPr>
              <w:t>h)</w:t>
            </w:r>
            <w:r w:rsidRPr="00C1590F">
              <w:rPr>
                <w:rFonts w:eastAsia="Times New Roman" w:cs="Arial"/>
                <w:b/>
                <w:noProof w:val="0"/>
                <w:szCs w:val="20"/>
                <w:lang w:eastAsia="ar-SA"/>
              </w:rPr>
              <w:tab/>
            </w:r>
            <w:r w:rsidRPr="00C1590F">
              <w:rPr>
                <w:rFonts w:eastAsia="Times New Roman" w:cs="Arial"/>
                <w:noProof w:val="0"/>
                <w:szCs w:val="20"/>
                <w:lang w:eastAsia="ar-SA"/>
              </w:rPr>
              <w:t>Presentar el documento en el que se acredite</w:t>
            </w:r>
            <w:r w:rsidRPr="00C1590F">
              <w:rPr>
                <w:rFonts w:eastAsia="Times New Roman" w:cs="Arial"/>
                <w:noProof w:val="0"/>
                <w:szCs w:val="20"/>
                <w:lang w:val="es-ES" w:eastAsia="ar-SA"/>
              </w:rPr>
              <w:t xml:space="preserve"> el cumplimiento de las Normas Oficiales Mexicanas </w:t>
            </w:r>
            <w:r w:rsidRPr="00C1590F">
              <w:rPr>
                <w:rFonts w:eastAsia="Times New Roman" w:cs="Arial"/>
                <w:b/>
                <w:noProof w:val="0"/>
                <w:szCs w:val="20"/>
                <w:lang w:val="es-ES" w:eastAsia="ar-SA"/>
              </w:rPr>
              <w:t>NOM-005-SCFI-2011</w:t>
            </w:r>
            <w:r w:rsidRPr="00C1590F">
              <w:rPr>
                <w:rFonts w:eastAsia="Times New Roman" w:cs="Arial"/>
                <w:noProof w:val="0"/>
                <w:szCs w:val="20"/>
                <w:lang w:val="es-ES" w:eastAsia="ar-SA"/>
              </w:rPr>
              <w:t xml:space="preserve">. </w:t>
            </w:r>
            <w:r w:rsidRPr="00C1590F">
              <w:rPr>
                <w:rFonts w:eastAsia="Times New Roman" w:cs="Arial"/>
                <w:i/>
                <w:noProof w:val="0"/>
                <w:szCs w:val="20"/>
                <w:lang w:val="es-ES" w:eastAsia="ar-SA"/>
              </w:rPr>
              <w:t>“Instrumentos de Medición-Sistema para Medición y Despacho de Gasolina y otros Combustibles Líquidos-Especificaciones, Métodos de Prueba y de Verificación”</w:t>
            </w:r>
            <w:r w:rsidRPr="00C1590F">
              <w:rPr>
                <w:rFonts w:eastAsia="Times New Roman" w:cs="Arial"/>
                <w:noProof w:val="0"/>
                <w:szCs w:val="20"/>
                <w:lang w:val="es-ES" w:eastAsia="ar-SA"/>
              </w:rPr>
              <w:t xml:space="preserve"> y </w:t>
            </w:r>
            <w:r w:rsidRPr="00C1590F">
              <w:rPr>
                <w:rFonts w:eastAsia="Times New Roman" w:cs="Arial"/>
                <w:b/>
                <w:noProof w:val="0"/>
                <w:szCs w:val="20"/>
                <w:lang w:val="es-ES" w:eastAsia="ar-SA"/>
              </w:rPr>
              <w:t>NOM-185-SCFI-2012</w:t>
            </w:r>
            <w:r w:rsidRPr="00C1590F">
              <w:rPr>
                <w:rFonts w:eastAsia="Times New Roman" w:cs="Arial"/>
                <w:noProof w:val="0"/>
                <w:szCs w:val="20"/>
                <w:lang w:val="es-ES" w:eastAsia="ar-SA"/>
              </w:rPr>
              <w:t xml:space="preserve">. </w:t>
            </w:r>
            <w:r w:rsidRPr="00C1590F">
              <w:rPr>
                <w:rFonts w:eastAsia="Times New Roman" w:cs="Arial"/>
                <w:i/>
                <w:noProof w:val="0"/>
                <w:szCs w:val="20"/>
                <w:lang w:val="es-ES" w:eastAsia="ar-SA"/>
              </w:rPr>
              <w:t>“Programas Informáticos y Sistemas Electrónicos que controlan el funcionamiento de los Sistemas para medición y despacho de gasolina y otros combustibles líquidos-Especificaciones, métodos de prueba y verificación”</w:t>
            </w:r>
            <w:r w:rsidRPr="00C1590F">
              <w:rPr>
                <w:rFonts w:eastAsia="Times New Roman" w:cs="Arial"/>
                <w:noProof w:val="0"/>
                <w:szCs w:val="20"/>
                <w:lang w:val="es-ES" w:eastAsia="ar-SA"/>
              </w:rPr>
              <w:t>,  para lo cual se deberá presentar copia de los documentos de aprobación de los Dispensarios de Gasolina respecto del modelo o prototipo vigente que se proponga de cada estación de servicio, expedidos por la Dirección General de Normas (DGN) de la Secretaría de Economía.</w:t>
            </w:r>
          </w:p>
        </w:tc>
        <w:tc>
          <w:tcPr>
            <w:tcW w:w="435" w:type="pct"/>
            <w:vAlign w:val="center"/>
          </w:tcPr>
          <w:p w:rsidR="00C419CE" w:rsidRPr="001611A0" w:rsidRDefault="00C419CE" w:rsidP="00031A6B">
            <w:pPr>
              <w:spacing w:after="0" w:line="240" w:lineRule="auto"/>
              <w:jc w:val="center"/>
              <w:rPr>
                <w:rFonts w:eastAsia="Calibri" w:cs="Arial"/>
                <w:noProof w:val="0"/>
                <w:szCs w:val="20"/>
              </w:rPr>
            </w:pPr>
          </w:p>
        </w:tc>
        <w:tc>
          <w:tcPr>
            <w:tcW w:w="359" w:type="pct"/>
            <w:gridSpan w:val="2"/>
            <w:vAlign w:val="center"/>
          </w:tcPr>
          <w:p w:rsidR="00C419CE" w:rsidRPr="001611A0" w:rsidRDefault="00C419CE" w:rsidP="00031A6B">
            <w:pPr>
              <w:spacing w:after="0" w:line="240" w:lineRule="auto"/>
              <w:jc w:val="center"/>
              <w:rPr>
                <w:rFonts w:eastAsia="Calibri" w:cs="Arial"/>
                <w:noProof w:val="0"/>
                <w:szCs w:val="20"/>
              </w:rPr>
            </w:pPr>
          </w:p>
        </w:tc>
      </w:tr>
      <w:tr w:rsidR="001D4187"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2D46FC" w:rsidRDefault="002D46FC" w:rsidP="002D46FC">
            <w:pPr>
              <w:spacing w:after="0" w:line="240" w:lineRule="auto"/>
              <w:jc w:val="center"/>
              <w:rPr>
                <w:rFonts w:eastAsia="Calibri" w:cs="Arial"/>
                <w:b/>
                <w:noProof w:val="0"/>
                <w:szCs w:val="20"/>
              </w:rPr>
            </w:pPr>
            <w:r w:rsidRPr="001611A0">
              <w:rPr>
                <w:rFonts w:eastAsia="Calibri" w:cs="Arial"/>
                <w:b/>
                <w:noProof w:val="0"/>
                <w:szCs w:val="20"/>
              </w:rPr>
              <w:t>A</w:t>
            </w:r>
            <w:r>
              <w:rPr>
                <w:rFonts w:eastAsia="Calibri" w:cs="Arial"/>
                <w:b/>
                <w:noProof w:val="0"/>
                <w:szCs w:val="20"/>
              </w:rPr>
              <w:t>partado VII</w:t>
            </w:r>
          </w:p>
          <w:p w:rsidR="001D4187" w:rsidRPr="001611A0" w:rsidRDefault="002D46FC" w:rsidP="002D46FC">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tc>
        <w:tc>
          <w:tcPr>
            <w:tcW w:w="3433" w:type="pct"/>
            <w:vAlign w:val="center"/>
          </w:tcPr>
          <w:p w:rsidR="001D4187" w:rsidRPr="002D46FC" w:rsidRDefault="002D46FC" w:rsidP="002D46FC">
            <w:pPr>
              <w:pStyle w:val="Prrafodelista"/>
              <w:numPr>
                <w:ilvl w:val="2"/>
                <w:numId w:val="18"/>
              </w:numPr>
              <w:tabs>
                <w:tab w:val="left" w:pos="567"/>
              </w:tabs>
              <w:suppressAutoHyphens/>
              <w:ind w:left="80" w:right="43" w:firstLine="73"/>
              <w:jc w:val="both"/>
              <w:rPr>
                <w:rFonts w:ascii="Arial" w:hAnsi="Arial" w:cs="Arial"/>
                <w:bCs/>
                <w:sz w:val="20"/>
                <w:szCs w:val="20"/>
                <w:lang w:val="es-ES_tradnl"/>
              </w:rPr>
            </w:pPr>
            <w:r w:rsidRPr="002D46FC">
              <w:rPr>
                <w:rFonts w:ascii="Arial" w:hAnsi="Arial" w:cs="Arial"/>
                <w:bCs/>
                <w:noProof w:val="0"/>
                <w:sz w:val="20"/>
                <w:szCs w:val="20"/>
                <w:lang w:val="es-ES_tradnl" w:eastAsia="ar-SA"/>
              </w:rPr>
              <w:t xml:space="preserve">“El Proveedor” se obliga mediante escrito a </w:t>
            </w:r>
            <w:r w:rsidRPr="002D46FC">
              <w:rPr>
                <w:rFonts w:ascii="Arial" w:hAnsi="Arial" w:cs="Arial"/>
                <w:noProof w:val="0"/>
                <w:sz w:val="20"/>
                <w:szCs w:val="20"/>
                <w:lang w:val="es-ES_tradnl" w:eastAsia="ar-SA"/>
              </w:rPr>
              <w:t xml:space="preserve">entregar los dispositivos con las características que se señalan en el punto cuatro del </w:t>
            </w:r>
            <w:r w:rsidRPr="002D46FC">
              <w:rPr>
                <w:rFonts w:ascii="Arial" w:hAnsi="Arial" w:cs="Arial"/>
                <w:noProof w:val="0"/>
                <w:sz w:val="20"/>
                <w:szCs w:val="20"/>
                <w:lang w:val="es-MX" w:eastAsia="ar-SA"/>
              </w:rPr>
              <w:t xml:space="preserve">Anexo 1.- Anexo Técnico </w:t>
            </w:r>
            <w:r w:rsidRPr="002D46FC">
              <w:rPr>
                <w:rFonts w:ascii="Arial" w:hAnsi="Arial" w:cs="Arial"/>
                <w:noProof w:val="0"/>
                <w:sz w:val="20"/>
                <w:szCs w:val="20"/>
                <w:lang w:val="es-ES_tradnl" w:eastAsia="ar-SA"/>
              </w:rPr>
              <w:t xml:space="preserve">como lo menciona en su propuesta técnica, a los Administradores del contrato </w:t>
            </w:r>
            <w:r w:rsidRPr="002D46FC">
              <w:rPr>
                <w:rFonts w:ascii="Arial" w:hAnsi="Arial" w:cs="Arial"/>
                <w:noProof w:val="0"/>
                <w:sz w:val="20"/>
                <w:szCs w:val="20"/>
                <w:lang w:val="es-MX" w:eastAsia="ar-SA"/>
              </w:rPr>
              <w:t xml:space="preserve">dentro del plazo de 15 días hábiles anteriores al inicio de la vigencia del servicio, </w:t>
            </w:r>
            <w:r w:rsidRPr="002D46FC">
              <w:rPr>
                <w:rFonts w:ascii="Arial" w:hAnsi="Arial" w:cs="Arial"/>
                <w:noProof w:val="0"/>
                <w:sz w:val="20"/>
                <w:szCs w:val="20"/>
                <w:lang w:val="es-ES_tradnl" w:eastAsia="ar-SA"/>
              </w:rPr>
              <w:t>en los domicilios señalados en el numeral VIII</w:t>
            </w:r>
            <w:r w:rsidRPr="002D46FC">
              <w:rPr>
                <w:rFonts w:ascii="Arial" w:hAnsi="Arial" w:cs="Arial"/>
                <w:noProof w:val="0"/>
                <w:sz w:val="20"/>
                <w:szCs w:val="20"/>
                <w:lang w:eastAsia="ar-SA"/>
              </w:rPr>
              <w:t xml:space="preserve"> </w:t>
            </w:r>
            <w:r w:rsidR="008142F5" w:rsidRPr="002D46FC">
              <w:rPr>
                <w:rFonts w:ascii="Arial" w:hAnsi="Arial" w:cs="Arial"/>
                <w:noProof w:val="0"/>
                <w:sz w:val="20"/>
                <w:szCs w:val="20"/>
                <w:lang w:eastAsia="ar-SA"/>
              </w:rPr>
              <w:t>“El Licitante” deberá presentar escrito en el cual manifiesta que está de acuerdo en entregar un formato en Excel y mediante el sistema informático a través de Internet o correo electrónico cada uno de los reportes que se detallan en el numeral 14 del Anexo Técnico.</w:t>
            </w:r>
          </w:p>
        </w:tc>
        <w:tc>
          <w:tcPr>
            <w:tcW w:w="435" w:type="pct"/>
            <w:vAlign w:val="center"/>
          </w:tcPr>
          <w:p w:rsidR="001D4187" w:rsidRPr="001611A0" w:rsidRDefault="001D4187" w:rsidP="00031A6B">
            <w:pPr>
              <w:spacing w:after="0" w:line="240" w:lineRule="auto"/>
              <w:jc w:val="center"/>
              <w:rPr>
                <w:rFonts w:eastAsia="Calibri" w:cs="Arial"/>
                <w:noProof w:val="0"/>
                <w:szCs w:val="20"/>
              </w:rPr>
            </w:pPr>
          </w:p>
        </w:tc>
        <w:tc>
          <w:tcPr>
            <w:tcW w:w="359" w:type="pct"/>
            <w:gridSpan w:val="2"/>
            <w:vAlign w:val="center"/>
          </w:tcPr>
          <w:p w:rsidR="001D4187" w:rsidRPr="001611A0" w:rsidRDefault="001D4187" w:rsidP="00031A6B">
            <w:pPr>
              <w:spacing w:after="0" w:line="240" w:lineRule="auto"/>
              <w:jc w:val="center"/>
              <w:rPr>
                <w:rFonts w:eastAsia="Calibri" w:cs="Arial"/>
                <w:noProof w:val="0"/>
                <w:szCs w:val="20"/>
              </w:rPr>
            </w:pPr>
          </w:p>
        </w:tc>
      </w:tr>
      <w:tr w:rsidR="008142F5"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2D46FC" w:rsidRDefault="002D46FC" w:rsidP="002D46FC">
            <w:pPr>
              <w:spacing w:after="0" w:line="240" w:lineRule="auto"/>
              <w:jc w:val="center"/>
              <w:rPr>
                <w:rFonts w:eastAsia="Calibri" w:cs="Arial"/>
                <w:b/>
                <w:noProof w:val="0"/>
                <w:szCs w:val="20"/>
              </w:rPr>
            </w:pPr>
            <w:r w:rsidRPr="001611A0">
              <w:rPr>
                <w:rFonts w:eastAsia="Calibri" w:cs="Arial"/>
                <w:b/>
                <w:noProof w:val="0"/>
                <w:szCs w:val="20"/>
              </w:rPr>
              <w:t>A</w:t>
            </w:r>
            <w:r>
              <w:rPr>
                <w:rFonts w:eastAsia="Calibri" w:cs="Arial"/>
                <w:b/>
                <w:noProof w:val="0"/>
                <w:szCs w:val="20"/>
              </w:rPr>
              <w:t>partado VII</w:t>
            </w:r>
          </w:p>
          <w:p w:rsidR="008142F5" w:rsidRPr="001611A0" w:rsidRDefault="002D46FC" w:rsidP="002D46FC">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tc>
        <w:tc>
          <w:tcPr>
            <w:tcW w:w="3433" w:type="pct"/>
            <w:vAlign w:val="center"/>
          </w:tcPr>
          <w:p w:rsidR="008142F5" w:rsidRPr="008142F5" w:rsidRDefault="008142F5" w:rsidP="008142F5">
            <w:pPr>
              <w:suppressAutoHyphens/>
              <w:spacing w:after="0" w:line="240" w:lineRule="auto"/>
              <w:ind w:left="94"/>
              <w:jc w:val="both"/>
              <w:rPr>
                <w:rFonts w:cs="Arial"/>
                <w:bCs/>
                <w:szCs w:val="20"/>
                <w:lang w:val="es-ES_tradnl"/>
              </w:rPr>
            </w:pPr>
            <w:r w:rsidRPr="00C1590F">
              <w:rPr>
                <w:rFonts w:eastAsia="Times New Roman" w:cs="Arial"/>
                <w:b/>
                <w:bCs/>
                <w:noProof w:val="0"/>
                <w:szCs w:val="20"/>
                <w:lang w:val="es-ES_tradnl" w:eastAsia="es-MX"/>
              </w:rPr>
              <w:t>j)</w:t>
            </w:r>
            <w:r w:rsidRPr="00C1590F">
              <w:rPr>
                <w:rFonts w:eastAsia="Times New Roman" w:cs="Arial"/>
                <w:b/>
                <w:bCs/>
                <w:noProof w:val="0"/>
                <w:szCs w:val="20"/>
                <w:lang w:val="es-ES_tradnl" w:eastAsia="es-MX"/>
              </w:rPr>
              <w:tab/>
            </w:r>
            <w:r>
              <w:rPr>
                <w:rFonts w:eastAsia="Times New Roman" w:cs="Arial"/>
                <w:b/>
                <w:bCs/>
                <w:noProof w:val="0"/>
                <w:szCs w:val="20"/>
                <w:lang w:val="es-ES_tradnl" w:eastAsia="es-MX"/>
              </w:rPr>
              <w:t>“El Proveedor”</w:t>
            </w:r>
            <w:r w:rsidRPr="00C1590F">
              <w:rPr>
                <w:rFonts w:eastAsia="Times New Roman" w:cs="Arial"/>
                <w:bCs/>
                <w:noProof w:val="0"/>
                <w:szCs w:val="20"/>
                <w:lang w:val="es-ES_tradnl" w:eastAsia="es-MX"/>
              </w:rPr>
              <w:t xml:space="preserve"> se obliga mediante escrito a </w:t>
            </w:r>
            <w:r w:rsidRPr="00C1590F">
              <w:rPr>
                <w:rFonts w:eastAsia="Times New Roman" w:cs="Arial"/>
                <w:noProof w:val="0"/>
                <w:szCs w:val="20"/>
                <w:lang w:val="es-ES_tradnl" w:eastAsia="es-MX"/>
              </w:rPr>
              <w:t xml:space="preserve">entregar los dispositivos con las características que se señalan en el punto cuatro del </w:t>
            </w:r>
            <w:r w:rsidRPr="00C1590F">
              <w:rPr>
                <w:rFonts w:eastAsia="Times New Roman" w:cs="Arial"/>
                <w:b/>
                <w:noProof w:val="0"/>
                <w:szCs w:val="20"/>
                <w:lang w:eastAsia="es-MX"/>
              </w:rPr>
              <w:t>Anexo 1</w:t>
            </w:r>
            <w:r>
              <w:rPr>
                <w:rFonts w:eastAsia="Times New Roman" w:cs="Arial"/>
                <w:b/>
                <w:noProof w:val="0"/>
                <w:szCs w:val="20"/>
                <w:lang w:eastAsia="es-MX"/>
              </w:rPr>
              <w:t xml:space="preserve">.- </w:t>
            </w:r>
            <w:r w:rsidRPr="000F5B99">
              <w:rPr>
                <w:rFonts w:eastAsia="Times New Roman" w:cs="Arial"/>
                <w:b/>
                <w:noProof w:val="0"/>
                <w:szCs w:val="20"/>
                <w:lang w:eastAsia="es-MX"/>
              </w:rPr>
              <w:t>Anexo Técnico</w:t>
            </w:r>
            <w:r w:rsidRPr="00C1590F">
              <w:rPr>
                <w:rFonts w:eastAsia="Times New Roman" w:cs="Arial"/>
                <w:noProof w:val="0"/>
                <w:szCs w:val="20"/>
                <w:lang w:eastAsia="es-MX"/>
              </w:rPr>
              <w:t xml:space="preserve"> </w:t>
            </w:r>
            <w:r w:rsidRPr="00C1590F">
              <w:rPr>
                <w:rFonts w:eastAsia="Times New Roman" w:cs="Arial"/>
                <w:noProof w:val="0"/>
                <w:szCs w:val="20"/>
                <w:lang w:val="es-ES_tradnl" w:eastAsia="es-MX"/>
              </w:rPr>
              <w:t xml:space="preserve">como lo menciona en su propuesta técnica, a los Administradores del contrato </w:t>
            </w:r>
            <w:r w:rsidRPr="00C1590F">
              <w:rPr>
                <w:rFonts w:eastAsia="Times New Roman" w:cs="Arial"/>
                <w:noProof w:val="0"/>
                <w:szCs w:val="20"/>
                <w:lang w:eastAsia="es-MX"/>
              </w:rPr>
              <w:t xml:space="preserve">dentro del plazo de 15 días hábiles anteriores al inicio de la vigencia del servicio, </w:t>
            </w:r>
            <w:r w:rsidRPr="00C1590F">
              <w:rPr>
                <w:rFonts w:eastAsia="Times New Roman" w:cs="Arial"/>
                <w:noProof w:val="0"/>
                <w:szCs w:val="20"/>
                <w:lang w:val="es-ES_tradnl" w:eastAsia="es-MX"/>
              </w:rPr>
              <w:t>en los domicilios señalados en el numeral VIII</w:t>
            </w:r>
          </w:p>
        </w:tc>
        <w:tc>
          <w:tcPr>
            <w:tcW w:w="435" w:type="pct"/>
            <w:vAlign w:val="center"/>
          </w:tcPr>
          <w:p w:rsidR="008142F5" w:rsidRPr="001611A0" w:rsidRDefault="008142F5" w:rsidP="00031A6B">
            <w:pPr>
              <w:spacing w:after="0" w:line="240" w:lineRule="auto"/>
              <w:jc w:val="center"/>
              <w:rPr>
                <w:rFonts w:eastAsia="Calibri" w:cs="Arial"/>
                <w:noProof w:val="0"/>
                <w:szCs w:val="20"/>
              </w:rPr>
            </w:pPr>
          </w:p>
        </w:tc>
        <w:tc>
          <w:tcPr>
            <w:tcW w:w="359" w:type="pct"/>
            <w:gridSpan w:val="2"/>
            <w:vAlign w:val="center"/>
          </w:tcPr>
          <w:p w:rsidR="008142F5" w:rsidRPr="001611A0" w:rsidRDefault="008142F5" w:rsidP="00031A6B">
            <w:pPr>
              <w:spacing w:after="0" w:line="240" w:lineRule="auto"/>
              <w:jc w:val="center"/>
              <w:rPr>
                <w:rFonts w:eastAsia="Calibri" w:cs="Arial"/>
                <w:noProof w:val="0"/>
                <w:szCs w:val="20"/>
              </w:rPr>
            </w:pPr>
          </w:p>
        </w:tc>
      </w:tr>
      <w:tr w:rsidR="00031A6B" w:rsidRPr="001611A0"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031A6B" w:rsidRPr="001611A0" w:rsidRDefault="00031A6B" w:rsidP="00031A6B">
            <w:pPr>
              <w:spacing w:after="0" w:line="240" w:lineRule="auto"/>
              <w:jc w:val="both"/>
              <w:rPr>
                <w:rFonts w:eastAsia="Calibri" w:cs="Arial"/>
                <w:b/>
                <w:noProof w:val="0"/>
                <w:szCs w:val="20"/>
              </w:rPr>
            </w:pPr>
            <w:r w:rsidRPr="001611A0">
              <w:rPr>
                <w:rFonts w:eastAsia="Calibri" w:cs="Arial"/>
                <w:b/>
                <w:noProof w:val="0"/>
                <w:szCs w:val="20"/>
              </w:rPr>
              <w:t>Documento de la propuesta económica</w:t>
            </w:r>
          </w:p>
        </w:tc>
        <w:tc>
          <w:tcPr>
            <w:tcW w:w="794" w:type="pct"/>
            <w:gridSpan w:val="3"/>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Presentado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1611A0"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1611A0"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Si</w:t>
            </w:r>
          </w:p>
        </w:tc>
        <w:tc>
          <w:tcPr>
            <w:tcW w:w="359" w:type="pct"/>
            <w:gridSpan w:val="2"/>
            <w:shd w:val="clear" w:color="auto" w:fill="8DB3E2"/>
            <w:vAlign w:val="center"/>
          </w:tcPr>
          <w:p w:rsidR="00031A6B" w:rsidRPr="001611A0" w:rsidRDefault="00940181" w:rsidP="00031A6B">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1" w:type="pct"/>
            <w:gridSpan w:val="2"/>
            <w:vAlign w:val="center"/>
          </w:tcPr>
          <w:p w:rsidR="00031A6B" w:rsidRPr="001611A0" w:rsidRDefault="00880F7F" w:rsidP="00031A6B">
            <w:pPr>
              <w:spacing w:after="0" w:line="240" w:lineRule="auto"/>
              <w:jc w:val="center"/>
              <w:rPr>
                <w:rFonts w:eastAsia="Calibri" w:cs="Arial"/>
                <w:b/>
                <w:noProof w:val="0"/>
                <w:szCs w:val="20"/>
              </w:rPr>
            </w:pPr>
            <w:r w:rsidRPr="001611A0">
              <w:rPr>
                <w:rFonts w:eastAsia="Calibri" w:cs="Arial"/>
                <w:b/>
                <w:noProof w:val="0"/>
                <w:szCs w:val="20"/>
              </w:rPr>
              <w:t>Anexo 9</w:t>
            </w:r>
          </w:p>
        </w:tc>
        <w:tc>
          <w:tcPr>
            <w:tcW w:w="3433" w:type="pct"/>
            <w:vAlign w:val="center"/>
          </w:tcPr>
          <w:p w:rsidR="00031A6B" w:rsidRPr="001611A0" w:rsidRDefault="00880F7F" w:rsidP="00880F7F">
            <w:pPr>
              <w:spacing w:after="0" w:line="240" w:lineRule="auto"/>
              <w:jc w:val="both"/>
              <w:rPr>
                <w:rFonts w:eastAsia="Calibri" w:cs="Arial"/>
                <w:noProof w:val="0"/>
                <w:szCs w:val="20"/>
              </w:rPr>
            </w:pPr>
            <w:r w:rsidRPr="001611A0">
              <w:rPr>
                <w:rFonts w:eastAsia="Calibri" w:cs="Arial"/>
                <w:noProof w:val="0"/>
                <w:szCs w:val="20"/>
              </w:rPr>
              <w:t>Formato de propuesta Económica.</w:t>
            </w:r>
          </w:p>
        </w:tc>
        <w:tc>
          <w:tcPr>
            <w:tcW w:w="435" w:type="pct"/>
            <w:vAlign w:val="center"/>
          </w:tcPr>
          <w:p w:rsidR="00031A6B" w:rsidRPr="001611A0" w:rsidRDefault="00031A6B" w:rsidP="00031A6B">
            <w:pPr>
              <w:spacing w:after="0" w:line="240" w:lineRule="auto"/>
              <w:jc w:val="center"/>
              <w:rPr>
                <w:rFonts w:eastAsia="Calibri" w:cs="Arial"/>
                <w:noProof w:val="0"/>
                <w:szCs w:val="20"/>
              </w:rPr>
            </w:pPr>
          </w:p>
        </w:tc>
        <w:tc>
          <w:tcPr>
            <w:tcW w:w="359" w:type="pct"/>
            <w:gridSpan w:val="2"/>
            <w:vAlign w:val="center"/>
          </w:tcPr>
          <w:p w:rsidR="00031A6B" w:rsidRPr="001611A0" w:rsidRDefault="00031A6B" w:rsidP="00031A6B">
            <w:pPr>
              <w:spacing w:after="0" w:line="240" w:lineRule="auto"/>
              <w:jc w:val="center"/>
              <w:rPr>
                <w:rFonts w:eastAsia="Calibri" w:cs="Arial"/>
                <w:noProof w:val="0"/>
                <w:szCs w:val="20"/>
              </w:rPr>
            </w:pPr>
          </w:p>
        </w:tc>
      </w:tr>
    </w:tbl>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2139D3" w:rsidRPr="00EB66CC" w:rsidRDefault="002139D3" w:rsidP="0007670A">
      <w:pPr>
        <w:tabs>
          <w:tab w:val="left" w:pos="3270"/>
        </w:tabs>
        <w:spacing w:after="0"/>
        <w:rPr>
          <w:rFonts w:cs="Arial"/>
          <w:szCs w:val="20"/>
          <w:lang w:val="es-ES_tradnl" w:eastAsia="ar-SA"/>
        </w:rPr>
      </w:pPr>
      <w:r w:rsidRPr="00EB66CC">
        <w:rPr>
          <w:rFonts w:cs="Arial"/>
          <w:szCs w:val="20"/>
          <w:lang w:val="es-ES_tradnl" w:eastAsia="ar-SA"/>
        </w:rPr>
        <w:br w:type="page"/>
      </w:r>
      <w:r w:rsidR="0007670A">
        <w:rPr>
          <w:rFonts w:cs="Arial"/>
          <w:szCs w:val="20"/>
          <w:lang w:val="es-ES_tradnl" w:eastAsia="ar-SA"/>
        </w:rPr>
        <w:tab/>
      </w:r>
    </w:p>
    <w:p w:rsidR="002139D3" w:rsidRPr="00EB66CC" w:rsidRDefault="008A7915" w:rsidP="00C26EC0">
      <w:pPr>
        <w:pStyle w:val="Ttulo1"/>
        <w:rPr>
          <w:lang w:val="es-ES"/>
        </w:rPr>
      </w:pPr>
      <w:bookmarkStart w:id="219" w:name="_Toc336378694"/>
      <w:bookmarkStart w:id="220" w:name="_Toc431386042"/>
      <w:bookmarkStart w:id="221" w:name="_Toc431386319"/>
      <w:bookmarkStart w:id="222" w:name="_Toc356557692"/>
      <w:bookmarkStart w:id="223" w:name="_Toc358979945"/>
      <w:bookmarkStart w:id="224" w:name="_Toc367205820"/>
      <w:bookmarkStart w:id="225" w:name="_Toc388439790"/>
      <w:bookmarkStart w:id="226" w:name="_Toc424648472"/>
      <w:bookmarkStart w:id="227" w:name="_Toc499291539"/>
      <w:r w:rsidRPr="00EB66CC">
        <w:t xml:space="preserve">Anexo </w:t>
      </w:r>
      <w:bookmarkEnd w:id="219"/>
      <w:r w:rsidR="002403E2" w:rsidRPr="00EB66CC">
        <w:t>11</w:t>
      </w:r>
      <w:r w:rsidR="002139D3" w:rsidRPr="00EB66CC">
        <w:t>.</w:t>
      </w:r>
      <w:bookmarkStart w:id="228" w:name="_Toc431386043"/>
      <w:bookmarkStart w:id="229" w:name="_Toc431386320"/>
      <w:bookmarkEnd w:id="220"/>
      <w:bookmarkEnd w:id="221"/>
      <w:r w:rsidR="00126A07" w:rsidRPr="00EB66CC">
        <w:t>-</w:t>
      </w:r>
      <w:r w:rsidR="00AD5E8A" w:rsidRPr="00EB66CC">
        <w:t xml:space="preserve"> </w:t>
      </w:r>
      <w:r w:rsidRPr="00EB66CC">
        <w:t>Formato información reservada y confidencial</w:t>
      </w:r>
      <w:r w:rsidR="002139D3" w:rsidRPr="00EB66CC">
        <w:rPr>
          <w:lang w:val="es-ES"/>
        </w:rPr>
        <w:t>.</w:t>
      </w:r>
      <w:bookmarkEnd w:id="222"/>
      <w:bookmarkEnd w:id="223"/>
      <w:bookmarkEnd w:id="224"/>
      <w:bookmarkEnd w:id="225"/>
      <w:bookmarkEnd w:id="226"/>
      <w:bookmarkEnd w:id="227"/>
      <w:bookmarkEnd w:id="228"/>
      <w:bookmarkEnd w:id="229"/>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2017</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00F56A0B">
        <w:rPr>
          <w:rFonts w:cs="Arial"/>
          <w:szCs w:val="20"/>
          <w:lang w:val="es-ES" w:eastAsia="ar-SA"/>
        </w:rPr>
        <w:t>licitación pública nacional</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C26EC0">
      <w:pPr>
        <w:pStyle w:val="Ttulo1"/>
      </w:pPr>
      <w:bookmarkStart w:id="230" w:name="_Toc431386044"/>
      <w:bookmarkStart w:id="231" w:name="_Toc431386321"/>
      <w:bookmarkStart w:id="232" w:name="_Toc499291540"/>
      <w:r w:rsidRPr="00EB66CC">
        <w:t xml:space="preserve">Anexo </w:t>
      </w:r>
      <w:r w:rsidR="002403E2" w:rsidRPr="00EB66CC">
        <w:t>12</w:t>
      </w:r>
      <w:bookmarkStart w:id="233" w:name="_Toc431386045"/>
      <w:bookmarkStart w:id="234" w:name="_Toc431386322"/>
      <w:bookmarkEnd w:id="230"/>
      <w:bookmarkEnd w:id="231"/>
      <w:r w:rsidR="00126A07" w:rsidRPr="00EB66CC">
        <w:t>.-</w:t>
      </w:r>
      <w:r w:rsidR="00AD5E8A" w:rsidRPr="00EB66CC">
        <w:t xml:space="preserve"> </w:t>
      </w:r>
      <w:r w:rsidRPr="00EB66CC">
        <w:t>Solicitud de aclaraciones</w:t>
      </w:r>
      <w:bookmarkEnd w:id="233"/>
      <w:bookmarkEnd w:id="234"/>
      <w:r w:rsidR="00126A07" w:rsidRPr="00EB66CC">
        <w:t>.</w:t>
      </w:r>
      <w:bookmarkEnd w:id="232"/>
    </w:p>
    <w:p w:rsidR="002403E2" w:rsidRDefault="002403E2" w:rsidP="00597E25">
      <w:pPr>
        <w:spacing w:after="0" w:line="240" w:lineRule="auto"/>
        <w:ind w:left="-142" w:right="-142"/>
        <w:rPr>
          <w:lang w:val="es-ES"/>
        </w:rPr>
      </w:pPr>
    </w:p>
    <w:p w:rsidR="00597E25" w:rsidRPr="00597E25" w:rsidRDefault="00597E25" w:rsidP="00597E25">
      <w:pPr>
        <w:tabs>
          <w:tab w:val="num" w:pos="432"/>
          <w:tab w:val="left" w:pos="10348"/>
        </w:tabs>
        <w:spacing w:after="0" w:line="240" w:lineRule="auto"/>
        <w:ind w:left="-142" w:right="-142" w:hanging="6"/>
        <w:jc w:val="right"/>
        <w:rPr>
          <w:rFonts w:eastAsia="Calibri" w:cs="Arial"/>
          <w:noProof w:val="0"/>
          <w:szCs w:val="20"/>
          <w:lang w:eastAsia="es-MX"/>
        </w:rPr>
      </w:pPr>
      <w:r w:rsidRPr="00597E25">
        <w:rPr>
          <w:rFonts w:eastAsia="Calibri" w:cs="Arial"/>
          <w:noProof w:val="0"/>
          <w:szCs w:val="20"/>
          <w:lang w:eastAsia="es-MX"/>
        </w:rPr>
        <w:t>Ciudad de México, a _______ de _________________de 20</w:t>
      </w:r>
      <w:r>
        <w:rPr>
          <w:rFonts w:eastAsia="Calibri" w:cs="Arial"/>
          <w:noProof w:val="0"/>
          <w:szCs w:val="20"/>
          <w:lang w:eastAsia="es-MX"/>
        </w:rPr>
        <w:t>__</w:t>
      </w:r>
    </w:p>
    <w:p w:rsidR="00597E25" w:rsidRDefault="00597E25" w:rsidP="00597E25">
      <w:pPr>
        <w:tabs>
          <w:tab w:val="left" w:pos="10348"/>
        </w:tabs>
        <w:spacing w:after="0" w:line="240" w:lineRule="auto"/>
        <w:ind w:left="-142" w:right="-142"/>
        <w:jc w:val="both"/>
        <w:rPr>
          <w:rFonts w:eastAsia="Calibri" w:cs="Arial"/>
          <w:noProof w:val="0"/>
          <w:szCs w:val="20"/>
          <w:lang w:eastAsia="es-MX"/>
        </w:rPr>
      </w:pPr>
    </w:p>
    <w:p w:rsidR="00597E25" w:rsidRDefault="00597E25" w:rsidP="00597E25">
      <w:pPr>
        <w:tabs>
          <w:tab w:val="left" w:pos="10348"/>
        </w:tabs>
        <w:spacing w:after="0" w:line="240" w:lineRule="auto"/>
        <w:ind w:left="-142" w:right="-142"/>
        <w:jc w:val="both"/>
        <w:rPr>
          <w:rFonts w:eastAsia="Calibri" w:cs="Arial"/>
          <w:noProof w:val="0"/>
          <w:szCs w:val="20"/>
          <w:lang w:eastAsia="es-MX"/>
        </w:rPr>
      </w:pPr>
      <w:r w:rsidRPr="00597E25">
        <w:rPr>
          <w:rFonts w:eastAsia="Calibri" w:cs="Arial"/>
          <w:noProof w:val="0"/>
          <w:szCs w:val="20"/>
          <w:lang w:eastAsia="es-MX"/>
        </w:rPr>
        <w:t>____(Nombre)_____ manifiesto bajo protesta de decir verdad, que se tiene interés en participar en la presente Licitación Pública Nacional Electrónica Núm. ______________ y en su caso</w:t>
      </w:r>
      <w:r w:rsidRPr="005A5AB6">
        <w:rPr>
          <w:rFonts w:eastAsia="Calibri" w:cs="Arial"/>
          <w:noProof w:val="0"/>
          <w:szCs w:val="20"/>
          <w:shd w:val="clear" w:color="auto" w:fill="FABF8F" w:themeFill="accent6" w:themeFillTint="99"/>
          <w:lang w:eastAsia="es-MX"/>
        </w:rPr>
        <w:t xml:space="preserve"> </w:t>
      </w:r>
      <w:r w:rsidRPr="005A5AB6">
        <w:rPr>
          <w:rFonts w:eastAsia="Calibri" w:cs="Arial"/>
          <w:b/>
          <w:i/>
          <w:noProof w:val="0"/>
          <w:sz w:val="22"/>
          <w:u w:val="single"/>
          <w:shd w:val="clear" w:color="auto" w:fill="FABF8F" w:themeFill="accent6" w:themeFillTint="99"/>
          <w:lang w:eastAsia="es-MX"/>
        </w:rPr>
        <w:t>solicitar aclaraciones</w:t>
      </w:r>
      <w:r w:rsidRPr="005A5AB6">
        <w:rPr>
          <w:rFonts w:eastAsia="Calibri" w:cs="Arial"/>
          <w:noProof w:val="0"/>
          <w:szCs w:val="20"/>
          <w:shd w:val="clear" w:color="auto" w:fill="FABF8F" w:themeFill="accent6" w:themeFillTint="99"/>
          <w:lang w:eastAsia="es-MX"/>
        </w:rPr>
        <w:t xml:space="preserve"> </w:t>
      </w:r>
      <w:r w:rsidRPr="00597E25">
        <w:rPr>
          <w:rFonts w:eastAsia="Calibri" w:cs="Arial"/>
          <w:noProof w:val="0"/>
          <w:szCs w:val="20"/>
          <w:lang w:eastAsia="es-MX"/>
        </w:rPr>
        <w:t>a los aspectos contenidos en la convocatoria, por si o a nombre y representación de.__(Persona Física o Moral)__.</w:t>
      </w:r>
    </w:p>
    <w:p w:rsidR="00597E25" w:rsidRPr="00597E25" w:rsidRDefault="00597E25" w:rsidP="00597E25">
      <w:pPr>
        <w:tabs>
          <w:tab w:val="left" w:pos="10348"/>
        </w:tabs>
        <w:spacing w:after="0" w:line="240" w:lineRule="auto"/>
        <w:ind w:left="-142" w:right="-142"/>
        <w:jc w:val="both"/>
        <w:rPr>
          <w:rFonts w:eastAsia="Calibri" w:cs="Arial"/>
          <w:noProof w:val="0"/>
          <w:szCs w:val="20"/>
          <w:lang w:eastAsia="es-MX"/>
        </w:rPr>
      </w:pPr>
    </w:p>
    <w:p w:rsidR="00597E25" w:rsidRPr="00597E25" w:rsidRDefault="00597E25" w:rsidP="00597E25">
      <w:pPr>
        <w:tabs>
          <w:tab w:val="left" w:pos="10348"/>
        </w:tabs>
        <w:spacing w:after="0" w:line="240" w:lineRule="auto"/>
        <w:ind w:left="-142" w:right="-142"/>
        <w:jc w:val="both"/>
        <w:rPr>
          <w:rFonts w:eastAsia="Calibri" w:cs="Arial"/>
          <w:b/>
          <w:noProof w:val="0"/>
          <w:szCs w:val="20"/>
          <w:lang w:eastAsia="es-MX"/>
        </w:rPr>
      </w:pPr>
      <w:r w:rsidRPr="00597E25">
        <w:rPr>
          <w:rFonts w:eastAsia="Calibri" w:cs="Arial"/>
          <w:b/>
          <w:noProof w:val="0"/>
          <w:szCs w:val="20"/>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9"/>
        <w:gridCol w:w="7496"/>
      </w:tblGrid>
      <w:tr w:rsidR="00597E25" w:rsidRPr="00597E25" w:rsidTr="005126B2">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Registro Federal de Contribuyentes.</w:t>
            </w:r>
          </w:p>
        </w:tc>
      </w:tr>
      <w:tr w:rsidR="00597E25" w:rsidRPr="00597E25" w:rsidTr="005126B2">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Domicilio.</w:t>
            </w:r>
          </w:p>
        </w:tc>
      </w:tr>
      <w:tr w:rsidR="00597E25" w:rsidRPr="00597E25" w:rsidTr="005126B2">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Calle y Número.</w:t>
            </w:r>
          </w:p>
        </w:tc>
      </w:tr>
      <w:tr w:rsidR="00597E25" w:rsidRPr="00597E25" w:rsidTr="005126B2">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Delegación o Municipio.</w:t>
            </w:r>
          </w:p>
        </w:tc>
      </w:tr>
      <w:tr w:rsidR="00597E25" w:rsidRPr="00597E25" w:rsidTr="005126B2">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Entidad Federativa.</w:t>
            </w:r>
          </w:p>
        </w:tc>
      </w:tr>
      <w:tr w:rsidR="00597E25" w:rsidRPr="00597E25" w:rsidTr="005126B2">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Teléfono Móvil.</w:t>
            </w:r>
          </w:p>
        </w:tc>
      </w:tr>
      <w:tr w:rsidR="00597E25" w:rsidRPr="00597E25" w:rsidTr="005126B2">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Correo Electrónico.</w:t>
            </w:r>
          </w:p>
        </w:tc>
      </w:tr>
      <w:tr w:rsidR="00597E25" w:rsidRPr="00597E25" w:rsidTr="005126B2">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Apoderado Legal o Representante. (Nombre, Domicilio, Teléfonos y Correo Electrónico)</w:t>
            </w:r>
          </w:p>
        </w:tc>
      </w:tr>
      <w:tr w:rsidR="00597E25" w:rsidRPr="00597E25" w:rsidTr="005126B2">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Documento para Acreditar Personalidad y Facultades. (Escritura Pública y Modificaciones, Fecha, y Datos del Notario Público)</w:t>
            </w:r>
          </w:p>
        </w:tc>
      </w:tr>
    </w:tbl>
    <w:p w:rsidR="00597E25" w:rsidRDefault="00597E25" w:rsidP="00597E25">
      <w:pPr>
        <w:tabs>
          <w:tab w:val="num" w:pos="432"/>
          <w:tab w:val="left" w:pos="10348"/>
        </w:tabs>
        <w:spacing w:after="0" w:line="240" w:lineRule="auto"/>
        <w:ind w:left="-142" w:right="190" w:hanging="6"/>
        <w:jc w:val="both"/>
        <w:rPr>
          <w:rFonts w:eastAsia="Calibri" w:cs="Arial"/>
          <w:b/>
          <w:noProof w:val="0"/>
          <w:szCs w:val="20"/>
          <w:lang w:eastAsia="es-MX"/>
        </w:rPr>
      </w:pPr>
    </w:p>
    <w:p w:rsidR="00597E25" w:rsidRPr="00597E25" w:rsidRDefault="00597E25" w:rsidP="00597E25">
      <w:pPr>
        <w:tabs>
          <w:tab w:val="num" w:pos="432"/>
          <w:tab w:val="left" w:pos="10348"/>
        </w:tabs>
        <w:spacing w:after="0" w:line="240" w:lineRule="auto"/>
        <w:ind w:left="-142" w:right="190" w:hanging="6"/>
        <w:jc w:val="both"/>
        <w:rPr>
          <w:rFonts w:eastAsia="Calibri" w:cs="Arial"/>
          <w:b/>
          <w:noProof w:val="0"/>
          <w:szCs w:val="20"/>
          <w:lang w:eastAsia="es-MX"/>
        </w:rPr>
      </w:pPr>
      <w:r w:rsidRPr="00597E25">
        <w:rPr>
          <w:rFonts w:eastAsia="Calibri" w:cs="Arial"/>
          <w:b/>
          <w:noProof w:val="0"/>
          <w:szCs w:val="20"/>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20"/>
        <w:gridCol w:w="4036"/>
        <w:gridCol w:w="2807"/>
      </w:tblGrid>
      <w:tr w:rsidR="00597E25" w:rsidRPr="00597E25" w:rsidTr="005126B2">
        <w:trPr>
          <w:trHeight w:val="199"/>
          <w:jc w:val="center"/>
        </w:trPr>
        <w:tc>
          <w:tcPr>
            <w:tcW w:w="3577" w:type="pct"/>
            <w:gridSpan w:val="2"/>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Número de la Escritura Pública en la que consta su Acta Constitutiva.</w:t>
            </w:r>
          </w:p>
        </w:tc>
        <w:tc>
          <w:tcPr>
            <w:tcW w:w="1423"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jc w:val="both"/>
              <w:rPr>
                <w:rFonts w:eastAsia="Calibri" w:cs="Arial"/>
                <w:noProof w:val="0"/>
                <w:szCs w:val="20"/>
                <w:lang w:eastAsia="es-MX"/>
              </w:rPr>
            </w:pPr>
            <w:r w:rsidRPr="00597E25">
              <w:rPr>
                <w:rFonts w:eastAsia="Calibri" w:cs="Arial"/>
                <w:noProof w:val="0"/>
                <w:szCs w:val="20"/>
                <w:lang w:eastAsia="es-MX"/>
              </w:rPr>
              <w:t>Fecha.</w:t>
            </w:r>
          </w:p>
        </w:tc>
      </w:tr>
      <w:tr w:rsidR="00597E25" w:rsidRPr="00597E25" w:rsidTr="005126B2">
        <w:trPr>
          <w:trHeight w:val="218"/>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Nombre, Número y Domicilio del Notario Público (ante el cual se dio fe de la misma).</w:t>
            </w:r>
          </w:p>
        </w:tc>
      </w:tr>
      <w:tr w:rsidR="00597E25" w:rsidRPr="00597E25" w:rsidTr="005126B2">
        <w:trPr>
          <w:trHeight w:val="235"/>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Fecha y Datos de su Inscripción en el Registro Público de Comercio.</w:t>
            </w:r>
          </w:p>
        </w:tc>
      </w:tr>
      <w:tr w:rsidR="00597E25" w:rsidRPr="00597E25" w:rsidTr="005126B2">
        <w:trPr>
          <w:trHeight w:val="281"/>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Descripción del Objeto Social.</w:t>
            </w:r>
          </w:p>
        </w:tc>
      </w:tr>
      <w:tr w:rsidR="00597E25" w:rsidRPr="00597E25" w:rsidTr="005126B2">
        <w:trPr>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Relación de Accionistas.</w:t>
            </w:r>
          </w:p>
        </w:tc>
      </w:tr>
      <w:tr w:rsidR="00597E25" w:rsidRPr="00597E25" w:rsidTr="005126B2">
        <w:trPr>
          <w:trHeight w:val="462"/>
          <w:jc w:val="center"/>
        </w:trPr>
        <w:tc>
          <w:tcPr>
            <w:tcW w:w="1531"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Apellido Paterno</w:t>
            </w:r>
          </w:p>
        </w:tc>
        <w:tc>
          <w:tcPr>
            <w:tcW w:w="2046"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Apellido Materno</w:t>
            </w:r>
          </w:p>
        </w:tc>
        <w:tc>
          <w:tcPr>
            <w:tcW w:w="1423"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Nombre(s)</w:t>
            </w:r>
          </w:p>
        </w:tc>
      </w:tr>
      <w:tr w:rsidR="00597E25" w:rsidRPr="00597E25" w:rsidTr="005126B2">
        <w:trPr>
          <w:trHeight w:val="360"/>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p>
    <w:p w:rsid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r w:rsidRPr="00597E25">
        <w:rPr>
          <w:rFonts w:eastAsia="Times New Roman" w:cs="Arial"/>
          <w:noProof w:val="0"/>
          <w:szCs w:val="20"/>
          <w:lang w:val="es-ES" w:eastAsia="ar-SA"/>
        </w:rPr>
        <w:t>Protesto lo necesario</w:t>
      </w: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r w:rsidRPr="00597E25">
        <w:rPr>
          <w:rFonts w:eastAsia="Times New Roman" w:cs="Arial"/>
          <w:noProof w:val="0"/>
          <w:szCs w:val="20"/>
          <w:lang w:val="es-ES" w:eastAsia="ar-SA"/>
        </w:rPr>
        <w:t>______________________________________________________</w:t>
      </w: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r w:rsidRPr="00597E25">
        <w:rPr>
          <w:rFonts w:eastAsia="Times New Roman" w:cs="Arial"/>
          <w:noProof w:val="0"/>
          <w:szCs w:val="20"/>
          <w:lang w:val="es-ES" w:eastAsia="ar-SA"/>
        </w:rPr>
        <w:t>(Nombre y firma del apoderado o representante legal del licitante)</w:t>
      </w:r>
    </w:p>
    <w:p w:rsidR="00441009" w:rsidRDefault="00441009" w:rsidP="00597E25">
      <w:pPr>
        <w:spacing w:after="0" w:line="240" w:lineRule="auto"/>
        <w:rPr>
          <w:lang w:val="es-ES"/>
        </w:rPr>
      </w:pPr>
    </w:p>
    <w:p w:rsidR="00441009" w:rsidRDefault="00441009" w:rsidP="00597E25">
      <w:pPr>
        <w:spacing w:after="0" w:line="240" w:lineRule="auto"/>
        <w:rPr>
          <w:lang w:val="es-ES"/>
        </w:rPr>
      </w:pPr>
    </w:p>
    <w:p w:rsidR="00441009" w:rsidRDefault="00441009" w:rsidP="00597E25">
      <w:pPr>
        <w:spacing w:after="0" w:line="240" w:lineRule="auto"/>
        <w:rPr>
          <w:lang w:val="es-ES"/>
        </w:rPr>
      </w:pPr>
    </w:p>
    <w:p w:rsidR="00597E25" w:rsidRDefault="00597E25" w:rsidP="00597E25">
      <w:pPr>
        <w:spacing w:after="0" w:line="240" w:lineRule="auto"/>
        <w:rPr>
          <w:lang w:val="es-ES"/>
        </w:rPr>
      </w:pPr>
      <w:r>
        <w:rPr>
          <w:lang w:val="es-ES"/>
        </w:rPr>
        <w:br w:type="page"/>
      </w:r>
    </w:p>
    <w:p w:rsidR="00597E25" w:rsidRPr="00EB66CC" w:rsidRDefault="00597E25" w:rsidP="00597E25">
      <w:pPr>
        <w:pStyle w:val="Ttulo1"/>
      </w:pPr>
      <w:bookmarkStart w:id="235" w:name="_Toc499291541"/>
      <w:r w:rsidRPr="00EB66CC">
        <w:t>Anexo 12.</w:t>
      </w:r>
      <w:r>
        <w:t>1</w:t>
      </w:r>
      <w:r w:rsidRPr="00EB66CC">
        <w:t xml:space="preserve">- </w:t>
      </w:r>
      <w:r>
        <w:t xml:space="preserve">Formato de </w:t>
      </w:r>
      <w:r w:rsidRPr="00EB66CC">
        <w:t>solicitud de aclaraciones.</w:t>
      </w:r>
      <w:bookmarkEnd w:id="235"/>
    </w:p>
    <w:p w:rsidR="00441009" w:rsidRPr="00EB66CC" w:rsidRDefault="00441009" w:rsidP="00441009">
      <w:pPr>
        <w:spacing w:after="0" w:line="240" w:lineRule="auto"/>
        <w:rPr>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104FEE" w:rsidRDefault="008A7915" w:rsidP="00C26EC0">
      <w:pPr>
        <w:pStyle w:val="Ttulo1"/>
      </w:pPr>
      <w:bookmarkStart w:id="236" w:name="_Toc431386046"/>
      <w:bookmarkStart w:id="237" w:name="_Toc431386323"/>
      <w:bookmarkStart w:id="238" w:name="_Toc499291542"/>
      <w:r w:rsidRPr="00104FEE">
        <w:t xml:space="preserve">Anexo </w:t>
      </w:r>
      <w:r w:rsidR="00C43237" w:rsidRPr="00104FEE">
        <w:t>13</w:t>
      </w:r>
      <w:r w:rsidR="00C86FCE" w:rsidRPr="00104FEE">
        <w:t>.</w:t>
      </w:r>
      <w:bookmarkStart w:id="239" w:name="_Toc431386047"/>
      <w:bookmarkStart w:id="240" w:name="_Toc431386324"/>
      <w:bookmarkEnd w:id="236"/>
      <w:bookmarkEnd w:id="237"/>
      <w:r w:rsidR="00126A07" w:rsidRPr="00104FEE">
        <w:t>-</w:t>
      </w:r>
      <w:r w:rsidR="00AD5E8A" w:rsidRPr="00104FEE">
        <w:t xml:space="preserve"> </w:t>
      </w:r>
      <w:r w:rsidRPr="00104FEE">
        <w:t>Modelo de contrato</w:t>
      </w:r>
      <w:bookmarkEnd w:id="239"/>
      <w:bookmarkEnd w:id="240"/>
      <w:r w:rsidR="00126A07" w:rsidRPr="00104FEE">
        <w:t>.</w:t>
      </w:r>
      <w:bookmarkEnd w:id="238"/>
    </w:p>
    <w:p w:rsidR="00C43237" w:rsidRDefault="00C43237"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13CAC" w:rsidRPr="0001025B" w:rsidRDefault="00951C4A" w:rsidP="00113CAC">
      <w:pPr>
        <w:tabs>
          <w:tab w:val="num" w:pos="284"/>
        </w:tabs>
        <w:suppressAutoHyphens/>
        <w:spacing w:after="0" w:line="240" w:lineRule="auto"/>
        <w:ind w:left="-142" w:right="-94" w:hanging="6"/>
        <w:jc w:val="center"/>
        <w:rPr>
          <w:rFonts w:eastAsia="Times New Roman" w:cs="Arial"/>
          <w:noProof w:val="0"/>
          <w:sz w:val="24"/>
          <w:szCs w:val="24"/>
          <w:lang w:eastAsia="ar-SA"/>
        </w:rPr>
      </w:pPr>
      <w:r w:rsidRPr="0001025B">
        <w:rPr>
          <w:rFonts w:eastAsia="Times New Roman" w:cs="Arial"/>
          <w:b/>
          <w:noProof w:val="0"/>
          <w:sz w:val="24"/>
          <w:szCs w:val="24"/>
          <w:lang w:eastAsia="ar-SA"/>
        </w:rPr>
        <w:t>Modelo de Contrato</w:t>
      </w:r>
    </w:p>
    <w:p w:rsidR="00113CAC" w:rsidRDefault="00113CAC"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Contrato para la prestación del servicio de suministro de combustible (gasolina magna y diésel) a través de medio electrónico para vehículos oficiales de Nivel Central y de la Unidad del Programa IMSS-Prospera del Instituto Mexicano del Seguro Social para el ejercicio 2018, que celebran por una parte</w:t>
      </w:r>
      <w:r w:rsidRPr="00B20B22">
        <w:rPr>
          <w:rFonts w:eastAsia="Times New Roman" w:cs="Arial"/>
          <w:b/>
          <w:bCs/>
          <w:noProof w:val="0"/>
          <w:szCs w:val="20"/>
          <w:lang w:val="es-ES" w:eastAsia="ar-SA"/>
        </w:rPr>
        <w:t xml:space="preserve"> </w:t>
      </w:r>
      <w:r w:rsidRPr="00B20B22">
        <w:rPr>
          <w:rFonts w:eastAsia="Times New Roman" w:cs="Arial"/>
          <w:noProof w:val="0"/>
          <w:szCs w:val="20"/>
          <w:lang w:val="es-ES" w:eastAsia="ar-SA"/>
        </w:rPr>
        <w:t xml:space="preserve">el </w:t>
      </w:r>
      <w:r w:rsidRPr="00B20B22">
        <w:rPr>
          <w:rFonts w:eastAsia="Times New Roman" w:cs="Arial"/>
          <w:b/>
          <w:bCs/>
          <w:noProof w:val="0"/>
          <w:szCs w:val="20"/>
          <w:lang w:val="es-ES" w:eastAsia="ar-SA"/>
        </w:rPr>
        <w:t>INSTITUTO MEXICANO DEL SEGURO SOCIAL</w:t>
      </w:r>
      <w:r w:rsidRPr="00B20B22">
        <w:rPr>
          <w:rFonts w:eastAsia="Times New Roman" w:cs="Arial"/>
          <w:noProof w:val="0"/>
          <w:szCs w:val="20"/>
          <w:lang w:val="es-ES" w:eastAsia="ar-SA"/>
        </w:rPr>
        <w:t xml:space="preserve">, que en lo sucesivo se denominará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representado en este acto por </w:t>
      </w:r>
      <w:r w:rsidRPr="00B20B22">
        <w:rPr>
          <w:rFonts w:eastAsia="Times New Roman" w:cs="Arial"/>
          <w:b/>
          <w:noProof w:val="0"/>
          <w:szCs w:val="20"/>
          <w:lang w:val="es-ES" w:eastAsia="ar-SA"/>
        </w:rPr>
        <w:t>JOSÉ ROBERTO FLORES BAÑUELOS</w:t>
      </w:r>
      <w:r w:rsidRPr="00B20B22">
        <w:rPr>
          <w:rFonts w:eastAsia="Times New Roman" w:cs="Arial"/>
          <w:noProof w:val="0"/>
          <w:szCs w:val="20"/>
          <w:lang w:val="es-ES" w:eastAsia="ar-SA"/>
        </w:rPr>
        <w:t xml:space="preserve">, en su carácter de Apoderado Legal, y por la otra parte, la empresa </w:t>
      </w:r>
      <w:r w:rsidRPr="00B20B22">
        <w:rPr>
          <w:rFonts w:eastAsia="Times New Roman" w:cs="Arial"/>
          <w:b/>
          <w:noProof w:val="0"/>
          <w:szCs w:val="20"/>
          <w:lang w:val="es-ES" w:eastAsia="ar-SA"/>
        </w:rPr>
        <w:t>_____________________________________________</w:t>
      </w:r>
      <w:r w:rsidRPr="00B20B22">
        <w:rPr>
          <w:rFonts w:eastAsia="Times New Roman" w:cs="Arial"/>
          <w:noProof w:val="0"/>
          <w:szCs w:val="20"/>
          <w:lang w:val="es-ES" w:eastAsia="ar-SA"/>
        </w:rPr>
        <w:t xml:space="preserve">, a quien en lo sucesivo se le denominará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representada por </w:t>
      </w:r>
      <w:r w:rsidRPr="00B20B22">
        <w:rPr>
          <w:rFonts w:eastAsia="Times New Roman" w:cs="Arial"/>
          <w:b/>
          <w:bCs/>
          <w:noProof w:val="0"/>
          <w:szCs w:val="20"/>
          <w:lang w:val="es-ES" w:eastAsia="ar-SA"/>
        </w:rPr>
        <w:t>____________________</w:t>
      </w:r>
      <w:r w:rsidRPr="00B20B22">
        <w:rPr>
          <w:rFonts w:eastAsia="Times New Roman" w:cs="Arial"/>
          <w:noProof w:val="0"/>
          <w:szCs w:val="20"/>
          <w:lang w:val="es-ES" w:eastAsia="ar-SA"/>
        </w:rPr>
        <w:t>,</w:t>
      </w:r>
      <w:r w:rsidRPr="00B20B22">
        <w:rPr>
          <w:rFonts w:eastAsia="Times New Roman" w:cs="Arial"/>
          <w:b/>
          <w:noProof w:val="0"/>
          <w:szCs w:val="20"/>
          <w:lang w:val="es-ES" w:eastAsia="ar-SA"/>
        </w:rPr>
        <w:t xml:space="preserve"> </w:t>
      </w:r>
      <w:r w:rsidRPr="00B20B22">
        <w:rPr>
          <w:rFonts w:eastAsia="Times New Roman" w:cs="Arial"/>
          <w:noProof w:val="0"/>
          <w:szCs w:val="20"/>
          <w:lang w:val="es-ES" w:eastAsia="ar-SA"/>
        </w:rPr>
        <w:t xml:space="preserve">en su carácter de Representante Legal, y a quienes en forma conjunta se les denominará </w:t>
      </w:r>
      <w:r w:rsidRPr="00B20B22">
        <w:rPr>
          <w:rFonts w:eastAsia="Times New Roman" w:cs="Arial"/>
          <w:b/>
          <w:noProof w:val="0"/>
          <w:szCs w:val="20"/>
          <w:lang w:val="es-ES" w:eastAsia="ar-SA"/>
        </w:rPr>
        <w:t>“LAS PARTES”,</w:t>
      </w:r>
      <w:r w:rsidRPr="00B20B22">
        <w:rPr>
          <w:rFonts w:eastAsia="Times New Roman" w:cs="Arial"/>
          <w:noProof w:val="0"/>
          <w:szCs w:val="20"/>
          <w:lang w:val="es-ES" w:eastAsia="ar-SA"/>
        </w:rPr>
        <w:t xml:space="preserve"> al tenor de las declaraciones y cláusulas siguientes:</w:t>
      </w:r>
    </w:p>
    <w:p w:rsidR="00B20B22" w:rsidRPr="00B20B22" w:rsidRDefault="00B20B22" w:rsidP="00B20B22">
      <w:pPr>
        <w:suppressAutoHyphens/>
        <w:spacing w:after="0" w:line="240" w:lineRule="auto"/>
        <w:ind w:right="48"/>
        <w:jc w:val="both"/>
        <w:rPr>
          <w:rFonts w:eastAsia="Times New Roman" w:cs="Arial"/>
          <w:bCs/>
          <w:noProof w:val="0"/>
          <w:szCs w:val="20"/>
          <w:lang w:val="es-ES" w:eastAsia="ar-SA"/>
        </w:rPr>
      </w:pPr>
    </w:p>
    <w:p w:rsidR="00B20B22" w:rsidRPr="00B20B22" w:rsidRDefault="00B20B22" w:rsidP="00B20B22">
      <w:pPr>
        <w:suppressAutoHyphens/>
        <w:spacing w:after="0" w:line="240" w:lineRule="auto"/>
        <w:ind w:right="48"/>
        <w:jc w:val="center"/>
        <w:rPr>
          <w:rFonts w:eastAsia="Times New Roman" w:cs="Arial"/>
          <w:b/>
          <w:bCs/>
          <w:noProof w:val="0"/>
          <w:szCs w:val="20"/>
          <w:lang w:val="es-ES" w:eastAsia="ar-SA"/>
        </w:rPr>
      </w:pPr>
      <w:r w:rsidRPr="00B20B22">
        <w:rPr>
          <w:rFonts w:eastAsia="Times New Roman" w:cs="Arial"/>
          <w:b/>
          <w:bCs/>
          <w:noProof w:val="0"/>
          <w:szCs w:val="20"/>
          <w:lang w:val="es-ES" w:eastAsia="ar-SA"/>
        </w:rPr>
        <w:t>D E C L A R A C I O N E S</w:t>
      </w:r>
    </w:p>
    <w:p w:rsidR="00B20B22" w:rsidRPr="00B20B22" w:rsidRDefault="00B20B22" w:rsidP="00B20B22">
      <w:pPr>
        <w:suppressAutoHyphens/>
        <w:spacing w:after="0" w:line="240" w:lineRule="auto"/>
        <w:ind w:right="48"/>
        <w:jc w:val="both"/>
        <w:rPr>
          <w:rFonts w:eastAsia="Times New Roman" w:cs="Arial"/>
          <w:bCs/>
          <w:noProof w:val="0"/>
          <w:szCs w:val="20"/>
          <w:lang w:val="es-ES" w:eastAsia="ar-SA"/>
        </w:rPr>
      </w:pP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r w:rsidRPr="00B20B22">
        <w:rPr>
          <w:rFonts w:eastAsia="Times New Roman" w:cs="Arial"/>
          <w:b/>
          <w:bCs/>
          <w:noProof w:val="0"/>
          <w:szCs w:val="20"/>
          <w:lang w:val="es-ES" w:eastAsia="ar-SA"/>
        </w:rPr>
        <w:t>I.- “EL INSTITUTO”</w:t>
      </w:r>
      <w:r w:rsidRPr="00B20B22">
        <w:rPr>
          <w:rFonts w:eastAsia="Times New Roman" w:cs="Arial"/>
          <w:noProof w:val="0"/>
          <w:szCs w:val="20"/>
          <w:lang w:val="es-ES" w:eastAsia="ar-SA"/>
        </w:rPr>
        <w:t xml:space="preserve"> declara, a través de su apoderado legal, que:</w:t>
      </w: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I.1.- </w:t>
      </w:r>
      <w:r w:rsidRPr="00B20B22">
        <w:rPr>
          <w:rFonts w:eastAsia="Times New Roman" w:cs="Arial"/>
          <w:noProof w:val="0"/>
          <w:szCs w:val="20"/>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I.2.- </w:t>
      </w:r>
      <w:r w:rsidRPr="00B20B22">
        <w:rPr>
          <w:rFonts w:eastAsia="Times New Roman" w:cs="Arial"/>
          <w:noProof w:val="0"/>
          <w:szCs w:val="20"/>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I.3.- </w:t>
      </w:r>
      <w:r w:rsidRPr="00B20B22">
        <w:rPr>
          <w:rFonts w:eastAsia="Times New Roman" w:cs="Arial"/>
          <w:noProof w:val="0"/>
          <w:szCs w:val="20"/>
          <w:lang w:val="es-ES" w:eastAsia="ar-SA"/>
        </w:rPr>
        <w:t>José Roberto Flores Bañuelos se encuentra facultado para suscribir el presente instrumento jurídico, de acuerdo con el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B20B22" w:rsidRPr="00B20B22" w:rsidRDefault="00B20B22" w:rsidP="00B20B22">
      <w:pPr>
        <w:suppressAutoHyphens/>
        <w:spacing w:after="0" w:line="240" w:lineRule="auto"/>
        <w:ind w:right="48"/>
        <w:jc w:val="both"/>
        <w:rPr>
          <w:rFonts w:eastAsia="Times New Roman" w:cs="Arial"/>
          <w:b/>
          <w:bCs/>
          <w:noProof w:val="0"/>
          <w:color w:val="00000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I.4.-</w:t>
      </w:r>
      <w:r w:rsidRPr="00B20B22">
        <w:rPr>
          <w:rFonts w:eastAsia="Times New Roman" w:cs="Arial"/>
          <w:bCs/>
          <w:noProof w:val="0"/>
          <w:szCs w:val="20"/>
          <w:lang w:val="es-ES" w:eastAsia="ar-SA"/>
        </w:rPr>
        <w:t xml:space="preserve"> </w:t>
      </w:r>
      <w:r w:rsidRPr="00B20B22">
        <w:rPr>
          <w:rFonts w:eastAsia="Times New Roman" w:cs="Arial"/>
          <w:noProof w:val="0"/>
          <w:szCs w:val="20"/>
          <w:lang w:val="es-ES" w:eastAsia="ar-SA"/>
        </w:rPr>
        <w:t>María Luisa Coca Chávez Jefa del Área de Servicios Administrativos (Administradora del Contrato para Régimen Ordinario) Joaquín Sánchez Camacho Titular de la División de Infraestructura de la Unidad del Programa IMSS PROSPERA</w:t>
      </w:r>
      <w:r w:rsidRPr="00B20B22">
        <w:rPr>
          <w:rFonts w:eastAsia="Times New Roman" w:cs="Arial"/>
          <w:noProof w:val="0"/>
          <w:szCs w:val="20"/>
          <w:lang w:val="es-ES_tradnl" w:eastAsia="ar-SA"/>
        </w:rPr>
        <w:t xml:space="preserve"> </w:t>
      </w:r>
      <w:r w:rsidRPr="00B20B22">
        <w:rPr>
          <w:rFonts w:eastAsia="Times New Roman" w:cs="Arial"/>
          <w:noProof w:val="0"/>
          <w:szCs w:val="20"/>
          <w:lang w:val="es-ES" w:eastAsia="ar-SA"/>
        </w:rPr>
        <w:t>firma el presente instrumento jurídico como administrador (a) de este contrato, y será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B20B22" w:rsidRPr="00B20B22" w:rsidRDefault="00B20B22" w:rsidP="00B20B22">
      <w:pPr>
        <w:suppressAutoHyphens/>
        <w:spacing w:after="0" w:line="240" w:lineRule="auto"/>
        <w:ind w:right="48"/>
        <w:jc w:val="both"/>
        <w:rPr>
          <w:rFonts w:eastAsia="Times New Roman" w:cs="Arial"/>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I.5.- </w:t>
      </w:r>
      <w:r w:rsidRPr="00B20B22">
        <w:rPr>
          <w:rFonts w:eastAsia="Times New Roman" w:cs="Arial"/>
          <w:noProof w:val="0"/>
          <w:szCs w:val="20"/>
          <w:lang w:val="es-ES" w:eastAsia="ar-SA"/>
        </w:rPr>
        <w:t xml:space="preserve">Para el cumplimiento de sus funciones y la realización de sus actividades, requiere de la prestación del servicio de suministro de combustible (gasolina magna y diésel) a través de medio electrónico para vehículos oficiales de Nivel Central y de la Unidad del Programa IMSS-Prospera del Instituto Mexicano del Seguro Social para el ejercicio 2018, </w:t>
      </w:r>
      <w:r w:rsidRPr="00B20B22">
        <w:rPr>
          <w:rFonts w:eastAsia="Times New Roman" w:cs="Arial"/>
          <w:bCs/>
          <w:noProof w:val="0"/>
          <w:szCs w:val="20"/>
          <w:lang w:val="es-ES" w:eastAsia="ar-SA"/>
        </w:rPr>
        <w:t>so</w:t>
      </w:r>
      <w:r w:rsidRPr="00B20B22">
        <w:rPr>
          <w:rFonts w:eastAsia="Times New Roman" w:cs="Arial"/>
          <w:noProof w:val="0"/>
          <w:szCs w:val="20"/>
          <w:lang w:val="es-ES" w:eastAsia="ar-SA"/>
        </w:rPr>
        <w:t xml:space="preserve">licitado por la </w:t>
      </w:r>
      <w:r w:rsidRPr="00B20B22">
        <w:rPr>
          <w:rFonts w:eastAsia="Times New Roman" w:cs="Arial"/>
          <w:bCs/>
          <w:noProof w:val="0"/>
          <w:szCs w:val="20"/>
          <w:lang w:val="es-ES" w:eastAsia="ar-SA"/>
        </w:rPr>
        <w:t>División de Servicios Generales dependiente de la Coordinación de Conservación y Servicios Generales (la Coordinación de Finanzas e Infraestructura dependiente de la Unidad del Programa IMSS-prospera).</w:t>
      </w:r>
    </w:p>
    <w:p w:rsidR="00B20B22" w:rsidRPr="00B20B22" w:rsidRDefault="00B20B22" w:rsidP="00B20B22">
      <w:pPr>
        <w:suppressAutoHyphens/>
        <w:spacing w:after="0" w:line="240" w:lineRule="auto"/>
        <w:ind w:right="48"/>
        <w:jc w:val="both"/>
        <w:rPr>
          <w:rFonts w:eastAsia="Times New Roman"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b/>
          <w:noProof w:val="0"/>
          <w:szCs w:val="20"/>
          <w:lang w:val="es-ES" w:eastAsia="ar-SA"/>
        </w:rPr>
      </w:pPr>
      <w:r w:rsidRPr="00B20B22">
        <w:rPr>
          <w:rFonts w:eastAsia="Times New Roman" w:cs="Arial"/>
          <w:b/>
          <w:noProof w:val="0"/>
          <w:szCs w:val="20"/>
          <w:lang w:val="es-ES" w:eastAsia="ar-SA"/>
        </w:rPr>
        <w:t xml:space="preserve">I.6.- </w:t>
      </w:r>
      <w:r w:rsidRPr="00B20B22">
        <w:rPr>
          <w:rFonts w:eastAsia="Times New Roman" w:cs="Arial"/>
          <w:noProof w:val="0"/>
          <w:szCs w:val="20"/>
          <w:lang w:val="es-ES" w:eastAsia="ar-SA"/>
        </w:rPr>
        <w:t xml:space="preserve">Para cubrir las erogaciones que se deriven del presente contrato, cuenta con los recursos disponibles suficientes, no comprometidos, en la partida presupuestal número de cuenta _______, de conformidad con el Dictamen de Disponibilidad Presupuestal Previo con número de folio __________________-_____, de fecha ____ de _______ de _______, emitido por la Titular de la División de Control y Seguimiento al Gasto de Operación, mismo que se agrega al presente contrato como </w:t>
      </w:r>
      <w:r w:rsidRPr="00B20B22">
        <w:rPr>
          <w:rFonts w:eastAsia="Times New Roman" w:cs="Arial"/>
          <w:b/>
          <w:noProof w:val="0"/>
          <w:szCs w:val="20"/>
          <w:lang w:val="es-ES" w:eastAsia="ar-SA"/>
        </w:rPr>
        <w:t>Anexo 1 (uno).</w:t>
      </w: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p>
    <w:p w:rsidR="00B20B22" w:rsidRPr="00B20B22" w:rsidRDefault="00B20B22" w:rsidP="00B20B22">
      <w:pPr>
        <w:suppressAutoHyphens/>
        <w:autoSpaceDE w:val="0"/>
        <w:autoSpaceDN w:val="0"/>
        <w:adjustRightInd w:val="0"/>
        <w:spacing w:after="0" w:line="240" w:lineRule="auto"/>
        <w:jc w:val="both"/>
        <w:rPr>
          <w:rFonts w:eastAsia="Times New Roman" w:cs="Arial"/>
          <w:noProof w:val="0"/>
          <w:color w:val="000000"/>
          <w:szCs w:val="20"/>
          <w:lang w:val="es-ES" w:eastAsia="es-MX"/>
        </w:rPr>
      </w:pPr>
      <w:r w:rsidRPr="00B20B22">
        <w:rPr>
          <w:rFonts w:eastAsia="Times New Roman" w:cs="Arial"/>
          <w:b/>
          <w:bCs/>
          <w:noProof w:val="0"/>
          <w:color w:val="000000"/>
          <w:szCs w:val="20"/>
          <w:lang w:val="es-ES" w:eastAsia="es-MX"/>
        </w:rPr>
        <w:t>I.7.-</w:t>
      </w:r>
      <w:r w:rsidRPr="00B20B22">
        <w:rPr>
          <w:rFonts w:eastAsia="Times New Roman" w:cs="Arial"/>
          <w:noProof w:val="0"/>
          <w:color w:val="000000"/>
          <w:szCs w:val="20"/>
          <w:lang w:val="es-ES" w:eastAsia="es-MX"/>
        </w:rPr>
        <w:t xml:space="preserve"> El presente contrato fue adjudicado por la Coordinación Técnica de Adquisición de Bienes de Inversión y Activos</w:t>
      </w:r>
      <w:r w:rsidRPr="00B20B22">
        <w:rPr>
          <w:rFonts w:eastAsia="Times New Roman" w:cs="Arial"/>
          <w:noProof w:val="0"/>
          <w:szCs w:val="20"/>
          <w:lang w:val="es-ES" w:eastAsia="ar-SA"/>
        </w:rPr>
        <w:t xml:space="preserve">, a través de la División de Contratación de Activos y Logística el ____ de _____ de _______, mediante acta de adjudicación en el procedimiento de ______________________________ número </w:t>
      </w:r>
      <w:r w:rsidRPr="00B20B22">
        <w:rPr>
          <w:rFonts w:eastAsia="Times New Roman" w:cs="Arial"/>
          <w:b/>
          <w:noProof w:val="0"/>
          <w:szCs w:val="20"/>
          <w:lang w:val="es-ES" w:eastAsia="ar-SA"/>
        </w:rPr>
        <w:t>__________________</w:t>
      </w:r>
      <w:r w:rsidRPr="00B20B22">
        <w:rPr>
          <w:rFonts w:eastAsia="Times New Roman" w:cs="Arial"/>
          <w:noProof w:val="0"/>
          <w:szCs w:val="20"/>
          <w:lang w:val="es-ES" w:eastAsia="ar-SA"/>
        </w:rPr>
        <w:t xml:space="preserve">, con fundamento en lo dispuesto en los artículos 134 de la Constitución Política de los Estados Unidos Mexicanos, _________________________________________________________________ de la Ley de Adquisiciones, Arrendamientos y Servicios del Sector Público, los relativos de su Reglamento y demás disposiciones legales aplicables en la materia, como se detalla en el </w:t>
      </w:r>
      <w:r w:rsidRPr="00B20B22">
        <w:rPr>
          <w:rFonts w:eastAsia="Times New Roman" w:cs="Arial"/>
          <w:b/>
          <w:noProof w:val="0"/>
          <w:szCs w:val="20"/>
          <w:lang w:val="es-ES" w:eastAsia="ar-SA"/>
        </w:rPr>
        <w:t>Anexo 3 (tres)</w:t>
      </w:r>
      <w:r w:rsidRPr="00B20B22">
        <w:rPr>
          <w:rFonts w:eastAsia="Times New Roman" w:cs="Arial"/>
          <w:noProof w:val="0"/>
          <w:szCs w:val="20"/>
          <w:lang w:val="es-ES" w:eastAsia="ar-SA"/>
        </w:rPr>
        <w:t xml:space="preserve"> del presente instrumento jurídico.</w:t>
      </w:r>
    </w:p>
    <w:p w:rsidR="00B20B22" w:rsidRPr="00B20B22" w:rsidRDefault="00B20B22" w:rsidP="00B20B22">
      <w:pPr>
        <w:suppressAutoHyphens/>
        <w:autoSpaceDE w:val="0"/>
        <w:autoSpaceDN w:val="0"/>
        <w:adjustRightInd w:val="0"/>
        <w:spacing w:after="0" w:line="240" w:lineRule="auto"/>
        <w:jc w:val="both"/>
        <w:rPr>
          <w:rFonts w:eastAsia="Times New Roman" w:cs="Arial"/>
          <w:noProof w:val="0"/>
          <w:color w:val="000000"/>
          <w:szCs w:val="20"/>
          <w:lang w:val="es-ES" w:eastAsia="es-MX"/>
        </w:rPr>
      </w:pP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I.8.- </w:t>
      </w:r>
      <w:r w:rsidRPr="00B20B22">
        <w:rPr>
          <w:rFonts w:eastAsia="Times New Roman" w:cs="Arial"/>
          <w:noProof w:val="0"/>
          <w:szCs w:val="20"/>
          <w:lang w:val="es-ES" w:eastAsia="ar-SA"/>
        </w:rPr>
        <w:t>De conformidad con lo previsto en el artículo 81 fracción IV del Reglamento de la Ley de Adquisiciones, Arrendamientos y Servicios del Sector Público, en caso de discrepancia entre el contenido de la _________________________ y el presente instrumento jurídico, prevalecerá lo establecido en la __________________.</w:t>
      </w:r>
    </w:p>
    <w:p w:rsidR="00B20B22" w:rsidRPr="00B20B22" w:rsidRDefault="00B20B22" w:rsidP="00B20B22">
      <w:pPr>
        <w:suppressAutoHyphens/>
        <w:spacing w:after="0" w:line="240" w:lineRule="auto"/>
        <w:ind w:right="48"/>
        <w:jc w:val="both"/>
        <w:rPr>
          <w:rFonts w:eastAsia="Times New Roman" w:cs="Arial"/>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I.9.- </w:t>
      </w:r>
      <w:r w:rsidRPr="00B20B22">
        <w:rPr>
          <w:rFonts w:eastAsia="Times New Roman" w:cs="Arial"/>
          <w:noProof w:val="0"/>
          <w:szCs w:val="20"/>
          <w:lang w:val="es-ES" w:eastAsia="ar-SA"/>
        </w:rPr>
        <w:t>Señala como domicilio para todos los efectos de este acto jurídico, el ubicado en calle Durango número 291, 5° Piso, Colonia Roma Norte, Delegación Cuauhtémoc, Código Postal 06700, en la Ciudad de México.</w:t>
      </w:r>
    </w:p>
    <w:p w:rsidR="00B20B22" w:rsidRPr="00B20B22" w:rsidRDefault="00B20B22" w:rsidP="00B20B22">
      <w:pPr>
        <w:suppressAutoHyphens/>
        <w:spacing w:after="0" w:line="240" w:lineRule="auto"/>
        <w:ind w:right="48"/>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r w:rsidRPr="00B20B22">
        <w:rPr>
          <w:rFonts w:eastAsia="Times New Roman" w:cs="Arial"/>
          <w:b/>
          <w:noProof w:val="0"/>
          <w:szCs w:val="20"/>
          <w:lang w:val="es-ES" w:eastAsia="ar-SA"/>
        </w:rPr>
        <w:t xml:space="preserve">II.- “EL PROVEEDOR” </w:t>
      </w:r>
      <w:r w:rsidRPr="00B20B22">
        <w:rPr>
          <w:rFonts w:eastAsia="Times New Roman" w:cs="Arial"/>
          <w:noProof w:val="0"/>
          <w:szCs w:val="20"/>
          <w:lang w:val="es-ES" w:eastAsia="ar-SA"/>
        </w:rPr>
        <w:t>declara, a través de su apoderado legal, que:</w:t>
      </w:r>
    </w:p>
    <w:p w:rsidR="00B20B22" w:rsidRPr="00B20B22" w:rsidRDefault="00B20B22" w:rsidP="00B20B22">
      <w:pPr>
        <w:suppressAutoHyphens/>
        <w:spacing w:after="0" w:line="240" w:lineRule="auto"/>
        <w:ind w:right="49"/>
        <w:jc w:val="both"/>
        <w:rPr>
          <w:rFonts w:eastAsia="Times New Roman"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.1.-</w:t>
      </w:r>
      <w:r w:rsidRPr="00B20B22">
        <w:rPr>
          <w:rFonts w:eastAsia="Times New Roman" w:cs="Arial"/>
          <w:noProof w:val="0"/>
          <w:szCs w:val="20"/>
          <w:lang w:val="es-ES" w:eastAsia="ar-SA"/>
        </w:rPr>
        <w:t xml:space="preserve"> Es una persona moral constituida de conformidad con las leyes de los Estados Unidos Mexicanos, según consta en la Escritura Pública número ________ de fecha ______ de ________ de __________, otorgada ante la fe del Licenciado ___________________________, Titular de la Notaría Pública número ______ del _____________, e inscrita en la ______________ en el Folio Mercantil número ______.</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II.2.-</w:t>
      </w:r>
      <w:r w:rsidRPr="00B20B22">
        <w:rPr>
          <w:rFonts w:eastAsia="Times New Roman" w:cs="Arial"/>
          <w:noProof w:val="0"/>
          <w:szCs w:val="20"/>
          <w:lang w:val="es-ES" w:eastAsia="ar-SA"/>
        </w:rPr>
        <w:t xml:space="preserve"> Se encuentra representada, para la celebración de este Contrato, por __________________, quien acredita su personalidad en términos de la Escritura Pública número _____________ de fecha _______ de octubre de _____, otorgada ante la fe del ______________________, Titular de la Notaría Pública número _____ del ___________, e inscrita en la Dirección General del Registro Público de Comercio del Distrito Federal en el folio mercantil número _______ y manifiesta bajo protesta de decir verdad, que las facultades que le fueron conferidas no le han sido revocadas, modificadas ni restringidas en forma alguna.</w:t>
      </w:r>
    </w:p>
    <w:p w:rsidR="00B20B22" w:rsidRPr="00B20B22" w:rsidRDefault="00B20B22" w:rsidP="00B20B22">
      <w:pPr>
        <w:tabs>
          <w:tab w:val="left" w:pos="5023"/>
        </w:tabs>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II.3.- </w:t>
      </w:r>
      <w:r w:rsidRPr="00B20B22">
        <w:rPr>
          <w:rFonts w:eastAsia="Times New Roman" w:cs="Arial"/>
          <w:noProof w:val="0"/>
          <w:szCs w:val="20"/>
          <w:lang w:val="es-ES" w:eastAsia="ar-SA"/>
        </w:rPr>
        <w:t>De acuerdo con sus estatutos, su objeto social consiste, entre otras actividades, en: ________________________________________________________________________________________________________________________________________________________.</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eastAsia="ar-SA"/>
        </w:rPr>
      </w:pPr>
      <w:r w:rsidRPr="00B20B22">
        <w:rPr>
          <w:rFonts w:eastAsia="Times New Roman" w:cs="Arial"/>
          <w:b/>
          <w:bCs/>
          <w:noProof w:val="0"/>
          <w:szCs w:val="20"/>
          <w:lang w:val="es-ES" w:eastAsia="ar-SA"/>
        </w:rPr>
        <w:t xml:space="preserve">II.4.- </w:t>
      </w:r>
      <w:r w:rsidRPr="00B20B22">
        <w:rPr>
          <w:rFonts w:eastAsia="Times New Roman" w:cs="Arial"/>
          <w:noProof w:val="0"/>
          <w:szCs w:val="20"/>
          <w:lang w:eastAsia="ar-SA"/>
        </w:rPr>
        <w:t xml:space="preserve">Cuenta con los registros siguientes: </w:t>
      </w:r>
    </w:p>
    <w:p w:rsidR="00B20B22" w:rsidRPr="00B20B22" w:rsidRDefault="00B20B22" w:rsidP="00B20B22">
      <w:pPr>
        <w:suppressAutoHyphens/>
        <w:spacing w:after="0" w:line="240" w:lineRule="auto"/>
        <w:jc w:val="both"/>
        <w:rPr>
          <w:rFonts w:eastAsia="Times New Roman" w:cs="Arial"/>
          <w:noProof w:val="0"/>
          <w:szCs w:val="20"/>
          <w:lang w:eastAsia="ar-SA"/>
        </w:rPr>
      </w:pPr>
    </w:p>
    <w:p w:rsidR="00B20B22" w:rsidRPr="00B20B22" w:rsidRDefault="00B20B22" w:rsidP="004E18E1">
      <w:pPr>
        <w:numPr>
          <w:ilvl w:val="0"/>
          <w:numId w:val="31"/>
        </w:numPr>
        <w:suppressAutoHyphens/>
        <w:spacing w:after="0" w:line="240" w:lineRule="auto"/>
        <w:jc w:val="both"/>
        <w:rPr>
          <w:rFonts w:eastAsia="Times New Roman" w:cs="Arial"/>
          <w:b/>
          <w:bCs/>
          <w:noProof w:val="0"/>
          <w:szCs w:val="20"/>
          <w:lang w:val="es-ES"/>
        </w:rPr>
      </w:pPr>
      <w:r w:rsidRPr="00B20B22">
        <w:rPr>
          <w:rFonts w:eastAsia="Times New Roman" w:cs="Arial"/>
          <w:noProof w:val="0"/>
          <w:szCs w:val="20"/>
          <w:lang w:val="es-ES" w:eastAsia="ar-SA"/>
        </w:rPr>
        <w:t xml:space="preserve">Registro Federal de Contribuyentes número: </w:t>
      </w:r>
      <w:r w:rsidRPr="00B20B22">
        <w:rPr>
          <w:rFonts w:eastAsia="Times New Roman" w:cs="Arial"/>
          <w:b/>
          <w:noProof w:val="0"/>
          <w:szCs w:val="20"/>
          <w:lang w:val="es-ES" w:eastAsia="ar-SA"/>
        </w:rPr>
        <w:t>_________________</w:t>
      </w:r>
      <w:r w:rsidRPr="00B20B22">
        <w:rPr>
          <w:rFonts w:eastAsia="Times New Roman" w:cs="Arial"/>
          <w:noProof w:val="0"/>
          <w:szCs w:val="20"/>
          <w:lang w:val="es-ES" w:eastAsia="ar-SA"/>
        </w:rPr>
        <w:t>.</w:t>
      </w:r>
    </w:p>
    <w:p w:rsidR="00B20B22" w:rsidRPr="00B20B22" w:rsidRDefault="00B20B22" w:rsidP="004E18E1">
      <w:pPr>
        <w:numPr>
          <w:ilvl w:val="0"/>
          <w:numId w:val="31"/>
        </w:numPr>
        <w:suppressAutoHyphens/>
        <w:spacing w:after="0" w:line="240" w:lineRule="auto"/>
        <w:jc w:val="both"/>
        <w:rPr>
          <w:rFonts w:eastAsia="Times New Roman" w:cs="Arial"/>
          <w:b/>
          <w:noProof w:val="0"/>
          <w:szCs w:val="20"/>
          <w:lang w:eastAsia="ar-SA"/>
        </w:rPr>
      </w:pPr>
      <w:r w:rsidRPr="00B20B22">
        <w:rPr>
          <w:rFonts w:eastAsia="Times New Roman" w:cs="Arial"/>
          <w:noProof w:val="0"/>
          <w:szCs w:val="20"/>
          <w:lang w:val="es-ES" w:eastAsia="ar-SA"/>
        </w:rPr>
        <w:t xml:space="preserve">Registro Patronal ante </w:t>
      </w:r>
      <w:r w:rsidRPr="00B20B22">
        <w:rPr>
          <w:rFonts w:eastAsia="Times New Roman" w:cs="Arial"/>
          <w:b/>
          <w:bCs/>
          <w:noProof w:val="0"/>
          <w:szCs w:val="20"/>
          <w:lang w:val="es-ES" w:eastAsia="ar-SA"/>
        </w:rPr>
        <w:t xml:space="preserve">“EL INSTITUTO” </w:t>
      </w:r>
      <w:r w:rsidRPr="00B20B22">
        <w:rPr>
          <w:rFonts w:eastAsia="Times New Roman" w:cs="Arial"/>
          <w:noProof w:val="0"/>
          <w:szCs w:val="20"/>
          <w:lang w:val="es-ES" w:eastAsia="ar-SA"/>
        </w:rPr>
        <w:t xml:space="preserve">número: </w:t>
      </w:r>
      <w:r w:rsidRPr="00B20B22">
        <w:rPr>
          <w:rFonts w:eastAsia="Times New Roman" w:cs="Arial"/>
          <w:b/>
          <w:bCs/>
          <w:noProof w:val="0"/>
          <w:szCs w:val="20"/>
          <w:lang w:val="es-ES" w:eastAsia="ar-SA"/>
        </w:rPr>
        <w:t>_______________</w:t>
      </w:r>
    </w:p>
    <w:p w:rsidR="00B20B22" w:rsidRPr="00B20B22" w:rsidRDefault="00B20B22" w:rsidP="00B20B22">
      <w:pPr>
        <w:suppressAutoHyphens/>
        <w:spacing w:after="0" w:line="240" w:lineRule="auto"/>
        <w:ind w:right="49"/>
        <w:jc w:val="both"/>
        <w:rPr>
          <w:rFonts w:eastAsia="Times New Roman" w:cs="Arial"/>
          <w:b/>
          <w:noProof w:val="0"/>
          <w:szCs w:val="20"/>
          <w:lang w:eastAsia="ar-SA"/>
        </w:rPr>
      </w:pP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II.5.- </w:t>
      </w:r>
      <w:r w:rsidRPr="00B20B22">
        <w:rPr>
          <w:rFonts w:eastAsia="Times New Roman" w:cs="Arial"/>
          <w:noProof w:val="0"/>
          <w:color w:val="000000"/>
          <w:szCs w:val="20"/>
          <w:lang w:val="es-ES" w:eastAsia="es-MX"/>
        </w:rPr>
        <w:t xml:space="preserve">Cuenta </w:t>
      </w:r>
      <w:r w:rsidRPr="00B20B22">
        <w:rPr>
          <w:rFonts w:eastAsia="Times New Roman" w:cs="Arial"/>
          <w:iCs/>
          <w:noProof w:val="0"/>
          <w:szCs w:val="20"/>
          <w:lang w:val="es-ES" w:eastAsia="ar-SA"/>
        </w:rPr>
        <w:t>por sí o por conducto de su subcontratante</w:t>
      </w:r>
      <w:r w:rsidRPr="00B20B22">
        <w:rPr>
          <w:rFonts w:eastAsia="Times New Roman" w:cs="Arial"/>
          <w:noProof w:val="0"/>
          <w:color w:val="000000"/>
          <w:szCs w:val="20"/>
          <w:lang w:val="es-ES" w:eastAsia="es-MX"/>
        </w:rPr>
        <w:t xml:space="preserve"> con el documento de </w:t>
      </w:r>
      <w:r w:rsidRPr="00B20B22">
        <w:rPr>
          <w:rFonts w:eastAsia="Times New Roman" w:cs="Arial"/>
          <w:noProof w:val="0"/>
          <w:szCs w:val="20"/>
          <w:lang w:val="es-ES" w:eastAsia="ar-SA"/>
        </w:rPr>
        <w:t xml:space="preserve">opinión de cumplimiento de obligaciones fiscales </w:t>
      </w:r>
      <w:r w:rsidRPr="00B20B22">
        <w:rPr>
          <w:rFonts w:eastAsia="Times New Roman" w:cs="Arial"/>
          <w:noProof w:val="0"/>
          <w:color w:val="000000"/>
          <w:szCs w:val="20"/>
          <w:lang w:val="es-ES" w:eastAsia="es-MX"/>
        </w:rPr>
        <w:t xml:space="preserve">vigente y </w:t>
      </w:r>
      <w:r w:rsidRPr="00B20B22">
        <w:rPr>
          <w:rFonts w:eastAsia="Times New Roman" w:cs="Arial"/>
          <w:noProof w:val="0"/>
          <w:szCs w:val="20"/>
          <w:lang w:val="es-ES" w:eastAsia="ar-SA"/>
        </w:rPr>
        <w:t xml:space="preserve">positiva, </w:t>
      </w:r>
      <w:r w:rsidRPr="00B20B22">
        <w:rPr>
          <w:rFonts w:eastAsia="Times New Roman" w:cs="Arial"/>
          <w:noProof w:val="0"/>
          <w:color w:val="000000"/>
          <w:szCs w:val="20"/>
          <w:lang w:val="es-ES" w:eastAsia="es-MX"/>
        </w:rPr>
        <w:t>expedido por el Servicio de Administración Tributaria (SAT), conforme a lo dispuesto por la Regla</w:t>
      </w:r>
      <w:r w:rsidRPr="00B20B22">
        <w:rPr>
          <w:rFonts w:eastAsia="Times New Roman" w:cs="Arial"/>
          <w:noProof w:val="0"/>
          <w:color w:val="FF0000"/>
          <w:szCs w:val="20"/>
          <w:lang w:val="es-ES" w:eastAsia="es-MX"/>
        </w:rPr>
        <w:t xml:space="preserve"> </w:t>
      </w:r>
      <w:r w:rsidRPr="00B20B22">
        <w:rPr>
          <w:rFonts w:eastAsia="Times New Roman" w:cs="Arial"/>
          <w:noProof w:val="0"/>
          <w:color w:val="000000"/>
          <w:szCs w:val="20"/>
          <w:lang w:val="es-ES" w:eastAsia="es-MX"/>
        </w:rPr>
        <w:t>2.1.31</w:t>
      </w:r>
      <w:r w:rsidRPr="00B20B22">
        <w:rPr>
          <w:rFonts w:eastAsia="Times New Roman" w:cs="Arial"/>
          <w:noProof w:val="0"/>
          <w:szCs w:val="20"/>
          <w:lang w:val="es-ES" w:eastAsia="es-MX"/>
        </w:rPr>
        <w:t xml:space="preserve"> y 2.1.39</w:t>
      </w:r>
      <w:r w:rsidRPr="00B20B22">
        <w:rPr>
          <w:rFonts w:eastAsia="Times New Roman" w:cs="Arial"/>
          <w:noProof w:val="0"/>
          <w:color w:val="000000"/>
          <w:szCs w:val="20"/>
          <w:lang w:val="es-ES" w:eastAsia="es-MX"/>
        </w:rPr>
        <w:t xml:space="preserve"> de la Resolución Miscelánea Fiscal 2017 </w:t>
      </w:r>
      <w:r w:rsidRPr="00B20B22">
        <w:rPr>
          <w:rFonts w:eastAsia="Times New Roman" w:cs="Arial"/>
          <w:noProof w:val="0"/>
          <w:szCs w:val="20"/>
          <w:lang w:val="es-ES" w:eastAsia="es-MX"/>
        </w:rPr>
        <w:t>publicada el 23 de diciembre de 2016 y sus actualizaciones,</w:t>
      </w:r>
      <w:r w:rsidRPr="00B20B22">
        <w:rPr>
          <w:rFonts w:eastAsia="Times New Roman" w:cs="Arial"/>
          <w:noProof w:val="0"/>
          <w:color w:val="000000"/>
          <w:szCs w:val="20"/>
          <w:lang w:val="es-ES" w:eastAsia="es-MX"/>
        </w:rPr>
        <w:t xml:space="preserve"> de conformidad con el artículo 32 D del Código Fiscal de la Federación, del cual presenta copia a</w:t>
      </w:r>
      <w:r w:rsidRPr="00B20B22">
        <w:rPr>
          <w:rFonts w:eastAsia="Times New Roman" w:cs="Arial"/>
          <w:b/>
          <w:noProof w:val="0"/>
          <w:color w:val="000000"/>
          <w:szCs w:val="20"/>
          <w:lang w:val="es-ES" w:eastAsia="es-MX"/>
        </w:rPr>
        <w:t xml:space="preserve"> “</w:t>
      </w:r>
      <w:r w:rsidRPr="00B20B22">
        <w:rPr>
          <w:rFonts w:eastAsia="Times New Roman" w:cs="Arial"/>
          <w:b/>
          <w:bCs/>
          <w:noProof w:val="0"/>
          <w:color w:val="000000"/>
          <w:szCs w:val="20"/>
          <w:lang w:val="es-ES" w:eastAsia="es-MX"/>
        </w:rPr>
        <w:t>EL INSTITUTO”</w:t>
      </w:r>
      <w:r w:rsidRPr="00B20B22">
        <w:rPr>
          <w:rFonts w:eastAsia="Times New Roman" w:cs="Arial"/>
          <w:noProof w:val="0"/>
          <w:color w:val="000000"/>
          <w:szCs w:val="20"/>
          <w:lang w:val="es-ES" w:eastAsia="es-MX"/>
        </w:rPr>
        <w:t xml:space="preserve"> para efectos de la suscripción del presente contrato.</w:t>
      </w:r>
      <w:r w:rsidRPr="00B20B22">
        <w:rPr>
          <w:rFonts w:eastAsia="Times New Roman" w:cs="Arial"/>
          <w:noProof w:val="0"/>
          <w:szCs w:val="20"/>
          <w:lang w:val="es-ES" w:eastAsia="ar-SA"/>
        </w:rPr>
        <w:t xml:space="preserve"> (En caso de aplicar)</w:t>
      </w:r>
    </w:p>
    <w:p w:rsidR="00B20B22" w:rsidRPr="00B20B22" w:rsidRDefault="00B20B22" w:rsidP="00B20B22">
      <w:pPr>
        <w:suppressAutoHyphens/>
        <w:spacing w:after="0" w:line="240" w:lineRule="auto"/>
        <w:ind w:right="49"/>
        <w:jc w:val="both"/>
        <w:rPr>
          <w:rFonts w:eastAsia="Times New Roman" w:cs="Arial"/>
          <w:noProof w:val="0"/>
          <w:color w:val="000000"/>
          <w:szCs w:val="20"/>
          <w:lang w:val="es-ES" w:eastAsia="es-MX"/>
        </w:rPr>
      </w:pP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II.6.- </w:t>
      </w:r>
      <w:r w:rsidRPr="00B20B22">
        <w:rPr>
          <w:rFonts w:eastAsia="Times New Roman" w:cs="Arial"/>
          <w:noProof w:val="0"/>
          <w:szCs w:val="20"/>
          <w:lang w:val="es-ES" w:eastAsia="ar-SA"/>
        </w:rPr>
        <w:t xml:space="preserve">Sus trabajadores se encuentran inscritos en el régimen obligatorio del Seguro Social, y al corriente en el pago de las cuotas obrero patronal a que haya lugar, conforme a lo dispuesto en la Ley del Seguro Social, cuyas constancias correspondientes debidamente emitidas por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exhibe para efectos de la suscripción del presente instrumento jurídico. (En caso de aplicar)</w:t>
      </w:r>
    </w:p>
    <w:p w:rsidR="00B20B22" w:rsidRPr="00B20B22" w:rsidRDefault="00B20B22" w:rsidP="00B20B22">
      <w:pPr>
        <w:suppressAutoHyphens/>
        <w:spacing w:after="0" w:line="240" w:lineRule="auto"/>
        <w:ind w:right="49"/>
        <w:jc w:val="both"/>
        <w:rPr>
          <w:rFonts w:eastAsia="Times New Roman" w:cs="Arial"/>
          <w:b/>
          <w:bCs/>
          <w:iCs/>
          <w:noProof w:val="0"/>
          <w:szCs w:val="20"/>
          <w:lang w:val="es-ES" w:eastAsia="ar-SA"/>
        </w:rPr>
      </w:pPr>
    </w:p>
    <w:p w:rsidR="00B20B22" w:rsidRPr="00B20B22" w:rsidRDefault="00B20B22" w:rsidP="00B20B22">
      <w:pPr>
        <w:suppressAutoHyphens/>
        <w:spacing w:after="0" w:line="240" w:lineRule="auto"/>
        <w:jc w:val="both"/>
        <w:rPr>
          <w:rFonts w:eastAsia="Times New Roman" w:cs="Arial"/>
          <w:iCs/>
          <w:noProof w:val="0"/>
          <w:szCs w:val="20"/>
          <w:lang w:val="es-ES" w:eastAsia="ar-SA"/>
        </w:rPr>
      </w:pPr>
      <w:r w:rsidRPr="00B20B22">
        <w:rPr>
          <w:rFonts w:eastAsia="Times New Roman" w:cs="Arial"/>
          <w:b/>
          <w:bCs/>
          <w:iCs/>
          <w:noProof w:val="0"/>
          <w:szCs w:val="20"/>
          <w:lang w:val="es-ES" w:eastAsia="ar-SA"/>
        </w:rPr>
        <w:t>II.7.-</w:t>
      </w:r>
      <w:r w:rsidRPr="00B20B22">
        <w:rPr>
          <w:rFonts w:eastAsia="Times New Roman" w:cs="Arial"/>
          <w:iCs/>
          <w:noProof w:val="0"/>
          <w:szCs w:val="20"/>
          <w:lang w:val="es-ES" w:eastAsia="ar-SA"/>
        </w:rPr>
        <w:t xml:space="preserve"> Cuenta por sí o por conducto de su subcontratante para el cumplimiento de sus obligaciones en materia de seguridad social, vigente, expedido por </w:t>
      </w:r>
      <w:r w:rsidRPr="00B20B22">
        <w:rPr>
          <w:rFonts w:eastAsia="Times New Roman" w:cs="Arial"/>
          <w:b/>
          <w:bCs/>
          <w:noProof w:val="0"/>
          <w:szCs w:val="20"/>
          <w:lang w:val="es-ES" w:eastAsia="ar-SA"/>
        </w:rPr>
        <w:t>“EL INSTITUTO”</w:t>
      </w:r>
      <w:r w:rsidRPr="00B20B22">
        <w:rPr>
          <w:rFonts w:eastAsia="Times New Roman" w:cs="Arial"/>
          <w:iCs/>
          <w:noProof w:val="0"/>
          <w:szCs w:val="20"/>
          <w:lang w:val="es-ES" w:eastAsia="ar-SA"/>
        </w:rPr>
        <w:t xml:space="preserve"> relativo a la opinión positiva sobre el cumplimiento de sus obligaciones fiscales en materia de seguridad social, conforme al Acuerdo ACDO.SA1.HCT.101214/281.P.DIR dictado por el H. Consejo Técnico de </w:t>
      </w:r>
      <w:r w:rsidRPr="00B20B22">
        <w:rPr>
          <w:rFonts w:eastAsia="Times New Roman" w:cs="Arial"/>
          <w:b/>
          <w:bCs/>
          <w:noProof w:val="0"/>
          <w:szCs w:val="20"/>
          <w:lang w:val="es-ES" w:eastAsia="ar-SA"/>
        </w:rPr>
        <w:t>“EL INSTITUTO”</w:t>
      </w:r>
      <w:r w:rsidRPr="00B20B22">
        <w:rPr>
          <w:rFonts w:eastAsia="Times New Roman" w:cs="Arial"/>
          <w:iCs/>
          <w:noProof w:val="0"/>
          <w:szCs w:val="20"/>
          <w:lang w:val="es-ES"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B20B22" w:rsidRPr="00B20B22" w:rsidRDefault="00B20B22" w:rsidP="00B20B22">
      <w:pPr>
        <w:suppressAutoHyphens/>
        <w:spacing w:after="0" w:line="240" w:lineRule="auto"/>
        <w:jc w:val="both"/>
        <w:rPr>
          <w:rFonts w:eastAsia="Times New Roman" w:cs="Arial"/>
          <w:iCs/>
          <w:noProof w:val="0"/>
          <w:szCs w:val="20"/>
          <w:lang w:val="es-ES" w:eastAsia="ar-SA"/>
        </w:rPr>
      </w:pPr>
    </w:p>
    <w:p w:rsidR="00B20B22" w:rsidRPr="00B20B22" w:rsidRDefault="00B20B22" w:rsidP="00B20B22">
      <w:pPr>
        <w:tabs>
          <w:tab w:val="left" w:pos="5529"/>
        </w:tabs>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En caso de incumplimiento en sus obligaciones en materia de seguridad social, solicita se apliquen los recursos derivados del presente contrato, contra los adeudos que, en su caso, tuviera a favor de </w:t>
      </w:r>
      <w:r w:rsidRPr="00B20B22">
        <w:rPr>
          <w:rFonts w:eastAsia="Times New Roman" w:cs="Arial"/>
          <w:b/>
          <w:bCs/>
          <w:noProof w:val="0"/>
          <w:szCs w:val="20"/>
          <w:lang w:val="es-ES" w:eastAsia="ar-SA"/>
        </w:rPr>
        <w:t>“EL INSTITUTO”.</w:t>
      </w:r>
      <w:r w:rsidRPr="00B20B22">
        <w:rPr>
          <w:rFonts w:eastAsia="Times New Roman" w:cs="Arial"/>
          <w:bCs/>
          <w:noProof w:val="0"/>
          <w:szCs w:val="20"/>
          <w:lang w:val="es-ES" w:eastAsia="ar-SA"/>
        </w:rPr>
        <w:t xml:space="preserve"> </w:t>
      </w:r>
      <w:r w:rsidRPr="00B20B22">
        <w:rPr>
          <w:rFonts w:eastAsia="Times New Roman" w:cs="Arial"/>
          <w:noProof w:val="0"/>
          <w:szCs w:val="20"/>
          <w:lang w:val="es-ES" w:eastAsia="ar-SA"/>
        </w:rPr>
        <w:t>(En caso de aplicar)</w:t>
      </w:r>
    </w:p>
    <w:p w:rsidR="00B20B22" w:rsidRPr="00B20B22" w:rsidRDefault="00B20B22" w:rsidP="00B20B22">
      <w:pPr>
        <w:suppressAutoHyphens/>
        <w:spacing w:after="0" w:line="240" w:lineRule="auto"/>
        <w:ind w:left="23" w:right="48" w:hanging="23"/>
        <w:jc w:val="both"/>
        <w:rPr>
          <w:rFonts w:eastAsia="Times New Roman" w:cs="Arial"/>
          <w:noProof w:val="0"/>
          <w:szCs w:val="20"/>
          <w:lang w:val="es-ES" w:eastAsia="ar-SA"/>
        </w:rPr>
      </w:pPr>
    </w:p>
    <w:p w:rsidR="00B20B22" w:rsidRPr="00B20B22" w:rsidRDefault="00B20B22" w:rsidP="00B20B22">
      <w:pPr>
        <w:suppressAutoHyphens/>
        <w:spacing w:after="0" w:line="240" w:lineRule="auto"/>
        <w:ind w:left="23" w:right="48" w:hanging="23"/>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II.8.- </w:t>
      </w:r>
      <w:r w:rsidRPr="00B20B22">
        <w:rPr>
          <w:rFonts w:eastAsia="Times New Roman" w:cs="Arial"/>
          <w:noProof w:val="0"/>
          <w:szCs w:val="20"/>
          <w:lang w:val="es-ES" w:eastAsia="ar-SA"/>
        </w:rPr>
        <w:t>Manifiesta bajo protesta de decir verdad, no encontrarse en los supuestos de los artículos 50 y 60 de la Ley de Adquisiciones, Arrendamientos y Servicios del Sector Público.</w:t>
      </w:r>
    </w:p>
    <w:p w:rsidR="00B20B22" w:rsidRPr="00B20B22" w:rsidRDefault="00B20B22" w:rsidP="00B20B22">
      <w:pPr>
        <w:suppressAutoHyphens/>
        <w:spacing w:after="0" w:line="240" w:lineRule="auto"/>
        <w:ind w:left="23" w:right="48" w:hanging="23"/>
        <w:jc w:val="both"/>
        <w:rPr>
          <w:rFonts w:eastAsia="Times New Roman" w:cs="Arial"/>
          <w:noProof w:val="0"/>
          <w:szCs w:val="20"/>
          <w:lang w:val="es-ES" w:eastAsia="ar-SA"/>
        </w:rPr>
      </w:pPr>
    </w:p>
    <w:p w:rsidR="00B20B22" w:rsidRPr="00B20B22" w:rsidRDefault="00B20B22" w:rsidP="00B20B22">
      <w:pPr>
        <w:suppressAutoHyphens/>
        <w:overflowPunct w:val="0"/>
        <w:autoSpaceDE w:val="0"/>
        <w:spacing w:after="0" w:line="240" w:lineRule="auto"/>
        <w:jc w:val="both"/>
        <w:textAlignment w:val="baseline"/>
        <w:rPr>
          <w:rFonts w:eastAsia="Times New Roman" w:cs="Arial"/>
          <w:noProof w:val="0"/>
          <w:szCs w:val="20"/>
          <w:lang w:val="es-ES" w:eastAsia="ar-SA"/>
        </w:rPr>
      </w:pPr>
      <w:r w:rsidRPr="00B20B22">
        <w:rPr>
          <w:rFonts w:eastAsia="Times New Roman" w:cs="Arial"/>
          <w:noProof w:val="0"/>
          <w:szCs w:val="20"/>
          <w:lang w:val="es-ES" w:eastAsia="ar-SA"/>
        </w:rPr>
        <w:t xml:space="preserve">En caso de que </w:t>
      </w: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20B22" w:rsidRPr="00B20B22" w:rsidRDefault="00B20B22" w:rsidP="00B20B22">
      <w:pPr>
        <w:suppressAutoHyphens/>
        <w:spacing w:after="0" w:line="240" w:lineRule="auto"/>
        <w:ind w:right="48"/>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II.9.- </w:t>
      </w:r>
      <w:r w:rsidRPr="00B20B22">
        <w:rPr>
          <w:rFonts w:eastAsia="Times New Roman" w:cs="Arial"/>
          <w:noProof w:val="0"/>
          <w:szCs w:val="20"/>
          <w:lang w:val="es-ES" w:eastAsia="ar-SA"/>
        </w:rPr>
        <w:t xml:space="preserve">Conforme a lo previsto en los artículos 57 de la Ley de Adquisiciones, Arrendamientos y Servicios del Sector Público y 107 de su Reglamento,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en caso de auditorías, visitas o inspecciones que practique la Secretaría de la Función Pública y el Órgano Interno de Control en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deberá proporcionar la información que en su momento se requiera, relativa al presente contrato.</w:t>
      </w:r>
    </w:p>
    <w:p w:rsidR="00B20B22" w:rsidRPr="00B20B22" w:rsidRDefault="00B20B22" w:rsidP="00B20B22">
      <w:pPr>
        <w:suppressAutoHyphens/>
        <w:spacing w:after="0" w:line="240" w:lineRule="auto"/>
        <w:ind w:right="48"/>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8"/>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II.10.- </w:t>
      </w:r>
      <w:r w:rsidRPr="00B20B22">
        <w:rPr>
          <w:rFonts w:eastAsia="Times New Roman" w:cs="Arial"/>
          <w:bCs/>
          <w:noProof w:val="0"/>
          <w:szCs w:val="20"/>
          <w:lang w:val="es-ES" w:eastAsia="ar-SA"/>
        </w:rPr>
        <w:t>Reúne las condiciones de organización, experiencia, personal capacitado y demás recursos</w:t>
      </w:r>
      <w:r w:rsidRPr="00B20B22">
        <w:rPr>
          <w:rFonts w:eastAsia="Times New Roman" w:cs="Arial"/>
          <w:b/>
          <w:bCs/>
          <w:noProof w:val="0"/>
          <w:szCs w:val="20"/>
          <w:lang w:val="es-ES" w:eastAsia="ar-SA"/>
        </w:rPr>
        <w:t xml:space="preserve"> </w:t>
      </w:r>
      <w:r w:rsidRPr="00B20B22">
        <w:rPr>
          <w:rFonts w:eastAsia="Times New Roman" w:cs="Arial"/>
          <w:noProof w:val="0"/>
          <w:szCs w:val="20"/>
          <w:lang w:val="es-ES" w:eastAsia="ar-SA"/>
        </w:rPr>
        <w:t>técnicos, humanos y económicos necesarios, así como con la capacidad legal suficiente para cumplir con las obligaciones que contrae por medio de este instrumento jurídico.</w:t>
      </w:r>
    </w:p>
    <w:p w:rsidR="00B20B22" w:rsidRPr="00B20B22" w:rsidRDefault="00B20B22" w:rsidP="00B20B22">
      <w:pPr>
        <w:suppressAutoHyphens/>
        <w:spacing w:after="0" w:line="240" w:lineRule="auto"/>
        <w:ind w:right="48"/>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r w:rsidRPr="00B20B22">
        <w:rPr>
          <w:rFonts w:eastAsia="Times New Roman" w:cs="Arial"/>
          <w:b/>
          <w:noProof w:val="0"/>
          <w:szCs w:val="20"/>
          <w:lang w:val="es-ES" w:eastAsia="ar-SA"/>
        </w:rPr>
        <w:t xml:space="preserve">II.11.- </w:t>
      </w:r>
      <w:r w:rsidRPr="00B20B22">
        <w:rPr>
          <w:rFonts w:eastAsia="Times New Roman" w:cs="Arial"/>
          <w:noProof w:val="0"/>
          <w:szCs w:val="20"/>
          <w:lang w:val="es-ES"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__________ número ________, Colonia __________, Código Postal ________, Delegación __________,  en _____________, teléfono _______, correo electrónico: _________________.</w:t>
      </w: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Hechas las declaraciones anteriores, </w:t>
      </w:r>
      <w:r w:rsidRPr="00B20B22">
        <w:rPr>
          <w:rFonts w:eastAsia="Times New Roman" w:cs="Arial"/>
          <w:b/>
          <w:noProof w:val="0"/>
          <w:szCs w:val="20"/>
          <w:lang w:val="es-ES" w:eastAsia="ar-SA"/>
        </w:rPr>
        <w:t>“LAS PARTES”</w:t>
      </w:r>
      <w:r w:rsidRPr="00B20B22">
        <w:rPr>
          <w:rFonts w:eastAsia="Times New Roman" w:cs="Arial"/>
          <w:noProof w:val="0"/>
          <w:szCs w:val="20"/>
          <w:lang w:val="es-ES" w:eastAsia="ar-SA"/>
        </w:rPr>
        <w:t xml:space="preserve"> convienen en otorgar el presente contrato, de conformidad con las siguientes:</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jc w:val="center"/>
        <w:rPr>
          <w:b/>
          <w:lang w:val="es-ES" w:eastAsia="ar-SA"/>
        </w:rPr>
      </w:pPr>
      <w:r w:rsidRPr="00B20B22">
        <w:rPr>
          <w:b/>
          <w:lang w:val="es-ES" w:eastAsia="ar-SA"/>
        </w:rPr>
        <w:t>C L Á U S U L A S</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PRIMERA.- OBJETO DEL CONTRATO.-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requiere contratar de </w:t>
      </w: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y éste se obliga a prestar el servicio de suministro de combustible </w:t>
      </w:r>
      <w:r w:rsidR="0006558C" w:rsidRPr="0006558C">
        <w:rPr>
          <w:rFonts w:eastAsia="Times New Roman" w:cs="Arial"/>
          <w:noProof w:val="0"/>
          <w:szCs w:val="20"/>
          <w:lang w:val="es-ES" w:eastAsia="ar-SA"/>
        </w:rPr>
        <w:t>(gasolina&lt;92 Octanos y Diesel)</w:t>
      </w:r>
      <w:r w:rsidRPr="00B20B22">
        <w:rPr>
          <w:rFonts w:eastAsia="Times New Roman" w:cs="Arial"/>
          <w:noProof w:val="0"/>
          <w:szCs w:val="20"/>
          <w:lang w:val="es-ES" w:eastAsia="ar-SA"/>
        </w:rPr>
        <w:t xml:space="preserve">) a través de medio electrónico para vehículos oficiales de Nivel Central y de la Unidad del Programa IMSS-Prospera del Instituto Mexicano del Seguro Social para el ejercicio 2018, cuyas características, alcances y especificaciones se describen en los </w:t>
      </w:r>
      <w:r w:rsidRPr="00B20B22">
        <w:rPr>
          <w:rFonts w:eastAsia="Times New Roman" w:cs="Arial"/>
          <w:b/>
          <w:bCs/>
          <w:noProof w:val="0"/>
          <w:szCs w:val="20"/>
          <w:lang w:val="es-ES" w:eastAsia="ar-SA"/>
        </w:rPr>
        <w:t xml:space="preserve">Anexos 2 (dos) y 3 (tres) </w:t>
      </w:r>
      <w:r w:rsidRPr="00B20B22">
        <w:rPr>
          <w:rFonts w:eastAsia="Times New Roman" w:cs="Arial"/>
          <w:noProof w:val="0"/>
          <w:szCs w:val="20"/>
          <w:lang w:val="es-ES" w:eastAsia="ar-SA"/>
        </w:rPr>
        <w:t>del presente instrumento jurídico.</w:t>
      </w:r>
    </w:p>
    <w:p w:rsidR="00B20B22" w:rsidRPr="00B20B22" w:rsidRDefault="00B20B22" w:rsidP="00B20B22">
      <w:pPr>
        <w:suppressAutoHyphens/>
        <w:spacing w:after="0" w:line="240" w:lineRule="auto"/>
        <w:jc w:val="both"/>
        <w:rPr>
          <w:rFonts w:eastAsia="Calibri"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color w:val="000000"/>
          <w:szCs w:val="20"/>
          <w:lang w:val="es-ES" w:eastAsia="ar-SA"/>
        </w:rPr>
      </w:pPr>
      <w:r w:rsidRPr="00B20B22">
        <w:rPr>
          <w:rFonts w:eastAsia="Calibri" w:cs="Arial"/>
          <w:b/>
          <w:noProof w:val="0"/>
          <w:szCs w:val="20"/>
          <w:lang w:val="es-ES" w:eastAsia="ar-SA"/>
        </w:rPr>
        <w:t>SEGUNDA.- IMPORTE DEL CONTRATO.-</w:t>
      </w:r>
      <w:r w:rsidRPr="00B20B22">
        <w:rPr>
          <w:rFonts w:eastAsia="Calibri" w:cs="Arial"/>
          <w:noProof w:val="0"/>
          <w:szCs w:val="20"/>
          <w:lang w:val="es-ES" w:eastAsia="ar-SA"/>
        </w:rPr>
        <w:t xml:space="preserve"> </w:t>
      </w:r>
      <w:r w:rsidRPr="00B20B22">
        <w:rPr>
          <w:rFonts w:eastAsia="Times New Roman" w:cs="Arial"/>
          <w:noProof w:val="0"/>
          <w:szCs w:val="20"/>
          <w:lang w:val="es-ES" w:eastAsia="ar-SA"/>
        </w:rPr>
        <w:t xml:space="preserve">Como contraprestación por la efectiva y satisfactoria prestación de los servicios objeto del presente contrato,  </w:t>
      </w:r>
      <w:r w:rsidRPr="00B20B22">
        <w:rPr>
          <w:rFonts w:eastAsia="Times New Roman" w:cs="Arial"/>
          <w:b/>
          <w:noProof w:val="0"/>
          <w:szCs w:val="20"/>
          <w:lang w:val="es-ES" w:eastAsia="ar-SA"/>
        </w:rPr>
        <w:t>“</w:t>
      </w:r>
      <w:r w:rsidRPr="00B20B22">
        <w:rPr>
          <w:rFonts w:eastAsia="Times New Roman" w:cs="Arial"/>
          <w:b/>
          <w:bCs/>
          <w:noProof w:val="0"/>
          <w:szCs w:val="20"/>
          <w:lang w:val="es-ES" w:eastAsia="ar-SA"/>
        </w:rPr>
        <w:t xml:space="preserve">EL INSTITUTO” </w:t>
      </w:r>
      <w:r w:rsidRPr="00B20B22">
        <w:rPr>
          <w:rFonts w:eastAsia="Times New Roman" w:cs="Arial"/>
          <w:bCs/>
          <w:noProof w:val="0"/>
          <w:szCs w:val="20"/>
          <w:lang w:val="es-ES" w:eastAsia="ar-SA"/>
        </w:rPr>
        <w:t xml:space="preserve">cuenta con un </w:t>
      </w:r>
      <w:r w:rsidRPr="00B20B22">
        <w:rPr>
          <w:rFonts w:eastAsia="Times New Roman" w:cs="Arial"/>
          <w:b/>
          <w:bCs/>
          <w:noProof w:val="0"/>
          <w:szCs w:val="20"/>
          <w:lang w:val="es-ES" w:eastAsia="ar-SA"/>
        </w:rPr>
        <w:t>monto mínimo</w:t>
      </w:r>
      <w:r w:rsidRPr="00B20B22">
        <w:rPr>
          <w:rFonts w:eastAsia="Times New Roman" w:cs="Arial"/>
          <w:bCs/>
          <w:noProof w:val="0"/>
          <w:szCs w:val="20"/>
          <w:lang w:val="es-ES" w:eastAsia="ar-SA"/>
        </w:rPr>
        <w:t xml:space="preserve"> de pago por la cantidad de </w:t>
      </w:r>
      <w:r w:rsidRPr="00B20B22">
        <w:rPr>
          <w:rFonts w:eastAsia="Times New Roman" w:cs="Arial"/>
          <w:b/>
          <w:noProof w:val="0"/>
          <w:szCs w:val="20"/>
          <w:lang w:val="es-ES" w:eastAsia="ar-SA"/>
        </w:rPr>
        <w:t>$__________ (__________________ M.N.),</w:t>
      </w:r>
      <w:r w:rsidRPr="00B20B22">
        <w:rPr>
          <w:rFonts w:eastAsia="Times New Roman" w:cs="Arial"/>
          <w:bCs/>
          <w:noProof w:val="0"/>
          <w:szCs w:val="20"/>
          <w:lang w:val="es-ES" w:eastAsia="ar-SA"/>
        </w:rPr>
        <w:t xml:space="preserve"> incluyendo el Impuesto al Valor Agregado (I.V.A.), y un </w:t>
      </w:r>
      <w:r w:rsidRPr="00B20B22">
        <w:rPr>
          <w:rFonts w:eastAsia="Times New Roman" w:cs="Arial"/>
          <w:b/>
          <w:bCs/>
          <w:noProof w:val="0"/>
          <w:szCs w:val="20"/>
          <w:lang w:val="es-ES" w:eastAsia="ar-SA"/>
        </w:rPr>
        <w:t>presupuesto máximo</w:t>
      </w:r>
      <w:r w:rsidRPr="00B20B22">
        <w:rPr>
          <w:rFonts w:eastAsia="Times New Roman" w:cs="Arial"/>
          <w:bCs/>
          <w:noProof w:val="0"/>
          <w:szCs w:val="20"/>
          <w:lang w:val="es-ES" w:eastAsia="ar-SA"/>
        </w:rPr>
        <w:t xml:space="preserve"> susceptible de ser ejercido por un monto de </w:t>
      </w:r>
      <w:r w:rsidRPr="00B20B22">
        <w:rPr>
          <w:rFonts w:eastAsia="Times New Roman" w:cs="Arial"/>
          <w:b/>
          <w:bCs/>
          <w:noProof w:val="0"/>
          <w:szCs w:val="20"/>
          <w:lang w:val="es-ES" w:eastAsia="ar-SA"/>
        </w:rPr>
        <w:t>$___________  (___________________________ M.N.)</w:t>
      </w:r>
      <w:r w:rsidRPr="00B20B22">
        <w:rPr>
          <w:rFonts w:eastAsia="Times New Roman" w:cs="Arial"/>
          <w:bCs/>
          <w:noProof w:val="0"/>
          <w:szCs w:val="20"/>
          <w:lang w:val="es-ES" w:eastAsia="ar-SA"/>
        </w:rPr>
        <w:t xml:space="preserve">, incluyendo el Impuesto al Valor Agregado (I.V.A.) de conformidad con los precios unitarios </w:t>
      </w:r>
      <w:r w:rsidRPr="00B20B22">
        <w:rPr>
          <w:rFonts w:eastAsia="Times New Roman" w:cs="Arial"/>
          <w:noProof w:val="0"/>
          <w:szCs w:val="20"/>
          <w:lang w:val="es-ES" w:eastAsia="ar-SA"/>
        </w:rPr>
        <w:t xml:space="preserve">establecidos en el </w:t>
      </w:r>
      <w:r w:rsidRPr="00B20B22">
        <w:rPr>
          <w:rFonts w:eastAsia="Times New Roman" w:cs="Arial"/>
          <w:b/>
          <w:noProof w:val="0"/>
          <w:szCs w:val="20"/>
          <w:lang w:val="es-ES" w:eastAsia="ar-SA"/>
        </w:rPr>
        <w:t>Anexo 3 (tres)</w:t>
      </w:r>
      <w:r w:rsidRPr="00B20B22">
        <w:rPr>
          <w:rFonts w:eastAsia="Times New Roman" w:cs="Arial"/>
          <w:noProof w:val="0"/>
          <w:szCs w:val="20"/>
          <w:lang w:val="es-ES" w:eastAsia="ar-SA"/>
        </w:rPr>
        <w:t>, del presente instrumento jurídico</w:t>
      </w:r>
      <w:r w:rsidRPr="00B20B22">
        <w:rPr>
          <w:rFonts w:eastAsia="Times New Roman" w:cs="Arial"/>
          <w:bCs/>
          <w:noProof w:val="0"/>
          <w:szCs w:val="20"/>
          <w:lang w:val="es-ES" w:eastAsia="ar-SA"/>
        </w:rPr>
        <w:t>..</w:t>
      </w:r>
    </w:p>
    <w:p w:rsidR="00B20B22" w:rsidRDefault="00B20B22" w:rsidP="00B20B22">
      <w:pPr>
        <w:tabs>
          <w:tab w:val="left" w:pos="-1701"/>
          <w:tab w:val="left" w:pos="-142"/>
        </w:tabs>
        <w:suppressAutoHyphens/>
        <w:spacing w:after="0" w:line="240" w:lineRule="auto"/>
        <w:jc w:val="both"/>
        <w:rPr>
          <w:rFonts w:eastAsia="Times New Roman" w:cs="Arial"/>
          <w:b/>
          <w:noProof w:val="0"/>
          <w:szCs w:val="20"/>
          <w:lang w:val="es-ES" w:eastAsia="ar-SA"/>
        </w:rPr>
      </w:pPr>
    </w:p>
    <w:p w:rsidR="00964BCE" w:rsidRDefault="00B20B22" w:rsidP="00B20B22">
      <w:pPr>
        <w:tabs>
          <w:tab w:val="left" w:pos="-1701"/>
          <w:tab w:val="left" w:pos="-142"/>
        </w:tabs>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“LAS PARTES”</w:t>
      </w:r>
      <w:r w:rsidRPr="00B20B22">
        <w:rPr>
          <w:rFonts w:eastAsia="Times New Roman" w:cs="Arial"/>
          <w:noProof w:val="0"/>
          <w:szCs w:val="20"/>
          <w:lang w:val="es-ES" w:eastAsia="ar-SA"/>
        </w:rPr>
        <w:t xml:space="preserve"> convienen que el presente contrato se celebra </w:t>
      </w:r>
      <w:r w:rsidR="00964BCE" w:rsidRPr="00964BCE">
        <w:rPr>
          <w:rFonts w:eastAsia="Times New Roman" w:cs="Arial"/>
          <w:b/>
          <w:noProof w:val="0"/>
          <w:szCs w:val="20"/>
          <w:lang w:val="es-ES" w:eastAsia="ar-SA"/>
        </w:rPr>
        <w:t>bajo la nueva legislación de liberación de precios, por lo que le monto de los mismos será de acuerdo a la oferta y demanda regentes durante la vigencia del presente instrumento jurídico.</w:t>
      </w:r>
    </w:p>
    <w:p w:rsidR="00964BCE" w:rsidRDefault="00964BCE" w:rsidP="00B20B22">
      <w:pPr>
        <w:tabs>
          <w:tab w:val="left" w:pos="-1701"/>
          <w:tab w:val="left" w:pos="-142"/>
        </w:tabs>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eastAsia="es-MX"/>
        </w:rPr>
      </w:pPr>
      <w:r w:rsidRPr="00B20B22">
        <w:rPr>
          <w:rFonts w:eastAsia="Times New Roman" w:cs="Arial"/>
          <w:b/>
          <w:noProof w:val="0"/>
          <w:szCs w:val="20"/>
          <w:lang w:val="es-ES" w:eastAsia="ar-SA"/>
        </w:rPr>
        <w:t xml:space="preserve">TERCERA.- CONDICIONES DE PAGO.- </w:t>
      </w:r>
      <w:r w:rsidRPr="00B20B22">
        <w:rPr>
          <w:rFonts w:eastAsia="Times New Roman" w:cs="Arial"/>
          <w:noProof w:val="0"/>
          <w:szCs w:val="20"/>
          <w:lang w:val="es-ES" w:eastAsia="ar-SA"/>
        </w:rPr>
        <w:t xml:space="preserve">No se otorgaran anticipos, </w:t>
      </w:r>
      <w:r w:rsidRPr="00B20B22">
        <w:rPr>
          <w:rFonts w:eastAsia="Times New Roman" w:cs="Arial"/>
          <w:b/>
          <w:noProof w:val="0"/>
          <w:szCs w:val="20"/>
          <w:lang w:eastAsia="es-MX"/>
        </w:rPr>
        <w:t>“EL PROVEEDOR”</w:t>
      </w:r>
      <w:r w:rsidRPr="00B20B22">
        <w:rPr>
          <w:rFonts w:eastAsia="Times New Roman" w:cs="Arial"/>
          <w:noProof w:val="0"/>
          <w:szCs w:val="20"/>
          <w:lang w:eastAsia="es-MX"/>
        </w:rPr>
        <w:t xml:space="preserve"> del servicio presentará facturas semanalmente de acuerdo con el calendario establecido en el </w:t>
      </w:r>
      <w:r w:rsidRPr="00B20B22">
        <w:rPr>
          <w:rFonts w:eastAsia="Times New Roman" w:cs="Arial"/>
          <w:b/>
          <w:noProof w:val="0"/>
          <w:szCs w:val="20"/>
          <w:lang w:eastAsia="es-MX"/>
        </w:rPr>
        <w:t>(Anexo 5)</w:t>
      </w:r>
      <w:r w:rsidRPr="00B20B22">
        <w:rPr>
          <w:rFonts w:eastAsia="Times New Roman" w:cs="Arial"/>
          <w:noProof w:val="0"/>
          <w:szCs w:val="20"/>
          <w:lang w:eastAsia="es-MX"/>
        </w:rPr>
        <w:t xml:space="preserve">, por el consumo efectuado a través de cada una de los medios electrónicos, así como por la comisión y bonificación pactada, adjuntando en forma impresa y/o magnética (compatible con Excel) la información detallada de los consumos de acuerdo al Anexo 6 de los Términos y Condiciones integrados en el </w:t>
      </w:r>
      <w:r w:rsidRPr="00B20B22">
        <w:rPr>
          <w:rFonts w:eastAsia="Times New Roman" w:cs="Arial"/>
          <w:b/>
          <w:noProof w:val="0"/>
          <w:szCs w:val="20"/>
          <w:lang w:eastAsia="es-MX"/>
        </w:rPr>
        <w:t xml:space="preserve">Anexo 2 (dos) </w:t>
      </w:r>
      <w:r w:rsidRPr="00B20B22">
        <w:rPr>
          <w:rFonts w:eastAsia="Times New Roman" w:cs="Arial"/>
          <w:noProof w:val="0"/>
          <w:szCs w:val="20"/>
          <w:lang w:eastAsia="es-MX"/>
        </w:rPr>
        <w:t xml:space="preserve"> del presente contrato.</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En Nivel Central los pagos se efectuarán en pesos mexicanos por semanas vencidas a los 8 (ocho) días naturales, contados a partir de la entrega del Comprobante Fiscal Digital (CFDI), a la División de Trámite de Erogaciones dependiente de la Coordinación de Presupuesto, Contabilidad y Evaluación Financiera, ubicada en la calle Gobernador Tiburcio Montiel Número 15 (esq. con Gómez Pedraza), Colonia San Miguel Chapultepec, Delegación Miguel Hidalgo, Código Postal 11850, Ciudad de México de 9:00 a 14:00 horas de lunes a viernes, y la relación que valida el consumo de litros por centro de costos, la cual deberá encontrarse firmada y autorizada por el Titular de la División de Servicios Generales y el Jefe de Área de Servicios Administrativos de la División de Servicios Generales, ambas dependientes de La Coordinación de Conservación y Servicios Generales</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En la Unidad del Programa IMSS-Prospera los pagos se efectuarán en pesos mexicanos por semanas vencidas a los 8 (ocho) días naturales, contados a partir de la entrega del Comprobante Fiscal Digital (CFDI), a la Unidad del Programa IMSS-prospera, sita en Havre número 7, piso siete, Colonia Juárez, Ciudad de México, Código Postal 06600, de 9:00 a 14:00 horas, de lunes a viernes, las facturas cuales deberán contener los requisitos fiscales respectivos, indicar el número de contrato, número e importe de litros suministrados, y en su caso, el importe de la comisión, anexando la relación que valida el consumo de litros, la cual deberá encontrarse firmada y autorizada por el Titular la Oficina de Servicios Generales de la Unidad del Programa IMSS-Prospera.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bCs/>
          <w:noProof w:val="0"/>
          <w:szCs w:val="20"/>
          <w:lang w:val="es-ES" w:eastAsia="ar-SA"/>
        </w:rPr>
      </w:pPr>
      <w:r w:rsidRPr="00B20B22">
        <w:rPr>
          <w:rFonts w:eastAsia="Times New Roman" w:cs="Arial"/>
          <w:b/>
          <w:bCs/>
          <w:noProof w:val="0"/>
          <w:szCs w:val="20"/>
          <w:lang w:val="es-ES" w:eastAsia="ar-SA"/>
        </w:rPr>
        <w:t xml:space="preserve">“EL PROVEEDOR” </w:t>
      </w:r>
      <w:r w:rsidRPr="00B20B22">
        <w:rPr>
          <w:rFonts w:eastAsia="Times New Roman" w:cs="Arial"/>
          <w:bCs/>
          <w:noProof w:val="0"/>
          <w:szCs w:val="20"/>
          <w:lang w:val="es-ES" w:eastAsia="ar-SA"/>
        </w:rPr>
        <w:t>deberá entregar los siguientes documentos:</w:t>
      </w:r>
    </w:p>
    <w:p w:rsidR="00B20B22" w:rsidRPr="00B20B22" w:rsidRDefault="00B20B22" w:rsidP="00B20B22">
      <w:pPr>
        <w:suppressAutoHyphens/>
        <w:spacing w:after="0" w:line="240" w:lineRule="auto"/>
        <w:jc w:val="both"/>
        <w:rPr>
          <w:rFonts w:eastAsia="Times New Roman" w:cs="Arial"/>
          <w:bCs/>
          <w:noProof w:val="0"/>
          <w:szCs w:val="20"/>
          <w:lang w:val="es-ES" w:eastAsia="ar-SA"/>
        </w:rPr>
      </w:pPr>
    </w:p>
    <w:p w:rsidR="00B20B22" w:rsidRPr="00B20B22" w:rsidRDefault="00B20B22" w:rsidP="004E18E1">
      <w:pPr>
        <w:numPr>
          <w:ilvl w:val="0"/>
          <w:numId w:val="42"/>
        </w:numPr>
        <w:suppressAutoHyphens/>
        <w:spacing w:after="0" w:line="240" w:lineRule="auto"/>
        <w:ind w:left="567" w:right="49"/>
        <w:jc w:val="both"/>
        <w:rPr>
          <w:rFonts w:eastAsia="Times New Roman" w:cs="Arial"/>
          <w:bCs/>
          <w:noProof w:val="0"/>
          <w:szCs w:val="20"/>
          <w:lang w:val="es-ES" w:eastAsia="ar-SA"/>
        </w:rPr>
      </w:pP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deberá entregar el Comprobante Fiscal Digital (CFD)I a nombre del Instituto Mexicano del Seguro Social, con domicilio fiscal en Avenida Paseo de la Reforma número 476, Colonia Juárez, Delegación Cuauhtémoc Código Postal 06600, Ciudad de México, y Registro Federal de Contribuyentes IMS-421231-I45, que reúna los requisitos fiscales, en la que se indiquen número de placas, número e importe de litros suministrados, en su caso, el importe de la comisión, número de proveedor, número de contrato, número de fianza y denominación social de la Afianzadora;</w:t>
      </w:r>
    </w:p>
    <w:p w:rsidR="00B20B22" w:rsidRPr="00B20B22" w:rsidRDefault="00B20B22" w:rsidP="004E18E1">
      <w:pPr>
        <w:numPr>
          <w:ilvl w:val="0"/>
          <w:numId w:val="42"/>
        </w:numPr>
        <w:suppressAutoHyphens/>
        <w:spacing w:after="0" w:line="240" w:lineRule="auto"/>
        <w:ind w:left="567" w:right="49"/>
        <w:jc w:val="both"/>
        <w:rPr>
          <w:rFonts w:eastAsia="Times New Roman" w:cs="Arial"/>
          <w:bCs/>
          <w:noProof w:val="0"/>
          <w:szCs w:val="20"/>
          <w:lang w:val="es-ES" w:eastAsia="ar-SA"/>
        </w:rPr>
      </w:pPr>
      <w:r w:rsidRPr="00B20B22">
        <w:rPr>
          <w:rFonts w:eastAsia="Times New Roman" w:cs="Arial"/>
          <w:bCs/>
          <w:noProof w:val="0"/>
          <w:szCs w:val="20"/>
          <w:lang w:val="es-ES" w:eastAsia="ar-SA"/>
        </w:rPr>
        <w:t>Original del presente contrato;</w:t>
      </w:r>
    </w:p>
    <w:p w:rsidR="00B20B22" w:rsidRPr="00B20B22" w:rsidRDefault="00B20B22" w:rsidP="004E18E1">
      <w:pPr>
        <w:numPr>
          <w:ilvl w:val="0"/>
          <w:numId w:val="42"/>
        </w:numPr>
        <w:suppressAutoHyphens/>
        <w:spacing w:after="0" w:line="240" w:lineRule="auto"/>
        <w:ind w:left="567" w:right="49" w:hanging="284"/>
        <w:jc w:val="both"/>
        <w:rPr>
          <w:rFonts w:eastAsia="Times New Roman" w:cs="Arial"/>
          <w:bCs/>
          <w:noProof w:val="0"/>
          <w:szCs w:val="20"/>
          <w:lang w:val="es-ES" w:eastAsia="ar-SA"/>
        </w:rPr>
      </w:pPr>
      <w:r w:rsidRPr="00B20B22">
        <w:rPr>
          <w:rFonts w:eastAsia="Times New Roman" w:cs="Arial"/>
          <w:bCs/>
          <w:noProof w:val="0"/>
          <w:szCs w:val="20"/>
          <w:lang w:val="es-ES" w:eastAsia="ar-SA"/>
        </w:rPr>
        <w:t>Copia de la garantía de cumplimiento;</w:t>
      </w:r>
    </w:p>
    <w:p w:rsidR="00B20B22" w:rsidRPr="00B20B22" w:rsidRDefault="00B20B22" w:rsidP="004E18E1">
      <w:pPr>
        <w:numPr>
          <w:ilvl w:val="0"/>
          <w:numId w:val="42"/>
        </w:numPr>
        <w:suppressAutoHyphens/>
        <w:spacing w:after="0" w:line="240" w:lineRule="auto"/>
        <w:ind w:left="567" w:right="49" w:hanging="284"/>
        <w:jc w:val="both"/>
        <w:rPr>
          <w:rFonts w:eastAsia="Times New Roman" w:cs="Arial"/>
          <w:bCs/>
          <w:noProof w:val="0"/>
          <w:szCs w:val="20"/>
          <w:lang w:val="es-ES" w:eastAsia="ar-SA"/>
        </w:rPr>
      </w:pPr>
      <w:r w:rsidRPr="00B20B22">
        <w:rPr>
          <w:rFonts w:eastAsia="Times New Roman" w:cs="Arial"/>
          <w:bCs/>
          <w:noProof w:val="0"/>
          <w:szCs w:val="20"/>
          <w:lang w:val="es-ES" w:eastAsia="ar-SA"/>
        </w:rPr>
        <w:t xml:space="preserve">Nota de crédito a favor de </w:t>
      </w:r>
      <w:r w:rsidRPr="00B20B22">
        <w:rPr>
          <w:rFonts w:eastAsia="Times New Roman" w:cs="Arial"/>
          <w:b/>
          <w:bCs/>
          <w:noProof w:val="0"/>
          <w:szCs w:val="20"/>
          <w:lang w:val="es-ES" w:eastAsia="ar-SA"/>
        </w:rPr>
        <w:t>“EL INSTITUTO”</w:t>
      </w:r>
      <w:r w:rsidRPr="00B20B22">
        <w:rPr>
          <w:rFonts w:eastAsia="Times New Roman" w:cs="Arial"/>
          <w:bCs/>
          <w:noProof w:val="0"/>
          <w:szCs w:val="20"/>
          <w:lang w:val="es-ES" w:eastAsia="ar-SA"/>
        </w:rPr>
        <w:t xml:space="preserve"> por el importe de la sanción; en caso de la prestación extemporánea del servicio.</w:t>
      </w:r>
    </w:p>
    <w:p w:rsidR="00B20B22" w:rsidRPr="00B20B22" w:rsidRDefault="00B20B22" w:rsidP="00B20B22">
      <w:pPr>
        <w:suppressAutoHyphens/>
        <w:spacing w:after="0" w:line="240" w:lineRule="auto"/>
        <w:jc w:val="both"/>
        <w:rPr>
          <w:rFonts w:eastAsia="Times New Roman" w:cs="Arial"/>
          <w:noProof w:val="0"/>
          <w:color w:val="000000"/>
          <w:szCs w:val="20"/>
          <w:lang w:val="es-ES" w:eastAsia="es-ES"/>
        </w:rPr>
      </w:pPr>
    </w:p>
    <w:p w:rsidR="00B20B22" w:rsidRPr="00B20B22" w:rsidRDefault="00B20B22" w:rsidP="00B20B22">
      <w:pPr>
        <w:suppressAutoHyphens/>
        <w:spacing w:after="0" w:line="240" w:lineRule="auto"/>
        <w:jc w:val="both"/>
        <w:rPr>
          <w:rFonts w:eastAsia="Times New Roman" w:cs="Arial"/>
          <w:noProof w:val="0"/>
          <w:szCs w:val="20"/>
          <w:lang w:val="es-ES" w:eastAsia="es-ES"/>
        </w:rPr>
      </w:pPr>
      <w:r w:rsidRPr="00B20B22">
        <w:rPr>
          <w:rFonts w:eastAsia="Times New Roman" w:cs="Arial"/>
          <w:noProof w:val="0"/>
          <w:szCs w:val="20"/>
          <w:lang w:val="es-ES" w:eastAsia="es-ES"/>
        </w:rPr>
        <w:t xml:space="preserve">La recepción de los CFDI será a través del Portal de Servicios a Proveedores, y deberán de ser proporcionadas en su formato XML; la validez de los mismos será determinada durante la carga y únicamente los CFDI válidas serán procedentes para pago. </w:t>
      </w:r>
      <w:r w:rsidRPr="00B20B22">
        <w:rPr>
          <w:rFonts w:eastAsia="Times New Roman" w:cs="Arial"/>
          <w:b/>
          <w:noProof w:val="0"/>
          <w:szCs w:val="20"/>
          <w:lang w:val="es-ES" w:eastAsia="es-ES"/>
        </w:rPr>
        <w:t>“EL PROVEEDOR”</w:t>
      </w:r>
      <w:r w:rsidRPr="00B20B22">
        <w:rPr>
          <w:rFonts w:eastAsia="Times New Roman" w:cs="Arial"/>
          <w:noProof w:val="0"/>
          <w:szCs w:val="20"/>
          <w:lang w:val="es-ES" w:eastAsia="es-ES"/>
        </w:rPr>
        <w:t xml:space="preserve"> deberá proporcionar a (la) administrador (a)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pacing w:after="0" w:line="240" w:lineRule="auto"/>
        <w:jc w:val="both"/>
        <w:rPr>
          <w:rFonts w:eastAsia="MS Mincho" w:cs="Arial"/>
          <w:bCs/>
          <w:noProof w:val="0"/>
          <w:szCs w:val="20"/>
          <w:lang w:val="es-ES" w:eastAsia="ar-SA"/>
        </w:rPr>
      </w:pPr>
      <w:r w:rsidRPr="00B20B22">
        <w:rPr>
          <w:rFonts w:eastAsia="Times New Roman" w:cs="Arial"/>
          <w:noProof w:val="0"/>
          <w:szCs w:val="20"/>
          <w:lang w:val="es-ES" w:eastAsia="ar-SA"/>
        </w:rPr>
        <w:t xml:space="preserve">El administrador del contrato será quien dará la autorización para que la dirección de finanzas proceda a su pago de acuerdo a lo normado en el anexo cuentas contables del “Procedimiento para la recepción, glosa y aprobación de documentos presentados para trámite de pago y la constitución, modificación, cancelación, operación y control de fondos fijos”, mismos que se encuentran publicados en la dirección: </w:t>
      </w:r>
      <w:hyperlink r:id="rId15" w:history="1">
        <w:r w:rsidRPr="00B20B22">
          <w:rPr>
            <w:rFonts w:eastAsia="Times New Roman" w:cs="Arial"/>
            <w:noProof w:val="0"/>
            <w:color w:val="0000FF"/>
            <w:szCs w:val="20"/>
            <w:u w:val="single"/>
            <w:lang w:val="es-ES" w:eastAsia="ar-SA"/>
          </w:rPr>
          <w:t>http://intranet/normatividad/normas/dir.%20finanzas/coord.%20cont%20y%20tram%20erogaciones/procedimientos/6130-003-002.pdf</w:t>
        </w:r>
      </w:hyperlink>
    </w:p>
    <w:p w:rsidR="00B20B22" w:rsidRPr="00B20B22" w:rsidRDefault="00B20B22" w:rsidP="00B20B22">
      <w:pPr>
        <w:suppressAutoHyphens/>
        <w:spacing w:after="0" w:line="240" w:lineRule="auto"/>
        <w:jc w:val="both"/>
        <w:rPr>
          <w:rFonts w:eastAsia="Times New Roman"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se obliga a no cancelar ante el SAT los CFDI a favor de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previamente validado en el Portal de Servicios a Proveedores, salvo justificación y comunicación por parte del mismo a (la) administrador(a) del presente contrato para su autorización expresa, debiendo éste en su caso, informar a las Áreas de Trámite de Erogaciones de dicha justificación y reposición del CFDI. </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autoSpaceDE w:val="0"/>
        <w:autoSpaceDN w:val="0"/>
        <w:adjustRightInd w:val="0"/>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es-MX"/>
        </w:rPr>
        <w:t>El contrato y su dictamen presupuestal deberán estar registrados en el Sistema  PREI Millenium.</w:t>
      </w:r>
      <w:r w:rsidRPr="00B20B22">
        <w:rPr>
          <w:rFonts w:eastAsia="Times New Roman" w:cs="Arial"/>
          <w:noProof w:val="0"/>
          <w:szCs w:val="20"/>
          <w:lang w:val="es-ES" w:eastAsia="ar-SA"/>
        </w:rPr>
        <w:t xml:space="preserve"> </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noProof w:val="0"/>
          <w:color w:val="000000"/>
          <w:szCs w:val="20"/>
          <w:lang w:val="es-ES" w:eastAsia="es-MX"/>
        </w:rPr>
      </w:pPr>
      <w:r w:rsidRPr="00B20B22">
        <w:rPr>
          <w:rFonts w:eastAsia="Times New Roman" w:cs="Arial"/>
          <w:noProof w:val="0"/>
          <w:szCs w:val="20"/>
          <w:lang w:val="es-ES" w:eastAsia="ar-SA"/>
        </w:rPr>
        <w:t xml:space="preserve">En apego a los lineamientos para la verificación del cumplimiento de las obligaciones en materia de seguridad social de los proveedores y contratistas, de fecha 25 de mayo del 2015, </w:t>
      </w: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deberá presentar una copia de la opinión (positiva y vigente), la cual puede ser consultada a través de la página electrónica </w:t>
      </w:r>
      <w:hyperlink r:id="rId16" w:history="1">
        <w:r w:rsidRPr="00B20B22">
          <w:rPr>
            <w:rFonts w:eastAsia="Calibri" w:cs="Arial"/>
            <w:noProof w:val="0"/>
            <w:color w:val="0000FF"/>
            <w:szCs w:val="20"/>
            <w:u w:val="single"/>
            <w:lang w:val="es-ES" w:eastAsia="ar-SA"/>
          </w:rPr>
          <w:t>http://www.imss.gob.mx/tramites/cumplimiento-obligaciones</w:t>
        </w:r>
      </w:hyperlink>
      <w:r w:rsidRPr="00B20B22">
        <w:rPr>
          <w:rFonts w:eastAsia="Times New Roman" w:cs="Arial"/>
          <w:noProof w:val="0"/>
          <w:szCs w:val="20"/>
          <w:lang w:val="es-ES" w:eastAsia="ar-SA"/>
        </w:rPr>
        <w:t xml:space="preserve">, en los términos requeridos por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tabs>
          <w:tab w:val="left" w:pos="796"/>
          <w:tab w:val="left" w:pos="10578"/>
        </w:tabs>
        <w:suppressAutoHyphens/>
        <w:spacing w:after="0" w:line="240" w:lineRule="auto"/>
        <w:ind w:right="49"/>
        <w:jc w:val="both"/>
        <w:rPr>
          <w:rFonts w:eastAsia="Times New Roman" w:cs="Arial"/>
          <w:noProof w:val="0"/>
          <w:szCs w:val="20"/>
          <w:lang w:val="es-ES" w:eastAsia="ar-SA"/>
        </w:rPr>
      </w:pPr>
      <w:r w:rsidRPr="00B20B22">
        <w:rPr>
          <w:rFonts w:eastAsia="Times New Roman" w:cs="Arial"/>
          <w:noProof w:val="0"/>
          <w:szCs w:val="20"/>
          <w:lang w:val="es-ES" w:eastAsia="ar-SA"/>
        </w:rPr>
        <w:t xml:space="preserve">En caso de que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presente su CFDI con errores o deficiencias, conforme a lo previsto en los artículos 89 y 90 del Reglamento de la Ley de Adquisiciones, Arrendamientos y Servicios del Sector Público, </w:t>
      </w:r>
      <w:r w:rsidRPr="00B20B22">
        <w:rPr>
          <w:rFonts w:eastAsia="Times New Roman" w:cs="Arial"/>
          <w:b/>
          <w:bCs/>
          <w:iCs/>
          <w:noProof w:val="0"/>
          <w:szCs w:val="20"/>
          <w:lang w:val="es-ES" w:eastAsia="ar-SA"/>
        </w:rPr>
        <w:t xml:space="preserve">“EL INSTITUTO” </w:t>
      </w:r>
      <w:r w:rsidRPr="00B20B22">
        <w:rPr>
          <w:rFonts w:eastAsia="Times New Roman" w:cs="Arial"/>
          <w:noProof w:val="0"/>
          <w:szCs w:val="20"/>
          <w:lang w:val="es-ES" w:eastAsia="ar-SA"/>
        </w:rPr>
        <w:t xml:space="preserve">dentro de los 3 (tres) días hábiles siguientes a la recepción de la misma, indicará por escrito a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las deficiencias o errores que deberá corregir. El periodo que transcurra a partir de la entrega del citado escrito y hasta que </w:t>
      </w:r>
      <w:r w:rsidRPr="00B20B22">
        <w:rPr>
          <w:rFonts w:eastAsia="Times New Roman" w:cs="Arial"/>
          <w:b/>
          <w:noProof w:val="0"/>
          <w:szCs w:val="20"/>
          <w:lang w:val="es-ES" w:eastAsia="ar-SA"/>
        </w:rPr>
        <w:t xml:space="preserve">“EL PROVEEDOR” </w:t>
      </w:r>
      <w:r w:rsidRPr="00B20B22">
        <w:rPr>
          <w:rFonts w:eastAsia="Times New Roman" w:cs="Arial"/>
          <w:noProof w:val="0"/>
          <w:szCs w:val="20"/>
          <w:lang w:val="es-ES" w:eastAsia="ar-SA"/>
        </w:rPr>
        <w:t>presente las correcciones no se computará dentro del plazo estipulado para el pago.</w:t>
      </w:r>
    </w:p>
    <w:p w:rsidR="00B20B22" w:rsidRPr="00B20B22" w:rsidRDefault="00B20B22" w:rsidP="00B20B22">
      <w:pPr>
        <w:tabs>
          <w:tab w:val="left" w:pos="796"/>
          <w:tab w:val="left" w:pos="10578"/>
        </w:tabs>
        <w:suppressAutoHyphens/>
        <w:spacing w:after="0" w:line="240" w:lineRule="auto"/>
        <w:ind w:right="49"/>
        <w:jc w:val="both"/>
        <w:rPr>
          <w:rFonts w:eastAsia="Times New Roman" w:cs="Arial"/>
          <w:noProof w:val="0"/>
          <w:szCs w:val="20"/>
          <w:lang w:val="es-ES" w:eastAsia="ar-SA"/>
        </w:rPr>
      </w:pPr>
    </w:p>
    <w:p w:rsidR="00B20B22" w:rsidRPr="00B20B22" w:rsidRDefault="00B20B22" w:rsidP="00B20B22">
      <w:pPr>
        <w:suppressAutoHyphens/>
        <w:autoSpaceDE w:val="0"/>
        <w:autoSpaceDN w:val="0"/>
        <w:adjustRightInd w:val="0"/>
        <w:spacing w:after="0" w:line="240" w:lineRule="auto"/>
        <w:jc w:val="both"/>
        <w:rPr>
          <w:rFonts w:eastAsia="Calibri" w:cs="Arial"/>
          <w:noProof w:val="0"/>
          <w:szCs w:val="20"/>
          <w:lang w:val="es-ES" w:eastAsia="ar-SA"/>
        </w:rPr>
      </w:pPr>
      <w:r w:rsidRPr="00B20B22">
        <w:rPr>
          <w:rFonts w:eastAsia="Calibri" w:cs="Arial"/>
          <w:noProof w:val="0"/>
          <w:szCs w:val="20"/>
          <w:lang w:val="es-ES" w:eastAsia="ar-SA"/>
        </w:rPr>
        <w:t xml:space="preserve">En ningún caso se deberá autorizar el pago de los servicios, sí no se han determinado, calculado y notificado a </w:t>
      </w:r>
      <w:r w:rsidRPr="00B20B22">
        <w:rPr>
          <w:rFonts w:eastAsia="Times New Roman" w:cs="Arial"/>
          <w:b/>
          <w:noProof w:val="0"/>
          <w:szCs w:val="20"/>
          <w:lang w:val="es-ES" w:eastAsia="es-ES"/>
        </w:rPr>
        <w:t xml:space="preserve">“EL PROVEEDOR” </w:t>
      </w:r>
      <w:r w:rsidRPr="00B20B22">
        <w:rPr>
          <w:rFonts w:eastAsia="Calibri" w:cs="Arial"/>
          <w:noProof w:val="0"/>
          <w:szCs w:val="20"/>
          <w:lang w:val="es-ES" w:eastAsia="ar-SA"/>
        </w:rPr>
        <w:t>las penas convencionales o deducciones pactadas en el presente contrato, así como su registro y validación en el Sistema PREI Millenium.</w:t>
      </w:r>
    </w:p>
    <w:p w:rsidR="00B20B22" w:rsidRPr="00B20B22" w:rsidRDefault="00B20B22" w:rsidP="00B20B22">
      <w:pPr>
        <w:tabs>
          <w:tab w:val="left" w:pos="796"/>
          <w:tab w:val="left" w:pos="10578"/>
        </w:tabs>
        <w:suppressAutoHyphens/>
        <w:spacing w:after="0" w:line="240" w:lineRule="auto"/>
        <w:ind w:right="49"/>
        <w:jc w:val="both"/>
        <w:rPr>
          <w:rFonts w:eastAsia="Times New Roman" w:cs="Arial"/>
          <w:noProof w:val="0"/>
          <w:szCs w:val="20"/>
          <w:lang w:val="es-ES" w:eastAsia="ar-SA"/>
        </w:rPr>
      </w:pPr>
    </w:p>
    <w:p w:rsidR="00B20B22" w:rsidRPr="00B20B22" w:rsidRDefault="00B20B22" w:rsidP="00B20B22">
      <w:pPr>
        <w:tabs>
          <w:tab w:val="left" w:pos="796"/>
          <w:tab w:val="left" w:pos="10578"/>
        </w:tabs>
        <w:suppressAutoHyphens/>
        <w:spacing w:after="0" w:line="240" w:lineRule="auto"/>
        <w:ind w:right="49"/>
        <w:jc w:val="both"/>
        <w:rPr>
          <w:rFonts w:eastAsia="Times New Roman" w:cs="Arial"/>
          <w:noProof w:val="0"/>
          <w:szCs w:val="20"/>
          <w:lang w:val="es-ES" w:eastAsia="ar-SA"/>
        </w:rPr>
      </w:pPr>
      <w:r w:rsidRPr="00B20B22">
        <w:rPr>
          <w:rFonts w:eastAsia="Times New Roman" w:cs="Arial"/>
          <w:noProof w:val="0"/>
          <w:szCs w:val="20"/>
          <w:lang w:val="es-ES" w:eastAsia="ar-SA"/>
        </w:rPr>
        <w:t xml:space="preserve">El pago se realizará mediante transferencia electrónica de fondos, a través del esquema electrónico interbancario que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tiene en operación, para tal efecto,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se obliga a proporcionar en su oportunidad el número de cuenta, CLABE, banco y sucursal a nombre de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a menos que éste acredite en forma fehaciente la imposibilidad para ello.</w:t>
      </w:r>
    </w:p>
    <w:p w:rsidR="00B20B22" w:rsidRPr="00B20B22" w:rsidRDefault="00B20B22" w:rsidP="00B20B22">
      <w:pPr>
        <w:suppressAutoHyphens/>
        <w:spacing w:after="0" w:line="240" w:lineRule="auto"/>
        <w:ind w:right="49"/>
        <w:jc w:val="both"/>
        <w:rPr>
          <w:rFonts w:eastAsia="Times New Roman" w:cs="Arial"/>
          <w:noProof w:val="0"/>
          <w:szCs w:val="20"/>
          <w:lang w:val="es-ES" w:eastAsia="es-ES"/>
        </w:rPr>
      </w:pPr>
    </w:p>
    <w:p w:rsidR="00B20B22" w:rsidRPr="00B20B22" w:rsidRDefault="00B20B22" w:rsidP="00B20B22">
      <w:pPr>
        <w:suppressAutoHyphens/>
        <w:spacing w:after="0" w:line="240" w:lineRule="auto"/>
        <w:ind w:right="49"/>
        <w:jc w:val="both"/>
        <w:rPr>
          <w:rFonts w:eastAsia="Times New Roman" w:cs="Arial"/>
          <w:noProof w:val="0"/>
          <w:szCs w:val="20"/>
          <w:lang w:val="es-ES" w:eastAsia="es-ES"/>
        </w:rPr>
      </w:pPr>
      <w:r w:rsidRPr="00B20B22">
        <w:rPr>
          <w:rFonts w:eastAsia="Times New Roman" w:cs="Arial"/>
          <w:noProof w:val="0"/>
          <w:szCs w:val="20"/>
          <w:lang w:val="es-ES" w:eastAsia="es-ES"/>
        </w:rPr>
        <w:t xml:space="preserve">El pago se depositará en la fecha programada a través del esquema interbancario si la cuenta bancaria de </w:t>
      </w:r>
      <w:r w:rsidRPr="00B20B22">
        <w:rPr>
          <w:rFonts w:eastAsia="Times New Roman" w:cs="Arial"/>
          <w:b/>
          <w:noProof w:val="0"/>
          <w:szCs w:val="20"/>
          <w:lang w:val="es-ES" w:eastAsia="es-ES"/>
        </w:rPr>
        <w:t>“EL PROVEEDOR”</w:t>
      </w:r>
      <w:r w:rsidRPr="00B20B22">
        <w:rPr>
          <w:rFonts w:eastAsia="Times New Roman" w:cs="Arial"/>
          <w:noProof w:val="0"/>
          <w:szCs w:val="20"/>
          <w:lang w:val="es-ES"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B20B22" w:rsidRPr="00B20B22" w:rsidRDefault="00B20B22" w:rsidP="00B20B22">
      <w:pPr>
        <w:tabs>
          <w:tab w:val="left" w:pos="-284"/>
          <w:tab w:val="left" w:pos="9498"/>
        </w:tabs>
        <w:suppressAutoHyphens/>
        <w:spacing w:after="0" w:line="240" w:lineRule="auto"/>
        <w:ind w:right="49"/>
        <w:jc w:val="both"/>
        <w:rPr>
          <w:rFonts w:eastAsia="Times New Roman" w:cs="Arial"/>
          <w:b/>
          <w:noProof w:val="0"/>
          <w:szCs w:val="20"/>
          <w:lang w:val="es-ES" w:eastAsia="ar-SA"/>
        </w:rPr>
      </w:pPr>
    </w:p>
    <w:p w:rsidR="00B20B22" w:rsidRPr="00B20B22" w:rsidRDefault="00B20B22" w:rsidP="00B20B22">
      <w:pPr>
        <w:tabs>
          <w:tab w:val="left" w:pos="-284"/>
          <w:tab w:val="left" w:pos="9498"/>
        </w:tabs>
        <w:suppressAutoHyphens/>
        <w:spacing w:after="0" w:line="240" w:lineRule="auto"/>
        <w:ind w:right="49"/>
        <w:jc w:val="both"/>
        <w:rPr>
          <w:rFonts w:eastAsia="Times New Roman" w:cs="Arial"/>
          <w:noProof w:val="0"/>
          <w:szCs w:val="20"/>
          <w:lang w:val="es-ES" w:eastAsia="ar-SA"/>
        </w:rPr>
      </w:pPr>
      <w:r w:rsidRPr="00B20B22">
        <w:rPr>
          <w:rFonts w:eastAsia="Times New Roman" w:cs="Arial"/>
          <w:b/>
          <w:noProof w:val="0"/>
          <w:szCs w:val="20"/>
          <w:lang w:val="es-ES" w:eastAsia="ar-SA"/>
        </w:rPr>
        <w:t xml:space="preserve">“EL PROVEEDOR”, </w:t>
      </w:r>
      <w:r w:rsidRPr="00B20B22">
        <w:rPr>
          <w:rFonts w:eastAsia="Times New Roman" w:cs="Arial"/>
          <w:noProof w:val="0"/>
          <w:szCs w:val="20"/>
          <w:lang w:val="es-ES" w:eastAsia="ar-SA"/>
        </w:rPr>
        <w:t xml:space="preserve">para efectos de transferir los derechos de cobro, deberá contar con el consentimiento de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para lo cual</w:t>
      </w:r>
      <w:r w:rsidRPr="00B20B22">
        <w:rPr>
          <w:rFonts w:eastAsia="Times New Roman" w:cs="Arial"/>
          <w:b/>
          <w:noProof w:val="0"/>
          <w:szCs w:val="20"/>
          <w:lang w:val="es-ES" w:eastAsia="ar-SA"/>
        </w:rPr>
        <w:t xml:space="preserve"> </w:t>
      </w:r>
      <w:r w:rsidRPr="00B20B22">
        <w:rPr>
          <w:rFonts w:eastAsia="Times New Roman" w:cs="Arial"/>
          <w:noProof w:val="0"/>
          <w:szCs w:val="20"/>
          <w:lang w:val="es-ES" w:eastAsia="ar-SA"/>
        </w:rPr>
        <w:t xml:space="preserve">deberá notificarlo por escrito a </w:t>
      </w:r>
      <w:r w:rsidRPr="00B20B22">
        <w:rPr>
          <w:rFonts w:eastAsia="Times New Roman" w:cs="Arial"/>
          <w:b/>
          <w:noProof w:val="0"/>
          <w:szCs w:val="20"/>
          <w:lang w:val="es-ES" w:eastAsia="ar-SA"/>
        </w:rPr>
        <w:t xml:space="preserve">“EL INSTITUTO” </w:t>
      </w:r>
      <w:r w:rsidRPr="00B20B22">
        <w:rPr>
          <w:rFonts w:eastAsia="Times New Roman" w:cs="Arial"/>
          <w:noProof w:val="0"/>
          <w:szCs w:val="20"/>
          <w:lang w:val="es-ES" w:eastAsia="ar-SA"/>
        </w:rPr>
        <w:t xml:space="preserve">a través del(a) administrador(a) del presente contrato con un mínimo de </w:t>
      </w:r>
      <w:r w:rsidRPr="00B20B22">
        <w:rPr>
          <w:rFonts w:eastAsia="Times New Roman" w:cs="Arial"/>
          <w:b/>
          <w:noProof w:val="0"/>
          <w:szCs w:val="20"/>
          <w:lang w:val="es-ES" w:eastAsia="ar-SA"/>
        </w:rPr>
        <w:t>5 (cinco)</w:t>
      </w:r>
      <w:r w:rsidRPr="00B20B22">
        <w:rPr>
          <w:rFonts w:eastAsia="Times New Roman" w:cs="Arial"/>
          <w:noProof w:val="0"/>
          <w:szCs w:val="20"/>
          <w:lang w:val="es-ES" w:eastAsia="ar-SA"/>
        </w:rPr>
        <w:t xml:space="preserve"> días naturales anteriores a la fecha de pago programada; El (La) administrador(a) del presente contrato o, en su caso, el Titular del Área Requirente, deberá entregar los documentos sustantivos de dicha cesión al área responsable de autorizar la misma.</w:t>
      </w:r>
    </w:p>
    <w:p w:rsidR="00B20B22" w:rsidRPr="00B20B22" w:rsidRDefault="00B20B22" w:rsidP="00B20B22">
      <w:pPr>
        <w:tabs>
          <w:tab w:val="left" w:pos="-284"/>
          <w:tab w:val="left" w:pos="9498"/>
        </w:tabs>
        <w:suppressAutoHyphens/>
        <w:spacing w:after="0" w:line="240" w:lineRule="auto"/>
        <w:ind w:right="49"/>
        <w:jc w:val="both"/>
        <w:rPr>
          <w:rFonts w:eastAsia="Times New Roman" w:cs="Arial"/>
          <w:noProof w:val="0"/>
          <w:szCs w:val="20"/>
          <w:lang w:val="es-ES" w:eastAsia="ar-SA"/>
        </w:rPr>
      </w:pPr>
    </w:p>
    <w:p w:rsidR="00B20B22" w:rsidRPr="00B20B22" w:rsidRDefault="00B20B22" w:rsidP="00B20B22">
      <w:pPr>
        <w:tabs>
          <w:tab w:val="left" w:pos="-284"/>
          <w:tab w:val="left" w:pos="9498"/>
        </w:tabs>
        <w:suppressAutoHyphens/>
        <w:spacing w:after="0" w:line="240" w:lineRule="auto"/>
        <w:ind w:right="49"/>
        <w:jc w:val="both"/>
        <w:rPr>
          <w:rFonts w:eastAsia="Times New Roman" w:cs="Arial"/>
          <w:noProof w:val="0"/>
          <w:szCs w:val="20"/>
          <w:lang w:val="es-ES" w:eastAsia="ar-SA"/>
        </w:rPr>
      </w:pPr>
      <w:r w:rsidRPr="00B20B22">
        <w:rPr>
          <w:rFonts w:eastAsia="Times New Roman" w:cs="Arial"/>
          <w:noProof w:val="0"/>
          <w:szCs w:val="20"/>
          <w:lang w:val="es-ES" w:eastAsia="ar-SA"/>
        </w:rPr>
        <w:t xml:space="preserve">Asimismo, </w:t>
      </w:r>
      <w:r w:rsidRPr="00B20B22">
        <w:rPr>
          <w:rFonts w:eastAsia="Times New Roman" w:cs="Arial"/>
          <w:b/>
          <w:noProof w:val="0"/>
          <w:szCs w:val="20"/>
          <w:lang w:val="es-ES" w:eastAsia="ar-SA"/>
        </w:rPr>
        <w:t xml:space="preserve">“EL PROVEEDOR” </w:t>
      </w:r>
      <w:r w:rsidRPr="00B20B22">
        <w:rPr>
          <w:rFonts w:eastAsia="Times New Roman" w:cs="Arial"/>
          <w:noProof w:val="0"/>
          <w:szCs w:val="20"/>
          <w:lang w:val="es-ES" w:eastAsia="ar-SA"/>
        </w:rPr>
        <w:t xml:space="preserve">podrá optar por cobrar a través de factoraje financiero conforme al Programa de Cadenas Productivas de Nacional Financiera, S.N.C., Institución de Banca de Desarrollo con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w:t>
      </w: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p>
    <w:p w:rsidR="00B20B22" w:rsidRPr="00B20B22" w:rsidRDefault="00B20B22" w:rsidP="00B20B22">
      <w:pPr>
        <w:tabs>
          <w:tab w:val="left" w:pos="-284"/>
          <w:tab w:val="left" w:pos="9498"/>
        </w:tabs>
        <w:suppressAutoHyphens/>
        <w:spacing w:after="0" w:line="240" w:lineRule="auto"/>
        <w:ind w:right="49"/>
        <w:jc w:val="both"/>
        <w:rPr>
          <w:rFonts w:eastAsia="Times New Roman" w:cs="Arial"/>
          <w:b/>
          <w:noProof w:val="0"/>
          <w:szCs w:val="20"/>
          <w:lang w:val="es-ES" w:eastAsia="ar-SA"/>
        </w:rPr>
      </w:pPr>
      <w:r w:rsidRPr="00B20B22">
        <w:rPr>
          <w:rFonts w:eastAsia="Times New Roman" w:cs="Arial"/>
          <w:noProof w:val="0"/>
          <w:szCs w:val="20"/>
          <w:lang w:val="es-ES" w:eastAsia="ar-SA"/>
        </w:rPr>
        <w:t xml:space="preserve">En caso de que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w:t>
      </w: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noProof w:val="0"/>
          <w:szCs w:val="20"/>
          <w:bdr w:val="none" w:sz="0" w:space="0" w:color="auto" w:frame="1"/>
          <w:lang w:val="es-ES" w:eastAsia="ar-SA"/>
        </w:rPr>
      </w:pPr>
      <w:r w:rsidRPr="00B20B22">
        <w:rPr>
          <w:rFonts w:eastAsia="Times New Roman" w:cs="Arial"/>
          <w:noProof w:val="0"/>
          <w:szCs w:val="20"/>
          <w:lang w:val="es-ES" w:eastAsia="ar-SA"/>
        </w:rPr>
        <w:t xml:space="preserve">El pago del servicio </w:t>
      </w:r>
      <w:r w:rsidRPr="00B20B22">
        <w:rPr>
          <w:rFonts w:eastAsia="Times New Roman" w:cs="Arial"/>
          <w:noProof w:val="0"/>
          <w:szCs w:val="20"/>
          <w:bdr w:val="none" w:sz="0" w:space="0" w:color="auto" w:frame="1"/>
          <w:lang w:val="es-ES" w:eastAsia="ar-SA"/>
        </w:rPr>
        <w:t xml:space="preserve">quedará condicionado al descuento que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w:t>
      </w:r>
      <w:r w:rsidRPr="00B20B22">
        <w:rPr>
          <w:rFonts w:eastAsia="Times New Roman" w:cs="Arial"/>
          <w:noProof w:val="0"/>
          <w:szCs w:val="20"/>
          <w:bdr w:val="none" w:sz="0" w:space="0" w:color="auto" w:frame="1"/>
          <w:lang w:val="es-ES" w:eastAsia="ar-SA"/>
        </w:rPr>
        <w:t xml:space="preserve">efectuará a </w:t>
      </w:r>
      <w:r w:rsidRPr="00B20B22">
        <w:rPr>
          <w:rFonts w:eastAsia="Times New Roman" w:cs="Arial"/>
          <w:b/>
          <w:bCs/>
          <w:noProof w:val="0"/>
          <w:szCs w:val="20"/>
          <w:bdr w:val="none" w:sz="0" w:space="0" w:color="auto" w:frame="1"/>
          <w:lang w:val="es-ES" w:eastAsia="ar-SA"/>
        </w:rPr>
        <w:t>“EL PROVEEDOR”</w:t>
      </w:r>
      <w:r w:rsidRPr="00B20B22">
        <w:rPr>
          <w:rFonts w:eastAsia="Times New Roman" w:cs="Arial"/>
          <w:noProof w:val="0"/>
          <w:szCs w:val="20"/>
          <w:bdr w:val="none" w:sz="0" w:space="0" w:color="auto" w:frame="1"/>
          <w:lang w:val="es-ES" w:eastAsia="ar-SA"/>
        </w:rPr>
        <w:t xml:space="preserve"> por concepto de penas convencionales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20B22" w:rsidRPr="00B20B22" w:rsidRDefault="00B20B22" w:rsidP="00B20B22">
      <w:pPr>
        <w:suppressAutoHyphens/>
        <w:autoSpaceDE w:val="0"/>
        <w:autoSpaceDN w:val="0"/>
        <w:adjustRightInd w:val="0"/>
        <w:spacing w:after="0" w:line="240" w:lineRule="auto"/>
        <w:jc w:val="both"/>
        <w:rPr>
          <w:rFonts w:eastAsia="Times New Roman" w:cs="Arial"/>
          <w:noProof w:val="0"/>
          <w:szCs w:val="20"/>
          <w:lang w:val="es-ES" w:eastAsia="es-ES"/>
        </w:rPr>
      </w:pPr>
    </w:p>
    <w:p w:rsidR="00B20B22" w:rsidRPr="00B20B22" w:rsidRDefault="00B20B22" w:rsidP="00B20B22">
      <w:pPr>
        <w:tabs>
          <w:tab w:val="left" w:pos="142"/>
        </w:tabs>
        <w:suppressAutoHyphens/>
        <w:spacing w:after="0" w:line="240" w:lineRule="auto"/>
        <w:jc w:val="both"/>
        <w:rPr>
          <w:rFonts w:eastAsia="Times New Roman" w:cs="Arial"/>
          <w:noProof w:val="0"/>
          <w:szCs w:val="20"/>
          <w:lang w:val="es-ES" w:eastAsia="ar-SA"/>
        </w:rPr>
      </w:pPr>
      <w:r w:rsidRPr="00B20B22">
        <w:rPr>
          <w:rFonts w:eastAsia="Times New Roman" w:cs="Arial"/>
          <w:b/>
          <w:bCs/>
          <w:iCs/>
          <w:noProof w:val="0"/>
          <w:szCs w:val="20"/>
          <w:lang w:val="es-ES" w:eastAsia="ar-SA"/>
        </w:rPr>
        <w:t xml:space="preserve">CUARTA.- PLAZO, LUGAR Y CONDICIONES DE LA PRESTACIÓN DEL SERVICIO.-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se obliga a prestar a </w:t>
      </w:r>
      <w:r w:rsidRPr="00B20B22">
        <w:rPr>
          <w:rFonts w:eastAsia="Times New Roman" w:cs="Arial"/>
          <w:b/>
          <w:noProof w:val="0"/>
          <w:szCs w:val="20"/>
          <w:lang w:val="es-ES" w:eastAsia="ar-SA"/>
        </w:rPr>
        <w:t xml:space="preserve">“EL INSTITUTO” </w:t>
      </w:r>
      <w:r w:rsidRPr="00B20B22">
        <w:rPr>
          <w:rFonts w:eastAsia="Times New Roman" w:cs="Arial"/>
          <w:noProof w:val="0"/>
          <w:szCs w:val="20"/>
          <w:lang w:val="es-ES" w:eastAsia="ar-SA"/>
        </w:rPr>
        <w:t>el servicio que se menciona en la</w:t>
      </w:r>
      <w:r w:rsidRPr="00B20B22">
        <w:rPr>
          <w:rFonts w:eastAsia="Times New Roman" w:cs="Arial"/>
          <w:b/>
          <w:noProof w:val="0"/>
          <w:szCs w:val="20"/>
          <w:lang w:val="es-ES" w:eastAsia="ar-SA"/>
        </w:rPr>
        <w:t xml:space="preserve"> </w:t>
      </w:r>
      <w:r w:rsidRPr="00B20B22">
        <w:rPr>
          <w:rFonts w:eastAsia="Times New Roman" w:cs="Arial"/>
          <w:noProof w:val="0"/>
          <w:szCs w:val="20"/>
          <w:lang w:val="es-ES" w:eastAsia="ar-SA"/>
        </w:rPr>
        <w:t xml:space="preserve">Cláusula Primera del presente instrumento jurídico, conforme a lo señalado en los </w:t>
      </w:r>
      <w:r w:rsidRPr="00B20B22">
        <w:rPr>
          <w:rFonts w:eastAsia="Times New Roman" w:cs="Arial"/>
          <w:b/>
          <w:noProof w:val="0"/>
          <w:szCs w:val="20"/>
          <w:lang w:val="es-ES" w:eastAsia="ar-SA"/>
        </w:rPr>
        <w:t>Anexos 2 (dos) y 3 (tres)</w:t>
      </w:r>
      <w:r w:rsidRPr="00B20B22">
        <w:rPr>
          <w:rFonts w:eastAsia="Times New Roman" w:cs="Arial"/>
          <w:noProof w:val="0"/>
          <w:szCs w:val="20"/>
          <w:lang w:val="es-ES" w:eastAsia="ar-SA"/>
        </w:rPr>
        <w:t xml:space="preserve"> y de acuerdo a lo siguiente:</w:t>
      </w:r>
    </w:p>
    <w:p w:rsidR="00B20B22" w:rsidRPr="00B20B22" w:rsidRDefault="00B20B22" w:rsidP="00B20B22">
      <w:pPr>
        <w:widowControl w:val="0"/>
        <w:suppressAutoHyphens/>
        <w:spacing w:after="0" w:line="240" w:lineRule="auto"/>
        <w:jc w:val="both"/>
        <w:rPr>
          <w:rFonts w:eastAsia="Calibri"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bCs/>
          <w:noProof w:val="0"/>
          <w:szCs w:val="20"/>
          <w:lang w:val="es-ES" w:eastAsia="ar-SA"/>
        </w:rPr>
      </w:pPr>
      <w:r w:rsidRPr="00B20B22">
        <w:rPr>
          <w:rFonts w:eastAsia="Times New Roman" w:cs="Arial"/>
          <w:b/>
          <w:bCs/>
          <w:noProof w:val="0"/>
          <w:szCs w:val="20"/>
          <w:lang w:val="es-ES" w:eastAsia="ar-SA"/>
        </w:rPr>
        <w:t xml:space="preserve">PLAZO.- </w:t>
      </w:r>
      <w:r w:rsidRPr="00B20B22">
        <w:rPr>
          <w:rFonts w:eastAsia="Times New Roman" w:cs="Arial"/>
          <w:bCs/>
          <w:noProof w:val="0"/>
          <w:szCs w:val="20"/>
          <w:lang w:val="es-ES" w:eastAsia="ar-SA"/>
        </w:rPr>
        <w:t xml:space="preserve">La prestación del servicio deberá realizarse en los plazos señalados en los Términos y Condiciones y Anexo Técnico integrados en el </w:t>
      </w:r>
      <w:r w:rsidRPr="00B20B22">
        <w:rPr>
          <w:rFonts w:eastAsia="Times New Roman" w:cs="Arial"/>
          <w:b/>
          <w:bCs/>
          <w:noProof w:val="0"/>
          <w:szCs w:val="20"/>
          <w:lang w:val="es-ES" w:eastAsia="ar-SA"/>
        </w:rPr>
        <w:t>Anexo 2 (dos)</w:t>
      </w:r>
      <w:r w:rsidRPr="00B20B22">
        <w:rPr>
          <w:rFonts w:eastAsia="Times New Roman" w:cs="Arial"/>
          <w:bCs/>
          <w:noProof w:val="0"/>
          <w:szCs w:val="20"/>
          <w:lang w:val="es-ES" w:eastAsia="ar-SA"/>
        </w:rPr>
        <w:t xml:space="preserve"> del presente contrato.</w:t>
      </w:r>
    </w:p>
    <w:p w:rsidR="00B20B22" w:rsidRPr="00B20B22" w:rsidRDefault="00B20B22" w:rsidP="00B20B22">
      <w:pPr>
        <w:suppressAutoHyphens/>
        <w:spacing w:after="0" w:line="240" w:lineRule="auto"/>
        <w:jc w:val="both"/>
        <w:rPr>
          <w:rFonts w:eastAsia="Times New Roman" w:cs="Arial"/>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LUGAR.- </w:t>
      </w:r>
      <w:r w:rsidRPr="00B20B22">
        <w:rPr>
          <w:rFonts w:eastAsia="Times New Roman" w:cs="Arial"/>
          <w:noProof w:val="0"/>
          <w:szCs w:val="20"/>
          <w:lang w:val="es-ES" w:eastAsia="ar-SA"/>
        </w:rPr>
        <w:t xml:space="preserve"> Nivel Central en la División de Servicios Generales Calle Durango Número 323, Piso 4, Colonia Roma, Delegación Cuauhtémoc, Ciudad de México, Código Postal 06700.</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LUGAR.- </w:t>
      </w:r>
      <w:r w:rsidRPr="00B20B22">
        <w:rPr>
          <w:rFonts w:eastAsia="Times New Roman" w:cs="Arial"/>
          <w:noProof w:val="0"/>
          <w:szCs w:val="20"/>
          <w:lang w:val="es-ES" w:eastAsia="ar-SA"/>
        </w:rPr>
        <w:t xml:space="preserve"> Unidad del Programa IMSS-Prospera en la Oficina de Servicios Generales en la calle de Havre número 7, piso 7, Colonia Juárez, Delegación Cuauhtémoc, Ciudad de México, Código Postal 06600.</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944F28" w:rsidRPr="00944F28" w:rsidRDefault="00B20B22" w:rsidP="00944F28">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Para la elaboración del medio electrónico, el (la) Administrador (a) de cada uno de los contratos entregará a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w:t>
      </w:r>
      <w:r w:rsidR="00944F28" w:rsidRPr="00944F28">
        <w:rPr>
          <w:rFonts w:eastAsia="Times New Roman" w:cs="Arial"/>
          <w:noProof w:val="0"/>
          <w:szCs w:val="20"/>
          <w:lang w:val="es-ES" w:eastAsia="ar-SA"/>
        </w:rPr>
        <w:t xml:space="preserve">durante los primeros 5 días hábiles posteriores a la </w:t>
      </w:r>
      <w:r w:rsidR="00944F28">
        <w:rPr>
          <w:rFonts w:eastAsia="Times New Roman" w:cs="Arial"/>
          <w:noProof w:val="0"/>
          <w:szCs w:val="20"/>
          <w:lang w:val="es-ES" w:eastAsia="ar-SA"/>
        </w:rPr>
        <w:t>fecha de notificación del fallo</w:t>
      </w:r>
      <w:r w:rsidRPr="00B20B22">
        <w:rPr>
          <w:rFonts w:eastAsia="Times New Roman" w:cs="Arial"/>
          <w:noProof w:val="0"/>
          <w:szCs w:val="20"/>
          <w:lang w:val="es-ES" w:eastAsia="ar-SA"/>
        </w:rPr>
        <w:t xml:space="preserve">, la información relacionada con los medios electrónicos que se requieran por cada contrato; así como, la cantidad asignada en litros de combustible a cada medio electrónico </w:t>
      </w:r>
      <w:r w:rsidR="00944F28" w:rsidRPr="00944F28">
        <w:rPr>
          <w:rFonts w:eastAsia="Times New Roman" w:cs="Arial"/>
          <w:noProof w:val="0"/>
          <w:szCs w:val="20"/>
          <w:lang w:val="es-ES" w:eastAsia="ar-SA"/>
        </w:rPr>
        <w:t>(gasolina&lt;92 Octanos y Diesel).</w:t>
      </w:r>
    </w:p>
    <w:p w:rsidR="00944F28" w:rsidRPr="00B20B22" w:rsidRDefault="00944F28"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Para el Servicio de Suministro de Combustible (Gasolina magna y diésel) a través de medio electrónico para vehículos oficiales de Nivel Central y de la Unidad del Programa IMSS-Prospera de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se obliga a prestarlo en las estaciones de servicio presentadas en la relación mencionada en el numeral VII, inciso d, del Anexo Técnico integrado en el </w:t>
      </w:r>
      <w:r w:rsidRPr="00B20B22">
        <w:rPr>
          <w:rFonts w:eastAsia="Times New Roman" w:cs="Arial"/>
          <w:b/>
          <w:noProof w:val="0"/>
          <w:szCs w:val="20"/>
          <w:lang w:val="es-ES" w:eastAsia="ar-SA"/>
        </w:rPr>
        <w:t>Anexo 2(dos)</w:t>
      </w:r>
      <w:r w:rsidRPr="00B20B22">
        <w:rPr>
          <w:rFonts w:eastAsia="Times New Roman" w:cs="Arial"/>
          <w:noProof w:val="0"/>
          <w:szCs w:val="20"/>
          <w:lang w:val="es-ES" w:eastAsia="ar-SA"/>
        </w:rPr>
        <w:t xml:space="preserve"> del presente instrumento jurídico.</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bCs/>
          <w:noProof w:val="0"/>
          <w:szCs w:val="20"/>
          <w:lang w:val="es-ES" w:eastAsia="ar-SA"/>
        </w:rPr>
      </w:pPr>
      <w:r w:rsidRPr="00B20B22">
        <w:rPr>
          <w:rFonts w:eastAsia="Times New Roman" w:cs="Arial"/>
          <w:b/>
          <w:noProof w:val="0"/>
          <w:szCs w:val="20"/>
          <w:lang w:val="es-ES" w:eastAsia="ar-SA"/>
        </w:rPr>
        <w:t xml:space="preserve">CONDICIONES DE LA PRESTACIÓN DEL SERVICIO.- </w:t>
      </w:r>
      <w:r w:rsidRPr="00B20B22">
        <w:rPr>
          <w:rFonts w:eastAsia="Times New Roman" w:cs="Arial"/>
          <w:bCs/>
          <w:noProof w:val="0"/>
          <w:szCs w:val="20"/>
          <w:lang w:val="es-ES" w:eastAsia="ar-SA"/>
        </w:rPr>
        <w:t xml:space="preserve">El servicio será proporcionado de acuerdo a la descripción en el Anexo Técnico, integrado al </w:t>
      </w:r>
      <w:r w:rsidRPr="00B20B22">
        <w:rPr>
          <w:rFonts w:eastAsia="Times New Roman" w:cs="Arial"/>
          <w:b/>
          <w:bCs/>
          <w:noProof w:val="0"/>
          <w:szCs w:val="20"/>
          <w:lang w:val="es-ES" w:eastAsia="ar-SA"/>
        </w:rPr>
        <w:t>Anexo 2 (dos)</w:t>
      </w:r>
      <w:r w:rsidRPr="00B20B22">
        <w:rPr>
          <w:rFonts w:eastAsia="Times New Roman" w:cs="Arial"/>
          <w:bCs/>
          <w:noProof w:val="0"/>
          <w:szCs w:val="20"/>
          <w:lang w:val="es-ES" w:eastAsia="ar-SA"/>
        </w:rPr>
        <w:t xml:space="preserve"> de este contrato.</w:t>
      </w:r>
    </w:p>
    <w:p w:rsidR="00B20B22" w:rsidRPr="00B20B22" w:rsidRDefault="00B20B22" w:rsidP="00B20B22">
      <w:pPr>
        <w:suppressAutoHyphens/>
        <w:spacing w:after="0" w:line="240" w:lineRule="auto"/>
        <w:jc w:val="both"/>
        <w:rPr>
          <w:rFonts w:eastAsia="Times New Roman" w:cs="Arial"/>
          <w:bCs/>
          <w:noProof w:val="0"/>
          <w:szCs w:val="20"/>
          <w:lang w:val="es-ES" w:eastAsia="ar-SA"/>
        </w:rPr>
      </w:pPr>
    </w:p>
    <w:p w:rsidR="00B20B22" w:rsidRPr="00B20B22" w:rsidRDefault="00B20B22" w:rsidP="00B20B22">
      <w:pPr>
        <w:suppressAutoHyphens/>
        <w:spacing w:after="0" w:line="240" w:lineRule="auto"/>
        <w:jc w:val="both"/>
        <w:rPr>
          <w:rFonts w:eastAsia="Times New Roman" w:cs="Arial"/>
          <w:b/>
          <w:bCs/>
          <w:noProof w:val="0"/>
          <w:szCs w:val="20"/>
          <w:lang w:eastAsia="es-MX"/>
        </w:rPr>
      </w:pPr>
      <w:r w:rsidRPr="00B20B22">
        <w:rPr>
          <w:rFonts w:eastAsia="Times New Roman" w:cs="Arial"/>
          <w:noProof w:val="0"/>
          <w:szCs w:val="20"/>
          <w:lang w:eastAsia="es-MX"/>
        </w:rPr>
        <w:t xml:space="preserve">La recepción de los medios electrónicos, se hará constar mediante la impresión de un ejemplar de la relación de los medios electrónicos que hayan sido entregados al (la) Administrador(a) del Contrato, la cual será firmada por los representantes de </w:t>
      </w:r>
      <w:r w:rsidRPr="00B20B22">
        <w:rPr>
          <w:rFonts w:eastAsia="Times New Roman" w:cs="Arial"/>
          <w:b/>
          <w:noProof w:val="0"/>
          <w:szCs w:val="20"/>
          <w:lang w:eastAsia="es-MX"/>
        </w:rPr>
        <w:t xml:space="preserve">“EL PROVEEDOR” </w:t>
      </w:r>
      <w:r w:rsidRPr="00B20B22">
        <w:rPr>
          <w:rFonts w:eastAsia="Times New Roman" w:cs="Arial"/>
          <w:noProof w:val="0"/>
          <w:szCs w:val="20"/>
          <w:lang w:eastAsia="es-MX"/>
        </w:rPr>
        <w:t>y por el (la) Administrador(a) del Contrato que correspondan.</w:t>
      </w:r>
    </w:p>
    <w:p w:rsidR="00B20B22" w:rsidRPr="00B20B22" w:rsidRDefault="00B20B22" w:rsidP="00B20B22">
      <w:pPr>
        <w:spacing w:after="0" w:line="240" w:lineRule="auto"/>
        <w:jc w:val="both"/>
        <w:rPr>
          <w:rFonts w:eastAsia="Times New Roman" w:cs="Arial"/>
          <w:noProof w:val="0"/>
          <w:szCs w:val="20"/>
          <w:lang w:eastAsia="es-MX"/>
        </w:rPr>
      </w:pPr>
    </w:p>
    <w:p w:rsidR="00B20B22" w:rsidRPr="00B20B22" w:rsidRDefault="00B20B22" w:rsidP="00B20B22">
      <w:pPr>
        <w:spacing w:after="0" w:line="240" w:lineRule="auto"/>
        <w:jc w:val="both"/>
        <w:rPr>
          <w:rFonts w:eastAsia="Times New Roman" w:cs="Arial"/>
          <w:noProof w:val="0"/>
          <w:szCs w:val="20"/>
          <w:lang w:eastAsia="es-MX"/>
        </w:rPr>
      </w:pPr>
      <w:r w:rsidRPr="00B20B22">
        <w:rPr>
          <w:rFonts w:eastAsia="Times New Roman" w:cs="Arial"/>
          <w:noProof w:val="0"/>
          <w:szCs w:val="20"/>
          <w:lang w:eastAsia="es-MX"/>
        </w:rPr>
        <w:t xml:space="preserve">Mientras </w:t>
      </w:r>
      <w:r w:rsidRPr="00B20B22">
        <w:rPr>
          <w:rFonts w:eastAsia="Times New Roman" w:cs="Arial"/>
          <w:b/>
          <w:noProof w:val="0"/>
          <w:szCs w:val="20"/>
          <w:lang w:eastAsia="es-MX"/>
        </w:rPr>
        <w:t>“EL PROVEEDOR”</w:t>
      </w:r>
      <w:r w:rsidRPr="00B20B22">
        <w:rPr>
          <w:rFonts w:eastAsia="Times New Roman" w:cs="Arial"/>
          <w:noProof w:val="0"/>
          <w:szCs w:val="20"/>
          <w:lang w:eastAsia="es-MX"/>
        </w:rPr>
        <w:t xml:space="preserve"> no cumpla con las condiciones de entrega señaladas en el presente documento o con lo establecido en el Anexo Técnico Anexo 1 mismo que se agrega dentro del </w:t>
      </w:r>
      <w:r w:rsidRPr="00B20B22">
        <w:rPr>
          <w:rFonts w:eastAsia="Times New Roman" w:cs="Arial"/>
          <w:b/>
          <w:noProof w:val="0"/>
          <w:szCs w:val="20"/>
          <w:lang w:eastAsia="es-MX"/>
        </w:rPr>
        <w:t>Anexo 2 (dos)</w:t>
      </w:r>
      <w:r w:rsidRPr="00B20B22">
        <w:rPr>
          <w:rFonts w:eastAsia="Times New Roman" w:cs="Arial"/>
          <w:noProof w:val="0"/>
          <w:szCs w:val="20"/>
          <w:lang w:eastAsia="es-MX"/>
        </w:rPr>
        <w:t xml:space="preserve"> del presente contrato, no se dará por recibidos o aceptados los medios electrónicos requeridos.</w:t>
      </w:r>
    </w:p>
    <w:p w:rsidR="00B20B22" w:rsidRPr="00B20B22" w:rsidRDefault="00B20B22" w:rsidP="00B20B22">
      <w:pPr>
        <w:spacing w:after="0" w:line="240" w:lineRule="auto"/>
        <w:jc w:val="both"/>
        <w:rPr>
          <w:rFonts w:eastAsia="Times New Roman" w:cs="Arial"/>
          <w:b/>
          <w:bCs/>
          <w:noProof w:val="0"/>
          <w:szCs w:val="20"/>
          <w:lang w:eastAsia="es-MX"/>
        </w:rPr>
      </w:pP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r w:rsidRPr="00B20B22">
        <w:rPr>
          <w:rFonts w:eastAsia="Times New Roman" w:cs="Arial"/>
          <w:bCs/>
          <w:noProof w:val="0"/>
          <w:szCs w:val="20"/>
          <w:lang w:val="es-ES" w:eastAsia="ar-SA"/>
        </w:rPr>
        <w:t xml:space="preserve">Adicionalmente, </w:t>
      </w: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se obliga a otorgar el servicio, apegándose a lo establecido </w:t>
      </w:r>
      <w:r w:rsidRPr="00B20B22">
        <w:rPr>
          <w:rFonts w:eastAsia="Times New Roman" w:cs="Arial"/>
          <w:bCs/>
          <w:iCs/>
          <w:noProof w:val="0"/>
          <w:szCs w:val="20"/>
          <w:lang w:val="es-ES" w:eastAsia="ar-SA"/>
        </w:rPr>
        <w:t xml:space="preserve">con los siguientes rubros, que a manera enunciativa más no limitativa se describen </w:t>
      </w:r>
      <w:r w:rsidRPr="00B20B22">
        <w:rPr>
          <w:rFonts w:eastAsia="Times New Roman" w:cs="Arial"/>
          <w:noProof w:val="0"/>
          <w:szCs w:val="20"/>
          <w:lang w:val="es-ES" w:eastAsia="ar-SA"/>
        </w:rPr>
        <w:t xml:space="preserve">en el Anexo Técnico y los Términos y Condiciones, mismos que se encuentran integrados en el </w:t>
      </w:r>
      <w:r w:rsidRPr="00B20B22">
        <w:rPr>
          <w:rFonts w:eastAsia="Times New Roman" w:cs="Arial"/>
          <w:b/>
          <w:noProof w:val="0"/>
          <w:szCs w:val="20"/>
          <w:lang w:val="es-ES" w:eastAsia="ar-SA"/>
        </w:rPr>
        <w:t>Anexo 2 (dos)</w:t>
      </w:r>
      <w:r w:rsidRPr="00B20B22">
        <w:rPr>
          <w:rFonts w:eastAsia="Times New Roman" w:cs="Arial"/>
          <w:noProof w:val="0"/>
          <w:szCs w:val="20"/>
          <w:lang w:val="es-ES" w:eastAsia="ar-SA"/>
        </w:rPr>
        <w:t xml:space="preserve"> del presente contrato</w:t>
      </w:r>
      <w:r w:rsidRPr="00B20B22">
        <w:rPr>
          <w:rFonts w:eastAsia="Times New Roman" w:cs="Arial"/>
          <w:bCs/>
          <w:noProof w:val="0"/>
          <w:szCs w:val="20"/>
          <w:lang w:val="es-ES" w:eastAsia="ar-SA"/>
        </w:rPr>
        <w:t>.</w:t>
      </w:r>
    </w:p>
    <w:p w:rsidR="00B20B22" w:rsidRPr="00B20B22" w:rsidRDefault="00B20B22" w:rsidP="00B20B22">
      <w:pPr>
        <w:spacing w:after="0" w:line="240" w:lineRule="auto"/>
        <w:rPr>
          <w:lang w:val="es-ES" w:eastAsia="ar-SA"/>
        </w:rPr>
      </w:pP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Descripción del servicio;</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Entrega de medios electrónicos y asignación en litros de combustible;</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bCs/>
          <w:noProof w:val="0"/>
          <w:szCs w:val="20"/>
          <w:lang w:val="es-ES_tradnl" w:eastAsia="ar-SA"/>
        </w:rPr>
        <w:t>Listado de vehículos</w:t>
      </w:r>
      <w:r w:rsidRPr="00B20B22">
        <w:rPr>
          <w:rFonts w:eastAsia="Times New Roman" w:cs="Arial"/>
          <w:noProof w:val="0"/>
          <w:szCs w:val="20"/>
          <w:lang w:val="es-ES" w:eastAsia="ar-SA"/>
        </w:rPr>
        <w:t xml:space="preserve">; </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bCs/>
          <w:noProof w:val="0"/>
          <w:szCs w:val="20"/>
          <w:lang w:val="es-ES" w:eastAsia="ar-SA"/>
        </w:rPr>
        <w:t>Características Técnicas del Medio Electrónico</w:t>
      </w:r>
      <w:r w:rsidRPr="00B20B22">
        <w:rPr>
          <w:rFonts w:eastAsia="Times New Roman" w:cs="Arial"/>
          <w:noProof w:val="0"/>
          <w:szCs w:val="20"/>
          <w:lang w:val="es-ES" w:eastAsia="ar-SA"/>
        </w:rPr>
        <w:t>;</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Características Físicas del Medio Electrónico;</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Activación del Medio Electrónico;</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Bloqueo de Medio Electrónico;</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Reposición de Medio Electrónico sin Costo;</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Asignaciones Mensuales;</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Asignaciones Mensuales;</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Comprobante Impreso;</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Sistema Informático;</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Capacitación para la Operación del Sistema;</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Reportes del Servicio;</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Supervisión;</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Comunicación entre las partes;</w:t>
      </w:r>
    </w:p>
    <w:p w:rsidR="00B20B22" w:rsidRPr="00B20B22" w:rsidRDefault="00B20B22" w:rsidP="004E18E1">
      <w:pPr>
        <w:numPr>
          <w:ilvl w:val="0"/>
          <w:numId w:val="31"/>
        </w:numPr>
        <w:suppressAutoHyphens/>
        <w:spacing w:after="0" w:line="240" w:lineRule="auto"/>
        <w:rPr>
          <w:rFonts w:eastAsia="Times New Roman" w:cs="Arial"/>
          <w:noProof w:val="0"/>
          <w:szCs w:val="20"/>
          <w:lang w:val="es-ES" w:eastAsia="ar-SA"/>
        </w:rPr>
      </w:pPr>
      <w:r w:rsidRPr="00B20B22">
        <w:rPr>
          <w:rFonts w:eastAsia="Times New Roman" w:cs="Arial"/>
          <w:noProof w:val="0"/>
          <w:szCs w:val="20"/>
          <w:lang w:val="es-ES" w:eastAsia="ar-SA"/>
        </w:rPr>
        <w:t>Variaciones en precios.</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COMUNICACIÓN ENTRE LAS PARTES</w:t>
      </w:r>
      <w:r w:rsidRPr="00B20B22">
        <w:rPr>
          <w:rFonts w:eastAsia="Times New Roman" w:cs="Arial"/>
          <w:b/>
          <w:noProof w:val="0"/>
          <w:szCs w:val="20"/>
          <w:lang w:val="es-ES" w:eastAsia="ar-SA"/>
        </w:rPr>
        <w:t xml:space="preserve">: </w:t>
      </w:r>
      <w:r w:rsidRPr="00B20B22">
        <w:rPr>
          <w:rFonts w:eastAsia="Times New Roman" w:cs="Arial"/>
          <w:noProof w:val="0"/>
          <w:szCs w:val="20"/>
          <w:lang w:val="es-ES" w:eastAsia="ar-SA"/>
        </w:rPr>
        <w:t xml:space="preserve">Todas las notificaciones o avisos de carácter técnico que deseen hacer </w:t>
      </w:r>
      <w:r w:rsidRPr="00B20B22">
        <w:rPr>
          <w:rFonts w:eastAsia="Times New Roman" w:cs="Arial"/>
          <w:b/>
          <w:noProof w:val="0"/>
          <w:szCs w:val="20"/>
          <w:lang w:val="es-ES" w:eastAsia="ar-SA"/>
        </w:rPr>
        <w:t>“LAS PARTES”</w:t>
      </w:r>
      <w:r w:rsidRPr="00B20B22">
        <w:rPr>
          <w:rFonts w:eastAsia="Times New Roman" w:cs="Arial"/>
          <w:noProof w:val="0"/>
          <w:szCs w:val="20"/>
          <w:lang w:val="es-ES" w:eastAsia="ar-SA"/>
        </w:rPr>
        <w:t xml:space="preserve"> en virtud del presente contrato, serán por escrito. </w:t>
      </w:r>
      <w:r w:rsidRPr="00B20B22">
        <w:rPr>
          <w:rFonts w:eastAsia="Times New Roman" w:cs="Arial"/>
          <w:bCs/>
          <w:noProof w:val="0"/>
          <w:szCs w:val="20"/>
          <w:lang w:val="es-ES" w:eastAsia="ar-SA"/>
        </w:rPr>
        <w:t xml:space="preserve">Por lo anterior, un aviso se considera efectivo contra la recepción confirmada por la parte receptora; además, estas comunicaciones serán de carácter técnico en el domicilio o en la dirección de correo electrónico que proporcionen </w:t>
      </w:r>
      <w:r w:rsidRPr="00B20B22">
        <w:rPr>
          <w:rFonts w:eastAsia="Times New Roman" w:cs="Arial"/>
          <w:b/>
          <w:bCs/>
          <w:noProof w:val="0"/>
          <w:szCs w:val="20"/>
          <w:lang w:val="es-ES" w:eastAsia="ar-SA"/>
        </w:rPr>
        <w:t>“LAS PARTES”</w:t>
      </w:r>
      <w:r w:rsidRPr="00B20B22">
        <w:rPr>
          <w:rFonts w:eastAsia="Times New Roman" w:cs="Arial"/>
          <w:bCs/>
          <w:noProof w:val="0"/>
          <w:szCs w:val="20"/>
          <w:lang w:val="es-ES" w:eastAsia="ar-SA"/>
        </w:rPr>
        <w:t>.</w:t>
      </w:r>
    </w:p>
    <w:p w:rsidR="00B20B22" w:rsidRPr="00B20B22" w:rsidRDefault="00B20B22" w:rsidP="00B20B22">
      <w:pPr>
        <w:suppressAutoHyphens/>
        <w:spacing w:after="0" w:line="240" w:lineRule="auto"/>
        <w:jc w:val="both"/>
        <w:rPr>
          <w:rFonts w:eastAsia="Times New Roman" w:cs="Arial"/>
          <w:b/>
          <w:bCs/>
          <w:noProof w:val="0"/>
          <w:color w:val="000000"/>
          <w:szCs w:val="20"/>
          <w:lang w:val="es-ES" w:eastAsia="ar-SA"/>
        </w:rPr>
      </w:pPr>
    </w:p>
    <w:p w:rsidR="00B20B22" w:rsidRPr="00B20B22" w:rsidRDefault="00B20B22" w:rsidP="00B20B22">
      <w:pPr>
        <w:suppressAutoHyphens/>
        <w:spacing w:after="0" w:line="240" w:lineRule="auto"/>
        <w:jc w:val="both"/>
        <w:rPr>
          <w:rFonts w:eastAsia="Times New Roman" w:cs="Arial"/>
          <w:bCs/>
          <w:noProof w:val="0"/>
          <w:color w:val="000000"/>
          <w:szCs w:val="20"/>
          <w:lang w:val="es-ES" w:eastAsia="ar-SA"/>
        </w:rPr>
      </w:pPr>
      <w:r w:rsidRPr="00B20B22">
        <w:rPr>
          <w:rFonts w:eastAsia="Times New Roman" w:cs="Arial"/>
          <w:b/>
          <w:bCs/>
          <w:noProof w:val="0"/>
          <w:color w:val="000000"/>
          <w:szCs w:val="20"/>
          <w:lang w:val="es-ES" w:eastAsia="ar-SA"/>
        </w:rPr>
        <w:t>“EL INSTITUTO”</w:t>
      </w:r>
      <w:r w:rsidRPr="00B20B22">
        <w:rPr>
          <w:rFonts w:eastAsia="Times New Roman" w:cs="Arial"/>
          <w:bCs/>
          <w:noProof w:val="0"/>
          <w:szCs w:val="20"/>
          <w:lang w:val="es-ES" w:eastAsia="ar-SA"/>
        </w:rPr>
        <w:t xml:space="preserve">, sin costo para éste previa comunicación por escrito entre las partes, podrá sustituir en cualquier momento el vehículo oficial al que habrá de ser dotado del suministro de combustible, sin necesidad de acudir a un convenio modificatorio. Al respecto </w:t>
      </w: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contará con 2 días hábiles para realizar el canje del medio electrónico, contados a partir de la recepción del aviso que por escrito le formulen los administradores del contrato.</w:t>
      </w: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widowControl w:val="0"/>
        <w:suppressAutoHyphens/>
        <w:autoSpaceDE w:val="0"/>
        <w:autoSpaceDN w:val="0"/>
        <w:adjustRightInd w:val="0"/>
        <w:spacing w:after="0" w:line="240" w:lineRule="auto"/>
        <w:jc w:val="both"/>
        <w:rPr>
          <w:rFonts w:eastAsia="Times New Roman" w:cs="Arial"/>
          <w:noProof w:val="0"/>
          <w:color w:val="000000"/>
          <w:szCs w:val="20"/>
          <w:lang w:val="es-ES_tradnl" w:eastAsia="ar-SA"/>
        </w:rPr>
      </w:pPr>
      <w:r w:rsidRPr="00B20B22">
        <w:rPr>
          <w:rFonts w:eastAsia="Times New Roman" w:cs="Arial"/>
          <w:noProof w:val="0"/>
          <w:color w:val="000000"/>
          <w:szCs w:val="20"/>
          <w:lang w:val="es-ES_tradnl" w:eastAsia="ar-SA"/>
        </w:rPr>
        <w:t xml:space="preserve">Cabe resaltar que mientras no se cumpla con las condiciones de la prestación del servicio establecidas, </w:t>
      </w:r>
      <w:r w:rsidRPr="00B20B22">
        <w:rPr>
          <w:rFonts w:eastAsia="Times New Roman" w:cs="Arial"/>
          <w:b/>
          <w:noProof w:val="0"/>
          <w:color w:val="000000"/>
          <w:szCs w:val="20"/>
          <w:lang w:val="es-ES_tradnl" w:eastAsia="ar-SA"/>
        </w:rPr>
        <w:t>“EL INSTITUTO”</w:t>
      </w:r>
      <w:r w:rsidRPr="00B20B22">
        <w:rPr>
          <w:rFonts w:eastAsia="Times New Roman" w:cs="Arial"/>
          <w:noProof w:val="0"/>
          <w:color w:val="000000"/>
          <w:szCs w:val="20"/>
          <w:lang w:val="es-ES_tradnl" w:eastAsia="ar-SA"/>
        </w:rPr>
        <w:t xml:space="preserve"> no dará por aceptado el servicio objeto de este requerimiento.</w:t>
      </w:r>
    </w:p>
    <w:p w:rsidR="00B20B22" w:rsidRPr="00B20B22" w:rsidRDefault="00B20B22" w:rsidP="00B20B22">
      <w:pPr>
        <w:suppressAutoHyphens/>
        <w:spacing w:after="0" w:line="240" w:lineRule="auto"/>
        <w:jc w:val="both"/>
        <w:rPr>
          <w:rFonts w:eastAsia="Times New Roman" w:cs="Arial"/>
          <w:b/>
          <w:noProof w:val="0"/>
          <w:szCs w:val="20"/>
          <w:lang w:val="es-ES_tradnl"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QUINTA.- VIGENCIA.- </w:t>
      </w:r>
      <w:r w:rsidRPr="00B20B22">
        <w:rPr>
          <w:rFonts w:eastAsia="Times New Roman" w:cs="Arial"/>
          <w:b/>
          <w:bCs/>
          <w:noProof w:val="0"/>
          <w:szCs w:val="20"/>
          <w:lang w:val="es-ES" w:eastAsia="ar-SA"/>
        </w:rPr>
        <w:t xml:space="preserve">“LAS PARTES” </w:t>
      </w:r>
      <w:r w:rsidRPr="00B20B22">
        <w:rPr>
          <w:rFonts w:eastAsia="Times New Roman" w:cs="Arial"/>
          <w:noProof w:val="0"/>
          <w:szCs w:val="20"/>
          <w:lang w:val="es-ES" w:eastAsia="ar-SA"/>
        </w:rPr>
        <w:t>convienen en que la vigencia del presente contrato comprenderá del 1 de enero y hasta el 31 de diciembre de 2018.</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bCs/>
          <w:noProof w:val="0"/>
          <w:szCs w:val="20"/>
          <w:lang w:val="es-ES" w:eastAsia="ar-SA"/>
        </w:rPr>
      </w:pPr>
      <w:r w:rsidRPr="00B20B22">
        <w:rPr>
          <w:rFonts w:eastAsia="Times New Roman" w:cs="Arial"/>
          <w:b/>
          <w:noProof w:val="0"/>
          <w:szCs w:val="20"/>
          <w:lang w:val="es-ES" w:eastAsia="ar-SA"/>
        </w:rPr>
        <w:t>SEXTA.- TRANSFERENCIA DE DERECHOS DE COBRO. “EL PROVEEDOR”</w:t>
      </w:r>
      <w:r w:rsidRPr="00B20B22">
        <w:rPr>
          <w:rFonts w:eastAsia="Times New Roman" w:cs="Arial"/>
          <w:b/>
          <w:bCs/>
          <w:noProof w:val="0"/>
          <w:szCs w:val="20"/>
          <w:lang w:val="es-ES" w:eastAsia="ar-SA"/>
        </w:rPr>
        <w:t xml:space="preserve"> </w:t>
      </w:r>
      <w:r w:rsidRPr="00B20B22">
        <w:rPr>
          <w:rFonts w:eastAsia="Times New Roman" w:cs="Arial"/>
          <w:bCs/>
          <w:noProof w:val="0"/>
          <w:szCs w:val="20"/>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20B22">
        <w:rPr>
          <w:rFonts w:eastAsia="Times New Roman" w:cs="Arial"/>
          <w:b/>
          <w:bCs/>
          <w:noProof w:val="0"/>
          <w:szCs w:val="20"/>
          <w:lang w:val="es-ES" w:eastAsia="ar-SA"/>
        </w:rPr>
        <w:t>“EL INSTITUTO”</w:t>
      </w:r>
      <w:r w:rsidRPr="00B20B22">
        <w:rPr>
          <w:rFonts w:eastAsia="Times New Roman" w:cs="Arial"/>
          <w:bCs/>
          <w:noProof w:val="0"/>
          <w:szCs w:val="20"/>
          <w:lang w:val="es-ES" w:eastAsia="ar-SA"/>
        </w:rPr>
        <w:t xml:space="preserve"> a través del (a) administrador(a) del presente contrato para tal efecto.</w:t>
      </w:r>
    </w:p>
    <w:p w:rsidR="00B20B22" w:rsidRPr="00B20B22" w:rsidRDefault="00B20B22" w:rsidP="00B20B22">
      <w:pPr>
        <w:suppressAutoHyphens/>
        <w:spacing w:after="0" w:line="240" w:lineRule="auto"/>
        <w:jc w:val="both"/>
        <w:rPr>
          <w:rFonts w:eastAsia="Times New Roman" w:cs="Arial"/>
          <w:bCs/>
          <w:noProof w:val="0"/>
          <w:szCs w:val="20"/>
          <w:lang w:val="es-ES" w:eastAsia="ar-SA"/>
        </w:rPr>
      </w:pPr>
    </w:p>
    <w:p w:rsidR="00B20B22" w:rsidRPr="00B20B22" w:rsidRDefault="00B20B22" w:rsidP="00B20B22">
      <w:pPr>
        <w:suppressAutoHyphens/>
        <w:spacing w:after="0" w:line="240" w:lineRule="auto"/>
        <w:jc w:val="both"/>
        <w:rPr>
          <w:rFonts w:eastAsia="Times New Roman" w:cs="Arial"/>
          <w:bCs/>
          <w:noProof w:val="0"/>
          <w:szCs w:val="20"/>
          <w:lang w:val="es-ES" w:eastAsia="ar-SA"/>
        </w:rPr>
      </w:pP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deberá presentar la solicitud correspondiente dentro de los </w:t>
      </w:r>
      <w:r w:rsidRPr="00B20B22">
        <w:rPr>
          <w:rFonts w:eastAsia="Times New Roman" w:cs="Arial"/>
          <w:b/>
          <w:bCs/>
          <w:noProof w:val="0"/>
          <w:szCs w:val="20"/>
          <w:lang w:val="es-ES" w:eastAsia="ar-SA"/>
        </w:rPr>
        <w:t>5 (cinco)</w:t>
      </w:r>
      <w:r w:rsidRPr="00B20B22">
        <w:rPr>
          <w:rFonts w:eastAsia="Times New Roman" w:cs="Arial"/>
          <w:bCs/>
          <w:noProof w:val="0"/>
          <w:szCs w:val="20"/>
          <w:lang w:val="es-ES" w:eastAsia="ar-SA"/>
        </w:rPr>
        <w:t xml:space="preserve"> días naturales anteriores a la fecha de pago programada, a la que deberá adjuntar una copia de los contra-recibos cuyo importe transfiere, y demás documentos sustantivos de dicha transferencia, lo cual será necesario para efectuar el pago correspondiente.</w:t>
      </w:r>
    </w:p>
    <w:p w:rsidR="00B20B22" w:rsidRPr="00B20B22" w:rsidRDefault="00B20B22" w:rsidP="00B20B22">
      <w:pPr>
        <w:suppressAutoHyphens/>
        <w:spacing w:after="0" w:line="240" w:lineRule="auto"/>
        <w:jc w:val="both"/>
        <w:rPr>
          <w:rFonts w:eastAsia="Times New Roman" w:cs="Arial"/>
          <w:bCs/>
          <w:noProof w:val="0"/>
          <w:szCs w:val="20"/>
          <w:lang w:val="es-ES" w:eastAsia="ar-SA"/>
        </w:rPr>
      </w:pPr>
    </w:p>
    <w:p w:rsidR="00B20B22" w:rsidRPr="00B20B22" w:rsidRDefault="00B20B22" w:rsidP="00B20B22">
      <w:pPr>
        <w:suppressAutoHyphens/>
        <w:spacing w:after="0" w:line="240" w:lineRule="auto"/>
        <w:jc w:val="both"/>
        <w:rPr>
          <w:rFonts w:eastAsia="Times New Roman" w:cs="Arial"/>
          <w:bCs/>
          <w:noProof w:val="0"/>
          <w:szCs w:val="20"/>
          <w:lang w:val="es-ES" w:eastAsia="ar-SA"/>
        </w:rPr>
      </w:pPr>
      <w:r w:rsidRPr="00B20B22">
        <w:rPr>
          <w:rFonts w:eastAsia="Times New Roman" w:cs="Arial"/>
          <w:bCs/>
          <w:noProof w:val="0"/>
          <w:szCs w:val="20"/>
          <w:lang w:val="es-ES" w:eastAsia="ar-SA"/>
        </w:rPr>
        <w:t xml:space="preserve">Si con motivo de la transferencia de los derechos de cobro solicitada por </w:t>
      </w:r>
      <w:r w:rsidRPr="00B20B22">
        <w:rPr>
          <w:rFonts w:eastAsia="Times New Roman" w:cs="Arial"/>
          <w:b/>
          <w:bCs/>
          <w:noProof w:val="0"/>
          <w:szCs w:val="20"/>
          <w:lang w:val="es-ES" w:eastAsia="ar-SA"/>
        </w:rPr>
        <w:t xml:space="preserve">“EL PROVEEDOR” </w:t>
      </w:r>
      <w:r w:rsidRPr="00B20B22">
        <w:rPr>
          <w:rFonts w:eastAsia="Times New Roman" w:cs="Arial"/>
          <w:bCs/>
          <w:noProof w:val="0"/>
          <w:szCs w:val="20"/>
          <w:lang w:val="es-ES" w:eastAsia="ar-SA"/>
        </w:rPr>
        <w:t>se origina un retraso en el pago, no procederá el pago de los gastos financieros a que hace referencia el artículo 51 de la Ley de Adquisiciones, Arrendamientos y Servicios del Sector Público.</w:t>
      </w:r>
    </w:p>
    <w:p w:rsidR="00B20B22" w:rsidRPr="00B20B22" w:rsidRDefault="00B20B22" w:rsidP="00B20B22">
      <w:pPr>
        <w:suppressAutoHyphens/>
        <w:spacing w:after="0" w:line="240" w:lineRule="auto"/>
        <w:jc w:val="both"/>
        <w:rPr>
          <w:rFonts w:eastAsia="Times New Roman"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SÉPTIMA.- RESPONSABILIDAD.-</w:t>
      </w:r>
      <w:r w:rsidRPr="00B20B22">
        <w:rPr>
          <w:rFonts w:eastAsia="Times New Roman" w:cs="Arial"/>
          <w:noProof w:val="0"/>
          <w:szCs w:val="20"/>
          <w:lang w:val="es-ES" w:eastAsia="ar-SA"/>
        </w:rPr>
        <w:t xml:space="preserv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se obliga a responder por su cuenta y riesgo de los daños y/o perjuicios que por inobservancia o negligencia de su parte, llegue a causar a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B20B22" w:rsidRPr="00B20B22" w:rsidRDefault="00B20B22" w:rsidP="00B20B22">
      <w:pPr>
        <w:suppressAutoHyphens/>
        <w:spacing w:after="0" w:line="240" w:lineRule="auto"/>
        <w:jc w:val="both"/>
        <w:rPr>
          <w:rFonts w:eastAsia="Times New Roman"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OCTAVA.- CONTRIBUCIONES.- </w:t>
      </w:r>
      <w:r w:rsidRPr="00B20B22">
        <w:rPr>
          <w:rFonts w:eastAsia="Times New Roman" w:cs="Arial"/>
          <w:noProof w:val="0"/>
          <w:szCs w:val="20"/>
          <w:lang w:val="es-ES" w:eastAsia="ar-SA"/>
        </w:rPr>
        <w:t xml:space="preserve">Los impuestos y/o derechos que procedan con motivo del servicio objeto del presente contrato, serán pagados por </w:t>
      </w:r>
      <w:r w:rsidRPr="00B20B22">
        <w:rPr>
          <w:rFonts w:eastAsia="Times New Roman" w:cs="Arial"/>
          <w:b/>
          <w:bCs/>
          <w:noProof w:val="0"/>
          <w:szCs w:val="20"/>
          <w:lang w:val="es-ES" w:eastAsia="ar-SA"/>
        </w:rPr>
        <w:t xml:space="preserve">“EL PROVEEDOR” </w:t>
      </w:r>
      <w:r w:rsidRPr="00B20B22">
        <w:rPr>
          <w:rFonts w:eastAsia="Times New Roman" w:cs="Arial"/>
          <w:noProof w:val="0"/>
          <w:szCs w:val="20"/>
          <w:lang w:val="es-ES" w:eastAsia="ar-SA"/>
        </w:rPr>
        <w:t xml:space="preserve"> conforme a la legislación aplicable en la materia.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es-ES"/>
        </w:rPr>
      </w:pPr>
      <w:r w:rsidRPr="00B20B22">
        <w:rPr>
          <w:rFonts w:eastAsia="Times New Roman" w:cs="Arial"/>
          <w:b/>
          <w:bCs/>
          <w:noProof w:val="0"/>
          <w:szCs w:val="20"/>
          <w:lang w:val="es-ES" w:eastAsia="es-ES"/>
        </w:rPr>
        <w:t>“EL INSTITUTO”</w:t>
      </w:r>
      <w:r w:rsidRPr="00B20B22">
        <w:rPr>
          <w:rFonts w:eastAsia="Times New Roman" w:cs="Arial"/>
          <w:noProof w:val="0"/>
          <w:szCs w:val="20"/>
          <w:lang w:val="es-ES" w:eastAsia="es-ES"/>
        </w:rPr>
        <w:t xml:space="preserve"> sólo cubrirá el Impuesto al Valor Agregado (I.V.A.), de acuerdo con lo establecido en las disposiciones fiscales vigentes en la materia.</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en su caso, </w:t>
      </w:r>
      <w:r w:rsidRPr="00B20B22">
        <w:rPr>
          <w:rFonts w:eastAsia="Times New Roman" w:cs="Arial"/>
          <w:noProof w:val="0"/>
          <w:szCs w:val="20"/>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a través del Área fiscalizadora competente, podrá verificar en cualquier momento el cumplimiento de dicha obligación.</w:t>
      </w: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p>
    <w:p w:rsidR="00B20B22" w:rsidRPr="00B20B22" w:rsidRDefault="00B20B22" w:rsidP="00B20B22">
      <w:pPr>
        <w:suppressAutoHyphens/>
        <w:autoSpaceDE w:val="0"/>
        <w:autoSpaceDN w:val="0"/>
        <w:spacing w:after="0" w:line="240" w:lineRule="auto"/>
        <w:jc w:val="both"/>
        <w:rPr>
          <w:rFonts w:eastAsia="Times New Roman" w:cs="Arial"/>
          <w:noProof w:val="0"/>
          <w:szCs w:val="20"/>
          <w:lang w:val="es-ES" w:eastAsia="ar-SA"/>
        </w:rPr>
      </w:pPr>
      <w:r w:rsidRPr="00B20B22">
        <w:rPr>
          <w:rFonts w:eastAsia="Times New Roman" w:cs="Arial"/>
          <w:b/>
          <w:iCs/>
          <w:noProof w:val="0"/>
          <w:szCs w:val="20"/>
          <w:lang w:val="es-ES" w:eastAsia="ar-SA"/>
        </w:rPr>
        <w:t>“EL PROVEEDOR”</w:t>
      </w:r>
      <w:r w:rsidRPr="00B20B22">
        <w:rPr>
          <w:rFonts w:eastAsia="Times New Roman" w:cs="Arial"/>
          <w:iCs/>
          <w:noProof w:val="0"/>
          <w:szCs w:val="20"/>
          <w:lang w:val="es-ES" w:eastAsia="ar-SA"/>
        </w:rPr>
        <w:t xml:space="preserve"> que tenga cuentas líquidas y exigibles a su cargo por concepto de cuotas obrero patronales, conforme a lo previsto en el artículo 40 B de la Ley del Seguro Social, acepta que </w:t>
      </w:r>
      <w:r w:rsidRPr="00B20B22">
        <w:rPr>
          <w:rFonts w:eastAsia="Times New Roman" w:cs="Arial"/>
          <w:b/>
          <w:iCs/>
          <w:noProof w:val="0"/>
          <w:szCs w:val="20"/>
          <w:lang w:val="es-ES" w:eastAsia="ar-SA"/>
        </w:rPr>
        <w:t>“EL INSTITUTO”</w:t>
      </w:r>
      <w:r w:rsidRPr="00B20B22">
        <w:rPr>
          <w:rFonts w:eastAsia="Times New Roman" w:cs="Arial"/>
          <w:iCs/>
          <w:noProof w:val="0"/>
          <w:szCs w:val="20"/>
          <w:lang w:val="es-ES" w:eastAsia="ar-SA"/>
        </w:rPr>
        <w:t xml:space="preserve"> las compense con el o los pagos que tenga que hacerle por concepto de contraprestación por la contratación del servicio.</w:t>
      </w:r>
    </w:p>
    <w:p w:rsidR="00B20B22" w:rsidRPr="00B20B22" w:rsidRDefault="00B20B22" w:rsidP="00B20B22">
      <w:pPr>
        <w:suppressAutoHyphens/>
        <w:spacing w:after="0" w:line="240" w:lineRule="auto"/>
        <w:jc w:val="both"/>
        <w:rPr>
          <w:rFonts w:eastAsia="Times New Roman"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NOVENA.- PATENTES Y/O MARCAS.- “EL PROVEEDOR”</w:t>
      </w:r>
      <w:r w:rsidRPr="00B20B22">
        <w:rPr>
          <w:rFonts w:eastAsia="Times New Roman" w:cs="Arial"/>
          <w:noProof w:val="0"/>
          <w:szCs w:val="20"/>
          <w:lang w:val="es-ES" w:eastAsia="ar-SA"/>
        </w:rPr>
        <w:t xml:space="preserve"> se obliga para con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a responder por los daños y/o perjuicios que pudiera causar a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y/o a terceros, si con motivo de la prestación del servicio se violan derechos de autor, de patentes y/o marcas u otro derecho reservado a nivel Nacional o Internacional.</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Por lo anterior, </w:t>
      </w: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manifiesta en este acto bajo protesta de decir verdad, no encontrarse en ninguno de los supuestos de infracción a la Ley Federal del Derecho de Autor, ni a la Ley de la Propiedad Industrial.</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bCs/>
          <w:noProof w:val="0"/>
          <w:szCs w:val="20"/>
          <w:lang w:val="es-ES" w:eastAsia="ar-SA"/>
        </w:rPr>
      </w:pPr>
      <w:r w:rsidRPr="00B20B22">
        <w:rPr>
          <w:rFonts w:eastAsia="Times New Roman" w:cs="Arial"/>
          <w:noProof w:val="0"/>
          <w:szCs w:val="20"/>
          <w:lang w:val="es-ES" w:eastAsia="ar-SA"/>
        </w:rPr>
        <w:t xml:space="preserve">En caso de que sobreviniera alguna reclamación en contra de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por cualquiera de las causas antes mencionadas, la única obligación de éste será la de dar aviso en el domicilio previsto en este instrumento jurídico a </w:t>
      </w: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para que éste lleve a cabo las acciones necesarias que garanticen la liberación de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de cualquier controversia o responsabilidad de carácter civil, mercantil, penal o administrativa que, en su caso, se ocasione</w:t>
      </w:r>
      <w:r w:rsidRPr="00B20B22">
        <w:rPr>
          <w:rFonts w:eastAsia="Times New Roman" w:cs="Arial"/>
          <w:bCs/>
          <w:noProof w:val="0"/>
          <w:szCs w:val="20"/>
          <w:lang w:val="es-ES" w:eastAsia="ar-SA"/>
        </w:rPr>
        <w:t>.</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tabs>
          <w:tab w:val="left" w:pos="9639"/>
        </w:tabs>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Lo anterior, de conformidad con lo establecido en el artículo 45 fracción XX de la </w:t>
      </w:r>
      <w:r w:rsidRPr="00B20B22">
        <w:rPr>
          <w:rFonts w:eastAsia="Times New Roman" w:cs="Arial"/>
          <w:bCs/>
          <w:noProof w:val="0"/>
          <w:szCs w:val="20"/>
          <w:lang w:val="es-ES" w:eastAsia="ar-SA"/>
        </w:rPr>
        <w:t>Ley de Adquisiciones, Arrendamientos y Servicios del Sector Público.</w:t>
      </w:r>
    </w:p>
    <w:p w:rsidR="00B20B22" w:rsidRPr="00B20B22" w:rsidRDefault="00B20B22" w:rsidP="00B20B22">
      <w:pPr>
        <w:suppressAutoHyphens/>
        <w:spacing w:after="0" w:line="240" w:lineRule="auto"/>
        <w:ind w:right="-93" w:hanging="4"/>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93" w:hanging="4"/>
        <w:jc w:val="both"/>
        <w:rPr>
          <w:rFonts w:eastAsia="Times New Roman" w:cs="Arial"/>
          <w:noProof w:val="0"/>
          <w:szCs w:val="20"/>
          <w:lang w:val="es-ES" w:eastAsia="ar-SA"/>
        </w:rPr>
      </w:pPr>
      <w:r w:rsidRPr="00B20B22">
        <w:rPr>
          <w:rFonts w:eastAsia="Times New Roman" w:cs="Arial"/>
          <w:b/>
          <w:bCs/>
          <w:noProof w:val="0"/>
          <w:szCs w:val="20"/>
          <w:lang w:val="es-ES" w:eastAsia="ar-SA"/>
        </w:rPr>
        <w:t>DÉCIMA.- GARANTÍA DE CUMPLIMIENTO DEL CONTRATO.- “EL PROVEEDOR”</w:t>
      </w:r>
      <w:r w:rsidRPr="00B20B22">
        <w:rPr>
          <w:rFonts w:eastAsia="Times New Roman" w:cs="Arial"/>
          <w:noProof w:val="0"/>
          <w:szCs w:val="20"/>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20B22">
        <w:rPr>
          <w:rFonts w:eastAsia="Times New Roman" w:cs="Arial"/>
          <w:b/>
          <w:bCs/>
          <w:noProof w:val="0"/>
          <w:szCs w:val="20"/>
          <w:lang w:val="es-ES" w:eastAsia="ar-SA"/>
        </w:rPr>
        <w:t>“Instituto Mexicano del Seguro Social”</w:t>
      </w:r>
      <w:r w:rsidRPr="00B20B22">
        <w:rPr>
          <w:rFonts w:eastAsia="Times New Roman" w:cs="Arial"/>
          <w:noProof w:val="0"/>
          <w:szCs w:val="20"/>
          <w:lang w:val="es-ES" w:eastAsia="ar-SA"/>
        </w:rPr>
        <w:t xml:space="preserve"> por un monto equivalente al </w:t>
      </w:r>
      <w:r w:rsidRPr="00B20B22">
        <w:rPr>
          <w:rFonts w:eastAsia="Times New Roman" w:cs="Arial"/>
          <w:b/>
          <w:bCs/>
          <w:noProof w:val="0"/>
          <w:szCs w:val="20"/>
          <w:lang w:val="es-ES" w:eastAsia="ar-SA"/>
        </w:rPr>
        <w:t>10% (diez por ciento)</w:t>
      </w:r>
      <w:r w:rsidRPr="00B20B22">
        <w:rPr>
          <w:rFonts w:eastAsia="Times New Roman" w:cs="Arial"/>
          <w:noProof w:val="0"/>
          <w:szCs w:val="20"/>
          <w:lang w:val="es-ES" w:eastAsia="ar-SA"/>
        </w:rPr>
        <w:t xml:space="preserve"> sobre el importe total que se indica en la Cláusula Segunda del presente contrato, sin considerar el Impuesto al Valor Agregado (I.V.A.) en Moneda Nacional.</w:t>
      </w:r>
    </w:p>
    <w:p w:rsidR="00B20B22" w:rsidRPr="00B20B22" w:rsidRDefault="00B20B22" w:rsidP="00B20B22">
      <w:pPr>
        <w:suppressAutoHyphens/>
        <w:overflowPunct w:val="0"/>
        <w:autoSpaceDE w:val="0"/>
        <w:spacing w:after="0" w:line="240" w:lineRule="auto"/>
        <w:ind w:right="49"/>
        <w:jc w:val="both"/>
        <w:textAlignment w:val="baseline"/>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queda obligado a entregar a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r w:rsidRPr="00B20B22">
        <w:rPr>
          <w:rFonts w:eastAsia="Times New Roman" w:cs="Arial"/>
          <w:noProof w:val="0"/>
          <w:szCs w:val="20"/>
          <w:lang w:val="es-ES" w:eastAsia="ar-SA"/>
        </w:rPr>
        <w:t xml:space="preserve">Dicha póliza de garantía de cumplimiento del contrato se liberará de forma inmediata a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una vez que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le otorgue autorización por escrito, para que éste pueda solicitar a la afianzadora correspondiente la cancelación de la fianza, autorización que se entregará a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siempre que demuestre haber cumplido con la totalidad de las obligaciones adquiridas por virtud del presente contrato; para ello, deberá presentar mediante escrito la solicitud de liberación de la fianza en la División de Contratos, misma que llevará a cabo el procedimiento para su liberación y entrega.</w:t>
      </w:r>
    </w:p>
    <w:p w:rsidR="00B20B22" w:rsidRPr="00B20B22" w:rsidRDefault="00B20B22" w:rsidP="00B20B22">
      <w:pPr>
        <w:suppressAutoHyphens/>
        <w:spacing w:after="0" w:line="240" w:lineRule="auto"/>
        <w:jc w:val="both"/>
        <w:rPr>
          <w:rFonts w:eastAsia="Times New Roman" w:cs="Arial"/>
          <w:bCs/>
          <w:iCs/>
          <w:noProof w:val="0"/>
          <w:szCs w:val="20"/>
          <w:lang w:val="es-ES" w:eastAsia="ar-SA"/>
        </w:rPr>
      </w:pPr>
    </w:p>
    <w:p w:rsidR="00B20B22" w:rsidRPr="00B20B22" w:rsidRDefault="00B20B22" w:rsidP="00B20B22">
      <w:pPr>
        <w:suppressAutoHyphens/>
        <w:spacing w:after="0" w:line="240" w:lineRule="auto"/>
        <w:jc w:val="both"/>
        <w:rPr>
          <w:rFonts w:eastAsia="Times New Roman" w:cs="Arial"/>
          <w:bCs/>
          <w:iCs/>
          <w:noProof w:val="0"/>
          <w:szCs w:val="20"/>
          <w:lang w:val="es-ES" w:eastAsia="ar-SA"/>
        </w:rPr>
      </w:pPr>
      <w:r w:rsidRPr="00B20B22">
        <w:rPr>
          <w:rFonts w:eastAsia="Times New Roman" w:cs="Arial"/>
          <w:bCs/>
          <w:iCs/>
          <w:noProof w:val="0"/>
          <w:szCs w:val="20"/>
          <w:lang w:val="es-ES" w:eastAsia="ar-SA"/>
        </w:rPr>
        <w:t xml:space="preserve">En caso que los servicios objeto de este contrato se presten a entera satisfacción de </w:t>
      </w:r>
      <w:r w:rsidRPr="00B20B22">
        <w:rPr>
          <w:rFonts w:eastAsia="Times New Roman" w:cs="Arial"/>
          <w:b/>
          <w:bCs/>
          <w:iCs/>
          <w:noProof w:val="0"/>
          <w:szCs w:val="20"/>
          <w:lang w:val="es-ES" w:eastAsia="ar-SA"/>
        </w:rPr>
        <w:t>“EL INSTITUTO”</w:t>
      </w:r>
      <w:r w:rsidRPr="00B20B22">
        <w:rPr>
          <w:rFonts w:eastAsia="Times New Roman" w:cs="Arial"/>
          <w:bCs/>
          <w:iCs/>
          <w:noProof w:val="0"/>
          <w:szCs w:val="20"/>
          <w:lang w:val="es-ES" w:eastAsia="ar-SA"/>
        </w:rPr>
        <w:t xml:space="preserve"> dentro de los 10 (diez) días naturales siguientes a la firma de este instrumento jurídico, se podrá exceptuar a </w:t>
      </w:r>
      <w:r w:rsidRPr="00B20B22">
        <w:rPr>
          <w:rFonts w:eastAsia="Times New Roman" w:cs="Arial"/>
          <w:b/>
          <w:bCs/>
          <w:iCs/>
          <w:noProof w:val="0"/>
          <w:szCs w:val="20"/>
          <w:lang w:val="es-ES" w:eastAsia="ar-SA"/>
        </w:rPr>
        <w:t>“EL PROVEEDOR”</w:t>
      </w:r>
      <w:r w:rsidRPr="00B20B22">
        <w:rPr>
          <w:rFonts w:eastAsia="Times New Roman" w:cs="Arial"/>
          <w:bCs/>
          <w:iCs/>
          <w:noProof w:val="0"/>
          <w:szCs w:val="20"/>
          <w:lang w:val="es-ES" w:eastAsia="ar-SA"/>
        </w:rPr>
        <w:t xml:space="preserve"> de la obligación de presentar la garantía de su cumplimiento, siempre y cuando previamente lo solicite al(a) administrador(a) del contrato, en cuyo caso éste deberá informar por escrito a la División de Contratos la aceptación correspondiente observando para tal efecto el plazo establecido en el artículo 48 último párrafo de la Ley de Adquisiciones, Arrendamientos y Servicios del Sector Público y demás normatividad aplicable en la materia.</w:t>
      </w:r>
    </w:p>
    <w:p w:rsidR="00B20B22" w:rsidRPr="00B20B22" w:rsidRDefault="00B20B22" w:rsidP="00B20B22">
      <w:pPr>
        <w:suppressAutoHyphens/>
        <w:spacing w:after="0" w:line="240" w:lineRule="auto"/>
        <w:jc w:val="both"/>
        <w:rPr>
          <w:rFonts w:eastAsia="Times New Roman" w:cs="Arial"/>
          <w:bCs/>
          <w:iCs/>
          <w:noProof w:val="0"/>
          <w:szCs w:val="20"/>
          <w:lang w:val="es-ES" w:eastAsia="ar-SA"/>
        </w:rPr>
      </w:pPr>
    </w:p>
    <w:p w:rsidR="00B20B22" w:rsidRPr="00B20B22" w:rsidRDefault="00B20B22" w:rsidP="00B20B22">
      <w:pPr>
        <w:suppressAutoHyphens/>
        <w:spacing w:after="0" w:line="240" w:lineRule="auto"/>
        <w:jc w:val="both"/>
        <w:rPr>
          <w:rFonts w:eastAsia="Times New Roman" w:cs="Arial"/>
          <w:bCs/>
          <w:iCs/>
          <w:noProof w:val="0"/>
          <w:szCs w:val="20"/>
          <w:lang w:val="es-ES" w:eastAsia="ar-SA"/>
        </w:rPr>
      </w:pPr>
      <w:r w:rsidRPr="00B20B22">
        <w:rPr>
          <w:rFonts w:eastAsia="Times New Roman" w:cs="Arial"/>
          <w:bCs/>
          <w:iCs/>
          <w:noProof w:val="0"/>
          <w:szCs w:val="20"/>
          <w:lang w:val="es-ES" w:eastAsia="ar-SA"/>
        </w:rPr>
        <w:t>El (La) administrador(a)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B20B22" w:rsidRPr="00B20B22" w:rsidRDefault="00B20B22" w:rsidP="00B20B22">
      <w:pPr>
        <w:tabs>
          <w:tab w:val="left" w:pos="9639"/>
        </w:tabs>
        <w:suppressAutoHyphens/>
        <w:spacing w:after="0" w:line="240" w:lineRule="auto"/>
        <w:jc w:val="both"/>
        <w:rPr>
          <w:rFonts w:eastAsia="Times New Roman" w:cs="Arial"/>
          <w:b/>
          <w:bCs/>
          <w:noProof w:val="0"/>
          <w:szCs w:val="20"/>
          <w:lang w:val="es-ES" w:eastAsia="ar-SA"/>
        </w:rPr>
      </w:pPr>
    </w:p>
    <w:p w:rsidR="00B20B22" w:rsidRPr="00B20B22" w:rsidRDefault="00B20B22" w:rsidP="00B20B22">
      <w:pPr>
        <w:tabs>
          <w:tab w:val="left" w:pos="9639"/>
        </w:tabs>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DÉCIMA PRIMERA.- EJECUCIÓN DE LA GARANTÍA DE CUMPLIMIENTO DE ESTE CONTRATO.- “EL INSTITUTO”</w:t>
      </w:r>
      <w:r w:rsidRPr="00B20B22">
        <w:rPr>
          <w:rFonts w:eastAsia="Times New Roman" w:cs="Arial"/>
          <w:noProof w:val="0"/>
          <w:szCs w:val="20"/>
          <w:lang w:val="es-ES" w:eastAsia="ar-SA"/>
        </w:rPr>
        <w:t xml:space="preserve"> llevará a cabo la ejecución de la garantía de cumplimiento de contrato en los casos siguientes:</w:t>
      </w:r>
    </w:p>
    <w:p w:rsidR="00B20B22" w:rsidRPr="00B20B22" w:rsidRDefault="00B20B22" w:rsidP="00B20B22">
      <w:pPr>
        <w:tabs>
          <w:tab w:val="left" w:pos="9639"/>
        </w:tabs>
        <w:suppressAutoHyphens/>
        <w:spacing w:after="0" w:line="240" w:lineRule="auto"/>
        <w:jc w:val="both"/>
        <w:rPr>
          <w:rFonts w:eastAsia="Times New Roman" w:cs="Arial"/>
          <w:noProof w:val="0"/>
          <w:szCs w:val="20"/>
          <w:lang w:val="es-ES" w:eastAsia="ar-SA"/>
        </w:rPr>
      </w:pPr>
    </w:p>
    <w:p w:rsidR="00B20B22" w:rsidRPr="00B20B22" w:rsidRDefault="00B20B22" w:rsidP="00B20B22">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B20B22">
        <w:rPr>
          <w:rFonts w:eastAsia="Times New Roman" w:cs="Arial"/>
          <w:noProof w:val="0"/>
          <w:szCs w:val="20"/>
          <w:lang w:val="es-ES" w:eastAsia="ar-SA"/>
        </w:rPr>
        <w:t>a)</w:t>
      </w:r>
      <w:r w:rsidRPr="00B20B22">
        <w:rPr>
          <w:rFonts w:eastAsia="Times New Roman" w:cs="Arial"/>
          <w:noProof w:val="0"/>
          <w:szCs w:val="20"/>
          <w:lang w:val="es-ES" w:eastAsia="ar-SA"/>
        </w:rPr>
        <w:tab/>
        <w:t>Se rescinda administrativamente el presente contrato;</w:t>
      </w:r>
    </w:p>
    <w:p w:rsidR="00B20B22" w:rsidRPr="00B20B22" w:rsidRDefault="00B20B22" w:rsidP="00B20B22">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B20B22" w:rsidRPr="00B20B22" w:rsidRDefault="00B20B22" w:rsidP="00B20B22">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B20B22">
        <w:rPr>
          <w:rFonts w:eastAsia="Times New Roman" w:cs="Arial"/>
          <w:noProof w:val="0"/>
          <w:szCs w:val="20"/>
          <w:lang w:val="es-ES" w:eastAsia="ar-SA"/>
        </w:rPr>
        <w:t>b)</w:t>
      </w:r>
      <w:r w:rsidRPr="00B20B22">
        <w:rPr>
          <w:rFonts w:eastAsia="Times New Roman" w:cs="Arial"/>
          <w:noProof w:val="0"/>
          <w:szCs w:val="20"/>
          <w:lang w:val="es-ES" w:eastAsia="ar-SA"/>
        </w:rPr>
        <w:tab/>
        <w:t>Durante su vigencia se detecten deficiencias, fallas o calidad inferior del servicio prestado, en comparación con lo ofertado;</w:t>
      </w:r>
    </w:p>
    <w:p w:rsidR="00B20B22" w:rsidRPr="00B20B22" w:rsidRDefault="00B20B22" w:rsidP="00B20B22">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B20B22" w:rsidRPr="00B20B22" w:rsidRDefault="00B20B22" w:rsidP="00B20B22">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B20B22">
        <w:rPr>
          <w:rFonts w:eastAsia="Times New Roman" w:cs="Arial"/>
          <w:noProof w:val="0"/>
          <w:szCs w:val="20"/>
          <w:lang w:val="es-ES" w:eastAsia="ar-SA"/>
        </w:rPr>
        <w:t>c)</w:t>
      </w:r>
      <w:r w:rsidRPr="00B20B22">
        <w:rPr>
          <w:rFonts w:eastAsia="Times New Roman" w:cs="Arial"/>
          <w:noProof w:val="0"/>
          <w:szCs w:val="20"/>
          <w:lang w:val="es-ES" w:eastAsia="ar-SA"/>
        </w:rPr>
        <w:tab/>
        <w:t xml:space="preserve">Cuando en el supuesto de que se realicen modificaciones al contrato, </w:t>
      </w:r>
      <w:r w:rsidRPr="00B20B22">
        <w:rPr>
          <w:rFonts w:eastAsia="Times New Roman" w:cs="Arial"/>
          <w:b/>
          <w:noProof w:val="0"/>
          <w:szCs w:val="20"/>
          <w:lang w:val="es-ES" w:eastAsia="ar-SA"/>
        </w:rPr>
        <w:t xml:space="preserve">“EL PROVEEDOR” </w:t>
      </w:r>
      <w:r w:rsidRPr="00B20B22">
        <w:rPr>
          <w:rFonts w:eastAsia="Times New Roman" w:cs="Arial"/>
          <w:noProof w:val="0"/>
          <w:szCs w:val="20"/>
          <w:lang w:val="es-ES" w:eastAsia="ar-SA"/>
        </w:rPr>
        <w:t xml:space="preserve">no entregue </w:t>
      </w:r>
      <w:r w:rsidRPr="00B20B22">
        <w:rPr>
          <w:rFonts w:eastAsia="Times New Roman" w:cs="Arial"/>
          <w:b/>
          <w:noProof w:val="0"/>
          <w:szCs w:val="20"/>
          <w:lang w:val="es-ES" w:eastAsia="ar-SA"/>
        </w:rPr>
        <w:t xml:space="preserve"> </w:t>
      </w:r>
      <w:r w:rsidRPr="00B20B22">
        <w:rPr>
          <w:rFonts w:eastAsia="Times New Roman" w:cs="Arial"/>
          <w:noProof w:val="0"/>
          <w:szCs w:val="20"/>
          <w:lang w:val="es-ES" w:eastAsia="ar-SA"/>
        </w:rPr>
        <w:t>en el plazo pactado, el endoso o la nueva garantía, que ampare el porcentaje establecido para garantizar el cumplimiento del presente instrumento, de conformidad con la Cláusula Décima;</w:t>
      </w:r>
    </w:p>
    <w:p w:rsidR="00B20B22" w:rsidRPr="00B20B22" w:rsidRDefault="00B20B22" w:rsidP="00B20B22">
      <w:pPr>
        <w:tabs>
          <w:tab w:val="left" w:pos="9639"/>
        </w:tabs>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p>
    <w:p w:rsidR="00B20B22" w:rsidRPr="00B20B22" w:rsidRDefault="00B20B22" w:rsidP="00B20B22">
      <w:pPr>
        <w:suppressAutoHyphens/>
        <w:overflowPunct w:val="0"/>
        <w:autoSpaceDE w:val="0"/>
        <w:spacing w:after="0" w:line="240" w:lineRule="auto"/>
        <w:ind w:left="709" w:hanging="567"/>
        <w:jc w:val="both"/>
        <w:textAlignment w:val="baseline"/>
        <w:rPr>
          <w:rFonts w:eastAsia="Times New Roman" w:cs="Arial"/>
          <w:noProof w:val="0"/>
          <w:szCs w:val="20"/>
          <w:lang w:val="es-ES" w:eastAsia="ar-SA"/>
        </w:rPr>
      </w:pPr>
      <w:r w:rsidRPr="00B20B22">
        <w:rPr>
          <w:rFonts w:eastAsia="Times New Roman" w:cs="Arial"/>
          <w:noProof w:val="0"/>
          <w:szCs w:val="20"/>
          <w:lang w:val="es-ES" w:eastAsia="ar-SA"/>
        </w:rPr>
        <w:t>d)</w:t>
      </w:r>
      <w:r w:rsidRPr="00B20B22">
        <w:rPr>
          <w:rFonts w:eastAsia="Times New Roman" w:cs="Arial"/>
          <w:noProof w:val="0"/>
          <w:szCs w:val="20"/>
          <w:lang w:val="es-ES" w:eastAsia="ar-SA"/>
        </w:rPr>
        <w:tab/>
        <w:t>Por cualquier otro incumplimiento de las obligaciones contraídas en este contrato.</w:t>
      </w:r>
    </w:p>
    <w:p w:rsidR="00B20B22" w:rsidRPr="00B20B22" w:rsidRDefault="00B20B22" w:rsidP="00B20B22">
      <w:pPr>
        <w:suppressAutoHyphens/>
        <w:overflowPunct w:val="0"/>
        <w:autoSpaceDE w:val="0"/>
        <w:spacing w:after="0" w:line="240" w:lineRule="auto"/>
        <w:jc w:val="both"/>
        <w:textAlignment w:val="baseline"/>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B20B22" w:rsidRPr="00B20B22" w:rsidRDefault="00B20B22" w:rsidP="00B20B22">
      <w:pPr>
        <w:suppressAutoHyphens/>
        <w:spacing w:after="0" w:line="240" w:lineRule="auto"/>
        <w:ind w:right="-141"/>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141"/>
        <w:jc w:val="both"/>
        <w:rPr>
          <w:rFonts w:eastAsia="Times New Roman" w:cs="Arial"/>
          <w:noProof w:val="0"/>
          <w:szCs w:val="20"/>
          <w:lang w:val="es-ES" w:eastAsia="ar-SA"/>
        </w:rPr>
      </w:pPr>
      <w:r w:rsidRPr="00B20B22">
        <w:rPr>
          <w:rFonts w:eastAsia="Times New Roman" w:cs="Arial"/>
          <w:b/>
          <w:bCs/>
          <w:noProof w:val="0"/>
          <w:szCs w:val="20"/>
          <w:lang w:val="es-ES" w:eastAsia="ar-SA"/>
        </w:rPr>
        <w:t>DÉCIMA SEGUNDA.- PENAS CONVENCIONALES</w:t>
      </w:r>
      <w:r w:rsidRPr="00B20B22">
        <w:rPr>
          <w:rFonts w:eastAsia="Times New Roman" w:cs="Arial"/>
          <w:b/>
          <w:noProof w:val="0"/>
          <w:szCs w:val="20"/>
          <w:lang w:val="es-ES" w:eastAsia="ar-SA"/>
        </w:rPr>
        <w:t xml:space="preserve">.- </w:t>
      </w:r>
      <w:r w:rsidRPr="00B20B22">
        <w:rPr>
          <w:rFonts w:eastAsia="Times New Roman" w:cs="Arial"/>
          <w:bCs/>
          <w:noProof w:val="0"/>
          <w:szCs w:val="20"/>
          <w:lang w:val="es-ES" w:eastAsia="ar-SA"/>
        </w:rPr>
        <w:t xml:space="preserve">De conformidad con lo establecido en el artículo 53 de la </w:t>
      </w:r>
      <w:r w:rsidRPr="00B20B22">
        <w:rPr>
          <w:rFonts w:eastAsia="Times New Roman" w:cs="Arial"/>
          <w:noProof w:val="0"/>
          <w:szCs w:val="20"/>
          <w:lang w:val="es-ES" w:eastAsia="ar-SA"/>
        </w:rPr>
        <w:t>Ley de Adquisiciones, Arrendamientos y Servicios del Sector Público</w:t>
      </w:r>
      <w:r w:rsidRPr="00B20B22">
        <w:rPr>
          <w:rFonts w:eastAsia="Times New Roman" w:cs="Arial"/>
          <w:bCs/>
          <w:noProof w:val="0"/>
          <w:szCs w:val="20"/>
          <w:lang w:val="es-ES" w:eastAsia="ar-SA"/>
        </w:rPr>
        <w:t xml:space="preserve">, </w:t>
      </w:r>
      <w:r w:rsidRPr="00B20B22">
        <w:rPr>
          <w:rFonts w:eastAsia="Times New Roman" w:cs="Arial"/>
          <w:b/>
          <w:bCs/>
          <w:noProof w:val="0"/>
          <w:szCs w:val="20"/>
          <w:lang w:val="es-ES" w:eastAsia="ar-SA"/>
        </w:rPr>
        <w:t>“EL INSTITUTO”</w:t>
      </w:r>
      <w:r w:rsidRPr="00B20B22">
        <w:rPr>
          <w:rFonts w:eastAsia="Times New Roman" w:cs="Arial"/>
          <w:bCs/>
          <w:noProof w:val="0"/>
          <w:szCs w:val="20"/>
          <w:lang w:val="es-ES" w:eastAsia="ar-SA"/>
        </w:rPr>
        <w:t xml:space="preserve"> aplicará a </w:t>
      </w: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w:t>
      </w:r>
      <w:r w:rsidRPr="00B20B22">
        <w:rPr>
          <w:rFonts w:eastAsia="Times New Roman" w:cs="Arial"/>
          <w:noProof w:val="0"/>
          <w:szCs w:val="20"/>
          <w:lang w:val="es-ES" w:eastAsia="ar-SA"/>
        </w:rPr>
        <w:t xml:space="preserve">cuando existan atrasos en la prestación del servicio contratado, penalizaciones del 2.5% (dos punto cinco por ciento) </w:t>
      </w:r>
      <w:r w:rsidRPr="00B20B22">
        <w:rPr>
          <w:rFonts w:eastAsia="Times New Roman" w:cs="Arial"/>
          <w:bCs/>
          <w:noProof w:val="0"/>
          <w:szCs w:val="20"/>
          <w:lang w:val="es-ES" w:eastAsia="ar-SA"/>
        </w:rPr>
        <w:t xml:space="preserve">sobre el valor total de lo incumplido, sin considerar el Impuesto al Valor Agregado, de acuerdo a lo detallado en el numeral </w:t>
      </w:r>
      <w:r w:rsidRPr="00B20B22">
        <w:rPr>
          <w:rFonts w:eastAsia="Times New Roman" w:cs="Arial"/>
          <w:b/>
          <w:bCs/>
          <w:noProof w:val="0"/>
          <w:szCs w:val="20"/>
          <w:lang w:val="es-ES" w:eastAsia="ar-SA"/>
        </w:rPr>
        <w:t xml:space="preserve">XII </w:t>
      </w:r>
      <w:r w:rsidRPr="00B20B22">
        <w:rPr>
          <w:rFonts w:eastAsia="Times New Roman" w:cs="Arial"/>
          <w:bCs/>
          <w:noProof w:val="0"/>
          <w:szCs w:val="20"/>
          <w:lang w:val="es-ES" w:eastAsia="ar-SA"/>
        </w:rPr>
        <w:t xml:space="preserve">de los Términos y Condiciones, </w:t>
      </w:r>
      <w:r w:rsidRPr="00B20B22">
        <w:rPr>
          <w:rFonts w:eastAsia="Times New Roman" w:cs="Arial"/>
          <w:noProof w:val="0"/>
          <w:szCs w:val="20"/>
          <w:lang w:val="es-ES" w:eastAsia="ar-SA"/>
        </w:rPr>
        <w:t>incluidos en el</w:t>
      </w:r>
      <w:r w:rsidRPr="00B20B22">
        <w:rPr>
          <w:rFonts w:eastAsia="Times New Roman" w:cs="Arial"/>
          <w:b/>
          <w:noProof w:val="0"/>
          <w:szCs w:val="20"/>
          <w:lang w:val="es-ES" w:eastAsia="ar-SA"/>
        </w:rPr>
        <w:t xml:space="preserve"> Anexo 2 (dos) </w:t>
      </w:r>
      <w:r w:rsidRPr="00B20B22">
        <w:rPr>
          <w:rFonts w:eastAsia="Times New Roman" w:cs="Arial"/>
          <w:noProof w:val="0"/>
          <w:szCs w:val="20"/>
          <w:lang w:val="es-ES" w:eastAsia="ar-SA"/>
        </w:rPr>
        <w:t>del presente contrato.</w:t>
      </w:r>
    </w:p>
    <w:p w:rsidR="00B20B22" w:rsidRPr="00B20B22" w:rsidRDefault="00B20B22" w:rsidP="00B20B22">
      <w:pPr>
        <w:suppressAutoHyphens/>
        <w:spacing w:after="0" w:line="240" w:lineRule="auto"/>
        <w:ind w:right="-141"/>
        <w:jc w:val="both"/>
        <w:rPr>
          <w:rFonts w:eastAsia="Arial"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La pena convencional se calculará por cada día de atraso, aplicado al valor del servicio prestado con atraso y de manera proporcional al importe de la garantía de cumplimiento que corresponda al servicio que se trate. La suma de las penas convencionales no deberá de exceder del importe de la garantía.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Cs/>
          <w:noProof w:val="0"/>
          <w:szCs w:val="20"/>
          <w:lang w:val="es-ES" w:eastAsia="ar-SA"/>
        </w:rPr>
        <w:t xml:space="preserve">El (La) administrador(a) del presente contrato, </w:t>
      </w:r>
      <w:r w:rsidRPr="00B20B22">
        <w:rPr>
          <w:rFonts w:eastAsia="Times New Roman" w:cs="Arial"/>
          <w:noProof w:val="0"/>
          <w:szCs w:val="20"/>
          <w:lang w:val="es-ES" w:eastAsia="ar-SA"/>
        </w:rPr>
        <w:t xml:space="preserve">será la encargada de determinar, calcular y notificar a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las penas convencionales; así como de vigilar el registro o captura y validar en el Sistema PREI Millenium, dentro de los 5 (cinco) días hábiles siguientes a la conclusión del incumplimiento.</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ind w:right="48"/>
        <w:jc w:val="both"/>
        <w:rPr>
          <w:rFonts w:eastAsia="Times New Roman" w:cs="Arial"/>
          <w:noProof w:val="0"/>
          <w:szCs w:val="20"/>
          <w:lang w:val="es-ES" w:eastAsia="es-MX"/>
        </w:rPr>
      </w:pP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descontará las cantidades que resulten de aplicar la pena convencional, de los pagos que deberá cubrir  </w:t>
      </w: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Por lo tanto, </w:t>
      </w:r>
      <w:r w:rsidRPr="00B20B22">
        <w:rPr>
          <w:rFonts w:eastAsia="Times New Roman" w:cs="Arial"/>
          <w:b/>
          <w:bCs/>
          <w:noProof w:val="0"/>
          <w:szCs w:val="20"/>
          <w:lang w:val="es-ES" w:eastAsia="ar-SA"/>
        </w:rPr>
        <w:t xml:space="preserve">“EL PROVEEDOR” </w:t>
      </w:r>
      <w:r w:rsidRPr="00B20B22">
        <w:rPr>
          <w:rFonts w:eastAsia="Times New Roman" w:cs="Arial"/>
          <w:bCs/>
          <w:noProof w:val="0"/>
          <w:szCs w:val="20"/>
          <w:lang w:val="es-ES" w:eastAsia="ar-SA"/>
        </w:rPr>
        <w:t xml:space="preserve">autoriza a descontar las cantidades que resulten de aplicar las sanciones señaladas en párrafos anteriores, de los pagos que a él deberán de cubrirse, durante el período en que incurra y/o se mantenga el incumplimiento con motivo de la prestación del servicio. </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Para autorizar el pago del servicio, previamente </w:t>
      </w:r>
      <w:r w:rsidRPr="00B20B22">
        <w:rPr>
          <w:rFonts w:eastAsia="Times New Roman" w:cs="Arial"/>
          <w:b/>
          <w:noProof w:val="0"/>
          <w:szCs w:val="20"/>
          <w:lang w:val="es-ES" w:eastAsia="ar-SA"/>
        </w:rPr>
        <w:t xml:space="preserve">“EL PROVEEDOR” </w:t>
      </w:r>
      <w:r w:rsidRPr="00B20B22">
        <w:rPr>
          <w:rFonts w:eastAsia="Times New Roman" w:cs="Arial"/>
          <w:noProof w:val="0"/>
          <w:szCs w:val="20"/>
          <w:lang w:val="es-ES" w:eastAsia="ar-SA"/>
        </w:rPr>
        <w:t>tiene que haber cubierto las penas convencionales aplicadas conforme a lo dispuesto en el contrato. El (La) administrador(a) del contrato será la responsable de verificar que se cumpla esta obligación, dentro de los 5 (cinco) días hábiles siguientes a la conclusión del incumplimiento.</w:t>
      </w:r>
    </w:p>
    <w:p w:rsidR="00B20B22" w:rsidRPr="00B20B22" w:rsidRDefault="00B20B22" w:rsidP="00B20B22">
      <w:pPr>
        <w:tabs>
          <w:tab w:val="left" w:pos="-142"/>
          <w:tab w:val="left" w:pos="1134"/>
        </w:tabs>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jc w:val="both"/>
        <w:rPr>
          <w:rFonts w:eastAsia="Times New Roman" w:cs="Arial"/>
          <w:bCs/>
          <w:noProof w:val="0"/>
          <w:szCs w:val="20"/>
          <w:lang w:eastAsia="ar-SA"/>
        </w:rPr>
      </w:pPr>
      <w:r w:rsidRPr="00B20B22">
        <w:rPr>
          <w:rFonts w:eastAsia="Times New Roman" w:cs="Arial"/>
          <w:b/>
          <w:noProof w:val="0"/>
          <w:szCs w:val="20"/>
          <w:lang w:val="es-ES" w:eastAsia="ar-SA"/>
        </w:rPr>
        <w:t xml:space="preserve">DÉCIMA TERCERA.- </w:t>
      </w:r>
      <w:r w:rsidRPr="00B20B22">
        <w:rPr>
          <w:rFonts w:eastAsia="Times New Roman" w:cs="Arial"/>
          <w:b/>
          <w:bCs/>
          <w:noProof w:val="0"/>
          <w:szCs w:val="20"/>
          <w:lang w:eastAsia="ar-SA"/>
        </w:rPr>
        <w:t xml:space="preserve">DEDUCCIONES.- </w:t>
      </w:r>
      <w:r w:rsidRPr="00B20B22">
        <w:rPr>
          <w:rFonts w:eastAsia="Times New Roman" w:cs="Arial"/>
          <w:bCs/>
          <w:noProof w:val="0"/>
          <w:szCs w:val="20"/>
          <w:lang w:eastAsia="ar-SA"/>
        </w:rPr>
        <w:t xml:space="preserve">Con fundamento en lo dispuesto en los artículos 53 Bis de la Ley de Adquisiciones, Arrendamientos y Servicios del Sector Público y 97 de su Reglamento, las deducciones se aplicarán conforme al numeral </w:t>
      </w:r>
      <w:r w:rsidRPr="00B20B22">
        <w:rPr>
          <w:rFonts w:eastAsia="Times New Roman" w:cs="Arial"/>
          <w:b/>
          <w:bCs/>
          <w:noProof w:val="0"/>
          <w:szCs w:val="20"/>
          <w:lang w:eastAsia="ar-SA"/>
        </w:rPr>
        <w:t>XIII</w:t>
      </w:r>
      <w:r w:rsidRPr="00B20B22">
        <w:rPr>
          <w:rFonts w:eastAsia="Times New Roman" w:cs="Arial"/>
          <w:bCs/>
          <w:noProof w:val="0"/>
          <w:szCs w:val="20"/>
          <w:lang w:eastAsia="ar-SA"/>
        </w:rPr>
        <w:t xml:space="preserve"> de los Términos y Condiciones que se integran en el </w:t>
      </w:r>
      <w:r w:rsidRPr="00B20B22">
        <w:rPr>
          <w:rFonts w:eastAsia="Times New Roman" w:cs="Arial"/>
          <w:b/>
          <w:bCs/>
          <w:noProof w:val="0"/>
          <w:szCs w:val="20"/>
          <w:lang w:eastAsia="ar-SA"/>
        </w:rPr>
        <w:t>Anexo 2 (dos)</w:t>
      </w:r>
      <w:r w:rsidRPr="00B20B22">
        <w:rPr>
          <w:rFonts w:eastAsia="Times New Roman" w:cs="Arial"/>
          <w:bCs/>
          <w:noProof w:val="0"/>
          <w:szCs w:val="20"/>
          <w:lang w:eastAsia="ar-SA"/>
        </w:rPr>
        <w:t xml:space="preserve"> del presente contrato.</w:t>
      </w:r>
    </w:p>
    <w:p w:rsidR="00B20B22" w:rsidRPr="00B20B22" w:rsidRDefault="00B20B22" w:rsidP="00B20B22">
      <w:pPr>
        <w:suppressAutoHyphens/>
        <w:spacing w:after="0" w:line="240" w:lineRule="auto"/>
        <w:jc w:val="both"/>
        <w:rPr>
          <w:rFonts w:eastAsia="Times New Roman" w:cs="Arial"/>
          <w:bCs/>
          <w:noProof w:val="0"/>
          <w:szCs w:val="20"/>
          <w:lang w:val="es-ES_tradnl" w:eastAsia="ar-SA"/>
        </w:rPr>
      </w:pPr>
    </w:p>
    <w:p w:rsidR="00B20B22" w:rsidRPr="00B20B22" w:rsidRDefault="00B20B22" w:rsidP="00B20B22">
      <w:pPr>
        <w:suppressAutoHyphens/>
        <w:spacing w:after="0" w:line="240" w:lineRule="auto"/>
        <w:jc w:val="both"/>
        <w:rPr>
          <w:rFonts w:eastAsia="Times New Roman" w:cs="Arial"/>
          <w:bCs/>
          <w:noProof w:val="0"/>
          <w:szCs w:val="20"/>
          <w:lang w:eastAsia="ar-SA"/>
        </w:rPr>
      </w:pPr>
      <w:r w:rsidRPr="00B20B22">
        <w:rPr>
          <w:rFonts w:eastAsia="Times New Roman" w:cs="Arial"/>
          <w:b/>
          <w:bCs/>
          <w:noProof w:val="0"/>
          <w:szCs w:val="20"/>
          <w:lang w:val="es-ES_tradnl" w:eastAsia="ar-SA"/>
        </w:rPr>
        <w:t>“EL PROVEEDOR”</w:t>
      </w:r>
      <w:r w:rsidRPr="00B20B22">
        <w:rPr>
          <w:rFonts w:eastAsia="Times New Roman" w:cs="Arial"/>
          <w:bCs/>
          <w:noProof w:val="0"/>
          <w:szCs w:val="20"/>
          <w:lang w:val="es-ES_tradnl" w:eastAsia="ar-SA"/>
        </w:rPr>
        <w:t xml:space="preserve"> </w:t>
      </w:r>
      <w:r w:rsidRPr="00B20B22">
        <w:rPr>
          <w:rFonts w:eastAsia="Times New Roman" w:cs="Arial"/>
          <w:bCs/>
          <w:noProof w:val="0"/>
          <w:szCs w:val="20"/>
          <w:lang w:eastAsia="ar-SA"/>
        </w:rPr>
        <w:t xml:space="preserve">a su vez, autoriza a </w:t>
      </w:r>
      <w:r w:rsidRPr="00B20B22">
        <w:rPr>
          <w:rFonts w:eastAsia="Times New Roman" w:cs="Arial"/>
          <w:b/>
          <w:bCs/>
          <w:noProof w:val="0"/>
          <w:szCs w:val="20"/>
          <w:lang w:eastAsia="ar-SA"/>
        </w:rPr>
        <w:t>“EL INSTITUTO”</w:t>
      </w:r>
      <w:r w:rsidRPr="00B20B22">
        <w:rPr>
          <w:rFonts w:eastAsia="Times New Roman" w:cs="Arial"/>
          <w:bCs/>
          <w:noProof w:val="0"/>
          <w:szCs w:val="20"/>
          <w:lang w:eastAsia="ar-SA"/>
        </w:rPr>
        <w:t xml:space="preserve"> a descontar las cantidades que resulten de aplicar las deductivas en comento, sobre los pagos que deba cubrir.</w:t>
      </w:r>
    </w:p>
    <w:p w:rsidR="00B20B22" w:rsidRPr="00B20B22" w:rsidRDefault="00B20B22" w:rsidP="00B20B22">
      <w:pPr>
        <w:suppressAutoHyphens/>
        <w:spacing w:after="0" w:line="240" w:lineRule="auto"/>
        <w:jc w:val="both"/>
        <w:rPr>
          <w:rFonts w:eastAsia="Times New Roman" w:cs="Arial"/>
          <w:bCs/>
          <w:noProof w:val="0"/>
          <w:szCs w:val="20"/>
          <w:lang w:eastAsia="ar-SA"/>
        </w:rPr>
      </w:pPr>
    </w:p>
    <w:p w:rsidR="00B20B22" w:rsidRPr="00B20B22" w:rsidRDefault="00B20B22" w:rsidP="00B20B22">
      <w:pPr>
        <w:suppressAutoHyphens/>
        <w:spacing w:after="0" w:line="240" w:lineRule="auto"/>
        <w:jc w:val="both"/>
        <w:rPr>
          <w:rFonts w:eastAsia="Times New Roman" w:cs="Arial"/>
          <w:bCs/>
          <w:noProof w:val="0"/>
          <w:szCs w:val="20"/>
          <w:lang w:eastAsia="ar-SA"/>
        </w:rPr>
      </w:pPr>
      <w:r w:rsidRPr="00B20B22">
        <w:rPr>
          <w:rFonts w:eastAsia="Times New Roman" w:cs="Arial"/>
          <w:bCs/>
          <w:noProof w:val="0"/>
          <w:szCs w:val="20"/>
          <w:lang w:eastAsia="ar-SA"/>
        </w:rPr>
        <w:t xml:space="preserve"> (El)La administrador(a) del presente contrato será los responsable de efectuar el cálculo, aplicación y seguimiento de las deducciones por la prestación deficiente de los servicios.</w:t>
      </w:r>
    </w:p>
    <w:p w:rsidR="00B20B22" w:rsidRPr="00B20B22" w:rsidRDefault="00B20B22" w:rsidP="00B20B22">
      <w:pPr>
        <w:suppressAutoHyphens/>
        <w:spacing w:after="0" w:line="240" w:lineRule="auto"/>
        <w:jc w:val="both"/>
        <w:rPr>
          <w:rFonts w:eastAsia="Times New Roman" w:cs="Arial"/>
          <w:bCs/>
          <w:noProof w:val="0"/>
          <w:szCs w:val="20"/>
          <w:lang w:eastAsia="ar-SA"/>
        </w:rPr>
      </w:pPr>
    </w:p>
    <w:p w:rsidR="00B20B22" w:rsidRPr="00B20B22" w:rsidRDefault="00B20B22" w:rsidP="00B20B22">
      <w:pPr>
        <w:suppressAutoHyphens/>
        <w:spacing w:after="0" w:line="240" w:lineRule="auto"/>
        <w:jc w:val="both"/>
        <w:rPr>
          <w:rFonts w:eastAsia="Times New Roman" w:cs="Arial"/>
          <w:bCs/>
          <w:noProof w:val="0"/>
          <w:szCs w:val="20"/>
          <w:lang w:eastAsia="ar-SA"/>
        </w:rPr>
      </w:pPr>
      <w:r w:rsidRPr="00B20B22">
        <w:rPr>
          <w:rFonts w:eastAsia="Times New Roman" w:cs="Arial"/>
          <w:bCs/>
          <w:noProof w:val="0"/>
          <w:szCs w:val="20"/>
          <w:lang w:eastAsia="ar-SA"/>
        </w:rPr>
        <w:t xml:space="preserve">Dichas deductivas se calcularán hasta la fecha en que materialmente se cumpla la obligación </w:t>
      </w:r>
      <w:r w:rsidRPr="00B20B22">
        <w:rPr>
          <w:rFonts w:eastAsia="Times New Roman" w:cs="Arial"/>
          <w:noProof w:val="0"/>
          <w:szCs w:val="20"/>
          <w:lang w:eastAsia="ar-SA"/>
        </w:rPr>
        <w:t>sin que cada concepto de deducción exceda a la parte proporcional de la garantía de cumplimiento que le corresponda del monto total de este contrato</w:t>
      </w:r>
      <w:r w:rsidRPr="00B20B22">
        <w:rPr>
          <w:rFonts w:eastAsia="Times New Roman" w:cs="Arial"/>
          <w:bCs/>
          <w:noProof w:val="0"/>
          <w:szCs w:val="20"/>
          <w:lang w:eastAsia="ar-SA"/>
        </w:rPr>
        <w:t>.</w:t>
      </w:r>
    </w:p>
    <w:p w:rsidR="00B20B22" w:rsidRPr="00B20B22" w:rsidRDefault="00B20B22" w:rsidP="00B20B22">
      <w:pPr>
        <w:suppressAutoHyphens/>
        <w:spacing w:after="0" w:line="240" w:lineRule="auto"/>
        <w:jc w:val="both"/>
        <w:rPr>
          <w:rFonts w:eastAsia="Times New Roman"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DÉCIMA CUARTA.-</w:t>
      </w:r>
      <w:r w:rsidRPr="00B20B22">
        <w:rPr>
          <w:rFonts w:eastAsia="Times New Roman" w:cs="Arial"/>
          <w:b/>
          <w:noProof w:val="0"/>
          <w:szCs w:val="20"/>
          <w:lang w:val="es-ES" w:eastAsia="ar-SA"/>
        </w:rPr>
        <w:t xml:space="preserve"> TERMINACIÓN ANTICIPADA DEL CONTRATO.- </w:t>
      </w:r>
      <w:r w:rsidRPr="00B20B22">
        <w:rPr>
          <w:rFonts w:eastAsia="Times New Roman" w:cs="Arial"/>
          <w:noProof w:val="0"/>
          <w:szCs w:val="20"/>
          <w:lang w:val="es-ES" w:eastAsia="ar-SA"/>
        </w:rPr>
        <w:t>De conformidad con lo establecido en el artículo 54 Bis de la Ley de Adquisiciones, Arrendamientos y Servicios del Sector Público, y 102 de su Reglamento,</w:t>
      </w:r>
      <w:r w:rsidRPr="00B20B22">
        <w:rPr>
          <w:rFonts w:eastAsia="Times New Roman" w:cs="Arial"/>
          <w:b/>
          <w:noProof w:val="0"/>
          <w:szCs w:val="20"/>
          <w:lang w:val="es-ES" w:eastAsia="ar-SA"/>
        </w:rPr>
        <w:t xml:space="preserve"> “EL INSTITUTO”</w:t>
      </w:r>
      <w:r w:rsidRPr="00B20B22">
        <w:rPr>
          <w:rFonts w:eastAsia="Times New Roman" w:cs="Arial"/>
          <w:noProof w:val="0"/>
          <w:szCs w:val="20"/>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B20B22" w:rsidRPr="00B20B22" w:rsidRDefault="00B20B22" w:rsidP="00B20B22">
      <w:pPr>
        <w:tabs>
          <w:tab w:val="left" w:pos="-142"/>
          <w:tab w:val="left" w:pos="1134"/>
        </w:tabs>
        <w:suppressAutoHyphens/>
        <w:spacing w:after="0" w:line="240" w:lineRule="auto"/>
        <w:jc w:val="both"/>
        <w:rPr>
          <w:rFonts w:eastAsia="Times New Roman" w:cs="Arial"/>
          <w:noProof w:val="0"/>
          <w:szCs w:val="20"/>
          <w:lang w:val="es-ES" w:eastAsia="ar-SA"/>
        </w:rPr>
      </w:pPr>
    </w:p>
    <w:p w:rsidR="00B20B22" w:rsidRPr="00B20B22" w:rsidRDefault="00B20B22" w:rsidP="00B20B22">
      <w:pPr>
        <w:tabs>
          <w:tab w:val="left" w:pos="-142"/>
          <w:tab w:val="left" w:pos="1134"/>
        </w:tabs>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DÉCIMA QUINTA.- CAUSALES </w:t>
      </w:r>
      <w:r w:rsidRPr="00B20B22">
        <w:rPr>
          <w:rFonts w:eastAsia="Times New Roman" w:cs="Arial"/>
          <w:b/>
          <w:noProof w:val="0"/>
          <w:szCs w:val="20"/>
          <w:lang w:val="es-ES" w:eastAsia="ar-SA"/>
        </w:rPr>
        <w:t xml:space="preserve">DE RESCISIÓN ADMINISTRATIVA DEL CONTRATO.- “EL INSTITUTO” </w:t>
      </w:r>
      <w:r w:rsidRPr="00B20B22">
        <w:rPr>
          <w:rFonts w:eastAsia="Times New Roman" w:cs="Arial"/>
          <w:noProof w:val="0"/>
          <w:szCs w:val="20"/>
          <w:lang w:val="es-ES" w:eastAsia="ar-SA"/>
        </w:rPr>
        <w:t xml:space="preserve">podrá rescindir administrativamente este contrato sin más responsabilidad para el mismo y sin necesidad de resolución judicial, cuando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incurra en cualquiera de las causales que de manera enunciativa más no limitativa se señalan a continuación:</w:t>
      </w:r>
    </w:p>
    <w:p w:rsidR="00B20B22" w:rsidRPr="00B20B22" w:rsidRDefault="00B20B22" w:rsidP="00B20B22">
      <w:pPr>
        <w:widowControl w:val="0"/>
        <w:suppressAutoHyphens/>
        <w:spacing w:after="0" w:line="240" w:lineRule="auto"/>
        <w:jc w:val="both"/>
        <w:rPr>
          <w:rFonts w:eastAsia="Calibri"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Cuando no entregue la garantía de cumplimiento del presente contrato, a más tardar dentro de los 10 (diez) días naturales posteriores a la firma del mismo;</w:t>
      </w:r>
    </w:p>
    <w:p w:rsidR="00B20B22" w:rsidRPr="00B20B22" w:rsidRDefault="00B20B22" w:rsidP="00B20B22">
      <w:pPr>
        <w:suppressAutoHyphens/>
        <w:spacing w:after="0" w:line="240" w:lineRule="auto"/>
        <w:ind w:left="720"/>
        <w:jc w:val="both"/>
        <w:rPr>
          <w:rFonts w:eastAsia="Times New Roman"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Cuando incurra en falta de veracidad total o parcial respecto a la información proporcionada para la celebración del presente contrato;</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Cuando incumpla, total o parcialmente, con cualesquiera de las obligaciones establecidas en el presente contrato y sus anexos;</w:t>
      </w:r>
    </w:p>
    <w:p w:rsidR="00B20B22" w:rsidRPr="00B20B22" w:rsidRDefault="00B20B22" w:rsidP="00B20B22">
      <w:pPr>
        <w:suppressAutoHyphens/>
        <w:spacing w:after="0" w:line="240" w:lineRule="auto"/>
        <w:ind w:left="720"/>
        <w:jc w:val="both"/>
        <w:rPr>
          <w:rFonts w:eastAsia="Times New Roman"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Cuando se compruebe que el servicio ha sido prestado con alcances y características distintas a las pactadas;</w:t>
      </w:r>
    </w:p>
    <w:p w:rsidR="00B20B22" w:rsidRPr="00B20B22" w:rsidRDefault="00B20B22" w:rsidP="00B20B22">
      <w:pPr>
        <w:suppressAutoHyphens/>
        <w:spacing w:after="0" w:line="240" w:lineRule="auto"/>
        <w:ind w:left="708"/>
        <w:rPr>
          <w:rFonts w:eastAsia="Times New Roman"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w:t>
      </w:r>
    </w:p>
    <w:p w:rsidR="00B20B22" w:rsidRPr="00B20B22" w:rsidRDefault="00B20B22" w:rsidP="00B20B22">
      <w:pPr>
        <w:suppressAutoHyphens/>
        <w:spacing w:after="0" w:line="240" w:lineRule="auto"/>
        <w:ind w:left="708"/>
        <w:rPr>
          <w:rFonts w:eastAsia="Times New Roman"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Si la autoridad competente declara el concurso mercantil o cualquier situación análoga o equivalente que afecte el patrimonio de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w:t>
      </w:r>
    </w:p>
    <w:p w:rsidR="00B20B22" w:rsidRPr="00B20B22" w:rsidRDefault="00B20B22" w:rsidP="00B20B22">
      <w:pPr>
        <w:suppressAutoHyphens/>
        <w:spacing w:after="0" w:line="240" w:lineRule="auto"/>
        <w:ind w:left="708"/>
        <w:rPr>
          <w:rFonts w:eastAsia="Times New Roman"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Cuando de manera reiterativa y constante,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sea sancionado por parte de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con penalizaciones sobre el mismo concepto del servicio que proporciona a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y con ello se afecten los intereses del mismo;</w:t>
      </w:r>
    </w:p>
    <w:p w:rsidR="00B20B22" w:rsidRPr="00B20B22" w:rsidRDefault="00B20B22" w:rsidP="00B20B22">
      <w:pPr>
        <w:suppressAutoHyphens/>
        <w:spacing w:after="0" w:line="240" w:lineRule="auto"/>
        <w:ind w:left="720"/>
        <w:rPr>
          <w:rFonts w:eastAsia="Calibri"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Calibri" w:cs="Arial"/>
          <w:noProof w:val="0"/>
          <w:szCs w:val="20"/>
          <w:lang w:val="es-ES" w:eastAsia="ar-SA"/>
        </w:rPr>
      </w:pPr>
      <w:r w:rsidRPr="00B20B22">
        <w:rPr>
          <w:rFonts w:eastAsia="Calibri" w:cs="Arial"/>
          <w:noProof w:val="0"/>
          <w:szCs w:val="20"/>
          <w:lang w:val="es-ES" w:eastAsia="ar-SA"/>
        </w:rPr>
        <w:t xml:space="preserve">Cuando </w:t>
      </w:r>
      <w:r w:rsidRPr="00B20B22">
        <w:rPr>
          <w:rFonts w:eastAsia="Calibri" w:cs="Arial"/>
          <w:b/>
          <w:noProof w:val="0"/>
          <w:szCs w:val="20"/>
          <w:lang w:val="es-ES" w:eastAsia="ar-SA"/>
        </w:rPr>
        <w:t>“EL PROVEEDOR”</w:t>
      </w:r>
      <w:r w:rsidRPr="00B20B22">
        <w:rPr>
          <w:rFonts w:eastAsia="Calibri" w:cs="Arial"/>
          <w:noProof w:val="0"/>
          <w:szCs w:val="20"/>
          <w:lang w:val="es-ES" w:eastAsia="ar-SA"/>
        </w:rPr>
        <w:t xml:space="preserve"> incurra en incumplimiento de cualquiera de las obligaciones a su cargo, de conformidad con el procedimiento previsto en el artículo 54 de la Ley de Adquisiciones, Arrendamientos y Servicios del Sector Público;</w:t>
      </w:r>
    </w:p>
    <w:p w:rsidR="00B20B22" w:rsidRPr="00B20B22" w:rsidRDefault="00B20B22" w:rsidP="00B20B22">
      <w:pPr>
        <w:suppressAutoHyphens/>
        <w:spacing w:after="0" w:line="240" w:lineRule="auto"/>
        <w:ind w:left="708"/>
        <w:rPr>
          <w:rFonts w:eastAsia="Times New Roman"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Calibri" w:cs="Arial"/>
          <w:noProof w:val="0"/>
          <w:szCs w:val="20"/>
          <w:lang w:val="es-ES" w:eastAsia="ar-SA"/>
        </w:rPr>
      </w:pPr>
      <w:r w:rsidRPr="00B20B22">
        <w:rPr>
          <w:rFonts w:eastAsia="Calibri" w:cs="Arial"/>
          <w:noProof w:val="0"/>
          <w:szCs w:val="20"/>
          <w:lang w:val="es-ES" w:eastAsia="ar-SA"/>
        </w:rPr>
        <w:t>Cuando las sanciones por penalizaciones superen el monto de la fianza;</w:t>
      </w:r>
    </w:p>
    <w:p w:rsidR="00B20B22" w:rsidRPr="00B20B22" w:rsidRDefault="00B20B22" w:rsidP="00B20B22">
      <w:pPr>
        <w:suppressAutoHyphens/>
        <w:spacing w:after="0" w:line="240" w:lineRule="auto"/>
        <w:ind w:left="708"/>
        <w:rPr>
          <w:rFonts w:eastAsia="Times New Roman" w:cs="Arial"/>
          <w:noProof w:val="0"/>
          <w:szCs w:val="20"/>
          <w:lang w:val="es-ES" w:eastAsia="ar-SA"/>
        </w:rPr>
      </w:pPr>
    </w:p>
    <w:p w:rsidR="00B20B22" w:rsidRPr="00B20B22" w:rsidRDefault="00B20B22" w:rsidP="004E18E1">
      <w:pPr>
        <w:numPr>
          <w:ilvl w:val="0"/>
          <w:numId w:val="30"/>
        </w:num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Cuando se sitúe en alguno de los supuestos previstos en el artículo 50 de la Ley de Adquisiciones Arrendamientos y Servicios del Sector Público;</w:t>
      </w:r>
    </w:p>
    <w:p w:rsidR="00B20B22" w:rsidRPr="00B20B22" w:rsidRDefault="00B20B22" w:rsidP="00B20B22">
      <w:pPr>
        <w:suppressAutoHyphens/>
        <w:spacing w:after="0" w:line="240" w:lineRule="auto"/>
        <w:ind w:left="708"/>
        <w:rPr>
          <w:rFonts w:eastAsia="Times New Roman" w:cs="Arial"/>
          <w:noProof w:val="0"/>
          <w:szCs w:val="20"/>
          <w:lang w:val="es-ES" w:eastAsia="ar-SA"/>
        </w:rPr>
      </w:pPr>
    </w:p>
    <w:p w:rsidR="00B20B22" w:rsidRPr="00B20B22" w:rsidRDefault="00B20B22" w:rsidP="004E18E1">
      <w:pPr>
        <w:numPr>
          <w:ilvl w:val="0"/>
          <w:numId w:val="30"/>
        </w:numPr>
        <w:tabs>
          <w:tab w:val="left" w:pos="900"/>
        </w:tabs>
        <w:suppressAutoHyphens/>
        <w:spacing w:after="0" w:line="240" w:lineRule="auto"/>
        <w:contextualSpacing/>
        <w:jc w:val="both"/>
        <w:rPr>
          <w:rFonts w:eastAsia="Times New Roman" w:cs="Arial"/>
          <w:noProof w:val="0"/>
          <w:szCs w:val="20"/>
          <w:lang w:val="es-ES" w:eastAsia="ar-SA"/>
        </w:rPr>
      </w:pPr>
      <w:r w:rsidRPr="00B20B22">
        <w:rPr>
          <w:rFonts w:eastAsia="Times New Roman" w:cs="Arial"/>
          <w:noProof w:val="0"/>
          <w:szCs w:val="20"/>
          <w:lang w:val="es-ES" w:eastAsia="ar-SA"/>
        </w:rPr>
        <w:t xml:space="preserve">Si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no permite a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la administración y verificación a que se refiere la cláusula relativa a la “Administración y Verificación señalada en</w:t>
      </w:r>
      <w:r w:rsidRPr="00B20B22">
        <w:rPr>
          <w:rFonts w:eastAsia="Times New Roman" w:cs="Arial"/>
          <w:b/>
          <w:noProof w:val="0"/>
          <w:szCs w:val="20"/>
          <w:lang w:val="es-ES" w:eastAsia="ar-SA"/>
        </w:rPr>
        <w:t xml:space="preserve"> </w:t>
      </w:r>
      <w:r w:rsidRPr="00B20B22">
        <w:rPr>
          <w:rFonts w:eastAsia="Times New Roman" w:cs="Arial"/>
          <w:noProof w:val="0"/>
          <w:szCs w:val="20"/>
          <w:lang w:val="es-ES" w:eastAsia="ar-SA"/>
        </w:rPr>
        <w:t>el presente contrato.</w:t>
      </w:r>
    </w:p>
    <w:p w:rsidR="00B20B22" w:rsidRPr="00B20B22" w:rsidRDefault="00B20B22" w:rsidP="00B20B22">
      <w:pPr>
        <w:suppressAutoHyphens/>
        <w:spacing w:after="0" w:line="240" w:lineRule="auto"/>
        <w:ind w:right="49"/>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r w:rsidRPr="00B20B22">
        <w:rPr>
          <w:rFonts w:eastAsia="Times New Roman" w:cs="Arial"/>
          <w:b/>
          <w:noProof w:val="0"/>
          <w:szCs w:val="20"/>
          <w:lang w:val="es-ES" w:eastAsia="ar-SA"/>
        </w:rPr>
        <w:t>DÉCIMA SEXTA</w:t>
      </w:r>
      <w:r w:rsidRPr="00B20B22">
        <w:rPr>
          <w:rFonts w:eastAsia="Times New Roman" w:cs="Arial"/>
          <w:b/>
          <w:bCs/>
          <w:noProof w:val="0"/>
          <w:szCs w:val="20"/>
          <w:lang w:val="es-ES" w:eastAsia="ar-SA"/>
        </w:rPr>
        <w:t xml:space="preserve">.- </w:t>
      </w:r>
      <w:r w:rsidRPr="00B20B22">
        <w:rPr>
          <w:rFonts w:eastAsia="Times New Roman" w:cs="Arial"/>
          <w:b/>
          <w:noProof w:val="0"/>
          <w:szCs w:val="20"/>
          <w:lang w:val="es-ES" w:eastAsia="ar-SA"/>
        </w:rPr>
        <w:t>RESCISIÓN ADMINISTRATIVA DEL CONTRATO.- “EL INSTITUTO”</w:t>
      </w:r>
      <w:r w:rsidRPr="00B20B22">
        <w:rPr>
          <w:rFonts w:eastAsia="Times New Roman" w:cs="Arial"/>
          <w:noProof w:val="0"/>
          <w:szCs w:val="20"/>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incurra en incumplimiento de cualquiera de las obligaciones a su cargo, de conformidad con el procedimiento siguiente:</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4E18E1">
      <w:pPr>
        <w:numPr>
          <w:ilvl w:val="0"/>
          <w:numId w:val="29"/>
        </w:numPr>
        <w:suppressAutoHyphens/>
        <w:spacing w:after="0" w:line="240" w:lineRule="auto"/>
        <w:ind w:left="786"/>
        <w:jc w:val="both"/>
        <w:rPr>
          <w:rFonts w:eastAsia="Times New Roman" w:cs="Arial"/>
          <w:noProof w:val="0"/>
          <w:szCs w:val="20"/>
          <w:lang w:val="es-ES" w:eastAsia="ar-SA"/>
        </w:rPr>
      </w:pPr>
      <w:r w:rsidRPr="00B20B22">
        <w:rPr>
          <w:rFonts w:eastAsia="Times New Roman" w:cs="Arial"/>
          <w:noProof w:val="0"/>
          <w:szCs w:val="20"/>
          <w:lang w:val="es-ES" w:eastAsia="ar-SA"/>
        </w:rPr>
        <w:t xml:space="preserve">Si </w:t>
      </w:r>
      <w:r w:rsidRPr="00B20B22">
        <w:rPr>
          <w:rFonts w:eastAsia="Times New Roman" w:cs="Arial"/>
          <w:b/>
          <w:noProof w:val="0"/>
          <w:szCs w:val="20"/>
          <w:lang w:val="es-ES" w:eastAsia="ar-SA"/>
        </w:rPr>
        <w:t xml:space="preserve">“EL INSTITUTO” </w:t>
      </w:r>
      <w:r w:rsidRPr="00B20B22">
        <w:rPr>
          <w:rFonts w:eastAsia="Times New Roman" w:cs="Arial"/>
          <w:noProof w:val="0"/>
          <w:szCs w:val="20"/>
          <w:lang w:val="es-ES" w:eastAsia="ar-SA"/>
        </w:rPr>
        <w:t xml:space="preserve">considera que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ha incurrido en alguna de las causales de rescisión que se consignan en la Cláusula que antecede, lo hará saber a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de forma indubitable por escrito, a efecto de que éste exponga lo que a su derecho convenga y aporte, en su caso, las pruebas que estime pertinentes, en un término de </w:t>
      </w:r>
      <w:r w:rsidRPr="00B20B22">
        <w:rPr>
          <w:rFonts w:eastAsia="Times New Roman" w:cs="Arial"/>
          <w:b/>
          <w:noProof w:val="0"/>
          <w:szCs w:val="20"/>
          <w:lang w:val="es-ES" w:eastAsia="ar-SA"/>
        </w:rPr>
        <w:t>5 (cinco)</w:t>
      </w:r>
      <w:r w:rsidRPr="00B20B22">
        <w:rPr>
          <w:rFonts w:eastAsia="Times New Roman" w:cs="Arial"/>
          <w:noProof w:val="0"/>
          <w:szCs w:val="20"/>
          <w:lang w:val="es-ES" w:eastAsia="ar-SA"/>
        </w:rPr>
        <w:t xml:space="preserve"> días hábiles, a partir de la notificación de la comunicación de referencia; </w:t>
      </w:r>
    </w:p>
    <w:p w:rsidR="00B20B22" w:rsidRPr="00B20B22" w:rsidRDefault="00B20B22" w:rsidP="00B20B22">
      <w:pPr>
        <w:suppressAutoHyphens/>
        <w:spacing w:after="0" w:line="240" w:lineRule="auto"/>
        <w:ind w:left="786"/>
        <w:jc w:val="both"/>
        <w:rPr>
          <w:rFonts w:eastAsia="Times New Roman" w:cs="Arial"/>
          <w:noProof w:val="0"/>
          <w:szCs w:val="20"/>
          <w:lang w:val="es-ES" w:eastAsia="ar-SA"/>
        </w:rPr>
      </w:pPr>
    </w:p>
    <w:p w:rsidR="00B20B22" w:rsidRPr="00B20B22" w:rsidRDefault="00B20B22" w:rsidP="004E18E1">
      <w:pPr>
        <w:numPr>
          <w:ilvl w:val="0"/>
          <w:numId w:val="29"/>
        </w:numPr>
        <w:suppressAutoHyphens/>
        <w:spacing w:after="0" w:line="240" w:lineRule="auto"/>
        <w:ind w:left="786"/>
        <w:jc w:val="both"/>
        <w:rPr>
          <w:rFonts w:eastAsia="Times New Roman" w:cs="Arial"/>
          <w:noProof w:val="0"/>
          <w:szCs w:val="20"/>
          <w:lang w:val="es-ES" w:eastAsia="ar-SA"/>
        </w:rPr>
      </w:pPr>
      <w:r w:rsidRPr="00B20B22">
        <w:rPr>
          <w:rFonts w:eastAsia="Times New Roman" w:cs="Arial"/>
          <w:noProof w:val="0"/>
          <w:szCs w:val="20"/>
          <w:lang w:val="es-ES" w:eastAsia="ar-SA"/>
        </w:rPr>
        <w:t>Transcurrido el término a que se refiere el inciso anterior, se resolverá considerando los argumentos y pruebas que hubiere hecho valer;</w:t>
      </w:r>
    </w:p>
    <w:p w:rsidR="00B20B22" w:rsidRPr="00B20B22" w:rsidRDefault="00B20B22" w:rsidP="00B20B22">
      <w:pPr>
        <w:suppressAutoHyphens/>
        <w:spacing w:after="0" w:line="240" w:lineRule="auto"/>
        <w:ind w:left="786"/>
        <w:jc w:val="both"/>
        <w:rPr>
          <w:rFonts w:eastAsia="Times New Roman" w:cs="Arial"/>
          <w:noProof w:val="0"/>
          <w:szCs w:val="20"/>
          <w:lang w:val="es-ES" w:eastAsia="ar-SA"/>
        </w:rPr>
      </w:pPr>
    </w:p>
    <w:p w:rsidR="00B20B22" w:rsidRPr="00B20B22" w:rsidRDefault="00B20B22" w:rsidP="004E18E1">
      <w:pPr>
        <w:numPr>
          <w:ilvl w:val="0"/>
          <w:numId w:val="29"/>
        </w:numPr>
        <w:suppressAutoHyphens/>
        <w:spacing w:after="0" w:line="240" w:lineRule="auto"/>
        <w:ind w:left="786"/>
        <w:jc w:val="both"/>
        <w:rPr>
          <w:rFonts w:eastAsia="Times New Roman" w:cs="Arial"/>
          <w:noProof w:val="0"/>
          <w:szCs w:val="20"/>
          <w:lang w:val="es-ES" w:eastAsia="ar-SA"/>
        </w:rPr>
      </w:pPr>
      <w:r w:rsidRPr="00B20B22">
        <w:rPr>
          <w:rFonts w:eastAsia="Times New Roman" w:cs="Arial"/>
          <w:noProof w:val="0"/>
          <w:szCs w:val="20"/>
          <w:lang w:val="es-ES" w:eastAsia="ar-SA"/>
        </w:rPr>
        <w:t xml:space="preserve">La determinación de dar o no por rescindido administrativamente el presente contrato, deberá ser debidamente fundada, motivada y comunicada por escrito a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dentro de los </w:t>
      </w:r>
      <w:r w:rsidRPr="00B20B22">
        <w:rPr>
          <w:rFonts w:eastAsia="Times New Roman" w:cs="Arial"/>
          <w:b/>
          <w:noProof w:val="0"/>
          <w:szCs w:val="20"/>
          <w:lang w:val="es-ES" w:eastAsia="ar-SA"/>
        </w:rPr>
        <w:t>15 (quince)</w:t>
      </w:r>
      <w:r w:rsidRPr="00B20B22">
        <w:rPr>
          <w:rFonts w:eastAsia="Times New Roman" w:cs="Arial"/>
          <w:noProof w:val="0"/>
          <w:szCs w:val="20"/>
          <w:lang w:val="es-ES" w:eastAsia="ar-SA"/>
        </w:rPr>
        <w:t xml:space="preserve"> días hábiles siguientes al vencimiento del plazo señalado en el inciso a) de esta Cláusula.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En el supuesto de que se rescinda este contrato,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no aplicarán las penas convencionales, ni su contabilización para hacer efectiva la garantía de cumplimiento de este instrumento jurídico.</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En caso de que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determine dar por rescindido el presente contrato, se deberá formular y notificar un finiquito dentro de los </w:t>
      </w:r>
      <w:r w:rsidRPr="00B20B22">
        <w:rPr>
          <w:rFonts w:eastAsia="Times New Roman" w:cs="Arial"/>
          <w:b/>
          <w:noProof w:val="0"/>
          <w:szCs w:val="20"/>
          <w:lang w:val="es-ES" w:eastAsia="ar-SA"/>
        </w:rPr>
        <w:t>20 (veinte)</w:t>
      </w:r>
      <w:r w:rsidRPr="00B20B22">
        <w:rPr>
          <w:rFonts w:eastAsia="Times New Roman" w:cs="Arial"/>
          <w:noProof w:val="0"/>
          <w:szCs w:val="20"/>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por concepto de la prestación del servicio por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hasta el momento en que se determine la rescisión administrativa.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Iniciado un procedimiento de conciliación,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bajo su responsabilidad, podrá suspender el trámite del procedimiento de rescisión.</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Si previamente a la determinación de dar por rescindido este contrato,</w:t>
      </w:r>
      <w:r w:rsidRPr="00B20B22">
        <w:rPr>
          <w:rFonts w:eastAsia="Times New Roman" w:cs="Arial"/>
          <w:b/>
          <w:bCs/>
          <w:noProof w:val="0"/>
          <w:szCs w:val="20"/>
          <w:lang w:val="es-ES" w:eastAsia="ar-SA"/>
        </w:rPr>
        <w:t xml:space="preserve"> “EL PROVEEDOR” </w:t>
      </w:r>
      <w:r w:rsidRPr="00B20B22">
        <w:rPr>
          <w:rFonts w:eastAsia="Times New Roman" w:cs="Arial"/>
          <w:noProof w:val="0"/>
          <w:szCs w:val="20"/>
          <w:lang w:val="es-ES" w:eastAsia="ar-SA"/>
        </w:rPr>
        <w:t>presta el servicio, el procedimiento iniciado quedará sin efectos, previa aceptación y verificación de</w:t>
      </w:r>
      <w:r w:rsidRPr="00B20B22">
        <w:rPr>
          <w:rFonts w:eastAsia="Times New Roman" w:cs="Arial"/>
          <w:b/>
          <w:bCs/>
          <w:noProof w:val="0"/>
          <w:szCs w:val="20"/>
          <w:lang w:val="es-ES" w:eastAsia="ar-SA"/>
        </w:rPr>
        <w:t xml:space="preserve"> “EL INSTITUTO” </w:t>
      </w:r>
      <w:r w:rsidRPr="00B20B22">
        <w:rPr>
          <w:rFonts w:eastAsia="Times New Roman" w:cs="Arial"/>
          <w:noProof w:val="0"/>
          <w:szCs w:val="20"/>
          <w:lang w:val="es-ES" w:eastAsia="ar-SA"/>
        </w:rPr>
        <w:t>por escrito, de que continúa vigente la necesidad de contar con el servicio y aplicando, en su caso, las penas convencionales, correspondientes.</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B20B22">
        <w:rPr>
          <w:rFonts w:eastAsia="Times New Roman" w:cs="Arial"/>
          <w:b/>
          <w:bCs/>
          <w:noProof w:val="0"/>
          <w:szCs w:val="20"/>
          <w:lang w:val="es-ES" w:eastAsia="ar-SA"/>
        </w:rPr>
        <w:t xml:space="preserve"> “EL INSTITUTO”</w:t>
      </w:r>
      <w:r w:rsidRPr="00B20B22">
        <w:rPr>
          <w:rFonts w:eastAsia="Times New Roman" w:cs="Arial"/>
          <w:noProof w:val="0"/>
          <w:szCs w:val="20"/>
          <w:lang w:val="es-ES" w:eastAsia="ar-SA"/>
        </w:rPr>
        <w:t xml:space="preserve"> elaborará un dictamen en el cual justifique que los impactos económicos o de operación que se ocasionarían con la rescisión del contrato resultarían más inconvenientes.</w:t>
      </w:r>
    </w:p>
    <w:p w:rsidR="00B20B22" w:rsidRPr="00B20B22" w:rsidRDefault="00B20B22" w:rsidP="00B20B22">
      <w:pPr>
        <w:tabs>
          <w:tab w:val="left" w:pos="-142"/>
          <w:tab w:val="left" w:pos="1134"/>
        </w:tabs>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De no darse por rescindido este contrato,</w:t>
      </w:r>
      <w:r w:rsidRPr="00B20B22">
        <w:rPr>
          <w:rFonts w:eastAsia="Times New Roman" w:cs="Arial"/>
          <w:b/>
          <w:bCs/>
          <w:noProof w:val="0"/>
          <w:szCs w:val="20"/>
          <w:lang w:val="es-ES" w:eastAsia="ar-SA"/>
        </w:rPr>
        <w:t xml:space="preserve"> “EL INSTITUTO” </w:t>
      </w:r>
      <w:r w:rsidRPr="00B20B22">
        <w:rPr>
          <w:rFonts w:eastAsia="Times New Roman" w:cs="Arial"/>
          <w:noProof w:val="0"/>
          <w:szCs w:val="20"/>
          <w:lang w:val="es-ES" w:eastAsia="ar-SA"/>
        </w:rPr>
        <w:t xml:space="preserve">establecerá, de conformidad con </w:t>
      </w: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un nuevo plazo para el cumplimiento de aquellas obligaciones que se hubiesen dejado de cumplir, a efecto de que </w:t>
      </w:r>
      <w:r w:rsidRPr="00B20B22">
        <w:rPr>
          <w:rFonts w:eastAsia="Times New Roman" w:cs="Arial"/>
          <w:b/>
          <w:bCs/>
          <w:noProof w:val="0"/>
          <w:szCs w:val="20"/>
          <w:lang w:val="es-ES" w:eastAsia="ar-SA"/>
        </w:rPr>
        <w:t xml:space="preserve">“EL PROVEEDOR” </w:t>
      </w:r>
      <w:r w:rsidRPr="00B20B22">
        <w:rPr>
          <w:rFonts w:eastAsia="Times New Roman" w:cs="Arial"/>
          <w:noProof w:val="0"/>
          <w:szCs w:val="20"/>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DÉCIMA </w:t>
      </w:r>
      <w:r w:rsidRPr="00B20B22">
        <w:rPr>
          <w:rFonts w:eastAsia="Times New Roman" w:cs="Arial"/>
          <w:b/>
          <w:noProof w:val="0"/>
          <w:szCs w:val="20"/>
          <w:lang w:val="es-ES" w:eastAsia="ar-SA"/>
        </w:rPr>
        <w:t>SÉPTIMA.-</w:t>
      </w:r>
      <w:r w:rsidRPr="00B20B22">
        <w:rPr>
          <w:rFonts w:eastAsia="Times New Roman" w:cs="Arial"/>
          <w:noProof w:val="0"/>
          <w:szCs w:val="20"/>
          <w:lang w:val="es-ES" w:eastAsia="ar-SA"/>
        </w:rPr>
        <w:t xml:space="preserve"> </w:t>
      </w:r>
      <w:r w:rsidRPr="00B20B22">
        <w:rPr>
          <w:rFonts w:eastAsia="Times New Roman" w:cs="Arial"/>
          <w:b/>
          <w:noProof w:val="0"/>
          <w:szCs w:val="20"/>
          <w:lang w:val="es-ES" w:eastAsia="ar-SA"/>
        </w:rPr>
        <w:t>SUSPENSIÓN DEL CONTRATO.-</w:t>
      </w:r>
      <w:r w:rsidRPr="00B20B22">
        <w:rPr>
          <w:rFonts w:eastAsia="Times New Roman" w:cs="Arial"/>
          <w:noProof w:val="0"/>
          <w:szCs w:val="20"/>
          <w:lang w:val="es-ES" w:eastAsia="ar-SA"/>
        </w:rPr>
        <w:t xml:space="preserve"> En caso fortuito o fuerza mayor, bajo su responsabilidad,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B20B22" w:rsidRPr="00B20B22" w:rsidRDefault="00B20B22" w:rsidP="00B20B22">
      <w:pPr>
        <w:tabs>
          <w:tab w:val="left" w:pos="1134"/>
        </w:tabs>
        <w:suppressAutoHyphens/>
        <w:spacing w:after="0" w:line="240" w:lineRule="auto"/>
        <w:ind w:right="49"/>
        <w:jc w:val="both"/>
        <w:rPr>
          <w:rFonts w:eastAsia="Times New Roman" w:cs="Arial"/>
          <w:noProof w:val="0"/>
          <w:szCs w:val="20"/>
          <w:lang w:val="es-ES" w:eastAsia="ar-SA"/>
        </w:rPr>
      </w:pPr>
    </w:p>
    <w:p w:rsidR="00B20B22" w:rsidRPr="00B20B22" w:rsidRDefault="00B20B22" w:rsidP="00B20B22">
      <w:pPr>
        <w:tabs>
          <w:tab w:val="left" w:pos="1134"/>
        </w:tabs>
        <w:suppressAutoHyphens/>
        <w:spacing w:after="0" w:line="240" w:lineRule="auto"/>
        <w:ind w:right="49"/>
        <w:jc w:val="both"/>
        <w:rPr>
          <w:rFonts w:eastAsia="Times New Roman" w:cs="Arial"/>
          <w:noProof w:val="0"/>
          <w:szCs w:val="20"/>
          <w:lang w:val="es-ES" w:eastAsia="ar-SA"/>
        </w:rPr>
      </w:pPr>
      <w:r w:rsidRPr="00B20B22">
        <w:rPr>
          <w:rFonts w:eastAsia="Times New Roman" w:cs="Arial"/>
          <w:noProof w:val="0"/>
          <w:szCs w:val="20"/>
          <w:lang w:val="es-ES" w:eastAsia="ar-SA"/>
        </w:rPr>
        <w:t xml:space="preserve">Cuando la suspensión obedezca a causas imputables a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se pagarán previa solicitud de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B20B22" w:rsidRPr="00B20B22" w:rsidRDefault="00B20B22" w:rsidP="00B20B22">
      <w:pPr>
        <w:suppressAutoHyphens/>
        <w:spacing w:after="0" w:line="240" w:lineRule="auto"/>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r w:rsidRPr="00B20B22">
        <w:rPr>
          <w:rFonts w:eastAsia="Times New Roman" w:cs="Arial"/>
          <w:b/>
          <w:bCs/>
          <w:noProof w:val="0"/>
          <w:szCs w:val="20"/>
          <w:lang w:val="es-ES" w:eastAsia="ar-SA"/>
        </w:rPr>
        <w:t xml:space="preserve">DÉCIMA OCTAVA.- RELACIÓN LABORAL.- “LAS PARTES” </w:t>
      </w:r>
      <w:r w:rsidRPr="00B20B22">
        <w:rPr>
          <w:rFonts w:eastAsia="Times New Roman" w:cs="Arial"/>
          <w:bCs/>
          <w:noProof w:val="0"/>
          <w:szCs w:val="20"/>
          <w:lang w:val="es-ES" w:eastAsia="ar-SA"/>
        </w:rPr>
        <w:t xml:space="preserve">convienen en que </w:t>
      </w:r>
      <w:r w:rsidRPr="00B20B22">
        <w:rPr>
          <w:rFonts w:eastAsia="Times New Roman" w:cs="Arial"/>
          <w:b/>
          <w:bCs/>
          <w:noProof w:val="0"/>
          <w:szCs w:val="20"/>
          <w:lang w:val="es-ES" w:eastAsia="ar-SA"/>
        </w:rPr>
        <w:t>“EL INSTITUTO”</w:t>
      </w:r>
      <w:r w:rsidRPr="00B20B22">
        <w:rPr>
          <w:rFonts w:eastAsia="Times New Roman" w:cs="Arial"/>
          <w:bCs/>
          <w:noProof w:val="0"/>
          <w:szCs w:val="20"/>
          <w:lang w:val="es-ES" w:eastAsia="ar-SA"/>
        </w:rPr>
        <w:t xml:space="preserve"> no adquiere ninguna obligación de carácter laboral para con </w:t>
      </w: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ni para con los trabajadores que el mismo contrate para la realización del objeto del presente instrumento jurídico, toda vez que dicho personal depende exclusivamente de </w:t>
      </w: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w:t>
      </w: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r w:rsidRPr="00B20B22">
        <w:rPr>
          <w:rFonts w:eastAsia="Times New Roman" w:cs="Arial"/>
          <w:bCs/>
          <w:noProof w:val="0"/>
          <w:szCs w:val="20"/>
          <w:lang w:val="es-ES" w:eastAsia="ar-SA"/>
        </w:rPr>
        <w:t xml:space="preserve">Por lo anterior, no se le considerará a </w:t>
      </w:r>
      <w:r w:rsidRPr="00B20B22">
        <w:rPr>
          <w:rFonts w:eastAsia="Times New Roman" w:cs="Arial"/>
          <w:b/>
          <w:bCs/>
          <w:noProof w:val="0"/>
          <w:szCs w:val="20"/>
          <w:lang w:val="es-ES" w:eastAsia="ar-SA"/>
        </w:rPr>
        <w:t>“EL INSTITUTO”</w:t>
      </w:r>
      <w:r w:rsidRPr="00B20B22">
        <w:rPr>
          <w:rFonts w:eastAsia="Times New Roman" w:cs="Arial"/>
          <w:bCs/>
          <w:noProof w:val="0"/>
          <w:szCs w:val="20"/>
          <w:lang w:val="es-ES" w:eastAsia="ar-SA"/>
        </w:rPr>
        <w:t xml:space="preserve"> como patrón, ni aún substituto, y </w:t>
      </w: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expresamente lo exime de cualquier responsabilidad de carácter civil, fiscal, de seguridad social, laboral o de otra especie que, en su caso, pudiera llegar a generarse.</w:t>
      </w: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r w:rsidRPr="00B20B22">
        <w:rPr>
          <w:rFonts w:eastAsia="Times New Roman" w:cs="Arial"/>
          <w:b/>
          <w:bCs/>
          <w:noProof w:val="0"/>
          <w:szCs w:val="20"/>
          <w:lang w:val="es-ES" w:eastAsia="ar-SA"/>
        </w:rPr>
        <w:t>“EL PROVEEDOR”</w:t>
      </w:r>
      <w:r w:rsidRPr="00B20B22">
        <w:rPr>
          <w:rFonts w:eastAsia="Times New Roman" w:cs="Arial"/>
          <w:bCs/>
          <w:noProof w:val="0"/>
          <w:szCs w:val="20"/>
          <w:lang w:val="es-ES" w:eastAsia="ar-SA"/>
        </w:rPr>
        <w:t xml:space="preserve"> se obliga a liberar a </w:t>
      </w:r>
      <w:r w:rsidRPr="00B20B22">
        <w:rPr>
          <w:rFonts w:eastAsia="Times New Roman" w:cs="Arial"/>
          <w:b/>
          <w:bCs/>
          <w:noProof w:val="0"/>
          <w:szCs w:val="20"/>
          <w:lang w:val="es-ES" w:eastAsia="ar-SA"/>
        </w:rPr>
        <w:t xml:space="preserve">“EL INSTITUTO” </w:t>
      </w:r>
      <w:r w:rsidRPr="00B20B22">
        <w:rPr>
          <w:rFonts w:eastAsia="Times New Roman" w:cs="Arial"/>
          <w:bCs/>
          <w:noProof w:val="0"/>
          <w:szCs w:val="20"/>
          <w:lang w:val="es-ES" w:eastAsia="ar-SA"/>
        </w:rPr>
        <w:t>de cualquier reclamación de índole laboral o de seguridad social que sea presentada por parte de sus trabajadores ante las autoridades competentes.</w:t>
      </w:r>
    </w:p>
    <w:p w:rsidR="00B20B22" w:rsidRPr="00B20B22" w:rsidRDefault="00B20B22" w:rsidP="00B20B22">
      <w:pPr>
        <w:suppressAutoHyphens/>
        <w:spacing w:after="0" w:line="240" w:lineRule="auto"/>
        <w:ind w:right="49"/>
        <w:jc w:val="both"/>
        <w:rPr>
          <w:rFonts w:eastAsia="Times New Roman" w:cs="Arial"/>
          <w:bCs/>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 xml:space="preserve">DÉCIMA NOVENA.- </w:t>
      </w:r>
      <w:r w:rsidRPr="00B20B22">
        <w:rPr>
          <w:rFonts w:eastAsia="Times New Roman" w:cs="Arial"/>
          <w:b/>
          <w:noProof w:val="0"/>
          <w:szCs w:val="20"/>
          <w:lang w:val="es-ES" w:eastAsia="ar-SA"/>
        </w:rPr>
        <w:t xml:space="preserve">ADMINISTRACIÓN Y VERIFICACIÓN.- </w:t>
      </w:r>
      <w:r w:rsidRPr="00B20B22">
        <w:rPr>
          <w:rFonts w:eastAsia="Times New Roman" w:cs="Arial"/>
          <w:noProof w:val="0"/>
          <w:szCs w:val="20"/>
          <w:lang w:val="es-ES" w:eastAsia="ar-SA"/>
        </w:rPr>
        <w:t>Será responsabilidad del servidor público indicado en el apartado de Declaraciones de</w:t>
      </w:r>
      <w:r w:rsidRPr="00B20B22">
        <w:rPr>
          <w:rFonts w:eastAsia="Times New Roman" w:cs="Arial"/>
          <w:b/>
          <w:bCs/>
          <w:noProof w:val="0"/>
          <w:szCs w:val="20"/>
          <w:lang w:val="es-ES" w:eastAsia="ar-SA"/>
        </w:rPr>
        <w:t xml:space="preserve"> “EL INSTITUTO”</w:t>
      </w:r>
      <w:r w:rsidRPr="00B20B22">
        <w:rPr>
          <w:rFonts w:eastAsia="Times New Roman" w:cs="Arial"/>
          <w:bCs/>
          <w:noProof w:val="0"/>
          <w:szCs w:val="20"/>
          <w:lang w:val="es-ES" w:eastAsia="ar-SA"/>
        </w:rPr>
        <w:t xml:space="preserve"> de este instrumento jurídico</w:t>
      </w:r>
      <w:r w:rsidRPr="00B20B22">
        <w:rPr>
          <w:rFonts w:eastAsia="Times New Roman" w:cs="Arial"/>
          <w:noProof w:val="0"/>
          <w:szCs w:val="20"/>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En el caso de que se lleve a cabo un relevo institucional temporal o permanente de dicho servidor público</w:t>
      </w:r>
      <w:r w:rsidRPr="00B20B22">
        <w:rPr>
          <w:rFonts w:eastAsia="Times New Roman" w:cs="Arial"/>
          <w:b/>
          <w:noProof w:val="0"/>
          <w:szCs w:val="20"/>
          <w:lang w:val="es-ES" w:eastAsia="ar-SA"/>
        </w:rPr>
        <w:t xml:space="preserve"> </w:t>
      </w:r>
      <w:r w:rsidRPr="00B20B22">
        <w:rPr>
          <w:rFonts w:eastAsia="Times New Roman" w:cs="Arial"/>
          <w:noProof w:val="0"/>
          <w:szCs w:val="20"/>
          <w:lang w:val="es-ES" w:eastAsia="ar-SA"/>
        </w:rPr>
        <w:t xml:space="preserve">de </w:t>
      </w:r>
      <w:r w:rsidRPr="00B20B22">
        <w:rPr>
          <w:rFonts w:eastAsia="Times New Roman" w:cs="Arial"/>
          <w:b/>
          <w:noProof w:val="0"/>
          <w:szCs w:val="20"/>
          <w:lang w:val="es-ES" w:eastAsia="ar-SA"/>
        </w:rPr>
        <w:t xml:space="preserve">“EL INSTITUTO”, </w:t>
      </w:r>
      <w:r w:rsidRPr="00B20B22">
        <w:rPr>
          <w:rFonts w:eastAsia="Times New Roman" w:cs="Arial"/>
          <w:noProof w:val="0"/>
          <w:szCs w:val="20"/>
          <w:lang w:val="es-ES" w:eastAsia="ar-SA"/>
        </w:rPr>
        <w:t xml:space="preserve">tendrá carácter de </w:t>
      </w:r>
      <w:r w:rsidRPr="00B20B22">
        <w:rPr>
          <w:rFonts w:eastAsia="Times New Roman" w:cs="Arial"/>
          <w:b/>
          <w:noProof w:val="0"/>
          <w:szCs w:val="20"/>
          <w:lang w:val="es-ES" w:eastAsia="ar-SA"/>
        </w:rPr>
        <w:t>Administrador del Contrato</w:t>
      </w:r>
      <w:r w:rsidRPr="00B20B22">
        <w:rPr>
          <w:rFonts w:eastAsia="Times New Roman" w:cs="Arial"/>
          <w:noProof w:val="0"/>
          <w:szCs w:val="20"/>
          <w:lang w:val="es-ES" w:eastAsia="ar-SA"/>
        </w:rPr>
        <w:t xml:space="preserve"> la persona que lo sustituya en el cargo o aquel que designe el área requirente.</w:t>
      </w:r>
    </w:p>
    <w:p w:rsidR="00B20B22" w:rsidRPr="00B20B22" w:rsidRDefault="00B20B22" w:rsidP="00B20B22">
      <w:pPr>
        <w:suppressAutoHyphens/>
        <w:spacing w:after="0" w:line="240" w:lineRule="auto"/>
        <w:ind w:right="-30"/>
        <w:jc w:val="both"/>
        <w:rPr>
          <w:rFonts w:eastAsia="Times New Roman" w:cs="Arial"/>
          <w:b/>
          <w:bCs/>
          <w:noProof w:val="0"/>
          <w:szCs w:val="20"/>
          <w:lang w:val="es-ES" w:eastAsia="ar-SA"/>
        </w:rPr>
      </w:pPr>
    </w:p>
    <w:p w:rsidR="00B20B22" w:rsidRPr="00B20B22" w:rsidRDefault="00B20B22" w:rsidP="00B20B22">
      <w:pPr>
        <w:suppressAutoHyphens/>
        <w:spacing w:after="0" w:line="240" w:lineRule="auto"/>
        <w:ind w:right="-30"/>
        <w:jc w:val="both"/>
        <w:rPr>
          <w:rFonts w:eastAsia="Times New Roman" w:cs="Arial"/>
          <w:noProof w:val="0"/>
          <w:szCs w:val="20"/>
          <w:lang w:val="es-ES" w:eastAsia="ar-SA"/>
        </w:rPr>
      </w:pPr>
      <w:r w:rsidRPr="00B20B22">
        <w:rPr>
          <w:rFonts w:eastAsia="Times New Roman" w:cs="Arial"/>
          <w:b/>
          <w:bCs/>
          <w:noProof w:val="0"/>
          <w:szCs w:val="20"/>
          <w:lang w:val="es-ES" w:eastAsia="ar-SA"/>
        </w:rPr>
        <w:t>VIGÉSIMA</w:t>
      </w:r>
      <w:r w:rsidRPr="00B20B22">
        <w:rPr>
          <w:rFonts w:eastAsia="Times New Roman" w:cs="Arial"/>
          <w:b/>
          <w:noProof w:val="0"/>
          <w:szCs w:val="20"/>
          <w:lang w:val="es-ES" w:eastAsia="ar-SA"/>
        </w:rPr>
        <w:t xml:space="preserve">.- PROCEDIMIENTO DE </w:t>
      </w:r>
      <w:r w:rsidRPr="00B20B22">
        <w:rPr>
          <w:rFonts w:eastAsia="Times New Roman" w:cs="Arial"/>
          <w:b/>
          <w:bCs/>
          <w:noProof w:val="0"/>
          <w:szCs w:val="20"/>
          <w:lang w:val="es-ES" w:eastAsia="ar-SA"/>
        </w:rPr>
        <w:t xml:space="preserve">CONCILIACIÓN.- </w:t>
      </w:r>
      <w:r w:rsidRPr="00B20B22">
        <w:rPr>
          <w:rFonts w:eastAsia="Times New Roman" w:cs="Arial"/>
          <w:noProof w:val="0"/>
          <w:szCs w:val="20"/>
          <w:lang w:val="es-ES" w:eastAsia="ar-SA"/>
        </w:rPr>
        <w:t xml:space="preserve">En cualquier momento durante la vigencia del presente contrato, </w:t>
      </w:r>
      <w:r w:rsidRPr="00B20B22">
        <w:rPr>
          <w:rFonts w:eastAsia="Times New Roman" w:cs="Arial"/>
          <w:b/>
          <w:bCs/>
          <w:noProof w:val="0"/>
          <w:szCs w:val="20"/>
          <w:lang w:val="es-ES" w:eastAsia="ar-SA"/>
        </w:rPr>
        <w:t xml:space="preserve">“EL PROVEEDOR” </w:t>
      </w:r>
      <w:r w:rsidRPr="00B20B22">
        <w:rPr>
          <w:rFonts w:eastAsia="Times New Roman" w:cs="Arial"/>
          <w:noProof w:val="0"/>
          <w:szCs w:val="20"/>
          <w:lang w:val="es-ES" w:eastAsia="ar-SA"/>
        </w:rPr>
        <w:t xml:space="preserve">o </w:t>
      </w:r>
      <w:r w:rsidRPr="00B20B22">
        <w:rPr>
          <w:rFonts w:eastAsia="Times New Roman" w:cs="Arial"/>
          <w:b/>
          <w:bCs/>
          <w:noProof w:val="0"/>
          <w:szCs w:val="20"/>
          <w:lang w:val="es-ES" w:eastAsia="ar-SA"/>
        </w:rPr>
        <w:t xml:space="preserve">“EL INSTITUTO” </w:t>
      </w:r>
      <w:r w:rsidRPr="00B20B22">
        <w:rPr>
          <w:rFonts w:eastAsia="Times New Roman" w:cs="Arial"/>
          <w:noProof w:val="0"/>
          <w:szCs w:val="20"/>
          <w:lang w:val="es-ES" w:eastAsia="ar-SA"/>
        </w:rPr>
        <w:t xml:space="preserve">podrán presentar ante el Órgano Interno de Control en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 xml:space="preserve"> solicitud de conciliación por desavenencias, derivadas del presente instrumento jurídico, conforme a lo dispuesto por la Ley de Adquisiciones, Arrendamientos y Servicios del Sector Público y su Reglamento.</w:t>
      </w:r>
    </w:p>
    <w:p w:rsidR="00B20B22" w:rsidRPr="00B20B22" w:rsidRDefault="00B20B22" w:rsidP="00B20B22">
      <w:pPr>
        <w:suppressAutoHyphens/>
        <w:spacing w:after="0" w:line="240" w:lineRule="auto"/>
        <w:ind w:right="-30"/>
        <w:jc w:val="both"/>
        <w:rPr>
          <w:rFonts w:eastAsia="Times New Roman" w:cs="Arial"/>
          <w:noProof w:val="0"/>
          <w:szCs w:val="20"/>
          <w:lang w:val="es-ES" w:eastAsia="ar-SA"/>
        </w:rPr>
      </w:pPr>
    </w:p>
    <w:p w:rsidR="00B20B22" w:rsidRPr="00B20B22" w:rsidRDefault="00B20B22" w:rsidP="00B20B22">
      <w:pPr>
        <w:suppressAutoHyphens/>
        <w:spacing w:after="0" w:line="240" w:lineRule="auto"/>
        <w:ind w:right="-30"/>
        <w:jc w:val="both"/>
        <w:rPr>
          <w:rFonts w:eastAsia="Times New Roman" w:cs="Arial"/>
          <w:noProof w:val="0"/>
          <w:szCs w:val="20"/>
          <w:lang w:val="es-ES" w:eastAsia="ar-SA"/>
        </w:rPr>
      </w:pPr>
      <w:r w:rsidRPr="00B20B22">
        <w:rPr>
          <w:rFonts w:eastAsia="Times New Roman" w:cs="Arial"/>
          <w:noProof w:val="0"/>
          <w:szCs w:val="20"/>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20B22" w:rsidRPr="00B20B22" w:rsidRDefault="00B20B22" w:rsidP="00B20B22">
      <w:pPr>
        <w:suppressAutoHyphens/>
        <w:spacing w:after="0" w:line="240" w:lineRule="auto"/>
        <w:ind w:right="49"/>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bCs/>
          <w:noProof w:val="0"/>
          <w:szCs w:val="20"/>
          <w:lang w:val="es-ES" w:eastAsia="ar-SA"/>
        </w:rPr>
        <w:t>VIGÉSIMA</w:t>
      </w:r>
      <w:r w:rsidRPr="00B20B22">
        <w:rPr>
          <w:rFonts w:eastAsia="Times New Roman" w:cs="Arial"/>
          <w:b/>
          <w:noProof w:val="0"/>
          <w:szCs w:val="20"/>
          <w:lang w:val="es-ES" w:eastAsia="ar-SA"/>
        </w:rPr>
        <w:t xml:space="preserve"> PRIMERA</w:t>
      </w:r>
      <w:r w:rsidRPr="00B20B22">
        <w:rPr>
          <w:rFonts w:eastAsia="Times New Roman" w:cs="Arial"/>
          <w:b/>
          <w:bCs/>
          <w:noProof w:val="0"/>
          <w:szCs w:val="20"/>
          <w:lang w:val="es-ES" w:eastAsia="ar-SA"/>
        </w:rPr>
        <w:t xml:space="preserve">.- </w:t>
      </w:r>
      <w:r w:rsidRPr="00B20B22">
        <w:rPr>
          <w:rFonts w:eastAsia="Times New Roman" w:cs="Arial"/>
          <w:b/>
          <w:noProof w:val="0"/>
          <w:szCs w:val="20"/>
          <w:lang w:val="es-ES" w:eastAsia="ar-SA"/>
        </w:rPr>
        <w:t>MODIFICACIONES.-</w:t>
      </w:r>
      <w:r w:rsidRPr="00B20B22">
        <w:rPr>
          <w:rFonts w:eastAsia="Times New Roman" w:cs="Arial"/>
          <w:noProof w:val="0"/>
          <w:szCs w:val="20"/>
          <w:lang w:val="es-ES" w:eastAsia="ar-SA"/>
        </w:rPr>
        <w:t xml:space="preserve"> De conformidad con lo establecido en los artículos 52 de la Ley de Adquisiciones, Arrendamientos y Servicios del Sector Público y 91 de su Reglamento,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podrá celebrar por escrito convenio modificatorio al presente contrato dentro de la vigencia del mismo. Para tal efecto, </w:t>
      </w:r>
      <w:r w:rsidRPr="00B20B22">
        <w:rPr>
          <w:rFonts w:eastAsia="Times New Roman" w:cs="Arial"/>
          <w:b/>
          <w:noProof w:val="0"/>
          <w:szCs w:val="20"/>
          <w:lang w:val="es-ES" w:eastAsia="ar-SA"/>
        </w:rPr>
        <w:t xml:space="preserve">“EL PROVEEDOR” </w:t>
      </w:r>
      <w:r w:rsidRPr="00B20B22">
        <w:rPr>
          <w:rFonts w:eastAsia="Times New Roman" w:cs="Arial"/>
          <w:noProof w:val="0"/>
          <w:szCs w:val="20"/>
          <w:lang w:val="es-ES" w:eastAsia="ar-SA"/>
        </w:rPr>
        <w:t>se obliga a entregar, en su caso, la modificación de la garantía, en términos del artículo 103 fracción II del Reglamento de la Ley de Adquisiciones, Arrendamientos y Servicios del Sector Público.</w:t>
      </w:r>
    </w:p>
    <w:p w:rsidR="00B20B22" w:rsidRPr="00B20B22" w:rsidRDefault="00B20B22" w:rsidP="00B20B22">
      <w:pPr>
        <w:suppressAutoHyphens/>
        <w:spacing w:after="0" w:line="240" w:lineRule="auto"/>
        <w:ind w:right="-30"/>
        <w:contextualSpacing/>
        <w:jc w:val="both"/>
        <w:rPr>
          <w:rFonts w:eastAsia="Times New Roman" w:cs="Arial"/>
          <w:b/>
          <w:noProof w:val="0"/>
          <w:szCs w:val="20"/>
          <w:lang w:val="es-ES" w:eastAsia="ar-SA"/>
        </w:rPr>
      </w:pPr>
    </w:p>
    <w:p w:rsidR="00B20B22" w:rsidRPr="00B20B22" w:rsidRDefault="00B20B22" w:rsidP="00B20B22">
      <w:pPr>
        <w:suppressAutoHyphens/>
        <w:spacing w:after="0" w:line="240" w:lineRule="auto"/>
        <w:ind w:right="-30"/>
        <w:contextualSpacing/>
        <w:jc w:val="both"/>
        <w:rPr>
          <w:rFonts w:eastAsia="Times New Roman" w:cs="Arial"/>
          <w:noProof w:val="0"/>
          <w:szCs w:val="20"/>
          <w:lang w:val="es-ES" w:eastAsia="ar-SA"/>
        </w:rPr>
      </w:pPr>
      <w:r w:rsidRPr="00B20B22">
        <w:rPr>
          <w:rFonts w:eastAsia="Times New Roman" w:cs="Arial"/>
          <w:b/>
          <w:noProof w:val="0"/>
          <w:szCs w:val="20"/>
          <w:lang w:val="es-ES" w:eastAsia="ar-SA"/>
        </w:rPr>
        <w:t>PRÓRROGAS.-</w:t>
      </w:r>
      <w:r w:rsidRPr="00B20B22">
        <w:rPr>
          <w:rFonts w:eastAsia="Times New Roman" w:cs="Arial"/>
          <w:noProof w:val="0"/>
          <w:szCs w:val="20"/>
          <w:lang w:val="es-ES" w:eastAsia="ar-SA"/>
        </w:rPr>
        <w:t xml:space="preserve"> Asimismo, se podrán acordar prórrogas al plazo originalmente pactado por caso fortuito, fuerza mayor o por causas atribuibles a </w:t>
      </w:r>
      <w:r w:rsidRPr="00B20B22">
        <w:rPr>
          <w:rFonts w:eastAsia="Times New Roman" w:cs="Arial"/>
          <w:b/>
          <w:noProof w:val="0"/>
          <w:szCs w:val="20"/>
          <w:lang w:val="es-ES" w:eastAsia="ar-SA"/>
        </w:rPr>
        <w:t>“EL INSTITUTO”</w:t>
      </w:r>
      <w:r w:rsidRPr="00B20B22">
        <w:rPr>
          <w:rFonts w:eastAsia="Times New Roman" w:cs="Arial"/>
          <w:noProof w:val="0"/>
          <w:szCs w:val="20"/>
          <w:lang w:val="es-ES" w:eastAsia="ar-SA"/>
        </w:rPr>
        <w:t xml:space="preserve"> lo cual deberá estar debidamente acreditado en el expediente de contratación respectivo. </w:t>
      </w:r>
      <w:r w:rsidRPr="00B20B22">
        <w:rPr>
          <w:rFonts w:eastAsia="Times New Roman" w:cs="Arial"/>
          <w:b/>
          <w:noProof w:val="0"/>
          <w:szCs w:val="20"/>
          <w:lang w:val="es-ES" w:eastAsia="ar-SA"/>
        </w:rPr>
        <w:t>“EL PROVEEDOR”</w:t>
      </w:r>
      <w:r w:rsidRPr="00B20B22">
        <w:rPr>
          <w:rFonts w:eastAsia="Times New Roman" w:cs="Arial"/>
          <w:noProof w:val="0"/>
          <w:szCs w:val="20"/>
          <w:lang w:val="es-ES" w:eastAsia="ar-SA"/>
        </w:rPr>
        <w:t xml:space="preserve"> puede solicitar la modificación del plazo originalmente pactado cuando se actualicen y se acrediten los supuestos de caso fortuito o de fuerza mayor.</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Cualquier modificación a los derechos y obligaciones estipulados por </w:t>
      </w:r>
      <w:r w:rsidRPr="00B20B22">
        <w:rPr>
          <w:rFonts w:eastAsia="Times New Roman" w:cs="Arial"/>
          <w:b/>
          <w:noProof w:val="0"/>
          <w:szCs w:val="20"/>
          <w:lang w:val="es-ES" w:eastAsia="ar-SA"/>
        </w:rPr>
        <w:t>“LAS PARTES”</w:t>
      </w:r>
      <w:r w:rsidRPr="00B20B22">
        <w:rPr>
          <w:rFonts w:eastAsia="Times New Roman" w:cs="Arial"/>
          <w:noProof w:val="0"/>
          <w:szCs w:val="20"/>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B20B22" w:rsidRPr="00B20B22" w:rsidRDefault="00B20B22" w:rsidP="00B20B22">
      <w:pPr>
        <w:suppressAutoHyphens/>
        <w:spacing w:after="0" w:line="240" w:lineRule="auto"/>
        <w:jc w:val="both"/>
        <w:rPr>
          <w:rFonts w:eastAsia="Times New Roman" w:cs="Arial"/>
          <w:b/>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b/>
          <w:noProof w:val="0"/>
          <w:szCs w:val="20"/>
          <w:lang w:val="es-ES" w:eastAsia="ar-SA"/>
        </w:rPr>
        <w:t xml:space="preserve">VIGÉSIMA SEGUNDA.- </w:t>
      </w:r>
      <w:r w:rsidRPr="00B20B22">
        <w:rPr>
          <w:rFonts w:eastAsia="Times New Roman" w:cs="Arial"/>
          <w:b/>
          <w:bCs/>
          <w:noProof w:val="0"/>
          <w:szCs w:val="20"/>
          <w:lang w:val="es-ES" w:eastAsia="ar-SA"/>
        </w:rPr>
        <w:t xml:space="preserve">RELACIÓN DE ANEXOS.- </w:t>
      </w:r>
      <w:r w:rsidRPr="00B20B22">
        <w:rPr>
          <w:rFonts w:eastAsia="Times New Roman" w:cs="Arial"/>
          <w:noProof w:val="0"/>
          <w:szCs w:val="20"/>
          <w:lang w:val="es-ES" w:eastAsia="ar-SA"/>
        </w:rPr>
        <w:t>Los anexos que se relacionan a continuación son rubricados de conformidad y forman parte integrante del presente contrato.</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ind w:left="2268" w:hanging="1701"/>
        <w:jc w:val="both"/>
        <w:rPr>
          <w:rFonts w:eastAsia="Times New Roman" w:cs="Arial"/>
          <w:noProof w:val="0"/>
          <w:szCs w:val="20"/>
          <w:lang w:val="es-ES" w:eastAsia="ar-SA"/>
        </w:rPr>
      </w:pPr>
      <w:r w:rsidRPr="00B20B22">
        <w:rPr>
          <w:rFonts w:eastAsia="Times New Roman" w:cs="Arial"/>
          <w:b/>
          <w:bCs/>
          <w:noProof w:val="0"/>
          <w:szCs w:val="20"/>
          <w:lang w:val="es-ES" w:eastAsia="ar-SA"/>
        </w:rPr>
        <w:t>Anexo 1 (uno)</w:t>
      </w:r>
      <w:r w:rsidRPr="00B20B22">
        <w:rPr>
          <w:rFonts w:eastAsia="Times New Roman" w:cs="Arial"/>
          <w:b/>
          <w:bCs/>
          <w:noProof w:val="0"/>
          <w:szCs w:val="20"/>
          <w:lang w:val="es-ES" w:eastAsia="ar-SA"/>
        </w:rPr>
        <w:tab/>
      </w:r>
      <w:r w:rsidRPr="00B20B22">
        <w:rPr>
          <w:rFonts w:eastAsia="Times New Roman" w:cs="Arial"/>
          <w:noProof w:val="0"/>
          <w:szCs w:val="20"/>
          <w:lang w:val="es-ES" w:eastAsia="ar-SA"/>
        </w:rPr>
        <w:t>“Dictamen de Disponibilidad Presupuestal Previo”</w:t>
      </w:r>
    </w:p>
    <w:p w:rsidR="00B20B22" w:rsidRPr="00B20B22" w:rsidRDefault="00B20B22" w:rsidP="00B20B22">
      <w:pPr>
        <w:suppressAutoHyphens/>
        <w:spacing w:after="0" w:line="240" w:lineRule="auto"/>
        <w:ind w:left="2268" w:hanging="1701"/>
        <w:jc w:val="both"/>
        <w:rPr>
          <w:rFonts w:eastAsia="Times New Roman" w:cs="Arial"/>
          <w:b/>
          <w:noProof w:val="0"/>
          <w:szCs w:val="20"/>
          <w:lang w:val="es-ES" w:eastAsia="ar-SA"/>
        </w:rPr>
      </w:pPr>
    </w:p>
    <w:p w:rsidR="00B20B22" w:rsidRPr="00B20B22" w:rsidRDefault="00B20B22" w:rsidP="00B20B22">
      <w:pPr>
        <w:suppressAutoHyphens/>
        <w:spacing w:after="0" w:line="240" w:lineRule="auto"/>
        <w:ind w:left="2268" w:hanging="1701"/>
        <w:jc w:val="both"/>
        <w:rPr>
          <w:rFonts w:eastAsia="Times New Roman" w:cs="Arial"/>
          <w:noProof w:val="0"/>
          <w:szCs w:val="20"/>
          <w:lang w:val="es-ES" w:eastAsia="ar-SA"/>
        </w:rPr>
      </w:pPr>
      <w:r w:rsidRPr="00B20B22">
        <w:rPr>
          <w:rFonts w:eastAsia="Times New Roman" w:cs="Arial"/>
          <w:b/>
          <w:noProof w:val="0"/>
          <w:szCs w:val="20"/>
          <w:lang w:val="es-ES" w:eastAsia="ar-SA"/>
        </w:rPr>
        <w:t>Anexo 2 (dos)</w:t>
      </w:r>
      <w:r w:rsidRPr="00B20B22">
        <w:rPr>
          <w:rFonts w:eastAsia="Times New Roman" w:cs="Arial"/>
          <w:b/>
          <w:noProof w:val="0"/>
          <w:szCs w:val="20"/>
          <w:lang w:val="es-ES" w:eastAsia="ar-SA"/>
        </w:rPr>
        <w:tab/>
      </w:r>
      <w:r w:rsidRPr="00B20B22">
        <w:rPr>
          <w:rFonts w:eastAsia="Times New Roman" w:cs="Arial"/>
          <w:noProof w:val="0"/>
          <w:szCs w:val="20"/>
          <w:lang w:val="es-ES" w:eastAsia="ar-SA"/>
        </w:rPr>
        <w:t>“Anexo Técnico, Términos y Condiciones</w:t>
      </w:r>
      <w:r w:rsidRPr="00B20B22">
        <w:rPr>
          <w:rFonts w:eastAsia="Times New Roman" w:cs="Arial"/>
          <w:bCs/>
          <w:noProof w:val="0"/>
          <w:szCs w:val="20"/>
          <w:lang w:val="es-ES" w:eastAsia="ar-SA"/>
        </w:rPr>
        <w:t>”</w:t>
      </w:r>
    </w:p>
    <w:p w:rsidR="00B20B22" w:rsidRPr="00B20B22" w:rsidRDefault="00B20B22" w:rsidP="00B20B22">
      <w:pPr>
        <w:suppressAutoHyphens/>
        <w:spacing w:after="0" w:line="240" w:lineRule="auto"/>
        <w:ind w:left="2268" w:hanging="1701"/>
        <w:jc w:val="both"/>
        <w:rPr>
          <w:rFonts w:eastAsia="Times New Roman" w:cs="Arial"/>
          <w:b/>
          <w:noProof w:val="0"/>
          <w:szCs w:val="20"/>
          <w:lang w:val="es-ES" w:eastAsia="ar-SA"/>
        </w:rPr>
      </w:pPr>
    </w:p>
    <w:p w:rsidR="00B20B22" w:rsidRPr="00B20B22" w:rsidRDefault="00B20B22" w:rsidP="00B20B22">
      <w:pPr>
        <w:suppressAutoHyphens/>
        <w:spacing w:after="0" w:line="240" w:lineRule="auto"/>
        <w:ind w:left="2268" w:hanging="1701"/>
        <w:jc w:val="both"/>
        <w:rPr>
          <w:rFonts w:eastAsia="Times New Roman" w:cs="Arial"/>
          <w:noProof w:val="0"/>
          <w:szCs w:val="20"/>
          <w:lang w:val="es-ES" w:eastAsia="ar-SA"/>
        </w:rPr>
      </w:pPr>
      <w:r w:rsidRPr="00B20B22">
        <w:rPr>
          <w:rFonts w:eastAsia="Times New Roman" w:cs="Arial"/>
          <w:b/>
          <w:noProof w:val="0"/>
          <w:szCs w:val="20"/>
          <w:lang w:val="es-ES" w:eastAsia="ar-SA"/>
        </w:rPr>
        <w:t>Anexo 3 (tres)</w:t>
      </w:r>
      <w:r w:rsidRPr="00B20B22">
        <w:rPr>
          <w:rFonts w:eastAsia="Times New Roman" w:cs="Arial"/>
          <w:b/>
          <w:noProof w:val="0"/>
          <w:szCs w:val="20"/>
          <w:lang w:val="es-ES" w:eastAsia="ar-SA"/>
        </w:rPr>
        <w:tab/>
      </w:r>
      <w:r w:rsidRPr="00B20B22">
        <w:rPr>
          <w:rFonts w:eastAsia="Times New Roman" w:cs="Arial"/>
          <w:noProof w:val="0"/>
          <w:szCs w:val="20"/>
          <w:lang w:val="es-ES" w:eastAsia="ar-SA"/>
        </w:rPr>
        <w:t>“Propuesta Económica y Acta de Adjudicación”</w:t>
      </w:r>
    </w:p>
    <w:p w:rsidR="00B20B22" w:rsidRPr="00B20B22" w:rsidRDefault="00B20B22" w:rsidP="00B20B22">
      <w:pPr>
        <w:suppressAutoHyphens/>
        <w:spacing w:after="0" w:line="240" w:lineRule="auto"/>
        <w:ind w:right="-93"/>
        <w:jc w:val="both"/>
        <w:rPr>
          <w:rFonts w:eastAsia="Times New Roman" w:cs="Arial"/>
          <w:noProof w:val="0"/>
          <w:szCs w:val="20"/>
          <w:lang w:val="es-ES" w:eastAsia="ar-SA"/>
        </w:rPr>
      </w:pPr>
    </w:p>
    <w:p w:rsidR="00B20B22" w:rsidRPr="00B20B22" w:rsidRDefault="00B20B22" w:rsidP="00B20B22">
      <w:pPr>
        <w:suppressAutoHyphens/>
        <w:spacing w:after="0" w:line="240" w:lineRule="auto"/>
        <w:ind w:right="-93"/>
        <w:jc w:val="both"/>
        <w:rPr>
          <w:rFonts w:eastAsia="Times New Roman" w:cs="Arial"/>
          <w:noProof w:val="0"/>
          <w:szCs w:val="20"/>
          <w:lang w:val="es-ES" w:eastAsia="ar-SA"/>
        </w:rPr>
      </w:pPr>
      <w:r w:rsidRPr="00B20B22">
        <w:rPr>
          <w:rFonts w:eastAsia="Times New Roman" w:cs="Arial"/>
          <w:b/>
          <w:noProof w:val="0"/>
          <w:szCs w:val="20"/>
          <w:lang w:val="es-ES" w:eastAsia="ar-SA"/>
        </w:rPr>
        <w:t>VIGÉSIMA TERCERA</w:t>
      </w:r>
      <w:r w:rsidRPr="00B20B22">
        <w:rPr>
          <w:rFonts w:eastAsia="Times New Roman" w:cs="Arial"/>
          <w:b/>
          <w:bCs/>
          <w:noProof w:val="0"/>
          <w:szCs w:val="20"/>
          <w:lang w:val="es-ES" w:eastAsia="ar-SA"/>
        </w:rPr>
        <w:t xml:space="preserve">.- </w:t>
      </w:r>
      <w:r w:rsidRPr="00B20B22">
        <w:rPr>
          <w:rFonts w:eastAsia="Times New Roman" w:cs="Arial"/>
          <w:b/>
          <w:noProof w:val="0"/>
          <w:szCs w:val="20"/>
          <w:lang w:val="es-ES" w:eastAsia="ar-SA"/>
        </w:rPr>
        <w:t>LEGISLACIÓN APLICABLE.-</w:t>
      </w:r>
      <w:r w:rsidRPr="00B20B22">
        <w:rPr>
          <w:rFonts w:eastAsia="Times New Roman" w:cs="Arial"/>
          <w:noProof w:val="0"/>
          <w:szCs w:val="20"/>
          <w:lang w:val="es-ES" w:eastAsia="ar-SA"/>
        </w:rPr>
        <w:t xml:space="preserve"> </w:t>
      </w:r>
      <w:r w:rsidRPr="00B20B22">
        <w:rPr>
          <w:rFonts w:eastAsia="Times New Roman" w:cs="Arial"/>
          <w:b/>
          <w:noProof w:val="0"/>
          <w:szCs w:val="20"/>
          <w:lang w:val="es-ES" w:eastAsia="ar-SA"/>
        </w:rPr>
        <w:t>“LAS PARTES”</w:t>
      </w:r>
      <w:r w:rsidRPr="00B20B22">
        <w:rPr>
          <w:rFonts w:eastAsia="Times New Roman" w:cs="Arial"/>
          <w:noProof w:val="0"/>
          <w:szCs w:val="20"/>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20B22" w:rsidRPr="00B20B22" w:rsidRDefault="00B20B22" w:rsidP="00B20B22">
      <w:pPr>
        <w:widowControl w:val="0"/>
        <w:suppressAutoHyphens/>
        <w:spacing w:after="0" w:line="240" w:lineRule="auto"/>
        <w:ind w:right="-93"/>
        <w:jc w:val="both"/>
        <w:rPr>
          <w:rFonts w:eastAsia="Times New Roman" w:cs="Arial"/>
          <w:b/>
          <w:noProof w:val="0"/>
          <w:szCs w:val="20"/>
          <w:lang w:val="es-ES" w:eastAsia="ar-SA"/>
        </w:rPr>
      </w:pPr>
    </w:p>
    <w:p w:rsidR="00B20B22" w:rsidRPr="00B20B22" w:rsidRDefault="00B20B22" w:rsidP="00B20B22">
      <w:pPr>
        <w:widowControl w:val="0"/>
        <w:suppressAutoHyphens/>
        <w:spacing w:after="0" w:line="240" w:lineRule="auto"/>
        <w:ind w:right="-93"/>
        <w:jc w:val="both"/>
        <w:rPr>
          <w:rFonts w:eastAsia="Times New Roman" w:cs="Arial"/>
          <w:noProof w:val="0"/>
          <w:szCs w:val="20"/>
          <w:lang w:val="es-ES" w:eastAsia="ar-SA"/>
        </w:rPr>
      </w:pPr>
      <w:r w:rsidRPr="00B20B22">
        <w:rPr>
          <w:rFonts w:eastAsia="Times New Roman" w:cs="Arial"/>
          <w:b/>
          <w:noProof w:val="0"/>
          <w:szCs w:val="20"/>
          <w:lang w:val="es-ES" w:eastAsia="ar-SA"/>
        </w:rPr>
        <w:t xml:space="preserve">VIGÉSIMA CUARTA.- </w:t>
      </w:r>
      <w:r w:rsidRPr="00B20B22">
        <w:rPr>
          <w:rFonts w:eastAsia="Times New Roman" w:cs="Arial"/>
          <w:b/>
          <w:bCs/>
          <w:noProof w:val="0"/>
          <w:szCs w:val="20"/>
          <w:lang w:val="es-ES" w:eastAsia="ar-SA"/>
        </w:rPr>
        <w:t>JURISDICCIÓN.-</w:t>
      </w:r>
      <w:r w:rsidRPr="00B20B22">
        <w:rPr>
          <w:rFonts w:eastAsia="Times New Roman" w:cs="Arial"/>
          <w:noProof w:val="0"/>
          <w:szCs w:val="20"/>
          <w:lang w:val="es-ES" w:eastAsia="ar-SA"/>
        </w:rPr>
        <w:t xml:space="preserve"> Para la interpretación y cumplimiento de este instrumento jurídico, así como para todo aquello que no esté expresamente estipulado en el mismo, </w:t>
      </w:r>
      <w:r w:rsidRPr="00B20B22">
        <w:rPr>
          <w:rFonts w:eastAsia="Times New Roman" w:cs="Arial"/>
          <w:b/>
          <w:noProof w:val="0"/>
          <w:szCs w:val="20"/>
          <w:lang w:val="es-ES" w:eastAsia="ar-SA"/>
        </w:rPr>
        <w:t>“LAS PARTES”</w:t>
      </w:r>
      <w:r w:rsidRPr="00B20B22">
        <w:rPr>
          <w:rFonts w:eastAsia="Times New Roman" w:cs="Arial"/>
          <w:noProof w:val="0"/>
          <w:szCs w:val="20"/>
          <w:lang w:val="es-ES" w:eastAsia="ar-SA"/>
        </w:rPr>
        <w:t xml:space="preserve"> se someten a la jurisdicción de los Tribunales Federales competentes de la Ciudad de México, renunciando a cualquier otro fuero presente o futuro que por razón de su domicilio les pudiera corresponder.</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r w:rsidRPr="00B20B22">
        <w:rPr>
          <w:rFonts w:eastAsia="Times New Roman" w:cs="Arial"/>
          <w:noProof w:val="0"/>
          <w:szCs w:val="20"/>
          <w:lang w:val="es-ES" w:eastAsia="ar-SA"/>
        </w:rPr>
        <w:t xml:space="preserve">Previa lectura y debidamente enteradas </w:t>
      </w:r>
      <w:r w:rsidRPr="00B20B22">
        <w:rPr>
          <w:rFonts w:eastAsia="Times New Roman" w:cs="Arial"/>
          <w:b/>
          <w:noProof w:val="0"/>
          <w:szCs w:val="20"/>
          <w:lang w:val="es-ES" w:eastAsia="ar-SA"/>
        </w:rPr>
        <w:t>“LAS PARTES”</w:t>
      </w:r>
      <w:r w:rsidRPr="00B20B22">
        <w:rPr>
          <w:rFonts w:eastAsia="Times New Roman" w:cs="Arial"/>
          <w:noProof w:val="0"/>
          <w:szCs w:val="20"/>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B20B22">
        <w:rPr>
          <w:rFonts w:eastAsia="Times New Roman" w:cs="Arial"/>
          <w:b/>
          <w:noProof w:val="0"/>
          <w:szCs w:val="20"/>
          <w:lang w:val="es-ES" w:eastAsia="ar-SA"/>
        </w:rPr>
        <w:t>__ de _______ de _______</w:t>
      </w:r>
      <w:r w:rsidRPr="00B20B22">
        <w:rPr>
          <w:rFonts w:eastAsia="Times New Roman" w:cs="Arial"/>
          <w:noProof w:val="0"/>
          <w:szCs w:val="20"/>
          <w:lang w:val="es-ES" w:eastAsia="ar-SA"/>
        </w:rPr>
        <w:t xml:space="preserve"> quedando un ejemplar en poder de </w:t>
      </w:r>
      <w:r w:rsidRPr="00B20B22">
        <w:rPr>
          <w:rFonts w:eastAsia="Times New Roman" w:cs="Arial"/>
          <w:b/>
          <w:bCs/>
          <w:noProof w:val="0"/>
          <w:szCs w:val="20"/>
          <w:lang w:val="es-ES" w:eastAsia="ar-SA"/>
        </w:rPr>
        <w:t>“EL PROVEEDOR”</w:t>
      </w:r>
      <w:r w:rsidRPr="00B20B22">
        <w:rPr>
          <w:rFonts w:eastAsia="Times New Roman" w:cs="Arial"/>
          <w:noProof w:val="0"/>
          <w:szCs w:val="20"/>
          <w:lang w:val="es-ES" w:eastAsia="ar-SA"/>
        </w:rPr>
        <w:t xml:space="preserve"> y los restantes en poder de </w:t>
      </w:r>
      <w:r w:rsidRPr="00B20B22">
        <w:rPr>
          <w:rFonts w:eastAsia="Times New Roman" w:cs="Arial"/>
          <w:b/>
          <w:bCs/>
          <w:noProof w:val="0"/>
          <w:szCs w:val="20"/>
          <w:lang w:val="es-ES" w:eastAsia="ar-SA"/>
        </w:rPr>
        <w:t>“EL INSTITUTO”</w:t>
      </w:r>
      <w:r w:rsidRPr="00B20B22">
        <w:rPr>
          <w:rFonts w:eastAsia="Times New Roman" w:cs="Arial"/>
          <w:noProof w:val="0"/>
          <w:szCs w:val="20"/>
          <w:lang w:val="es-ES" w:eastAsia="ar-SA"/>
        </w:rPr>
        <w:t>.</w:t>
      </w:r>
    </w:p>
    <w:p w:rsidR="00B20B22" w:rsidRPr="00B20B22" w:rsidRDefault="00B20B22" w:rsidP="00B20B22">
      <w:pPr>
        <w:suppressAutoHyphens/>
        <w:snapToGrid w:val="0"/>
        <w:spacing w:after="0" w:line="240" w:lineRule="auto"/>
        <w:ind w:right="50"/>
        <w:rPr>
          <w:rFonts w:eastAsia="Times New Roman" w:cs="Arial"/>
          <w:b/>
          <w:noProof w:val="0"/>
          <w:szCs w:val="20"/>
          <w:lang w:val="es-ES" w:eastAsia="ar-SA"/>
        </w:rPr>
      </w:pPr>
    </w:p>
    <w:p w:rsidR="00B20B22" w:rsidRPr="00B20B22" w:rsidRDefault="00B20B22" w:rsidP="00B20B22">
      <w:pPr>
        <w:suppressAutoHyphens/>
        <w:snapToGrid w:val="0"/>
        <w:spacing w:after="0" w:line="240" w:lineRule="auto"/>
        <w:ind w:right="50"/>
        <w:rPr>
          <w:rFonts w:eastAsia="Times New Roman" w:cs="Arial"/>
          <w:b/>
          <w:noProof w:val="0"/>
          <w:szCs w:val="20"/>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B20B22" w:rsidRPr="00B20B22" w:rsidTr="008142F5">
        <w:trPr>
          <w:trHeight w:val="74"/>
          <w:jc w:val="center"/>
        </w:trPr>
        <w:tc>
          <w:tcPr>
            <w:tcW w:w="2383" w:type="pct"/>
            <w:tcBorders>
              <w:left w:val="nil"/>
              <w:bottom w:val="single" w:sz="8" w:space="0" w:color="000000"/>
              <w:right w:val="nil"/>
            </w:tcBorders>
          </w:tcPr>
          <w:p w:rsidR="00B20B22" w:rsidRPr="00B20B22" w:rsidRDefault="00B20B22" w:rsidP="00B20B22">
            <w:pPr>
              <w:suppressAutoHyphens/>
              <w:snapToGrid w:val="0"/>
              <w:spacing w:after="0" w:line="240" w:lineRule="auto"/>
              <w:jc w:val="center"/>
              <w:rPr>
                <w:rFonts w:eastAsia="Times New Roman" w:cs="Arial"/>
                <w:b/>
                <w:bCs/>
                <w:noProof w:val="0"/>
                <w:szCs w:val="20"/>
                <w:lang w:val="es-ES" w:eastAsia="ar-SA"/>
              </w:rPr>
            </w:pPr>
            <w:r w:rsidRPr="00B20B22">
              <w:rPr>
                <w:rFonts w:eastAsia="Times New Roman" w:cs="Arial"/>
                <w:b/>
                <w:bCs/>
                <w:noProof w:val="0"/>
                <w:szCs w:val="20"/>
                <w:lang w:val="es-ES" w:eastAsia="ar-SA"/>
              </w:rPr>
              <w:t>“EL INSTITUTO”</w:t>
            </w:r>
          </w:p>
          <w:p w:rsidR="00B20B22" w:rsidRPr="00B20B22" w:rsidRDefault="00B20B22" w:rsidP="00B20B22">
            <w:pPr>
              <w:suppressAutoHyphens/>
              <w:snapToGrid w:val="0"/>
              <w:spacing w:after="0" w:line="240" w:lineRule="auto"/>
              <w:jc w:val="center"/>
              <w:rPr>
                <w:rFonts w:eastAsia="Times New Roman" w:cs="Arial"/>
                <w:b/>
                <w:bCs/>
                <w:noProof w:val="0"/>
                <w:szCs w:val="20"/>
                <w:lang w:val="es-ES" w:eastAsia="ar-SA"/>
              </w:rPr>
            </w:pPr>
            <w:r w:rsidRPr="00B20B22">
              <w:rPr>
                <w:rFonts w:eastAsia="Times New Roman" w:cs="Arial"/>
                <w:b/>
                <w:bCs/>
                <w:noProof w:val="0"/>
                <w:szCs w:val="20"/>
                <w:lang w:val="es-ES" w:eastAsia="ar-SA"/>
              </w:rPr>
              <w:t>INSTITUTO MEXICANO DEL SEGURO SOCIAL</w:t>
            </w:r>
          </w:p>
          <w:p w:rsidR="00B20B22" w:rsidRPr="00B20B22" w:rsidRDefault="00B20B22" w:rsidP="00B20B22">
            <w:pPr>
              <w:suppressAutoHyphens/>
              <w:spacing w:after="0" w:line="240" w:lineRule="auto"/>
              <w:ind w:right="50"/>
              <w:jc w:val="center"/>
              <w:rPr>
                <w:rFonts w:eastAsia="Times New Roman" w:cs="Arial"/>
                <w:b/>
                <w:iCs/>
                <w:noProof w:val="0"/>
                <w:szCs w:val="20"/>
                <w:lang w:val="es-ES" w:eastAsia="ar-SA"/>
              </w:rPr>
            </w:pPr>
          </w:p>
          <w:p w:rsidR="00B20B22" w:rsidRPr="00B20B22" w:rsidRDefault="00B20B22" w:rsidP="00B20B22">
            <w:pPr>
              <w:suppressAutoHyphens/>
              <w:spacing w:after="0" w:line="240" w:lineRule="auto"/>
              <w:ind w:right="50"/>
              <w:jc w:val="center"/>
              <w:rPr>
                <w:rFonts w:eastAsia="Times New Roman" w:cs="Arial"/>
                <w:b/>
                <w:iCs/>
                <w:noProof w:val="0"/>
                <w:szCs w:val="20"/>
                <w:lang w:val="es-ES" w:eastAsia="ar-SA"/>
              </w:rPr>
            </w:pP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tc>
        <w:tc>
          <w:tcPr>
            <w:tcW w:w="185" w:type="pct"/>
            <w:tcBorders>
              <w:left w:val="nil"/>
              <w:right w:val="nil"/>
            </w:tcBorders>
          </w:tcPr>
          <w:p w:rsidR="00B20B22" w:rsidRPr="00B20B22" w:rsidRDefault="00B20B22" w:rsidP="00B20B22">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B20B22" w:rsidRPr="00B20B22" w:rsidRDefault="00B20B22" w:rsidP="00B20B22">
            <w:pPr>
              <w:suppressAutoHyphens/>
              <w:snapToGrid w:val="0"/>
              <w:spacing w:after="0" w:line="240" w:lineRule="auto"/>
              <w:ind w:right="49"/>
              <w:jc w:val="center"/>
              <w:rPr>
                <w:rFonts w:eastAsia="Times New Roman" w:cs="Arial"/>
                <w:b/>
                <w:bCs/>
                <w:noProof w:val="0"/>
                <w:szCs w:val="20"/>
                <w:lang w:val="es-ES" w:eastAsia="ar-SA"/>
              </w:rPr>
            </w:pPr>
            <w:r w:rsidRPr="00B20B22">
              <w:rPr>
                <w:rFonts w:eastAsia="Times New Roman" w:cs="Arial"/>
                <w:b/>
                <w:bCs/>
                <w:noProof w:val="0"/>
                <w:szCs w:val="20"/>
                <w:lang w:val="es-ES" w:eastAsia="ar-SA"/>
              </w:rPr>
              <w:t>“EL PROVEEDOR”</w:t>
            </w: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________________________</w:t>
            </w:r>
          </w:p>
          <w:p w:rsidR="00B20B22" w:rsidRPr="00B20B22" w:rsidRDefault="00B20B22" w:rsidP="00B20B22">
            <w:pPr>
              <w:suppressAutoHyphens/>
              <w:spacing w:after="0" w:line="240" w:lineRule="auto"/>
              <w:jc w:val="center"/>
              <w:rPr>
                <w:rFonts w:eastAsia="Times New Roman" w:cs="Arial"/>
                <w:b/>
                <w:noProof w:val="0"/>
                <w:szCs w:val="20"/>
                <w:lang w:val="es-ES" w:eastAsia="ar-SA"/>
              </w:rPr>
            </w:pPr>
          </w:p>
        </w:tc>
      </w:tr>
      <w:tr w:rsidR="00B20B22" w:rsidRPr="00B20B22" w:rsidTr="008142F5">
        <w:trPr>
          <w:jc w:val="center"/>
        </w:trPr>
        <w:tc>
          <w:tcPr>
            <w:tcW w:w="2383" w:type="pct"/>
            <w:tcBorders>
              <w:top w:val="single" w:sz="8" w:space="0" w:color="000000"/>
              <w:left w:val="nil"/>
              <w:bottom w:val="nil"/>
              <w:right w:val="nil"/>
            </w:tcBorders>
          </w:tcPr>
          <w:p w:rsidR="00B20B22" w:rsidRPr="00B20B22" w:rsidRDefault="00B20B22" w:rsidP="00B20B22">
            <w:pPr>
              <w:snapToGrid w:val="0"/>
              <w:spacing w:after="0" w:line="240" w:lineRule="auto"/>
              <w:ind w:right="-93"/>
              <w:jc w:val="center"/>
              <w:rPr>
                <w:rFonts w:eastAsia="Times New Roman" w:cs="Arial"/>
                <w:b/>
                <w:bCs/>
                <w:noProof w:val="0"/>
                <w:szCs w:val="20"/>
                <w:lang w:val="es-ES" w:eastAsia="ar-SA"/>
              </w:rPr>
            </w:pPr>
            <w:r w:rsidRPr="00B20B22">
              <w:rPr>
                <w:rFonts w:eastAsia="Times New Roman" w:cs="Arial"/>
                <w:b/>
                <w:bCs/>
                <w:noProof w:val="0"/>
                <w:szCs w:val="20"/>
                <w:lang w:val="es-ES" w:eastAsia="ar-SA"/>
              </w:rPr>
              <w:t>JOSÉ ROBERTO FLORES BAÑUELOS</w:t>
            </w:r>
          </w:p>
          <w:p w:rsidR="00B20B22" w:rsidRPr="00B20B22" w:rsidRDefault="00B20B22" w:rsidP="00B20B22">
            <w:pPr>
              <w:snapToGrid w:val="0"/>
              <w:spacing w:after="0" w:line="240" w:lineRule="auto"/>
              <w:ind w:right="-93"/>
              <w:jc w:val="center"/>
              <w:rPr>
                <w:rFonts w:eastAsia="Times New Roman" w:cs="Arial"/>
                <w:noProof w:val="0"/>
                <w:szCs w:val="20"/>
                <w:lang w:val="es-ES" w:eastAsia="ar-SA"/>
              </w:rPr>
            </w:pPr>
            <w:r w:rsidRPr="00B20B22">
              <w:rPr>
                <w:rFonts w:eastAsia="Times New Roman" w:cs="Arial"/>
                <w:bCs/>
                <w:noProof w:val="0"/>
                <w:szCs w:val="20"/>
                <w:lang w:val="es-ES" w:eastAsia="ar-SA"/>
              </w:rPr>
              <w:t>Apoderado Legal</w:t>
            </w:r>
          </w:p>
        </w:tc>
        <w:tc>
          <w:tcPr>
            <w:tcW w:w="185" w:type="pct"/>
          </w:tcPr>
          <w:p w:rsidR="00B20B22" w:rsidRPr="00B20B22" w:rsidRDefault="00B20B22" w:rsidP="00B20B22">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B20B22" w:rsidRPr="00B20B22" w:rsidRDefault="00B20B22" w:rsidP="00B20B22">
            <w:pPr>
              <w:suppressAutoHyphens/>
              <w:snapToGrid w:val="0"/>
              <w:spacing w:after="0" w:line="240" w:lineRule="auto"/>
              <w:ind w:right="50"/>
              <w:jc w:val="center"/>
              <w:rPr>
                <w:rFonts w:eastAsia="Times New Roman" w:cs="Arial"/>
                <w:bCs/>
                <w:noProof w:val="0"/>
                <w:szCs w:val="20"/>
                <w:lang w:val="es-ES" w:eastAsia="ar-SA"/>
              </w:rPr>
            </w:pPr>
            <w:r w:rsidRPr="00B20B22">
              <w:rPr>
                <w:rFonts w:eastAsia="Times New Roman" w:cs="Arial"/>
                <w:b/>
                <w:noProof w:val="0"/>
                <w:szCs w:val="20"/>
                <w:lang w:val="es-ES" w:eastAsia="ar-SA"/>
              </w:rPr>
              <w:t>____________________________</w:t>
            </w:r>
          </w:p>
          <w:p w:rsidR="00B20B22" w:rsidRPr="00B20B22" w:rsidRDefault="00B20B22" w:rsidP="00B20B22">
            <w:pPr>
              <w:suppressAutoHyphens/>
              <w:snapToGrid w:val="0"/>
              <w:spacing w:after="0" w:line="240" w:lineRule="auto"/>
              <w:ind w:right="50"/>
              <w:jc w:val="center"/>
              <w:rPr>
                <w:rFonts w:eastAsia="Times New Roman" w:cs="Arial"/>
                <w:noProof w:val="0"/>
                <w:color w:val="000000"/>
                <w:szCs w:val="20"/>
                <w:lang w:val="es-ES" w:eastAsia="es-MX"/>
              </w:rPr>
            </w:pPr>
            <w:r w:rsidRPr="00B20B22">
              <w:rPr>
                <w:rFonts w:eastAsia="Times New Roman" w:cs="Arial"/>
                <w:bCs/>
                <w:noProof w:val="0"/>
                <w:szCs w:val="20"/>
                <w:lang w:val="es-ES" w:eastAsia="ar-SA"/>
              </w:rPr>
              <w:t>Apoderado Legal</w:t>
            </w:r>
          </w:p>
        </w:tc>
      </w:tr>
    </w:tbl>
    <w:p w:rsidR="00B20B22" w:rsidRPr="00B20B22" w:rsidRDefault="00B20B22" w:rsidP="00B20B22">
      <w:pPr>
        <w:suppressAutoHyphens/>
        <w:snapToGrid w:val="0"/>
        <w:spacing w:after="0" w:line="240" w:lineRule="auto"/>
        <w:ind w:right="50"/>
        <w:rPr>
          <w:rFonts w:eastAsia="Times New Roman" w:cs="Arial"/>
          <w:b/>
          <w:noProof w:val="0"/>
          <w:szCs w:val="20"/>
          <w:lang w:val="es-ES" w:eastAsia="ar-SA"/>
        </w:rPr>
      </w:pPr>
    </w:p>
    <w:p w:rsidR="00B20B22" w:rsidRPr="00B20B22" w:rsidRDefault="00B20B22" w:rsidP="00B20B22">
      <w:pPr>
        <w:suppressAutoHyphens/>
        <w:spacing w:after="0" w:line="240" w:lineRule="auto"/>
        <w:ind w:right="50"/>
        <w:jc w:val="center"/>
        <w:rPr>
          <w:rFonts w:eastAsia="Times New Roman" w:cs="Arial"/>
          <w:b/>
          <w:noProof w:val="0"/>
          <w:szCs w:val="20"/>
          <w:lang w:val="es-ES" w:eastAsia="ar-SA"/>
        </w:rPr>
      </w:pPr>
    </w:p>
    <w:tbl>
      <w:tblPr>
        <w:tblW w:w="2383" w:type="pct"/>
        <w:jc w:val="center"/>
        <w:tblCellMar>
          <w:left w:w="70" w:type="dxa"/>
          <w:right w:w="70" w:type="dxa"/>
        </w:tblCellMar>
        <w:tblLook w:val="00A0" w:firstRow="1" w:lastRow="0" w:firstColumn="1" w:lastColumn="0" w:noHBand="0" w:noVBand="0"/>
      </w:tblPr>
      <w:tblGrid>
        <w:gridCol w:w="4593"/>
      </w:tblGrid>
      <w:tr w:rsidR="00B20B22" w:rsidRPr="00B20B22" w:rsidTr="008142F5">
        <w:trPr>
          <w:trHeight w:val="74"/>
          <w:jc w:val="center"/>
        </w:trPr>
        <w:tc>
          <w:tcPr>
            <w:tcW w:w="5000" w:type="pct"/>
            <w:tcBorders>
              <w:left w:val="nil"/>
              <w:bottom w:val="single" w:sz="8" w:space="0" w:color="000000"/>
              <w:right w:val="nil"/>
            </w:tcBorders>
          </w:tcPr>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r w:rsidRPr="00B20B22">
              <w:rPr>
                <w:rFonts w:eastAsia="Times New Roman" w:cs="Arial"/>
                <w:b/>
                <w:noProof w:val="0"/>
                <w:szCs w:val="20"/>
                <w:lang w:val="es-ES" w:eastAsia="ar-SA"/>
              </w:rPr>
              <w:t>ADMINISTRADORA DEL CONTRATO</w:t>
            </w: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tc>
      </w:tr>
      <w:tr w:rsidR="00B20B22" w:rsidRPr="00B20B22" w:rsidTr="008142F5">
        <w:trPr>
          <w:jc w:val="center"/>
        </w:trPr>
        <w:tc>
          <w:tcPr>
            <w:tcW w:w="5000" w:type="pct"/>
            <w:tcBorders>
              <w:top w:val="single" w:sz="8" w:space="0" w:color="000000"/>
              <w:left w:val="nil"/>
              <w:bottom w:val="nil"/>
              <w:right w:val="nil"/>
            </w:tcBorders>
          </w:tcPr>
          <w:p w:rsidR="00B20B22" w:rsidRPr="00B20B22" w:rsidRDefault="00B20B22" w:rsidP="00B20B22">
            <w:pPr>
              <w:snapToGrid w:val="0"/>
              <w:spacing w:after="0" w:line="240" w:lineRule="auto"/>
              <w:ind w:right="-93"/>
              <w:jc w:val="center"/>
              <w:rPr>
                <w:rFonts w:eastAsia="Times New Roman" w:cs="Arial"/>
                <w:b/>
                <w:bCs/>
                <w:noProof w:val="0"/>
                <w:szCs w:val="20"/>
                <w:lang w:val="es-ES" w:eastAsia="ar-SA"/>
              </w:rPr>
            </w:pPr>
            <w:r w:rsidRPr="00B20B22">
              <w:rPr>
                <w:rFonts w:eastAsia="Times New Roman" w:cs="Arial"/>
                <w:b/>
                <w:bCs/>
                <w:noProof w:val="0"/>
                <w:szCs w:val="20"/>
                <w:lang w:val="es-ES" w:eastAsia="ar-SA"/>
              </w:rPr>
              <w:t xml:space="preserve">MARÍA LUISA COCA CHÁVEZ </w:t>
            </w:r>
          </w:p>
          <w:p w:rsidR="00B20B22" w:rsidRPr="00B20B22" w:rsidRDefault="00B20B22" w:rsidP="00B20B22">
            <w:pPr>
              <w:snapToGrid w:val="0"/>
              <w:spacing w:after="0" w:line="240" w:lineRule="auto"/>
              <w:ind w:right="-93"/>
              <w:jc w:val="center"/>
              <w:rPr>
                <w:rFonts w:eastAsia="Times New Roman" w:cs="Arial"/>
                <w:noProof w:val="0"/>
                <w:szCs w:val="20"/>
                <w:lang w:val="es-ES" w:eastAsia="ar-SA"/>
              </w:rPr>
            </w:pPr>
            <w:r w:rsidRPr="00B20B22">
              <w:rPr>
                <w:rFonts w:eastAsia="Times New Roman" w:cs="Arial"/>
                <w:bCs/>
                <w:noProof w:val="0"/>
                <w:szCs w:val="20"/>
                <w:lang w:val="es-ES" w:eastAsia="ar-SA"/>
              </w:rPr>
              <w:t>Jefa del Área de Servicios Administrativos</w:t>
            </w:r>
          </w:p>
        </w:tc>
      </w:tr>
    </w:tbl>
    <w:p w:rsidR="00B20B22" w:rsidRPr="00B20B22" w:rsidRDefault="00B20B22" w:rsidP="00B20B22">
      <w:pPr>
        <w:suppressAutoHyphens/>
        <w:snapToGrid w:val="0"/>
        <w:spacing w:after="0" w:line="240" w:lineRule="auto"/>
        <w:ind w:right="50"/>
        <w:rPr>
          <w:rFonts w:eastAsia="Times New Roman" w:cs="Arial"/>
          <w:b/>
          <w:noProof w:val="0"/>
          <w:szCs w:val="20"/>
          <w:lang w:val="es-ES" w:eastAsia="ar-SA"/>
        </w:rPr>
      </w:pPr>
    </w:p>
    <w:tbl>
      <w:tblPr>
        <w:tblW w:w="2383" w:type="pct"/>
        <w:jc w:val="center"/>
        <w:tblCellMar>
          <w:left w:w="70" w:type="dxa"/>
          <w:right w:w="70" w:type="dxa"/>
        </w:tblCellMar>
        <w:tblLook w:val="00A0" w:firstRow="1" w:lastRow="0" w:firstColumn="1" w:lastColumn="0" w:noHBand="0" w:noVBand="0"/>
      </w:tblPr>
      <w:tblGrid>
        <w:gridCol w:w="4593"/>
      </w:tblGrid>
      <w:tr w:rsidR="00B20B22" w:rsidRPr="00B20B22" w:rsidTr="008142F5">
        <w:trPr>
          <w:trHeight w:val="74"/>
          <w:jc w:val="center"/>
        </w:trPr>
        <w:tc>
          <w:tcPr>
            <w:tcW w:w="5000" w:type="pct"/>
            <w:tcBorders>
              <w:left w:val="nil"/>
              <w:bottom w:val="single" w:sz="8" w:space="0" w:color="000000"/>
              <w:right w:val="nil"/>
            </w:tcBorders>
          </w:tcPr>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r w:rsidRPr="00B20B22">
              <w:rPr>
                <w:rFonts w:eastAsia="Times New Roman" w:cs="Arial"/>
                <w:b/>
                <w:noProof w:val="0"/>
                <w:szCs w:val="20"/>
                <w:lang w:val="es-ES" w:eastAsia="ar-SA"/>
              </w:rPr>
              <w:t>ADMINISTRADOR DEL CONTRATO</w:t>
            </w: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p w:rsidR="00B20B22" w:rsidRPr="00B20B22" w:rsidRDefault="00B20B22" w:rsidP="00B20B22">
            <w:pPr>
              <w:suppressAutoHyphens/>
              <w:snapToGrid w:val="0"/>
              <w:spacing w:after="0" w:line="240" w:lineRule="auto"/>
              <w:ind w:right="50"/>
              <w:jc w:val="center"/>
              <w:rPr>
                <w:rFonts w:eastAsia="Times New Roman" w:cs="Arial"/>
                <w:b/>
                <w:bCs/>
                <w:noProof w:val="0"/>
                <w:szCs w:val="20"/>
                <w:lang w:val="es-ES" w:eastAsia="ar-SA"/>
              </w:rPr>
            </w:pPr>
          </w:p>
        </w:tc>
      </w:tr>
      <w:tr w:rsidR="00B20B22" w:rsidRPr="00B20B22" w:rsidTr="008142F5">
        <w:trPr>
          <w:jc w:val="center"/>
        </w:trPr>
        <w:tc>
          <w:tcPr>
            <w:tcW w:w="5000" w:type="pct"/>
            <w:tcBorders>
              <w:top w:val="single" w:sz="8" w:space="0" w:color="000000"/>
              <w:left w:val="nil"/>
              <w:bottom w:val="nil"/>
              <w:right w:val="nil"/>
            </w:tcBorders>
          </w:tcPr>
          <w:p w:rsidR="00B20B22" w:rsidRPr="00B20B22" w:rsidRDefault="00B20B22" w:rsidP="00B20B22">
            <w:pPr>
              <w:snapToGrid w:val="0"/>
              <w:spacing w:after="0" w:line="240" w:lineRule="auto"/>
              <w:ind w:right="-93"/>
              <w:jc w:val="center"/>
              <w:rPr>
                <w:rFonts w:eastAsia="Times New Roman" w:cs="Arial"/>
                <w:b/>
                <w:bCs/>
                <w:noProof w:val="0"/>
                <w:szCs w:val="20"/>
                <w:lang w:val="es-ES" w:eastAsia="ar-SA"/>
              </w:rPr>
            </w:pPr>
            <w:r w:rsidRPr="00B20B22">
              <w:rPr>
                <w:rFonts w:eastAsia="Times New Roman" w:cs="Arial"/>
                <w:b/>
                <w:bCs/>
                <w:noProof w:val="0"/>
                <w:szCs w:val="20"/>
                <w:lang w:val="es-ES" w:eastAsia="ar-SA"/>
              </w:rPr>
              <w:t>JOAQUÍN SÁNCHEZ CAMACHO</w:t>
            </w:r>
          </w:p>
          <w:p w:rsidR="00B20B22" w:rsidRPr="00B20B22" w:rsidRDefault="00B20B22" w:rsidP="00B20B22">
            <w:pPr>
              <w:snapToGrid w:val="0"/>
              <w:spacing w:after="0" w:line="240" w:lineRule="auto"/>
              <w:ind w:right="-93"/>
              <w:jc w:val="center"/>
              <w:rPr>
                <w:rFonts w:eastAsia="Times New Roman" w:cs="Arial"/>
                <w:noProof w:val="0"/>
                <w:szCs w:val="20"/>
                <w:lang w:val="es-ES" w:eastAsia="ar-SA"/>
              </w:rPr>
            </w:pPr>
            <w:r w:rsidRPr="00B20B22">
              <w:rPr>
                <w:rFonts w:eastAsia="Times New Roman" w:cs="Arial"/>
                <w:bCs/>
                <w:noProof w:val="0"/>
                <w:szCs w:val="20"/>
                <w:lang w:val="es-ES" w:eastAsia="ar-SA"/>
              </w:rPr>
              <w:t>Titular de la División de Infraestructura de la Unidad del Programa IMSS-Prospera</w:t>
            </w:r>
          </w:p>
        </w:tc>
      </w:tr>
    </w:tbl>
    <w:p w:rsidR="00B20B22" w:rsidRDefault="00B20B22">
      <w:pPr>
        <w:rPr>
          <w:rFonts w:eastAsia="Times New Roman" w:cs="Arial"/>
          <w:noProof w:val="0"/>
          <w:szCs w:val="20"/>
          <w:lang w:val="es-ES" w:eastAsia="ar-SA"/>
        </w:rPr>
      </w:pPr>
      <w:r>
        <w:rPr>
          <w:rFonts w:eastAsia="Times New Roman" w:cs="Arial"/>
          <w:noProof w:val="0"/>
          <w:szCs w:val="20"/>
          <w:lang w:val="es-ES" w:eastAsia="ar-SA"/>
        </w:rPr>
        <w:br w:type="page"/>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ANEXO 1</w:t>
      </w:r>
    </w:p>
    <w:p w:rsidR="00B20B22" w:rsidRPr="00B20B22" w:rsidRDefault="00B20B22" w:rsidP="00B20B22">
      <w:pPr>
        <w:suppressAutoHyphens/>
        <w:spacing w:after="0" w:line="240" w:lineRule="auto"/>
        <w:jc w:val="center"/>
        <w:rPr>
          <w:rFonts w:eastAsia="Times New Roman" w:cs="Arial"/>
          <w:b/>
          <w:noProof w:val="0"/>
          <w:szCs w:val="20"/>
          <w:lang w:val="es-ES" w:eastAsia="ar-SA"/>
        </w:rPr>
      </w:pPr>
    </w:p>
    <w:p w:rsidR="00B20B22" w:rsidRPr="00B20B22" w:rsidRDefault="00B20B22" w:rsidP="00B20B22">
      <w:pPr>
        <w:suppressAutoHyphens/>
        <w:spacing w:after="0" w:line="240" w:lineRule="auto"/>
        <w:ind w:left="2137" w:hanging="1995"/>
        <w:jc w:val="center"/>
        <w:rPr>
          <w:rFonts w:eastAsia="Times New Roman" w:cs="Arial"/>
          <w:b/>
          <w:noProof w:val="0"/>
          <w:szCs w:val="20"/>
          <w:lang w:val="es-ES" w:eastAsia="ar-SA"/>
        </w:rPr>
      </w:pPr>
      <w:r w:rsidRPr="00B20B22">
        <w:rPr>
          <w:rFonts w:eastAsia="Times New Roman" w:cs="Arial"/>
          <w:b/>
          <w:noProof w:val="0"/>
          <w:szCs w:val="20"/>
          <w:lang w:val="es-ES" w:eastAsia="ar-SA"/>
        </w:rPr>
        <w:t>“DICTAMEN DE DISPONIBILIDAD PRESUPUESTAL PREVIO”</w:t>
      </w: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noProof w:val="0"/>
          <w:szCs w:val="20"/>
          <w:lang w:val="es-ES" w:eastAsia="ar-SA"/>
        </w:rPr>
      </w:pPr>
      <w:r w:rsidRPr="00B20B22">
        <w:rPr>
          <w:rFonts w:eastAsia="Times New Roman" w:cs="Arial"/>
          <w:noProof w:val="0"/>
          <w:szCs w:val="20"/>
          <w:lang w:val="es-ES" w:eastAsia="ar-SA"/>
        </w:rPr>
        <w:t>EL PRESENTE ANEXO CONSTA DE</w:t>
      </w:r>
      <w:r w:rsidRPr="00B20B22">
        <w:rPr>
          <w:rFonts w:eastAsia="Times New Roman" w:cs="Arial"/>
          <w:b/>
          <w:noProof w:val="0"/>
          <w:szCs w:val="20"/>
          <w:lang w:val="es-ES" w:eastAsia="ar-SA"/>
        </w:rPr>
        <w:t xml:space="preserve"> ___</w:t>
      </w:r>
      <w:r w:rsidRPr="00B20B22">
        <w:rPr>
          <w:rFonts w:eastAsia="Times New Roman" w:cs="Arial"/>
          <w:noProof w:val="0"/>
          <w:szCs w:val="20"/>
          <w:lang w:val="es-ES" w:eastAsia="ar-SA"/>
        </w:rPr>
        <w:t xml:space="preserve"> HOJAS INCLUYENDO ESTA CARÁTULA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ANEXO 2</w:t>
      </w:r>
    </w:p>
    <w:p w:rsidR="00B20B22" w:rsidRPr="00B20B22" w:rsidRDefault="00B20B22" w:rsidP="00B20B22">
      <w:pPr>
        <w:suppressAutoHyphens/>
        <w:spacing w:after="0" w:line="240" w:lineRule="auto"/>
        <w:jc w:val="center"/>
        <w:rPr>
          <w:rFonts w:eastAsia="Times New Roman" w:cs="Arial"/>
          <w:b/>
          <w:noProof w:val="0"/>
          <w:szCs w:val="20"/>
          <w:lang w:val="es-ES" w:eastAsia="ar-SA"/>
        </w:rPr>
      </w:pP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“ANEXO TÉCNICO, TÉRMINOS Y CONDICIONES”</w:t>
      </w: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ind w:right="-376"/>
        <w:jc w:val="center"/>
        <w:rPr>
          <w:rFonts w:eastAsia="Times New Roman" w:cs="Arial"/>
          <w:noProof w:val="0"/>
          <w:szCs w:val="20"/>
          <w:lang w:val="es-ES" w:eastAsia="ar-SA"/>
        </w:rPr>
      </w:pPr>
      <w:r w:rsidRPr="00B20B22">
        <w:rPr>
          <w:rFonts w:eastAsia="Times New Roman" w:cs="Arial"/>
          <w:noProof w:val="0"/>
          <w:szCs w:val="20"/>
          <w:lang w:val="es-ES" w:eastAsia="ar-SA"/>
        </w:rPr>
        <w:t xml:space="preserve">EL PRESENTE ANEXO CONSTA DE </w:t>
      </w:r>
      <w:r w:rsidRPr="00B20B22">
        <w:rPr>
          <w:rFonts w:eastAsia="Times New Roman" w:cs="Arial"/>
          <w:b/>
          <w:noProof w:val="0"/>
          <w:szCs w:val="20"/>
          <w:lang w:val="es-ES" w:eastAsia="ar-SA"/>
        </w:rPr>
        <w:t>___</w:t>
      </w:r>
      <w:r w:rsidRPr="00B20B22">
        <w:rPr>
          <w:rFonts w:eastAsia="Times New Roman" w:cs="Arial"/>
          <w:noProof w:val="0"/>
          <w:szCs w:val="20"/>
          <w:lang w:val="es-ES" w:eastAsia="ar-SA"/>
        </w:rPr>
        <w:t xml:space="preserve"> HOJAS INCLUYENDO ESTA CARÁTULA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ANEXO 3</w:t>
      </w:r>
    </w:p>
    <w:p w:rsidR="00B20B22" w:rsidRPr="00B20B22" w:rsidRDefault="00B20B22" w:rsidP="00B20B22">
      <w:pPr>
        <w:suppressAutoHyphens/>
        <w:spacing w:after="0" w:line="240" w:lineRule="auto"/>
        <w:jc w:val="center"/>
        <w:rPr>
          <w:rFonts w:eastAsia="Times New Roman" w:cs="Arial"/>
          <w:b/>
          <w:noProof w:val="0"/>
          <w:szCs w:val="20"/>
          <w:lang w:val="es-ES" w:eastAsia="ar-SA"/>
        </w:rPr>
      </w:pPr>
    </w:p>
    <w:p w:rsidR="00B20B22" w:rsidRPr="00B20B22" w:rsidRDefault="00B20B22" w:rsidP="00B20B22">
      <w:pPr>
        <w:suppressAutoHyphens/>
        <w:spacing w:after="0" w:line="240" w:lineRule="auto"/>
        <w:ind w:left="142"/>
        <w:jc w:val="center"/>
        <w:rPr>
          <w:rFonts w:eastAsia="Times New Roman" w:cs="Arial"/>
          <w:b/>
          <w:bCs/>
          <w:noProof w:val="0"/>
          <w:szCs w:val="20"/>
          <w:lang w:val="es-ES" w:eastAsia="ar-SA"/>
        </w:rPr>
      </w:pPr>
      <w:r w:rsidRPr="00B20B22">
        <w:rPr>
          <w:rFonts w:eastAsia="Times New Roman" w:cs="Arial"/>
          <w:b/>
          <w:noProof w:val="0"/>
          <w:szCs w:val="20"/>
          <w:lang w:val="es-ES" w:eastAsia="ar-SA"/>
        </w:rPr>
        <w:t>“PROPUESTA ECONÓMICA Y ACTA DE ADJUDICACIÓN”</w:t>
      </w: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noProof w:val="0"/>
          <w:szCs w:val="20"/>
          <w:lang w:val="es-ES" w:eastAsia="ar-SA"/>
        </w:rPr>
      </w:pPr>
      <w:r w:rsidRPr="00B20B22">
        <w:rPr>
          <w:rFonts w:eastAsia="Times New Roman" w:cs="Arial"/>
          <w:noProof w:val="0"/>
          <w:szCs w:val="20"/>
          <w:lang w:val="es-ES" w:eastAsia="ar-SA"/>
        </w:rPr>
        <w:t xml:space="preserve">EL PRESENTE ANEXO CONSTA DE </w:t>
      </w:r>
      <w:r w:rsidRPr="00B20B22">
        <w:rPr>
          <w:rFonts w:eastAsia="Times New Roman" w:cs="Arial"/>
          <w:b/>
          <w:noProof w:val="0"/>
          <w:szCs w:val="20"/>
          <w:lang w:val="es-ES" w:eastAsia="ar-SA"/>
        </w:rPr>
        <w:t>__</w:t>
      </w:r>
      <w:r w:rsidRPr="00B20B22">
        <w:rPr>
          <w:rFonts w:eastAsia="Times New Roman" w:cs="Arial"/>
          <w:noProof w:val="0"/>
          <w:szCs w:val="20"/>
          <w:lang w:val="es-ES" w:eastAsia="ar-SA"/>
        </w:rPr>
        <w:t xml:space="preserve"> HOJAS INCLUYENDO ESTA CARÁTULA</w:t>
      </w:r>
    </w:p>
    <w:p w:rsidR="0001025B" w:rsidRDefault="0001025B"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01025B" w:rsidRDefault="0001025B"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01025B" w:rsidRDefault="0001025B"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01025B" w:rsidRPr="00113CAC" w:rsidRDefault="0001025B"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B35F7B" w:rsidRDefault="00B35F7B"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22726B" w:rsidRPr="00EB66CC" w:rsidRDefault="0022726B" w:rsidP="007F2FBE">
      <w:pPr>
        <w:spacing w:after="0" w:line="240" w:lineRule="auto"/>
        <w:ind w:left="-284"/>
        <w:rPr>
          <w:rFonts w:cs="Arial"/>
          <w:b/>
          <w:iCs/>
          <w:sz w:val="22"/>
        </w:rPr>
      </w:pPr>
      <w:r w:rsidRPr="00EB66CC">
        <w:rPr>
          <w:rFonts w:cs="Arial"/>
          <w:b/>
          <w:iCs/>
          <w:sz w:val="22"/>
        </w:rPr>
        <w:br w:type="page"/>
      </w:r>
    </w:p>
    <w:p w:rsidR="00B53BBF" w:rsidRPr="00B53BBF" w:rsidRDefault="00B53BBF" w:rsidP="00B53BBF">
      <w:pPr>
        <w:pStyle w:val="Ttulo1"/>
      </w:pPr>
      <w:bookmarkStart w:id="241" w:name="_Toc499291543"/>
      <w:bookmarkStart w:id="242" w:name="_Toc431386050"/>
      <w:bookmarkStart w:id="243" w:name="_Toc431386327"/>
      <w:r w:rsidRPr="00B53BBF">
        <w:t>Anexo 1</w:t>
      </w:r>
      <w:r>
        <w:t>4</w:t>
      </w:r>
      <w:r w:rsidRPr="00B53BBF">
        <w:t xml:space="preserve">.- Modelo de </w:t>
      </w:r>
      <w:r>
        <w:t>convenio de proposición conjunta</w:t>
      </w:r>
      <w:r w:rsidRPr="00B53BBF">
        <w:t>.</w:t>
      </w:r>
      <w:bookmarkEnd w:id="241"/>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 xml:space="preserve">CONVENIO DE PROPOSICIÓN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w:t>
      </w:r>
      <w:r w:rsidR="00C27946">
        <w:rPr>
          <w:b/>
        </w:rPr>
        <w:t>“Las Partes”</w:t>
      </w:r>
      <w:r w:rsidRPr="00B53BBF">
        <w:rPr>
          <w:b/>
        </w:rPr>
        <w:t>, AL TENOR DE LAS SIGUIENTES DECLARACIONES Y CLÁUSULAS.</w:t>
      </w:r>
    </w:p>
    <w:p w:rsidR="00B53BBF" w:rsidRPr="00B53BBF" w:rsidRDefault="00B53BBF" w:rsidP="00B53BBF">
      <w:pPr>
        <w:spacing w:after="0" w:line="240" w:lineRule="auto"/>
        <w:jc w:val="both"/>
      </w:pPr>
    </w:p>
    <w:p w:rsidR="00B53BBF" w:rsidRPr="00B53BBF" w:rsidRDefault="00B53BBF" w:rsidP="004E18E1">
      <w:pPr>
        <w:numPr>
          <w:ilvl w:val="1"/>
          <w:numId w:val="34"/>
        </w:numPr>
        <w:spacing w:after="0" w:line="240" w:lineRule="auto"/>
        <w:jc w:val="both"/>
        <w:rPr>
          <w:b/>
          <w:lang w:val="es-ES"/>
        </w:rPr>
      </w:pPr>
      <w:r w:rsidRPr="00B53BBF">
        <w:rPr>
          <w:b/>
          <w:lang w:val="es-ES"/>
        </w:rPr>
        <w:t>“EL PARTICIPANTE A”, DECLARA QUE.:</w:t>
      </w:r>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1.1.1</w:t>
      </w:r>
      <w:r w:rsidRPr="00B53BBF">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ACTA CONSTITUTIVA DE LA SOCIEDAD ____ (SI/NO) HA TENIDO REFORMAS Y MODIFICACIONES.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Nota. En su caso, se deberán relacionar las escrituras en que consten las reformas o modificaciones de la sociedad.</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LOS NOMBRES DE SUS SOCIOS SON:</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_____________________ CON REGISTRO FEDERAL DE CONTRIBUYENTES _____________.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1.1.2</w:t>
      </w:r>
      <w:r w:rsidRPr="00B53BBF">
        <w:tab/>
        <w:t>TIENE LOS SIGUIENTES REGISTROS OFICIALES. REGISTRO FEDERAL DE CONTRIBUYENTES NÚMERO___ Y REGISTRO PATRONAL ANTE EL INSTITUTO MEXICANO DEL SEGURO SOCIAL NÚMERO 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1.1.3</w:t>
      </w:r>
      <w:r w:rsidRPr="00B53BBF">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B53BBF" w:rsidRDefault="00B53BBF" w:rsidP="00B53BBF">
      <w:pPr>
        <w:spacing w:after="0" w:line="240" w:lineRule="auto"/>
        <w:jc w:val="both"/>
      </w:pPr>
      <w:r w:rsidRPr="00B53BBF">
        <w:tab/>
      </w:r>
      <w:r w:rsidRPr="00B53BBF">
        <w:tab/>
      </w:r>
    </w:p>
    <w:p w:rsidR="00B53BBF" w:rsidRPr="00B53BBF" w:rsidRDefault="00B53BBF" w:rsidP="00B53BBF">
      <w:pPr>
        <w:spacing w:after="0" w:line="240" w:lineRule="auto"/>
        <w:jc w:val="both"/>
      </w:pPr>
      <w:r w:rsidRPr="00B53BBF">
        <w:t>EL DOMICILIO DEL REPRESENTANTE LEGAL ES EL UBICADO EN: 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1.1.4</w:t>
      </w:r>
      <w:r w:rsidRPr="00B53BBF">
        <w:tab/>
        <w:t>SU OBJETO SOCIAL, ENTRE OTROS CORRESPONDE A. ___________; POR LO QUE CUENTA CON LOS RECURSOS FINANCIEROS, TÉCNICOS, ADMINISTRATIVOS Y HUMANOS PARA OBLIGARSE, EN LOS TÉRMINOS Y CONDICIONES QUE SE ESTIPULAN EN EL PRESENTE CONVENIO.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1.1.5</w:t>
      </w:r>
      <w:r w:rsidRPr="00B53BBF">
        <w:tab/>
        <w:t>SEÑALA COMO DOMICILIO LEGAL PARA TODOS LOS EFECTOS QUE DERIVEN DEL PRESENTE CONVENIO, EL UBICADO EN:</w:t>
      </w:r>
    </w:p>
    <w:p w:rsidR="00B53BBF" w:rsidRPr="00B53BBF" w:rsidRDefault="00B53BBF" w:rsidP="00B53BBF">
      <w:pPr>
        <w:spacing w:after="0" w:line="240" w:lineRule="auto"/>
        <w:jc w:val="both"/>
        <w:rPr>
          <w:b/>
        </w:rPr>
      </w:pPr>
      <w:r w:rsidRPr="00B53BBF">
        <w:rPr>
          <w:b/>
        </w:rPr>
        <w:t>2.1</w:t>
      </w:r>
      <w:r w:rsidRPr="00B53BBF">
        <w:rPr>
          <w:b/>
        </w:rPr>
        <w:tab/>
        <w:t>“EL PARTICIPANTE B”, DECLARA QUE: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2.1.1</w:t>
      </w:r>
      <w:r w:rsidRPr="00B53BBF">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ACTA CONSTITUTIVA DE LA SOCIEDAD __ (SI/NO) HA TENIDO REFORMAS Y MODIFICACIONES.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Nota. En su caso, se deberán relacionar las escrituras en que consten las reformas o modificaciones de la sociedad.</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LOS NOMBRES DE SUS SOCIOS SON:</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_____________________ CON REGISTRO FEDERAL DE CONTRIBUYENTES ____.</w:t>
      </w:r>
    </w:p>
    <w:p w:rsidR="00B53BBF" w:rsidRPr="00B53BBF" w:rsidRDefault="00B53BBF" w:rsidP="00B53BBF">
      <w:pPr>
        <w:spacing w:after="0" w:line="240" w:lineRule="auto"/>
        <w:jc w:val="both"/>
      </w:pPr>
      <w:r w:rsidRPr="00B53BBF">
        <w:tab/>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2.1.2</w:t>
      </w:r>
      <w:r w:rsidRPr="00B53BBF">
        <w:tab/>
        <w:t>TIENE LOS SIGUIENTES REGISTROS OFICIALES. REGISTRO FEDERAL DE CONTRIBUYENTES NÚMERO __________ Y REGISTRO PATRONAL ANTE EL INSTITUTO MEXICANO DEL SEGURO SOCIAL NÚMERO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2.1.3</w:t>
      </w:r>
      <w:r w:rsidRPr="00B53BBF">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DOMICILIO DE SU REPRESENTANTE LEGAL ES EL UBICADO EN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2.1.4</w:t>
      </w:r>
      <w:r w:rsidRPr="00B53BBF">
        <w:tab/>
        <w:t>SU OBJETO SOCIAL, ENTRE OTROS CORRESPONDE A. ___________; POR LO QUE CUENTA CON LOS RECURSOS FINANCIEROS, TÉCNICOS, ADMINISTRATIVOS Y HUMANOS PARA OBLIGARSE, EN LOS TÉRMINOS Y CONDICIONES QUE SE ESTIPULAN EN EL PRESENTE CONVENIO.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2.1.5</w:t>
      </w:r>
      <w:r w:rsidRPr="00B53BBF">
        <w:tab/>
        <w:t>SEÑALA COMO DOMICILIO LEGAL PARA TODOS LOS EFECTOS QUE DERIVEN DEL PRESENTE CONVENIO, EL UBICADO EN. _________________. (MENCIONAR E IDENTIFICAR A CUÁNTOS INTEGRANTES CONFORMAN LA PROPOSICIÓN CONJUNTA PARA LA PRESENTACIÓN DE PROPUESTAS).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 xml:space="preserve">3.1. </w:t>
      </w:r>
      <w:r w:rsidR="00C27946">
        <w:rPr>
          <w:b/>
        </w:rPr>
        <w:t>“Las Partes”</w:t>
      </w:r>
      <w:r w:rsidRPr="00B53BBF">
        <w:rPr>
          <w:b/>
        </w:rPr>
        <w:t xml:space="preserve"> DECLARAN QUE: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3.1.1</w:t>
      </w:r>
      <w:r w:rsidRPr="00B53BBF">
        <w:t>. CONOCEN LOS REQUISITOS Y CONDICIONES ESTIPULADAS EN LA CONVOCATORIA A LA LICITACIÓN PÚBLICA NACIONAL____________.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3.1.2</w:t>
      </w:r>
      <w:r w:rsidRPr="00B53BBF">
        <w:t>.</w:t>
      </w:r>
      <w:r w:rsidRPr="00B53BBF">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EXPUESTO LO ANTERIOR, LAS PARTES OTORGAN LAS SIGUIENTES.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CLÁUSULAS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PRIMERA.- OBJETO: “PROPOSICIÓN CONJUNTA</w:t>
      </w:r>
      <w:r w:rsidRPr="00B53BBF">
        <w:t>”.</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PARTICIPANTE “A”. (DESCRIBIR LA PARTE QUE SE OBLIGA A SUMINISTRAR).</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(CADA UNO DE LOS INTEGRANTES QUE CONFORMAN LA PROPOSICIÓN CONJUNTA PARA LA PRESENTACIÓN DE PROPUESTAS DEBERÁ DESCRIBIR LA PARTE QUE SE OBLIGA A ENTREGAR).</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SEGUNDA.-REPRESENTANTE COMÚN Y OBLIGADO SOLIDARIO.</w:t>
      </w:r>
    </w:p>
    <w:p w:rsidR="00B53BBF" w:rsidRPr="00B53BBF" w:rsidRDefault="00B53BBF" w:rsidP="00B53BBF">
      <w:pPr>
        <w:spacing w:after="0" w:line="240" w:lineRule="auto"/>
        <w:jc w:val="both"/>
        <w:rPr>
          <w:b/>
        </w:rPr>
      </w:pPr>
    </w:p>
    <w:p w:rsidR="00B53BBF" w:rsidRPr="00B53BBF" w:rsidRDefault="00C27946" w:rsidP="00B53BBF">
      <w:pPr>
        <w:spacing w:after="0" w:line="240" w:lineRule="auto"/>
        <w:jc w:val="both"/>
      </w:pPr>
      <w:r>
        <w:t>“Las Partes”</w:t>
      </w:r>
      <w:r w:rsidR="00B53BBF" w:rsidRPr="00B53BBF">
        <w:t xml:space="preserve">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TERCERA.- DEL COBRO DE LAS FACTURAS.</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CUARTA.- VIGENCIA.</w:t>
      </w:r>
    </w:p>
    <w:p w:rsidR="00B53BBF" w:rsidRPr="00B53BBF" w:rsidRDefault="00B53BBF" w:rsidP="00B53BBF">
      <w:pPr>
        <w:spacing w:after="0" w:line="240" w:lineRule="auto"/>
        <w:jc w:val="both"/>
        <w:rPr>
          <w:b/>
        </w:rPr>
      </w:pPr>
    </w:p>
    <w:p w:rsidR="00B53BBF" w:rsidRPr="00B53BBF" w:rsidRDefault="00C27946" w:rsidP="00B53BBF">
      <w:pPr>
        <w:spacing w:after="0" w:line="240" w:lineRule="auto"/>
        <w:jc w:val="both"/>
      </w:pPr>
      <w:r>
        <w:t>“Las Partes”</w:t>
      </w:r>
      <w:r w:rsidR="00B53BBF" w:rsidRPr="00B53BBF">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B53BBF" w:rsidRPr="00B53BBF" w:rsidRDefault="00B53BBF" w:rsidP="00B53BBF">
      <w:pPr>
        <w:spacing w:after="0" w:line="240" w:lineRule="auto"/>
        <w:jc w:val="both"/>
        <w:rPr>
          <w:b/>
        </w:rPr>
      </w:pPr>
      <w:r w:rsidRPr="00B53BBF">
        <w:rPr>
          <w:b/>
        </w:rPr>
        <w:t>QUINTA.-OBLIGACIONES.</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 xml:space="preserve">LEÍDO QUE FUE EL PRESENTE CONVENIO POR </w:t>
      </w:r>
      <w:r w:rsidR="00C27946">
        <w:t>“Las Partes”</w:t>
      </w:r>
      <w:r w:rsidRPr="00B53BBF">
        <w:t xml:space="preserve"> Y ENTERADOS DE SU ALCANCE Y EFECTOS LEGALES, ACEPTANDO QUE NO EXISTIÓ ERROR, DOLO, VIOLENCIA O MALA FE, LO RATIFICAN Y FIRMAN, DE CONFORMIDAD EN LA CIUDAD DE MÉXICO, EL DÍA ___________ DE _________ DE 20___.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53BBF" w:rsidRPr="00B53BBF" w:rsidTr="005126B2">
        <w:trPr>
          <w:jc w:val="center"/>
        </w:trPr>
        <w:tc>
          <w:tcPr>
            <w:tcW w:w="3600" w:type="dxa"/>
            <w:tcBorders>
              <w:bottom w:val="single" w:sz="4" w:space="0" w:color="000000"/>
            </w:tcBorders>
          </w:tcPr>
          <w:p w:rsidR="00B53BBF" w:rsidRPr="00B53BBF" w:rsidRDefault="00B53BBF" w:rsidP="00B53BBF">
            <w:pPr>
              <w:spacing w:after="0" w:line="240" w:lineRule="auto"/>
              <w:jc w:val="both"/>
            </w:pPr>
            <w:r w:rsidRPr="00B53BBF">
              <w:t>“EL PARTICIPANTE A”</w:t>
            </w:r>
          </w:p>
        </w:tc>
        <w:tc>
          <w:tcPr>
            <w:tcW w:w="720" w:type="dxa"/>
          </w:tcPr>
          <w:p w:rsidR="00B53BBF" w:rsidRPr="00B53BBF" w:rsidRDefault="00B53BBF" w:rsidP="00B53BBF">
            <w:pPr>
              <w:spacing w:after="0" w:line="240" w:lineRule="auto"/>
              <w:jc w:val="both"/>
            </w:pPr>
          </w:p>
          <w:p w:rsidR="00B53BBF" w:rsidRPr="00B53BBF" w:rsidRDefault="00B53BBF" w:rsidP="00B53BBF">
            <w:pPr>
              <w:spacing w:after="0" w:line="240" w:lineRule="auto"/>
              <w:jc w:val="both"/>
            </w:pPr>
          </w:p>
        </w:tc>
        <w:tc>
          <w:tcPr>
            <w:tcW w:w="3240" w:type="dxa"/>
            <w:tcBorders>
              <w:bottom w:val="single" w:sz="4" w:space="0" w:color="000000"/>
            </w:tcBorders>
          </w:tcPr>
          <w:p w:rsidR="00B53BBF" w:rsidRPr="00B53BBF" w:rsidRDefault="00B53BBF" w:rsidP="00B53BBF">
            <w:pPr>
              <w:spacing w:after="0" w:line="240" w:lineRule="auto"/>
              <w:jc w:val="both"/>
            </w:pPr>
            <w:r w:rsidRPr="00B53BBF">
              <w:t>“EL PARTICIPANTE B”</w:t>
            </w:r>
          </w:p>
          <w:p w:rsidR="00B53BBF" w:rsidRPr="00B53BBF" w:rsidRDefault="00B53BBF" w:rsidP="00B53BBF">
            <w:pPr>
              <w:spacing w:after="0" w:line="240" w:lineRule="auto"/>
              <w:jc w:val="both"/>
            </w:pPr>
          </w:p>
        </w:tc>
      </w:tr>
      <w:tr w:rsidR="00B53BBF" w:rsidRPr="00B53BBF" w:rsidTr="005126B2">
        <w:trPr>
          <w:jc w:val="center"/>
        </w:trPr>
        <w:tc>
          <w:tcPr>
            <w:tcW w:w="3600" w:type="dxa"/>
            <w:tcBorders>
              <w:top w:val="single" w:sz="4" w:space="0" w:color="000000"/>
            </w:tcBorders>
          </w:tcPr>
          <w:p w:rsidR="00B53BBF" w:rsidRPr="00B53BBF" w:rsidRDefault="00B53BBF" w:rsidP="00B53BBF">
            <w:pPr>
              <w:spacing w:after="0" w:line="240" w:lineRule="auto"/>
              <w:jc w:val="both"/>
            </w:pPr>
            <w:r w:rsidRPr="00B53BBF">
              <w:t>NOMBRE Y CARGO</w:t>
            </w:r>
          </w:p>
          <w:p w:rsidR="00B53BBF" w:rsidRPr="00B53BBF" w:rsidRDefault="00B53BBF" w:rsidP="00B53BBF">
            <w:pPr>
              <w:spacing w:after="0" w:line="240" w:lineRule="auto"/>
              <w:jc w:val="both"/>
            </w:pPr>
            <w:r w:rsidRPr="00B53BBF">
              <w:t>DEL APODERADO LEGAL</w:t>
            </w:r>
          </w:p>
        </w:tc>
        <w:tc>
          <w:tcPr>
            <w:tcW w:w="720" w:type="dxa"/>
          </w:tcPr>
          <w:p w:rsidR="00B53BBF" w:rsidRPr="00B53BBF" w:rsidRDefault="00B53BBF" w:rsidP="00B53BBF">
            <w:pPr>
              <w:spacing w:after="0" w:line="240" w:lineRule="auto"/>
              <w:jc w:val="both"/>
            </w:pPr>
          </w:p>
        </w:tc>
        <w:tc>
          <w:tcPr>
            <w:tcW w:w="3240" w:type="dxa"/>
            <w:tcBorders>
              <w:top w:val="single" w:sz="4" w:space="0" w:color="000000"/>
            </w:tcBorders>
          </w:tcPr>
          <w:p w:rsidR="00B53BBF" w:rsidRPr="00B53BBF" w:rsidRDefault="00B53BBF" w:rsidP="00B53BBF">
            <w:pPr>
              <w:spacing w:after="0" w:line="240" w:lineRule="auto"/>
              <w:jc w:val="both"/>
            </w:pPr>
            <w:r w:rsidRPr="00B53BBF">
              <w:t>NOMBRE Y CARGO</w:t>
            </w:r>
          </w:p>
          <w:p w:rsidR="00B53BBF" w:rsidRPr="00B53BBF" w:rsidRDefault="00B53BBF" w:rsidP="00B53BBF">
            <w:pPr>
              <w:spacing w:after="0" w:line="240" w:lineRule="auto"/>
              <w:jc w:val="both"/>
            </w:pPr>
            <w:r w:rsidRPr="00B53BBF">
              <w:t>DEL APODERADO LEGAL</w:t>
            </w:r>
          </w:p>
        </w:tc>
      </w:tr>
    </w:tbl>
    <w:p w:rsidR="00B53BBF" w:rsidRPr="00B53BBF" w:rsidRDefault="00B53BBF" w:rsidP="00B53BBF">
      <w:pPr>
        <w:spacing w:after="0" w:line="240" w:lineRule="auto"/>
        <w:jc w:val="both"/>
      </w:pPr>
    </w:p>
    <w:p w:rsidR="00B53BBF" w:rsidRPr="00B53BBF" w:rsidRDefault="00B53BBF" w:rsidP="00B53BBF">
      <w:pPr>
        <w:spacing w:after="0" w:line="240" w:lineRule="auto"/>
        <w:jc w:val="both"/>
      </w:pPr>
    </w:p>
    <w:p w:rsidR="00B53BBF" w:rsidRDefault="00B53BBF" w:rsidP="00B53BBF">
      <w:pPr>
        <w:spacing w:after="0" w:line="240" w:lineRule="auto"/>
        <w:jc w:val="both"/>
      </w:pPr>
    </w:p>
    <w:p w:rsidR="00B53BBF" w:rsidRDefault="00B53BBF" w:rsidP="00B53BBF">
      <w:pPr>
        <w:spacing w:after="0" w:line="240" w:lineRule="auto"/>
        <w:jc w:val="both"/>
      </w:pPr>
    </w:p>
    <w:p w:rsidR="00B53BBF" w:rsidRDefault="00B53BBF" w:rsidP="00B53BBF">
      <w:pPr>
        <w:jc w:val="both"/>
      </w:pPr>
      <w:r>
        <w:br w:type="page"/>
      </w:r>
    </w:p>
    <w:p w:rsidR="00B53BBF" w:rsidRDefault="00B53BBF" w:rsidP="00B53BBF">
      <w:pPr>
        <w:spacing w:after="0" w:line="240" w:lineRule="auto"/>
      </w:pPr>
    </w:p>
    <w:p w:rsidR="00C86FCE" w:rsidRPr="00EB66CC" w:rsidRDefault="008A7915" w:rsidP="00C26EC0">
      <w:pPr>
        <w:pStyle w:val="Ttulo1"/>
      </w:pPr>
      <w:bookmarkStart w:id="244" w:name="_Toc499291544"/>
      <w:r w:rsidRPr="00EB66CC">
        <w:t xml:space="preserve">Anexo </w:t>
      </w:r>
      <w:r w:rsidR="0064378C" w:rsidRPr="00EB66CC">
        <w:t>1</w:t>
      </w:r>
      <w:r w:rsidR="00B53BBF">
        <w:t>5</w:t>
      </w:r>
      <w:r w:rsidR="0064378C" w:rsidRPr="00EB66CC">
        <w:t>.-</w:t>
      </w:r>
      <w:bookmarkStart w:id="245" w:name="_Toc431386051"/>
      <w:bookmarkStart w:id="246" w:name="_Toc431386328"/>
      <w:bookmarkEnd w:id="242"/>
      <w:bookmarkEnd w:id="243"/>
      <w:r w:rsidR="0064378C" w:rsidRPr="00EB66CC">
        <w:t xml:space="preserve"> Glosario</w:t>
      </w:r>
      <w:bookmarkEnd w:id="245"/>
      <w:bookmarkEnd w:id="246"/>
      <w:r w:rsidR="00126A07" w:rsidRPr="00EB66CC">
        <w:t>.</w:t>
      </w:r>
      <w:bookmarkEnd w:id="244"/>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7356FC">
      <w:headerReference w:type="default" r:id="rId1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088" w:rsidRDefault="00D73088" w:rsidP="00532601">
      <w:pPr>
        <w:spacing w:after="0" w:line="240" w:lineRule="auto"/>
      </w:pPr>
      <w:r>
        <w:separator/>
      </w:r>
    </w:p>
  </w:endnote>
  <w:endnote w:type="continuationSeparator" w:id="0">
    <w:p w:rsidR="00D73088" w:rsidRDefault="00D73088"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Arial Negrita">
    <w:panose1 w:val="00000000000000000000"/>
    <w:charset w:val="00"/>
    <w:family w:val="roman"/>
    <w:notTrueType/>
    <w:pitch w:val="default"/>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96628"/>
      <w:docPartObj>
        <w:docPartGallery w:val="Page Numbers (Bottom of Page)"/>
        <w:docPartUnique/>
      </w:docPartObj>
    </w:sdtPr>
    <w:sdtEndPr>
      <w:rPr>
        <w:rFonts w:ascii="Arial" w:hAnsi="Arial" w:cs="Arial"/>
        <w:sz w:val="18"/>
        <w:szCs w:val="18"/>
      </w:rPr>
    </w:sdtEndPr>
    <w:sdtContent>
      <w:sdt>
        <w:sdtPr>
          <w:id w:val="1371885629"/>
          <w:docPartObj>
            <w:docPartGallery w:val="Page Numbers (Top of Page)"/>
            <w:docPartUnique/>
          </w:docPartObj>
        </w:sdtPr>
        <w:sdtEndPr>
          <w:rPr>
            <w:rFonts w:ascii="Arial" w:hAnsi="Arial" w:cs="Arial"/>
            <w:sz w:val="18"/>
            <w:szCs w:val="18"/>
          </w:rPr>
        </w:sdtEndPr>
        <w:sdtContent>
          <w:p w:rsidR="00C419CE" w:rsidRPr="00587291" w:rsidRDefault="00C419CE" w:rsidP="00C71A56">
            <w:pPr>
              <w:pStyle w:val="Piedepgina"/>
              <w:tabs>
                <w:tab w:val="left" w:pos="7523"/>
                <w:tab w:val="right" w:pos="9497"/>
              </w:tabs>
              <w:rPr>
                <w:rFonts w:ascii="Arial" w:hAnsi="Arial" w:cs="Arial"/>
                <w:sz w:val="10"/>
                <w:szCs w:val="10"/>
              </w:rPr>
            </w:pPr>
          </w:p>
          <w:p w:rsidR="00C419CE" w:rsidRPr="00971674" w:rsidRDefault="00C419CE" w:rsidP="00C71A56">
            <w:pPr>
              <w:pStyle w:val="Piedepgina"/>
              <w:tabs>
                <w:tab w:val="left" w:pos="7523"/>
                <w:tab w:val="right" w:pos="9497"/>
              </w:tabs>
              <w:rPr>
                <w:rFonts w:ascii="Arial" w:hAnsi="Arial" w:cs="Arial"/>
                <w:sz w:val="18"/>
                <w:szCs w:val="18"/>
              </w:rPr>
            </w:pPr>
            <w:r>
              <w:rPr>
                <w:rFonts w:ascii="Arial" w:hAnsi="Arial" w:cs="Arial"/>
                <w:sz w:val="18"/>
                <w:szCs w:val="18"/>
              </w:rPr>
              <w:t>Noviembre 2</w:t>
            </w:r>
            <w:r w:rsidRPr="00971674">
              <w:rPr>
                <w:rFonts w:ascii="Arial" w:hAnsi="Arial" w:cs="Arial"/>
                <w:sz w:val="18"/>
                <w:szCs w:val="18"/>
              </w:rPr>
              <w:t>01</w:t>
            </w:r>
            <w:r>
              <w:rPr>
                <w:rFonts w:ascii="Arial" w:hAnsi="Arial" w:cs="Arial"/>
                <w:sz w:val="18"/>
                <w:szCs w:val="18"/>
              </w:rPr>
              <w:t>7</w:t>
            </w:r>
            <w:r w:rsidRPr="00971674">
              <w:rPr>
                <w:rFonts w:ascii="Arial" w:hAnsi="Arial" w:cs="Arial"/>
                <w:sz w:val="18"/>
                <w:szCs w:val="18"/>
              </w:rPr>
              <w:tab/>
            </w:r>
            <w:r w:rsidRPr="00971674">
              <w:rPr>
                <w:rFonts w:ascii="Arial" w:hAnsi="Arial" w:cs="Arial"/>
                <w:sz w:val="18"/>
                <w:szCs w:val="18"/>
              </w:rPr>
              <w:tab/>
            </w:r>
          </w:p>
          <w:p w:rsidR="00C419CE" w:rsidRPr="00971674" w:rsidRDefault="00C419CE"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D73088">
              <w:rPr>
                <w:rFonts w:ascii="Arial" w:hAnsi="Arial" w:cs="Arial"/>
                <w:b/>
                <w:bCs/>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D73088">
              <w:rPr>
                <w:rFonts w:ascii="Arial" w:hAnsi="Arial" w:cs="Arial"/>
                <w:b/>
                <w:bCs/>
                <w:sz w:val="18"/>
                <w:szCs w:val="18"/>
              </w:rPr>
              <w:t>1</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088" w:rsidRDefault="00D73088" w:rsidP="00532601">
      <w:pPr>
        <w:spacing w:after="0" w:line="240" w:lineRule="auto"/>
      </w:pPr>
      <w:r>
        <w:separator/>
      </w:r>
    </w:p>
  </w:footnote>
  <w:footnote w:type="continuationSeparator" w:id="0">
    <w:p w:rsidR="00D73088" w:rsidRDefault="00D73088"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C419CE" w:rsidTr="00B06297">
      <w:trPr>
        <w:trHeight w:val="1550"/>
        <w:jc w:val="center"/>
      </w:trPr>
      <w:tc>
        <w:tcPr>
          <w:tcW w:w="2162" w:type="pct"/>
          <w:vAlign w:val="center"/>
        </w:tcPr>
        <w:p w:rsidR="00C419CE" w:rsidRPr="00BD043E" w:rsidRDefault="00C419CE" w:rsidP="00D2126F">
          <w:pPr>
            <w:suppressAutoHyphens/>
            <w:jc w:val="center"/>
            <w:rPr>
              <w:rFonts w:cs="Arial"/>
              <w:b/>
              <w:bCs/>
              <w:sz w:val="16"/>
              <w:szCs w:val="18"/>
              <w:lang w:val="es-ES" w:eastAsia="ar-SA"/>
            </w:rPr>
          </w:pPr>
          <w:r w:rsidRPr="00BD043E">
            <w:rPr>
              <w:rFonts w:cs="Arial"/>
              <w:b/>
              <w:bCs/>
              <w:sz w:val="16"/>
              <w:szCs w:val="18"/>
              <w:lang w:val="es-ES" w:eastAsia="ar-SA"/>
            </w:rPr>
            <w:t>Convocatoria</w:t>
          </w:r>
        </w:p>
        <w:p w:rsidR="00C419CE" w:rsidRPr="00BD043E" w:rsidRDefault="00C419CE" w:rsidP="00D2126F">
          <w:pPr>
            <w:suppressAutoHyphens/>
            <w:jc w:val="center"/>
            <w:rPr>
              <w:rFonts w:cs="Arial"/>
              <w:b/>
              <w:bCs/>
              <w:sz w:val="16"/>
              <w:szCs w:val="18"/>
              <w:lang w:val="es-ES" w:eastAsia="ar-SA"/>
            </w:rPr>
          </w:pPr>
        </w:p>
        <w:p w:rsidR="00C419CE" w:rsidRPr="00BD043E" w:rsidRDefault="00C419CE" w:rsidP="00D2126F">
          <w:pPr>
            <w:suppressAutoHyphens/>
            <w:jc w:val="center"/>
            <w:rPr>
              <w:rFonts w:cs="Arial"/>
              <w:b/>
              <w:sz w:val="16"/>
              <w:szCs w:val="18"/>
              <w:lang w:val="es-ES" w:eastAsia="ar-SA"/>
            </w:rPr>
          </w:pPr>
          <w:r w:rsidRPr="00BD043E">
            <w:rPr>
              <w:rFonts w:cs="Arial"/>
              <w:b/>
              <w:bCs/>
              <w:sz w:val="16"/>
              <w:szCs w:val="18"/>
              <w:lang w:val="es-ES" w:eastAsia="ar-SA"/>
            </w:rPr>
            <w:t xml:space="preserve">Licitación Pública Nacional </w:t>
          </w:r>
          <w:r w:rsidRPr="00BD043E">
            <w:rPr>
              <w:rFonts w:cs="Arial"/>
              <w:b/>
              <w:sz w:val="16"/>
              <w:szCs w:val="18"/>
              <w:lang w:val="es-ES_tradnl" w:eastAsia="ar-SA"/>
            </w:rPr>
            <w:t>Electrónica</w:t>
          </w:r>
        </w:p>
        <w:p w:rsidR="00C419CE" w:rsidRPr="00BD043E" w:rsidRDefault="00C419CE" w:rsidP="00D2126F">
          <w:pPr>
            <w:suppressAutoHyphens/>
            <w:jc w:val="center"/>
            <w:rPr>
              <w:rFonts w:cs="Arial"/>
              <w:b/>
              <w:sz w:val="10"/>
              <w:szCs w:val="18"/>
              <w:lang w:val="es-ES" w:eastAsia="ar-SA"/>
            </w:rPr>
          </w:pPr>
        </w:p>
        <w:p w:rsidR="00C419CE" w:rsidRPr="00BD043E" w:rsidRDefault="00C419CE" w:rsidP="00BD043E">
          <w:pPr>
            <w:suppressAutoHyphens/>
            <w:jc w:val="center"/>
            <w:rPr>
              <w:rFonts w:cs="Arial"/>
              <w:b/>
              <w:sz w:val="16"/>
              <w:szCs w:val="18"/>
              <w:lang w:val="es-ES_tradnl" w:eastAsia="ar-SA"/>
            </w:rPr>
          </w:pPr>
          <w:r w:rsidRPr="00BD043E">
            <w:rPr>
              <w:rFonts w:cs="Arial"/>
              <w:b/>
              <w:sz w:val="16"/>
              <w:szCs w:val="18"/>
              <w:lang w:val="es-ES" w:eastAsia="ar-SA"/>
            </w:rPr>
            <w:t>Número.- LA-019GYR019-E239-2017</w:t>
          </w:r>
        </w:p>
      </w:tc>
      <w:tc>
        <w:tcPr>
          <w:tcW w:w="2838" w:type="pct"/>
        </w:tcPr>
        <w:p w:rsidR="00C419CE" w:rsidRDefault="00C419CE"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2608" behindDoc="1" locked="0" layoutInCell="1" allowOverlap="1" wp14:anchorId="4D1D6BCF" wp14:editId="7CBDB1BF">
                <wp:simplePos x="0" y="0"/>
                <wp:positionH relativeFrom="column">
                  <wp:posOffset>2532009</wp:posOffset>
                </wp:positionH>
                <wp:positionV relativeFrom="paragraph">
                  <wp:posOffset>168275</wp:posOffset>
                </wp:positionV>
                <wp:extent cx="695325" cy="842645"/>
                <wp:effectExtent l="0" t="0" r="9525"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1584" behindDoc="1" locked="0" layoutInCell="1" allowOverlap="1" wp14:anchorId="1458EC84" wp14:editId="32764ECF">
                <wp:simplePos x="0" y="0"/>
                <wp:positionH relativeFrom="column">
                  <wp:posOffset>66387</wp:posOffset>
                </wp:positionH>
                <wp:positionV relativeFrom="paragraph">
                  <wp:posOffset>164537</wp:posOffset>
                </wp:positionV>
                <wp:extent cx="2191110" cy="799231"/>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419CE" w:rsidRPr="00151BF8" w:rsidRDefault="00C419CE" w:rsidP="00354F9F">
    <w:pPr>
      <w:spacing w:after="0" w:line="240" w:lineRule="auto"/>
      <w:ind w:left="567"/>
      <w:rPr>
        <w:rFonts w:cs="Arial"/>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C419CE" w:rsidTr="00E31CE6">
      <w:trPr>
        <w:trHeight w:val="1696"/>
        <w:jc w:val="center"/>
      </w:trPr>
      <w:tc>
        <w:tcPr>
          <w:tcW w:w="2162" w:type="pct"/>
          <w:vAlign w:val="center"/>
        </w:tcPr>
        <w:p w:rsidR="00C419CE" w:rsidRPr="0069727B" w:rsidRDefault="00C419CE" w:rsidP="00D43F7D">
          <w:pPr>
            <w:suppressAutoHyphens/>
            <w:jc w:val="center"/>
            <w:rPr>
              <w:rFonts w:cs="Arial"/>
              <w:b/>
              <w:bCs/>
              <w:sz w:val="16"/>
              <w:szCs w:val="18"/>
              <w:lang w:val="es-ES" w:eastAsia="ar-SA"/>
            </w:rPr>
          </w:pPr>
          <w:r w:rsidRPr="0069727B">
            <w:rPr>
              <w:rFonts w:cs="Arial"/>
              <w:b/>
              <w:bCs/>
              <w:sz w:val="16"/>
              <w:szCs w:val="18"/>
              <w:lang w:val="es-ES" w:eastAsia="ar-SA"/>
            </w:rPr>
            <w:t>Convocatoria</w:t>
          </w:r>
        </w:p>
        <w:p w:rsidR="00C419CE" w:rsidRPr="0069727B" w:rsidRDefault="00C419CE" w:rsidP="00D43F7D">
          <w:pPr>
            <w:suppressAutoHyphens/>
            <w:jc w:val="center"/>
            <w:rPr>
              <w:rFonts w:cs="Arial"/>
              <w:b/>
              <w:bCs/>
              <w:sz w:val="16"/>
              <w:szCs w:val="18"/>
              <w:lang w:val="es-ES" w:eastAsia="ar-SA"/>
            </w:rPr>
          </w:pPr>
        </w:p>
        <w:p w:rsidR="00C419CE" w:rsidRPr="0069727B" w:rsidRDefault="00C419CE" w:rsidP="00D43F7D">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69727B">
            <w:rPr>
              <w:rFonts w:cs="Arial"/>
              <w:b/>
              <w:sz w:val="16"/>
              <w:szCs w:val="18"/>
              <w:lang w:val="es-ES_tradnl" w:eastAsia="ar-SA"/>
            </w:rPr>
            <w:t>Electrónica</w:t>
          </w:r>
        </w:p>
        <w:p w:rsidR="00C419CE" w:rsidRPr="0069727B" w:rsidRDefault="00C419CE" w:rsidP="00D43F7D">
          <w:pPr>
            <w:suppressAutoHyphens/>
            <w:jc w:val="center"/>
            <w:rPr>
              <w:rFonts w:cs="Arial"/>
              <w:b/>
              <w:sz w:val="10"/>
              <w:szCs w:val="18"/>
              <w:lang w:val="es-ES" w:eastAsia="ar-SA"/>
            </w:rPr>
          </w:pPr>
        </w:p>
        <w:p w:rsidR="00C419CE" w:rsidRPr="00951C4A" w:rsidRDefault="00C419CE" w:rsidP="00BD043E">
          <w:pPr>
            <w:suppressAutoHyphens/>
            <w:jc w:val="center"/>
            <w:rPr>
              <w:rFonts w:cs="Arial"/>
              <w:b/>
              <w:sz w:val="16"/>
              <w:szCs w:val="18"/>
              <w:lang w:val="es-ES_tradnl" w:eastAsia="ar-SA"/>
            </w:rPr>
          </w:pPr>
          <w:r w:rsidRPr="0069727B">
            <w:rPr>
              <w:rFonts w:cs="Arial"/>
              <w:b/>
              <w:sz w:val="16"/>
              <w:szCs w:val="18"/>
              <w:lang w:val="es-ES" w:eastAsia="ar-SA"/>
            </w:rPr>
            <w:t xml:space="preserve">Número.- </w:t>
          </w:r>
          <w:r>
            <w:rPr>
              <w:rFonts w:cs="Arial"/>
              <w:b/>
              <w:sz w:val="16"/>
              <w:szCs w:val="18"/>
              <w:lang w:val="es-ES" w:eastAsia="ar-SA"/>
            </w:rPr>
            <w:t>L</w:t>
          </w:r>
          <w:r w:rsidRPr="0069727B">
            <w:rPr>
              <w:rFonts w:cs="Arial"/>
              <w:b/>
              <w:sz w:val="16"/>
              <w:szCs w:val="18"/>
              <w:lang w:val="es-ES" w:eastAsia="ar-SA"/>
            </w:rPr>
            <w:t>A-019GYR019-E</w:t>
          </w:r>
          <w:r>
            <w:rPr>
              <w:rFonts w:cs="Arial"/>
              <w:b/>
              <w:sz w:val="16"/>
              <w:szCs w:val="18"/>
              <w:lang w:val="es-ES" w:eastAsia="ar-SA"/>
            </w:rPr>
            <w:t>239</w:t>
          </w:r>
          <w:r w:rsidRPr="0069727B">
            <w:rPr>
              <w:rFonts w:cs="Arial"/>
              <w:b/>
              <w:sz w:val="16"/>
              <w:szCs w:val="18"/>
              <w:lang w:val="es-ES" w:eastAsia="ar-SA"/>
            </w:rPr>
            <w:t>-2017</w:t>
          </w:r>
        </w:p>
      </w:tc>
      <w:tc>
        <w:tcPr>
          <w:tcW w:w="2838" w:type="pct"/>
        </w:tcPr>
        <w:p w:rsidR="00C419CE" w:rsidRDefault="00C419CE"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3872" behindDoc="1" locked="0" layoutInCell="1" allowOverlap="1" wp14:anchorId="1BD71445" wp14:editId="25315B48">
                <wp:simplePos x="0" y="0"/>
                <wp:positionH relativeFrom="column">
                  <wp:posOffset>2532009</wp:posOffset>
                </wp:positionH>
                <wp:positionV relativeFrom="paragraph">
                  <wp:posOffset>168275</wp:posOffset>
                </wp:positionV>
                <wp:extent cx="695325" cy="842645"/>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2848" behindDoc="1" locked="0" layoutInCell="1" allowOverlap="1" wp14:anchorId="7187A62E" wp14:editId="7BFF286C">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419CE" w:rsidRDefault="00C419CE"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CE" w:rsidRDefault="00C419CE" w:rsidP="00E671ED">
    <w:pPr>
      <w:spacing w:after="0" w:line="240" w:lineRule="auto"/>
    </w:pPr>
  </w:p>
  <w:tbl>
    <w:tblPr>
      <w:tblStyle w:val="Tablaconcuadrcula"/>
      <w:tblW w:w="5000" w:type="pct"/>
      <w:jc w:val="center"/>
      <w:tblLook w:val="04A0" w:firstRow="1" w:lastRow="0" w:firstColumn="1" w:lastColumn="0" w:noHBand="0" w:noVBand="1"/>
    </w:tblPr>
    <w:tblGrid>
      <w:gridCol w:w="5734"/>
      <w:gridCol w:w="8326"/>
    </w:tblGrid>
    <w:tr w:rsidR="00C419CE" w:rsidTr="00E671ED">
      <w:trPr>
        <w:trHeight w:val="1696"/>
        <w:jc w:val="center"/>
      </w:trPr>
      <w:tc>
        <w:tcPr>
          <w:tcW w:w="2039" w:type="pct"/>
          <w:vAlign w:val="center"/>
        </w:tcPr>
        <w:p w:rsidR="00C419CE" w:rsidRPr="0069727B" w:rsidRDefault="00C419CE" w:rsidP="00D43F7D">
          <w:pPr>
            <w:suppressAutoHyphens/>
            <w:jc w:val="center"/>
            <w:rPr>
              <w:rFonts w:cs="Arial"/>
              <w:b/>
              <w:bCs/>
              <w:sz w:val="16"/>
              <w:szCs w:val="18"/>
              <w:lang w:val="es-ES" w:eastAsia="ar-SA"/>
            </w:rPr>
          </w:pPr>
          <w:r w:rsidRPr="0069727B">
            <w:rPr>
              <w:rFonts w:cs="Arial"/>
              <w:b/>
              <w:bCs/>
              <w:sz w:val="16"/>
              <w:szCs w:val="18"/>
              <w:lang w:val="es-ES" w:eastAsia="ar-SA"/>
            </w:rPr>
            <w:t>Convocatoria</w:t>
          </w:r>
        </w:p>
        <w:p w:rsidR="00C419CE" w:rsidRPr="0069727B" w:rsidRDefault="00C419CE" w:rsidP="00D43F7D">
          <w:pPr>
            <w:suppressAutoHyphens/>
            <w:jc w:val="center"/>
            <w:rPr>
              <w:rFonts w:cs="Arial"/>
              <w:b/>
              <w:bCs/>
              <w:sz w:val="16"/>
              <w:szCs w:val="18"/>
              <w:lang w:val="es-ES" w:eastAsia="ar-SA"/>
            </w:rPr>
          </w:pPr>
        </w:p>
        <w:p w:rsidR="00C419CE" w:rsidRPr="0069727B" w:rsidRDefault="00C419CE" w:rsidP="00D43F7D">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69727B">
            <w:rPr>
              <w:rFonts w:cs="Arial"/>
              <w:b/>
              <w:sz w:val="16"/>
              <w:szCs w:val="18"/>
              <w:lang w:val="es-ES_tradnl" w:eastAsia="ar-SA"/>
            </w:rPr>
            <w:t>Electrónica</w:t>
          </w:r>
        </w:p>
        <w:p w:rsidR="00C419CE" w:rsidRPr="0069727B" w:rsidRDefault="00C419CE" w:rsidP="00D43F7D">
          <w:pPr>
            <w:suppressAutoHyphens/>
            <w:jc w:val="center"/>
            <w:rPr>
              <w:rFonts w:cs="Arial"/>
              <w:b/>
              <w:sz w:val="10"/>
              <w:szCs w:val="18"/>
              <w:lang w:val="es-ES" w:eastAsia="ar-SA"/>
            </w:rPr>
          </w:pPr>
        </w:p>
        <w:p w:rsidR="00C419CE" w:rsidRPr="00951C4A" w:rsidRDefault="00C419CE" w:rsidP="00BD043E">
          <w:pPr>
            <w:suppressAutoHyphens/>
            <w:jc w:val="center"/>
            <w:rPr>
              <w:rFonts w:cs="Arial"/>
              <w:b/>
              <w:sz w:val="16"/>
              <w:szCs w:val="18"/>
              <w:lang w:val="es-ES_tradnl" w:eastAsia="ar-SA"/>
            </w:rPr>
          </w:pPr>
          <w:r w:rsidRPr="0069727B">
            <w:rPr>
              <w:rFonts w:cs="Arial"/>
              <w:b/>
              <w:sz w:val="16"/>
              <w:szCs w:val="18"/>
              <w:lang w:val="es-ES" w:eastAsia="ar-SA"/>
            </w:rPr>
            <w:t xml:space="preserve">Número.- </w:t>
          </w:r>
          <w:r>
            <w:rPr>
              <w:rFonts w:cs="Arial"/>
              <w:b/>
              <w:sz w:val="16"/>
              <w:szCs w:val="18"/>
              <w:lang w:val="es-ES" w:eastAsia="ar-SA"/>
            </w:rPr>
            <w:t>L</w:t>
          </w:r>
          <w:r w:rsidRPr="0069727B">
            <w:rPr>
              <w:rFonts w:cs="Arial"/>
              <w:b/>
              <w:sz w:val="16"/>
              <w:szCs w:val="18"/>
              <w:lang w:val="es-ES" w:eastAsia="ar-SA"/>
            </w:rPr>
            <w:t>A-019GYR019-E</w:t>
          </w:r>
          <w:r>
            <w:rPr>
              <w:rFonts w:cs="Arial"/>
              <w:b/>
              <w:sz w:val="16"/>
              <w:szCs w:val="18"/>
              <w:lang w:val="es-ES" w:eastAsia="ar-SA"/>
            </w:rPr>
            <w:t>239</w:t>
          </w:r>
          <w:r w:rsidRPr="0069727B">
            <w:rPr>
              <w:rFonts w:cs="Arial"/>
              <w:b/>
              <w:sz w:val="16"/>
              <w:szCs w:val="18"/>
              <w:lang w:val="es-ES" w:eastAsia="ar-SA"/>
            </w:rPr>
            <w:t>-2017</w:t>
          </w:r>
        </w:p>
      </w:tc>
      <w:tc>
        <w:tcPr>
          <w:tcW w:w="2961" w:type="pct"/>
        </w:tcPr>
        <w:p w:rsidR="00C419CE" w:rsidRDefault="00C419CE"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050233AD" wp14:editId="408521EE">
                <wp:simplePos x="0" y="0"/>
                <wp:positionH relativeFrom="column">
                  <wp:posOffset>2532009</wp:posOffset>
                </wp:positionH>
                <wp:positionV relativeFrom="paragraph">
                  <wp:posOffset>168275</wp:posOffset>
                </wp:positionV>
                <wp:extent cx="695325" cy="842645"/>
                <wp:effectExtent l="0" t="0" r="9525" b="0"/>
                <wp:wrapNone/>
                <wp:docPr id="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4E737623" wp14:editId="3E87EBEA">
                <wp:simplePos x="0" y="0"/>
                <wp:positionH relativeFrom="column">
                  <wp:posOffset>66387</wp:posOffset>
                </wp:positionH>
                <wp:positionV relativeFrom="paragraph">
                  <wp:posOffset>164537</wp:posOffset>
                </wp:positionV>
                <wp:extent cx="2191110" cy="799231"/>
                <wp:effectExtent l="0" t="0" r="0" b="127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419CE" w:rsidRDefault="00C419CE" w:rsidP="00E671ED">
    <w:pPr>
      <w:pStyle w:val="Encabezado"/>
      <w:rPr>
        <w:rFonts w:ascii="Arial" w:hAnsi="Arial" w:cs="Arial"/>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CE" w:rsidRDefault="00C419CE"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C419CE" w:rsidTr="00E671ED">
      <w:trPr>
        <w:trHeight w:val="1696"/>
        <w:jc w:val="center"/>
      </w:trPr>
      <w:tc>
        <w:tcPr>
          <w:tcW w:w="2039" w:type="pct"/>
          <w:vAlign w:val="center"/>
        </w:tcPr>
        <w:p w:rsidR="00C419CE" w:rsidRPr="0069727B" w:rsidRDefault="00C419CE" w:rsidP="00D43F7D">
          <w:pPr>
            <w:suppressAutoHyphens/>
            <w:jc w:val="center"/>
            <w:rPr>
              <w:rFonts w:cs="Arial"/>
              <w:b/>
              <w:bCs/>
              <w:sz w:val="16"/>
              <w:szCs w:val="18"/>
              <w:lang w:val="es-ES" w:eastAsia="ar-SA"/>
            </w:rPr>
          </w:pPr>
          <w:r w:rsidRPr="0069727B">
            <w:rPr>
              <w:rFonts w:cs="Arial"/>
              <w:b/>
              <w:bCs/>
              <w:sz w:val="16"/>
              <w:szCs w:val="18"/>
              <w:lang w:val="es-ES" w:eastAsia="ar-SA"/>
            </w:rPr>
            <w:t>Convocatoria</w:t>
          </w:r>
        </w:p>
        <w:p w:rsidR="00C419CE" w:rsidRPr="0069727B" w:rsidRDefault="00C419CE" w:rsidP="00D43F7D">
          <w:pPr>
            <w:suppressAutoHyphens/>
            <w:jc w:val="center"/>
            <w:rPr>
              <w:rFonts w:cs="Arial"/>
              <w:b/>
              <w:bCs/>
              <w:sz w:val="16"/>
              <w:szCs w:val="18"/>
              <w:lang w:val="es-ES" w:eastAsia="ar-SA"/>
            </w:rPr>
          </w:pPr>
        </w:p>
        <w:p w:rsidR="00C419CE" w:rsidRPr="0069727B" w:rsidRDefault="00C419CE" w:rsidP="00D43F7D">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69727B">
            <w:rPr>
              <w:rFonts w:cs="Arial"/>
              <w:b/>
              <w:sz w:val="16"/>
              <w:szCs w:val="18"/>
              <w:lang w:val="es-ES_tradnl" w:eastAsia="ar-SA"/>
            </w:rPr>
            <w:t>Electrónica</w:t>
          </w:r>
        </w:p>
        <w:p w:rsidR="00C419CE" w:rsidRPr="0069727B" w:rsidRDefault="00C419CE" w:rsidP="00D43F7D">
          <w:pPr>
            <w:suppressAutoHyphens/>
            <w:jc w:val="center"/>
            <w:rPr>
              <w:rFonts w:cs="Arial"/>
              <w:b/>
              <w:sz w:val="10"/>
              <w:szCs w:val="18"/>
              <w:lang w:val="es-ES" w:eastAsia="ar-SA"/>
            </w:rPr>
          </w:pPr>
        </w:p>
        <w:p w:rsidR="00C419CE" w:rsidRPr="00951C4A" w:rsidRDefault="00C419CE" w:rsidP="00BD043E">
          <w:pPr>
            <w:suppressAutoHyphens/>
            <w:jc w:val="center"/>
            <w:rPr>
              <w:rFonts w:cs="Arial"/>
              <w:b/>
              <w:sz w:val="16"/>
              <w:szCs w:val="18"/>
              <w:lang w:val="es-ES_tradnl" w:eastAsia="ar-SA"/>
            </w:rPr>
          </w:pPr>
          <w:r w:rsidRPr="0069727B">
            <w:rPr>
              <w:rFonts w:cs="Arial"/>
              <w:b/>
              <w:sz w:val="16"/>
              <w:szCs w:val="18"/>
              <w:lang w:val="es-ES" w:eastAsia="ar-SA"/>
            </w:rPr>
            <w:t xml:space="preserve">Número.- </w:t>
          </w:r>
          <w:r>
            <w:rPr>
              <w:rFonts w:cs="Arial"/>
              <w:b/>
              <w:sz w:val="16"/>
              <w:szCs w:val="18"/>
              <w:lang w:val="es-ES" w:eastAsia="ar-SA"/>
            </w:rPr>
            <w:t>L</w:t>
          </w:r>
          <w:r w:rsidRPr="0069727B">
            <w:rPr>
              <w:rFonts w:cs="Arial"/>
              <w:b/>
              <w:sz w:val="16"/>
              <w:szCs w:val="18"/>
              <w:lang w:val="es-ES" w:eastAsia="ar-SA"/>
            </w:rPr>
            <w:t>A-019GYR019-E</w:t>
          </w:r>
          <w:r>
            <w:rPr>
              <w:rFonts w:cs="Arial"/>
              <w:b/>
              <w:sz w:val="16"/>
              <w:szCs w:val="18"/>
              <w:lang w:val="es-ES" w:eastAsia="ar-SA"/>
            </w:rPr>
            <w:t>239</w:t>
          </w:r>
          <w:r w:rsidRPr="0069727B">
            <w:rPr>
              <w:rFonts w:cs="Arial"/>
              <w:b/>
              <w:sz w:val="16"/>
              <w:szCs w:val="18"/>
              <w:lang w:val="es-ES" w:eastAsia="ar-SA"/>
            </w:rPr>
            <w:t>-2017</w:t>
          </w:r>
        </w:p>
      </w:tc>
      <w:tc>
        <w:tcPr>
          <w:tcW w:w="2961" w:type="pct"/>
        </w:tcPr>
        <w:p w:rsidR="00C419CE" w:rsidRDefault="00C419CE"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6944" behindDoc="1" locked="0" layoutInCell="1" allowOverlap="1" wp14:anchorId="44D81625" wp14:editId="30D65160">
                <wp:simplePos x="0" y="0"/>
                <wp:positionH relativeFrom="column">
                  <wp:posOffset>2532009</wp:posOffset>
                </wp:positionH>
                <wp:positionV relativeFrom="paragraph">
                  <wp:posOffset>168275</wp:posOffset>
                </wp:positionV>
                <wp:extent cx="695325" cy="842645"/>
                <wp:effectExtent l="0" t="0" r="9525" b="0"/>
                <wp:wrapNone/>
                <wp:docPr id="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5920" behindDoc="1" locked="0" layoutInCell="1" allowOverlap="1" wp14:anchorId="28FC91BD" wp14:editId="7C6FCC89">
                <wp:simplePos x="0" y="0"/>
                <wp:positionH relativeFrom="column">
                  <wp:posOffset>66387</wp:posOffset>
                </wp:positionH>
                <wp:positionV relativeFrom="paragraph">
                  <wp:posOffset>164537</wp:posOffset>
                </wp:positionV>
                <wp:extent cx="2191110" cy="799231"/>
                <wp:effectExtent l="0" t="0" r="0" b="127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C419CE" w:rsidRPr="00E671ED" w:rsidRDefault="00C419CE"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FE940F40"/>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1117"/>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8A4206F"/>
    <w:multiLevelType w:val="hybridMultilevel"/>
    <w:tmpl w:val="9D1263EC"/>
    <w:lvl w:ilvl="0" w:tplc="E304B440">
      <w:start w:val="1"/>
      <w:numFmt w:val="decimal"/>
      <w:lvlText w:val="3.2.%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18FD4DB5"/>
    <w:multiLevelType w:val="hybridMultilevel"/>
    <w:tmpl w:val="A69E7048"/>
    <w:lvl w:ilvl="0" w:tplc="657EEBA2">
      <w:start w:val="1"/>
      <w:numFmt w:val="lowerLetter"/>
      <w:lvlText w:val="%1."/>
      <w:lvlJc w:val="left"/>
      <w:pPr>
        <w:ind w:left="144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1A543AE2"/>
    <w:multiLevelType w:val="hybridMultilevel"/>
    <w:tmpl w:val="4B6A8D76"/>
    <w:lvl w:ilvl="0" w:tplc="080A0001">
      <w:start w:val="1"/>
      <w:numFmt w:val="bullet"/>
      <w:lvlText w:val=""/>
      <w:lvlJc w:val="left"/>
      <w:pPr>
        <w:ind w:left="1350" w:hanging="360"/>
      </w:pPr>
      <w:rPr>
        <w:rFonts w:ascii="Symbol" w:hAnsi="Symbol"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2">
    <w:nsid w:val="217655C6"/>
    <w:multiLevelType w:val="hybridMultilevel"/>
    <w:tmpl w:val="5C9E86A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74E12EB"/>
    <w:multiLevelType w:val="hybridMultilevel"/>
    <w:tmpl w:val="C52CB30C"/>
    <w:lvl w:ilvl="0" w:tplc="FE2C87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8">
    <w:nsid w:val="394B323A"/>
    <w:multiLevelType w:val="hybridMultilevel"/>
    <w:tmpl w:val="513A7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0">
    <w:nsid w:val="3AE520FB"/>
    <w:multiLevelType w:val="hybridMultilevel"/>
    <w:tmpl w:val="3FCE1CAE"/>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3F6F3814"/>
    <w:multiLevelType w:val="hybridMultilevel"/>
    <w:tmpl w:val="E5E4F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nsid w:val="46FD26B6"/>
    <w:multiLevelType w:val="hybridMultilevel"/>
    <w:tmpl w:val="2F9CBFE0"/>
    <w:lvl w:ilvl="0" w:tplc="B9A0C7F2">
      <w:start w:val="1"/>
      <w:numFmt w:val="upperRoman"/>
      <w:lvlText w:val="%1)"/>
      <w:lvlJc w:val="left"/>
      <w:pPr>
        <w:ind w:left="107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964503E"/>
    <w:multiLevelType w:val="hybridMultilevel"/>
    <w:tmpl w:val="4C443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DB62B67"/>
    <w:multiLevelType w:val="hybridMultilevel"/>
    <w:tmpl w:val="A69E7048"/>
    <w:lvl w:ilvl="0" w:tplc="657EEBA2">
      <w:start w:val="1"/>
      <w:numFmt w:val="lowerLetter"/>
      <w:lvlText w:val="%1."/>
      <w:lvlJc w:val="left"/>
      <w:pPr>
        <w:ind w:left="144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2">
    <w:nsid w:val="6F22482A"/>
    <w:multiLevelType w:val="hybridMultilevel"/>
    <w:tmpl w:val="0DF282AA"/>
    <w:lvl w:ilvl="0" w:tplc="209675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55A4D9B"/>
    <w:multiLevelType w:val="hybridMultilevel"/>
    <w:tmpl w:val="1428B2C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4">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7A543874"/>
    <w:multiLevelType w:val="hybridMultilevel"/>
    <w:tmpl w:val="1A22FCDC"/>
    <w:lvl w:ilvl="0" w:tplc="21507E4C">
      <w:start w:val="1"/>
      <w:numFmt w:val="lowerLetter"/>
      <w:lvlText w:val="%1)"/>
      <w:lvlJc w:val="left"/>
      <w:pPr>
        <w:tabs>
          <w:tab w:val="num" w:pos="360"/>
        </w:tabs>
        <w:ind w:left="36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7">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DB73444"/>
    <w:multiLevelType w:val="hybridMultilevel"/>
    <w:tmpl w:val="16FABE40"/>
    <w:lvl w:ilvl="0" w:tplc="40403798">
      <w:start w:val="1"/>
      <w:numFmt w:val="decimal"/>
      <w:lvlText w:val="4.2.%1"/>
      <w:lvlJc w:val="left"/>
      <w:pPr>
        <w:ind w:left="36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0"/>
  </w:num>
  <w:num w:numId="7">
    <w:abstractNumId w:val="67"/>
  </w:num>
  <w:num w:numId="8">
    <w:abstractNumId w:val="38"/>
  </w:num>
  <w:num w:numId="9">
    <w:abstractNumId w:val="31"/>
  </w:num>
  <w:num w:numId="10">
    <w:abstractNumId w:val="9"/>
  </w:num>
  <w:num w:numId="11">
    <w:abstractNumId w:val="12"/>
  </w:num>
  <w:num w:numId="12">
    <w:abstractNumId w:val="16"/>
  </w:num>
  <w:num w:numId="13">
    <w:abstractNumId w:val="55"/>
  </w:num>
  <w:num w:numId="14">
    <w:abstractNumId w:val="29"/>
  </w:num>
  <w:num w:numId="15">
    <w:abstractNumId w:val="57"/>
  </w:num>
  <w:num w:numId="16">
    <w:abstractNumId w:val="56"/>
  </w:num>
  <w:num w:numId="17">
    <w:abstractNumId w:val="45"/>
  </w:num>
  <w:num w:numId="18">
    <w:abstractNumId w:val="42"/>
  </w:num>
  <w:num w:numId="19">
    <w:abstractNumId w:val="47"/>
  </w:num>
  <w:num w:numId="20">
    <w:abstractNumId w:val="44"/>
  </w:num>
  <w:num w:numId="21">
    <w:abstractNumId w:val="69"/>
  </w:num>
  <w:num w:numId="22">
    <w:abstractNumId w:val="68"/>
  </w:num>
  <w:num w:numId="23">
    <w:abstractNumId w:val="35"/>
  </w:num>
  <w:num w:numId="24">
    <w:abstractNumId w:val="41"/>
  </w:num>
  <w:num w:numId="25">
    <w:abstractNumId w:val="1"/>
  </w:num>
  <w:num w:numId="26">
    <w:abstractNumId w:val="36"/>
  </w:num>
  <w:num w:numId="27">
    <w:abstractNumId w:val="60"/>
  </w:num>
  <w:num w:numId="28">
    <w:abstractNumId w:val="51"/>
  </w:num>
  <w:num w:numId="29">
    <w:abstractNumId w:val="33"/>
  </w:num>
  <w:num w:numId="30">
    <w:abstractNumId w:val="54"/>
  </w:num>
  <w:num w:numId="31">
    <w:abstractNumId w:val="34"/>
  </w:num>
  <w:num w:numId="32">
    <w:abstractNumId w:val="30"/>
  </w:num>
  <w:num w:numId="33">
    <w:abstractNumId w:val="52"/>
  </w:num>
  <w:num w:numId="34">
    <w:abstractNumId w:val="59"/>
  </w:num>
  <w:num w:numId="35">
    <w:abstractNumId w:val="48"/>
  </w:num>
  <w:num w:numId="36">
    <w:abstractNumId w:val="62"/>
  </w:num>
  <w:num w:numId="37">
    <w:abstractNumId w:val="53"/>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6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98D"/>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3A7"/>
    <w:rsid w:val="000328AD"/>
    <w:rsid w:val="000328FA"/>
    <w:rsid w:val="00032C01"/>
    <w:rsid w:val="00032F88"/>
    <w:rsid w:val="000331A2"/>
    <w:rsid w:val="00033371"/>
    <w:rsid w:val="000347BE"/>
    <w:rsid w:val="00034D86"/>
    <w:rsid w:val="000352BE"/>
    <w:rsid w:val="00035FDE"/>
    <w:rsid w:val="00036136"/>
    <w:rsid w:val="00036277"/>
    <w:rsid w:val="000371B9"/>
    <w:rsid w:val="0003792F"/>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890"/>
    <w:rsid w:val="00082B45"/>
    <w:rsid w:val="000846FD"/>
    <w:rsid w:val="00084C70"/>
    <w:rsid w:val="00085CA9"/>
    <w:rsid w:val="00085E47"/>
    <w:rsid w:val="00086591"/>
    <w:rsid w:val="0008679E"/>
    <w:rsid w:val="00087224"/>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6F5D"/>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365"/>
    <w:rsid w:val="000A6B27"/>
    <w:rsid w:val="000B00ED"/>
    <w:rsid w:val="000B09BE"/>
    <w:rsid w:val="000B0E4D"/>
    <w:rsid w:val="000B15E3"/>
    <w:rsid w:val="000B1D0C"/>
    <w:rsid w:val="000B21AA"/>
    <w:rsid w:val="000B25E6"/>
    <w:rsid w:val="000B2C67"/>
    <w:rsid w:val="000B314E"/>
    <w:rsid w:val="000B3170"/>
    <w:rsid w:val="000B39CC"/>
    <w:rsid w:val="000B3BB9"/>
    <w:rsid w:val="000B46AD"/>
    <w:rsid w:val="000B48C1"/>
    <w:rsid w:val="000B4DF4"/>
    <w:rsid w:val="000B7136"/>
    <w:rsid w:val="000B74E8"/>
    <w:rsid w:val="000B771B"/>
    <w:rsid w:val="000C03AD"/>
    <w:rsid w:val="000C04CC"/>
    <w:rsid w:val="000C26F8"/>
    <w:rsid w:val="000C2B73"/>
    <w:rsid w:val="000C2D05"/>
    <w:rsid w:val="000C4502"/>
    <w:rsid w:val="000C530D"/>
    <w:rsid w:val="000C57BD"/>
    <w:rsid w:val="000C5D3B"/>
    <w:rsid w:val="000C5DA3"/>
    <w:rsid w:val="000C614C"/>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B99"/>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555"/>
    <w:rsid w:val="00106679"/>
    <w:rsid w:val="00110118"/>
    <w:rsid w:val="00110C60"/>
    <w:rsid w:val="00111870"/>
    <w:rsid w:val="001118CD"/>
    <w:rsid w:val="00111986"/>
    <w:rsid w:val="001119A5"/>
    <w:rsid w:val="00112C69"/>
    <w:rsid w:val="00113CAC"/>
    <w:rsid w:val="001143AF"/>
    <w:rsid w:val="001146C6"/>
    <w:rsid w:val="00114C00"/>
    <w:rsid w:val="00114FC9"/>
    <w:rsid w:val="0011505C"/>
    <w:rsid w:val="0011532D"/>
    <w:rsid w:val="001158E7"/>
    <w:rsid w:val="00117140"/>
    <w:rsid w:val="00120965"/>
    <w:rsid w:val="00120C5E"/>
    <w:rsid w:val="00120F59"/>
    <w:rsid w:val="0012125D"/>
    <w:rsid w:val="00121CF3"/>
    <w:rsid w:val="00121DF1"/>
    <w:rsid w:val="00121FED"/>
    <w:rsid w:val="00122EB4"/>
    <w:rsid w:val="00123542"/>
    <w:rsid w:val="001245F6"/>
    <w:rsid w:val="00125068"/>
    <w:rsid w:val="00126A07"/>
    <w:rsid w:val="00126F1B"/>
    <w:rsid w:val="001274A7"/>
    <w:rsid w:val="001275FC"/>
    <w:rsid w:val="00127DEC"/>
    <w:rsid w:val="001306DC"/>
    <w:rsid w:val="001309DF"/>
    <w:rsid w:val="00130B89"/>
    <w:rsid w:val="00130F08"/>
    <w:rsid w:val="00131DEF"/>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BF8"/>
    <w:rsid w:val="00151F68"/>
    <w:rsid w:val="00152834"/>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67AB8"/>
    <w:rsid w:val="00167B8D"/>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5749"/>
    <w:rsid w:val="001860AC"/>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C5B9B"/>
    <w:rsid w:val="001D07F1"/>
    <w:rsid w:val="001D1004"/>
    <w:rsid w:val="001D16BB"/>
    <w:rsid w:val="001D1F6D"/>
    <w:rsid w:val="001D1FDA"/>
    <w:rsid w:val="001D291E"/>
    <w:rsid w:val="001D296B"/>
    <w:rsid w:val="001D3660"/>
    <w:rsid w:val="001D36B3"/>
    <w:rsid w:val="001D376A"/>
    <w:rsid w:val="001D4187"/>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0A54"/>
    <w:rsid w:val="001E115D"/>
    <w:rsid w:val="001E1513"/>
    <w:rsid w:val="001E164C"/>
    <w:rsid w:val="001E17CB"/>
    <w:rsid w:val="001E2045"/>
    <w:rsid w:val="001E29B9"/>
    <w:rsid w:val="001E3237"/>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28B3"/>
    <w:rsid w:val="002139D3"/>
    <w:rsid w:val="00213A38"/>
    <w:rsid w:val="002156EB"/>
    <w:rsid w:val="00215EE3"/>
    <w:rsid w:val="002163E4"/>
    <w:rsid w:val="00216B06"/>
    <w:rsid w:val="00217354"/>
    <w:rsid w:val="002175BD"/>
    <w:rsid w:val="002178F2"/>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37E7C"/>
    <w:rsid w:val="002403E2"/>
    <w:rsid w:val="002411E5"/>
    <w:rsid w:val="002411E7"/>
    <w:rsid w:val="002414A4"/>
    <w:rsid w:val="002423CC"/>
    <w:rsid w:val="002429AE"/>
    <w:rsid w:val="00242BBE"/>
    <w:rsid w:val="002441E5"/>
    <w:rsid w:val="00244BE5"/>
    <w:rsid w:val="00245288"/>
    <w:rsid w:val="0024587A"/>
    <w:rsid w:val="00245A70"/>
    <w:rsid w:val="00245A81"/>
    <w:rsid w:val="00245C72"/>
    <w:rsid w:val="00245FC3"/>
    <w:rsid w:val="002464D5"/>
    <w:rsid w:val="00246A4D"/>
    <w:rsid w:val="00246D99"/>
    <w:rsid w:val="00247647"/>
    <w:rsid w:val="00247A02"/>
    <w:rsid w:val="0025149B"/>
    <w:rsid w:val="00252CE3"/>
    <w:rsid w:val="002537D3"/>
    <w:rsid w:val="002539CB"/>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112"/>
    <w:rsid w:val="00262335"/>
    <w:rsid w:val="00263874"/>
    <w:rsid w:val="00263B4B"/>
    <w:rsid w:val="002647BB"/>
    <w:rsid w:val="00264A81"/>
    <w:rsid w:val="002663C7"/>
    <w:rsid w:val="00266563"/>
    <w:rsid w:val="00266C58"/>
    <w:rsid w:val="00266E77"/>
    <w:rsid w:val="002671DA"/>
    <w:rsid w:val="00267CD7"/>
    <w:rsid w:val="00270360"/>
    <w:rsid w:val="00270365"/>
    <w:rsid w:val="002707E4"/>
    <w:rsid w:val="00270A16"/>
    <w:rsid w:val="00270C41"/>
    <w:rsid w:val="00271119"/>
    <w:rsid w:val="0027227D"/>
    <w:rsid w:val="00272922"/>
    <w:rsid w:val="00272B30"/>
    <w:rsid w:val="002733BA"/>
    <w:rsid w:val="00273E1A"/>
    <w:rsid w:val="002743C5"/>
    <w:rsid w:val="002743FA"/>
    <w:rsid w:val="002744BD"/>
    <w:rsid w:val="00274AEB"/>
    <w:rsid w:val="00274D23"/>
    <w:rsid w:val="00274FFC"/>
    <w:rsid w:val="002753CB"/>
    <w:rsid w:val="002753FB"/>
    <w:rsid w:val="00275551"/>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1871"/>
    <w:rsid w:val="002922A5"/>
    <w:rsid w:val="002922E3"/>
    <w:rsid w:val="00292DC6"/>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52C"/>
    <w:rsid w:val="002A3734"/>
    <w:rsid w:val="002A39EA"/>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2FF5"/>
    <w:rsid w:val="002B428E"/>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D7C"/>
    <w:rsid w:val="002F40B2"/>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6D4D"/>
    <w:rsid w:val="00327209"/>
    <w:rsid w:val="00327780"/>
    <w:rsid w:val="00330B35"/>
    <w:rsid w:val="0033132C"/>
    <w:rsid w:val="00331580"/>
    <w:rsid w:val="00331BF7"/>
    <w:rsid w:val="00331FEA"/>
    <w:rsid w:val="003320E8"/>
    <w:rsid w:val="003340B3"/>
    <w:rsid w:val="003344B8"/>
    <w:rsid w:val="003346D3"/>
    <w:rsid w:val="003348FC"/>
    <w:rsid w:val="0033523E"/>
    <w:rsid w:val="00335467"/>
    <w:rsid w:val="00336633"/>
    <w:rsid w:val="003374D3"/>
    <w:rsid w:val="0033768B"/>
    <w:rsid w:val="00337C7A"/>
    <w:rsid w:val="00341035"/>
    <w:rsid w:val="00341A9A"/>
    <w:rsid w:val="00341B84"/>
    <w:rsid w:val="00341CAC"/>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F"/>
    <w:rsid w:val="00355110"/>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A00"/>
    <w:rsid w:val="00383D9D"/>
    <w:rsid w:val="00383ED9"/>
    <w:rsid w:val="003845C9"/>
    <w:rsid w:val="00384D14"/>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AC8"/>
    <w:rsid w:val="003E1C56"/>
    <w:rsid w:val="003E216D"/>
    <w:rsid w:val="003E2AB4"/>
    <w:rsid w:val="003E2DA9"/>
    <w:rsid w:val="003E2F28"/>
    <w:rsid w:val="003E32D0"/>
    <w:rsid w:val="003E3F30"/>
    <w:rsid w:val="003E3F79"/>
    <w:rsid w:val="003E41F3"/>
    <w:rsid w:val="003E4590"/>
    <w:rsid w:val="003E51F2"/>
    <w:rsid w:val="003E5376"/>
    <w:rsid w:val="003E6751"/>
    <w:rsid w:val="003E7132"/>
    <w:rsid w:val="003E714D"/>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E49"/>
    <w:rsid w:val="004105F4"/>
    <w:rsid w:val="00411087"/>
    <w:rsid w:val="00411A2F"/>
    <w:rsid w:val="00411F61"/>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E08"/>
    <w:rsid w:val="00422A81"/>
    <w:rsid w:val="004235E2"/>
    <w:rsid w:val="0042419C"/>
    <w:rsid w:val="004242BC"/>
    <w:rsid w:val="004246E4"/>
    <w:rsid w:val="00425247"/>
    <w:rsid w:val="00425446"/>
    <w:rsid w:val="00425B4C"/>
    <w:rsid w:val="00425F7F"/>
    <w:rsid w:val="00426139"/>
    <w:rsid w:val="00426912"/>
    <w:rsid w:val="004269CC"/>
    <w:rsid w:val="00426FE6"/>
    <w:rsid w:val="00427177"/>
    <w:rsid w:val="00431CFF"/>
    <w:rsid w:val="00431E85"/>
    <w:rsid w:val="00432010"/>
    <w:rsid w:val="004323B7"/>
    <w:rsid w:val="00432686"/>
    <w:rsid w:val="004329E9"/>
    <w:rsid w:val="00433086"/>
    <w:rsid w:val="00434181"/>
    <w:rsid w:val="00434E49"/>
    <w:rsid w:val="004350F3"/>
    <w:rsid w:val="00435AD5"/>
    <w:rsid w:val="00435E51"/>
    <w:rsid w:val="00435EBE"/>
    <w:rsid w:val="00436E73"/>
    <w:rsid w:val="00436F4C"/>
    <w:rsid w:val="00440E28"/>
    <w:rsid w:val="00441009"/>
    <w:rsid w:val="0044154D"/>
    <w:rsid w:val="00441837"/>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A61"/>
    <w:rsid w:val="00482FF7"/>
    <w:rsid w:val="0048330F"/>
    <w:rsid w:val="00484211"/>
    <w:rsid w:val="00486A74"/>
    <w:rsid w:val="00486EA6"/>
    <w:rsid w:val="004876DC"/>
    <w:rsid w:val="00487CDD"/>
    <w:rsid w:val="00490A89"/>
    <w:rsid w:val="00490FC4"/>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67A"/>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2237"/>
    <w:rsid w:val="004B22B9"/>
    <w:rsid w:val="004B2E0D"/>
    <w:rsid w:val="004B3342"/>
    <w:rsid w:val="004B4513"/>
    <w:rsid w:val="004B51C7"/>
    <w:rsid w:val="004B52D8"/>
    <w:rsid w:val="004B5482"/>
    <w:rsid w:val="004B60C0"/>
    <w:rsid w:val="004B633E"/>
    <w:rsid w:val="004B6CB9"/>
    <w:rsid w:val="004B7045"/>
    <w:rsid w:val="004B7069"/>
    <w:rsid w:val="004B71C1"/>
    <w:rsid w:val="004B754D"/>
    <w:rsid w:val="004B75A9"/>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75C"/>
    <w:rsid w:val="004E18E1"/>
    <w:rsid w:val="004E1A9C"/>
    <w:rsid w:val="004E1E2B"/>
    <w:rsid w:val="004E21E0"/>
    <w:rsid w:val="004E2487"/>
    <w:rsid w:val="004E311F"/>
    <w:rsid w:val="004E334A"/>
    <w:rsid w:val="004E3B57"/>
    <w:rsid w:val="004E487D"/>
    <w:rsid w:val="004E4D80"/>
    <w:rsid w:val="004E541B"/>
    <w:rsid w:val="004E5522"/>
    <w:rsid w:val="004E7202"/>
    <w:rsid w:val="004E794E"/>
    <w:rsid w:val="004E7AB3"/>
    <w:rsid w:val="004E7C53"/>
    <w:rsid w:val="004E7E3A"/>
    <w:rsid w:val="004E7F8D"/>
    <w:rsid w:val="004F0035"/>
    <w:rsid w:val="004F0B3B"/>
    <w:rsid w:val="004F120C"/>
    <w:rsid w:val="004F153A"/>
    <w:rsid w:val="004F18D3"/>
    <w:rsid w:val="004F20A4"/>
    <w:rsid w:val="004F2130"/>
    <w:rsid w:val="004F261F"/>
    <w:rsid w:val="004F33B6"/>
    <w:rsid w:val="004F3C41"/>
    <w:rsid w:val="004F4C35"/>
    <w:rsid w:val="004F6C42"/>
    <w:rsid w:val="004F78B2"/>
    <w:rsid w:val="004F7E36"/>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0B"/>
    <w:rsid w:val="005107B0"/>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72F2"/>
    <w:rsid w:val="0053746A"/>
    <w:rsid w:val="00540083"/>
    <w:rsid w:val="005402D9"/>
    <w:rsid w:val="00540E35"/>
    <w:rsid w:val="00541851"/>
    <w:rsid w:val="00542F68"/>
    <w:rsid w:val="00543525"/>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123"/>
    <w:rsid w:val="00563F1A"/>
    <w:rsid w:val="0056452A"/>
    <w:rsid w:val="00564DE2"/>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6B2C"/>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97E25"/>
    <w:rsid w:val="005A004F"/>
    <w:rsid w:val="005A06D1"/>
    <w:rsid w:val="005A181D"/>
    <w:rsid w:val="005A1E6E"/>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7745"/>
    <w:rsid w:val="005A77DC"/>
    <w:rsid w:val="005B059C"/>
    <w:rsid w:val="005B07CC"/>
    <w:rsid w:val="005B100E"/>
    <w:rsid w:val="005B1C0F"/>
    <w:rsid w:val="005B267C"/>
    <w:rsid w:val="005B2A77"/>
    <w:rsid w:val="005B31DA"/>
    <w:rsid w:val="005B3468"/>
    <w:rsid w:val="005B4F21"/>
    <w:rsid w:val="005B5A8A"/>
    <w:rsid w:val="005B60D9"/>
    <w:rsid w:val="005B6AAD"/>
    <w:rsid w:val="005B7080"/>
    <w:rsid w:val="005B72B6"/>
    <w:rsid w:val="005C009C"/>
    <w:rsid w:val="005C02C7"/>
    <w:rsid w:val="005C04CD"/>
    <w:rsid w:val="005C0594"/>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D4A"/>
    <w:rsid w:val="005E7564"/>
    <w:rsid w:val="005F023D"/>
    <w:rsid w:val="005F029C"/>
    <w:rsid w:val="005F0B1A"/>
    <w:rsid w:val="005F20AB"/>
    <w:rsid w:val="005F212C"/>
    <w:rsid w:val="005F2254"/>
    <w:rsid w:val="005F23E6"/>
    <w:rsid w:val="005F250F"/>
    <w:rsid w:val="005F33C1"/>
    <w:rsid w:val="005F33C5"/>
    <w:rsid w:val="005F385B"/>
    <w:rsid w:val="005F4856"/>
    <w:rsid w:val="005F4E4D"/>
    <w:rsid w:val="005F5352"/>
    <w:rsid w:val="005F66A7"/>
    <w:rsid w:val="005F6B91"/>
    <w:rsid w:val="00600380"/>
    <w:rsid w:val="0060056A"/>
    <w:rsid w:val="006019BE"/>
    <w:rsid w:val="006019FF"/>
    <w:rsid w:val="0060265C"/>
    <w:rsid w:val="00602A9E"/>
    <w:rsid w:val="00602B90"/>
    <w:rsid w:val="006039F8"/>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498"/>
    <w:rsid w:val="006267F6"/>
    <w:rsid w:val="00626898"/>
    <w:rsid w:val="0062721B"/>
    <w:rsid w:val="006272A5"/>
    <w:rsid w:val="00627893"/>
    <w:rsid w:val="00630AA8"/>
    <w:rsid w:val="00631139"/>
    <w:rsid w:val="00631DF1"/>
    <w:rsid w:val="006326FB"/>
    <w:rsid w:val="00632ACF"/>
    <w:rsid w:val="0063321A"/>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5C"/>
    <w:rsid w:val="0066302E"/>
    <w:rsid w:val="006631F6"/>
    <w:rsid w:val="006633CE"/>
    <w:rsid w:val="0066354D"/>
    <w:rsid w:val="00663565"/>
    <w:rsid w:val="00663E74"/>
    <w:rsid w:val="0066411C"/>
    <w:rsid w:val="0066436F"/>
    <w:rsid w:val="006658B8"/>
    <w:rsid w:val="0066628B"/>
    <w:rsid w:val="00666DF3"/>
    <w:rsid w:val="00667C43"/>
    <w:rsid w:val="0067047F"/>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5930"/>
    <w:rsid w:val="00685FA4"/>
    <w:rsid w:val="00685FD2"/>
    <w:rsid w:val="00686ABC"/>
    <w:rsid w:val="0068778F"/>
    <w:rsid w:val="00687D0C"/>
    <w:rsid w:val="00687E70"/>
    <w:rsid w:val="00687EA1"/>
    <w:rsid w:val="006905EE"/>
    <w:rsid w:val="0069083B"/>
    <w:rsid w:val="006914BA"/>
    <w:rsid w:val="00691E4E"/>
    <w:rsid w:val="006925F2"/>
    <w:rsid w:val="00693878"/>
    <w:rsid w:val="00694D2C"/>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A"/>
    <w:rsid w:val="006A2EF4"/>
    <w:rsid w:val="006A3D79"/>
    <w:rsid w:val="006A4943"/>
    <w:rsid w:val="006A4C07"/>
    <w:rsid w:val="006A4C1B"/>
    <w:rsid w:val="006A50D0"/>
    <w:rsid w:val="006A6331"/>
    <w:rsid w:val="006A750B"/>
    <w:rsid w:val="006B01B9"/>
    <w:rsid w:val="006B0290"/>
    <w:rsid w:val="006B0594"/>
    <w:rsid w:val="006B06E7"/>
    <w:rsid w:val="006B1730"/>
    <w:rsid w:val="006B1E59"/>
    <w:rsid w:val="006B1EF4"/>
    <w:rsid w:val="006B29D8"/>
    <w:rsid w:val="006B2A9E"/>
    <w:rsid w:val="006B2E20"/>
    <w:rsid w:val="006B36DF"/>
    <w:rsid w:val="006B3761"/>
    <w:rsid w:val="006B3BC4"/>
    <w:rsid w:val="006B3D47"/>
    <w:rsid w:val="006B3E3F"/>
    <w:rsid w:val="006B49EF"/>
    <w:rsid w:val="006B5384"/>
    <w:rsid w:val="006B58C4"/>
    <w:rsid w:val="006B5B67"/>
    <w:rsid w:val="006B76D8"/>
    <w:rsid w:val="006B7C19"/>
    <w:rsid w:val="006C02A5"/>
    <w:rsid w:val="006C0802"/>
    <w:rsid w:val="006C0B71"/>
    <w:rsid w:val="006C0EF8"/>
    <w:rsid w:val="006C120E"/>
    <w:rsid w:val="006C1926"/>
    <w:rsid w:val="006C1C77"/>
    <w:rsid w:val="006C20B9"/>
    <w:rsid w:val="006C2211"/>
    <w:rsid w:val="006C22AA"/>
    <w:rsid w:val="006C258F"/>
    <w:rsid w:val="006C306A"/>
    <w:rsid w:val="006C3940"/>
    <w:rsid w:val="006C4924"/>
    <w:rsid w:val="006C5171"/>
    <w:rsid w:val="006C5183"/>
    <w:rsid w:val="006C5AD2"/>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D9"/>
    <w:rsid w:val="006F1AF5"/>
    <w:rsid w:val="006F1E05"/>
    <w:rsid w:val="006F20C8"/>
    <w:rsid w:val="006F259B"/>
    <w:rsid w:val="006F3252"/>
    <w:rsid w:val="006F3999"/>
    <w:rsid w:val="006F39FB"/>
    <w:rsid w:val="006F3EB8"/>
    <w:rsid w:val="006F568F"/>
    <w:rsid w:val="006F622C"/>
    <w:rsid w:val="006F64BA"/>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21DFF"/>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6B4"/>
    <w:rsid w:val="00730AEB"/>
    <w:rsid w:val="007313F0"/>
    <w:rsid w:val="007317F0"/>
    <w:rsid w:val="00731C2A"/>
    <w:rsid w:val="007322DB"/>
    <w:rsid w:val="00733AA5"/>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4C1"/>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56BB"/>
    <w:rsid w:val="00785B20"/>
    <w:rsid w:val="00786032"/>
    <w:rsid w:val="0078681C"/>
    <w:rsid w:val="00786A6C"/>
    <w:rsid w:val="00786ABA"/>
    <w:rsid w:val="00787492"/>
    <w:rsid w:val="00791510"/>
    <w:rsid w:val="00791659"/>
    <w:rsid w:val="00792B26"/>
    <w:rsid w:val="00792D8D"/>
    <w:rsid w:val="0079397A"/>
    <w:rsid w:val="00793B8A"/>
    <w:rsid w:val="00793F8F"/>
    <w:rsid w:val="00794211"/>
    <w:rsid w:val="007943AE"/>
    <w:rsid w:val="00794733"/>
    <w:rsid w:val="00794B70"/>
    <w:rsid w:val="0079537B"/>
    <w:rsid w:val="00795530"/>
    <w:rsid w:val="007955E0"/>
    <w:rsid w:val="007964EC"/>
    <w:rsid w:val="00796C77"/>
    <w:rsid w:val="00796CED"/>
    <w:rsid w:val="007970C7"/>
    <w:rsid w:val="00797BA6"/>
    <w:rsid w:val="00797D97"/>
    <w:rsid w:val="007A0517"/>
    <w:rsid w:val="007A0ADC"/>
    <w:rsid w:val="007A1A49"/>
    <w:rsid w:val="007A1FB0"/>
    <w:rsid w:val="007A22E0"/>
    <w:rsid w:val="007A2771"/>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16FE"/>
    <w:rsid w:val="007D17B2"/>
    <w:rsid w:val="007D18EF"/>
    <w:rsid w:val="007D30BC"/>
    <w:rsid w:val="007D32E1"/>
    <w:rsid w:val="007D45AF"/>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42F5"/>
    <w:rsid w:val="00814F5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20B5"/>
    <w:rsid w:val="00833934"/>
    <w:rsid w:val="00833DF6"/>
    <w:rsid w:val="008342A3"/>
    <w:rsid w:val="008343C1"/>
    <w:rsid w:val="008348FA"/>
    <w:rsid w:val="00834AA8"/>
    <w:rsid w:val="00835081"/>
    <w:rsid w:val="00835397"/>
    <w:rsid w:val="00835D7D"/>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280"/>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9FA"/>
    <w:rsid w:val="00896A06"/>
    <w:rsid w:val="008973FF"/>
    <w:rsid w:val="0089751E"/>
    <w:rsid w:val="00897B96"/>
    <w:rsid w:val="008A004F"/>
    <w:rsid w:val="008A08F1"/>
    <w:rsid w:val="008A0DA6"/>
    <w:rsid w:val="008A1C49"/>
    <w:rsid w:val="008A2B38"/>
    <w:rsid w:val="008A2C7C"/>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2C4"/>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C7ECC"/>
    <w:rsid w:val="008D176F"/>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40F"/>
    <w:rsid w:val="00916B55"/>
    <w:rsid w:val="009171F1"/>
    <w:rsid w:val="00917797"/>
    <w:rsid w:val="00920B42"/>
    <w:rsid w:val="0092111E"/>
    <w:rsid w:val="00921183"/>
    <w:rsid w:val="0092177B"/>
    <w:rsid w:val="009217BD"/>
    <w:rsid w:val="00921A57"/>
    <w:rsid w:val="00921BE5"/>
    <w:rsid w:val="0092238D"/>
    <w:rsid w:val="00923016"/>
    <w:rsid w:val="0092332F"/>
    <w:rsid w:val="00925EBF"/>
    <w:rsid w:val="0092642D"/>
    <w:rsid w:val="0092719D"/>
    <w:rsid w:val="00927E3B"/>
    <w:rsid w:val="0093111C"/>
    <w:rsid w:val="00931354"/>
    <w:rsid w:val="00931918"/>
    <w:rsid w:val="00931E48"/>
    <w:rsid w:val="00931EC7"/>
    <w:rsid w:val="00932087"/>
    <w:rsid w:val="00932818"/>
    <w:rsid w:val="009329B0"/>
    <w:rsid w:val="00933874"/>
    <w:rsid w:val="0093502A"/>
    <w:rsid w:val="0093546C"/>
    <w:rsid w:val="00935905"/>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657A"/>
    <w:rsid w:val="00946873"/>
    <w:rsid w:val="00947C94"/>
    <w:rsid w:val="00947F18"/>
    <w:rsid w:val="00951C4A"/>
    <w:rsid w:val="009521F5"/>
    <w:rsid w:val="00952798"/>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21E7"/>
    <w:rsid w:val="00962F09"/>
    <w:rsid w:val="00962FD4"/>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96B"/>
    <w:rsid w:val="00980E9B"/>
    <w:rsid w:val="0098112D"/>
    <w:rsid w:val="00981914"/>
    <w:rsid w:val="00981C43"/>
    <w:rsid w:val="009841F6"/>
    <w:rsid w:val="0098482E"/>
    <w:rsid w:val="009849E2"/>
    <w:rsid w:val="00984A9A"/>
    <w:rsid w:val="009851CC"/>
    <w:rsid w:val="00985A9B"/>
    <w:rsid w:val="00987A8D"/>
    <w:rsid w:val="00990040"/>
    <w:rsid w:val="0099035F"/>
    <w:rsid w:val="00990562"/>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B1542"/>
    <w:rsid w:val="009B1E23"/>
    <w:rsid w:val="009B288A"/>
    <w:rsid w:val="009B2BA2"/>
    <w:rsid w:val="009B2C24"/>
    <w:rsid w:val="009B34C3"/>
    <w:rsid w:val="009B3F3A"/>
    <w:rsid w:val="009B401C"/>
    <w:rsid w:val="009B4BAE"/>
    <w:rsid w:val="009B57AD"/>
    <w:rsid w:val="009B5D79"/>
    <w:rsid w:val="009B6550"/>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628E"/>
    <w:rsid w:val="009C67AD"/>
    <w:rsid w:val="009C691F"/>
    <w:rsid w:val="009C6947"/>
    <w:rsid w:val="009C6B3E"/>
    <w:rsid w:val="009C74F1"/>
    <w:rsid w:val="009D0071"/>
    <w:rsid w:val="009D05F4"/>
    <w:rsid w:val="009D076E"/>
    <w:rsid w:val="009D1B1E"/>
    <w:rsid w:val="009D1C0D"/>
    <w:rsid w:val="009D2A2E"/>
    <w:rsid w:val="009D3A05"/>
    <w:rsid w:val="009D462F"/>
    <w:rsid w:val="009D4AAF"/>
    <w:rsid w:val="009D4F99"/>
    <w:rsid w:val="009D507D"/>
    <w:rsid w:val="009D5495"/>
    <w:rsid w:val="009D54BE"/>
    <w:rsid w:val="009D579B"/>
    <w:rsid w:val="009D5B25"/>
    <w:rsid w:val="009D6C0A"/>
    <w:rsid w:val="009D7443"/>
    <w:rsid w:val="009D75D7"/>
    <w:rsid w:val="009E02CE"/>
    <w:rsid w:val="009E08FB"/>
    <w:rsid w:val="009E0E12"/>
    <w:rsid w:val="009E1413"/>
    <w:rsid w:val="009E1B20"/>
    <w:rsid w:val="009E1DDA"/>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CD8"/>
    <w:rsid w:val="00A0754A"/>
    <w:rsid w:val="00A07778"/>
    <w:rsid w:val="00A07C66"/>
    <w:rsid w:val="00A100C9"/>
    <w:rsid w:val="00A1020F"/>
    <w:rsid w:val="00A1038F"/>
    <w:rsid w:val="00A10BCB"/>
    <w:rsid w:val="00A10C22"/>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FF2"/>
    <w:rsid w:val="00A24ADC"/>
    <w:rsid w:val="00A24E32"/>
    <w:rsid w:val="00A255E9"/>
    <w:rsid w:val="00A25EFB"/>
    <w:rsid w:val="00A26A9F"/>
    <w:rsid w:val="00A27504"/>
    <w:rsid w:val="00A275EA"/>
    <w:rsid w:val="00A277D7"/>
    <w:rsid w:val="00A27B61"/>
    <w:rsid w:val="00A27B83"/>
    <w:rsid w:val="00A30422"/>
    <w:rsid w:val="00A30FEF"/>
    <w:rsid w:val="00A3116D"/>
    <w:rsid w:val="00A31827"/>
    <w:rsid w:val="00A31885"/>
    <w:rsid w:val="00A31A80"/>
    <w:rsid w:val="00A31D06"/>
    <w:rsid w:val="00A32F50"/>
    <w:rsid w:val="00A331BF"/>
    <w:rsid w:val="00A34CED"/>
    <w:rsid w:val="00A3503D"/>
    <w:rsid w:val="00A35F2A"/>
    <w:rsid w:val="00A36163"/>
    <w:rsid w:val="00A362A0"/>
    <w:rsid w:val="00A36701"/>
    <w:rsid w:val="00A36D8B"/>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2C85"/>
    <w:rsid w:val="00A53483"/>
    <w:rsid w:val="00A54D7B"/>
    <w:rsid w:val="00A552E6"/>
    <w:rsid w:val="00A561DD"/>
    <w:rsid w:val="00A60568"/>
    <w:rsid w:val="00A6075C"/>
    <w:rsid w:val="00A609DA"/>
    <w:rsid w:val="00A6105C"/>
    <w:rsid w:val="00A61329"/>
    <w:rsid w:val="00A614F5"/>
    <w:rsid w:val="00A61BF6"/>
    <w:rsid w:val="00A62342"/>
    <w:rsid w:val="00A62436"/>
    <w:rsid w:val="00A62B9E"/>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5A83"/>
    <w:rsid w:val="00A7626D"/>
    <w:rsid w:val="00A76695"/>
    <w:rsid w:val="00A77D9D"/>
    <w:rsid w:val="00A80921"/>
    <w:rsid w:val="00A80A42"/>
    <w:rsid w:val="00A80F41"/>
    <w:rsid w:val="00A81012"/>
    <w:rsid w:val="00A81CCA"/>
    <w:rsid w:val="00A81D0E"/>
    <w:rsid w:val="00A81DC5"/>
    <w:rsid w:val="00A82072"/>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6053"/>
    <w:rsid w:val="00AE756A"/>
    <w:rsid w:val="00AF0A4F"/>
    <w:rsid w:val="00AF35B6"/>
    <w:rsid w:val="00AF37DC"/>
    <w:rsid w:val="00AF3C15"/>
    <w:rsid w:val="00AF44F9"/>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1D77"/>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B2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5F7B"/>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075"/>
    <w:rsid w:val="00B47141"/>
    <w:rsid w:val="00B47D07"/>
    <w:rsid w:val="00B502D7"/>
    <w:rsid w:val="00B504A0"/>
    <w:rsid w:val="00B5113A"/>
    <w:rsid w:val="00B52425"/>
    <w:rsid w:val="00B53714"/>
    <w:rsid w:val="00B53736"/>
    <w:rsid w:val="00B53BBF"/>
    <w:rsid w:val="00B541E3"/>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CB5"/>
    <w:rsid w:val="00B64B82"/>
    <w:rsid w:val="00B650C8"/>
    <w:rsid w:val="00B65E8C"/>
    <w:rsid w:val="00B65FD8"/>
    <w:rsid w:val="00B6621B"/>
    <w:rsid w:val="00B6707A"/>
    <w:rsid w:val="00B676EF"/>
    <w:rsid w:val="00B677DE"/>
    <w:rsid w:val="00B706B1"/>
    <w:rsid w:val="00B7145E"/>
    <w:rsid w:val="00B7166F"/>
    <w:rsid w:val="00B7168C"/>
    <w:rsid w:val="00B7275F"/>
    <w:rsid w:val="00B72B91"/>
    <w:rsid w:val="00B72FD5"/>
    <w:rsid w:val="00B7307F"/>
    <w:rsid w:val="00B74220"/>
    <w:rsid w:val="00B7447E"/>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6654"/>
    <w:rsid w:val="00B97D47"/>
    <w:rsid w:val="00B97DF5"/>
    <w:rsid w:val="00BA04FB"/>
    <w:rsid w:val="00BA0614"/>
    <w:rsid w:val="00BA0626"/>
    <w:rsid w:val="00BA0823"/>
    <w:rsid w:val="00BA1225"/>
    <w:rsid w:val="00BA2434"/>
    <w:rsid w:val="00BA2A31"/>
    <w:rsid w:val="00BA2D42"/>
    <w:rsid w:val="00BA312D"/>
    <w:rsid w:val="00BA3876"/>
    <w:rsid w:val="00BA4D53"/>
    <w:rsid w:val="00BA501E"/>
    <w:rsid w:val="00BA54C5"/>
    <w:rsid w:val="00BA7617"/>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43E"/>
    <w:rsid w:val="00BD0834"/>
    <w:rsid w:val="00BD1263"/>
    <w:rsid w:val="00BD1A25"/>
    <w:rsid w:val="00BD1AAE"/>
    <w:rsid w:val="00BD2B2E"/>
    <w:rsid w:val="00BD3FFB"/>
    <w:rsid w:val="00BD4813"/>
    <w:rsid w:val="00BD4EE8"/>
    <w:rsid w:val="00BD5334"/>
    <w:rsid w:val="00BD58DD"/>
    <w:rsid w:val="00BD5EFE"/>
    <w:rsid w:val="00BD6D1E"/>
    <w:rsid w:val="00BD7193"/>
    <w:rsid w:val="00BE05DE"/>
    <w:rsid w:val="00BE09AD"/>
    <w:rsid w:val="00BE0BDD"/>
    <w:rsid w:val="00BE1501"/>
    <w:rsid w:val="00BE1669"/>
    <w:rsid w:val="00BE18F7"/>
    <w:rsid w:val="00BE2301"/>
    <w:rsid w:val="00BE24B6"/>
    <w:rsid w:val="00BE2F38"/>
    <w:rsid w:val="00BE2FCD"/>
    <w:rsid w:val="00BE38DA"/>
    <w:rsid w:val="00BE3F7E"/>
    <w:rsid w:val="00BE4233"/>
    <w:rsid w:val="00BE4AB0"/>
    <w:rsid w:val="00BE5047"/>
    <w:rsid w:val="00BE518F"/>
    <w:rsid w:val="00BE56F4"/>
    <w:rsid w:val="00BE638D"/>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37CE"/>
    <w:rsid w:val="00BF4333"/>
    <w:rsid w:val="00BF4519"/>
    <w:rsid w:val="00BF4ED7"/>
    <w:rsid w:val="00BF4F82"/>
    <w:rsid w:val="00BF50DA"/>
    <w:rsid w:val="00BF53CC"/>
    <w:rsid w:val="00BF5B9B"/>
    <w:rsid w:val="00BF61B7"/>
    <w:rsid w:val="00BF650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0F"/>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30E6"/>
    <w:rsid w:val="00C33A0A"/>
    <w:rsid w:val="00C34074"/>
    <w:rsid w:val="00C34E54"/>
    <w:rsid w:val="00C34F73"/>
    <w:rsid w:val="00C355C1"/>
    <w:rsid w:val="00C357FD"/>
    <w:rsid w:val="00C35B88"/>
    <w:rsid w:val="00C35DCF"/>
    <w:rsid w:val="00C36B3D"/>
    <w:rsid w:val="00C36EB2"/>
    <w:rsid w:val="00C402B0"/>
    <w:rsid w:val="00C40AAC"/>
    <w:rsid w:val="00C40BED"/>
    <w:rsid w:val="00C411C9"/>
    <w:rsid w:val="00C4199E"/>
    <w:rsid w:val="00C419C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4722"/>
    <w:rsid w:val="00C54CB8"/>
    <w:rsid w:val="00C55263"/>
    <w:rsid w:val="00C555DD"/>
    <w:rsid w:val="00C559F8"/>
    <w:rsid w:val="00C55D66"/>
    <w:rsid w:val="00C563BD"/>
    <w:rsid w:val="00C57428"/>
    <w:rsid w:val="00C57C94"/>
    <w:rsid w:val="00C60CCA"/>
    <w:rsid w:val="00C60FA0"/>
    <w:rsid w:val="00C61357"/>
    <w:rsid w:val="00C62CBB"/>
    <w:rsid w:val="00C62E46"/>
    <w:rsid w:val="00C63167"/>
    <w:rsid w:val="00C63C61"/>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F62"/>
    <w:rsid w:val="00C82244"/>
    <w:rsid w:val="00C8394A"/>
    <w:rsid w:val="00C84495"/>
    <w:rsid w:val="00C84EF9"/>
    <w:rsid w:val="00C8537C"/>
    <w:rsid w:val="00C86FCE"/>
    <w:rsid w:val="00C871EF"/>
    <w:rsid w:val="00C8721C"/>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3486"/>
    <w:rsid w:val="00CA43AE"/>
    <w:rsid w:val="00CA484F"/>
    <w:rsid w:val="00CA50FB"/>
    <w:rsid w:val="00CA5325"/>
    <w:rsid w:val="00CA53AB"/>
    <w:rsid w:val="00CA547E"/>
    <w:rsid w:val="00CA554B"/>
    <w:rsid w:val="00CA5700"/>
    <w:rsid w:val="00CA5954"/>
    <w:rsid w:val="00CA6058"/>
    <w:rsid w:val="00CA6697"/>
    <w:rsid w:val="00CB010B"/>
    <w:rsid w:val="00CB0256"/>
    <w:rsid w:val="00CB0336"/>
    <w:rsid w:val="00CB08AD"/>
    <w:rsid w:val="00CB09D9"/>
    <w:rsid w:val="00CB0EFA"/>
    <w:rsid w:val="00CB2718"/>
    <w:rsid w:val="00CB2FD8"/>
    <w:rsid w:val="00CB35D3"/>
    <w:rsid w:val="00CB4A86"/>
    <w:rsid w:val="00CB5BEF"/>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6185"/>
    <w:rsid w:val="00CC7A00"/>
    <w:rsid w:val="00CC7CC0"/>
    <w:rsid w:val="00CD03B0"/>
    <w:rsid w:val="00CD1448"/>
    <w:rsid w:val="00CD15A6"/>
    <w:rsid w:val="00CD2A54"/>
    <w:rsid w:val="00CD38E3"/>
    <w:rsid w:val="00CD4743"/>
    <w:rsid w:val="00CD52C2"/>
    <w:rsid w:val="00CD652D"/>
    <w:rsid w:val="00CD6717"/>
    <w:rsid w:val="00CD684C"/>
    <w:rsid w:val="00CD6CAF"/>
    <w:rsid w:val="00CE030A"/>
    <w:rsid w:val="00CE0D58"/>
    <w:rsid w:val="00CE0FBB"/>
    <w:rsid w:val="00CE2615"/>
    <w:rsid w:val="00CE3453"/>
    <w:rsid w:val="00CE3738"/>
    <w:rsid w:val="00CE40D8"/>
    <w:rsid w:val="00CE42FC"/>
    <w:rsid w:val="00CE5183"/>
    <w:rsid w:val="00CE53EB"/>
    <w:rsid w:val="00CE5AEE"/>
    <w:rsid w:val="00CE5D12"/>
    <w:rsid w:val="00CF0067"/>
    <w:rsid w:val="00CF01D3"/>
    <w:rsid w:val="00CF02F1"/>
    <w:rsid w:val="00CF07B0"/>
    <w:rsid w:val="00CF0A5D"/>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D00ED5"/>
    <w:rsid w:val="00D00FA5"/>
    <w:rsid w:val="00D04991"/>
    <w:rsid w:val="00D04A45"/>
    <w:rsid w:val="00D05C97"/>
    <w:rsid w:val="00D05CA4"/>
    <w:rsid w:val="00D05E2E"/>
    <w:rsid w:val="00D060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5342"/>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3F7D"/>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465"/>
    <w:rsid w:val="00D57522"/>
    <w:rsid w:val="00D61460"/>
    <w:rsid w:val="00D61CEA"/>
    <w:rsid w:val="00D61DCD"/>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088"/>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63E7"/>
    <w:rsid w:val="00D864D4"/>
    <w:rsid w:val="00D86B84"/>
    <w:rsid w:val="00D86CD1"/>
    <w:rsid w:val="00D86E87"/>
    <w:rsid w:val="00D8704E"/>
    <w:rsid w:val="00D872A3"/>
    <w:rsid w:val="00D87456"/>
    <w:rsid w:val="00D877C8"/>
    <w:rsid w:val="00D90896"/>
    <w:rsid w:val="00D908FB"/>
    <w:rsid w:val="00D90C70"/>
    <w:rsid w:val="00D91794"/>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5D8C"/>
    <w:rsid w:val="00D963F4"/>
    <w:rsid w:val="00D964DA"/>
    <w:rsid w:val="00D96A0B"/>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3D22"/>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0E1A"/>
    <w:rsid w:val="00E42068"/>
    <w:rsid w:val="00E420A7"/>
    <w:rsid w:val="00E423B7"/>
    <w:rsid w:val="00E4258F"/>
    <w:rsid w:val="00E43145"/>
    <w:rsid w:val="00E43BA4"/>
    <w:rsid w:val="00E46232"/>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D88"/>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EF9"/>
    <w:rsid w:val="00E93F36"/>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DC"/>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4F9"/>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9B5"/>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6D32"/>
    <w:rsid w:val="00F771E5"/>
    <w:rsid w:val="00F775F7"/>
    <w:rsid w:val="00F77DC4"/>
    <w:rsid w:val="00F80017"/>
    <w:rsid w:val="00F800A2"/>
    <w:rsid w:val="00F801F1"/>
    <w:rsid w:val="00F805CB"/>
    <w:rsid w:val="00F808D1"/>
    <w:rsid w:val="00F81693"/>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D49"/>
    <w:rsid w:val="00FA54FE"/>
    <w:rsid w:val="00FA59A9"/>
    <w:rsid w:val="00FA6BEA"/>
    <w:rsid w:val="00FB0624"/>
    <w:rsid w:val="00FB10B5"/>
    <w:rsid w:val="00FB1143"/>
    <w:rsid w:val="00FB3937"/>
    <w:rsid w:val="00FB3DA3"/>
    <w:rsid w:val="00FB3F1A"/>
    <w:rsid w:val="00FB4029"/>
    <w:rsid w:val="00FB43C1"/>
    <w:rsid w:val="00FB4745"/>
    <w:rsid w:val="00FB5D9E"/>
    <w:rsid w:val="00FB5E86"/>
    <w:rsid w:val="00FB6797"/>
    <w:rsid w:val="00FB6AA0"/>
    <w:rsid w:val="00FB6B6B"/>
    <w:rsid w:val="00FB700D"/>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noProof w:val="0"/>
      <w:szCs w:val="20"/>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B20B22"/>
    <w:pPr>
      <w:numPr>
        <w:numId w:val="2"/>
      </w:numPr>
    </w:pPr>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noProof w:val="0"/>
      <w:sz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noProof w:val="0"/>
      <w:szCs w:val="20"/>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B20B22"/>
    <w:pPr>
      <w:numPr>
        <w:numId w:val="2"/>
      </w:numPr>
    </w:pPr>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noProof w:val="0"/>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IMSS.GOB.MX/TRAMITES/CUMPLIMIENTO-OBLIGACION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NTRANET/NORMATIVIDAD/NORMAS/DIR.%20FINANZAS/COORD.%20CONT%20Y%20TRAM%20EROGACIONES/PROCEDIMIENTOS/6130-003-002.PDF"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BCE4A-03C7-4D61-A152-FFFB9211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78</Pages>
  <Words>27257</Words>
  <Characters>149916</Characters>
  <Application>Microsoft Office Word</Application>
  <DocSecurity>0</DocSecurity>
  <Lines>1249</Lines>
  <Paragraphs>353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3</cp:revision>
  <cp:lastPrinted>2017-11-13T20:29:00Z</cp:lastPrinted>
  <dcterms:created xsi:type="dcterms:W3CDTF">2017-11-29T17:41:00Z</dcterms:created>
  <dcterms:modified xsi:type="dcterms:W3CDTF">2017-11-29T18:34:00Z</dcterms:modified>
</cp:coreProperties>
</file>