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293DBF"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532601" w:rsidRPr="00293DBF"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w:t>
      </w:r>
      <w:r w:rsidR="00716B82">
        <w:rPr>
          <w:rFonts w:eastAsia="Times New Roman" w:cs="Arial"/>
          <w:bCs/>
          <w:sz w:val="28"/>
          <w:szCs w:val="28"/>
          <w:lang w:val="es-ES_tradnl" w:eastAsia="ar-SA"/>
        </w:rPr>
        <w:t>quisiciones e Infraestructura</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Pr="00293D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Convocatoria </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Licitación Pública Nacional</w:t>
      </w:r>
      <w:r w:rsidR="000E7156" w:rsidRPr="00293DBF">
        <w:rPr>
          <w:rFonts w:eastAsia="Times New Roman" w:cs="Arial"/>
          <w:b/>
          <w:bCs/>
          <w:sz w:val="28"/>
          <w:szCs w:val="28"/>
          <w:lang w:eastAsia="ar-SA"/>
        </w:rPr>
        <w:t xml:space="preserve"> Electrónica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Número </w:t>
      </w:r>
      <w:r w:rsidR="00C93DC5" w:rsidRPr="00293DBF">
        <w:rPr>
          <w:rFonts w:eastAsia="Times New Roman" w:cs="Arial"/>
          <w:b/>
          <w:bCs/>
          <w:sz w:val="28"/>
          <w:szCs w:val="28"/>
          <w:lang w:eastAsia="ar-SA"/>
        </w:rPr>
        <w:t>LA-019GYR019-E</w:t>
      </w:r>
      <w:r w:rsidR="001D0F28">
        <w:rPr>
          <w:rFonts w:eastAsia="Times New Roman" w:cs="Arial"/>
          <w:b/>
          <w:bCs/>
          <w:sz w:val="28"/>
          <w:szCs w:val="28"/>
          <w:lang w:eastAsia="ar-SA"/>
        </w:rPr>
        <w:t>230</w:t>
      </w:r>
      <w:r w:rsidR="00C93DC5" w:rsidRPr="00293DBF">
        <w:rPr>
          <w:rFonts w:eastAsia="Times New Roman" w:cs="Arial"/>
          <w:b/>
          <w:bCs/>
          <w:sz w:val="28"/>
          <w:szCs w:val="28"/>
          <w:lang w:eastAsia="ar-SA"/>
        </w:rPr>
        <w:t>-2017</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9D7088" w:rsidRPr="00293DBF"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A61915" w:rsidRDefault="004D2165" w:rsidP="004D2165">
      <w:pPr>
        <w:suppressAutoHyphens/>
        <w:spacing w:after="0" w:line="240" w:lineRule="auto"/>
        <w:ind w:left="-284" w:right="-1"/>
        <w:jc w:val="center"/>
        <w:rPr>
          <w:rFonts w:cs="Arial"/>
          <w:b/>
          <w:sz w:val="44"/>
          <w:szCs w:val="44"/>
        </w:rPr>
      </w:pPr>
      <w:r>
        <w:rPr>
          <w:rFonts w:cs="Arial"/>
          <w:b/>
          <w:sz w:val="28"/>
          <w:szCs w:val="28"/>
        </w:rPr>
        <w:t>“</w:t>
      </w:r>
      <w:r w:rsidRPr="004D2165">
        <w:rPr>
          <w:rFonts w:cs="Arial"/>
          <w:b/>
          <w:sz w:val="44"/>
          <w:szCs w:val="44"/>
        </w:rPr>
        <w:t>S</w:t>
      </w:r>
      <w:r w:rsidR="00A61915">
        <w:rPr>
          <w:rFonts w:cs="Arial"/>
          <w:b/>
          <w:sz w:val="44"/>
          <w:szCs w:val="44"/>
        </w:rPr>
        <w:t>UMINISTRO Y DISTRIBUCIÓN DE OXÍ</w:t>
      </w:r>
      <w:r w:rsidRPr="004D2165">
        <w:rPr>
          <w:rFonts w:cs="Arial"/>
          <w:b/>
          <w:sz w:val="44"/>
          <w:szCs w:val="44"/>
        </w:rPr>
        <w:t>GENO GASEOSO MEDICINAL PARA MÓDULOS DE AMBULANCIAS DE NIVEL CENTRAL</w:t>
      </w:r>
      <w:r w:rsidR="00A61915">
        <w:rPr>
          <w:rFonts w:cs="Arial"/>
          <w:b/>
          <w:sz w:val="44"/>
          <w:szCs w:val="44"/>
        </w:rPr>
        <w:t>,</w:t>
      </w:r>
    </w:p>
    <w:p w:rsidR="003746EE" w:rsidRPr="004D2165" w:rsidRDefault="00A61915" w:rsidP="004D2165">
      <w:pPr>
        <w:suppressAutoHyphens/>
        <w:spacing w:after="0" w:line="240" w:lineRule="auto"/>
        <w:ind w:left="-284" w:right="-1"/>
        <w:jc w:val="center"/>
        <w:rPr>
          <w:rFonts w:cs="Arial"/>
          <w:b/>
          <w:sz w:val="44"/>
          <w:szCs w:val="44"/>
          <w:lang w:val="es-ES_tradnl"/>
        </w:rPr>
      </w:pPr>
      <w:r>
        <w:rPr>
          <w:rFonts w:cs="Arial"/>
          <w:b/>
          <w:sz w:val="44"/>
          <w:szCs w:val="44"/>
        </w:rPr>
        <w:t xml:space="preserve"> PARA EL EJERCICIO 2018</w:t>
      </w:r>
      <w:r w:rsidR="004D2165">
        <w:rPr>
          <w:rFonts w:cs="Arial"/>
          <w:b/>
          <w:sz w:val="44"/>
          <w:szCs w:val="44"/>
        </w:rPr>
        <w:t>”</w:t>
      </w:r>
    </w:p>
    <w:p w:rsidR="00072135" w:rsidRPr="00293DBF" w:rsidRDefault="00072135"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FA6620" w:rsidRDefault="009A7CD6" w:rsidP="00FA6620">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r w:rsidR="006F0042" w:rsidRPr="00293DBF">
        <w:rPr>
          <w:rFonts w:eastAsia="Times New Roman" w:cs="Arial"/>
          <w:b/>
          <w:szCs w:val="20"/>
          <w:lang w:val="es-ES_tradnl" w:eastAsia="ar-SA"/>
        </w:rPr>
        <w:tab/>
      </w: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EndPr>
        <w:rPr>
          <w:rFonts w:cs="Arial"/>
          <w:szCs w:val="20"/>
          <w:u w:val="single"/>
        </w:rPr>
      </w:sdtEndPr>
      <w:sdtContent>
        <w:p w:rsidR="00FA6620" w:rsidRDefault="00B8032B" w:rsidP="00735D6A">
          <w:pPr>
            <w:pStyle w:val="TtulodeTDC"/>
            <w:rPr>
              <w:rFonts w:asciiTheme="minorHAnsi" w:eastAsiaTheme="minorEastAsia" w:hAnsiTheme="minorHAnsi"/>
              <w:b w:val="0"/>
              <w:bCs w:val="0"/>
              <w:caps/>
              <w:noProof/>
              <w:sz w:val="22"/>
              <w:szCs w:val="22"/>
              <w:lang w:eastAsia="es-MX"/>
            </w:rPr>
          </w:pPr>
          <w:r w:rsidRPr="00CC7624">
            <w:rPr>
              <w:rFonts w:cs="Arial"/>
              <w:b w:val="0"/>
              <w:caps/>
              <w:u w:val="single"/>
            </w:rPr>
            <w:fldChar w:fldCharType="begin"/>
          </w:r>
          <w:r w:rsidR="00D34085" w:rsidRPr="00CC7624">
            <w:rPr>
              <w:rFonts w:cs="Arial"/>
              <w:b w:val="0"/>
              <w:caps/>
              <w:u w:val="single"/>
            </w:rPr>
            <w:instrText xml:space="preserve"> TOC \o "1-3" \h \z \u </w:instrText>
          </w:r>
          <w:r w:rsidRPr="00CC7624">
            <w:rPr>
              <w:rFonts w:cs="Arial"/>
              <w:b w:val="0"/>
              <w:caps/>
              <w:u w:val="single"/>
            </w:rPr>
            <w:fldChar w:fldCharType="separate"/>
          </w:r>
          <w:hyperlink w:anchor="_Toc497212601" w:history="1">
            <w:r w:rsidR="00FA6620" w:rsidRPr="004960F7">
              <w:rPr>
                <w:rStyle w:val="Hipervnculo"/>
                <w:rFonts w:cs="Arial"/>
                <w:noProof/>
              </w:rPr>
              <w:t>1.- Identificación de la licitación pública nacional electrónica (LPN).</w:t>
            </w:r>
            <w:r w:rsidR="00FA6620">
              <w:rPr>
                <w:noProof/>
                <w:webHidden/>
              </w:rPr>
              <w:tab/>
            </w:r>
            <w:r w:rsidR="00FA6620">
              <w:rPr>
                <w:noProof/>
                <w:webHidden/>
              </w:rPr>
              <w:fldChar w:fldCharType="begin"/>
            </w:r>
            <w:r w:rsidR="00FA6620">
              <w:rPr>
                <w:noProof/>
                <w:webHidden/>
              </w:rPr>
              <w:instrText xml:space="preserve"> PAGEREF _Toc497212601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02" w:history="1">
            <w:r w:rsidR="00FA6620" w:rsidRPr="004960F7">
              <w:rPr>
                <w:rStyle w:val="Hipervnculo"/>
                <w:noProof/>
              </w:rPr>
              <w:t>1.1.- Datos de identificación.</w:t>
            </w:r>
            <w:r w:rsidR="00FA6620">
              <w:rPr>
                <w:noProof/>
                <w:webHidden/>
              </w:rPr>
              <w:tab/>
            </w:r>
            <w:r w:rsidR="00FA6620">
              <w:rPr>
                <w:noProof/>
                <w:webHidden/>
              </w:rPr>
              <w:fldChar w:fldCharType="begin"/>
            </w:r>
            <w:r w:rsidR="00FA6620">
              <w:rPr>
                <w:noProof/>
                <w:webHidden/>
              </w:rPr>
              <w:instrText xml:space="preserve"> PAGEREF _Toc497212602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03" w:history="1">
            <w:r w:rsidR="00FA6620" w:rsidRPr="004960F7">
              <w:rPr>
                <w:rStyle w:val="Hipervnculo"/>
                <w:rFonts w:eastAsia="Calibri" w:cs="Arial"/>
                <w:b/>
                <w:noProof/>
                <w:lang w:val="es-ES_tradnl" w:eastAsia="ar-SA"/>
              </w:rPr>
              <w:t>1.1.- Datos de identificación.</w:t>
            </w:r>
            <w:r w:rsidR="00FA6620">
              <w:rPr>
                <w:noProof/>
                <w:webHidden/>
              </w:rPr>
              <w:tab/>
            </w:r>
            <w:r w:rsidR="00FA6620">
              <w:rPr>
                <w:noProof/>
                <w:webHidden/>
              </w:rPr>
              <w:fldChar w:fldCharType="begin"/>
            </w:r>
            <w:r w:rsidR="00FA6620">
              <w:rPr>
                <w:noProof/>
                <w:webHidden/>
              </w:rPr>
              <w:instrText xml:space="preserve"> PAGEREF _Toc497212603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04" w:history="1">
            <w:r w:rsidR="00FA6620" w:rsidRPr="004960F7">
              <w:rPr>
                <w:rStyle w:val="Hipervnculo"/>
                <w:noProof/>
              </w:rPr>
              <w:t>1.2.- Medio y carácter del procedimiento.</w:t>
            </w:r>
            <w:r w:rsidR="00FA6620">
              <w:rPr>
                <w:noProof/>
                <w:webHidden/>
              </w:rPr>
              <w:tab/>
            </w:r>
            <w:r w:rsidR="00FA6620">
              <w:rPr>
                <w:noProof/>
                <w:webHidden/>
              </w:rPr>
              <w:fldChar w:fldCharType="begin"/>
            </w:r>
            <w:r w:rsidR="00FA6620">
              <w:rPr>
                <w:noProof/>
                <w:webHidden/>
              </w:rPr>
              <w:instrText xml:space="preserve"> PAGEREF _Toc497212604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05" w:history="1">
            <w:r w:rsidR="00FA6620" w:rsidRPr="004960F7">
              <w:rPr>
                <w:rStyle w:val="Hipervnculo"/>
                <w:noProof/>
              </w:rPr>
              <w:t>1.3.- Número de identificación de la LPN asignado por CompraNet.</w:t>
            </w:r>
            <w:r w:rsidR="00FA6620">
              <w:rPr>
                <w:noProof/>
                <w:webHidden/>
              </w:rPr>
              <w:tab/>
            </w:r>
            <w:r w:rsidR="00FA6620">
              <w:rPr>
                <w:noProof/>
                <w:webHidden/>
              </w:rPr>
              <w:fldChar w:fldCharType="begin"/>
            </w:r>
            <w:r w:rsidR="00FA6620">
              <w:rPr>
                <w:noProof/>
                <w:webHidden/>
              </w:rPr>
              <w:instrText xml:space="preserve"> PAGEREF _Toc497212605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06" w:history="1">
            <w:r w:rsidR="00FA6620" w:rsidRPr="004960F7">
              <w:rPr>
                <w:rStyle w:val="Hipervnculo"/>
                <w:noProof/>
              </w:rPr>
              <w:t>1.4.- Indicación de los ejercicios fiscales para la contratación.</w:t>
            </w:r>
            <w:r w:rsidR="00FA6620">
              <w:rPr>
                <w:noProof/>
                <w:webHidden/>
              </w:rPr>
              <w:tab/>
            </w:r>
            <w:r w:rsidR="00FA6620">
              <w:rPr>
                <w:noProof/>
                <w:webHidden/>
              </w:rPr>
              <w:fldChar w:fldCharType="begin"/>
            </w:r>
            <w:r w:rsidR="00FA6620">
              <w:rPr>
                <w:noProof/>
                <w:webHidden/>
              </w:rPr>
              <w:instrText xml:space="preserve"> PAGEREF _Toc497212606 \h </w:instrText>
            </w:r>
            <w:r w:rsidR="00FA6620">
              <w:rPr>
                <w:noProof/>
                <w:webHidden/>
              </w:rPr>
            </w:r>
            <w:r w:rsidR="00FA6620">
              <w:rPr>
                <w:noProof/>
                <w:webHidden/>
              </w:rPr>
              <w:fldChar w:fldCharType="separate"/>
            </w:r>
            <w:r w:rsidR="00E32B95">
              <w:rPr>
                <w:noProof/>
                <w:webHidden/>
              </w:rPr>
              <w:t>4</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07" w:history="1">
            <w:r w:rsidR="00FA6620" w:rsidRPr="004960F7">
              <w:rPr>
                <w:rStyle w:val="Hipervnculo"/>
                <w:noProof/>
              </w:rPr>
              <w:t>1.5.- Idioma en que se deberán presentar las propuestas, los anexos legales, administrativos y técnicos, así como en su caso los folletos que se acompañen.</w:t>
            </w:r>
            <w:r w:rsidR="00FA6620">
              <w:rPr>
                <w:noProof/>
                <w:webHidden/>
              </w:rPr>
              <w:tab/>
            </w:r>
            <w:r w:rsidR="00FA6620">
              <w:rPr>
                <w:noProof/>
                <w:webHidden/>
              </w:rPr>
              <w:fldChar w:fldCharType="begin"/>
            </w:r>
            <w:r w:rsidR="00FA6620">
              <w:rPr>
                <w:noProof/>
                <w:webHidden/>
              </w:rPr>
              <w:instrText xml:space="preserve"> PAGEREF _Toc497212607 \h </w:instrText>
            </w:r>
            <w:r w:rsidR="00FA6620">
              <w:rPr>
                <w:noProof/>
                <w:webHidden/>
              </w:rPr>
            </w:r>
            <w:r w:rsidR="00FA6620">
              <w:rPr>
                <w:noProof/>
                <w:webHidden/>
              </w:rPr>
              <w:fldChar w:fldCharType="separate"/>
            </w:r>
            <w:r w:rsidR="00E32B95">
              <w:rPr>
                <w:noProof/>
                <w:webHidden/>
              </w:rPr>
              <w:t>5</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08" w:history="1">
            <w:r w:rsidR="00FA6620" w:rsidRPr="004960F7">
              <w:rPr>
                <w:rStyle w:val="Hipervnculo"/>
                <w:noProof/>
              </w:rPr>
              <w:t>1.6.- Disponibilidad presupuestaria.</w:t>
            </w:r>
            <w:r w:rsidR="00FA6620">
              <w:rPr>
                <w:noProof/>
                <w:webHidden/>
              </w:rPr>
              <w:tab/>
            </w:r>
            <w:r w:rsidR="00FA6620">
              <w:rPr>
                <w:noProof/>
                <w:webHidden/>
              </w:rPr>
              <w:fldChar w:fldCharType="begin"/>
            </w:r>
            <w:r w:rsidR="00FA6620">
              <w:rPr>
                <w:noProof/>
                <w:webHidden/>
              </w:rPr>
              <w:instrText xml:space="preserve"> PAGEREF _Toc497212608 \h </w:instrText>
            </w:r>
            <w:r w:rsidR="00FA6620">
              <w:rPr>
                <w:noProof/>
                <w:webHidden/>
              </w:rPr>
            </w:r>
            <w:r w:rsidR="00FA6620">
              <w:rPr>
                <w:noProof/>
                <w:webHidden/>
              </w:rPr>
              <w:fldChar w:fldCharType="separate"/>
            </w:r>
            <w:r w:rsidR="00E32B95">
              <w:rPr>
                <w:noProof/>
                <w:webHidden/>
              </w:rPr>
              <w:t>5</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09" w:history="1">
            <w:r w:rsidR="00FA6620" w:rsidRPr="004960F7">
              <w:rPr>
                <w:rStyle w:val="Hipervnculo"/>
                <w:rFonts w:cs="Arial"/>
                <w:noProof/>
              </w:rPr>
              <w:t>2.- Objeto y alcance de la licitación.</w:t>
            </w:r>
            <w:r w:rsidR="00FA6620">
              <w:rPr>
                <w:noProof/>
                <w:webHidden/>
              </w:rPr>
              <w:tab/>
            </w:r>
            <w:r w:rsidR="00FA6620">
              <w:rPr>
                <w:noProof/>
                <w:webHidden/>
              </w:rPr>
              <w:fldChar w:fldCharType="begin"/>
            </w:r>
            <w:r w:rsidR="00FA6620">
              <w:rPr>
                <w:noProof/>
                <w:webHidden/>
              </w:rPr>
              <w:instrText xml:space="preserve"> PAGEREF _Toc497212609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10" w:history="1">
            <w:r w:rsidR="00FA6620" w:rsidRPr="004960F7">
              <w:rPr>
                <w:rStyle w:val="Hipervnculo"/>
                <w:noProof/>
              </w:rPr>
              <w:t>2.1.- Objeto de la contratación.</w:t>
            </w:r>
            <w:r w:rsidR="00FA6620">
              <w:rPr>
                <w:noProof/>
                <w:webHidden/>
              </w:rPr>
              <w:tab/>
            </w:r>
            <w:r w:rsidR="00FA6620">
              <w:rPr>
                <w:noProof/>
                <w:webHidden/>
              </w:rPr>
              <w:fldChar w:fldCharType="begin"/>
            </w:r>
            <w:r w:rsidR="00FA6620">
              <w:rPr>
                <w:noProof/>
                <w:webHidden/>
              </w:rPr>
              <w:instrText xml:space="preserve"> PAGEREF _Toc497212610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11" w:history="1">
            <w:r w:rsidR="00FA6620" w:rsidRPr="004960F7">
              <w:rPr>
                <w:rStyle w:val="Hipervnculo"/>
                <w:noProof/>
              </w:rPr>
              <w:t>2.2.- Agrupación de Partidas.</w:t>
            </w:r>
            <w:r w:rsidR="00FA6620">
              <w:rPr>
                <w:noProof/>
                <w:webHidden/>
              </w:rPr>
              <w:tab/>
            </w:r>
            <w:r w:rsidR="00FA6620">
              <w:rPr>
                <w:noProof/>
                <w:webHidden/>
              </w:rPr>
              <w:fldChar w:fldCharType="begin"/>
            </w:r>
            <w:r w:rsidR="00FA6620">
              <w:rPr>
                <w:noProof/>
                <w:webHidden/>
              </w:rPr>
              <w:instrText xml:space="preserve"> PAGEREF _Toc497212611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12" w:history="1">
            <w:r w:rsidR="00FA6620" w:rsidRPr="004960F7">
              <w:rPr>
                <w:rStyle w:val="Hipervnculo"/>
                <w:noProof/>
              </w:rPr>
              <w:t>2.3.- Normas Oficiales Mexicanas, Normas Mexicanas, Internacionales, Referencia o Especificaciones.</w:t>
            </w:r>
            <w:r w:rsidR="00FA6620">
              <w:rPr>
                <w:noProof/>
                <w:webHidden/>
              </w:rPr>
              <w:tab/>
            </w:r>
            <w:r w:rsidR="00FA6620">
              <w:rPr>
                <w:noProof/>
                <w:webHidden/>
              </w:rPr>
              <w:fldChar w:fldCharType="begin"/>
            </w:r>
            <w:r w:rsidR="00FA6620">
              <w:rPr>
                <w:noProof/>
                <w:webHidden/>
              </w:rPr>
              <w:instrText xml:space="preserve"> PAGEREF _Toc497212612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13" w:history="1">
            <w:r w:rsidR="00FA6620" w:rsidRPr="004960F7">
              <w:rPr>
                <w:rStyle w:val="Hipervnculo"/>
                <w:rFonts w:eastAsia="Arial"/>
                <w:noProof/>
              </w:rPr>
              <w:t>No aplica</w:t>
            </w:r>
            <w:r w:rsidR="00FA6620">
              <w:rPr>
                <w:noProof/>
                <w:webHidden/>
              </w:rPr>
              <w:tab/>
            </w:r>
            <w:r w:rsidR="00FA6620">
              <w:rPr>
                <w:noProof/>
                <w:webHidden/>
              </w:rPr>
              <w:fldChar w:fldCharType="begin"/>
            </w:r>
            <w:r w:rsidR="00FA6620">
              <w:rPr>
                <w:noProof/>
                <w:webHidden/>
              </w:rPr>
              <w:instrText xml:space="preserve"> PAGEREF _Toc497212613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14" w:history="1">
            <w:r w:rsidR="00FA6620" w:rsidRPr="004960F7">
              <w:rPr>
                <w:rStyle w:val="Hipervnculo"/>
                <w:noProof/>
              </w:rPr>
              <w:t>2.4.- Cantidades a contratar.</w:t>
            </w:r>
            <w:r w:rsidR="00FA6620">
              <w:rPr>
                <w:noProof/>
                <w:webHidden/>
              </w:rPr>
              <w:tab/>
            </w:r>
            <w:r w:rsidR="00FA6620">
              <w:rPr>
                <w:noProof/>
                <w:webHidden/>
              </w:rPr>
              <w:fldChar w:fldCharType="begin"/>
            </w:r>
            <w:r w:rsidR="00FA6620">
              <w:rPr>
                <w:noProof/>
                <w:webHidden/>
              </w:rPr>
              <w:instrText xml:space="preserve"> PAGEREF _Toc497212614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15" w:history="1">
            <w:r w:rsidR="00FA6620" w:rsidRPr="004960F7">
              <w:rPr>
                <w:rStyle w:val="Hipervnculo"/>
                <w:noProof/>
              </w:rPr>
              <w:t>2.5 Forma de adjudicación.</w:t>
            </w:r>
            <w:r w:rsidR="00FA6620">
              <w:rPr>
                <w:noProof/>
                <w:webHidden/>
              </w:rPr>
              <w:tab/>
            </w:r>
            <w:r w:rsidR="00FA6620">
              <w:rPr>
                <w:noProof/>
                <w:webHidden/>
              </w:rPr>
              <w:fldChar w:fldCharType="begin"/>
            </w:r>
            <w:r w:rsidR="00FA6620">
              <w:rPr>
                <w:noProof/>
                <w:webHidden/>
              </w:rPr>
              <w:instrText xml:space="preserve"> PAGEREF _Toc497212615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16" w:history="1">
            <w:r w:rsidR="00FA6620" w:rsidRPr="004960F7">
              <w:rPr>
                <w:rStyle w:val="Hipervnculo"/>
                <w:noProof/>
              </w:rPr>
              <w:t>2.6.- Modelo de contrato.</w:t>
            </w:r>
            <w:r w:rsidR="00FA6620">
              <w:rPr>
                <w:noProof/>
                <w:webHidden/>
              </w:rPr>
              <w:tab/>
            </w:r>
            <w:r w:rsidR="00FA6620">
              <w:rPr>
                <w:noProof/>
                <w:webHidden/>
              </w:rPr>
              <w:fldChar w:fldCharType="begin"/>
            </w:r>
            <w:r w:rsidR="00FA6620">
              <w:rPr>
                <w:noProof/>
                <w:webHidden/>
              </w:rPr>
              <w:instrText xml:space="preserve"> PAGEREF _Toc497212616 \h </w:instrText>
            </w:r>
            <w:r w:rsidR="00FA6620">
              <w:rPr>
                <w:noProof/>
                <w:webHidden/>
              </w:rPr>
            </w:r>
            <w:r w:rsidR="00FA6620">
              <w:rPr>
                <w:noProof/>
                <w:webHidden/>
              </w:rPr>
              <w:fldChar w:fldCharType="separate"/>
            </w:r>
            <w:r w:rsidR="00E32B95">
              <w:rPr>
                <w:noProof/>
                <w:webHidden/>
              </w:rPr>
              <w:t>6</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17" w:history="1">
            <w:r w:rsidR="00FA6620" w:rsidRPr="004960F7">
              <w:rPr>
                <w:rStyle w:val="Hipervnculo"/>
                <w:rFonts w:cs="Arial"/>
                <w:noProof/>
              </w:rPr>
              <w:t>3.- Fo</w:t>
            </w:r>
            <w:r w:rsidR="00FA6620" w:rsidRPr="004960F7">
              <w:rPr>
                <w:rStyle w:val="Hipervnculo"/>
                <w:rFonts w:eastAsia="Apple SD 산돌고딕 Neo 일반체" w:cs="Arial"/>
                <w:noProof/>
              </w:rPr>
              <w:t>r</w:t>
            </w:r>
            <w:r w:rsidR="00FA6620" w:rsidRPr="004960F7">
              <w:rPr>
                <w:rStyle w:val="Hipervnculo"/>
                <w:rFonts w:cs="Arial"/>
                <w:noProof/>
              </w:rPr>
              <w:t>ma y términos que regirán los diversos actos de la licitación pública nacional electrónica.</w:t>
            </w:r>
            <w:r w:rsidR="00FA6620">
              <w:rPr>
                <w:noProof/>
                <w:webHidden/>
              </w:rPr>
              <w:tab/>
            </w:r>
            <w:r w:rsidR="00FA6620">
              <w:rPr>
                <w:noProof/>
                <w:webHidden/>
              </w:rPr>
              <w:fldChar w:fldCharType="begin"/>
            </w:r>
            <w:r w:rsidR="00FA6620">
              <w:rPr>
                <w:noProof/>
                <w:webHidden/>
              </w:rPr>
              <w:instrText xml:space="preserve"> PAGEREF _Toc497212617 \h </w:instrText>
            </w:r>
            <w:r w:rsidR="00FA6620">
              <w:rPr>
                <w:noProof/>
                <w:webHidden/>
              </w:rPr>
            </w:r>
            <w:r w:rsidR="00FA6620">
              <w:rPr>
                <w:noProof/>
                <w:webHidden/>
              </w:rPr>
              <w:fldChar w:fldCharType="separate"/>
            </w:r>
            <w:r w:rsidR="00E32B95">
              <w:rPr>
                <w:noProof/>
                <w:webHidden/>
              </w:rPr>
              <w:t>7</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18" w:history="1">
            <w:r w:rsidR="00FA6620" w:rsidRPr="004960F7">
              <w:rPr>
                <w:rStyle w:val="Hipervnculo"/>
                <w:noProof/>
              </w:rPr>
              <w:t>3.1.- Fecha, hora y lugar para los actos de la licitación pública nacional electrónica.</w:t>
            </w:r>
            <w:r w:rsidR="00FA6620">
              <w:rPr>
                <w:noProof/>
                <w:webHidden/>
              </w:rPr>
              <w:tab/>
            </w:r>
            <w:r w:rsidR="00FA6620">
              <w:rPr>
                <w:noProof/>
                <w:webHidden/>
              </w:rPr>
              <w:fldChar w:fldCharType="begin"/>
            </w:r>
            <w:r w:rsidR="00FA6620">
              <w:rPr>
                <w:noProof/>
                <w:webHidden/>
              </w:rPr>
              <w:instrText xml:space="preserve"> PAGEREF _Toc497212618 \h </w:instrText>
            </w:r>
            <w:r w:rsidR="00FA6620">
              <w:rPr>
                <w:noProof/>
                <w:webHidden/>
              </w:rPr>
            </w:r>
            <w:r w:rsidR="00FA6620">
              <w:rPr>
                <w:noProof/>
                <w:webHidden/>
              </w:rPr>
              <w:fldChar w:fldCharType="separate"/>
            </w:r>
            <w:r w:rsidR="00E32B95">
              <w:rPr>
                <w:noProof/>
                <w:webHidden/>
              </w:rPr>
              <w:t>7</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19" w:history="1">
            <w:r w:rsidR="00FA6620" w:rsidRPr="004960F7">
              <w:rPr>
                <w:rStyle w:val="Hipervnculo"/>
                <w:noProof/>
              </w:rPr>
              <w:t>3.2.- Recepción de proposiciones.</w:t>
            </w:r>
            <w:r w:rsidR="00FA6620">
              <w:rPr>
                <w:noProof/>
                <w:webHidden/>
              </w:rPr>
              <w:tab/>
            </w:r>
            <w:r w:rsidR="00FA6620">
              <w:rPr>
                <w:noProof/>
                <w:webHidden/>
              </w:rPr>
              <w:fldChar w:fldCharType="begin"/>
            </w:r>
            <w:r w:rsidR="00FA6620">
              <w:rPr>
                <w:noProof/>
                <w:webHidden/>
              </w:rPr>
              <w:instrText xml:space="preserve"> PAGEREF _Toc497212619 \h </w:instrText>
            </w:r>
            <w:r w:rsidR="00FA6620">
              <w:rPr>
                <w:noProof/>
                <w:webHidden/>
              </w:rPr>
            </w:r>
            <w:r w:rsidR="00FA6620">
              <w:rPr>
                <w:noProof/>
                <w:webHidden/>
              </w:rPr>
              <w:fldChar w:fldCharType="separate"/>
            </w:r>
            <w:r w:rsidR="00E32B95">
              <w:rPr>
                <w:noProof/>
                <w:webHidden/>
              </w:rPr>
              <w:t>8</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20" w:history="1">
            <w:r w:rsidR="00FA6620" w:rsidRPr="004960F7">
              <w:rPr>
                <w:rStyle w:val="Hipervnculo"/>
                <w:noProof/>
              </w:rPr>
              <w:t xml:space="preserve">3.2.1.- </w:t>
            </w:r>
            <w:r w:rsidR="00FA6620" w:rsidRPr="004960F7">
              <w:rPr>
                <w:rStyle w:val="Hipervnculo"/>
                <w:bCs/>
                <w:noProof/>
              </w:rPr>
              <w:t>Proposiciones</w:t>
            </w:r>
            <w:r w:rsidR="00FA6620" w:rsidRPr="004960F7">
              <w:rPr>
                <w:rStyle w:val="Hipervnculo"/>
                <w:noProof/>
              </w:rPr>
              <w:t xml:space="preserve"> conjuntas.</w:t>
            </w:r>
            <w:r w:rsidR="00FA6620">
              <w:rPr>
                <w:noProof/>
                <w:webHidden/>
              </w:rPr>
              <w:tab/>
            </w:r>
            <w:r w:rsidR="00FA6620">
              <w:rPr>
                <w:noProof/>
                <w:webHidden/>
              </w:rPr>
              <w:fldChar w:fldCharType="begin"/>
            </w:r>
            <w:r w:rsidR="00FA6620">
              <w:rPr>
                <w:noProof/>
                <w:webHidden/>
              </w:rPr>
              <w:instrText xml:space="preserve"> PAGEREF _Toc497212620 \h </w:instrText>
            </w:r>
            <w:r w:rsidR="00FA6620">
              <w:rPr>
                <w:noProof/>
                <w:webHidden/>
              </w:rPr>
            </w:r>
            <w:r w:rsidR="00FA6620">
              <w:rPr>
                <w:noProof/>
                <w:webHidden/>
              </w:rPr>
              <w:fldChar w:fldCharType="separate"/>
            </w:r>
            <w:r w:rsidR="00E32B95">
              <w:rPr>
                <w:noProof/>
                <w:webHidden/>
              </w:rPr>
              <w:t>8</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21" w:history="1">
            <w:r w:rsidR="00FA6620" w:rsidRPr="004960F7">
              <w:rPr>
                <w:rStyle w:val="Hipervnculo"/>
                <w:noProof/>
              </w:rPr>
              <w:t>3.2.2.- Proposición única.</w:t>
            </w:r>
            <w:r w:rsidR="00FA6620">
              <w:rPr>
                <w:noProof/>
                <w:webHidden/>
              </w:rPr>
              <w:tab/>
            </w:r>
            <w:r w:rsidR="00FA6620">
              <w:rPr>
                <w:noProof/>
                <w:webHidden/>
              </w:rPr>
              <w:fldChar w:fldCharType="begin"/>
            </w:r>
            <w:r w:rsidR="00FA6620">
              <w:rPr>
                <w:noProof/>
                <w:webHidden/>
              </w:rPr>
              <w:instrText xml:space="preserve"> PAGEREF _Toc497212621 \h </w:instrText>
            </w:r>
            <w:r w:rsidR="00FA6620">
              <w:rPr>
                <w:noProof/>
                <w:webHidden/>
              </w:rPr>
            </w:r>
            <w:r w:rsidR="00FA6620">
              <w:rPr>
                <w:noProof/>
                <w:webHidden/>
              </w:rPr>
              <w:fldChar w:fldCharType="separate"/>
            </w:r>
            <w:r w:rsidR="00E32B95">
              <w:rPr>
                <w:noProof/>
                <w:webHidden/>
              </w:rPr>
              <w:t>9</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22" w:history="1">
            <w:r w:rsidR="00FA6620" w:rsidRPr="004960F7">
              <w:rPr>
                <w:rStyle w:val="Hipervnculo"/>
                <w:noProof/>
              </w:rPr>
              <w:t>3.2.3.- Acreditamiento de existencia legal.</w:t>
            </w:r>
            <w:r w:rsidR="00FA6620">
              <w:rPr>
                <w:noProof/>
                <w:webHidden/>
              </w:rPr>
              <w:tab/>
            </w:r>
            <w:r w:rsidR="00FA6620">
              <w:rPr>
                <w:noProof/>
                <w:webHidden/>
              </w:rPr>
              <w:fldChar w:fldCharType="begin"/>
            </w:r>
            <w:r w:rsidR="00FA6620">
              <w:rPr>
                <w:noProof/>
                <w:webHidden/>
              </w:rPr>
              <w:instrText xml:space="preserve"> PAGEREF _Toc497212622 \h </w:instrText>
            </w:r>
            <w:r w:rsidR="00FA6620">
              <w:rPr>
                <w:noProof/>
                <w:webHidden/>
              </w:rPr>
            </w:r>
            <w:r w:rsidR="00FA6620">
              <w:rPr>
                <w:noProof/>
                <w:webHidden/>
              </w:rPr>
              <w:fldChar w:fldCharType="separate"/>
            </w:r>
            <w:r w:rsidR="00E32B95">
              <w:rPr>
                <w:noProof/>
                <w:webHidden/>
              </w:rPr>
              <w:t>9</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23" w:history="1">
            <w:r w:rsidR="00FA6620" w:rsidRPr="004960F7">
              <w:rPr>
                <w:rStyle w:val="Hipervnculo"/>
                <w:noProof/>
              </w:rPr>
              <w:t>3.3.- Acto de fallo y firma de contrato.</w:t>
            </w:r>
            <w:r w:rsidR="00FA6620">
              <w:rPr>
                <w:noProof/>
                <w:webHidden/>
              </w:rPr>
              <w:tab/>
            </w:r>
            <w:r w:rsidR="00FA6620">
              <w:rPr>
                <w:noProof/>
                <w:webHidden/>
              </w:rPr>
              <w:fldChar w:fldCharType="begin"/>
            </w:r>
            <w:r w:rsidR="00FA6620">
              <w:rPr>
                <w:noProof/>
                <w:webHidden/>
              </w:rPr>
              <w:instrText xml:space="preserve"> PAGEREF _Toc497212623 \h </w:instrText>
            </w:r>
            <w:r w:rsidR="00FA6620">
              <w:rPr>
                <w:noProof/>
                <w:webHidden/>
              </w:rPr>
            </w:r>
            <w:r w:rsidR="00FA6620">
              <w:rPr>
                <w:noProof/>
                <w:webHidden/>
              </w:rPr>
              <w:fldChar w:fldCharType="separate"/>
            </w:r>
            <w:r w:rsidR="00E32B95">
              <w:rPr>
                <w:noProof/>
                <w:webHidden/>
              </w:rPr>
              <w:t>9</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24" w:history="1">
            <w:r w:rsidR="00FA6620" w:rsidRPr="004960F7">
              <w:rPr>
                <w:rStyle w:val="Hipervnculo"/>
                <w:rFonts w:eastAsia="Times New Roman"/>
                <w:noProof/>
                <w:lang w:eastAsia="es-ES"/>
              </w:rPr>
              <w:t xml:space="preserve">3.3.1.- </w:t>
            </w:r>
            <w:r w:rsidR="00FA6620" w:rsidRPr="004960F7">
              <w:rPr>
                <w:rStyle w:val="Hipervnculo"/>
                <w:noProof/>
              </w:rPr>
              <w:t>Persona moral.</w:t>
            </w:r>
            <w:r w:rsidR="00FA6620">
              <w:rPr>
                <w:noProof/>
                <w:webHidden/>
              </w:rPr>
              <w:tab/>
            </w:r>
            <w:r w:rsidR="00FA6620">
              <w:rPr>
                <w:noProof/>
                <w:webHidden/>
              </w:rPr>
              <w:fldChar w:fldCharType="begin"/>
            </w:r>
            <w:r w:rsidR="00FA6620">
              <w:rPr>
                <w:noProof/>
                <w:webHidden/>
              </w:rPr>
              <w:instrText xml:space="preserve"> PAGEREF _Toc497212624 \h </w:instrText>
            </w:r>
            <w:r w:rsidR="00FA6620">
              <w:rPr>
                <w:noProof/>
                <w:webHidden/>
              </w:rPr>
            </w:r>
            <w:r w:rsidR="00FA6620">
              <w:rPr>
                <w:noProof/>
                <w:webHidden/>
              </w:rPr>
              <w:fldChar w:fldCharType="separate"/>
            </w:r>
            <w:r w:rsidR="00E32B95">
              <w:rPr>
                <w:noProof/>
                <w:webHidden/>
              </w:rPr>
              <w:t>10</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25" w:history="1">
            <w:r w:rsidR="00FA6620" w:rsidRPr="004960F7">
              <w:rPr>
                <w:rStyle w:val="Hipervnculo"/>
                <w:rFonts w:cs="Arial"/>
                <w:noProof/>
                <w:lang w:eastAsia="es-ES"/>
              </w:rPr>
              <w:t>4. R</w:t>
            </w:r>
            <w:r w:rsidR="00FA6620" w:rsidRPr="004960F7">
              <w:rPr>
                <w:rStyle w:val="Hipervnculo"/>
                <w:rFonts w:cs="Arial"/>
                <w:noProof/>
              </w:rPr>
              <w:t>equisitos que los licitantes deben cumplir.</w:t>
            </w:r>
            <w:r w:rsidR="00FA6620">
              <w:rPr>
                <w:noProof/>
                <w:webHidden/>
              </w:rPr>
              <w:tab/>
            </w:r>
            <w:r w:rsidR="00FA6620">
              <w:rPr>
                <w:noProof/>
                <w:webHidden/>
              </w:rPr>
              <w:fldChar w:fldCharType="begin"/>
            </w:r>
            <w:r w:rsidR="00FA6620">
              <w:rPr>
                <w:noProof/>
                <w:webHidden/>
              </w:rPr>
              <w:instrText xml:space="preserve"> PAGEREF _Toc497212625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A61915">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212626" w:history="1">
            <w:r w:rsidR="00FA6620" w:rsidRPr="004960F7">
              <w:rPr>
                <w:rStyle w:val="Hipervnculo"/>
                <w:noProof/>
              </w:rPr>
              <w:t>4.1</w:t>
            </w:r>
            <w:r w:rsidR="00FA6620">
              <w:rPr>
                <w:rFonts w:asciiTheme="minorHAnsi" w:eastAsiaTheme="minorEastAsia" w:hAnsiTheme="minorHAnsi"/>
                <w:smallCaps w:val="0"/>
                <w:noProof/>
                <w:sz w:val="22"/>
                <w:szCs w:val="22"/>
                <w:lang w:eastAsia="es-MX"/>
              </w:rPr>
              <w:tab/>
            </w:r>
            <w:r w:rsidR="00FA6620" w:rsidRPr="004960F7">
              <w:rPr>
                <w:rStyle w:val="Hipervnculo"/>
                <w:noProof/>
              </w:rPr>
              <w:t>Con fundamento en los artículos 26 Bis fracción II y 34 de la LAASSP, el licitante deberá remitir a través del sistema CompraNet, la siguiente documentación:</w:t>
            </w:r>
            <w:r w:rsidR="00FA6620">
              <w:rPr>
                <w:noProof/>
                <w:webHidden/>
              </w:rPr>
              <w:tab/>
            </w:r>
            <w:r w:rsidR="00FA6620">
              <w:rPr>
                <w:noProof/>
                <w:webHidden/>
              </w:rPr>
              <w:fldChar w:fldCharType="begin"/>
            </w:r>
            <w:r w:rsidR="00FA6620">
              <w:rPr>
                <w:noProof/>
                <w:webHidden/>
              </w:rPr>
              <w:instrText xml:space="preserve"> PAGEREF _Toc497212626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A61915">
          <w:pPr>
            <w:pStyle w:val="TDC1"/>
            <w:tabs>
              <w:tab w:val="left" w:pos="880"/>
              <w:tab w:val="right" w:leader="dot" w:pos="9487"/>
            </w:tabs>
            <w:rPr>
              <w:rFonts w:asciiTheme="minorHAnsi" w:eastAsiaTheme="minorEastAsia" w:hAnsiTheme="minorHAnsi"/>
              <w:b w:val="0"/>
              <w:bCs w:val="0"/>
              <w:caps w:val="0"/>
              <w:noProof/>
              <w:sz w:val="22"/>
              <w:szCs w:val="22"/>
              <w:lang w:eastAsia="es-MX"/>
            </w:rPr>
          </w:pPr>
          <w:hyperlink w:anchor="_Toc497212627" w:history="1">
            <w:r w:rsidR="00FA6620" w:rsidRPr="004960F7">
              <w:rPr>
                <w:rStyle w:val="Hipervnculo"/>
                <w:rFonts w:cs="Arial"/>
                <w:noProof/>
                <w:kern w:val="1"/>
                <w:lang w:val="es-ES_tradnl" w:eastAsia="ar-SA"/>
              </w:rPr>
              <w:t>4.1.1</w:t>
            </w:r>
            <w:r w:rsidR="00FA6620">
              <w:rPr>
                <w:rFonts w:asciiTheme="minorHAnsi" w:eastAsiaTheme="minorEastAsia" w:hAnsiTheme="minorHAnsi"/>
                <w:b w:val="0"/>
                <w:bCs w:val="0"/>
                <w:caps w:val="0"/>
                <w:noProof/>
                <w:sz w:val="22"/>
                <w:szCs w:val="22"/>
                <w:lang w:eastAsia="es-MX"/>
              </w:rPr>
              <w:tab/>
            </w:r>
            <w:r w:rsidR="00FA6620" w:rsidRPr="004960F7">
              <w:rPr>
                <w:rStyle w:val="Hipervnculo"/>
                <w:rFonts w:cs="Arial"/>
                <w:noProof/>
                <w:lang w:eastAsia="ar-SA"/>
              </w:rPr>
              <w:t>Propuesta técnica</w:t>
            </w:r>
            <w:r w:rsidR="00FA6620">
              <w:rPr>
                <w:noProof/>
                <w:webHidden/>
              </w:rPr>
              <w:tab/>
            </w:r>
            <w:r w:rsidR="00FA6620">
              <w:rPr>
                <w:noProof/>
                <w:webHidden/>
              </w:rPr>
              <w:fldChar w:fldCharType="begin"/>
            </w:r>
            <w:r w:rsidR="00FA6620">
              <w:rPr>
                <w:noProof/>
                <w:webHidden/>
              </w:rPr>
              <w:instrText xml:space="preserve"> PAGEREF _Toc497212627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A61915">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28" w:history="1">
            <w:r w:rsidR="00FA6620" w:rsidRPr="004960F7">
              <w:rPr>
                <w:rStyle w:val="Hipervnculo"/>
                <w:rFonts w:cs="Arial"/>
                <w:b/>
                <w:noProof/>
                <w:lang w:val="es-ES_tradnl"/>
              </w:rPr>
              <w:t>4.1.2</w:t>
            </w:r>
            <w:r w:rsidR="00FA6620">
              <w:rPr>
                <w:rFonts w:asciiTheme="minorHAnsi" w:eastAsiaTheme="minorEastAsia" w:hAnsiTheme="minorHAnsi"/>
                <w:smallCaps w:val="0"/>
                <w:noProof/>
                <w:sz w:val="22"/>
                <w:szCs w:val="22"/>
                <w:lang w:eastAsia="es-MX"/>
              </w:rPr>
              <w:tab/>
            </w:r>
            <w:r w:rsidR="00FA6620" w:rsidRPr="004960F7">
              <w:rPr>
                <w:rStyle w:val="Hipervnculo"/>
                <w:rFonts w:cs="Arial"/>
                <w:b/>
                <w:bCs/>
                <w:noProof/>
                <w:lang w:eastAsia="ar-SA"/>
              </w:rPr>
              <w:t>Propuesta económica</w:t>
            </w:r>
            <w:r w:rsidR="00FA6620">
              <w:rPr>
                <w:noProof/>
                <w:webHidden/>
              </w:rPr>
              <w:tab/>
            </w:r>
            <w:r w:rsidR="00FA6620">
              <w:rPr>
                <w:noProof/>
                <w:webHidden/>
              </w:rPr>
              <w:fldChar w:fldCharType="begin"/>
            </w:r>
            <w:r w:rsidR="00FA6620">
              <w:rPr>
                <w:noProof/>
                <w:webHidden/>
              </w:rPr>
              <w:instrText xml:space="preserve"> PAGEREF _Toc497212628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A61915">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29" w:history="1">
            <w:r w:rsidR="00FA6620" w:rsidRPr="004960F7">
              <w:rPr>
                <w:rStyle w:val="Hipervnculo"/>
                <w:rFonts w:cs="Arial"/>
                <w:b/>
                <w:noProof/>
                <w:lang w:val="es-ES_tradnl"/>
              </w:rPr>
              <w:t>4.1.3</w:t>
            </w:r>
            <w:r w:rsidR="00FA6620">
              <w:rPr>
                <w:rFonts w:asciiTheme="minorHAnsi" w:eastAsiaTheme="minorEastAsia" w:hAnsiTheme="minorHAnsi"/>
                <w:smallCaps w:val="0"/>
                <w:noProof/>
                <w:sz w:val="22"/>
                <w:szCs w:val="22"/>
                <w:lang w:eastAsia="es-MX"/>
              </w:rPr>
              <w:tab/>
            </w:r>
            <w:r w:rsidR="00FA6620" w:rsidRPr="004960F7">
              <w:rPr>
                <w:rStyle w:val="Hipervnculo"/>
                <w:rFonts w:cs="Arial"/>
                <w:b/>
                <w:bCs/>
                <w:noProof/>
                <w:lang w:eastAsia="ar-SA"/>
              </w:rPr>
              <w:t>Documentación legal</w:t>
            </w:r>
            <w:r w:rsidR="00FA6620">
              <w:rPr>
                <w:noProof/>
                <w:webHidden/>
              </w:rPr>
              <w:tab/>
            </w:r>
            <w:r w:rsidR="00FA6620">
              <w:rPr>
                <w:noProof/>
                <w:webHidden/>
              </w:rPr>
              <w:fldChar w:fldCharType="begin"/>
            </w:r>
            <w:r w:rsidR="00FA6620">
              <w:rPr>
                <w:noProof/>
                <w:webHidden/>
              </w:rPr>
              <w:instrText xml:space="preserve"> PAGEREF _Toc497212629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A61915">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0" w:history="1">
            <w:r w:rsidR="00FA6620" w:rsidRPr="004960F7">
              <w:rPr>
                <w:rStyle w:val="Hipervnculo"/>
                <w:rFonts w:cs="Arial"/>
                <w:b/>
                <w:noProof/>
                <w:lang w:val="es-ES_tradnl"/>
              </w:rPr>
              <w:t>4.1.3.1</w:t>
            </w:r>
            <w:r w:rsidR="00FA6620">
              <w:rPr>
                <w:rFonts w:asciiTheme="minorHAnsi" w:eastAsiaTheme="minorEastAsia" w:hAnsiTheme="minorHAnsi"/>
                <w:smallCaps w:val="0"/>
                <w:noProof/>
                <w:sz w:val="22"/>
                <w:szCs w:val="22"/>
                <w:lang w:eastAsia="es-MX"/>
              </w:rPr>
              <w:tab/>
            </w:r>
            <w:r w:rsidR="00FA6620" w:rsidRPr="004960F7">
              <w:rPr>
                <w:rStyle w:val="Hipervnculo"/>
                <w:rFonts w:eastAsia="Calibri" w:cs="Arial"/>
                <w:b/>
                <w:noProof/>
                <w:lang w:val="es-ES_tradnl" w:eastAsia="ar-SA"/>
              </w:rPr>
              <w:t>Escrito de facultades</w:t>
            </w:r>
            <w:r w:rsidR="00FA6620" w:rsidRPr="004960F7">
              <w:rPr>
                <w:rStyle w:val="Hipervnculo"/>
                <w:rFonts w:cs="Arial"/>
                <w:b/>
                <w:noProof/>
                <w:lang w:val="es-ES_tradnl" w:eastAsia="ar-SA"/>
              </w:rPr>
              <w:t>.</w:t>
            </w:r>
            <w:r w:rsidR="00FA6620">
              <w:rPr>
                <w:noProof/>
                <w:webHidden/>
              </w:rPr>
              <w:tab/>
            </w:r>
            <w:r w:rsidR="00FA6620">
              <w:rPr>
                <w:noProof/>
                <w:webHidden/>
              </w:rPr>
              <w:fldChar w:fldCharType="begin"/>
            </w:r>
            <w:r w:rsidR="00FA6620">
              <w:rPr>
                <w:noProof/>
                <w:webHidden/>
              </w:rPr>
              <w:instrText xml:space="preserve"> PAGEREF _Toc497212630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A61915">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1" w:history="1">
            <w:r w:rsidR="00FA6620" w:rsidRPr="004960F7">
              <w:rPr>
                <w:rStyle w:val="Hipervnculo"/>
                <w:rFonts w:cs="Arial"/>
                <w:b/>
                <w:noProof/>
                <w:lang w:val="es-ES_tradnl"/>
              </w:rPr>
              <w:t>4.1.3.2</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nacionalidad mexicana</w:t>
            </w:r>
            <w:r w:rsidR="00FA6620" w:rsidRPr="004960F7">
              <w:rPr>
                <w:rStyle w:val="Hipervnculo"/>
                <w:rFonts w:ascii="CG Times" w:hAnsi="CG Times" w:cs="Arial"/>
                <w:b/>
                <w:noProof/>
                <w:lang w:val="es-ES_tradnl" w:eastAsia="ar-SA"/>
              </w:rPr>
              <w:t>.</w:t>
            </w:r>
            <w:r w:rsidR="00FA6620">
              <w:rPr>
                <w:noProof/>
                <w:webHidden/>
              </w:rPr>
              <w:tab/>
            </w:r>
            <w:r w:rsidR="00FA6620">
              <w:rPr>
                <w:noProof/>
                <w:webHidden/>
              </w:rPr>
              <w:fldChar w:fldCharType="begin"/>
            </w:r>
            <w:r w:rsidR="00FA6620">
              <w:rPr>
                <w:noProof/>
                <w:webHidden/>
              </w:rPr>
              <w:instrText xml:space="preserve"> PAGEREF _Toc497212631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A61915">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2" w:history="1">
            <w:r w:rsidR="00FA6620" w:rsidRPr="004960F7">
              <w:rPr>
                <w:rStyle w:val="Hipervnculo"/>
                <w:rFonts w:cs="Arial"/>
                <w:b/>
                <w:noProof/>
                <w:lang w:val="es-ES_tradnl"/>
              </w:rPr>
              <w:t>4.1.3.3</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normas</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_Toc497212632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A61915">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3" w:history="1">
            <w:r w:rsidR="00FA6620" w:rsidRPr="004960F7">
              <w:rPr>
                <w:rStyle w:val="Hipervnculo"/>
                <w:rFonts w:cs="Arial"/>
                <w:b/>
                <w:noProof/>
                <w:lang w:val="es-ES_tradnl"/>
              </w:rPr>
              <w:t>4.1.3.4</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no impedimento</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_Toc497212633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A61915">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4" w:history="1">
            <w:r w:rsidR="00FA6620" w:rsidRPr="004960F7">
              <w:rPr>
                <w:rStyle w:val="Hipervnculo"/>
                <w:rFonts w:cs="Arial"/>
                <w:b/>
                <w:noProof/>
                <w:lang w:val="es-ES_tradnl"/>
              </w:rPr>
              <w:t>4.1.3.5</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Declaración de integridad</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_Toc497212634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A61915">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5" w:history="1">
            <w:r w:rsidR="00FA6620" w:rsidRPr="004960F7">
              <w:rPr>
                <w:rStyle w:val="Hipervnculo"/>
                <w:rFonts w:cs="Arial"/>
                <w:b/>
                <w:noProof/>
                <w:lang w:val="es-ES_tradnl"/>
              </w:rPr>
              <w:t>4.1.3.6</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de estratificación</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_Toc497212635 \h </w:instrText>
            </w:r>
            <w:r w:rsidR="00FA6620">
              <w:rPr>
                <w:noProof/>
                <w:webHidden/>
              </w:rPr>
            </w:r>
            <w:r w:rsidR="00FA6620">
              <w:rPr>
                <w:noProof/>
                <w:webHidden/>
              </w:rPr>
              <w:fldChar w:fldCharType="separate"/>
            </w:r>
            <w:r w:rsidR="00E32B95">
              <w:rPr>
                <w:noProof/>
                <w:webHidden/>
              </w:rPr>
              <w:t>12</w:t>
            </w:r>
            <w:r w:rsidR="00FA6620">
              <w:rPr>
                <w:noProof/>
                <w:webHidden/>
              </w:rPr>
              <w:fldChar w:fldCharType="end"/>
            </w:r>
          </w:hyperlink>
        </w:p>
        <w:p w:rsidR="00FA6620" w:rsidRDefault="00A61915">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7212636" w:history="1">
            <w:r w:rsidR="00FA6620" w:rsidRPr="004960F7">
              <w:rPr>
                <w:rStyle w:val="Hipervnculo"/>
                <w:rFonts w:cs="Arial"/>
                <w:b/>
                <w:noProof/>
                <w:lang w:val="es-ES_tradnl"/>
              </w:rPr>
              <w:t>4.1.3.7</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Escrito relativo a las proposiciones vía CompraNet</w:t>
            </w:r>
            <w:r w:rsidR="00FA6620" w:rsidRPr="004960F7">
              <w:rPr>
                <w:rStyle w:val="Hipervnculo"/>
                <w:rFonts w:cs="Arial"/>
                <w:noProof/>
                <w:lang w:val="es-ES_tradnl"/>
              </w:rPr>
              <w:t>.</w:t>
            </w:r>
            <w:r w:rsidR="00FA6620">
              <w:rPr>
                <w:noProof/>
                <w:webHidden/>
              </w:rPr>
              <w:tab/>
            </w:r>
            <w:r w:rsidR="00FA6620">
              <w:rPr>
                <w:noProof/>
                <w:webHidden/>
              </w:rPr>
              <w:fldChar w:fldCharType="begin"/>
            </w:r>
            <w:r w:rsidR="00FA6620">
              <w:rPr>
                <w:noProof/>
                <w:webHidden/>
              </w:rPr>
              <w:instrText xml:space="preserve"> PAGEREF _Toc497212636 \h </w:instrText>
            </w:r>
            <w:r w:rsidR="00FA6620">
              <w:rPr>
                <w:noProof/>
                <w:webHidden/>
              </w:rPr>
            </w:r>
            <w:r w:rsidR="00FA6620">
              <w:rPr>
                <w:noProof/>
                <w:webHidden/>
              </w:rPr>
              <w:fldChar w:fldCharType="separate"/>
            </w:r>
            <w:r w:rsidR="00E32B95">
              <w:rPr>
                <w:noProof/>
                <w:webHidden/>
              </w:rPr>
              <w:t>13</w:t>
            </w:r>
            <w:r w:rsidR="00FA6620">
              <w:rPr>
                <w:noProof/>
                <w:webHidden/>
              </w:rPr>
              <w:fldChar w:fldCharType="end"/>
            </w:r>
          </w:hyperlink>
        </w:p>
        <w:p w:rsidR="00FA6620" w:rsidRDefault="00A61915">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212637" w:history="1">
            <w:r w:rsidR="00FA6620" w:rsidRPr="004960F7">
              <w:rPr>
                <w:rStyle w:val="Hipervnculo"/>
                <w:rFonts w:cs="Arial"/>
                <w:b/>
                <w:noProof/>
                <w:lang w:val="es-ES_tradnl"/>
              </w:rPr>
              <w:t>4.2</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Causales expresas de desechamiento.</w:t>
            </w:r>
            <w:r w:rsidR="00FA6620">
              <w:rPr>
                <w:noProof/>
                <w:webHidden/>
              </w:rPr>
              <w:tab/>
            </w:r>
            <w:r w:rsidR="00FA6620">
              <w:rPr>
                <w:noProof/>
                <w:webHidden/>
              </w:rPr>
              <w:fldChar w:fldCharType="begin"/>
            </w:r>
            <w:r w:rsidR="00FA6620">
              <w:rPr>
                <w:noProof/>
                <w:webHidden/>
              </w:rPr>
              <w:instrText xml:space="preserve"> PAGEREF _Toc497212637 \h </w:instrText>
            </w:r>
            <w:r w:rsidR="00FA6620">
              <w:rPr>
                <w:noProof/>
                <w:webHidden/>
              </w:rPr>
            </w:r>
            <w:r w:rsidR="00FA6620">
              <w:rPr>
                <w:noProof/>
                <w:webHidden/>
              </w:rPr>
              <w:fldChar w:fldCharType="separate"/>
            </w:r>
            <w:r w:rsidR="00E32B95">
              <w:rPr>
                <w:noProof/>
                <w:webHidden/>
              </w:rPr>
              <w:t>13</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38" w:history="1">
            <w:r w:rsidR="00FA6620" w:rsidRPr="004960F7">
              <w:rPr>
                <w:rStyle w:val="Hipervnculo"/>
                <w:rFonts w:cs="Arial"/>
                <w:noProof/>
              </w:rPr>
              <w:t>5. Criterios específicos conforme a los cuales se evaluarán las proposiciones.</w:t>
            </w:r>
            <w:r w:rsidR="00FA6620">
              <w:rPr>
                <w:noProof/>
                <w:webHidden/>
              </w:rPr>
              <w:tab/>
            </w:r>
            <w:r w:rsidR="00FA6620">
              <w:rPr>
                <w:noProof/>
                <w:webHidden/>
              </w:rPr>
              <w:fldChar w:fldCharType="begin"/>
            </w:r>
            <w:r w:rsidR="00FA6620">
              <w:rPr>
                <w:noProof/>
                <w:webHidden/>
              </w:rPr>
              <w:instrText xml:space="preserve"> PAGEREF _Toc497212638 \h </w:instrText>
            </w:r>
            <w:r w:rsidR="00FA6620">
              <w:rPr>
                <w:noProof/>
                <w:webHidden/>
              </w:rPr>
            </w:r>
            <w:r w:rsidR="00FA6620">
              <w:rPr>
                <w:noProof/>
                <w:webHidden/>
              </w:rPr>
              <w:fldChar w:fldCharType="separate"/>
            </w:r>
            <w:r w:rsidR="00E32B95">
              <w:rPr>
                <w:noProof/>
                <w:webHidden/>
              </w:rPr>
              <w:t>15</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39" w:history="1">
            <w:r w:rsidR="00FA6620" w:rsidRPr="004960F7">
              <w:rPr>
                <w:rStyle w:val="Hipervnculo"/>
                <w:noProof/>
              </w:rPr>
              <w:t>5.1 Evaluación de la propuesta técnica.</w:t>
            </w:r>
            <w:r w:rsidR="00FA6620">
              <w:rPr>
                <w:noProof/>
                <w:webHidden/>
              </w:rPr>
              <w:tab/>
            </w:r>
            <w:r w:rsidR="00FA6620">
              <w:rPr>
                <w:noProof/>
                <w:webHidden/>
              </w:rPr>
              <w:fldChar w:fldCharType="begin"/>
            </w:r>
            <w:r w:rsidR="00FA6620">
              <w:rPr>
                <w:noProof/>
                <w:webHidden/>
              </w:rPr>
              <w:instrText xml:space="preserve"> PAGEREF _Toc497212639 \h </w:instrText>
            </w:r>
            <w:r w:rsidR="00FA6620">
              <w:rPr>
                <w:noProof/>
                <w:webHidden/>
              </w:rPr>
            </w:r>
            <w:r w:rsidR="00FA6620">
              <w:rPr>
                <w:noProof/>
                <w:webHidden/>
              </w:rPr>
              <w:fldChar w:fldCharType="separate"/>
            </w:r>
            <w:r w:rsidR="00E32B95">
              <w:rPr>
                <w:noProof/>
                <w:webHidden/>
              </w:rPr>
              <w:t>15</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40" w:history="1">
            <w:r w:rsidR="00FA6620" w:rsidRPr="004960F7">
              <w:rPr>
                <w:rStyle w:val="Hipervnculo"/>
                <w:noProof/>
              </w:rPr>
              <w:t>5.2 Evaluación de la propuesta económica.</w:t>
            </w:r>
            <w:r w:rsidR="00FA6620">
              <w:rPr>
                <w:noProof/>
                <w:webHidden/>
              </w:rPr>
              <w:tab/>
            </w:r>
            <w:r w:rsidR="00FA6620">
              <w:rPr>
                <w:noProof/>
                <w:webHidden/>
              </w:rPr>
              <w:fldChar w:fldCharType="begin"/>
            </w:r>
            <w:r w:rsidR="00FA6620">
              <w:rPr>
                <w:noProof/>
                <w:webHidden/>
              </w:rPr>
              <w:instrText xml:space="preserve"> PAGEREF _Toc497212640 \h </w:instrText>
            </w:r>
            <w:r w:rsidR="00FA6620">
              <w:rPr>
                <w:noProof/>
                <w:webHidden/>
              </w:rPr>
            </w:r>
            <w:r w:rsidR="00FA6620">
              <w:rPr>
                <w:noProof/>
                <w:webHidden/>
              </w:rPr>
              <w:fldChar w:fldCharType="separate"/>
            </w:r>
            <w:r w:rsidR="00E32B95">
              <w:rPr>
                <w:noProof/>
                <w:webHidden/>
              </w:rPr>
              <w:t>15</w:t>
            </w:r>
            <w:r w:rsidR="00FA6620">
              <w:rPr>
                <w:noProof/>
                <w:webHidden/>
              </w:rPr>
              <w:fldChar w:fldCharType="end"/>
            </w:r>
          </w:hyperlink>
        </w:p>
        <w:p w:rsidR="00FA6620" w:rsidRDefault="00A61915">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7212641" w:history="1">
            <w:r w:rsidR="00FA6620" w:rsidRPr="004960F7">
              <w:rPr>
                <w:rStyle w:val="Hipervnculo"/>
                <w:rFonts w:cs="Arial"/>
                <w:b/>
                <w:noProof/>
                <w:lang w:val="es-ES_tradnl"/>
              </w:rPr>
              <w:t>5.3</w:t>
            </w:r>
            <w:r w:rsidR="00FA6620">
              <w:rPr>
                <w:rFonts w:asciiTheme="minorHAnsi" w:eastAsiaTheme="minorEastAsia" w:hAnsiTheme="minorHAnsi"/>
                <w:smallCaps w:val="0"/>
                <w:noProof/>
                <w:sz w:val="22"/>
                <w:szCs w:val="22"/>
                <w:lang w:eastAsia="es-MX"/>
              </w:rPr>
              <w:tab/>
            </w:r>
            <w:r w:rsidR="00FA6620" w:rsidRPr="004960F7">
              <w:rPr>
                <w:rStyle w:val="Hipervnculo"/>
                <w:rFonts w:cs="Arial"/>
                <w:b/>
                <w:noProof/>
                <w:lang w:val="es-ES_tradnl"/>
              </w:rPr>
              <w:t>Adjudicación de contrato.</w:t>
            </w:r>
            <w:r w:rsidR="00FA6620">
              <w:rPr>
                <w:noProof/>
                <w:webHidden/>
              </w:rPr>
              <w:tab/>
            </w:r>
            <w:r w:rsidR="00FA6620">
              <w:rPr>
                <w:noProof/>
                <w:webHidden/>
              </w:rPr>
              <w:fldChar w:fldCharType="begin"/>
            </w:r>
            <w:r w:rsidR="00FA6620">
              <w:rPr>
                <w:noProof/>
                <w:webHidden/>
              </w:rPr>
              <w:instrText xml:space="preserve"> PAGEREF _Toc497212641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2" w:history="1">
            <w:r w:rsidR="00FA6620" w:rsidRPr="004960F7">
              <w:rPr>
                <w:rStyle w:val="Hipervnculo"/>
                <w:rFonts w:cs="Arial"/>
                <w:noProof/>
              </w:rPr>
              <w:t>6.  Relación de documentos que debe presentar el licitante.</w:t>
            </w:r>
            <w:r w:rsidR="00FA6620">
              <w:rPr>
                <w:noProof/>
                <w:webHidden/>
              </w:rPr>
              <w:tab/>
            </w:r>
            <w:r w:rsidR="00FA6620">
              <w:rPr>
                <w:noProof/>
                <w:webHidden/>
              </w:rPr>
              <w:fldChar w:fldCharType="begin"/>
            </w:r>
            <w:r w:rsidR="00FA6620">
              <w:rPr>
                <w:noProof/>
                <w:webHidden/>
              </w:rPr>
              <w:instrText xml:space="preserve"> PAGEREF _Toc497212642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3" w:history="1">
            <w:r w:rsidR="00FA6620" w:rsidRPr="004960F7">
              <w:rPr>
                <w:rStyle w:val="Hipervnculo"/>
                <w:rFonts w:cs="Arial"/>
                <w:noProof/>
              </w:rPr>
              <w:t>7. Inconformidades.</w:t>
            </w:r>
            <w:r w:rsidR="00FA6620">
              <w:rPr>
                <w:noProof/>
                <w:webHidden/>
              </w:rPr>
              <w:tab/>
            </w:r>
            <w:r w:rsidR="00FA6620">
              <w:rPr>
                <w:noProof/>
                <w:webHidden/>
              </w:rPr>
              <w:fldChar w:fldCharType="begin"/>
            </w:r>
            <w:r w:rsidR="00FA6620">
              <w:rPr>
                <w:noProof/>
                <w:webHidden/>
              </w:rPr>
              <w:instrText xml:space="preserve"> PAGEREF _Toc497212643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44" w:history="1">
            <w:r w:rsidR="00FA6620" w:rsidRPr="004960F7">
              <w:rPr>
                <w:rStyle w:val="Hipervnculo"/>
                <w:noProof/>
              </w:rPr>
              <w:t>7.1 Operación de CompraNet.</w:t>
            </w:r>
            <w:r w:rsidR="00FA6620">
              <w:rPr>
                <w:noProof/>
                <w:webHidden/>
              </w:rPr>
              <w:tab/>
            </w:r>
            <w:r w:rsidR="00FA6620">
              <w:rPr>
                <w:noProof/>
                <w:webHidden/>
              </w:rPr>
              <w:fldChar w:fldCharType="begin"/>
            </w:r>
            <w:r w:rsidR="00FA6620">
              <w:rPr>
                <w:noProof/>
                <w:webHidden/>
              </w:rPr>
              <w:instrText xml:space="preserve"> PAGEREF _Toc497212644 \h </w:instrText>
            </w:r>
            <w:r w:rsidR="00FA6620">
              <w:rPr>
                <w:noProof/>
                <w:webHidden/>
              </w:rPr>
            </w:r>
            <w:r w:rsidR="00FA6620">
              <w:rPr>
                <w:noProof/>
                <w:webHidden/>
              </w:rPr>
              <w:fldChar w:fldCharType="separate"/>
            </w:r>
            <w:r w:rsidR="00E32B95">
              <w:rPr>
                <w:noProof/>
                <w:webHidden/>
              </w:rPr>
              <w:t>16</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5" w:history="1">
            <w:r w:rsidR="00FA6620" w:rsidRPr="004960F7">
              <w:rPr>
                <w:rStyle w:val="Hipervnculo"/>
                <w:rFonts w:cs="Arial"/>
                <w:noProof/>
              </w:rPr>
              <w:t>8.  Formatos que facilitarán y agilizarán la presentación y recepción de las proposiciones.</w:t>
            </w:r>
            <w:r w:rsidR="00FA6620">
              <w:rPr>
                <w:noProof/>
                <w:webHidden/>
              </w:rPr>
              <w:tab/>
            </w:r>
            <w:r w:rsidR="00FA6620">
              <w:rPr>
                <w:noProof/>
                <w:webHidden/>
              </w:rPr>
              <w:fldChar w:fldCharType="begin"/>
            </w:r>
            <w:r w:rsidR="00FA6620">
              <w:rPr>
                <w:noProof/>
                <w:webHidden/>
              </w:rPr>
              <w:instrText xml:space="preserve"> PAGEREF _Toc497212645 \h </w:instrText>
            </w:r>
            <w:r w:rsidR="00FA6620">
              <w:rPr>
                <w:noProof/>
                <w:webHidden/>
              </w:rPr>
            </w:r>
            <w:r w:rsidR="00FA6620">
              <w:rPr>
                <w:noProof/>
                <w:webHidden/>
              </w:rPr>
              <w:fldChar w:fldCharType="separate"/>
            </w:r>
            <w:r w:rsidR="00E32B95">
              <w:rPr>
                <w:noProof/>
                <w:webHidden/>
              </w:rPr>
              <w:t>17</w:t>
            </w:r>
            <w:r w:rsidR="00FA6620">
              <w:rPr>
                <w:noProof/>
                <w:webHidden/>
              </w:rPr>
              <w:fldChar w:fldCharType="end"/>
            </w:r>
          </w:hyperlink>
        </w:p>
        <w:p w:rsidR="00FA6620" w:rsidRDefault="00A61915">
          <w:pPr>
            <w:pStyle w:val="TDC2"/>
            <w:tabs>
              <w:tab w:val="right" w:leader="dot" w:pos="9487"/>
            </w:tabs>
            <w:rPr>
              <w:rFonts w:asciiTheme="minorHAnsi" w:eastAsiaTheme="minorEastAsia" w:hAnsiTheme="minorHAnsi"/>
              <w:smallCaps w:val="0"/>
              <w:noProof/>
              <w:sz w:val="22"/>
              <w:szCs w:val="22"/>
              <w:lang w:eastAsia="es-MX"/>
            </w:rPr>
          </w:pPr>
          <w:hyperlink w:anchor="_Toc497212646" w:history="1">
            <w:r w:rsidR="00FA6620" w:rsidRPr="004960F7">
              <w:rPr>
                <w:rStyle w:val="Hipervnculo"/>
                <w:noProof/>
              </w:rPr>
              <w:t>8.1. Anexos adicionales.</w:t>
            </w:r>
            <w:r w:rsidR="00FA6620">
              <w:rPr>
                <w:noProof/>
                <w:webHidden/>
              </w:rPr>
              <w:tab/>
            </w:r>
            <w:r w:rsidR="00FA6620">
              <w:rPr>
                <w:noProof/>
                <w:webHidden/>
              </w:rPr>
              <w:fldChar w:fldCharType="begin"/>
            </w:r>
            <w:r w:rsidR="00FA6620">
              <w:rPr>
                <w:noProof/>
                <w:webHidden/>
              </w:rPr>
              <w:instrText xml:space="preserve"> PAGEREF _Toc497212646 \h </w:instrText>
            </w:r>
            <w:r w:rsidR="00FA6620">
              <w:rPr>
                <w:noProof/>
                <w:webHidden/>
              </w:rPr>
            </w:r>
            <w:r w:rsidR="00FA6620">
              <w:rPr>
                <w:noProof/>
                <w:webHidden/>
              </w:rPr>
              <w:fldChar w:fldCharType="separate"/>
            </w:r>
            <w:r w:rsidR="00E32B95">
              <w:rPr>
                <w:noProof/>
                <w:webHidden/>
              </w:rPr>
              <w:t>17</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7" w:history="1">
            <w:r w:rsidR="00FA6620" w:rsidRPr="004960F7">
              <w:rPr>
                <w:rStyle w:val="Hipervnculo"/>
                <w:rFonts w:cs="Arial"/>
                <w:noProof/>
              </w:rPr>
              <w:t>9. Información reservada y confidencial.</w:t>
            </w:r>
            <w:r w:rsidR="00FA6620">
              <w:rPr>
                <w:noProof/>
                <w:webHidden/>
              </w:rPr>
              <w:tab/>
            </w:r>
            <w:r w:rsidR="00FA6620">
              <w:rPr>
                <w:noProof/>
                <w:webHidden/>
              </w:rPr>
              <w:fldChar w:fldCharType="begin"/>
            </w:r>
            <w:r w:rsidR="00FA6620">
              <w:rPr>
                <w:noProof/>
                <w:webHidden/>
              </w:rPr>
              <w:instrText xml:space="preserve"> PAGEREF _Toc497212647 \h </w:instrText>
            </w:r>
            <w:r w:rsidR="00FA6620">
              <w:rPr>
                <w:noProof/>
                <w:webHidden/>
              </w:rPr>
            </w:r>
            <w:r w:rsidR="00FA6620">
              <w:rPr>
                <w:noProof/>
                <w:webHidden/>
              </w:rPr>
              <w:fldChar w:fldCharType="separate"/>
            </w:r>
            <w:r w:rsidR="00E32B95">
              <w:rPr>
                <w:noProof/>
                <w:webHidden/>
              </w:rPr>
              <w:t>17</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8" w:history="1">
            <w:r w:rsidR="00FA6620" w:rsidRPr="004960F7">
              <w:rPr>
                <w:rStyle w:val="Hipervnculo"/>
                <w:rFonts w:cs="Arial"/>
                <w:noProof/>
              </w:rPr>
              <w:t>Anexo 1.- Anexo técnico.</w:t>
            </w:r>
            <w:r w:rsidR="00FA6620">
              <w:rPr>
                <w:noProof/>
                <w:webHidden/>
              </w:rPr>
              <w:tab/>
            </w:r>
            <w:r w:rsidR="00FA6620">
              <w:rPr>
                <w:noProof/>
                <w:webHidden/>
              </w:rPr>
              <w:fldChar w:fldCharType="begin"/>
            </w:r>
            <w:r w:rsidR="00FA6620">
              <w:rPr>
                <w:noProof/>
                <w:webHidden/>
              </w:rPr>
              <w:instrText xml:space="preserve"> PAGEREF _Toc497212648 \h </w:instrText>
            </w:r>
            <w:r w:rsidR="00FA6620">
              <w:rPr>
                <w:noProof/>
                <w:webHidden/>
              </w:rPr>
            </w:r>
            <w:r w:rsidR="00FA6620">
              <w:rPr>
                <w:noProof/>
                <w:webHidden/>
              </w:rPr>
              <w:fldChar w:fldCharType="separate"/>
            </w:r>
            <w:r w:rsidR="00E32B95">
              <w:rPr>
                <w:noProof/>
                <w:webHidden/>
              </w:rPr>
              <w:t>18</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49" w:history="1">
            <w:r w:rsidR="00FA6620" w:rsidRPr="004960F7">
              <w:rPr>
                <w:rStyle w:val="Hipervnculo"/>
                <w:rFonts w:cs="Arial"/>
                <w:noProof/>
              </w:rPr>
              <w:t>Anexo 2.- Términos y Condiciones</w:t>
            </w:r>
            <w:r w:rsidR="00FA6620">
              <w:rPr>
                <w:noProof/>
                <w:webHidden/>
              </w:rPr>
              <w:tab/>
            </w:r>
            <w:r w:rsidR="00FA6620">
              <w:rPr>
                <w:noProof/>
                <w:webHidden/>
              </w:rPr>
              <w:fldChar w:fldCharType="begin"/>
            </w:r>
            <w:r w:rsidR="00FA6620">
              <w:rPr>
                <w:noProof/>
                <w:webHidden/>
              </w:rPr>
              <w:instrText xml:space="preserve"> PAGEREF _Toc497212649 \h </w:instrText>
            </w:r>
            <w:r w:rsidR="00FA6620">
              <w:rPr>
                <w:noProof/>
                <w:webHidden/>
              </w:rPr>
            </w:r>
            <w:r w:rsidR="00FA6620">
              <w:rPr>
                <w:noProof/>
                <w:webHidden/>
              </w:rPr>
              <w:fldChar w:fldCharType="separate"/>
            </w:r>
            <w:r w:rsidR="00E32B95">
              <w:rPr>
                <w:noProof/>
                <w:webHidden/>
              </w:rPr>
              <w:t>70</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0" w:history="1">
            <w:r w:rsidR="00FA6620" w:rsidRPr="004960F7">
              <w:rPr>
                <w:rStyle w:val="Hipervnculo"/>
                <w:rFonts w:cs="Arial"/>
                <w:noProof/>
              </w:rPr>
              <w:t>Anexo 3.- Escrito de acreditación legal y personalidad jurídica del licitante para comprometerse y suscribir propuestas.</w:t>
            </w:r>
            <w:r w:rsidR="00FA6620">
              <w:rPr>
                <w:noProof/>
                <w:webHidden/>
              </w:rPr>
              <w:tab/>
            </w:r>
            <w:r w:rsidR="00FA6620">
              <w:rPr>
                <w:noProof/>
                <w:webHidden/>
              </w:rPr>
              <w:fldChar w:fldCharType="begin"/>
            </w:r>
            <w:r w:rsidR="00FA6620">
              <w:rPr>
                <w:noProof/>
                <w:webHidden/>
              </w:rPr>
              <w:instrText xml:space="preserve"> PAGEREF _Toc497212650 \h </w:instrText>
            </w:r>
            <w:r w:rsidR="00FA6620">
              <w:rPr>
                <w:noProof/>
                <w:webHidden/>
              </w:rPr>
            </w:r>
            <w:r w:rsidR="00FA6620">
              <w:rPr>
                <w:noProof/>
                <w:webHidden/>
              </w:rPr>
              <w:fldChar w:fldCharType="separate"/>
            </w:r>
            <w:r w:rsidR="00E32B95">
              <w:rPr>
                <w:noProof/>
                <w:webHidden/>
              </w:rPr>
              <w:t>112</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1" w:history="1">
            <w:r w:rsidR="00FA6620" w:rsidRPr="004960F7">
              <w:rPr>
                <w:rStyle w:val="Hipervnculo"/>
                <w:rFonts w:cs="Arial"/>
                <w:noProof/>
              </w:rPr>
              <w:t>Anexo 4.- Escrito de nacionalidad mexicana.</w:t>
            </w:r>
            <w:r w:rsidR="00FA6620">
              <w:rPr>
                <w:noProof/>
                <w:webHidden/>
              </w:rPr>
              <w:tab/>
            </w:r>
            <w:r w:rsidR="00FA6620">
              <w:rPr>
                <w:noProof/>
                <w:webHidden/>
              </w:rPr>
              <w:fldChar w:fldCharType="begin"/>
            </w:r>
            <w:r w:rsidR="00FA6620">
              <w:rPr>
                <w:noProof/>
                <w:webHidden/>
              </w:rPr>
              <w:instrText xml:space="preserve"> PAGEREF _Toc497212651 \h </w:instrText>
            </w:r>
            <w:r w:rsidR="00FA6620">
              <w:rPr>
                <w:noProof/>
                <w:webHidden/>
              </w:rPr>
            </w:r>
            <w:r w:rsidR="00FA6620">
              <w:rPr>
                <w:noProof/>
                <w:webHidden/>
              </w:rPr>
              <w:fldChar w:fldCharType="separate"/>
            </w:r>
            <w:r w:rsidR="00E32B95">
              <w:rPr>
                <w:noProof/>
                <w:webHidden/>
              </w:rPr>
              <w:t>113</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2" w:history="1">
            <w:r w:rsidR="00FA6620" w:rsidRPr="004960F7">
              <w:rPr>
                <w:rStyle w:val="Hipervnculo"/>
                <w:noProof/>
                <w:lang w:val="es-ES"/>
              </w:rPr>
              <w:t xml:space="preserve">Anexo 5.- </w:t>
            </w:r>
            <w:r w:rsidR="00FA6620" w:rsidRPr="004960F7">
              <w:rPr>
                <w:rStyle w:val="Hipervnculo"/>
                <w:noProof/>
              </w:rPr>
              <w:t>Escrito de cumplimiento de normas.</w:t>
            </w:r>
            <w:r w:rsidR="00FA6620">
              <w:rPr>
                <w:noProof/>
                <w:webHidden/>
              </w:rPr>
              <w:tab/>
            </w:r>
            <w:r w:rsidR="00FA6620">
              <w:rPr>
                <w:noProof/>
                <w:webHidden/>
              </w:rPr>
              <w:fldChar w:fldCharType="begin"/>
            </w:r>
            <w:r w:rsidR="00FA6620">
              <w:rPr>
                <w:noProof/>
                <w:webHidden/>
              </w:rPr>
              <w:instrText xml:space="preserve"> PAGEREF _Toc497212652 \h </w:instrText>
            </w:r>
            <w:r w:rsidR="00FA6620">
              <w:rPr>
                <w:noProof/>
                <w:webHidden/>
              </w:rPr>
            </w:r>
            <w:r w:rsidR="00FA6620">
              <w:rPr>
                <w:noProof/>
                <w:webHidden/>
              </w:rPr>
              <w:fldChar w:fldCharType="separate"/>
            </w:r>
            <w:r w:rsidR="00E32B95">
              <w:rPr>
                <w:noProof/>
                <w:webHidden/>
              </w:rPr>
              <w:t>114</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3" w:history="1">
            <w:r w:rsidR="00FA6620" w:rsidRPr="004960F7">
              <w:rPr>
                <w:rStyle w:val="Hipervnculo"/>
                <w:rFonts w:cs="Arial"/>
                <w:noProof/>
              </w:rPr>
              <w:t>Anexo 6.- Escrito de no encontrarse en los supuestos de los artículos 50 y 60 de la LAASSP.</w:t>
            </w:r>
            <w:r w:rsidR="00FA6620">
              <w:rPr>
                <w:noProof/>
                <w:webHidden/>
              </w:rPr>
              <w:tab/>
            </w:r>
            <w:r w:rsidR="00FA6620">
              <w:rPr>
                <w:noProof/>
                <w:webHidden/>
              </w:rPr>
              <w:fldChar w:fldCharType="begin"/>
            </w:r>
            <w:r w:rsidR="00FA6620">
              <w:rPr>
                <w:noProof/>
                <w:webHidden/>
              </w:rPr>
              <w:instrText xml:space="preserve"> PAGEREF _Toc497212653 \h </w:instrText>
            </w:r>
            <w:r w:rsidR="00FA6620">
              <w:rPr>
                <w:noProof/>
                <w:webHidden/>
              </w:rPr>
            </w:r>
            <w:r w:rsidR="00FA6620">
              <w:rPr>
                <w:noProof/>
                <w:webHidden/>
              </w:rPr>
              <w:fldChar w:fldCharType="separate"/>
            </w:r>
            <w:r w:rsidR="00E32B95">
              <w:rPr>
                <w:noProof/>
                <w:webHidden/>
              </w:rPr>
              <w:t>115</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4" w:history="1">
            <w:r w:rsidR="00FA6620" w:rsidRPr="004960F7">
              <w:rPr>
                <w:rStyle w:val="Hipervnculo"/>
                <w:rFonts w:cs="Arial"/>
                <w:noProof/>
              </w:rPr>
              <w:t>Anexo 7.- Declaración de integridad.</w:t>
            </w:r>
            <w:r w:rsidR="00FA6620">
              <w:rPr>
                <w:noProof/>
                <w:webHidden/>
              </w:rPr>
              <w:tab/>
            </w:r>
            <w:r w:rsidR="00FA6620">
              <w:rPr>
                <w:noProof/>
                <w:webHidden/>
              </w:rPr>
              <w:fldChar w:fldCharType="begin"/>
            </w:r>
            <w:r w:rsidR="00FA6620">
              <w:rPr>
                <w:noProof/>
                <w:webHidden/>
              </w:rPr>
              <w:instrText xml:space="preserve"> PAGEREF _Toc497212654 \h </w:instrText>
            </w:r>
            <w:r w:rsidR="00FA6620">
              <w:rPr>
                <w:noProof/>
                <w:webHidden/>
              </w:rPr>
            </w:r>
            <w:r w:rsidR="00FA6620">
              <w:rPr>
                <w:noProof/>
                <w:webHidden/>
              </w:rPr>
              <w:fldChar w:fldCharType="separate"/>
            </w:r>
            <w:r w:rsidR="00E32B95">
              <w:rPr>
                <w:noProof/>
                <w:webHidden/>
              </w:rPr>
              <w:t>116</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5" w:history="1">
            <w:r w:rsidR="00FA6620" w:rsidRPr="004960F7">
              <w:rPr>
                <w:rStyle w:val="Hipervnculo"/>
                <w:rFonts w:cs="Arial"/>
                <w:noProof/>
              </w:rPr>
              <w:t>Anexo 8.- Escrito de estratificación de MIPYME.</w:t>
            </w:r>
            <w:r w:rsidR="00FA6620">
              <w:rPr>
                <w:noProof/>
                <w:webHidden/>
              </w:rPr>
              <w:tab/>
            </w:r>
            <w:r w:rsidR="00FA6620">
              <w:rPr>
                <w:noProof/>
                <w:webHidden/>
              </w:rPr>
              <w:fldChar w:fldCharType="begin"/>
            </w:r>
            <w:r w:rsidR="00FA6620">
              <w:rPr>
                <w:noProof/>
                <w:webHidden/>
              </w:rPr>
              <w:instrText xml:space="preserve"> PAGEREF _Toc497212655 \h </w:instrText>
            </w:r>
            <w:r w:rsidR="00FA6620">
              <w:rPr>
                <w:noProof/>
                <w:webHidden/>
              </w:rPr>
            </w:r>
            <w:r w:rsidR="00FA6620">
              <w:rPr>
                <w:noProof/>
                <w:webHidden/>
              </w:rPr>
              <w:fldChar w:fldCharType="separate"/>
            </w:r>
            <w:r w:rsidR="00E32B95">
              <w:rPr>
                <w:noProof/>
                <w:webHidden/>
              </w:rPr>
              <w:t>117</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6" w:history="1">
            <w:r w:rsidR="00FA6620" w:rsidRPr="004960F7">
              <w:rPr>
                <w:rStyle w:val="Hipervnculo"/>
                <w:rFonts w:cs="Arial"/>
                <w:noProof/>
              </w:rPr>
              <w:t>Anexo 8 Bis.- Instructivo de llenado para el escrito de estratificación de micro, pequeña o mediana empresa (MIPYMES).</w:t>
            </w:r>
            <w:r w:rsidR="00FA6620">
              <w:rPr>
                <w:noProof/>
                <w:webHidden/>
              </w:rPr>
              <w:tab/>
            </w:r>
            <w:r w:rsidR="00FA6620">
              <w:rPr>
                <w:noProof/>
                <w:webHidden/>
              </w:rPr>
              <w:fldChar w:fldCharType="begin"/>
            </w:r>
            <w:r w:rsidR="00FA6620">
              <w:rPr>
                <w:noProof/>
                <w:webHidden/>
              </w:rPr>
              <w:instrText xml:space="preserve"> PAGEREF _Toc497212656 \h </w:instrText>
            </w:r>
            <w:r w:rsidR="00FA6620">
              <w:rPr>
                <w:noProof/>
                <w:webHidden/>
              </w:rPr>
            </w:r>
            <w:r w:rsidR="00FA6620">
              <w:rPr>
                <w:noProof/>
                <w:webHidden/>
              </w:rPr>
              <w:fldChar w:fldCharType="separate"/>
            </w:r>
            <w:r w:rsidR="00E32B95">
              <w:rPr>
                <w:noProof/>
                <w:webHidden/>
              </w:rPr>
              <w:t>118</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7" w:history="1">
            <w:r w:rsidR="00FA6620" w:rsidRPr="004960F7">
              <w:rPr>
                <w:rStyle w:val="Hipervnculo"/>
                <w:rFonts w:cs="Arial"/>
                <w:noProof/>
              </w:rPr>
              <w:t>Anexo 9.- Propuesta económica.</w:t>
            </w:r>
            <w:r w:rsidR="00FA6620">
              <w:rPr>
                <w:noProof/>
                <w:webHidden/>
              </w:rPr>
              <w:tab/>
            </w:r>
            <w:r w:rsidR="00FA6620">
              <w:rPr>
                <w:noProof/>
                <w:webHidden/>
              </w:rPr>
              <w:fldChar w:fldCharType="begin"/>
            </w:r>
            <w:r w:rsidR="00FA6620">
              <w:rPr>
                <w:noProof/>
                <w:webHidden/>
              </w:rPr>
              <w:instrText xml:space="preserve"> PAGEREF _Toc497212657 \h </w:instrText>
            </w:r>
            <w:r w:rsidR="00FA6620">
              <w:rPr>
                <w:noProof/>
                <w:webHidden/>
              </w:rPr>
            </w:r>
            <w:r w:rsidR="00FA6620">
              <w:rPr>
                <w:noProof/>
                <w:webHidden/>
              </w:rPr>
              <w:fldChar w:fldCharType="separate"/>
            </w:r>
            <w:r w:rsidR="00E32B95">
              <w:rPr>
                <w:noProof/>
                <w:webHidden/>
              </w:rPr>
              <w:t>119</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8" w:history="1">
            <w:r w:rsidR="00FA6620" w:rsidRPr="004960F7">
              <w:rPr>
                <w:rStyle w:val="Hipervnculo"/>
                <w:rFonts w:cs="Arial"/>
                <w:noProof/>
              </w:rPr>
              <w:t>Anexo 10.- Relación de documentos a presentar.</w:t>
            </w:r>
            <w:r w:rsidR="00FA6620">
              <w:rPr>
                <w:noProof/>
                <w:webHidden/>
              </w:rPr>
              <w:tab/>
            </w:r>
            <w:r w:rsidR="00FA6620">
              <w:rPr>
                <w:noProof/>
                <w:webHidden/>
              </w:rPr>
              <w:fldChar w:fldCharType="begin"/>
            </w:r>
            <w:r w:rsidR="00FA6620">
              <w:rPr>
                <w:noProof/>
                <w:webHidden/>
              </w:rPr>
              <w:instrText xml:space="preserve"> PAGEREF _Toc497212658 \h </w:instrText>
            </w:r>
            <w:r w:rsidR="00FA6620">
              <w:rPr>
                <w:noProof/>
                <w:webHidden/>
              </w:rPr>
            </w:r>
            <w:r w:rsidR="00FA6620">
              <w:rPr>
                <w:noProof/>
                <w:webHidden/>
              </w:rPr>
              <w:fldChar w:fldCharType="separate"/>
            </w:r>
            <w:r w:rsidR="00E32B95">
              <w:rPr>
                <w:noProof/>
                <w:webHidden/>
              </w:rPr>
              <w:t>120</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59" w:history="1">
            <w:r w:rsidR="00FA6620" w:rsidRPr="004960F7">
              <w:rPr>
                <w:rStyle w:val="Hipervnculo"/>
                <w:rFonts w:cs="Arial"/>
                <w:noProof/>
              </w:rPr>
              <w:t>Anexo 11.- Formato información reservada y confidencial</w:t>
            </w:r>
            <w:r w:rsidR="00FA6620" w:rsidRPr="004960F7">
              <w:rPr>
                <w:rStyle w:val="Hipervnculo"/>
                <w:rFonts w:cs="Arial"/>
                <w:noProof/>
                <w:lang w:val="es-ES"/>
              </w:rPr>
              <w:t>.</w:t>
            </w:r>
            <w:r w:rsidR="00FA6620">
              <w:rPr>
                <w:noProof/>
                <w:webHidden/>
              </w:rPr>
              <w:tab/>
            </w:r>
            <w:r w:rsidR="00FA6620">
              <w:rPr>
                <w:noProof/>
                <w:webHidden/>
              </w:rPr>
              <w:fldChar w:fldCharType="begin"/>
            </w:r>
            <w:r w:rsidR="00FA6620">
              <w:rPr>
                <w:noProof/>
                <w:webHidden/>
              </w:rPr>
              <w:instrText xml:space="preserve"> PAGEREF _Toc497212659 \h </w:instrText>
            </w:r>
            <w:r w:rsidR="00FA6620">
              <w:rPr>
                <w:noProof/>
                <w:webHidden/>
              </w:rPr>
            </w:r>
            <w:r w:rsidR="00FA6620">
              <w:rPr>
                <w:noProof/>
                <w:webHidden/>
              </w:rPr>
              <w:fldChar w:fldCharType="separate"/>
            </w:r>
            <w:r w:rsidR="00E32B95">
              <w:rPr>
                <w:noProof/>
                <w:webHidden/>
              </w:rPr>
              <w:t>121</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0" w:history="1">
            <w:r w:rsidR="00FA6620" w:rsidRPr="004960F7">
              <w:rPr>
                <w:rStyle w:val="Hipervnculo"/>
                <w:rFonts w:cs="Arial"/>
                <w:noProof/>
              </w:rPr>
              <w:t>Anexo 12.- Interés en participar en la licitación pública y solicitud de aclaraciones.</w:t>
            </w:r>
            <w:r w:rsidR="00FA6620">
              <w:rPr>
                <w:noProof/>
                <w:webHidden/>
              </w:rPr>
              <w:tab/>
            </w:r>
            <w:r w:rsidR="00FA6620">
              <w:rPr>
                <w:noProof/>
                <w:webHidden/>
              </w:rPr>
              <w:fldChar w:fldCharType="begin"/>
            </w:r>
            <w:r w:rsidR="00FA6620">
              <w:rPr>
                <w:noProof/>
                <w:webHidden/>
              </w:rPr>
              <w:instrText xml:space="preserve"> PAGEREF _Toc497212660 \h </w:instrText>
            </w:r>
            <w:r w:rsidR="00FA6620">
              <w:rPr>
                <w:noProof/>
                <w:webHidden/>
              </w:rPr>
            </w:r>
            <w:r w:rsidR="00FA6620">
              <w:rPr>
                <w:noProof/>
                <w:webHidden/>
              </w:rPr>
              <w:fldChar w:fldCharType="separate"/>
            </w:r>
            <w:r w:rsidR="00E32B95">
              <w:rPr>
                <w:noProof/>
                <w:webHidden/>
              </w:rPr>
              <w:t>122</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1" w:history="1">
            <w:r w:rsidR="00FA6620" w:rsidRPr="004960F7">
              <w:rPr>
                <w:rStyle w:val="Hipervnculo"/>
                <w:rFonts w:cs="Arial"/>
                <w:noProof/>
              </w:rPr>
              <w:t>Anexo 13.- Modelo de contrato.</w:t>
            </w:r>
            <w:r w:rsidR="00FA6620">
              <w:rPr>
                <w:noProof/>
                <w:webHidden/>
              </w:rPr>
              <w:tab/>
            </w:r>
            <w:r w:rsidR="00FA6620">
              <w:rPr>
                <w:noProof/>
                <w:webHidden/>
              </w:rPr>
              <w:fldChar w:fldCharType="begin"/>
            </w:r>
            <w:r w:rsidR="00FA6620">
              <w:rPr>
                <w:noProof/>
                <w:webHidden/>
              </w:rPr>
              <w:instrText xml:space="preserve"> PAGEREF _Toc497212661 \h </w:instrText>
            </w:r>
            <w:r w:rsidR="00FA6620">
              <w:rPr>
                <w:noProof/>
                <w:webHidden/>
              </w:rPr>
            </w:r>
            <w:r w:rsidR="00FA6620">
              <w:rPr>
                <w:noProof/>
                <w:webHidden/>
              </w:rPr>
              <w:fldChar w:fldCharType="separate"/>
            </w:r>
            <w:r w:rsidR="00E32B95">
              <w:rPr>
                <w:noProof/>
                <w:webHidden/>
              </w:rPr>
              <w:t>124</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2" w:history="1">
            <w:r w:rsidR="00FA6620" w:rsidRPr="004960F7">
              <w:rPr>
                <w:rStyle w:val="Hipervnculo"/>
                <w:rFonts w:cs="Arial"/>
                <w:noProof/>
              </w:rPr>
              <w:t>Anexo 14.- Modelo de convenio de proposición conjunta.</w:t>
            </w:r>
            <w:r w:rsidR="00FA6620">
              <w:rPr>
                <w:noProof/>
                <w:webHidden/>
              </w:rPr>
              <w:tab/>
            </w:r>
            <w:r w:rsidR="00FA6620">
              <w:rPr>
                <w:noProof/>
                <w:webHidden/>
              </w:rPr>
              <w:fldChar w:fldCharType="begin"/>
            </w:r>
            <w:r w:rsidR="00FA6620">
              <w:rPr>
                <w:noProof/>
                <w:webHidden/>
              </w:rPr>
              <w:instrText xml:space="preserve"> PAGEREF _Toc497212662 \h </w:instrText>
            </w:r>
            <w:r w:rsidR="00FA6620">
              <w:rPr>
                <w:noProof/>
                <w:webHidden/>
              </w:rPr>
            </w:r>
            <w:r w:rsidR="00FA6620">
              <w:rPr>
                <w:noProof/>
                <w:webHidden/>
              </w:rPr>
              <w:fldChar w:fldCharType="separate"/>
            </w:r>
            <w:r w:rsidR="00E32B95">
              <w:rPr>
                <w:noProof/>
                <w:webHidden/>
              </w:rPr>
              <w:t>137</w:t>
            </w:r>
            <w:r w:rsidR="00FA6620">
              <w:rPr>
                <w:noProof/>
                <w:webHidden/>
              </w:rPr>
              <w:fldChar w:fldCharType="end"/>
            </w:r>
          </w:hyperlink>
        </w:p>
        <w:p w:rsidR="00FA6620" w:rsidRDefault="00A61915">
          <w:pPr>
            <w:pStyle w:val="TDC1"/>
            <w:tabs>
              <w:tab w:val="right" w:leader="dot" w:pos="9487"/>
            </w:tabs>
            <w:rPr>
              <w:rFonts w:asciiTheme="minorHAnsi" w:eastAsiaTheme="minorEastAsia" w:hAnsiTheme="minorHAnsi"/>
              <w:b w:val="0"/>
              <w:bCs w:val="0"/>
              <w:caps w:val="0"/>
              <w:noProof/>
              <w:sz w:val="22"/>
              <w:szCs w:val="22"/>
              <w:lang w:eastAsia="es-MX"/>
            </w:rPr>
          </w:pPr>
          <w:hyperlink w:anchor="_Toc497212663" w:history="1">
            <w:r w:rsidR="00FA6620" w:rsidRPr="004960F7">
              <w:rPr>
                <w:rStyle w:val="Hipervnculo"/>
                <w:rFonts w:cs="Arial"/>
                <w:noProof/>
              </w:rPr>
              <w:t>Anexo 15.- Glosario.</w:t>
            </w:r>
            <w:r w:rsidR="00FA6620">
              <w:rPr>
                <w:noProof/>
                <w:webHidden/>
              </w:rPr>
              <w:tab/>
            </w:r>
            <w:r w:rsidR="00FA6620">
              <w:rPr>
                <w:noProof/>
                <w:webHidden/>
              </w:rPr>
              <w:fldChar w:fldCharType="begin"/>
            </w:r>
            <w:r w:rsidR="00FA6620">
              <w:rPr>
                <w:noProof/>
                <w:webHidden/>
              </w:rPr>
              <w:instrText xml:space="preserve"> PAGEREF _Toc497212663 \h </w:instrText>
            </w:r>
            <w:r w:rsidR="00FA6620">
              <w:rPr>
                <w:noProof/>
                <w:webHidden/>
              </w:rPr>
            </w:r>
            <w:r w:rsidR="00FA6620">
              <w:rPr>
                <w:noProof/>
                <w:webHidden/>
              </w:rPr>
              <w:fldChar w:fldCharType="separate"/>
            </w:r>
            <w:r w:rsidR="00E32B95">
              <w:rPr>
                <w:noProof/>
                <w:webHidden/>
              </w:rPr>
              <w:t>141</w:t>
            </w:r>
            <w:r w:rsidR="00FA6620">
              <w:rPr>
                <w:noProof/>
                <w:webHidden/>
              </w:rPr>
              <w:fldChar w:fldCharType="end"/>
            </w:r>
          </w:hyperlink>
        </w:p>
        <w:p w:rsidR="00D34085" w:rsidRPr="00CC7624" w:rsidRDefault="00B8032B" w:rsidP="000E02B1">
          <w:pPr>
            <w:spacing w:after="0" w:line="240" w:lineRule="auto"/>
            <w:rPr>
              <w:rFonts w:cs="Arial"/>
              <w:szCs w:val="20"/>
              <w:u w:val="single"/>
            </w:rPr>
          </w:pPr>
          <w:r w:rsidRPr="00CC7624">
            <w:rPr>
              <w:rFonts w:cs="Arial"/>
              <w:bCs/>
              <w:szCs w:val="20"/>
              <w:u w:val="single"/>
              <w:lang w:val="es-ES"/>
            </w:rPr>
            <w:fldChar w:fldCharType="end"/>
          </w:r>
        </w:p>
      </w:sdtContent>
    </w:sdt>
    <w:p w:rsidR="00921BE5" w:rsidRPr="00293DBF" w:rsidRDefault="00CF25D6" w:rsidP="00FA6620">
      <w:pPr>
        <w:rPr>
          <w:rFonts w:eastAsia="Times New Roman" w:cs="Arial"/>
          <w:b/>
          <w:szCs w:val="20"/>
          <w:lang w:val="es-ES_tradnl" w:eastAsia="ar-SA"/>
        </w:rPr>
        <w:sectPr w:rsidR="00921BE5" w:rsidRPr="00293DBF" w:rsidSect="003471BB">
          <w:headerReference w:type="default" r:id="rId9"/>
          <w:footerReference w:type="default" r:id="rId10"/>
          <w:pgSz w:w="12240" w:h="15840"/>
          <w:pgMar w:top="864" w:right="1325" w:bottom="1134" w:left="1418" w:header="284" w:footer="494" w:gutter="0"/>
          <w:cols w:space="708"/>
          <w:docGrid w:linePitch="360"/>
        </w:sectPr>
      </w:pPr>
      <w:r w:rsidRPr="00293DBF">
        <w:rPr>
          <w:rFonts w:eastAsia="Times New Roman" w:cs="Arial"/>
          <w:b/>
          <w:szCs w:val="20"/>
          <w:lang w:val="es-ES_tradnl" w:eastAsia="ar-SA"/>
        </w:rPr>
        <w:br w:type="page"/>
      </w: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lastRenderedPageBreak/>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Pr="00293DBF" w:rsidRDefault="00257B2A"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En observancia al artículo 134 de la Constitución Política de los Estados Unidos Mexicanos, y de conformidad con </w:t>
      </w:r>
      <w:r w:rsidR="003B088C" w:rsidRPr="00293DBF">
        <w:rPr>
          <w:rFonts w:cs="Arial"/>
          <w:bCs/>
          <w:szCs w:val="20"/>
          <w:lang w:val="es-ES_tradnl"/>
        </w:rPr>
        <w:t>los artículos</w:t>
      </w:r>
      <w:r w:rsidR="005C009C" w:rsidRPr="00293DBF">
        <w:rPr>
          <w:rFonts w:cs="Arial"/>
          <w:bCs/>
          <w:szCs w:val="20"/>
          <w:lang w:val="es-ES_tradnl"/>
        </w:rPr>
        <w:t xml:space="preserve">, </w:t>
      </w:r>
      <w:r w:rsidR="0079351F">
        <w:rPr>
          <w:rFonts w:cs="Arial"/>
          <w:bCs/>
          <w:szCs w:val="20"/>
          <w:lang w:val="es-ES_tradnl"/>
        </w:rPr>
        <w:t xml:space="preserve">25 segundo párrafo, </w:t>
      </w:r>
      <w:r w:rsidRPr="00293DBF">
        <w:rPr>
          <w:rFonts w:cs="Arial"/>
          <w:bCs/>
          <w:szCs w:val="20"/>
          <w:lang w:val="es-ES_tradnl"/>
        </w:rPr>
        <w:t>26 fracción</w:t>
      </w:r>
      <w:r w:rsidR="00B24860" w:rsidRPr="00293DBF">
        <w:rPr>
          <w:rFonts w:cs="Arial"/>
          <w:bCs/>
          <w:szCs w:val="20"/>
          <w:lang w:val="es-ES_tradnl"/>
        </w:rPr>
        <w:t xml:space="preserve"> I, 26 B</w:t>
      </w:r>
      <w:r w:rsidR="00130B89" w:rsidRPr="00293DBF">
        <w:rPr>
          <w:rFonts w:cs="Arial"/>
          <w:bCs/>
          <w:szCs w:val="20"/>
          <w:lang w:val="es-ES_tradnl"/>
        </w:rPr>
        <w:t>is</w:t>
      </w:r>
      <w:r w:rsidR="00725458" w:rsidRPr="00293DBF">
        <w:rPr>
          <w:rFonts w:cs="Arial"/>
          <w:bCs/>
          <w:szCs w:val="20"/>
          <w:lang w:val="es-ES_tradnl"/>
        </w:rPr>
        <w:t xml:space="preserve"> fracción II,</w:t>
      </w:r>
      <w:r w:rsidR="006B29D8" w:rsidRPr="00293DBF">
        <w:rPr>
          <w:rFonts w:cs="Arial"/>
          <w:bCs/>
          <w:szCs w:val="20"/>
          <w:lang w:val="es-ES_tradnl"/>
        </w:rPr>
        <w:t xml:space="preserve"> </w:t>
      </w:r>
      <w:r w:rsidR="00130B89" w:rsidRPr="00293DBF">
        <w:rPr>
          <w:rFonts w:cs="Arial"/>
          <w:bCs/>
          <w:szCs w:val="20"/>
          <w:lang w:val="es-ES_tradnl"/>
        </w:rPr>
        <w:t>28 fracción I</w:t>
      </w:r>
      <w:r w:rsidR="0093111C" w:rsidRPr="00293DBF">
        <w:rPr>
          <w:rFonts w:cs="Arial"/>
          <w:bCs/>
          <w:szCs w:val="20"/>
          <w:lang w:val="es-ES_tradnl"/>
        </w:rPr>
        <w:t xml:space="preserve">, </w:t>
      </w:r>
      <w:r w:rsidR="00FD42DD" w:rsidRPr="00293DBF">
        <w:rPr>
          <w:rFonts w:cs="Arial"/>
          <w:szCs w:val="20"/>
          <w:lang w:val="es-ES_tradnl"/>
        </w:rPr>
        <w:t>4</w:t>
      </w:r>
      <w:r w:rsidR="00FF6809" w:rsidRPr="00293DBF">
        <w:rPr>
          <w:rFonts w:cs="Arial"/>
          <w:szCs w:val="20"/>
          <w:lang w:val="es-ES_tradnl"/>
        </w:rPr>
        <w:t>5</w:t>
      </w:r>
      <w:r w:rsidR="0068428A">
        <w:rPr>
          <w:rFonts w:cs="Arial"/>
          <w:szCs w:val="20"/>
          <w:lang w:val="es-ES_tradnl"/>
        </w:rPr>
        <w:t>,</w:t>
      </w:r>
      <w:r w:rsidR="00FD42DD" w:rsidRPr="00293DBF">
        <w:rPr>
          <w:rFonts w:cs="Arial"/>
          <w:szCs w:val="20"/>
          <w:lang w:val="es-ES_tradnl"/>
        </w:rPr>
        <w:t xml:space="preserve"> 4</w:t>
      </w:r>
      <w:r w:rsidR="00FF6809" w:rsidRPr="00293DBF">
        <w:rPr>
          <w:rFonts w:cs="Arial"/>
          <w:szCs w:val="20"/>
          <w:lang w:val="es-ES_tradnl"/>
        </w:rPr>
        <w:t>6</w:t>
      </w:r>
      <w:r w:rsidR="0068428A">
        <w:rPr>
          <w:rFonts w:cs="Arial"/>
          <w:szCs w:val="20"/>
          <w:lang w:val="es-ES_tradnl"/>
        </w:rPr>
        <w:t xml:space="preserve"> y 47</w:t>
      </w:r>
      <w:r w:rsidR="00B7549E" w:rsidRPr="00293DBF">
        <w:rPr>
          <w:rFonts w:cs="Arial"/>
          <w:szCs w:val="20"/>
          <w:lang w:val="es-ES_tradnl"/>
        </w:rPr>
        <w:t xml:space="preserve"> </w:t>
      </w:r>
      <w:r w:rsidR="00FD42DD" w:rsidRPr="00293DBF">
        <w:rPr>
          <w:rFonts w:cs="Arial"/>
          <w:szCs w:val="20"/>
          <w:lang w:val="es-ES_tradnl"/>
        </w:rPr>
        <w:t xml:space="preserve"> </w:t>
      </w:r>
      <w:r w:rsidRPr="00293DBF">
        <w:rPr>
          <w:rFonts w:cs="Arial"/>
          <w:bCs/>
          <w:szCs w:val="20"/>
          <w:lang w:val="es-ES_tradnl"/>
        </w:rPr>
        <w:t xml:space="preserve">de </w:t>
      </w:r>
      <w:r w:rsidR="0093111C" w:rsidRPr="00293DBF">
        <w:rPr>
          <w:rFonts w:cs="Arial"/>
          <w:szCs w:val="20"/>
          <w:lang w:val="es-ES_tradnl"/>
        </w:rPr>
        <w:t>la L</w:t>
      </w:r>
      <w:r w:rsidR="00FC7E6F" w:rsidRPr="00293DBF">
        <w:rPr>
          <w:rFonts w:cs="Arial"/>
          <w:szCs w:val="20"/>
          <w:lang w:val="es-ES_tradnl"/>
        </w:rPr>
        <w:t xml:space="preserve">ey de </w:t>
      </w:r>
      <w:r w:rsidR="0093111C" w:rsidRPr="00293DBF">
        <w:rPr>
          <w:rFonts w:cs="Arial"/>
          <w:szCs w:val="20"/>
          <w:lang w:val="es-ES_tradnl"/>
        </w:rPr>
        <w:t>A</w:t>
      </w:r>
      <w:r w:rsidR="00FC7E6F" w:rsidRPr="00293DBF">
        <w:rPr>
          <w:rFonts w:cs="Arial"/>
          <w:szCs w:val="20"/>
          <w:lang w:val="es-ES_tradnl"/>
        </w:rPr>
        <w:t xml:space="preserve">dquisiciones, </w:t>
      </w:r>
      <w:r w:rsidR="0093111C" w:rsidRPr="00293DBF">
        <w:rPr>
          <w:rFonts w:cs="Arial"/>
          <w:szCs w:val="20"/>
          <w:lang w:val="es-ES_tradnl"/>
        </w:rPr>
        <w:t>A</w:t>
      </w:r>
      <w:r w:rsidR="00FC7E6F" w:rsidRPr="00293DBF">
        <w:rPr>
          <w:rFonts w:cs="Arial"/>
          <w:szCs w:val="20"/>
          <w:lang w:val="es-ES_tradnl"/>
        </w:rPr>
        <w:t xml:space="preserve">rrendamientos y </w:t>
      </w:r>
      <w:r w:rsidR="0093111C" w:rsidRPr="00293DBF">
        <w:rPr>
          <w:rFonts w:cs="Arial"/>
          <w:szCs w:val="20"/>
          <w:lang w:val="es-ES_tradnl"/>
        </w:rPr>
        <w:t>S</w:t>
      </w:r>
      <w:r w:rsidR="00522A8A" w:rsidRPr="00293DBF">
        <w:rPr>
          <w:rFonts w:cs="Arial"/>
          <w:szCs w:val="20"/>
          <w:lang w:val="es-ES_tradnl"/>
        </w:rPr>
        <w:t>ervic</w:t>
      </w:r>
      <w:r w:rsidR="00FC7E6F" w:rsidRPr="00293DBF">
        <w:rPr>
          <w:rFonts w:cs="Arial"/>
          <w:szCs w:val="20"/>
          <w:lang w:val="es-ES_tradnl"/>
        </w:rPr>
        <w:t xml:space="preserve">ios del </w:t>
      </w:r>
      <w:r w:rsidR="0093111C" w:rsidRPr="00293DBF">
        <w:rPr>
          <w:rFonts w:cs="Arial"/>
          <w:szCs w:val="20"/>
          <w:lang w:val="es-ES_tradnl"/>
        </w:rPr>
        <w:t>S</w:t>
      </w:r>
      <w:r w:rsidR="00FC7E6F" w:rsidRPr="00293DBF">
        <w:rPr>
          <w:rFonts w:cs="Arial"/>
          <w:szCs w:val="20"/>
          <w:lang w:val="es-ES_tradnl"/>
        </w:rPr>
        <w:t xml:space="preserve">ector </w:t>
      </w:r>
      <w:r w:rsidR="0093111C" w:rsidRPr="00293DBF">
        <w:rPr>
          <w:rFonts w:cs="Arial"/>
          <w:szCs w:val="20"/>
          <w:lang w:val="es-ES_tradnl"/>
        </w:rPr>
        <w:t>P</w:t>
      </w:r>
      <w:r w:rsidR="00FC7E6F" w:rsidRPr="00293DBF">
        <w:rPr>
          <w:rFonts w:cs="Arial"/>
          <w:szCs w:val="20"/>
          <w:lang w:val="es-ES_tradnl"/>
        </w:rPr>
        <w:t>úblico</w:t>
      </w:r>
      <w:r w:rsidR="00007FB5" w:rsidRPr="00293DBF">
        <w:rPr>
          <w:rFonts w:cs="Arial"/>
          <w:szCs w:val="20"/>
          <w:lang w:val="es-ES_tradnl"/>
        </w:rPr>
        <w:t xml:space="preserve"> (LAASSP)</w:t>
      </w:r>
      <w:r w:rsidR="00FD42DD" w:rsidRPr="00293DBF">
        <w:rPr>
          <w:rFonts w:cs="Arial"/>
          <w:szCs w:val="20"/>
          <w:lang w:val="es-ES_tradnl"/>
        </w:rPr>
        <w:t xml:space="preserve">, los </w:t>
      </w:r>
      <w:r w:rsidR="0093111C" w:rsidRPr="00293DBF">
        <w:rPr>
          <w:rFonts w:cs="Arial"/>
          <w:bCs/>
          <w:szCs w:val="20"/>
          <w:lang w:val="es-ES_tradnl"/>
        </w:rPr>
        <w:t>relativos de</w:t>
      </w:r>
      <w:r w:rsidR="00FC7E6F" w:rsidRPr="00293DBF">
        <w:rPr>
          <w:rFonts w:cs="Arial"/>
          <w:bCs/>
          <w:szCs w:val="20"/>
          <w:lang w:val="es-ES_tradnl"/>
        </w:rPr>
        <w:t xml:space="preserve"> su</w:t>
      </w:r>
      <w:r w:rsidR="0093111C" w:rsidRPr="00293DBF">
        <w:rPr>
          <w:rFonts w:cs="Arial"/>
          <w:bCs/>
          <w:szCs w:val="20"/>
          <w:lang w:val="es-ES_tradnl"/>
        </w:rPr>
        <w:t xml:space="preserve"> </w:t>
      </w:r>
      <w:r w:rsidR="002E1766" w:rsidRPr="00293DBF">
        <w:rPr>
          <w:rFonts w:cs="Arial"/>
          <w:bCs/>
          <w:szCs w:val="20"/>
          <w:lang w:val="es-ES_tradnl"/>
        </w:rPr>
        <w:t xml:space="preserve">Reglamento </w:t>
      </w:r>
      <w:r w:rsidRPr="00293DBF">
        <w:rPr>
          <w:rFonts w:cs="Arial"/>
          <w:szCs w:val="20"/>
          <w:lang w:val="es-ES_tradnl"/>
        </w:rPr>
        <w:t xml:space="preserve">y demás disposiciones aplicables en la materia, </w:t>
      </w:r>
      <w:r w:rsidR="00425446" w:rsidRPr="00293DBF">
        <w:rPr>
          <w:rFonts w:cs="Arial"/>
          <w:bCs/>
          <w:szCs w:val="20"/>
          <w:lang w:val="es-ES_tradnl"/>
        </w:rPr>
        <w:t xml:space="preserve">se </w:t>
      </w:r>
      <w:r w:rsidR="00425446" w:rsidRPr="00293DBF">
        <w:rPr>
          <w:rFonts w:cs="Arial"/>
          <w:szCs w:val="20"/>
          <w:lang w:val="es-ES_tradnl"/>
        </w:rPr>
        <w:t>c</w:t>
      </w:r>
      <w:r w:rsidR="00882DBE" w:rsidRPr="00293DBF">
        <w:rPr>
          <w:rFonts w:cs="Arial"/>
          <w:szCs w:val="20"/>
          <w:lang w:val="es-ES_tradnl"/>
        </w:rPr>
        <w:t xml:space="preserve">onvoca a las personas físicas </w:t>
      </w:r>
      <w:r w:rsidR="00425446" w:rsidRPr="00293DBF">
        <w:rPr>
          <w:rFonts w:cs="Arial"/>
          <w:szCs w:val="20"/>
          <w:lang w:val="es-ES_tradnl"/>
        </w:rPr>
        <w:t>o morales de nacionalidad mexicana</w:t>
      </w:r>
      <w:r w:rsidR="00854727" w:rsidRPr="00293DBF">
        <w:rPr>
          <w:rFonts w:cs="Arial"/>
          <w:szCs w:val="20"/>
          <w:lang w:val="es-ES_tradnl"/>
        </w:rPr>
        <w:t xml:space="preserve"> cuya actividad comercial esté relacionada con los servicios a contratar descritos en el </w:t>
      </w:r>
      <w:r w:rsidR="00854727" w:rsidRPr="00293DBF">
        <w:rPr>
          <w:rFonts w:cs="Arial"/>
          <w:b/>
          <w:szCs w:val="20"/>
          <w:lang w:val="es-ES_tradnl"/>
        </w:rPr>
        <w:t>Anexo 1</w:t>
      </w:r>
      <w:r w:rsidR="00854727" w:rsidRPr="00293DBF">
        <w:rPr>
          <w:rFonts w:cs="Arial"/>
          <w:szCs w:val="20"/>
          <w:lang w:val="es-ES_tradnl"/>
        </w:rPr>
        <w:t xml:space="preserve"> para participar en la presente licitación.</w:t>
      </w:r>
    </w:p>
    <w:p w:rsidR="005F5FAA" w:rsidRPr="00293DBF" w:rsidRDefault="005F5FAA" w:rsidP="002F6F8B">
      <w:pPr>
        <w:suppressAutoHyphens/>
        <w:spacing w:after="0" w:line="240" w:lineRule="auto"/>
        <w:ind w:left="-284" w:right="-284"/>
        <w:jc w:val="both"/>
        <w:rPr>
          <w:rFonts w:cs="Arial"/>
          <w:szCs w:val="20"/>
          <w:lang w:val="es-ES_tradnl"/>
        </w:rPr>
      </w:pPr>
    </w:p>
    <w:p w:rsidR="000C5DA3" w:rsidRPr="00293DBF" w:rsidRDefault="0044384D" w:rsidP="00542EC4">
      <w:pPr>
        <w:pStyle w:val="Ttulo1"/>
        <w:numPr>
          <w:ilvl w:val="0"/>
          <w:numId w:val="0"/>
        </w:numPr>
        <w:ind w:left="-284"/>
        <w:jc w:val="left"/>
      </w:pPr>
      <w:bookmarkStart w:id="0" w:name="_Toc367205732"/>
      <w:bookmarkStart w:id="1" w:name="_Toc431385995"/>
      <w:bookmarkStart w:id="2" w:name="_Toc431386272"/>
      <w:bookmarkStart w:id="3" w:name="_Toc497212601"/>
      <w:r w:rsidRPr="00293DBF">
        <w:t>1</w:t>
      </w:r>
      <w:r w:rsidR="000728FF" w:rsidRPr="00293DBF">
        <w:t>.</w:t>
      </w:r>
      <w:r w:rsidR="002F3005" w:rsidRPr="00293DBF">
        <w:t xml:space="preserve">- </w:t>
      </w:r>
      <w:r w:rsidR="00CE3738" w:rsidRPr="00293DBF">
        <w:t>I</w:t>
      </w:r>
      <w:r w:rsidR="003A3522" w:rsidRPr="00293DBF">
        <w:t xml:space="preserve">dentificación de la </w:t>
      </w:r>
      <w:r w:rsidR="00FF6809" w:rsidRPr="00293DBF">
        <w:t>licitación pública nacional</w:t>
      </w:r>
      <w:r w:rsidR="000E7156" w:rsidRPr="00293DBF">
        <w:t xml:space="preserve"> electrónica</w:t>
      </w:r>
      <w:r w:rsidR="004955E6" w:rsidRPr="00293DBF">
        <w:t xml:space="preserve"> (LPN)</w:t>
      </w:r>
      <w:r w:rsidR="00CE3738" w:rsidRPr="00293DBF">
        <w:t>.</w:t>
      </w:r>
      <w:bookmarkEnd w:id="0"/>
      <w:bookmarkEnd w:id="1"/>
      <w:bookmarkEnd w:id="2"/>
      <w:bookmarkEnd w:id="3"/>
    </w:p>
    <w:p w:rsidR="00DF455C" w:rsidRPr="00293DBF" w:rsidRDefault="00DF455C" w:rsidP="002F6F8B">
      <w:pPr>
        <w:spacing w:after="0" w:line="240" w:lineRule="auto"/>
        <w:ind w:left="-284" w:right="-284"/>
        <w:rPr>
          <w:rFonts w:cs="Arial"/>
          <w:lang w:val="es-ES_tradnl" w:eastAsia="ar-SA"/>
        </w:rPr>
      </w:pPr>
    </w:p>
    <w:p w:rsidR="009E616B" w:rsidRPr="00293DBF" w:rsidRDefault="0044384D" w:rsidP="00C77088">
      <w:pPr>
        <w:pStyle w:val="Ttulo2"/>
      </w:pPr>
      <w:bookmarkStart w:id="4" w:name="_Toc431385996"/>
      <w:bookmarkStart w:id="5" w:name="_Toc431386273"/>
      <w:bookmarkStart w:id="6" w:name="_Toc497212602"/>
      <w:bookmarkStart w:id="7" w:name="_Toc367205733"/>
      <w:r w:rsidRPr="00293DBF">
        <w:t>1.1</w:t>
      </w:r>
      <w:r w:rsidR="00DF455C" w:rsidRPr="00293DBF">
        <w:t>.-</w:t>
      </w:r>
      <w:r w:rsidR="009E616B" w:rsidRPr="00293DBF">
        <w:t xml:space="preserve"> Datos de identificación.</w:t>
      </w:r>
      <w:bookmarkEnd w:id="4"/>
      <w:bookmarkEnd w:id="5"/>
      <w:bookmarkEnd w:id="6"/>
    </w:p>
    <w:p w:rsidR="00514E96" w:rsidRPr="00514E96" w:rsidRDefault="00514E96" w:rsidP="00514E96">
      <w:pPr>
        <w:spacing w:after="0" w:line="240" w:lineRule="auto"/>
        <w:ind w:left="-284" w:right="-284"/>
        <w:rPr>
          <w:noProof/>
          <w:lang w:val="es-ES_tradnl" w:eastAsia="ar-SA"/>
        </w:rPr>
      </w:pPr>
    </w:p>
    <w:p w:rsidR="00514E96" w:rsidRPr="00514E96" w:rsidRDefault="00514E96" w:rsidP="00514E96">
      <w:pPr>
        <w:keepNext/>
        <w:numPr>
          <w:ilvl w:val="1"/>
          <w:numId w:val="24"/>
        </w:numPr>
        <w:suppressAutoHyphens/>
        <w:spacing w:after="0" w:line="240" w:lineRule="auto"/>
        <w:ind w:right="-286"/>
        <w:jc w:val="both"/>
        <w:outlineLvl w:val="1"/>
        <w:rPr>
          <w:rFonts w:eastAsia="Calibri" w:cs="Arial"/>
          <w:b/>
          <w:noProof/>
          <w:sz w:val="24"/>
          <w:szCs w:val="24"/>
          <w:lang w:val="es-ES_tradnl" w:eastAsia="ar-SA"/>
        </w:rPr>
      </w:pPr>
      <w:bookmarkStart w:id="8" w:name="_Toc475631792"/>
      <w:bookmarkStart w:id="9" w:name="_Toc497212603"/>
      <w:r w:rsidRPr="00514E96">
        <w:rPr>
          <w:rFonts w:eastAsia="Calibri" w:cs="Arial"/>
          <w:b/>
          <w:noProof/>
          <w:sz w:val="24"/>
          <w:szCs w:val="24"/>
          <w:lang w:val="es-ES_tradnl" w:eastAsia="ar-SA"/>
        </w:rPr>
        <w:t>1.1.- Datos de identificación.</w:t>
      </w:r>
      <w:bookmarkEnd w:id="8"/>
      <w:bookmarkEnd w:id="9"/>
    </w:p>
    <w:p w:rsidR="00514E96" w:rsidRPr="00514E96" w:rsidRDefault="00514E96" w:rsidP="00514E96">
      <w:pPr>
        <w:spacing w:after="0" w:line="240" w:lineRule="auto"/>
        <w:ind w:left="-284" w:right="-284"/>
        <w:rPr>
          <w:noProof/>
          <w:lang w:val="es-ES_tradnl" w:eastAsia="ar-SA"/>
        </w:rPr>
      </w:pPr>
    </w:p>
    <w:tbl>
      <w:tblPr>
        <w:tblStyle w:val="Tablaconcuadrcula13"/>
        <w:tblW w:w="5000" w:type="pct"/>
        <w:tblLook w:val="04A0" w:firstRow="1" w:lastRow="0" w:firstColumn="1" w:lastColumn="0" w:noHBand="0" w:noVBand="1"/>
      </w:tblPr>
      <w:tblGrid>
        <w:gridCol w:w="2611"/>
        <w:gridCol w:w="7102"/>
      </w:tblGrid>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Entidad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Instituto Mexicano del Seguro Social.</w:t>
            </w:r>
          </w:p>
          <w:p w:rsidR="00514E96" w:rsidRPr="00514E96" w:rsidRDefault="00514E96" w:rsidP="00514E96">
            <w:pPr>
              <w:ind w:left="-284" w:right="-284"/>
              <w:rPr>
                <w:rFonts w:ascii="Arial" w:hAnsi="Arial" w:cs="Arial"/>
                <w:noProof/>
                <w:lang w:val="es-ES_tradnl" w:eastAsia="ar-SA"/>
              </w:rPr>
            </w:pPr>
          </w:p>
        </w:tc>
      </w:tr>
      <w:tr w:rsidR="00514E96" w:rsidRPr="00514E96" w:rsidTr="00514E96">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Área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Unidad de Administración</w:t>
            </w:r>
          </w:p>
          <w:p w:rsidR="00514E96" w:rsidRPr="00514E96" w:rsidRDefault="00514E96" w:rsidP="00514E96">
            <w:pPr>
              <w:ind w:left="-137" w:right="-284" w:firstLine="137"/>
              <w:rPr>
                <w:rFonts w:ascii="Arial" w:hAnsi="Arial" w:cs="Arial"/>
                <w:noProof/>
                <w:lang w:val="es-ES_tradnl"/>
              </w:rPr>
            </w:pPr>
            <w:r w:rsidRPr="00514E96">
              <w:rPr>
                <w:rFonts w:ascii="Arial" w:hAnsi="Arial" w:cs="Arial"/>
                <w:noProof/>
                <w:lang w:val="es-ES_tradnl"/>
              </w:rPr>
              <w:t>Coordinación de Adquisición de Bienes y Contratación de Servicios.</w:t>
            </w:r>
          </w:p>
          <w:p w:rsidR="00514E96" w:rsidRPr="00514E96" w:rsidRDefault="00514E96" w:rsidP="00514E96">
            <w:pPr>
              <w:ind w:left="-137" w:right="-794" w:firstLine="137"/>
              <w:rPr>
                <w:rFonts w:ascii="Arial" w:hAnsi="Arial" w:cs="Arial"/>
                <w:noProof/>
                <w:lang w:val="es-ES_tradnl" w:eastAsia="ar-SA"/>
              </w:rPr>
            </w:pPr>
            <w:r w:rsidRPr="00514E96">
              <w:rPr>
                <w:rFonts w:ascii="Arial" w:hAnsi="Arial" w:cs="Arial"/>
                <w:noProof/>
                <w:lang w:val="es-ES_tradnl" w:eastAsia="ar-SA"/>
              </w:rPr>
              <w:t>Coordinación Técnica de Adquisición de Bienes de Inversión y Activos.</w:t>
            </w:r>
          </w:p>
          <w:p w:rsidR="00514E96" w:rsidRPr="00514E96" w:rsidRDefault="00514E96" w:rsidP="00514E96">
            <w:pPr>
              <w:ind w:left="-137" w:right="-284" w:firstLine="137"/>
              <w:rPr>
                <w:rFonts w:ascii="Arial" w:hAnsi="Arial" w:cs="Arial"/>
                <w:noProof/>
                <w:lang w:val="es-ES_tradnl" w:eastAsia="ar-SA"/>
              </w:rPr>
            </w:pPr>
            <w:r w:rsidRPr="00514E96">
              <w:rPr>
                <w:rFonts w:ascii="Arial" w:hAnsi="Arial" w:cs="Arial"/>
                <w:noProof/>
                <w:lang w:val="es-ES_tradnl" w:eastAsia="ar-SA"/>
              </w:rPr>
              <w:t>División de Contratación de Activos y Logística.</w:t>
            </w:r>
          </w:p>
          <w:p w:rsidR="00514E96" w:rsidRPr="00514E96" w:rsidRDefault="00514E96" w:rsidP="00514E96">
            <w:pPr>
              <w:ind w:left="-137" w:right="-284" w:firstLine="137"/>
              <w:rPr>
                <w:rFonts w:ascii="Arial" w:hAnsi="Arial" w:cs="Arial"/>
                <w:noProof/>
                <w:lang w:val="es-ES_tradnl" w:eastAsia="ar-SA"/>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Domicilio:</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 xml:space="preserve">Calle Durango número 291, Piso 5, Colonia Roma Norte, </w:t>
            </w:r>
          </w:p>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Código Postal 06700, Delegación Cuauhtémoc, Ciudad de México, México.</w:t>
            </w:r>
          </w:p>
          <w:p w:rsidR="00514E96" w:rsidRPr="00514E96" w:rsidRDefault="00514E96" w:rsidP="00514E96">
            <w:pPr>
              <w:ind w:left="-137" w:right="-284" w:firstLine="137"/>
              <w:rPr>
                <w:rFonts w:ascii="Arial" w:hAnsi="Arial" w:cs="Arial"/>
                <w:noProof/>
                <w:lang w:val="es-ES_tradnl"/>
              </w:rPr>
            </w:pPr>
          </w:p>
        </w:tc>
      </w:tr>
      <w:tr w:rsidR="00514E96" w:rsidRPr="00514E96" w:rsidTr="00514E96">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jc w:val="both"/>
              <w:rPr>
                <w:rFonts w:ascii="Arial" w:hAnsi="Arial" w:cs="Arial"/>
                <w:b/>
                <w:noProof/>
                <w:lang w:val="es-ES_tradnl"/>
              </w:rPr>
            </w:pPr>
            <w:r w:rsidRPr="00514E96">
              <w:rPr>
                <w:rFonts w:ascii="Arial" w:hAnsi="Arial" w:cs="Arial"/>
                <w:b/>
                <w:noProof/>
                <w:lang w:val="es-ES_tradnl"/>
              </w:rPr>
              <w:t>Áreas requirentes/técnica:</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4D2165">
            <w:pPr>
              <w:ind w:left="-137" w:right="-794" w:firstLine="137"/>
              <w:jc w:val="both"/>
              <w:rPr>
                <w:rFonts w:ascii="Arial" w:hAnsi="Arial" w:cs="Arial"/>
                <w:noProof/>
                <w:lang w:val="es-ES_tradnl"/>
              </w:rPr>
            </w:pPr>
            <w:r w:rsidRPr="00514E96">
              <w:rPr>
                <w:rFonts w:ascii="Arial" w:hAnsi="Arial" w:cs="Arial"/>
                <w:noProof/>
                <w:lang w:val="es-ES_tradnl"/>
              </w:rPr>
              <w:t xml:space="preserve">Coordinación de </w:t>
            </w:r>
            <w:r w:rsidR="004D2165">
              <w:rPr>
                <w:rFonts w:ascii="Arial" w:hAnsi="Arial" w:cs="Arial"/>
                <w:noProof/>
                <w:lang w:val="es-ES_tradnl"/>
              </w:rPr>
              <w:t>Conservación y Servicios Generales.</w:t>
            </w:r>
          </w:p>
        </w:tc>
      </w:tr>
    </w:tbl>
    <w:p w:rsidR="00514E96" w:rsidRDefault="00514E96" w:rsidP="002F6F8B">
      <w:pPr>
        <w:spacing w:after="0" w:line="240" w:lineRule="auto"/>
        <w:ind w:left="-284" w:right="-284"/>
        <w:rPr>
          <w:rFonts w:cs="Arial"/>
          <w:lang w:val="es-ES_tradnl" w:eastAsia="ar-SA"/>
        </w:rPr>
      </w:pPr>
    </w:p>
    <w:p w:rsidR="00514E96" w:rsidRDefault="00514E96" w:rsidP="002F6F8B">
      <w:pPr>
        <w:spacing w:after="0" w:line="240" w:lineRule="auto"/>
        <w:ind w:left="-284" w:right="-284"/>
        <w:rPr>
          <w:rFonts w:cs="Arial"/>
          <w:lang w:val="es-ES_tradnl" w:eastAsia="ar-SA"/>
        </w:rPr>
      </w:pPr>
    </w:p>
    <w:p w:rsidR="000C5DA3" w:rsidRPr="00293DBF" w:rsidRDefault="0044384D" w:rsidP="00C77088">
      <w:pPr>
        <w:pStyle w:val="Ttulo2"/>
      </w:pPr>
      <w:bookmarkStart w:id="10" w:name="_Toc367205734"/>
      <w:bookmarkStart w:id="11" w:name="_Toc431385997"/>
      <w:bookmarkStart w:id="12" w:name="_Toc431386274"/>
      <w:bookmarkStart w:id="13" w:name="_Toc497212604"/>
      <w:bookmarkEnd w:id="7"/>
      <w:r w:rsidRPr="00293DBF">
        <w:t>1.2</w:t>
      </w:r>
      <w:r w:rsidR="00DF455C" w:rsidRPr="00293DBF">
        <w:t>.-</w:t>
      </w:r>
      <w:r w:rsidRPr="00293DBF">
        <w:t xml:space="preserve"> </w:t>
      </w:r>
      <w:r w:rsidR="000C5DA3" w:rsidRPr="00293DBF">
        <w:t xml:space="preserve">Medio y carácter </w:t>
      </w:r>
      <w:bookmarkEnd w:id="10"/>
      <w:r w:rsidR="00D83E93" w:rsidRPr="00293DBF">
        <w:t>del procedimiento</w:t>
      </w:r>
      <w:bookmarkEnd w:id="11"/>
      <w:bookmarkEnd w:id="12"/>
      <w:r w:rsidR="00DF455C" w:rsidRPr="00293DBF">
        <w:t>.</w:t>
      </w:r>
      <w:bookmarkEnd w:id="13"/>
    </w:p>
    <w:p w:rsidR="000C5DA3" w:rsidRPr="00293DBF" w:rsidRDefault="00B24860" w:rsidP="002F6F8B">
      <w:pPr>
        <w:spacing w:after="0" w:line="240" w:lineRule="auto"/>
        <w:ind w:left="-284" w:right="-284"/>
        <w:jc w:val="both"/>
        <w:rPr>
          <w:rFonts w:cs="Arial"/>
          <w:szCs w:val="20"/>
          <w:lang w:val="es-ES_tradnl"/>
        </w:rPr>
      </w:pPr>
      <w:r w:rsidRPr="00293DBF">
        <w:rPr>
          <w:rFonts w:cs="Arial"/>
          <w:szCs w:val="20"/>
          <w:lang w:val="es-ES_tradnl"/>
        </w:rPr>
        <w:t>L</w:t>
      </w:r>
      <w:r w:rsidR="00DE6235" w:rsidRPr="00293DBF">
        <w:rPr>
          <w:rFonts w:cs="Arial"/>
          <w:szCs w:val="20"/>
          <w:lang w:val="es-ES_tradnl"/>
        </w:rPr>
        <w:t xml:space="preserve">a </w:t>
      </w:r>
      <w:r w:rsidR="000C5DA3" w:rsidRPr="00293DBF">
        <w:rPr>
          <w:rFonts w:cs="Arial"/>
          <w:szCs w:val="20"/>
          <w:lang w:val="es-ES_tradnl"/>
        </w:rPr>
        <w:t xml:space="preserve">presente </w:t>
      </w:r>
      <w:r w:rsidR="00FF6809" w:rsidRPr="00293DBF">
        <w:rPr>
          <w:rFonts w:cs="Arial"/>
          <w:szCs w:val="20"/>
          <w:lang w:val="es-ES_tradnl"/>
        </w:rPr>
        <w:t>licitación</w:t>
      </w:r>
      <w:r w:rsidR="00D83E93" w:rsidRPr="00293DBF">
        <w:rPr>
          <w:rFonts w:cs="Arial"/>
          <w:szCs w:val="20"/>
          <w:lang w:val="es-ES_tradnl"/>
        </w:rPr>
        <w:t xml:space="preserve">, </w:t>
      </w:r>
      <w:r w:rsidR="00A00517" w:rsidRPr="00293DBF">
        <w:rPr>
          <w:rFonts w:cs="Arial"/>
          <w:szCs w:val="20"/>
          <w:lang w:val="es-ES_tradnl"/>
        </w:rPr>
        <w:t>conforme al medio utilizado es electróni</w:t>
      </w:r>
      <w:r w:rsidR="00A00517" w:rsidRPr="00293DBF">
        <w:rPr>
          <w:rFonts w:eastAsia="Apple SD 산돌고딕 Neo 일반체" w:cs="Arial"/>
          <w:szCs w:val="20"/>
          <w:lang w:val="es-ES_tradnl"/>
        </w:rPr>
        <w:t>c</w:t>
      </w:r>
      <w:r w:rsidR="00A00517" w:rsidRPr="00293DBF">
        <w:rPr>
          <w:rFonts w:cs="Arial"/>
          <w:szCs w:val="20"/>
          <w:lang w:val="es-ES_tradnl"/>
        </w:rPr>
        <w:t xml:space="preserve">a. </w:t>
      </w:r>
      <w:r w:rsidR="00CE3738" w:rsidRPr="00293DBF">
        <w:rPr>
          <w:rFonts w:cs="Arial"/>
          <w:color w:val="000000"/>
          <w:szCs w:val="20"/>
          <w:lang w:val="es-ES_tradnl"/>
        </w:rPr>
        <w:t>P</w:t>
      </w:r>
      <w:r w:rsidRPr="00293DBF">
        <w:rPr>
          <w:rFonts w:cs="Arial"/>
          <w:color w:val="000000"/>
          <w:szCs w:val="20"/>
          <w:lang w:val="es-ES_tradnl"/>
        </w:rPr>
        <w:t>or lo</w:t>
      </w:r>
      <w:r w:rsidR="000C5DA3" w:rsidRPr="00293DBF">
        <w:rPr>
          <w:rFonts w:cs="Arial"/>
          <w:color w:val="000000"/>
          <w:szCs w:val="20"/>
          <w:lang w:val="es-ES_tradnl"/>
        </w:rPr>
        <w:t xml:space="preserve"> cual </w:t>
      </w:r>
      <w:r w:rsidR="000C5DA3" w:rsidRPr="00293DBF">
        <w:rPr>
          <w:rFonts w:eastAsia="Apple SD 산돌고딕 Neo 일반체" w:cs="Arial"/>
          <w:color w:val="000000"/>
          <w:szCs w:val="20"/>
          <w:lang w:val="es-ES_tradnl"/>
        </w:rPr>
        <w:t>l</w:t>
      </w:r>
      <w:r w:rsidR="000C5DA3" w:rsidRPr="00293DBF">
        <w:rPr>
          <w:rFonts w:cs="Arial"/>
          <w:color w:val="000000"/>
          <w:szCs w:val="20"/>
          <w:lang w:val="es-ES_tradnl"/>
        </w:rPr>
        <w:t xml:space="preserve">os </w:t>
      </w:r>
      <w:r w:rsidR="002D0CA2" w:rsidRPr="00293DBF">
        <w:rPr>
          <w:rFonts w:cs="Arial"/>
          <w:color w:val="000000"/>
          <w:szCs w:val="20"/>
          <w:lang w:val="es-ES_tradnl"/>
        </w:rPr>
        <w:t>licitante</w:t>
      </w:r>
      <w:r w:rsidR="002D0CA2" w:rsidRPr="00293DBF">
        <w:rPr>
          <w:rFonts w:eastAsia="Apple SD 산돌고딕 Neo 일반체" w:cs="Arial"/>
          <w:color w:val="000000"/>
          <w:szCs w:val="20"/>
          <w:lang w:val="es-ES_tradnl"/>
        </w:rPr>
        <w:t>s</w:t>
      </w:r>
      <w:r w:rsidR="002D0CA2" w:rsidRPr="00293DBF">
        <w:rPr>
          <w:rFonts w:cs="Arial"/>
          <w:color w:val="000000"/>
          <w:szCs w:val="20"/>
          <w:lang w:val="es-ES_tradnl"/>
        </w:rPr>
        <w:t xml:space="preserve"> debe</w:t>
      </w:r>
      <w:r w:rsidR="000C5DA3" w:rsidRPr="00293DBF">
        <w:rPr>
          <w:rFonts w:cs="Arial"/>
          <w:color w:val="000000"/>
          <w:szCs w:val="20"/>
          <w:lang w:val="es-ES_tradnl"/>
        </w:rPr>
        <w:t xml:space="preserve">rán participar </w:t>
      </w:r>
      <w:r w:rsidR="00E74D55" w:rsidRPr="00293DBF">
        <w:rPr>
          <w:rFonts w:cs="Arial"/>
          <w:color w:val="000000"/>
          <w:szCs w:val="20"/>
          <w:lang w:val="es-ES_tradnl"/>
        </w:rPr>
        <w:t xml:space="preserve">únicamente </w:t>
      </w:r>
      <w:r w:rsidR="00932818" w:rsidRPr="00293DBF">
        <w:rPr>
          <w:rFonts w:cs="Arial"/>
          <w:color w:val="000000"/>
          <w:szCs w:val="20"/>
          <w:lang w:val="es-ES_tradnl"/>
        </w:rPr>
        <w:t xml:space="preserve">a través de CompraNet </w:t>
      </w:r>
      <w:r w:rsidR="00A00517" w:rsidRPr="00293DBF">
        <w:rPr>
          <w:rFonts w:cs="Arial"/>
          <w:color w:val="000000"/>
          <w:szCs w:val="20"/>
          <w:lang w:val="es-ES_tradnl"/>
        </w:rPr>
        <w:t xml:space="preserve">de conformidad con lo dispuesto en los artículos 26 Bis </w:t>
      </w:r>
      <w:r w:rsidR="00725458" w:rsidRPr="00293DBF">
        <w:rPr>
          <w:rFonts w:cs="Arial"/>
          <w:color w:val="000000"/>
          <w:szCs w:val="20"/>
          <w:lang w:val="es-ES_tradnl"/>
        </w:rPr>
        <w:t xml:space="preserve">fracción II de la LAASSP, </w:t>
      </w:r>
      <w:r w:rsidR="00A00517" w:rsidRPr="00293DBF">
        <w:rPr>
          <w:rFonts w:cs="Arial"/>
          <w:color w:val="000000"/>
          <w:szCs w:val="20"/>
          <w:lang w:val="es-ES_tradnl"/>
        </w:rPr>
        <w:t>y</w:t>
      </w:r>
      <w:r w:rsidR="000C5DA3" w:rsidRPr="00293DBF">
        <w:rPr>
          <w:rFonts w:cs="Arial"/>
          <w:szCs w:val="20"/>
          <w:lang w:val="es-ES_tradnl"/>
        </w:rPr>
        <w:t xml:space="preserve"> en el </w:t>
      </w:r>
      <w:r w:rsidR="000C5DA3" w:rsidRPr="00293DBF">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93DBF">
        <w:rPr>
          <w:rFonts w:cs="Arial"/>
          <w:szCs w:val="20"/>
          <w:lang w:val="es-ES_tradnl"/>
        </w:rPr>
        <w:t>, publicado en DOF el 28 de junio de 2011</w:t>
      </w:r>
      <w:r w:rsidR="00A00517" w:rsidRPr="00293DBF">
        <w:rPr>
          <w:rFonts w:cs="Arial"/>
          <w:szCs w:val="20"/>
          <w:lang w:val="es-ES_tradnl"/>
        </w:rPr>
        <w:t>.</w:t>
      </w:r>
    </w:p>
    <w:p w:rsidR="00A00517" w:rsidRPr="00293DBF" w:rsidRDefault="00A00517" w:rsidP="002F6F8B">
      <w:pPr>
        <w:spacing w:after="0" w:line="240" w:lineRule="auto"/>
        <w:ind w:left="-284" w:right="-284"/>
        <w:jc w:val="both"/>
        <w:rPr>
          <w:rFonts w:cs="Arial"/>
          <w:szCs w:val="20"/>
          <w:lang w:val="es-ES_tradnl"/>
        </w:rPr>
      </w:pPr>
    </w:p>
    <w:p w:rsidR="00CE3738" w:rsidRPr="00293DBF" w:rsidRDefault="00CE3738" w:rsidP="002F6F8B">
      <w:pPr>
        <w:spacing w:after="0" w:line="240" w:lineRule="auto"/>
        <w:ind w:left="-284" w:right="-284"/>
        <w:jc w:val="both"/>
        <w:rPr>
          <w:rFonts w:cs="Arial"/>
          <w:b/>
          <w:szCs w:val="20"/>
          <w:lang w:val="es-ES_tradnl"/>
        </w:rPr>
      </w:pPr>
      <w:r w:rsidRPr="00293DBF">
        <w:rPr>
          <w:rFonts w:cs="Arial"/>
          <w:szCs w:val="20"/>
          <w:lang w:val="es-ES_tradnl"/>
        </w:rPr>
        <w:t>El carácter del presente procedimiento de contratación es</w:t>
      </w:r>
      <w:r w:rsidR="00E1087B" w:rsidRPr="00293DBF">
        <w:rPr>
          <w:rFonts w:cs="Arial"/>
          <w:szCs w:val="20"/>
          <w:lang w:val="es-ES_tradnl"/>
        </w:rPr>
        <w:t xml:space="preserve"> nacional</w:t>
      </w:r>
      <w:r w:rsidR="00A00517" w:rsidRPr="00293DBF">
        <w:rPr>
          <w:rFonts w:cs="Arial"/>
          <w:szCs w:val="20"/>
          <w:lang w:val="es-ES_tradnl"/>
        </w:rPr>
        <w:t>.</w:t>
      </w:r>
    </w:p>
    <w:p w:rsidR="00DF455C" w:rsidRDefault="00DF455C" w:rsidP="001275D1">
      <w:pPr>
        <w:tabs>
          <w:tab w:val="left" w:pos="1125"/>
        </w:tabs>
        <w:spacing w:after="0" w:line="240" w:lineRule="auto"/>
        <w:ind w:left="-284" w:right="-284"/>
        <w:jc w:val="both"/>
        <w:rPr>
          <w:rFonts w:cs="Arial"/>
          <w:b/>
          <w:i/>
          <w:szCs w:val="20"/>
          <w:lang w:val="es-ES_tradnl"/>
        </w:rPr>
      </w:pPr>
    </w:p>
    <w:p w:rsidR="0090580A" w:rsidRPr="00293DBF" w:rsidRDefault="0090580A" w:rsidP="002F6F8B">
      <w:pPr>
        <w:spacing w:after="0" w:line="240" w:lineRule="auto"/>
        <w:ind w:left="-284" w:right="-284"/>
        <w:jc w:val="both"/>
        <w:rPr>
          <w:rFonts w:cs="Arial"/>
          <w:b/>
          <w:i/>
          <w:szCs w:val="20"/>
          <w:lang w:val="es-ES_tradnl"/>
        </w:rPr>
      </w:pPr>
    </w:p>
    <w:p w:rsidR="006B29D8" w:rsidRPr="00293DBF" w:rsidRDefault="0044384D" w:rsidP="00C77088">
      <w:pPr>
        <w:pStyle w:val="Ttulo2"/>
      </w:pPr>
      <w:bookmarkStart w:id="14" w:name="_Toc431385998"/>
      <w:bookmarkStart w:id="15" w:name="_Toc431386275"/>
      <w:bookmarkStart w:id="16" w:name="_Toc497212605"/>
      <w:bookmarkStart w:id="17" w:name="_Toc367205737"/>
      <w:r w:rsidRPr="00293DBF">
        <w:t>1.3</w:t>
      </w:r>
      <w:r w:rsidR="00DF455C" w:rsidRPr="00293DBF">
        <w:t>.-</w:t>
      </w:r>
      <w:r w:rsidRPr="00293DBF">
        <w:t xml:space="preserve"> </w:t>
      </w:r>
      <w:r w:rsidR="006B29D8" w:rsidRPr="00293DBF">
        <w:t xml:space="preserve">Número de identificación de la </w:t>
      </w:r>
      <w:r w:rsidR="00FF6809" w:rsidRPr="00293DBF">
        <w:t>LPN</w:t>
      </w:r>
      <w:r w:rsidR="006B29D8" w:rsidRPr="00293DBF">
        <w:t xml:space="preserve"> asignado por CompraNet.</w:t>
      </w:r>
      <w:bookmarkEnd w:id="14"/>
      <w:bookmarkEnd w:id="15"/>
      <w:bookmarkEnd w:id="16"/>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E60459" w:rsidRDefault="00C93DC5" w:rsidP="002F6F8B">
      <w:pPr>
        <w:suppressAutoHyphens/>
        <w:spacing w:after="0" w:line="240" w:lineRule="auto"/>
        <w:ind w:left="-284" w:right="-284"/>
        <w:jc w:val="both"/>
        <w:rPr>
          <w:rFonts w:eastAsia="Times New Roman" w:cs="Arial"/>
          <w:b/>
          <w:bCs/>
          <w:sz w:val="24"/>
          <w:szCs w:val="24"/>
          <w:lang w:val="es-ES_tradnl" w:eastAsia="ar-SA"/>
        </w:rPr>
      </w:pPr>
      <w:r w:rsidRPr="00E60459">
        <w:rPr>
          <w:rFonts w:eastAsia="Times New Roman" w:cs="Arial"/>
          <w:b/>
          <w:bCs/>
          <w:sz w:val="24"/>
          <w:szCs w:val="24"/>
          <w:lang w:val="es-ES_tradnl" w:eastAsia="ar-SA"/>
        </w:rPr>
        <w:t>LA-019GYR019-E</w:t>
      </w:r>
      <w:r w:rsidR="00E60459" w:rsidRPr="00E60459">
        <w:rPr>
          <w:rFonts w:eastAsia="Times New Roman" w:cs="Arial"/>
          <w:b/>
          <w:bCs/>
          <w:sz w:val="24"/>
          <w:szCs w:val="24"/>
          <w:lang w:val="es-ES_tradnl" w:eastAsia="ar-SA"/>
        </w:rPr>
        <w:t>2</w:t>
      </w:r>
      <w:r w:rsidR="001D0F28">
        <w:rPr>
          <w:rFonts w:eastAsia="Times New Roman" w:cs="Arial"/>
          <w:b/>
          <w:bCs/>
          <w:sz w:val="24"/>
          <w:szCs w:val="24"/>
          <w:lang w:val="es-ES_tradnl" w:eastAsia="ar-SA"/>
        </w:rPr>
        <w:t>30</w:t>
      </w:r>
      <w:r w:rsidR="009D7088" w:rsidRPr="00E60459">
        <w:rPr>
          <w:rFonts w:eastAsia="Times New Roman" w:cs="Arial"/>
          <w:b/>
          <w:bCs/>
          <w:sz w:val="24"/>
          <w:szCs w:val="24"/>
          <w:lang w:val="es-ES_tradnl" w:eastAsia="ar-SA"/>
        </w:rPr>
        <w:t>-</w:t>
      </w:r>
      <w:r w:rsidRPr="00E60459">
        <w:rPr>
          <w:rFonts w:eastAsia="Times New Roman" w:cs="Arial"/>
          <w:b/>
          <w:bCs/>
          <w:sz w:val="24"/>
          <w:szCs w:val="24"/>
          <w:lang w:val="es-ES_tradnl" w:eastAsia="ar-SA"/>
        </w:rPr>
        <w:t>2017</w:t>
      </w:r>
      <w:r w:rsidR="005F5FAA" w:rsidRPr="00E60459">
        <w:rPr>
          <w:rFonts w:eastAsia="Times New Roman" w:cs="Arial"/>
          <w:b/>
          <w:bCs/>
          <w:sz w:val="24"/>
          <w:szCs w:val="24"/>
          <w:lang w:val="es-ES_tradnl" w:eastAsia="ar-SA"/>
        </w:rPr>
        <w:t>.</w:t>
      </w:r>
    </w:p>
    <w:p w:rsidR="00DF455C" w:rsidRPr="00293DBF" w:rsidRDefault="00DF455C" w:rsidP="002F6F8B">
      <w:pPr>
        <w:suppressAutoHyphens/>
        <w:spacing w:after="0" w:line="240" w:lineRule="auto"/>
        <w:ind w:left="-284" w:right="-284"/>
        <w:jc w:val="both"/>
        <w:rPr>
          <w:rFonts w:cs="Arial"/>
          <w:szCs w:val="20"/>
          <w:lang w:val="es-ES"/>
        </w:rPr>
      </w:pPr>
    </w:p>
    <w:p w:rsidR="002E34A4" w:rsidRPr="00293DBF" w:rsidRDefault="004958E4" w:rsidP="00C77088">
      <w:pPr>
        <w:pStyle w:val="Ttulo2"/>
      </w:pPr>
      <w:bookmarkStart w:id="18" w:name="_Toc431385999"/>
      <w:bookmarkStart w:id="19" w:name="_Toc431386276"/>
      <w:bookmarkStart w:id="20" w:name="_Toc497212606"/>
      <w:r w:rsidRPr="00293DBF">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18"/>
      <w:bookmarkEnd w:id="19"/>
      <w:bookmarkEnd w:id="20"/>
    </w:p>
    <w:p w:rsidR="00CE3738" w:rsidRPr="00293DBF" w:rsidRDefault="00105186"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La presente </w:t>
      </w:r>
      <w:r w:rsidR="005F5FAA" w:rsidRPr="00293DBF">
        <w:rPr>
          <w:rFonts w:cs="Arial"/>
          <w:szCs w:val="20"/>
          <w:lang w:val="es-ES_tradnl"/>
        </w:rPr>
        <w:t xml:space="preserve">contratación implicará el </w:t>
      </w:r>
      <w:r w:rsidRPr="00293DBF">
        <w:rPr>
          <w:rFonts w:cs="Arial"/>
          <w:szCs w:val="20"/>
          <w:lang w:val="es-ES_tradnl"/>
        </w:rPr>
        <w:t xml:space="preserve">ejercicio fiscal </w:t>
      </w:r>
      <w:r w:rsidR="003974A0" w:rsidRPr="00293DBF">
        <w:rPr>
          <w:rFonts w:cs="Arial"/>
          <w:szCs w:val="20"/>
          <w:lang w:val="es-ES_tradnl"/>
        </w:rPr>
        <w:t>201</w:t>
      </w:r>
      <w:r w:rsidR="00E8642A">
        <w:rPr>
          <w:rFonts w:cs="Arial"/>
          <w:szCs w:val="20"/>
          <w:lang w:val="es-ES_tradnl"/>
        </w:rPr>
        <w:t>8</w:t>
      </w:r>
      <w:r w:rsidR="00FC7E0E" w:rsidRPr="00293DBF">
        <w:rPr>
          <w:rFonts w:cs="Arial"/>
          <w:szCs w:val="20"/>
          <w:lang w:val="es-ES_tradnl"/>
        </w:rPr>
        <w:t>.</w:t>
      </w:r>
      <w:r w:rsidR="00902C70" w:rsidRPr="00293DBF">
        <w:rPr>
          <w:rFonts w:cs="Arial"/>
          <w:szCs w:val="20"/>
          <w:lang w:val="es-ES_tradnl"/>
        </w:rPr>
        <w:t xml:space="preserve"> </w:t>
      </w:r>
    </w:p>
    <w:p w:rsidR="00FD5747" w:rsidRPr="00293DBF" w:rsidRDefault="00FD5747" w:rsidP="002F6F8B">
      <w:pPr>
        <w:suppressAutoHyphens/>
        <w:spacing w:after="0" w:line="240" w:lineRule="auto"/>
        <w:ind w:left="-284" w:right="-284"/>
        <w:jc w:val="both"/>
        <w:rPr>
          <w:rFonts w:cs="Arial"/>
          <w:szCs w:val="20"/>
          <w:lang w:val="es-ES_tradnl"/>
        </w:rPr>
      </w:pPr>
    </w:p>
    <w:p w:rsidR="000C5DA3" w:rsidRPr="00293DBF" w:rsidRDefault="004958E4" w:rsidP="00C77088">
      <w:pPr>
        <w:pStyle w:val="Ttulo2"/>
      </w:pPr>
      <w:bookmarkStart w:id="21" w:name="_Toc431386000"/>
      <w:bookmarkStart w:id="22" w:name="_Toc431386277"/>
      <w:bookmarkStart w:id="23" w:name="_Toc497212607"/>
      <w:r w:rsidRPr="00293DBF">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17"/>
      <w:bookmarkEnd w:id="21"/>
      <w:bookmarkEnd w:id="22"/>
      <w:bookmarkEnd w:id="23"/>
    </w:p>
    <w:p w:rsidR="00902C70" w:rsidRPr="00293DBF" w:rsidRDefault="00FC7E0E" w:rsidP="002F6F8B">
      <w:pPr>
        <w:spacing w:after="0" w:line="240" w:lineRule="auto"/>
        <w:ind w:left="-284" w:right="-284"/>
        <w:jc w:val="both"/>
        <w:rPr>
          <w:rFonts w:eastAsia="Times New Roman" w:cs="Arial"/>
          <w:szCs w:val="20"/>
          <w:lang w:val="es-ES_tradnl" w:eastAsia="ar-SA"/>
        </w:rPr>
      </w:pPr>
      <w:r w:rsidRPr="00293DBF">
        <w:rPr>
          <w:rFonts w:cs="Arial"/>
          <w:szCs w:val="20"/>
          <w:lang w:val="es-ES_tradnl"/>
        </w:rPr>
        <w:t>Las proposiciones deberán presentarse en idioma español</w:t>
      </w:r>
      <w:r w:rsidRPr="00293DBF">
        <w:rPr>
          <w:rFonts w:eastAsia="Times New Roman" w:cs="Arial"/>
          <w:i/>
          <w:szCs w:val="20"/>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90580A" w:rsidRPr="00293DBF" w:rsidRDefault="0090580A" w:rsidP="002F6F8B">
      <w:pPr>
        <w:spacing w:after="0" w:line="240" w:lineRule="auto"/>
        <w:ind w:left="-284" w:right="-284"/>
        <w:jc w:val="both"/>
        <w:rPr>
          <w:rFonts w:eastAsia="Times New Roman" w:cs="Arial"/>
          <w:szCs w:val="20"/>
          <w:lang w:val="es-ES_tradnl" w:eastAsia="ar-SA"/>
        </w:rPr>
      </w:pPr>
    </w:p>
    <w:p w:rsidR="00D863FF" w:rsidRPr="00293DBF" w:rsidRDefault="00D863FF" w:rsidP="00C77088">
      <w:pPr>
        <w:pStyle w:val="Ttulo2"/>
      </w:pPr>
      <w:bookmarkStart w:id="24" w:name="_Toc367205738"/>
      <w:bookmarkStart w:id="25" w:name="_Toc431386001"/>
      <w:bookmarkStart w:id="26" w:name="_Toc431386278"/>
      <w:bookmarkStart w:id="27" w:name="_Toc497212608"/>
      <w:r w:rsidRPr="00293DBF">
        <w:lastRenderedPageBreak/>
        <w:t>1.6.- Disponibilidad presupuestaria.</w:t>
      </w:r>
      <w:bookmarkEnd w:id="24"/>
      <w:bookmarkEnd w:id="25"/>
      <w:bookmarkEnd w:id="26"/>
      <w:bookmarkEnd w:id="27"/>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r w:rsidRPr="00293DBF">
        <w:rPr>
          <w:rFonts w:cs="Arial"/>
          <w:szCs w:val="20"/>
          <w:lang w:val="es-ES_tradnl"/>
        </w:rPr>
        <w:t>Se cuenta con el recurso presupuestal para el ejercicio 201</w:t>
      </w:r>
      <w:r w:rsidR="00E8642A">
        <w:rPr>
          <w:rFonts w:cs="Arial"/>
          <w:szCs w:val="20"/>
          <w:lang w:val="es-ES_tradnl"/>
        </w:rPr>
        <w:t>8</w:t>
      </w:r>
      <w:r w:rsidRPr="00293DBF">
        <w:rPr>
          <w:rFonts w:cs="Arial"/>
          <w:szCs w:val="20"/>
          <w:lang w:val="es-ES_tradnl"/>
        </w:rPr>
        <w:t xml:space="preserve">, de conformidad con </w:t>
      </w:r>
      <w:r w:rsidR="00E8642A">
        <w:rPr>
          <w:rFonts w:cs="Arial"/>
          <w:szCs w:val="20"/>
          <w:lang w:val="es-ES_tradnl"/>
        </w:rPr>
        <w:t>e</w:t>
      </w:r>
      <w:r w:rsidRPr="00293DBF">
        <w:rPr>
          <w:rFonts w:cs="Arial"/>
          <w:szCs w:val="20"/>
          <w:lang w:val="es-ES_tradnl"/>
        </w:rPr>
        <w:t xml:space="preserve">l </w:t>
      </w:r>
      <w:r w:rsidR="00E8642A" w:rsidRPr="00293DBF">
        <w:rPr>
          <w:rFonts w:cs="Arial"/>
          <w:szCs w:val="20"/>
          <w:lang w:val="es-ES_tradnl"/>
        </w:rPr>
        <w:t>dictamen</w:t>
      </w:r>
      <w:r w:rsidRPr="00293DBF">
        <w:rPr>
          <w:rFonts w:cs="Arial"/>
          <w:szCs w:val="20"/>
          <w:lang w:val="es-ES_tradnl"/>
        </w:rPr>
        <w:t xml:space="preserve"> de dis</w:t>
      </w:r>
      <w:r w:rsidR="00B7549E" w:rsidRPr="00293DBF">
        <w:rPr>
          <w:rFonts w:cs="Arial"/>
          <w:szCs w:val="20"/>
          <w:lang w:val="es-ES_tradnl"/>
        </w:rPr>
        <w:t xml:space="preserve">ponibilidad </w:t>
      </w:r>
      <w:r w:rsidR="00B7549E" w:rsidRPr="00C76E86">
        <w:rPr>
          <w:rFonts w:cs="Arial"/>
          <w:szCs w:val="20"/>
          <w:lang w:val="es-ES_tradnl"/>
        </w:rPr>
        <w:t xml:space="preserve">presupuestal </w:t>
      </w:r>
      <w:r w:rsidR="009560D7" w:rsidRPr="00C76E86">
        <w:rPr>
          <w:rFonts w:cs="Arial"/>
          <w:szCs w:val="20"/>
          <w:lang w:val="es-ES_tradnl"/>
        </w:rPr>
        <w:t xml:space="preserve">previo </w:t>
      </w:r>
      <w:r w:rsidR="00B7549E" w:rsidRPr="00C76E86">
        <w:rPr>
          <w:rFonts w:cs="Arial"/>
          <w:szCs w:val="20"/>
          <w:lang w:val="es-ES_tradnl"/>
        </w:rPr>
        <w:t>número</w:t>
      </w:r>
      <w:r w:rsidRPr="00C76E86">
        <w:rPr>
          <w:rFonts w:cs="Arial"/>
          <w:szCs w:val="20"/>
          <w:lang w:val="es-ES_tradnl"/>
        </w:rPr>
        <w:t xml:space="preserve"> </w:t>
      </w:r>
      <w:r w:rsidR="00FB007E" w:rsidRPr="00C76E86">
        <w:rPr>
          <w:rFonts w:cs="Arial"/>
          <w:szCs w:val="20"/>
          <w:lang w:val="es-ES_tradnl"/>
        </w:rPr>
        <w:t>0000</w:t>
      </w:r>
      <w:r w:rsidR="004D2165">
        <w:rPr>
          <w:rFonts w:cs="Arial"/>
          <w:szCs w:val="20"/>
          <w:lang w:val="es-ES_tradnl"/>
        </w:rPr>
        <w:t>169737</w:t>
      </w:r>
      <w:r w:rsidR="006F12C2" w:rsidRPr="00C76E86">
        <w:rPr>
          <w:rFonts w:cs="Arial"/>
          <w:szCs w:val="20"/>
          <w:lang w:val="es-ES_tradnl"/>
        </w:rPr>
        <w:t>.</w:t>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8C001D" w:rsidRPr="00293DBF" w:rsidRDefault="008C001D" w:rsidP="00542EC4">
      <w:pPr>
        <w:pStyle w:val="Ttulo1"/>
        <w:numPr>
          <w:ilvl w:val="0"/>
          <w:numId w:val="0"/>
        </w:numPr>
        <w:ind w:left="-284"/>
        <w:jc w:val="left"/>
        <w:rPr>
          <w:szCs w:val="20"/>
        </w:rPr>
      </w:pPr>
      <w:bookmarkStart w:id="28" w:name="_Toc497212609"/>
      <w:r w:rsidRPr="00293DBF">
        <w:t>2.- Objeto y alcance de la licitación.</w:t>
      </w:r>
      <w:bookmarkEnd w:id="28"/>
    </w:p>
    <w:p w:rsidR="00DC67B8" w:rsidRPr="00293DBF" w:rsidRDefault="00DC67B8" w:rsidP="00DF455C">
      <w:pPr>
        <w:spacing w:after="0" w:line="240" w:lineRule="auto"/>
        <w:ind w:left="-284" w:right="-284"/>
        <w:rPr>
          <w:rFonts w:cs="Arial"/>
        </w:rPr>
      </w:pPr>
      <w:bookmarkStart w:id="29" w:name="_Toc431386003"/>
      <w:bookmarkStart w:id="30" w:name="_Toc431386280"/>
    </w:p>
    <w:p w:rsidR="00FF6B83" w:rsidRPr="00293DBF" w:rsidRDefault="004958E4" w:rsidP="00C77088">
      <w:pPr>
        <w:pStyle w:val="Ttulo2"/>
      </w:pPr>
      <w:bookmarkStart w:id="31" w:name="_Toc497212610"/>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32" w:name="_Toc428352185"/>
      <w:bookmarkStart w:id="33" w:name="_Toc428352799"/>
      <w:bookmarkStart w:id="34" w:name="_Toc428355191"/>
      <w:bookmarkStart w:id="35" w:name="_Toc428360176"/>
      <w:bookmarkStart w:id="36" w:name="_Toc428378495"/>
      <w:bookmarkEnd w:id="29"/>
      <w:bookmarkEnd w:id="30"/>
      <w:bookmarkEnd w:id="31"/>
    </w:p>
    <w:p w:rsidR="007217C1" w:rsidRPr="003C398D" w:rsidRDefault="007217C1" w:rsidP="00DD53EE">
      <w:pPr>
        <w:suppressAutoHyphens/>
        <w:spacing w:after="0" w:line="240" w:lineRule="auto"/>
        <w:ind w:left="-284" w:right="-284"/>
        <w:jc w:val="both"/>
        <w:rPr>
          <w:rFonts w:cs="Arial"/>
          <w:szCs w:val="20"/>
          <w:lang w:eastAsia="ar-SA"/>
        </w:rPr>
      </w:pPr>
    </w:p>
    <w:p w:rsidR="00E8642A" w:rsidRDefault="00E8642A" w:rsidP="007217C1">
      <w:pPr>
        <w:spacing w:after="0" w:line="240" w:lineRule="auto"/>
        <w:ind w:left="-284" w:right="-234"/>
        <w:jc w:val="both"/>
        <w:rPr>
          <w:rFonts w:cs="Arial"/>
          <w:b/>
          <w:szCs w:val="20"/>
        </w:rPr>
      </w:pPr>
      <w:bookmarkStart w:id="37" w:name="_Toc429657606"/>
      <w:bookmarkStart w:id="38" w:name="_Toc429659118"/>
      <w:r w:rsidRPr="00E8642A">
        <w:rPr>
          <w:rFonts w:cs="Arial"/>
          <w:szCs w:val="20"/>
        </w:rPr>
        <w:t xml:space="preserve">Contratación del servicio de </w:t>
      </w:r>
      <w:r w:rsidR="002C1F84" w:rsidRPr="002C1F84">
        <w:rPr>
          <w:rFonts w:cs="Arial"/>
          <w:b/>
          <w:szCs w:val="20"/>
        </w:rPr>
        <w:t>Suministro de Distribución de Oxigeno Gaseoso Medicinal para Módulos de Ambulancias de Nivel Central</w:t>
      </w:r>
      <w:r w:rsidR="002C1F84">
        <w:rPr>
          <w:rFonts w:cs="Arial"/>
          <w:b/>
          <w:szCs w:val="20"/>
        </w:rPr>
        <w:t>.</w:t>
      </w:r>
    </w:p>
    <w:p w:rsidR="002C1F84" w:rsidRPr="003C398D" w:rsidRDefault="002C1F84" w:rsidP="007217C1">
      <w:pPr>
        <w:spacing w:after="0" w:line="240" w:lineRule="auto"/>
        <w:ind w:left="-284" w:right="-234"/>
        <w:jc w:val="both"/>
        <w:rPr>
          <w:rFonts w:cs="Arial"/>
          <w:szCs w:val="20"/>
        </w:rPr>
      </w:pPr>
    </w:p>
    <w:p w:rsidR="00FC7E0E" w:rsidRPr="001275D1" w:rsidRDefault="00FC7E0E" w:rsidP="00DF455C">
      <w:pPr>
        <w:spacing w:after="0" w:line="240" w:lineRule="auto"/>
        <w:ind w:left="-284" w:right="-284"/>
        <w:jc w:val="both"/>
        <w:rPr>
          <w:rFonts w:cs="Arial"/>
        </w:rPr>
      </w:pPr>
      <w:bookmarkStart w:id="39" w:name="_Toc428988652"/>
      <w:bookmarkStart w:id="40" w:name="_Toc428988697"/>
      <w:bookmarkStart w:id="41" w:name="_Toc428988741"/>
      <w:bookmarkStart w:id="42" w:name="_Toc431386004"/>
      <w:bookmarkStart w:id="43" w:name="_Toc431386281"/>
      <w:bookmarkEnd w:id="37"/>
      <w:bookmarkEnd w:id="38"/>
      <w:r w:rsidRPr="001275D1">
        <w:rPr>
          <w:rFonts w:cs="Arial"/>
        </w:rPr>
        <w:t xml:space="preserve">La descripción amplia y detallada del servicio a contratar se </w:t>
      </w:r>
      <w:r w:rsidR="001F7D21" w:rsidRPr="001275D1">
        <w:rPr>
          <w:rFonts w:cs="Arial"/>
        </w:rPr>
        <w:t>encuentra</w:t>
      </w:r>
      <w:r w:rsidRPr="001275D1">
        <w:rPr>
          <w:rFonts w:cs="Arial"/>
        </w:rPr>
        <w:t xml:space="preserve"> especificada en el </w:t>
      </w:r>
      <w:r w:rsidRPr="001275D1">
        <w:rPr>
          <w:rFonts w:eastAsia="Apple SD 산돌고딕 Neo 일반체" w:cs="Arial"/>
          <w:b/>
        </w:rPr>
        <w:t>A</w:t>
      </w:r>
      <w:r w:rsidRPr="001275D1">
        <w:rPr>
          <w:rFonts w:cs="Arial"/>
          <w:b/>
        </w:rPr>
        <w:t xml:space="preserve">nexo </w:t>
      </w:r>
      <w:r w:rsidR="00105186" w:rsidRPr="001275D1">
        <w:rPr>
          <w:rFonts w:cs="Arial"/>
          <w:b/>
        </w:rPr>
        <w:t>1</w:t>
      </w:r>
      <w:r w:rsidRPr="001275D1">
        <w:rPr>
          <w:rFonts w:cs="Arial"/>
        </w:rPr>
        <w:t xml:space="preserve"> de la presente </w:t>
      </w:r>
      <w:r w:rsidR="00DC67B8" w:rsidRPr="001275D1">
        <w:rPr>
          <w:rFonts w:cs="Arial"/>
        </w:rPr>
        <w:t>convocatoria</w:t>
      </w:r>
      <w:r w:rsidRPr="001275D1">
        <w:rPr>
          <w:rFonts w:cs="Arial"/>
        </w:rPr>
        <w:t>.</w:t>
      </w:r>
      <w:bookmarkEnd w:id="39"/>
      <w:bookmarkEnd w:id="40"/>
      <w:bookmarkEnd w:id="41"/>
      <w:bookmarkEnd w:id="42"/>
      <w:bookmarkEnd w:id="43"/>
    </w:p>
    <w:p w:rsidR="00DC67B8" w:rsidRPr="001275D1" w:rsidRDefault="00DC67B8"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r w:rsidRPr="001275D1">
        <w:rPr>
          <w:color w:val="000000"/>
        </w:rPr>
        <w:t xml:space="preserve">Las condiciones contenidas en la </w:t>
      </w:r>
      <w:r>
        <w:rPr>
          <w:color w:val="000000"/>
        </w:rPr>
        <w:t xml:space="preserve">presente </w:t>
      </w:r>
      <w:r w:rsidRPr="001275D1">
        <w:rPr>
          <w:color w:val="000000"/>
        </w:rPr>
        <w:t>convocatoria, presentadas por los licitantes no podrán ser negociadas</w:t>
      </w:r>
      <w:r>
        <w:rPr>
          <w:color w:val="000000"/>
        </w:rPr>
        <w:t>.</w:t>
      </w:r>
    </w:p>
    <w:p w:rsidR="001275D1" w:rsidRPr="001275D1" w:rsidRDefault="001275D1" w:rsidP="00DF455C">
      <w:pPr>
        <w:spacing w:after="0" w:line="240" w:lineRule="auto"/>
        <w:ind w:left="-284" w:right="-284"/>
        <w:jc w:val="both"/>
        <w:rPr>
          <w:rFonts w:cs="Arial"/>
        </w:rPr>
      </w:pPr>
    </w:p>
    <w:p w:rsidR="00E1087B" w:rsidRPr="001275D1" w:rsidRDefault="004958E4" w:rsidP="00C77088">
      <w:pPr>
        <w:pStyle w:val="Ttulo2"/>
      </w:pPr>
      <w:bookmarkStart w:id="44" w:name="_Toc431386005"/>
      <w:bookmarkStart w:id="45" w:name="_Toc431386282"/>
      <w:bookmarkStart w:id="46" w:name="_Toc497212611"/>
      <w:bookmarkStart w:id="47" w:name="_Toc367205742"/>
      <w:bookmarkEnd w:id="32"/>
      <w:bookmarkEnd w:id="33"/>
      <w:bookmarkEnd w:id="34"/>
      <w:bookmarkEnd w:id="35"/>
      <w:bookmarkEnd w:id="36"/>
      <w:r w:rsidRPr="001275D1">
        <w:t>2.2</w:t>
      </w:r>
      <w:r w:rsidR="00DF455C" w:rsidRPr="001275D1">
        <w:t>.-</w:t>
      </w:r>
      <w:r w:rsidRPr="001275D1">
        <w:t xml:space="preserve"> </w:t>
      </w:r>
      <w:r w:rsidR="007B315E" w:rsidRPr="001275D1">
        <w:t xml:space="preserve">Agrupación de </w:t>
      </w:r>
      <w:r w:rsidR="0030756D" w:rsidRPr="001275D1">
        <w:t>Partidas</w:t>
      </w:r>
      <w:r w:rsidR="007B315E" w:rsidRPr="001275D1">
        <w:t>.</w:t>
      </w:r>
      <w:bookmarkEnd w:id="44"/>
      <w:bookmarkEnd w:id="45"/>
      <w:bookmarkEnd w:id="46"/>
    </w:p>
    <w:p w:rsidR="002D229F" w:rsidRDefault="002D229F" w:rsidP="007217C1">
      <w:pPr>
        <w:spacing w:after="0" w:line="240" w:lineRule="auto"/>
        <w:ind w:left="-284" w:right="-284"/>
        <w:jc w:val="both"/>
        <w:rPr>
          <w:rFonts w:cs="Arial"/>
          <w:szCs w:val="20"/>
          <w:lang w:val="es-ES_tradnl"/>
        </w:rPr>
      </w:pPr>
      <w:bookmarkStart w:id="48" w:name="_Toc428352801"/>
      <w:bookmarkStart w:id="49" w:name="_Toc428355193"/>
      <w:bookmarkStart w:id="50" w:name="_Toc428378497"/>
    </w:p>
    <w:p w:rsidR="00E8642A" w:rsidRDefault="00E8642A" w:rsidP="00E8642A">
      <w:pPr>
        <w:spacing w:after="0" w:line="240" w:lineRule="auto"/>
        <w:ind w:left="-284" w:right="-234"/>
        <w:jc w:val="both"/>
        <w:rPr>
          <w:rFonts w:cs="Arial"/>
          <w:lang w:val="es-ES" w:eastAsia="es-ES"/>
        </w:rPr>
      </w:pPr>
      <w:r>
        <w:rPr>
          <w:rFonts w:cs="Arial"/>
          <w:lang w:val="es-ES_tradnl"/>
        </w:rPr>
        <w:t>La adjudicación del procedimiento de contratación se llevará mediante</w:t>
      </w:r>
      <w:r>
        <w:rPr>
          <w:rFonts w:cs="Arial"/>
          <w:i/>
          <w:lang w:val="es-ES_tradnl"/>
        </w:rPr>
        <w:t>:</w:t>
      </w:r>
      <w:r>
        <w:rPr>
          <w:rFonts w:cs="Arial"/>
          <w:lang w:val="es-ES_tradnl"/>
        </w:rPr>
        <w:t xml:space="preserve"> </w:t>
      </w:r>
      <w:r>
        <w:rPr>
          <w:rFonts w:cs="Arial"/>
          <w:b/>
          <w:lang w:val="es-ES_tradnl"/>
        </w:rPr>
        <w:t>Partida Única,</w:t>
      </w:r>
      <w:r>
        <w:rPr>
          <w:rFonts w:cs="Arial"/>
          <w:i/>
          <w:lang w:val="es-ES" w:eastAsia="es-ES"/>
        </w:rPr>
        <w:t xml:space="preserve"> </w:t>
      </w:r>
      <w:r>
        <w:rPr>
          <w:rFonts w:cs="Arial"/>
          <w:lang w:val="es-ES" w:eastAsia="es-ES"/>
        </w:rPr>
        <w:t>que se describe a continuación:</w:t>
      </w:r>
    </w:p>
    <w:p w:rsidR="00E8642A" w:rsidRDefault="00E8642A" w:rsidP="00E8642A">
      <w:pPr>
        <w:spacing w:after="0" w:line="240" w:lineRule="auto"/>
        <w:ind w:left="-284" w:right="-234"/>
        <w:jc w:val="both"/>
        <w:rPr>
          <w:rFonts w:cs="Arial"/>
          <w:lang w:val="es-ES" w:eastAsia="es-ES"/>
        </w:rPr>
      </w:pPr>
    </w:p>
    <w:p w:rsidR="00E8642A" w:rsidRDefault="00E8642A" w:rsidP="00E8642A">
      <w:pPr>
        <w:spacing w:after="0" w:line="240" w:lineRule="auto"/>
        <w:ind w:left="-284" w:right="-234"/>
        <w:jc w:val="both"/>
        <w:rPr>
          <w:rFonts w:cs="Arial"/>
          <w:b/>
          <w:bCs/>
          <w:lang w:val="es-ES" w:eastAsia="es-ES"/>
        </w:rPr>
      </w:pPr>
      <w:r>
        <w:rPr>
          <w:rFonts w:cs="Arial"/>
          <w:b/>
          <w:bCs/>
          <w:lang w:val="es-ES" w:eastAsia="es-ES"/>
        </w:rPr>
        <w:t>Partida Única</w:t>
      </w:r>
    </w:p>
    <w:p w:rsidR="0068428A" w:rsidRPr="0068428A" w:rsidRDefault="00E8642A" w:rsidP="0068428A">
      <w:pPr>
        <w:spacing w:after="0" w:line="240" w:lineRule="auto"/>
        <w:ind w:left="-284" w:right="-234"/>
        <w:jc w:val="both"/>
        <w:rPr>
          <w:rFonts w:cs="Arial"/>
          <w:b/>
          <w:szCs w:val="20"/>
        </w:rPr>
      </w:pPr>
      <w:r w:rsidRPr="00E8642A">
        <w:rPr>
          <w:rFonts w:cs="Arial"/>
          <w:szCs w:val="20"/>
        </w:rPr>
        <w:t>Contratación del servicio</w:t>
      </w:r>
      <w:r w:rsidR="0068428A" w:rsidRPr="0068428A">
        <w:rPr>
          <w:rFonts w:cs="Arial"/>
          <w:szCs w:val="20"/>
        </w:rPr>
        <w:t xml:space="preserve"> de </w:t>
      </w:r>
      <w:r w:rsidR="0068428A" w:rsidRPr="0068428A">
        <w:rPr>
          <w:rFonts w:cs="Arial"/>
          <w:b/>
          <w:szCs w:val="20"/>
        </w:rPr>
        <w:t>Suministro de Distribución de Oxigeno Gaseoso Medicinal para Módulos de Ambulancias de Nivel Central.</w:t>
      </w:r>
    </w:p>
    <w:p w:rsidR="00E8642A" w:rsidRDefault="00E8642A" w:rsidP="00E8642A">
      <w:pPr>
        <w:spacing w:after="0" w:line="240" w:lineRule="auto"/>
        <w:ind w:left="-284" w:right="-234"/>
        <w:jc w:val="both"/>
        <w:rPr>
          <w:rFonts w:cs="Arial"/>
          <w:szCs w:val="20"/>
        </w:rPr>
      </w:pPr>
    </w:p>
    <w:p w:rsidR="00D7358B" w:rsidRDefault="00A8301E" w:rsidP="00D7358B">
      <w:pPr>
        <w:pStyle w:val="Ttulo2"/>
        <w:rPr>
          <w:sz w:val="20"/>
          <w:szCs w:val="20"/>
        </w:rPr>
      </w:pPr>
      <w:bookmarkStart w:id="51" w:name="_Toc497212612"/>
      <w:r w:rsidRPr="00D7358B">
        <w:rPr>
          <w:rStyle w:val="Ttulo2Car1"/>
          <w:b/>
          <w:sz w:val="20"/>
          <w:szCs w:val="20"/>
        </w:rPr>
        <w:t>2.3</w:t>
      </w:r>
      <w:bookmarkEnd w:id="48"/>
      <w:bookmarkEnd w:id="49"/>
      <w:bookmarkEnd w:id="50"/>
      <w:r w:rsidR="00DF455C" w:rsidRPr="00D7358B">
        <w:rPr>
          <w:rStyle w:val="Ttulo2Car1"/>
          <w:b/>
          <w:sz w:val="20"/>
          <w:szCs w:val="20"/>
        </w:rPr>
        <w:t>.-</w:t>
      </w:r>
      <w:r w:rsidRPr="00D7358B">
        <w:rPr>
          <w:rStyle w:val="Ttulo2Car1"/>
          <w:b/>
          <w:sz w:val="20"/>
          <w:szCs w:val="20"/>
        </w:rPr>
        <w:t xml:space="preserve"> </w:t>
      </w:r>
      <w:r w:rsidR="00F21B4F" w:rsidRPr="00D7358B">
        <w:rPr>
          <w:sz w:val="20"/>
          <w:szCs w:val="20"/>
        </w:rPr>
        <w:t>Normas Oficiales Mexicanas, Normas Mexicanas, Internacionales, Referencia o Especificaciones</w:t>
      </w:r>
      <w:r w:rsidRPr="00D7358B">
        <w:rPr>
          <w:sz w:val="20"/>
          <w:szCs w:val="20"/>
        </w:rPr>
        <w:t>.</w:t>
      </w:r>
      <w:bookmarkEnd w:id="51"/>
    </w:p>
    <w:p w:rsidR="00D7358B" w:rsidRPr="00D7358B" w:rsidRDefault="00D7358B" w:rsidP="00D7358B">
      <w:pPr>
        <w:pStyle w:val="Ttulo2"/>
        <w:rPr>
          <w:b w:val="0"/>
          <w:sz w:val="20"/>
          <w:szCs w:val="20"/>
        </w:rPr>
      </w:pPr>
    </w:p>
    <w:p w:rsidR="0068428A" w:rsidRDefault="0068428A" w:rsidP="0068428A">
      <w:pPr>
        <w:pStyle w:val="Ttulo2"/>
        <w:rPr>
          <w:rFonts w:eastAsia="Arial"/>
          <w:b w:val="0"/>
          <w:sz w:val="20"/>
          <w:szCs w:val="20"/>
          <w:lang w:val="es-MX"/>
        </w:rPr>
      </w:pPr>
      <w:bookmarkStart w:id="52" w:name="_Toc431386006"/>
      <w:bookmarkStart w:id="53" w:name="_Toc431386283"/>
      <w:r w:rsidRPr="0068428A">
        <w:rPr>
          <w:rFonts w:eastAsia="Arial"/>
          <w:sz w:val="20"/>
          <w:szCs w:val="20"/>
          <w:lang w:val="es-MX"/>
        </w:rPr>
        <w:t>NOM-059-SSA1-2015</w:t>
      </w:r>
      <w:r w:rsidRPr="0068428A">
        <w:rPr>
          <w:rFonts w:eastAsia="Arial"/>
          <w:b w:val="0"/>
          <w:sz w:val="20"/>
          <w:szCs w:val="20"/>
          <w:lang w:val="es-MX"/>
        </w:rPr>
        <w:t xml:space="preserve"> “Buenas Prácticas de Fabricación de Medicamentos”</w:t>
      </w:r>
    </w:p>
    <w:p w:rsidR="0068428A" w:rsidRPr="0068428A" w:rsidRDefault="0068428A" w:rsidP="0068428A">
      <w:pPr>
        <w:pStyle w:val="Ttulo2"/>
        <w:rPr>
          <w:b w:val="0"/>
          <w:sz w:val="20"/>
          <w:szCs w:val="20"/>
        </w:rPr>
      </w:pPr>
      <w:r w:rsidRPr="0068428A">
        <w:rPr>
          <w:sz w:val="20"/>
          <w:szCs w:val="20"/>
        </w:rPr>
        <w:t>NMX-CC-9001-IMNC-2015</w:t>
      </w:r>
      <w:r w:rsidRPr="0068428A">
        <w:rPr>
          <w:b w:val="0"/>
          <w:sz w:val="20"/>
          <w:szCs w:val="20"/>
        </w:rPr>
        <w:t>, “Sistema de gestión de calidad – Requisitos”</w:t>
      </w:r>
    </w:p>
    <w:p w:rsidR="00B0733A" w:rsidRDefault="0068428A" w:rsidP="00B0733A">
      <w:pPr>
        <w:pStyle w:val="Ttulo2"/>
        <w:rPr>
          <w:b w:val="0"/>
          <w:sz w:val="20"/>
          <w:szCs w:val="20"/>
        </w:rPr>
      </w:pPr>
      <w:r w:rsidRPr="0068428A">
        <w:rPr>
          <w:sz w:val="20"/>
          <w:szCs w:val="20"/>
        </w:rPr>
        <w:t>NMX-H-156-NORMEX-2010</w:t>
      </w:r>
      <w:r w:rsidRPr="0068428A">
        <w:rPr>
          <w:b w:val="0"/>
          <w:sz w:val="20"/>
          <w:szCs w:val="20"/>
        </w:rPr>
        <w:t xml:space="preserve"> “Gases comprimidos.- Recalificación de envases que contengan gases comprimidos, licuados y disueltos.- Requisitos de seguridad para su uso manejo, llenado y transporte.- Especificaciones y métodos de prueba”.</w:t>
      </w:r>
    </w:p>
    <w:p w:rsidR="00B0733A" w:rsidRPr="00B0733A" w:rsidRDefault="00B0733A" w:rsidP="00B0733A">
      <w:pPr>
        <w:pStyle w:val="Ttulo2"/>
        <w:rPr>
          <w:b w:val="0"/>
          <w:sz w:val="20"/>
          <w:szCs w:val="20"/>
        </w:rPr>
      </w:pPr>
      <w:r w:rsidRPr="00B0733A">
        <w:rPr>
          <w:sz w:val="20"/>
          <w:szCs w:val="20"/>
        </w:rPr>
        <w:t>NMX-K-361-NORMEX-2004</w:t>
      </w:r>
      <w:r w:rsidRPr="00B0733A">
        <w:rPr>
          <w:b w:val="0"/>
          <w:sz w:val="20"/>
          <w:szCs w:val="20"/>
        </w:rPr>
        <w:t xml:space="preserve"> “Oxígeno Medicinal para consumo humano (Gas a alta presión y líquido criogénico) en envases.- Especificaciones y Requisitos del producto envasado.- Métodos de ensayo (prueba). Análisis de laboratorio y criterios de aceptación”.</w:t>
      </w:r>
    </w:p>
    <w:p w:rsidR="00B0733A" w:rsidRPr="00B0733A" w:rsidRDefault="00B0733A" w:rsidP="00B0733A">
      <w:pPr>
        <w:pStyle w:val="Ttulo2"/>
        <w:rPr>
          <w:b w:val="0"/>
          <w:sz w:val="20"/>
          <w:szCs w:val="20"/>
        </w:rPr>
      </w:pPr>
      <w:r w:rsidRPr="00B0733A">
        <w:rPr>
          <w:sz w:val="20"/>
          <w:szCs w:val="20"/>
        </w:rPr>
        <w:t>NMX-K-389-NORMEX-2005</w:t>
      </w:r>
      <w:r w:rsidRPr="00B0733A">
        <w:rPr>
          <w:b w:val="0"/>
          <w:sz w:val="20"/>
          <w:szCs w:val="20"/>
        </w:rPr>
        <w:t xml:space="preserve"> “Métodos de ensayo (prueba) para la determinación del contenido de humedad (H2O) en gases comprimidos, criogénicos y licuados”.</w:t>
      </w:r>
    </w:p>
    <w:p w:rsidR="00B0733A" w:rsidRDefault="00B0733A" w:rsidP="00B0733A">
      <w:pPr>
        <w:pStyle w:val="Ttulo2"/>
        <w:rPr>
          <w:b w:val="0"/>
          <w:sz w:val="20"/>
          <w:szCs w:val="20"/>
        </w:rPr>
      </w:pPr>
      <w:r w:rsidRPr="00B0733A">
        <w:rPr>
          <w:sz w:val="20"/>
          <w:szCs w:val="20"/>
        </w:rPr>
        <w:t>NMX-K-390-NORMEX-2005</w:t>
      </w:r>
      <w:r w:rsidRPr="00B0733A">
        <w:rPr>
          <w:b w:val="0"/>
          <w:sz w:val="20"/>
          <w:szCs w:val="20"/>
        </w:rPr>
        <w:t xml:space="preserve"> “Método de ensayo (prueba) para la determinación de hidrocarburos (como metano) en gases comprimidos, criogénicos y licuados”.</w:t>
      </w:r>
    </w:p>
    <w:p w:rsidR="00B0733A" w:rsidRPr="00B0733A" w:rsidRDefault="00B0733A" w:rsidP="00B0733A">
      <w:pPr>
        <w:pStyle w:val="Ttulo2"/>
        <w:rPr>
          <w:b w:val="0"/>
          <w:sz w:val="20"/>
          <w:szCs w:val="20"/>
        </w:rPr>
      </w:pPr>
      <w:r w:rsidRPr="00B0733A">
        <w:rPr>
          <w:sz w:val="20"/>
          <w:szCs w:val="20"/>
        </w:rPr>
        <w:t xml:space="preserve">NOM-005-STPS-1998 </w:t>
      </w:r>
      <w:r w:rsidRPr="00B0733A">
        <w:rPr>
          <w:b w:val="0"/>
          <w:sz w:val="20"/>
          <w:szCs w:val="20"/>
        </w:rPr>
        <w:t>“Relativa a las condiciones de seguridad e higiene en los centros de trabajo para el manejo, transporte y almacenamiento de sustancias químicas peligrosas”.</w:t>
      </w:r>
    </w:p>
    <w:p w:rsidR="00B0733A" w:rsidRPr="00B0733A" w:rsidRDefault="00B0733A" w:rsidP="00B0733A">
      <w:pPr>
        <w:pStyle w:val="Ttulo2"/>
        <w:rPr>
          <w:b w:val="0"/>
          <w:sz w:val="20"/>
          <w:szCs w:val="20"/>
        </w:rPr>
      </w:pPr>
      <w:r w:rsidRPr="00B0733A">
        <w:rPr>
          <w:sz w:val="20"/>
          <w:szCs w:val="20"/>
          <w:lang w:val="es-MX"/>
        </w:rPr>
        <w:t xml:space="preserve">NMX-H-9809-1-NORMEX-2014 </w:t>
      </w:r>
      <w:r w:rsidRPr="00B0733A">
        <w:rPr>
          <w:b w:val="0"/>
          <w:sz w:val="20"/>
          <w:szCs w:val="20"/>
          <w:lang w:val="es-MX"/>
        </w:rPr>
        <w:t>“Recipientes sin soldadura para gases a alta presión”.</w:t>
      </w:r>
      <w:r w:rsidRPr="00B0733A">
        <w:rPr>
          <w:b w:val="0"/>
          <w:sz w:val="20"/>
          <w:szCs w:val="20"/>
          <w:lang w:val="es-ES"/>
        </w:rPr>
        <w:t xml:space="preserve"> </w:t>
      </w:r>
    </w:p>
    <w:p w:rsidR="00B0733A" w:rsidRDefault="00B0733A" w:rsidP="002D229F">
      <w:pPr>
        <w:pStyle w:val="Ttulo2"/>
        <w:rPr>
          <w:sz w:val="20"/>
          <w:szCs w:val="20"/>
        </w:rPr>
      </w:pPr>
      <w:bookmarkStart w:id="54" w:name="_Toc497212614"/>
    </w:p>
    <w:p w:rsidR="00E10B42" w:rsidRPr="002D229F" w:rsidRDefault="004958E4" w:rsidP="002D229F">
      <w:pPr>
        <w:pStyle w:val="Ttulo2"/>
        <w:rPr>
          <w:sz w:val="20"/>
          <w:szCs w:val="20"/>
        </w:rPr>
      </w:pPr>
      <w:r w:rsidRPr="002D229F">
        <w:rPr>
          <w:sz w:val="20"/>
          <w:szCs w:val="20"/>
        </w:rPr>
        <w:t>2.</w:t>
      </w:r>
      <w:r w:rsidR="00323E5D" w:rsidRPr="002D229F">
        <w:rPr>
          <w:sz w:val="20"/>
          <w:szCs w:val="20"/>
        </w:rPr>
        <w:t>4</w:t>
      </w:r>
      <w:r w:rsidR="00DF455C" w:rsidRPr="002D229F">
        <w:rPr>
          <w:sz w:val="20"/>
          <w:szCs w:val="20"/>
        </w:rPr>
        <w:t>.-</w:t>
      </w:r>
      <w:r w:rsidRPr="002D229F">
        <w:rPr>
          <w:sz w:val="20"/>
          <w:szCs w:val="20"/>
        </w:rPr>
        <w:t xml:space="preserve"> </w:t>
      </w:r>
      <w:r w:rsidR="005F08E9" w:rsidRPr="00F470C3">
        <w:rPr>
          <w:sz w:val="20"/>
          <w:szCs w:val="20"/>
        </w:rPr>
        <w:t>C</w:t>
      </w:r>
      <w:r w:rsidR="003B129D" w:rsidRPr="00F470C3">
        <w:rPr>
          <w:sz w:val="20"/>
          <w:szCs w:val="20"/>
        </w:rPr>
        <w:t>antidades a contratar</w:t>
      </w:r>
      <w:bookmarkEnd w:id="52"/>
      <w:bookmarkEnd w:id="53"/>
      <w:r w:rsidR="00DF455C" w:rsidRPr="00F470C3">
        <w:rPr>
          <w:sz w:val="20"/>
          <w:szCs w:val="20"/>
        </w:rPr>
        <w:t>.</w:t>
      </w:r>
      <w:bookmarkEnd w:id="54"/>
    </w:p>
    <w:p w:rsidR="00D863FF" w:rsidRPr="00F22E24" w:rsidRDefault="00674EEA" w:rsidP="002D229F">
      <w:pPr>
        <w:spacing w:after="0" w:line="240" w:lineRule="auto"/>
        <w:ind w:left="-284" w:right="-284"/>
        <w:jc w:val="both"/>
        <w:rPr>
          <w:rFonts w:cs="Arial"/>
          <w:b/>
          <w:szCs w:val="20"/>
          <w:lang w:val="es-ES_tradnl"/>
        </w:rPr>
      </w:pPr>
      <w:r w:rsidRPr="00F22E24">
        <w:rPr>
          <w:rFonts w:cs="Arial"/>
          <w:szCs w:val="20"/>
        </w:rPr>
        <w:t>D</w:t>
      </w:r>
      <w:r w:rsidR="00D863FF" w:rsidRPr="00F22E24">
        <w:rPr>
          <w:rFonts w:cs="Arial"/>
          <w:szCs w:val="20"/>
        </w:rPr>
        <w:t xml:space="preserve">e acuerdo con </w:t>
      </w:r>
      <w:r w:rsidR="00EC0C90" w:rsidRPr="00F22E24">
        <w:rPr>
          <w:rFonts w:cs="Arial"/>
          <w:szCs w:val="20"/>
        </w:rPr>
        <w:t>l</w:t>
      </w:r>
      <w:r w:rsidR="002D229F" w:rsidRPr="00F22E24">
        <w:rPr>
          <w:rFonts w:cs="Arial"/>
          <w:szCs w:val="20"/>
        </w:rPr>
        <w:t xml:space="preserve">as cantidades </w:t>
      </w:r>
      <w:r w:rsidRPr="00F22E24">
        <w:rPr>
          <w:rFonts w:cs="Arial"/>
          <w:szCs w:val="20"/>
        </w:rPr>
        <w:t>señalad</w:t>
      </w:r>
      <w:r w:rsidR="002D229F" w:rsidRPr="00F22E24">
        <w:rPr>
          <w:rFonts w:cs="Arial"/>
          <w:szCs w:val="20"/>
        </w:rPr>
        <w:t>as</w:t>
      </w:r>
      <w:r w:rsidRPr="00F22E24">
        <w:rPr>
          <w:rFonts w:cs="Arial"/>
          <w:szCs w:val="20"/>
        </w:rPr>
        <w:t xml:space="preserve"> en el </w:t>
      </w:r>
      <w:r w:rsidRPr="00F22E24">
        <w:rPr>
          <w:rFonts w:cs="Arial"/>
          <w:b/>
          <w:szCs w:val="20"/>
        </w:rPr>
        <w:t>Anexo 1.- Anexo Técnico.</w:t>
      </w:r>
    </w:p>
    <w:p w:rsidR="002D229F" w:rsidRPr="00F22E24" w:rsidRDefault="002D229F" w:rsidP="00F22E24">
      <w:pPr>
        <w:pStyle w:val="Prrafodelista"/>
        <w:ind w:left="709"/>
        <w:contextualSpacing/>
        <w:jc w:val="both"/>
        <w:rPr>
          <w:rFonts w:ascii="Arial" w:hAnsi="Arial" w:cs="Arial"/>
          <w:b/>
          <w:sz w:val="20"/>
          <w:szCs w:val="20"/>
        </w:rPr>
      </w:pPr>
    </w:p>
    <w:p w:rsidR="00507A1A" w:rsidRPr="00F22E24" w:rsidRDefault="00BD0834" w:rsidP="00F22E24">
      <w:pPr>
        <w:tabs>
          <w:tab w:val="num" w:pos="-284"/>
          <w:tab w:val="left" w:pos="142"/>
        </w:tabs>
        <w:spacing w:after="0" w:line="240" w:lineRule="auto"/>
        <w:ind w:left="-284"/>
        <w:jc w:val="both"/>
        <w:rPr>
          <w:rFonts w:eastAsia="Calibri" w:cs="Arial"/>
          <w:szCs w:val="20"/>
        </w:rPr>
      </w:pPr>
      <w:r w:rsidRPr="00F22E24">
        <w:rPr>
          <w:rFonts w:cs="Arial"/>
          <w:szCs w:val="20"/>
          <w:lang w:val="es-ES_tradnl"/>
        </w:rPr>
        <w:t xml:space="preserve">El contrato derivado del presente procedimiento </w:t>
      </w:r>
      <w:r w:rsidRPr="00F22E24">
        <w:rPr>
          <w:rFonts w:cs="Arial"/>
          <w:b/>
          <w:i/>
          <w:szCs w:val="20"/>
          <w:u w:val="single"/>
          <w:lang w:val="es-ES_tradnl"/>
        </w:rPr>
        <w:t xml:space="preserve">será </w:t>
      </w:r>
      <w:r w:rsidR="00B0733A">
        <w:rPr>
          <w:rFonts w:cs="Arial"/>
          <w:b/>
          <w:i/>
          <w:szCs w:val="20"/>
          <w:u w:val="single"/>
          <w:lang w:val="es-ES_tradnl"/>
        </w:rPr>
        <w:t>Abierto</w:t>
      </w:r>
    </w:p>
    <w:p w:rsidR="005F08E9" w:rsidRPr="00F22E24" w:rsidRDefault="005F08E9" w:rsidP="00F22E24">
      <w:pPr>
        <w:spacing w:after="0" w:line="240" w:lineRule="auto"/>
        <w:ind w:left="-284" w:right="-284"/>
        <w:rPr>
          <w:rFonts w:cs="Arial"/>
          <w:szCs w:val="20"/>
          <w:lang w:eastAsia="ar-SA"/>
        </w:rPr>
      </w:pPr>
    </w:p>
    <w:p w:rsidR="00075B40" w:rsidRPr="00293DBF" w:rsidRDefault="00323E5D" w:rsidP="00C77088">
      <w:pPr>
        <w:pStyle w:val="Ttulo2"/>
      </w:pPr>
      <w:bookmarkStart w:id="55" w:name="_Toc431386007"/>
      <w:bookmarkStart w:id="56" w:name="_Toc431386284"/>
      <w:bookmarkStart w:id="57" w:name="_Toc497212615"/>
      <w:r w:rsidRPr="00293DBF">
        <w:t>2.5</w:t>
      </w:r>
      <w:r w:rsidR="004958E4" w:rsidRPr="00293DBF">
        <w:t xml:space="preserve"> </w:t>
      </w:r>
      <w:r w:rsidR="000F1B63" w:rsidRPr="00293DBF">
        <w:t>Forma de adjudicación</w:t>
      </w:r>
      <w:r w:rsidR="00330B35" w:rsidRPr="00293DBF">
        <w:t>.</w:t>
      </w:r>
      <w:bookmarkEnd w:id="55"/>
      <w:bookmarkEnd w:id="56"/>
      <w:bookmarkEnd w:id="57"/>
    </w:p>
    <w:p w:rsidR="00A5641E" w:rsidRDefault="00674EEA" w:rsidP="00674EEA">
      <w:pPr>
        <w:suppressAutoHyphens/>
        <w:spacing w:after="0" w:line="240" w:lineRule="auto"/>
        <w:ind w:left="-284" w:right="-234"/>
        <w:jc w:val="both"/>
        <w:rPr>
          <w:rFonts w:eastAsia="Times New Roman" w:cs="Arial"/>
          <w:lang w:val="es-ES" w:eastAsia="ar-SA"/>
        </w:rPr>
      </w:pPr>
      <w:r w:rsidRPr="00293DBF">
        <w:rPr>
          <w:rFonts w:eastAsia="Times New Roman" w:cs="Arial"/>
          <w:lang w:val="es-ES" w:eastAsia="ar-SA"/>
        </w:rPr>
        <w:t>El servicio será adjudicado por pa</w:t>
      </w:r>
      <w:r w:rsidR="004261DD">
        <w:rPr>
          <w:rFonts w:eastAsia="Times New Roman" w:cs="Arial"/>
          <w:lang w:val="es-ES" w:eastAsia="ar-SA"/>
        </w:rPr>
        <w:t>rtida</w:t>
      </w:r>
      <w:r w:rsidR="008B7985">
        <w:rPr>
          <w:rFonts w:eastAsia="Times New Roman" w:cs="Arial"/>
          <w:lang w:val="es-ES" w:eastAsia="ar-SA"/>
        </w:rPr>
        <w:t xml:space="preserve"> </w:t>
      </w:r>
      <w:r w:rsidR="004D3ACA">
        <w:rPr>
          <w:rFonts w:eastAsia="Times New Roman" w:cs="Arial"/>
          <w:lang w:val="es-ES" w:eastAsia="ar-SA"/>
        </w:rPr>
        <w:t>única</w:t>
      </w:r>
      <w:r w:rsidR="00FC2FB2">
        <w:rPr>
          <w:rFonts w:eastAsia="Times New Roman" w:cs="Arial"/>
          <w:lang w:val="es-ES" w:eastAsia="ar-SA"/>
        </w:rPr>
        <w:t>.</w:t>
      </w:r>
    </w:p>
    <w:p w:rsidR="00ED3D8B" w:rsidRDefault="00ED3D8B" w:rsidP="00674EEA">
      <w:pPr>
        <w:suppressAutoHyphens/>
        <w:spacing w:after="0" w:line="240" w:lineRule="auto"/>
        <w:ind w:left="-284" w:right="-234"/>
        <w:jc w:val="both"/>
        <w:rPr>
          <w:rFonts w:eastAsia="Times New Roman" w:cs="Arial"/>
          <w:lang w:val="es-ES" w:eastAsia="ar-SA"/>
        </w:rPr>
      </w:pPr>
    </w:p>
    <w:p w:rsidR="00FC2FB2" w:rsidRDefault="00A5641E" w:rsidP="00674EEA">
      <w:pPr>
        <w:suppressAutoHyphens/>
        <w:spacing w:after="0" w:line="240" w:lineRule="auto"/>
        <w:ind w:left="-284" w:right="-234"/>
        <w:jc w:val="both"/>
        <w:rPr>
          <w:rFonts w:cs="Arial"/>
          <w:szCs w:val="20"/>
          <w:lang w:val="es-ES_tradnl"/>
        </w:rPr>
      </w:pPr>
      <w:r w:rsidRPr="00293DBF">
        <w:rPr>
          <w:rFonts w:cs="Arial"/>
          <w:szCs w:val="20"/>
          <w:lang w:val="es-ES_tradnl"/>
        </w:rPr>
        <w:lastRenderedPageBreak/>
        <w:t xml:space="preserve">El contrato será adjudicado al licitante cuya oferta resulte solvente porque cumple, conforme a los criterios </w:t>
      </w:r>
      <w:r>
        <w:rPr>
          <w:rFonts w:cs="Arial"/>
          <w:szCs w:val="20"/>
          <w:lang w:val="es-ES_tradnl"/>
        </w:rPr>
        <w:t xml:space="preserve">técnicos, legales y económicos de evaluación, </w:t>
      </w:r>
      <w:r w:rsidRPr="00293DBF">
        <w:rPr>
          <w:rFonts w:cs="Arial"/>
          <w:szCs w:val="20"/>
          <w:lang w:val="es-ES_tradnl"/>
        </w:rPr>
        <w:t xml:space="preserve">de la </w:t>
      </w:r>
      <w:r>
        <w:rPr>
          <w:rFonts w:cs="Arial"/>
          <w:szCs w:val="20"/>
          <w:lang w:val="es-ES_tradnl"/>
        </w:rPr>
        <w:t>convocatoria.</w:t>
      </w:r>
    </w:p>
    <w:p w:rsidR="00A5641E" w:rsidRDefault="00A5641E" w:rsidP="00674EEA">
      <w:pPr>
        <w:suppressAutoHyphens/>
        <w:spacing w:after="0" w:line="240" w:lineRule="auto"/>
        <w:ind w:left="-284" w:right="-234"/>
        <w:jc w:val="both"/>
        <w:rPr>
          <w:rFonts w:eastAsia="Times New Roman" w:cs="Arial"/>
          <w:lang w:val="es-ES" w:eastAsia="ar-SA"/>
        </w:rPr>
      </w:pPr>
    </w:p>
    <w:p w:rsidR="00FC2FB2" w:rsidRDefault="00FC2FB2" w:rsidP="00674EEA">
      <w:pPr>
        <w:suppressAutoHyphens/>
        <w:spacing w:after="0" w:line="240" w:lineRule="auto"/>
        <w:ind w:left="-284" w:right="-234"/>
        <w:jc w:val="both"/>
        <w:rPr>
          <w:rFonts w:eastAsia="Times New Roman" w:cs="Arial"/>
          <w:lang w:val="es-ES" w:eastAsia="ar-SA"/>
        </w:rPr>
      </w:pPr>
    </w:p>
    <w:p w:rsidR="00BF0AB3" w:rsidRPr="00293DBF" w:rsidRDefault="00D14DF3" w:rsidP="00C77088">
      <w:pPr>
        <w:pStyle w:val="Ttulo2"/>
      </w:pPr>
      <w:bookmarkStart w:id="58" w:name="_Toc431386008"/>
      <w:bookmarkStart w:id="59" w:name="_Toc431386285"/>
      <w:bookmarkStart w:id="60" w:name="_Toc497212616"/>
      <w:r w:rsidRPr="00293DBF">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58"/>
      <w:bookmarkEnd w:id="59"/>
      <w:bookmarkEnd w:id="60"/>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bookmarkStart w:id="61" w:name="_Toc367205763"/>
      <w:bookmarkEnd w:id="47"/>
      <w:r w:rsidRPr="00293DBF">
        <w:rPr>
          <w:rFonts w:eastAsia="Times New Roman" w:cs="Arial"/>
          <w:szCs w:val="20"/>
          <w:lang w:val="es-ES_tradnl" w:eastAsia="ar-SA"/>
        </w:rPr>
        <w:t xml:space="preserve">Se adjunta como </w:t>
      </w:r>
      <w:r w:rsidRPr="00293DBF">
        <w:rPr>
          <w:rFonts w:eastAsia="Times New Roman" w:cs="Arial"/>
          <w:b/>
          <w:szCs w:val="20"/>
          <w:lang w:val="es-ES_tradnl" w:eastAsia="ar-SA"/>
        </w:rPr>
        <w:t xml:space="preserve">Anexo </w:t>
      </w:r>
      <w:r w:rsidR="00693878" w:rsidRPr="00293DBF">
        <w:rPr>
          <w:rFonts w:eastAsia="Times New Roman" w:cs="Arial"/>
          <w:b/>
          <w:szCs w:val="20"/>
          <w:lang w:val="es-ES_tradnl" w:eastAsia="ar-SA"/>
        </w:rPr>
        <w:t>13</w:t>
      </w:r>
      <w:r w:rsidRPr="00293DBF">
        <w:rPr>
          <w:rFonts w:eastAsia="Times New Roman" w:cs="Arial"/>
          <w:b/>
          <w:szCs w:val="20"/>
          <w:lang w:val="es-ES_tradnl" w:eastAsia="ar-SA"/>
        </w:rPr>
        <w:t xml:space="preserve"> </w:t>
      </w:r>
      <w:r w:rsidRPr="00293DBF">
        <w:rPr>
          <w:rFonts w:eastAsia="Times New Roman" w:cs="Arial"/>
          <w:szCs w:val="20"/>
          <w:lang w:val="es-ES_tradnl" w:eastAsia="ar-SA"/>
        </w:rPr>
        <w:t xml:space="preserve">el modelo de contrato </w:t>
      </w:r>
      <w:r w:rsidR="00FC2FB2">
        <w:rPr>
          <w:rFonts w:eastAsia="Times New Roman" w:cs="Arial"/>
          <w:szCs w:val="20"/>
          <w:lang w:val="es-ES_tradnl" w:eastAsia="ar-SA"/>
        </w:rPr>
        <w:t xml:space="preserve"> </w:t>
      </w:r>
      <w:r w:rsidRPr="00293DBF">
        <w:rPr>
          <w:rFonts w:eastAsia="Times New Roman" w:cs="Arial"/>
          <w:szCs w:val="20"/>
          <w:lang w:val="es-ES_tradnl" w:eastAsia="ar-SA"/>
        </w:rPr>
        <w:t xml:space="preserve">específico que será empleado para formalizar los derechos y obligaciones que se deriven de la presente </w:t>
      </w:r>
      <w:r w:rsidR="00B91ECF" w:rsidRPr="00293DBF">
        <w:rPr>
          <w:rFonts w:eastAsia="Times New Roman" w:cs="Arial"/>
          <w:szCs w:val="20"/>
          <w:lang w:val="es-ES_tradnl" w:eastAsia="ar-SA"/>
        </w:rPr>
        <w:t>licitación pública nacional</w:t>
      </w:r>
      <w:r w:rsidR="000E7156" w:rsidRPr="00293DBF">
        <w:rPr>
          <w:rFonts w:eastAsia="Times New Roman" w:cs="Arial"/>
          <w:szCs w:val="20"/>
          <w:lang w:val="es-ES_tradnl" w:eastAsia="ar-SA"/>
        </w:rPr>
        <w:t xml:space="preserve"> electrónica</w:t>
      </w:r>
      <w:r w:rsidRPr="00293DBF">
        <w:rPr>
          <w:rFonts w:eastAsia="Times New Roman" w:cs="Arial"/>
          <w:szCs w:val="20"/>
          <w:lang w:val="es-ES_tradnl" w:eastAsia="ar-SA"/>
        </w:rPr>
        <w:t xml:space="preserve">, a los cuales estará obligado el </w:t>
      </w:r>
      <w:r w:rsidR="005A11F9">
        <w:rPr>
          <w:rFonts w:eastAsia="Times New Roman" w:cs="Arial"/>
          <w:szCs w:val="20"/>
          <w:lang w:val="es-ES_tradnl" w:eastAsia="ar-SA"/>
        </w:rPr>
        <w:t>proveedor</w:t>
      </w:r>
      <w:r w:rsidRPr="00293DBF">
        <w:rPr>
          <w:rFonts w:eastAsia="Times New Roman" w:cs="Arial"/>
          <w:szCs w:val="20"/>
          <w:lang w:val="es-ES_tradnl" w:eastAsia="ar-SA"/>
        </w:rPr>
        <w:t xml:space="preserve">. </w:t>
      </w:r>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p>
    <w:p w:rsidR="00DC67B8" w:rsidRDefault="00FC7E0E"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En caso de discrepancia entre el contenido del contrato y el de la presente </w:t>
      </w:r>
      <w:r w:rsidR="00DC67B8" w:rsidRPr="00293DBF">
        <w:rPr>
          <w:rFonts w:eastAsia="Times New Roman" w:cs="Arial"/>
          <w:szCs w:val="20"/>
          <w:lang w:val="es-ES_tradnl" w:eastAsia="ar-SA"/>
        </w:rPr>
        <w:t>convocatoria</w:t>
      </w:r>
      <w:r w:rsidRPr="00293DBF">
        <w:rPr>
          <w:rFonts w:eastAsia="Times New Roman" w:cs="Arial"/>
          <w:szCs w:val="20"/>
          <w:lang w:val="es-ES_tradnl" w:eastAsia="ar-SA"/>
        </w:rPr>
        <w:t>, prevalecerá lo estipula</w:t>
      </w:r>
      <w:r w:rsidRPr="00293DBF">
        <w:rPr>
          <w:rFonts w:eastAsia="Apple SD 산돌고딕 Neo 일반체" w:cs="Arial"/>
          <w:szCs w:val="20"/>
          <w:lang w:val="es-ES_tradnl" w:eastAsia="ar-SA"/>
        </w:rPr>
        <w:t>d</w:t>
      </w:r>
      <w:r w:rsidRPr="00293DBF">
        <w:rPr>
          <w:rFonts w:eastAsia="Times New Roman" w:cs="Arial"/>
          <w:szCs w:val="20"/>
          <w:lang w:val="es-ES_tradnl" w:eastAsia="ar-SA"/>
        </w:rPr>
        <w:t>o en ésta últim</w:t>
      </w:r>
      <w:r w:rsidRPr="00293DBF">
        <w:rPr>
          <w:rFonts w:eastAsia="Apple SD 산돌고딕 Neo 일반체" w:cs="Arial"/>
          <w:szCs w:val="20"/>
          <w:lang w:val="es-ES_tradnl" w:eastAsia="ar-SA"/>
        </w:rPr>
        <w:t>a</w:t>
      </w:r>
      <w:r w:rsidRPr="00293DBF">
        <w:rPr>
          <w:rFonts w:eastAsia="Times New Roman" w:cs="Arial"/>
          <w:szCs w:val="20"/>
          <w:lang w:val="es-ES_tradnl" w:eastAsia="ar-SA"/>
        </w:rPr>
        <w:t>.</w:t>
      </w:r>
    </w:p>
    <w:p w:rsidR="00B0733A" w:rsidRPr="00293DBF" w:rsidRDefault="00B0733A" w:rsidP="003867C3">
      <w:pPr>
        <w:suppressAutoHyphens/>
        <w:spacing w:after="0" w:line="240" w:lineRule="auto"/>
        <w:ind w:left="-284" w:right="-284"/>
        <w:jc w:val="both"/>
        <w:rPr>
          <w:rFonts w:eastAsia="Times New Roman" w:cs="Arial"/>
          <w:szCs w:val="20"/>
          <w:lang w:val="es-ES_tradnl" w:eastAsia="ar-SA"/>
        </w:rPr>
      </w:pPr>
    </w:p>
    <w:p w:rsidR="00D12833" w:rsidRPr="00293DBF" w:rsidRDefault="00D14DF3" w:rsidP="005447CA">
      <w:pPr>
        <w:pStyle w:val="Ttulo1"/>
      </w:pPr>
      <w:bookmarkStart w:id="62" w:name="_Toc431386009"/>
      <w:bookmarkStart w:id="63" w:name="_Toc431386286"/>
      <w:bookmarkStart w:id="64" w:name="_Toc497212617"/>
      <w:r w:rsidRPr="00293DBF">
        <w:t>3.</w:t>
      </w:r>
      <w:r w:rsidR="0005605E" w:rsidRPr="00293DBF">
        <w:t>-</w:t>
      </w:r>
      <w:r w:rsidR="001C069F" w:rsidRPr="00293DBF">
        <w:t xml:space="preserve"> F</w:t>
      </w:r>
      <w:r w:rsidR="0005605E" w:rsidRPr="00293DBF">
        <w:t>o</w:t>
      </w:r>
      <w:r w:rsidR="0005605E" w:rsidRPr="00293DBF">
        <w:rPr>
          <w:rFonts w:eastAsia="Apple SD 산돌고딕 Neo 일반체"/>
        </w:rPr>
        <w:t>r</w:t>
      </w:r>
      <w:r w:rsidR="0005605E" w:rsidRPr="00293DBF">
        <w:t xml:space="preserve">ma y términos que regirán los diversos actos de la </w:t>
      </w:r>
      <w:r w:rsidR="00B91ECF" w:rsidRPr="00293DBF">
        <w:t>licitación pública nacional electrónica</w:t>
      </w:r>
      <w:r w:rsidR="001C069F" w:rsidRPr="00293DBF">
        <w:t>.</w:t>
      </w:r>
      <w:bookmarkEnd w:id="61"/>
      <w:bookmarkEnd w:id="62"/>
      <w:bookmarkEnd w:id="63"/>
      <w:bookmarkEnd w:id="64"/>
    </w:p>
    <w:p w:rsidR="0005605E" w:rsidRPr="00293DBF" w:rsidRDefault="0005605E" w:rsidP="0005605E">
      <w:pPr>
        <w:spacing w:after="0" w:line="240" w:lineRule="auto"/>
        <w:rPr>
          <w:rFonts w:cs="Arial"/>
          <w:lang w:val="es-ES_tradnl" w:eastAsia="ar-SA"/>
        </w:rPr>
      </w:pPr>
    </w:p>
    <w:p w:rsidR="001E7ECA" w:rsidRPr="00A60DF0" w:rsidRDefault="00FC7E0E" w:rsidP="00C77088">
      <w:pPr>
        <w:pStyle w:val="Ttulo2"/>
        <w:rPr>
          <w:highlight w:val="yellow"/>
        </w:rPr>
      </w:pPr>
      <w:bookmarkStart w:id="65" w:name="_Toc367205764"/>
      <w:bookmarkStart w:id="66" w:name="_Toc431386010"/>
      <w:bookmarkStart w:id="67" w:name="_Toc431386287"/>
      <w:bookmarkStart w:id="68" w:name="_Toc497212618"/>
      <w:r w:rsidRPr="00293DBF">
        <w:t>3.</w:t>
      </w:r>
      <w:r w:rsidR="00BD0834" w:rsidRPr="00293DBF">
        <w:t>1</w:t>
      </w:r>
      <w:r w:rsidR="0005605E" w:rsidRPr="00293DBF">
        <w:t>.-</w:t>
      </w:r>
      <w:r w:rsidRPr="00293DBF">
        <w:t xml:space="preserve"> </w:t>
      </w:r>
      <w:r w:rsidR="00EA48AB" w:rsidRPr="009B7577">
        <w:t xml:space="preserve">Fecha, </w:t>
      </w:r>
      <w:r w:rsidR="001E7ECA" w:rsidRPr="009B7577">
        <w:t xml:space="preserve">hora y </w:t>
      </w:r>
      <w:r w:rsidR="006D0BB0" w:rsidRPr="009B7577">
        <w:t xml:space="preserve">lugar </w:t>
      </w:r>
      <w:r w:rsidR="001E7ECA" w:rsidRPr="009B7577">
        <w:t xml:space="preserve">para los actos de la </w:t>
      </w:r>
      <w:r w:rsidR="00B91ECF" w:rsidRPr="009B7577">
        <w:t>licitación pública nacional electrónica</w:t>
      </w:r>
      <w:r w:rsidR="00B22351" w:rsidRPr="009B7577">
        <w:t>.</w:t>
      </w:r>
      <w:bookmarkEnd w:id="65"/>
      <w:bookmarkEnd w:id="66"/>
      <w:bookmarkEnd w:id="67"/>
      <w:bookmarkEnd w:id="68"/>
    </w:p>
    <w:p w:rsidR="001E7ECA" w:rsidRPr="00293DBF" w:rsidRDefault="001E7ECA" w:rsidP="0005605E">
      <w:pPr>
        <w:spacing w:after="0" w:line="240" w:lineRule="auto"/>
        <w:ind w:left="-284" w:right="-284"/>
        <w:jc w:val="both"/>
        <w:rPr>
          <w:rFonts w:cs="Arial"/>
          <w:sz w:val="8"/>
          <w:szCs w:val="20"/>
          <w:lang w:val="es-ES_tradnl"/>
        </w:rPr>
      </w:pPr>
    </w:p>
    <w:p w:rsidR="00FC7E0E" w:rsidRPr="00293DBF"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293DBF"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Lugar</w:t>
            </w:r>
          </w:p>
        </w:tc>
      </w:tr>
      <w:tr w:rsidR="00CC7A45" w:rsidRPr="00293DBF" w:rsidTr="003867C3">
        <w:trPr>
          <w:trHeight w:val="815"/>
          <w:jc w:val="center"/>
        </w:trPr>
        <w:tc>
          <w:tcPr>
            <w:tcW w:w="2339" w:type="dxa"/>
            <w:tcBorders>
              <w:top w:val="single" w:sz="4" w:space="0" w:color="auto"/>
              <w:left w:val="single" w:sz="4" w:space="0" w:color="000000"/>
              <w:bottom w:val="single" w:sz="4" w:space="0" w:color="auto"/>
            </w:tcBorders>
            <w:vAlign w:val="center"/>
          </w:tcPr>
          <w:p w:rsidR="00CC7A45" w:rsidRPr="00293DBF" w:rsidRDefault="00CC7A45" w:rsidP="003B3D98">
            <w:pPr>
              <w:spacing w:after="0" w:line="240" w:lineRule="auto"/>
              <w:ind w:left="142" w:right="138"/>
              <w:jc w:val="center"/>
              <w:rPr>
                <w:rFonts w:cs="Arial"/>
                <w:szCs w:val="20"/>
                <w:lang w:val="es-ES_tradnl"/>
              </w:rPr>
            </w:pPr>
            <w:r w:rsidRPr="00293DBF">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CC7A45" w:rsidRPr="00293DBF" w:rsidRDefault="00B0733A" w:rsidP="00B0733A">
            <w:pPr>
              <w:pStyle w:val="Encabezado"/>
              <w:tabs>
                <w:tab w:val="left" w:pos="9000"/>
              </w:tabs>
              <w:ind w:right="-108"/>
              <w:jc w:val="center"/>
              <w:rPr>
                <w:rFonts w:ascii="Arial" w:eastAsia="Calibri" w:hAnsi="Arial" w:cs="Arial"/>
                <w:sz w:val="20"/>
                <w:highlight w:val="yellow"/>
              </w:rPr>
            </w:pPr>
            <w:r>
              <w:rPr>
                <w:rFonts w:ascii="Arial" w:hAnsi="Arial" w:cs="Arial"/>
                <w:sz w:val="20"/>
              </w:rPr>
              <w:t>30</w:t>
            </w:r>
            <w:r w:rsidR="0085287E">
              <w:rPr>
                <w:rFonts w:ascii="Arial" w:hAnsi="Arial" w:cs="Arial"/>
                <w:sz w:val="20"/>
              </w:rPr>
              <w:t xml:space="preserve"> de </w:t>
            </w:r>
            <w:r w:rsidR="004D3ACA">
              <w:rPr>
                <w:rFonts w:ascii="Arial" w:hAnsi="Arial" w:cs="Arial"/>
                <w:sz w:val="20"/>
              </w:rPr>
              <w:t>novi</w:t>
            </w:r>
            <w:r w:rsidR="0085287E">
              <w:rPr>
                <w:rFonts w:ascii="Arial" w:hAnsi="Arial" w:cs="Arial"/>
                <w:sz w:val="20"/>
              </w:rPr>
              <w:t>embre</w:t>
            </w:r>
            <w:r w:rsidR="00CC7A45" w:rsidRPr="00293DBF">
              <w:rPr>
                <w:rFonts w:ascii="Arial" w:hAnsi="Arial" w:cs="Arial"/>
                <w:sz w:val="20"/>
              </w:rPr>
              <w:t xml:space="preserve"> de 201</w:t>
            </w:r>
            <w:r w:rsidR="009C1CAA" w:rsidRPr="00293DBF">
              <w:rPr>
                <w:rFonts w:ascii="Arial" w:hAnsi="Arial" w:cs="Arial"/>
                <w:sz w:val="20"/>
              </w:rPr>
              <w:t>7</w:t>
            </w:r>
            <w:r w:rsidR="00CC7A45" w:rsidRPr="00293DBF">
              <w:rPr>
                <w:rFonts w:ascii="Arial" w:hAnsi="Arial" w:cs="Arial"/>
                <w:sz w:val="20"/>
              </w:rPr>
              <w:t>.</w:t>
            </w:r>
          </w:p>
        </w:tc>
        <w:tc>
          <w:tcPr>
            <w:tcW w:w="1985" w:type="dxa"/>
            <w:tcBorders>
              <w:top w:val="single" w:sz="4" w:space="0" w:color="auto"/>
              <w:left w:val="single" w:sz="4" w:space="0" w:color="000000"/>
              <w:bottom w:val="single" w:sz="4" w:space="0" w:color="auto"/>
              <w:right w:val="single" w:sz="4" w:space="0" w:color="auto"/>
            </w:tcBorders>
            <w:vAlign w:val="center"/>
          </w:tcPr>
          <w:p w:rsidR="00CC7A45" w:rsidRPr="00293DBF" w:rsidRDefault="0085287E" w:rsidP="0074198A">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E60459">
              <w:rPr>
                <w:rFonts w:ascii="Arial" w:hAnsi="Arial" w:cs="Arial"/>
                <w:sz w:val="20"/>
              </w:rPr>
              <w:t>1</w:t>
            </w:r>
            <w:r w:rsidR="00CC7A45" w:rsidRPr="00293DBF">
              <w:rPr>
                <w:rFonts w:ascii="Arial" w:hAnsi="Arial" w:cs="Arial"/>
                <w:sz w:val="20"/>
              </w:rPr>
              <w:t>:00</w:t>
            </w:r>
          </w:p>
          <w:p w:rsidR="00CC7A45" w:rsidRPr="00293DBF" w:rsidRDefault="00CC7A45"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CC7A45" w:rsidRPr="00293DBF" w:rsidRDefault="00CC7A45" w:rsidP="0005605E">
            <w:pPr>
              <w:spacing w:after="0" w:line="240" w:lineRule="auto"/>
              <w:ind w:left="-56" w:right="34"/>
              <w:jc w:val="both"/>
              <w:rPr>
                <w:rFonts w:cs="Arial"/>
                <w:szCs w:val="20"/>
              </w:rPr>
            </w:pPr>
            <w:r w:rsidRPr="00293DBF">
              <w:rPr>
                <w:rFonts w:cs="Arial"/>
                <w:szCs w:val="20"/>
              </w:rPr>
              <w:t xml:space="preserve">División de Contratación de Activos y Logística, ubicada en la Calle Durango número 291, </w:t>
            </w:r>
            <w:r w:rsidR="00751135" w:rsidRPr="00293DBF">
              <w:rPr>
                <w:rFonts w:cs="Arial"/>
                <w:szCs w:val="20"/>
              </w:rPr>
              <w:t>Quinto Piso</w:t>
            </w:r>
            <w:r w:rsidRPr="00293DBF">
              <w:rPr>
                <w:rFonts w:cs="Arial"/>
                <w:szCs w:val="20"/>
              </w:rPr>
              <w:t>, Colonia Roma Norte, Delegación Cuauhtémoc, Código Postal 06700, Ciudad de México, México.</w:t>
            </w:r>
          </w:p>
          <w:p w:rsidR="00CC7A45" w:rsidRPr="00293DBF" w:rsidRDefault="00CC7A45" w:rsidP="0005605E">
            <w:pPr>
              <w:spacing w:after="0" w:line="240" w:lineRule="auto"/>
              <w:ind w:left="-56" w:right="34"/>
              <w:jc w:val="both"/>
              <w:rPr>
                <w:rFonts w:cs="Arial"/>
                <w:szCs w:val="20"/>
              </w:rPr>
            </w:pPr>
          </w:p>
          <w:p w:rsidR="00CC7A45" w:rsidRPr="00293DBF" w:rsidRDefault="00CC7A45" w:rsidP="0058672E">
            <w:pPr>
              <w:spacing w:after="0" w:line="240" w:lineRule="auto"/>
              <w:ind w:left="-56" w:right="34"/>
              <w:jc w:val="both"/>
              <w:rPr>
                <w:rFonts w:cs="Arial"/>
                <w:szCs w:val="20"/>
                <w:lang w:val="es-ES_tradnl"/>
              </w:rPr>
            </w:pPr>
            <w:r w:rsidRPr="00293DBF">
              <w:rPr>
                <w:rFonts w:cs="Arial"/>
                <w:szCs w:val="20"/>
              </w:rPr>
              <w:t>Remitir las propuestas por los medios remotos de comunicación electrónica. “CompraNet”.</w:t>
            </w:r>
          </w:p>
        </w:tc>
      </w:tr>
      <w:tr w:rsidR="009C1CAA" w:rsidRPr="00293DBF" w:rsidTr="009C1CAA">
        <w:trPr>
          <w:trHeight w:val="1013"/>
          <w:jc w:val="center"/>
        </w:trPr>
        <w:tc>
          <w:tcPr>
            <w:tcW w:w="2339" w:type="dxa"/>
            <w:tcBorders>
              <w:top w:val="single" w:sz="4" w:space="0" w:color="auto"/>
              <w:left w:val="single" w:sz="4" w:space="0" w:color="000000"/>
              <w:bottom w:val="single" w:sz="4" w:space="0" w:color="auto"/>
            </w:tcBorders>
            <w:vAlign w:val="center"/>
          </w:tcPr>
          <w:p w:rsidR="009C1CAA" w:rsidRPr="00293DBF" w:rsidRDefault="009C1CAA" w:rsidP="003B3D98">
            <w:pPr>
              <w:spacing w:after="0" w:line="240" w:lineRule="auto"/>
              <w:ind w:left="142" w:right="138" w:firstLine="142"/>
              <w:jc w:val="center"/>
              <w:rPr>
                <w:rFonts w:cs="Arial"/>
                <w:szCs w:val="20"/>
                <w:lang w:val="es-ES_tradnl"/>
              </w:rPr>
            </w:pPr>
            <w:r w:rsidRPr="00293DBF">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9C1CAA" w:rsidRPr="00293DBF" w:rsidRDefault="00B0733A" w:rsidP="00B0733A">
            <w:pPr>
              <w:jc w:val="center"/>
              <w:rPr>
                <w:rFonts w:cs="Arial"/>
                <w:highlight w:val="yellow"/>
              </w:rPr>
            </w:pPr>
            <w:r>
              <w:rPr>
                <w:rFonts w:cs="Arial"/>
              </w:rPr>
              <w:t>11</w:t>
            </w:r>
            <w:r w:rsidR="0085287E">
              <w:rPr>
                <w:rFonts w:cs="Arial"/>
              </w:rPr>
              <w:t xml:space="preserve"> de </w:t>
            </w:r>
            <w:r>
              <w:rPr>
                <w:rFonts w:cs="Arial"/>
              </w:rPr>
              <w:t>diciem</w:t>
            </w:r>
            <w:r w:rsidR="0085287E">
              <w:rPr>
                <w:rFonts w:cs="Arial"/>
              </w:rPr>
              <w:t>bre</w:t>
            </w:r>
            <w:r w:rsidR="009C1CAA" w:rsidRPr="00293DBF">
              <w:rPr>
                <w:rFonts w:cs="Arial"/>
              </w:rPr>
              <w:t xml:space="preserve"> de 2017.</w:t>
            </w:r>
          </w:p>
        </w:tc>
        <w:tc>
          <w:tcPr>
            <w:tcW w:w="1985" w:type="dxa"/>
            <w:tcBorders>
              <w:top w:val="single" w:sz="4" w:space="0" w:color="auto"/>
              <w:left w:val="single" w:sz="4" w:space="0" w:color="000000"/>
              <w:bottom w:val="single" w:sz="4" w:space="0" w:color="auto"/>
              <w:right w:val="single" w:sz="4" w:space="0" w:color="auto"/>
            </w:tcBorders>
            <w:vAlign w:val="center"/>
          </w:tcPr>
          <w:p w:rsidR="00E11202" w:rsidRPr="00293DBF" w:rsidRDefault="004D3ACA" w:rsidP="00E11202">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E60459">
              <w:rPr>
                <w:rFonts w:ascii="Arial" w:hAnsi="Arial" w:cs="Arial"/>
                <w:sz w:val="20"/>
              </w:rPr>
              <w:t>1</w:t>
            </w:r>
            <w:r w:rsidR="00E11202" w:rsidRPr="00293DBF">
              <w:rPr>
                <w:rFonts w:ascii="Arial" w:hAnsi="Arial" w:cs="Arial"/>
                <w:sz w:val="20"/>
              </w:rPr>
              <w:t>:00</w:t>
            </w:r>
          </w:p>
          <w:p w:rsidR="009C1CAA" w:rsidRPr="00293DBF" w:rsidRDefault="009C1CAA"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r w:rsidR="009C1CAA" w:rsidRPr="00293DBF" w:rsidTr="009C1CAA">
        <w:trPr>
          <w:trHeight w:val="1075"/>
          <w:jc w:val="center"/>
        </w:trPr>
        <w:tc>
          <w:tcPr>
            <w:tcW w:w="2339" w:type="dxa"/>
            <w:tcBorders>
              <w:top w:val="single" w:sz="4" w:space="0" w:color="000000"/>
              <w:left w:val="single" w:sz="4" w:space="0" w:color="000000"/>
              <w:bottom w:val="single" w:sz="4" w:space="0" w:color="000000"/>
            </w:tcBorders>
            <w:vAlign w:val="center"/>
          </w:tcPr>
          <w:p w:rsidR="009C1CAA" w:rsidRPr="00293DBF" w:rsidRDefault="009C1CAA" w:rsidP="00E11202">
            <w:pPr>
              <w:spacing w:after="0" w:line="240" w:lineRule="auto"/>
              <w:ind w:left="142" w:right="138"/>
              <w:jc w:val="center"/>
              <w:rPr>
                <w:rFonts w:cs="Arial"/>
                <w:szCs w:val="20"/>
                <w:lang w:val="es-ES_tradnl"/>
              </w:rPr>
            </w:pPr>
            <w:r w:rsidRPr="00293DBF">
              <w:rPr>
                <w:rFonts w:cs="Arial"/>
                <w:szCs w:val="20"/>
                <w:lang w:val="es-ES_tradnl"/>
              </w:rPr>
              <w:t>Acto de Notificación</w:t>
            </w:r>
            <w:r w:rsidR="00E11202">
              <w:rPr>
                <w:rFonts w:cs="Arial"/>
                <w:szCs w:val="20"/>
                <w:lang w:val="es-ES_tradnl"/>
              </w:rPr>
              <w:t xml:space="preserve"> </w:t>
            </w:r>
            <w:r w:rsidRPr="00293DBF">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9C1CAA" w:rsidRPr="00293DBF" w:rsidRDefault="00B0733A" w:rsidP="00B0733A">
            <w:pPr>
              <w:jc w:val="center"/>
              <w:rPr>
                <w:rFonts w:cs="Arial"/>
                <w:highlight w:val="yellow"/>
              </w:rPr>
            </w:pPr>
            <w:r>
              <w:rPr>
                <w:rFonts w:cs="Arial"/>
              </w:rPr>
              <w:t>18</w:t>
            </w:r>
            <w:r w:rsidR="004570D2">
              <w:rPr>
                <w:rFonts w:cs="Arial"/>
              </w:rPr>
              <w:t xml:space="preserve"> de </w:t>
            </w:r>
            <w:r w:rsidR="00E60459">
              <w:rPr>
                <w:rFonts w:cs="Arial"/>
              </w:rPr>
              <w:t>dici</w:t>
            </w:r>
            <w:r w:rsidR="004D3ACA">
              <w:rPr>
                <w:rFonts w:cs="Arial"/>
              </w:rPr>
              <w:t>em</w:t>
            </w:r>
            <w:r w:rsidR="00B77904">
              <w:rPr>
                <w:rFonts w:cs="Arial"/>
              </w:rPr>
              <w:t>bre</w:t>
            </w:r>
            <w:r w:rsidR="009C1CAA" w:rsidRPr="00293DBF">
              <w:rPr>
                <w:rFonts w:cs="Arial"/>
              </w:rPr>
              <w:t xml:space="preserve">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E11202" w:rsidRPr="00293DBF" w:rsidRDefault="004D3ACA" w:rsidP="00E11202">
            <w:pPr>
              <w:pStyle w:val="Encabezado"/>
              <w:tabs>
                <w:tab w:val="left" w:pos="9000"/>
              </w:tabs>
              <w:ind w:right="-108"/>
              <w:jc w:val="center"/>
              <w:rPr>
                <w:rFonts w:ascii="Arial" w:eastAsia="Calibri" w:hAnsi="Arial" w:cs="Arial"/>
                <w:sz w:val="20"/>
                <w:szCs w:val="22"/>
                <w:lang w:eastAsia="en-US"/>
              </w:rPr>
            </w:pPr>
            <w:r>
              <w:rPr>
                <w:rFonts w:ascii="Arial" w:hAnsi="Arial" w:cs="Arial"/>
                <w:sz w:val="20"/>
              </w:rPr>
              <w:t>1</w:t>
            </w:r>
            <w:r w:rsidR="00E60459">
              <w:rPr>
                <w:rFonts w:ascii="Arial" w:hAnsi="Arial" w:cs="Arial"/>
                <w:sz w:val="20"/>
              </w:rPr>
              <w:t>3</w:t>
            </w:r>
            <w:r w:rsidR="00E11202" w:rsidRPr="00293DBF">
              <w:rPr>
                <w:rFonts w:ascii="Arial" w:hAnsi="Arial" w:cs="Arial"/>
                <w:sz w:val="20"/>
              </w:rPr>
              <w:t>:00</w:t>
            </w:r>
          </w:p>
          <w:p w:rsidR="009C1CAA" w:rsidRPr="00293DBF" w:rsidRDefault="009C1CA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bl>
    <w:p w:rsidR="00CC7A45" w:rsidRPr="00293DBF" w:rsidRDefault="00CC7A45" w:rsidP="00CC7A45">
      <w:pPr>
        <w:spacing w:after="0" w:line="240" w:lineRule="auto"/>
        <w:ind w:left="-142"/>
        <w:rPr>
          <w:rFonts w:cs="Arial"/>
          <w:lang w:val="es-ES_tradnl"/>
        </w:rPr>
      </w:pPr>
    </w:p>
    <w:p w:rsidR="00CC7A45" w:rsidRPr="00293DBF"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293DBF">
        <w:rPr>
          <w:rFonts w:ascii="Arial" w:eastAsiaTheme="minorHAnsi" w:hAnsi="Arial" w:cs="Arial"/>
          <w:b/>
          <w:lang w:val="es-ES_tradnl" w:eastAsia="en-US"/>
        </w:rPr>
        <w:t xml:space="preserve"> Junta de aclaraciones</w:t>
      </w:r>
    </w:p>
    <w:p w:rsidR="00CC7A45" w:rsidRPr="00293DBF" w:rsidRDefault="00CC7A45" w:rsidP="00CC7A45">
      <w:pPr>
        <w:spacing w:after="0" w:line="240" w:lineRule="auto"/>
        <w:ind w:left="-142"/>
        <w:jc w:val="both"/>
        <w:rPr>
          <w:rFonts w:cs="Arial"/>
          <w:b/>
          <w:lang w:val="es-ES_tradnl"/>
        </w:rPr>
      </w:pPr>
      <w:r w:rsidRPr="00293DBF">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sidRPr="00293DBF">
        <w:rPr>
          <w:rFonts w:cs="Arial"/>
          <w:lang w:val="es-ES_tradnl"/>
        </w:rPr>
        <w:t xml:space="preserve">nacional electrónica </w:t>
      </w:r>
      <w:r w:rsidRPr="00293DBF">
        <w:rPr>
          <w:rFonts w:cs="Arial"/>
          <w:lang w:val="es-ES_tradnl"/>
        </w:rPr>
        <w:t>deberán presentar un escrito, por si o en representa</w:t>
      </w:r>
      <w:r w:rsidRPr="00293DBF">
        <w:rPr>
          <w:rFonts w:eastAsia="Apple SD 산돌고딕 Neo 일반체" w:cs="Arial"/>
          <w:lang w:val="es-ES_tradnl"/>
        </w:rPr>
        <w:t>c</w:t>
      </w:r>
      <w:r w:rsidRPr="00293DBF">
        <w:rPr>
          <w:rFonts w:cs="Arial"/>
          <w:lang w:val="es-ES_tradnl"/>
        </w:rPr>
        <w:t xml:space="preserve">ión de un tercero, de acuerdo con el </w:t>
      </w:r>
      <w:r w:rsidRPr="00293DBF">
        <w:rPr>
          <w:rFonts w:cs="Arial"/>
          <w:b/>
          <w:lang w:val="es-ES_tradnl"/>
        </w:rPr>
        <w:t xml:space="preserve">Anexo </w:t>
      </w:r>
      <w:r w:rsidR="00F12423" w:rsidRPr="00293DBF">
        <w:rPr>
          <w:rFonts w:cs="Arial"/>
          <w:b/>
          <w:lang w:val="es-ES_tradnl"/>
        </w:rPr>
        <w:t>12</w:t>
      </w:r>
      <w:r w:rsidRPr="00293DBF">
        <w:rPr>
          <w:rFonts w:cs="Arial"/>
          <w:b/>
          <w:lang w:val="es-ES_tradnl"/>
        </w:rPr>
        <w:t xml:space="preserve"> </w:t>
      </w:r>
      <w:r w:rsidRPr="00293DBF">
        <w:rPr>
          <w:rFonts w:cs="Arial"/>
          <w:lang w:val="es-ES_tradnl"/>
        </w:rPr>
        <w:t xml:space="preserve">que se adjunta para tal efecto, con el cual serán considerados licitantes y tendrán derecho a formular solicitudes </w:t>
      </w:r>
      <w:r w:rsidRPr="00293DBF">
        <w:rPr>
          <w:rFonts w:eastAsia="Apple SD 산돌고딕 Neo 일반체" w:cs="Arial"/>
          <w:lang w:val="es-ES_tradnl"/>
        </w:rPr>
        <w:t>d</w:t>
      </w:r>
      <w:r w:rsidRPr="00293DBF">
        <w:rPr>
          <w:rFonts w:cs="Arial"/>
          <w:lang w:val="es-ES_tradnl"/>
        </w:rPr>
        <w:t xml:space="preserve">e aclaración utilizando para tal caso el </w:t>
      </w:r>
      <w:r w:rsidRPr="00293DBF">
        <w:rPr>
          <w:rFonts w:cs="Arial"/>
          <w:b/>
          <w:lang w:val="es-ES_tradnl"/>
        </w:rPr>
        <w:t>Anexo 12</w:t>
      </w:r>
      <w:r w:rsidRPr="00293DBF">
        <w:rPr>
          <w:rFonts w:cs="Arial"/>
          <w:lang w:val="es-ES_tradnl"/>
        </w:rPr>
        <w:t xml:space="preserve"> de la presente </w:t>
      </w:r>
      <w:r w:rsidR="00BE5456" w:rsidRPr="00293DBF">
        <w:rPr>
          <w:rFonts w:cs="Arial"/>
          <w:szCs w:val="20"/>
          <w:lang w:val="es-ES_tradnl"/>
        </w:rPr>
        <w:t>convocatoria</w:t>
      </w:r>
      <w:r w:rsidRPr="00293DBF">
        <w:rPr>
          <w:rFonts w:cs="Arial"/>
          <w:lang w:val="es-ES_tradnl"/>
        </w:rPr>
        <w:t xml:space="preserve">. Con el objeto de agilizar la junta de aclaraciones se solicita a los licitantes remitir el </w:t>
      </w:r>
      <w:r w:rsidRPr="00293DBF">
        <w:rPr>
          <w:rFonts w:cs="Arial"/>
          <w:b/>
          <w:lang w:val="es-ES_tradnl"/>
        </w:rPr>
        <w:t>Anexo 12</w:t>
      </w:r>
      <w:r w:rsidRPr="00293DBF">
        <w:rPr>
          <w:rFonts w:cs="Arial"/>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t>
      </w:r>
      <w:r w:rsidR="001F08F0" w:rsidRPr="00293DBF">
        <w:rPr>
          <w:rFonts w:cs="Arial"/>
          <w:lang w:val="es-ES_tradnl"/>
        </w:rPr>
        <w:t>WORD</w:t>
      </w:r>
      <w:r w:rsidRPr="00293DBF">
        <w:rPr>
          <w:rFonts w:cs="Arial"/>
          <w:lang w:val="es-ES_tradnl"/>
        </w:rPr>
        <w:t xml:space="preserve"> </w:t>
      </w:r>
      <w:r w:rsidR="00FC2FB2">
        <w:rPr>
          <w:rFonts w:cs="Arial"/>
          <w:lang w:val="es-ES_tradnl"/>
        </w:rPr>
        <w:t xml:space="preserve">“editable” </w:t>
      </w:r>
      <w:r w:rsidRPr="00293DBF">
        <w:rPr>
          <w:rFonts w:cs="Arial"/>
          <w:lang w:val="es-ES_tradnl"/>
        </w:rPr>
        <w:t xml:space="preserve">a más tardar </w:t>
      </w:r>
      <w:r w:rsidRPr="00293DBF">
        <w:rPr>
          <w:rFonts w:cs="Arial"/>
          <w:u w:val="single"/>
          <w:lang w:val="es-ES_tradnl"/>
        </w:rPr>
        <w:t>veinticuatro horas antes de la fecha y hora programada que se realice la junta de aclaraciones</w:t>
      </w:r>
      <w:r w:rsidRPr="00293DBF">
        <w:rPr>
          <w:rFonts w:cs="Arial"/>
          <w:b/>
          <w:lang w:val="es-ES_tradnl"/>
        </w:rPr>
        <w:t>.</w:t>
      </w:r>
    </w:p>
    <w:p w:rsidR="00CC7A45" w:rsidRPr="00293DBF" w:rsidRDefault="00CC7A45" w:rsidP="00CC7A45">
      <w:pPr>
        <w:spacing w:after="0" w:line="240" w:lineRule="auto"/>
        <w:ind w:left="-142" w:right="-284"/>
        <w:jc w:val="both"/>
        <w:rPr>
          <w:rFonts w:cs="Arial"/>
          <w:lang w:val="es-ES_tradnl"/>
        </w:rPr>
      </w:pPr>
    </w:p>
    <w:p w:rsidR="00B069B0" w:rsidRPr="00293DBF" w:rsidRDefault="00B069B0" w:rsidP="007A439D">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Los licitantes que deseen enviar solicitudes de aclaración</w:t>
      </w:r>
      <w:r w:rsidR="002D410C" w:rsidRPr="00293DBF">
        <w:rPr>
          <w:rFonts w:ascii="Arial" w:eastAsiaTheme="minorHAnsi" w:hAnsi="Arial" w:cs="Arial"/>
          <w:sz w:val="20"/>
          <w:szCs w:val="22"/>
          <w:lang w:val="es-ES_tradnl" w:eastAsia="en-US"/>
        </w:rPr>
        <w:t xml:space="preserve"> </w:t>
      </w:r>
      <w:r w:rsidR="006A32D0">
        <w:rPr>
          <w:rFonts w:ascii="Arial" w:eastAsiaTheme="minorHAnsi" w:hAnsi="Arial" w:cs="Arial"/>
          <w:sz w:val="20"/>
          <w:szCs w:val="22"/>
          <w:lang w:val="es-ES_tradnl" w:eastAsia="en-US"/>
        </w:rPr>
        <w:t xml:space="preserve">de acuerdo con el </w:t>
      </w:r>
      <w:r w:rsidR="002D410C" w:rsidRPr="00293DBF">
        <w:rPr>
          <w:rFonts w:ascii="Arial" w:eastAsiaTheme="minorHAnsi" w:hAnsi="Arial" w:cs="Arial"/>
          <w:b/>
          <w:sz w:val="20"/>
          <w:szCs w:val="22"/>
          <w:lang w:val="es-ES_tradnl" w:eastAsia="en-US"/>
        </w:rPr>
        <w:t>Anexo 12</w:t>
      </w:r>
      <w:r w:rsidRPr="00293DBF">
        <w:rPr>
          <w:rFonts w:ascii="Arial" w:eastAsiaTheme="minorHAnsi" w:hAnsi="Arial" w:cs="Arial"/>
          <w:sz w:val="20"/>
          <w:szCs w:val="22"/>
          <w:lang w:val="es-ES_tradnl" w:eastAsia="en-US"/>
        </w:rPr>
        <w:t>, deberán plantear</w:t>
      </w:r>
      <w:r w:rsidR="00674AB6">
        <w:rPr>
          <w:rFonts w:ascii="Arial" w:eastAsiaTheme="minorHAnsi" w:hAnsi="Arial" w:cs="Arial"/>
          <w:sz w:val="20"/>
          <w:szCs w:val="22"/>
          <w:lang w:val="es-ES_tradnl" w:eastAsia="en-US"/>
        </w:rPr>
        <w:t>las</w:t>
      </w:r>
      <w:r w:rsidRPr="00293DBF">
        <w:rPr>
          <w:rFonts w:ascii="Arial" w:eastAsiaTheme="minorHAnsi" w:hAnsi="Arial" w:cs="Arial"/>
          <w:sz w:val="20"/>
          <w:szCs w:val="22"/>
          <w:lang w:val="es-ES_tradnl" w:eastAsia="en-US"/>
        </w:rPr>
        <w:t xml:space="preserve"> de manera concisa y estar directamente vinculadas con los puntos contenidos en la convocatoria, indicando el numeral o punto específico con el cual se relaciona</w:t>
      </w:r>
      <w:r w:rsidR="007A439D">
        <w:rPr>
          <w:rFonts w:ascii="Arial" w:eastAsiaTheme="minorHAnsi" w:hAnsi="Arial" w:cs="Arial"/>
          <w:sz w:val="20"/>
          <w:szCs w:val="22"/>
          <w:lang w:val="es-ES_tradnl" w:eastAsia="en-US"/>
        </w:rPr>
        <w:t xml:space="preserve">; </w:t>
      </w:r>
      <w:r w:rsidR="007A439D" w:rsidRPr="007A439D">
        <w:rPr>
          <w:rFonts w:ascii="Arial" w:eastAsiaTheme="minorHAnsi" w:hAnsi="Arial" w:cs="Arial"/>
          <w:sz w:val="20"/>
          <w:szCs w:val="22"/>
          <w:lang w:val="es-ES_tradnl" w:eastAsia="en-US"/>
        </w:rPr>
        <w:t>las solicitudes de aclaraciones que no cumplan con tales condiciones, serán desechadas</w:t>
      </w:r>
      <w:r w:rsidR="007A439D">
        <w:rPr>
          <w:rFonts w:ascii="Arial" w:eastAsiaTheme="minorHAnsi" w:hAnsi="Arial" w:cs="Arial"/>
          <w:sz w:val="20"/>
          <w:szCs w:val="22"/>
          <w:lang w:val="es-ES_tradnl" w:eastAsia="en-US"/>
        </w:rPr>
        <w:t xml:space="preserve"> en términos del artículo 45 del RLAASSP</w:t>
      </w:r>
      <w:r w:rsidR="007A439D" w:rsidRPr="007A439D">
        <w:rPr>
          <w:rFonts w:ascii="Arial" w:eastAsiaTheme="minorHAnsi" w:hAnsi="Arial" w:cs="Arial"/>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B069B0" w:rsidRPr="0007371F" w:rsidRDefault="00B069B0" w:rsidP="00340E23">
      <w:pPr>
        <w:pStyle w:val="Prrafodelista"/>
        <w:numPr>
          <w:ilvl w:val="0"/>
          <w:numId w:val="25"/>
        </w:numPr>
        <w:ind w:left="-142" w:right="-284" w:firstLine="0"/>
        <w:jc w:val="both"/>
        <w:rPr>
          <w:rFonts w:ascii="Arial" w:eastAsiaTheme="minorHAnsi" w:hAnsi="Arial" w:cs="Arial"/>
          <w:b/>
          <w:sz w:val="20"/>
          <w:szCs w:val="22"/>
          <w:lang w:val="es-ES_tradnl" w:eastAsia="en-US"/>
        </w:rPr>
      </w:pPr>
      <w:r w:rsidRPr="00293DBF">
        <w:rPr>
          <w:rFonts w:ascii="Arial" w:eastAsiaTheme="minorHAnsi" w:hAnsi="Arial" w:cs="Arial"/>
          <w:sz w:val="20"/>
          <w:szCs w:val="22"/>
          <w:lang w:val="es-ES_tradnl" w:eastAsia="en-US"/>
        </w:rPr>
        <w:lastRenderedPageBreak/>
        <w:t xml:space="preserve">El plazo para enviar dichas solicitudes será a partir de la publicación de esta convocatoria y hasta las </w:t>
      </w:r>
      <w:r w:rsidR="0085287E" w:rsidRPr="00E60459">
        <w:rPr>
          <w:rFonts w:ascii="Arial" w:eastAsiaTheme="minorHAnsi" w:hAnsi="Arial" w:cs="Arial"/>
          <w:b/>
          <w:sz w:val="20"/>
          <w:szCs w:val="22"/>
          <w:lang w:val="es-ES_tradnl" w:eastAsia="en-US"/>
        </w:rPr>
        <w:t>1</w:t>
      </w:r>
      <w:r w:rsidR="00E60459" w:rsidRPr="00E60459">
        <w:rPr>
          <w:rFonts w:ascii="Arial" w:eastAsiaTheme="minorHAnsi" w:hAnsi="Arial" w:cs="Arial"/>
          <w:b/>
          <w:sz w:val="20"/>
          <w:szCs w:val="22"/>
          <w:lang w:val="es-ES_tradnl" w:eastAsia="en-US"/>
        </w:rPr>
        <w:t>1</w:t>
      </w:r>
      <w:r w:rsidRPr="00E60459">
        <w:rPr>
          <w:rFonts w:ascii="Arial" w:eastAsiaTheme="minorHAnsi" w:hAnsi="Arial" w:cs="Arial"/>
          <w:b/>
          <w:sz w:val="20"/>
          <w:szCs w:val="22"/>
          <w:lang w:val="es-ES_tradnl" w:eastAsia="en-US"/>
        </w:rPr>
        <w:t>:00 horas del</w:t>
      </w:r>
      <w:r w:rsidR="00E60459" w:rsidRPr="00E60459">
        <w:rPr>
          <w:rFonts w:ascii="Arial" w:eastAsiaTheme="minorHAnsi" w:hAnsi="Arial" w:cs="Arial"/>
          <w:b/>
          <w:sz w:val="20"/>
          <w:szCs w:val="22"/>
          <w:lang w:val="es-ES_tradnl" w:eastAsia="en-US"/>
        </w:rPr>
        <w:t xml:space="preserve"> 2</w:t>
      </w:r>
      <w:r w:rsidR="00B0733A">
        <w:rPr>
          <w:rFonts w:ascii="Arial" w:eastAsiaTheme="minorHAnsi" w:hAnsi="Arial" w:cs="Arial"/>
          <w:b/>
          <w:sz w:val="20"/>
          <w:szCs w:val="22"/>
          <w:lang w:val="es-ES_tradnl" w:eastAsia="en-US"/>
        </w:rPr>
        <w:t>9</w:t>
      </w:r>
      <w:r w:rsidR="0085287E" w:rsidRPr="00E60459">
        <w:rPr>
          <w:rFonts w:ascii="Arial" w:eastAsiaTheme="minorHAnsi" w:hAnsi="Arial" w:cs="Arial"/>
          <w:b/>
          <w:sz w:val="20"/>
          <w:szCs w:val="22"/>
          <w:lang w:val="es-ES_tradnl" w:eastAsia="en-US"/>
        </w:rPr>
        <w:t xml:space="preserve"> de </w:t>
      </w:r>
      <w:r w:rsidR="00E60459" w:rsidRPr="00E60459">
        <w:rPr>
          <w:rFonts w:ascii="Arial" w:eastAsiaTheme="minorHAnsi" w:hAnsi="Arial" w:cs="Arial"/>
          <w:b/>
          <w:sz w:val="20"/>
          <w:szCs w:val="22"/>
          <w:lang w:val="es-ES_tradnl" w:eastAsia="en-US"/>
        </w:rPr>
        <w:t>novi</w:t>
      </w:r>
      <w:r w:rsidR="0085287E" w:rsidRPr="00E60459">
        <w:rPr>
          <w:rFonts w:ascii="Arial" w:eastAsiaTheme="minorHAnsi" w:hAnsi="Arial" w:cs="Arial"/>
          <w:b/>
          <w:sz w:val="20"/>
          <w:szCs w:val="22"/>
          <w:lang w:val="es-ES_tradnl" w:eastAsia="en-US"/>
        </w:rPr>
        <w:t>embre</w:t>
      </w:r>
      <w:r w:rsidRPr="0085287E">
        <w:rPr>
          <w:rFonts w:ascii="Arial" w:eastAsiaTheme="minorHAnsi" w:hAnsi="Arial" w:cs="Arial"/>
          <w:b/>
          <w:sz w:val="20"/>
          <w:szCs w:val="22"/>
          <w:lang w:val="es-ES_tradnl" w:eastAsia="en-US"/>
        </w:rPr>
        <w:t xml:space="preserve"> </w:t>
      </w:r>
      <w:r w:rsidR="0006712A" w:rsidRPr="0085287E">
        <w:rPr>
          <w:rFonts w:ascii="Arial" w:eastAsiaTheme="minorHAnsi" w:hAnsi="Arial" w:cs="Arial"/>
          <w:b/>
          <w:sz w:val="20"/>
          <w:szCs w:val="22"/>
          <w:lang w:val="es-ES_tradnl" w:eastAsia="en-US"/>
        </w:rPr>
        <w:t>de 201</w:t>
      </w:r>
      <w:r w:rsidR="0050251A" w:rsidRPr="0085287E">
        <w:rPr>
          <w:rFonts w:ascii="Arial" w:eastAsiaTheme="minorHAnsi" w:hAnsi="Arial" w:cs="Arial"/>
          <w:b/>
          <w:sz w:val="20"/>
          <w:szCs w:val="22"/>
          <w:lang w:val="es-ES_tradnl" w:eastAsia="en-US"/>
        </w:rPr>
        <w:t>7</w:t>
      </w:r>
      <w:r w:rsidR="0006712A" w:rsidRPr="0085287E">
        <w:rPr>
          <w:rFonts w:ascii="Arial" w:eastAsiaTheme="minorHAnsi" w:hAnsi="Arial" w:cs="Arial"/>
          <w:b/>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293DB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La convocante procederá a enviar, a través de CompraNet las contestaciones a las solicitudes de aclaración recibidas.</w:t>
      </w:r>
    </w:p>
    <w:p w:rsidR="00D1134A" w:rsidRPr="00293DBF" w:rsidRDefault="00D1134A" w:rsidP="00CC7A45">
      <w:pPr>
        <w:spacing w:after="0" w:line="240" w:lineRule="auto"/>
        <w:ind w:left="-142" w:right="-284"/>
        <w:jc w:val="both"/>
        <w:rPr>
          <w:rFonts w:cs="Arial"/>
          <w:lang w:val="es-ES_tradnl"/>
        </w:rPr>
      </w:pPr>
    </w:p>
    <w:p w:rsidR="00454089" w:rsidRPr="00293DBF" w:rsidRDefault="00646B10" w:rsidP="00C77088">
      <w:pPr>
        <w:pStyle w:val="Ttulo2"/>
      </w:pPr>
      <w:bookmarkStart w:id="69" w:name="_Toc497212619"/>
      <w:bookmarkStart w:id="70" w:name="_Toc431386011"/>
      <w:bookmarkStart w:id="71" w:name="_Toc431386288"/>
      <w:r w:rsidRPr="00293DBF">
        <w:t>3.</w:t>
      </w:r>
      <w:r w:rsidR="002E705F" w:rsidRPr="00293DBF">
        <w:t>2</w:t>
      </w:r>
      <w:r w:rsidR="0005605E" w:rsidRPr="00293DBF">
        <w:t>.-</w:t>
      </w:r>
      <w:r w:rsidR="002E705F" w:rsidRPr="00293DBF">
        <w:t xml:space="preserve"> Recepción de proposiciones.</w:t>
      </w:r>
      <w:bookmarkEnd w:id="69"/>
    </w:p>
    <w:p w:rsidR="005A1E6E" w:rsidRPr="00293DBF" w:rsidRDefault="005A1E6E" w:rsidP="0006712A">
      <w:pPr>
        <w:spacing w:after="0" w:line="240" w:lineRule="auto"/>
        <w:ind w:left="-284" w:right="-284"/>
        <w:jc w:val="both"/>
        <w:rPr>
          <w:rFonts w:cs="Arial"/>
          <w:lang w:val="es-ES_tradnl"/>
        </w:rPr>
      </w:pPr>
      <w:r w:rsidRPr="00293DBF">
        <w:rPr>
          <w:rFonts w:cs="Arial"/>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6730CA" w:rsidRPr="00293DBF">
        <w:rPr>
          <w:rFonts w:cs="Arial"/>
          <w:lang w:val="es-ES_tradnl"/>
        </w:rPr>
        <w:t>convocatoria</w:t>
      </w:r>
      <w:r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Solo serán consideradas las proposiciones que se reciban por medio de CompraNet en respuesta al requerimiento técnico y econ</w:t>
      </w:r>
      <w:r w:rsidR="00DF7A72" w:rsidRPr="00293DBF">
        <w:rPr>
          <w:rFonts w:cs="Arial"/>
          <w:lang w:val="es-ES_tradnl"/>
        </w:rPr>
        <w:t>ómico. E</w:t>
      </w:r>
      <w:r w:rsidRPr="00293DBF">
        <w:rPr>
          <w:rFonts w:cs="Arial"/>
          <w:lang w:val="es-ES_tradnl"/>
        </w:rPr>
        <w:t>l licitante deberá firmar electrónicamente la proposición</w:t>
      </w:r>
      <w:r w:rsidR="008F38B0" w:rsidRPr="00293DBF">
        <w:rPr>
          <w:rFonts w:cs="Arial"/>
          <w:lang w:val="es-ES_tradnl"/>
        </w:rPr>
        <w:t>;</w:t>
      </w:r>
      <w:r w:rsidRPr="00293DBF">
        <w:rPr>
          <w:rFonts w:cs="Arial"/>
          <w:lang w:val="es-ES_tradnl"/>
        </w:rPr>
        <w:t xml:space="preserve"> </w:t>
      </w:r>
      <w:r w:rsidR="00DF7A72" w:rsidRPr="00293DBF">
        <w:rPr>
          <w:rFonts w:cs="Arial"/>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Una vez alcanzada la fecha y hora de inicio del evento de apertura de proposiciones, el licitante no podrá enviar su proposición o modificación de la misma.</w:t>
      </w:r>
    </w:p>
    <w:p w:rsidR="0006712A" w:rsidRPr="00293DBF" w:rsidRDefault="0006712A" w:rsidP="00DC6C33">
      <w:pPr>
        <w:spacing w:after="0" w:line="240" w:lineRule="auto"/>
        <w:ind w:left="-142" w:right="-284"/>
        <w:jc w:val="both"/>
        <w:rPr>
          <w:rFonts w:cs="Arial"/>
          <w:lang w:val="es-ES_tradnl"/>
        </w:rPr>
      </w:pPr>
    </w:p>
    <w:p w:rsidR="0005605E" w:rsidRPr="00293DBF" w:rsidRDefault="00D1134A" w:rsidP="0005605E">
      <w:pPr>
        <w:spacing w:after="0" w:line="240" w:lineRule="auto"/>
        <w:ind w:left="-284" w:right="-284"/>
        <w:jc w:val="both"/>
        <w:rPr>
          <w:rFonts w:cs="Arial"/>
        </w:rPr>
      </w:pPr>
      <w:r w:rsidRPr="00293DBF">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72" w:name="_Toc431386012"/>
      <w:bookmarkStart w:id="73" w:name="_Toc431386289"/>
      <w:bookmarkEnd w:id="70"/>
      <w:bookmarkEnd w:id="71"/>
    </w:p>
    <w:p w:rsidR="003C112B" w:rsidRPr="00293DBF" w:rsidRDefault="003C112B" w:rsidP="0005605E">
      <w:pPr>
        <w:spacing w:after="0" w:line="240" w:lineRule="auto"/>
        <w:ind w:left="-284" w:right="-284"/>
        <w:jc w:val="both"/>
        <w:rPr>
          <w:rFonts w:cs="Arial"/>
        </w:rPr>
      </w:pPr>
    </w:p>
    <w:p w:rsidR="003C112B" w:rsidRPr="00293DBF" w:rsidRDefault="003C112B" w:rsidP="0005605E">
      <w:pPr>
        <w:spacing w:after="0" w:line="240" w:lineRule="auto"/>
        <w:ind w:left="-284" w:right="-284"/>
        <w:jc w:val="both"/>
        <w:rPr>
          <w:rFonts w:cs="Arial"/>
        </w:rPr>
      </w:pPr>
      <w:r w:rsidRPr="00293DBF">
        <w:rPr>
          <w:rFonts w:cs="Arial"/>
        </w:rPr>
        <w:t>La dependencia tendrá como no presentada la proposición del licitante, cuando el archivo electrónico enviado a través de CompraNet no pueda abrirse por tener algún virus informático o por cualquier causa ajena a la misma.</w:t>
      </w:r>
    </w:p>
    <w:p w:rsidR="00E5170B" w:rsidRPr="00293DBF" w:rsidRDefault="00E5170B" w:rsidP="0005605E">
      <w:pPr>
        <w:spacing w:after="0" w:line="240" w:lineRule="auto"/>
        <w:ind w:left="-284" w:right="-284"/>
        <w:jc w:val="both"/>
        <w:rPr>
          <w:rFonts w:cs="Arial"/>
        </w:rPr>
      </w:pPr>
    </w:p>
    <w:p w:rsidR="00B874A4" w:rsidRPr="00293DBF" w:rsidRDefault="00753B68" w:rsidP="00C77088">
      <w:pPr>
        <w:pStyle w:val="Ttulo2"/>
      </w:pPr>
      <w:bookmarkStart w:id="74" w:name="_Toc497212620"/>
      <w:r w:rsidRPr="00293DBF">
        <w:t>3.</w:t>
      </w:r>
      <w:r w:rsidR="002E705F" w:rsidRPr="00293DBF">
        <w:t>2</w:t>
      </w:r>
      <w:r w:rsidR="00B874A4" w:rsidRPr="00293DBF">
        <w:t>.1</w:t>
      </w:r>
      <w:r w:rsidR="0005605E" w:rsidRPr="00293DBF">
        <w:t>.-</w:t>
      </w:r>
      <w:r w:rsidRPr="00293DBF">
        <w:t xml:space="preserve"> </w:t>
      </w:r>
      <w:bookmarkStart w:id="75" w:name="_Toc424735333"/>
      <w:r w:rsidR="00D1134A" w:rsidRPr="00293DBF">
        <w:rPr>
          <w:rStyle w:val="Ttulo3Car"/>
          <w:rFonts w:eastAsiaTheme="minorHAnsi" w:cs="Arial"/>
          <w:b/>
          <w:sz w:val="24"/>
          <w:szCs w:val="24"/>
        </w:rPr>
        <w:t>Proposiciones</w:t>
      </w:r>
      <w:r w:rsidR="00D1134A" w:rsidRPr="00293DBF">
        <w:t xml:space="preserve"> conjuntas</w:t>
      </w:r>
      <w:bookmarkEnd w:id="75"/>
      <w:r w:rsidR="00C97DF6" w:rsidRPr="00293DBF">
        <w:t>.</w:t>
      </w:r>
      <w:bookmarkEnd w:id="72"/>
      <w:bookmarkEnd w:id="73"/>
      <w:bookmarkEnd w:id="74"/>
      <w:r w:rsidR="00D1134A" w:rsidRPr="00293DBF">
        <w:t xml:space="preserve"> </w:t>
      </w: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Conforme al artículo 34 de la LAASSP, los interesados podrán presentar propuestas conjuntas, siempre y cuando éstas cumplan con lo establecido en el artículo 44 del Reglamento de la LAASSP.</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Las personas interesadas podrán agruparse para presentar una propuesta, para tal efecto deberán cubrir los siguientes requisitos.</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Uno de los integrantes podrá presentar el escrito mediante el cual se manifieste el interés en participar en la junta de aclaraciones y en el procedimiento de contratación.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Los integrantes deberán celebrar en términos de la legislación aplicable un convenio, en el cual se establezcan con precisión los siguientes aspectos, de conformidad con el </w:t>
      </w:r>
      <w:r w:rsidRPr="00293DBF">
        <w:rPr>
          <w:rFonts w:eastAsia="Times New Roman" w:cs="Arial"/>
          <w:b/>
          <w:lang w:val="es-ES" w:eastAsia="es-ES"/>
        </w:rPr>
        <w:t>Anexo 1</w:t>
      </w:r>
      <w:r w:rsidR="00B10FBD" w:rsidRPr="00293DBF">
        <w:rPr>
          <w:rFonts w:eastAsia="Times New Roman" w:cs="Arial"/>
          <w:b/>
          <w:lang w:val="es-ES" w:eastAsia="es-ES"/>
        </w:rPr>
        <w:t>4</w:t>
      </w:r>
      <w:r w:rsidRPr="00293DBF">
        <w:rPr>
          <w:rFonts w:eastAsia="Times New Roman" w:cs="Arial"/>
          <w:b/>
          <w:lang w:val="es-ES" w:eastAsia="es-ES"/>
        </w:rPr>
        <w:t>,</w:t>
      </w:r>
      <w:r w:rsidRPr="00293DBF">
        <w:rPr>
          <w:rFonts w:eastAsia="Times New Roman" w:cs="Arial"/>
          <w:lang w:val="es-ES" w:eastAsia="es-ES"/>
        </w:rPr>
        <w:t xml:space="preserve"> de la presente convocatoria:</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Nombre, </w:t>
      </w:r>
      <w:r w:rsidR="00674AB6">
        <w:rPr>
          <w:rFonts w:eastAsia="Times New Roman" w:cs="Arial"/>
          <w:lang w:val="es-ES" w:eastAsia="es-ES"/>
        </w:rPr>
        <w:t>d</w:t>
      </w:r>
      <w:r w:rsidR="00674AB6" w:rsidRPr="00293DBF">
        <w:rPr>
          <w:rFonts w:eastAsia="Times New Roman" w:cs="Arial"/>
          <w:lang w:val="es-ES" w:eastAsia="es-ES"/>
        </w:rPr>
        <w:t xml:space="preserve">omicilio </w:t>
      </w:r>
      <w:r w:rsidRPr="00293DBF">
        <w:rPr>
          <w:rFonts w:eastAsia="Times New Roman" w:cs="Arial"/>
          <w:lang w:val="es-ES" w:eastAsia="es-ES"/>
        </w:rPr>
        <w:t>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Nombre y domicilio de los representantes de cada una de las personas agrupadas, señalando, en su caso, los datos de las escrituras públicas con las que acrediten las facultades de representación,</w:t>
      </w: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lastRenderedPageBreak/>
        <w:t>Designación de un representante común, otorgándole poder amplio y suficiente, para atender todo lo relacionado con la propuesta y con el procedimiento de licitación pública</w:t>
      </w:r>
      <w:r w:rsidR="000E7156" w:rsidRPr="00293DBF">
        <w:rPr>
          <w:rFonts w:eastAsia="Times New Roman" w:cs="Arial"/>
          <w:lang w:val="es-ES" w:eastAsia="es-ES"/>
        </w:rPr>
        <w:t xml:space="preserve"> nacional electrónica</w:t>
      </w:r>
      <w:r w:rsidRPr="00293DBF">
        <w:rPr>
          <w:rFonts w:eastAsia="Times New Roman" w:cs="Arial"/>
          <w:lang w:val="es-ES" w:eastAsia="es-ES"/>
        </w:rPr>
        <w:t>.</w:t>
      </w:r>
    </w:p>
    <w:p w:rsidR="00AF50A4" w:rsidRPr="00293DBF" w:rsidRDefault="00AF50A4" w:rsidP="00AF50A4">
      <w:pPr>
        <w:spacing w:after="0" w:line="240" w:lineRule="auto"/>
        <w:ind w:left="-426" w:right="-1"/>
        <w:jc w:val="both"/>
        <w:rPr>
          <w:rFonts w:eastAsia="Times New Roman" w:cs="Arial"/>
          <w:lang w:val="es-ES"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Descripción de las partes objeto del contrato que corresponderá cumplir a cada persona integrante, así como la manera en que se exigirá el cumplimiento de las obligaciones, y</w:t>
      </w:r>
    </w:p>
    <w:p w:rsidR="00AF50A4" w:rsidRPr="00293DBF" w:rsidRDefault="00AF50A4" w:rsidP="00AF50A4">
      <w:pPr>
        <w:spacing w:after="0" w:line="240" w:lineRule="auto"/>
        <w:ind w:left="-426" w:right="-1"/>
        <w:jc w:val="both"/>
        <w:rPr>
          <w:rFonts w:eastAsia="Times New Roman" w:cs="Arial"/>
          <w:lang w:val="es-ES" w:eastAsia="es-ES"/>
        </w:rPr>
      </w:pPr>
    </w:p>
    <w:p w:rsidR="00AF50A4"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293DBF" w:rsidRPr="00293DBF" w:rsidRDefault="00293DBF" w:rsidP="00293DBF">
      <w:pPr>
        <w:spacing w:after="0" w:line="240" w:lineRule="auto"/>
        <w:ind w:left="1070" w:right="-1"/>
        <w:jc w:val="both"/>
        <w:rPr>
          <w:rFonts w:eastAsia="Times New Roman" w:cs="Arial"/>
          <w:lang w:val="es-ES"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293DBF" w:rsidRDefault="00AF50A4" w:rsidP="00AF50A4">
      <w:pPr>
        <w:spacing w:after="0" w:line="240" w:lineRule="auto"/>
        <w:ind w:left="-284" w:right="-1"/>
        <w:jc w:val="both"/>
        <w:rPr>
          <w:rFonts w:eastAsia="Times New Roman" w:cs="Arial"/>
          <w:lang w:eastAsia="es-ES"/>
        </w:rPr>
      </w:pPr>
    </w:p>
    <w:p w:rsidR="00AF50A4" w:rsidRDefault="00AF50A4" w:rsidP="00AF50A4">
      <w:pPr>
        <w:spacing w:after="0" w:line="240" w:lineRule="auto"/>
        <w:ind w:left="-284"/>
        <w:jc w:val="both"/>
        <w:rPr>
          <w:rFonts w:cs="Arial"/>
          <w:lang w:eastAsia="es-ES"/>
        </w:rPr>
      </w:pPr>
      <w:bookmarkStart w:id="76" w:name="_Toc429657619"/>
      <w:bookmarkStart w:id="77" w:name="_Toc429659131"/>
      <w:r w:rsidRPr="00293DBF">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76"/>
      <w:bookmarkEnd w:id="77"/>
    </w:p>
    <w:p w:rsidR="00CE328A" w:rsidRPr="00293DBF" w:rsidRDefault="00CE328A" w:rsidP="00AF50A4">
      <w:pPr>
        <w:spacing w:after="0" w:line="240" w:lineRule="auto"/>
        <w:ind w:left="-284"/>
        <w:jc w:val="both"/>
        <w:rPr>
          <w:rFonts w:cs="Arial"/>
          <w:lang w:val="es-ES_tradnl" w:eastAsia="es-ES"/>
        </w:rPr>
      </w:pPr>
    </w:p>
    <w:p w:rsidR="00AF50A4" w:rsidRPr="00293DBF" w:rsidRDefault="00AF50A4" w:rsidP="00AF50A4">
      <w:pPr>
        <w:spacing w:after="0" w:line="240" w:lineRule="auto"/>
        <w:ind w:left="-284"/>
        <w:jc w:val="both"/>
        <w:rPr>
          <w:rFonts w:cs="Arial"/>
          <w:lang w:val="es-ES_tradnl" w:eastAsia="es-ES"/>
        </w:rPr>
      </w:pPr>
      <w:r w:rsidRPr="00293DBF">
        <w:rPr>
          <w:rFonts w:cs="Arial"/>
          <w:lang w:val="es-ES_tradnl" w:eastAsia="es-ES"/>
        </w:rPr>
        <w:t xml:space="preserve">Los licitantes sólo podrán presentar una proposición en el presente procedimiento de contratación. </w:t>
      </w:r>
    </w:p>
    <w:p w:rsidR="00E5170B" w:rsidRPr="00293DBF" w:rsidRDefault="00E5170B" w:rsidP="0005605E">
      <w:pPr>
        <w:spacing w:after="0" w:line="240" w:lineRule="auto"/>
        <w:ind w:left="-284" w:right="-284"/>
        <w:jc w:val="both"/>
        <w:rPr>
          <w:rFonts w:cs="Arial"/>
          <w:b/>
          <w:i/>
          <w:lang w:val="es-ES_tradnl" w:eastAsia="es-ES"/>
        </w:rPr>
      </w:pPr>
    </w:p>
    <w:p w:rsidR="002E705F" w:rsidRPr="00293DBF" w:rsidRDefault="00753B68" w:rsidP="00C77088">
      <w:pPr>
        <w:pStyle w:val="Ttulo2"/>
      </w:pPr>
      <w:bookmarkStart w:id="78" w:name="_Toc497212621"/>
      <w:bookmarkStart w:id="79" w:name="_Toc431386013"/>
      <w:bookmarkStart w:id="80" w:name="_Toc431386290"/>
      <w:r w:rsidRPr="00293DBF">
        <w:t>3.</w:t>
      </w:r>
      <w:r w:rsidR="002E705F" w:rsidRPr="00293DBF">
        <w:t>2.2</w:t>
      </w:r>
      <w:r w:rsidR="0005605E" w:rsidRPr="00293DBF">
        <w:t>.-</w:t>
      </w:r>
      <w:r w:rsidRPr="00293DBF">
        <w:t xml:space="preserve"> </w:t>
      </w:r>
      <w:r w:rsidR="002E705F" w:rsidRPr="00293DBF">
        <w:t>Proposición única.</w:t>
      </w:r>
      <w:bookmarkEnd w:id="78"/>
    </w:p>
    <w:p w:rsidR="00D1134A" w:rsidRPr="00293DBF" w:rsidRDefault="00D1134A" w:rsidP="0005605E">
      <w:pPr>
        <w:spacing w:after="0" w:line="240" w:lineRule="auto"/>
        <w:ind w:left="-284" w:right="-284"/>
        <w:jc w:val="both"/>
        <w:rPr>
          <w:rFonts w:cs="Arial"/>
        </w:rPr>
      </w:pPr>
      <w:r w:rsidRPr="00293DBF">
        <w:rPr>
          <w:rFonts w:cs="Arial"/>
        </w:rPr>
        <w:t>Los licitantes sólo podrán presentar una proposición en el presente procedimiento de contratación.</w:t>
      </w:r>
      <w:bookmarkEnd w:id="79"/>
      <w:bookmarkEnd w:id="80"/>
      <w:r w:rsidRPr="00293DBF">
        <w:rPr>
          <w:rFonts w:cs="Arial"/>
        </w:rPr>
        <w:t xml:space="preserve"> </w:t>
      </w:r>
      <w:r w:rsidR="002B2FAC">
        <w:rPr>
          <w:rFonts w:cs="Arial"/>
        </w:rPr>
        <w:t>Es decir s</w:t>
      </w:r>
      <w:r w:rsidR="00F22CE3">
        <w:rPr>
          <w:rFonts w:cs="Arial"/>
        </w:rPr>
        <w:t>ó</w:t>
      </w:r>
      <w:r w:rsidR="002B2FAC">
        <w:rPr>
          <w:rFonts w:cs="Arial"/>
        </w:rPr>
        <w:t>lo se aceptar</w:t>
      </w:r>
      <w:r w:rsidR="00F22CE3">
        <w:rPr>
          <w:rFonts w:cs="Arial"/>
        </w:rPr>
        <w:t>á</w:t>
      </w:r>
      <w:r w:rsidR="002B2FAC">
        <w:rPr>
          <w:rFonts w:cs="Arial"/>
        </w:rPr>
        <w:t xml:space="preserve"> una propuesta por licitante </w:t>
      </w:r>
      <w:r w:rsidR="004D3ACA">
        <w:rPr>
          <w:rFonts w:cs="Arial"/>
        </w:rPr>
        <w:t>por la partida</w:t>
      </w:r>
      <w:r w:rsidR="002B2FAC">
        <w:rPr>
          <w:rFonts w:cs="Arial"/>
        </w:rPr>
        <w:t xml:space="preserve"> que conforma el procedimiento de mérito.</w:t>
      </w:r>
    </w:p>
    <w:p w:rsidR="0005605E" w:rsidRPr="00293DBF" w:rsidRDefault="0005605E" w:rsidP="0005605E">
      <w:pPr>
        <w:spacing w:after="0" w:line="240" w:lineRule="auto"/>
        <w:ind w:left="-284" w:right="-284"/>
        <w:jc w:val="both"/>
        <w:rPr>
          <w:rFonts w:cs="Arial"/>
        </w:rPr>
      </w:pPr>
    </w:p>
    <w:p w:rsidR="00E130A8" w:rsidRPr="00293DBF" w:rsidRDefault="00E130A8" w:rsidP="00C77088">
      <w:pPr>
        <w:pStyle w:val="Ttulo2"/>
      </w:pPr>
      <w:bookmarkStart w:id="81" w:name="_Toc497212622"/>
      <w:r w:rsidRPr="00293DBF">
        <w:t>3.2.</w:t>
      </w:r>
      <w:r w:rsidR="00B10FBD" w:rsidRPr="00293DBF">
        <w:t>3</w:t>
      </w:r>
      <w:r w:rsidR="0005605E" w:rsidRPr="00293DBF">
        <w:t>.-</w:t>
      </w:r>
      <w:r w:rsidRPr="00293DBF">
        <w:t xml:space="preserve"> Acreditamiento de existencia legal.</w:t>
      </w:r>
      <w:bookmarkEnd w:id="81"/>
    </w:p>
    <w:p w:rsidR="00E130A8" w:rsidRPr="00293DBF" w:rsidRDefault="00E130A8" w:rsidP="0005605E">
      <w:pPr>
        <w:spacing w:after="0" w:line="240" w:lineRule="auto"/>
        <w:ind w:left="-284" w:right="-284"/>
        <w:jc w:val="both"/>
        <w:rPr>
          <w:rFonts w:cs="Arial"/>
        </w:rPr>
      </w:pPr>
      <w:r w:rsidRPr="00293DBF">
        <w:rPr>
          <w:rFonts w:cs="Arial"/>
        </w:rPr>
        <w:t xml:space="preserve">El licitante podrá acreditar su existencia legal y, en su caso, la personalidad jurídica de su representante, en el acto de presentación y apertura de proposiciones, para lo cual podrá hacer uso del </w:t>
      </w:r>
      <w:r w:rsidRPr="00293DBF">
        <w:rPr>
          <w:rFonts w:cs="Arial"/>
          <w:b/>
        </w:rPr>
        <w:t>Anexo 3</w:t>
      </w:r>
      <w:r w:rsidRPr="00293DBF">
        <w:rPr>
          <w:rFonts w:cs="Arial"/>
        </w:rPr>
        <w:t xml:space="preserve"> de la </w:t>
      </w:r>
      <w:r w:rsidR="0005605E" w:rsidRPr="00293DBF">
        <w:rPr>
          <w:rFonts w:cs="Arial"/>
        </w:rPr>
        <w:t>convocatoria</w:t>
      </w:r>
      <w:r w:rsidRPr="00293DBF">
        <w:rPr>
          <w:rFonts w:cs="Arial"/>
        </w:rPr>
        <w:t>.</w:t>
      </w:r>
    </w:p>
    <w:p w:rsidR="0058672E" w:rsidRPr="00293DBF" w:rsidRDefault="0058672E" w:rsidP="0005605E">
      <w:pPr>
        <w:spacing w:after="0" w:line="240" w:lineRule="auto"/>
        <w:ind w:left="-284" w:right="-284"/>
        <w:jc w:val="both"/>
        <w:rPr>
          <w:rFonts w:cs="Arial"/>
        </w:rPr>
      </w:pPr>
    </w:p>
    <w:p w:rsidR="00D1134A" w:rsidRPr="00293DBF" w:rsidRDefault="00753B68" w:rsidP="00C77088">
      <w:pPr>
        <w:pStyle w:val="Ttulo2"/>
      </w:pPr>
      <w:bookmarkStart w:id="82" w:name="_Toc431386014"/>
      <w:bookmarkStart w:id="83" w:name="_Toc431386291"/>
      <w:bookmarkStart w:id="84" w:name="_Toc497212623"/>
      <w:r w:rsidRPr="00293DBF">
        <w:t>3.</w:t>
      </w:r>
      <w:r w:rsidR="002E705F" w:rsidRPr="00293DBF">
        <w:t>3</w:t>
      </w:r>
      <w:r w:rsidR="0005605E" w:rsidRPr="00293DBF">
        <w:t>.-</w:t>
      </w:r>
      <w:r w:rsidRPr="00293DBF">
        <w:t xml:space="preserve"> </w:t>
      </w:r>
      <w:r w:rsidR="00D1134A" w:rsidRPr="00293DBF">
        <w:t>Acto de fallo y firma de contrato</w:t>
      </w:r>
      <w:r w:rsidR="00135271" w:rsidRPr="00293DBF">
        <w:t>.</w:t>
      </w:r>
      <w:bookmarkEnd w:id="82"/>
      <w:bookmarkEnd w:id="83"/>
      <w:bookmarkEnd w:id="84"/>
    </w:p>
    <w:p w:rsidR="00D1134A" w:rsidRPr="00293DBF" w:rsidRDefault="00D1134A" w:rsidP="0005605E">
      <w:pPr>
        <w:spacing w:after="0" w:line="240" w:lineRule="auto"/>
        <w:ind w:left="-284" w:right="-284"/>
        <w:jc w:val="both"/>
        <w:rPr>
          <w:rFonts w:cs="Arial"/>
          <w:szCs w:val="20"/>
          <w:lang w:val="es-ES_tradnl"/>
        </w:rPr>
      </w:pPr>
      <w:r w:rsidRPr="00293DBF">
        <w:rPr>
          <w:rFonts w:cs="Arial"/>
          <w:szCs w:val="20"/>
          <w:lang w:val="es-ES_tradnl" w:eastAsia="es-ES"/>
        </w:rPr>
        <w:t xml:space="preserve">El fallo se emitirá de conformidad con el artículo 37 de la LAASSP y su contenido </w:t>
      </w:r>
      <w:r w:rsidRPr="00293DBF">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93DBF">
        <w:rPr>
          <w:rFonts w:cs="Arial"/>
          <w:szCs w:val="20"/>
          <w:lang w:val="es-ES_tradnl"/>
        </w:rPr>
        <w:t xml:space="preserve">municación ubicado en el piso </w:t>
      </w:r>
      <w:r w:rsidR="00B874A4" w:rsidRPr="00293DBF">
        <w:rPr>
          <w:rFonts w:cs="Arial"/>
          <w:szCs w:val="20"/>
          <w:lang w:val="es-ES_tradnl"/>
        </w:rPr>
        <w:t>5</w:t>
      </w:r>
      <w:r w:rsidRPr="00293DBF">
        <w:rPr>
          <w:rFonts w:cs="Arial"/>
          <w:szCs w:val="20"/>
          <w:lang w:val="es-ES_tradnl"/>
        </w:rPr>
        <w:t xml:space="preserve"> del inmueble en la </w:t>
      </w:r>
      <w:r w:rsidR="000852EE" w:rsidRPr="00293DBF">
        <w:rPr>
          <w:rFonts w:cs="Arial"/>
          <w:szCs w:val="20"/>
          <w:lang w:val="es-ES_tradnl"/>
        </w:rPr>
        <w:t>C</w:t>
      </w:r>
      <w:r w:rsidRPr="00293DBF">
        <w:rPr>
          <w:rFonts w:cs="Arial"/>
          <w:szCs w:val="20"/>
          <w:lang w:val="es-ES_tradnl"/>
        </w:rPr>
        <w:t xml:space="preserve">alle Durango </w:t>
      </w:r>
      <w:r w:rsidR="002E1766" w:rsidRPr="00293DBF">
        <w:rPr>
          <w:rFonts w:cs="Arial"/>
          <w:szCs w:val="20"/>
          <w:lang w:val="es-ES_tradnl"/>
        </w:rPr>
        <w:t xml:space="preserve">número </w:t>
      </w:r>
      <w:r w:rsidRPr="00293DBF">
        <w:rPr>
          <w:rFonts w:cs="Arial"/>
          <w:szCs w:val="20"/>
          <w:lang w:val="es-ES_tradnl"/>
        </w:rPr>
        <w:t xml:space="preserve">291, </w:t>
      </w:r>
      <w:r w:rsidR="002E1766" w:rsidRPr="00293DBF">
        <w:rPr>
          <w:rFonts w:cs="Arial"/>
          <w:szCs w:val="20"/>
          <w:lang w:val="es-ES_tradnl"/>
        </w:rPr>
        <w:t>C</w:t>
      </w:r>
      <w:r w:rsidR="00522A8A" w:rsidRPr="00293DBF">
        <w:rPr>
          <w:rFonts w:cs="Arial"/>
          <w:szCs w:val="20"/>
          <w:lang w:val="es-ES_tradnl"/>
        </w:rPr>
        <w:t>olonia Roma Norte</w:t>
      </w:r>
      <w:r w:rsidRPr="00293DBF">
        <w:rPr>
          <w:rFonts w:cs="Arial"/>
          <w:szCs w:val="20"/>
          <w:lang w:val="es-ES_tradnl"/>
        </w:rPr>
        <w:t xml:space="preserve">, </w:t>
      </w:r>
      <w:r w:rsidR="00E80CB1" w:rsidRPr="00293DBF">
        <w:rPr>
          <w:rFonts w:eastAsia="Times New Roman" w:cs="Arial"/>
          <w:szCs w:val="20"/>
          <w:lang w:val="es-ES_tradnl" w:eastAsia="es-ES"/>
        </w:rPr>
        <w:t xml:space="preserve">Delegación Cuauhtémoc, </w:t>
      </w:r>
      <w:r w:rsidR="000852EE"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Pr="00293DBF">
        <w:rPr>
          <w:rFonts w:cs="Arial"/>
          <w:szCs w:val="20"/>
          <w:lang w:val="es-ES_tradnl"/>
        </w:rPr>
        <w:t>, en donde se fijará copia de un ejemplar del acta por un término no menor de cinco días hábiles.</w:t>
      </w:r>
    </w:p>
    <w:p w:rsidR="00EF4FAA" w:rsidRPr="00293DBF" w:rsidRDefault="00EF4FAA" w:rsidP="0005605E">
      <w:pPr>
        <w:spacing w:after="0" w:line="240" w:lineRule="auto"/>
        <w:ind w:left="-284" w:right="-284"/>
        <w:jc w:val="both"/>
        <w:rPr>
          <w:rFonts w:cs="Arial"/>
          <w:szCs w:val="20"/>
          <w:lang w:val="es-ES_tradnl"/>
        </w:rPr>
      </w:pPr>
    </w:p>
    <w:p w:rsidR="00EF4FAA" w:rsidRPr="00293DBF" w:rsidRDefault="00CE328A" w:rsidP="0005605E">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La firma del </w:t>
      </w:r>
      <w:r w:rsidR="00646B10" w:rsidRPr="00293DBF">
        <w:rPr>
          <w:rFonts w:eastAsia="Times New Roman" w:cs="Arial"/>
          <w:szCs w:val="20"/>
          <w:lang w:val="es-ES_tradnl" w:eastAsia="es-ES"/>
        </w:rPr>
        <w:t xml:space="preserve">contrato que se señala en el </w:t>
      </w:r>
      <w:r w:rsidR="00646B10" w:rsidRPr="00293DBF">
        <w:rPr>
          <w:rFonts w:eastAsia="Times New Roman" w:cs="Arial"/>
          <w:b/>
          <w:szCs w:val="20"/>
          <w:lang w:val="es-ES_tradnl" w:eastAsia="es-ES"/>
        </w:rPr>
        <w:t xml:space="preserve">Anexo </w:t>
      </w:r>
      <w:r w:rsidR="00693878" w:rsidRPr="00293DBF">
        <w:rPr>
          <w:rFonts w:eastAsia="Times New Roman" w:cs="Arial"/>
          <w:b/>
          <w:szCs w:val="20"/>
          <w:lang w:val="es-ES_tradnl" w:eastAsia="es-ES"/>
        </w:rPr>
        <w:t>13</w:t>
      </w:r>
      <w:r w:rsidR="00646B10" w:rsidRPr="00293DBF">
        <w:rPr>
          <w:rFonts w:eastAsia="Times New Roman" w:cs="Arial"/>
          <w:b/>
          <w:szCs w:val="20"/>
          <w:lang w:val="es-ES_tradnl" w:eastAsia="es-ES"/>
        </w:rPr>
        <w:t xml:space="preserve"> </w:t>
      </w:r>
      <w:r w:rsidR="00646B10" w:rsidRPr="00293DBF">
        <w:rPr>
          <w:rFonts w:eastAsia="Times New Roman" w:cs="Arial"/>
          <w:szCs w:val="20"/>
          <w:lang w:val="es-ES_tradnl" w:eastAsia="es-ES"/>
        </w:rPr>
        <w:t xml:space="preserve">de la presente </w:t>
      </w:r>
      <w:r w:rsidR="00814DCD" w:rsidRPr="00293DBF">
        <w:rPr>
          <w:rFonts w:eastAsia="Times New Roman" w:cs="Arial"/>
          <w:szCs w:val="20"/>
          <w:lang w:val="es-ES_tradnl" w:eastAsia="es-ES"/>
        </w:rPr>
        <w:t>convocatoria</w:t>
      </w:r>
      <w:r w:rsidR="00646B10" w:rsidRPr="00293DBF">
        <w:rPr>
          <w:rFonts w:eastAsia="Times New Roman" w:cs="Arial"/>
          <w:szCs w:val="20"/>
          <w:lang w:val="es-ES_tradnl" w:eastAsia="es-ES"/>
        </w:rPr>
        <w:t>,</w:t>
      </w:r>
      <w:r w:rsidR="00E97326" w:rsidRPr="00293DBF">
        <w:rPr>
          <w:rFonts w:eastAsia="Times New Roman" w:cs="Arial"/>
          <w:szCs w:val="20"/>
          <w:lang w:val="es-ES_tradnl" w:eastAsia="es-ES"/>
        </w:rPr>
        <w:t xml:space="preserve"> </w:t>
      </w:r>
      <w:r>
        <w:rPr>
          <w:rFonts w:eastAsia="Times New Roman" w:cs="Arial"/>
          <w:szCs w:val="20"/>
          <w:lang w:val="es-ES_tradnl" w:eastAsia="es-ES"/>
        </w:rPr>
        <w:t xml:space="preserve">deberá formalizarse en </w:t>
      </w:r>
      <w:r w:rsidR="00646B10" w:rsidRPr="00293DBF">
        <w:rPr>
          <w:rFonts w:eastAsia="Times New Roman" w:cs="Arial"/>
          <w:szCs w:val="20"/>
          <w:lang w:val="es-ES_tradnl" w:eastAsia="es-ES"/>
        </w:rPr>
        <w:t xml:space="preserve">la División de Contratos, ubicada en la Calle Durango </w:t>
      </w:r>
      <w:r w:rsidR="00814DCD" w:rsidRPr="00293DBF">
        <w:rPr>
          <w:rFonts w:eastAsia="Times New Roman" w:cs="Arial"/>
          <w:szCs w:val="20"/>
          <w:lang w:val="es-ES_tradnl" w:eastAsia="es-ES"/>
        </w:rPr>
        <w:t xml:space="preserve">número </w:t>
      </w:r>
      <w:r w:rsidR="00646B10" w:rsidRPr="00293DBF">
        <w:rPr>
          <w:rFonts w:eastAsia="Times New Roman" w:cs="Arial"/>
          <w:szCs w:val="20"/>
          <w:lang w:val="es-ES_tradnl" w:eastAsia="es-ES"/>
        </w:rPr>
        <w:t xml:space="preserve">291, piso 10, Colonia Roma Norte, Delegación Cuauhtémoc, </w:t>
      </w:r>
      <w:r w:rsidR="00BE5456"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00646B10" w:rsidRPr="00293DBF">
        <w:rPr>
          <w:rFonts w:eastAsia="Times New Roman" w:cs="Arial"/>
          <w:szCs w:val="20"/>
          <w:lang w:val="es-ES_tradnl" w:eastAsia="es-ES"/>
        </w:rPr>
        <w:t xml:space="preserve">. </w:t>
      </w:r>
    </w:p>
    <w:p w:rsidR="00EF4FAA" w:rsidRPr="00293DBF" w:rsidRDefault="00EF4FAA" w:rsidP="0005605E">
      <w:pPr>
        <w:spacing w:after="0" w:line="240" w:lineRule="auto"/>
        <w:ind w:left="-284" w:right="-284"/>
        <w:jc w:val="both"/>
        <w:rPr>
          <w:rFonts w:eastAsia="Times New Roman" w:cs="Arial"/>
          <w:szCs w:val="20"/>
          <w:lang w:val="es-ES_tradnl" w:eastAsia="es-ES"/>
        </w:rPr>
      </w:pPr>
    </w:p>
    <w:p w:rsidR="00EF4FAA" w:rsidRPr="00293DBF" w:rsidRDefault="00646B10" w:rsidP="00EF4FAA">
      <w:pPr>
        <w:spacing w:after="0" w:line="240" w:lineRule="auto"/>
        <w:ind w:left="-284" w:right="-284"/>
        <w:jc w:val="both"/>
        <w:rPr>
          <w:rFonts w:eastAsia="Times New Roman" w:cs="Arial"/>
          <w:szCs w:val="20"/>
          <w:lang w:val="es-ES_tradnl" w:eastAsia="es-ES"/>
        </w:rPr>
      </w:pPr>
      <w:r w:rsidRPr="00293DBF">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w:t>
      </w:r>
      <w:r w:rsidRPr="00293DBF">
        <w:rPr>
          <w:rFonts w:eastAsia="Times New Roman" w:cs="Arial"/>
          <w:szCs w:val="20"/>
          <w:lang w:val="es-ES_tradnl" w:eastAsia="es-ES"/>
        </w:rPr>
        <w:lastRenderedPageBreak/>
        <w:t>electrónico que para tales efectos haya señalado el licitante.</w:t>
      </w:r>
      <w:r w:rsidR="00EF4FAA" w:rsidRPr="00293DBF">
        <w:rPr>
          <w:rFonts w:eastAsia="Times New Roman" w:cs="Arial"/>
          <w:szCs w:val="20"/>
          <w:lang w:val="es-ES_tradnl" w:eastAsia="es-ES"/>
        </w:rPr>
        <w:t xml:space="preserve"> </w:t>
      </w:r>
      <w:r w:rsidR="00D1134A" w:rsidRPr="00293DBF">
        <w:rPr>
          <w:rFonts w:eastAsia="Times New Roman" w:cs="Arial"/>
          <w:szCs w:val="20"/>
          <w:lang w:val="es-ES_tradnl" w:eastAsia="es-ES"/>
        </w:rPr>
        <w:t xml:space="preserve">Para la firma del contrato deberá presentar los siguientes documentos: </w:t>
      </w:r>
    </w:p>
    <w:p w:rsidR="00EF4FAA" w:rsidRPr="00293DBF" w:rsidRDefault="00EF4FAA" w:rsidP="00EF4FAA">
      <w:pPr>
        <w:spacing w:after="0" w:line="240" w:lineRule="auto"/>
        <w:ind w:left="-284" w:right="-284"/>
        <w:jc w:val="both"/>
        <w:rPr>
          <w:rFonts w:eastAsia="Times New Roman" w:cs="Arial"/>
          <w:szCs w:val="20"/>
          <w:lang w:val="es-ES_tradnl" w:eastAsia="es-ES"/>
        </w:rPr>
      </w:pPr>
    </w:p>
    <w:p w:rsidR="00D1134A" w:rsidRPr="00293DBF" w:rsidRDefault="00EF4FAA" w:rsidP="00C77088">
      <w:pPr>
        <w:pStyle w:val="Ttulo2"/>
      </w:pPr>
      <w:bookmarkStart w:id="85" w:name="_Toc497212624"/>
      <w:r w:rsidRPr="00293DBF">
        <w:rPr>
          <w:rFonts w:eastAsia="Times New Roman"/>
          <w:lang w:eastAsia="es-ES"/>
        </w:rPr>
        <w:t xml:space="preserve">3.3.1.- </w:t>
      </w:r>
      <w:r w:rsidR="00D1134A" w:rsidRPr="00293DBF">
        <w:t>Persona moral</w:t>
      </w:r>
      <w:r w:rsidR="000C4ABD" w:rsidRPr="00293DBF">
        <w:t>.</w:t>
      </w:r>
      <w:bookmarkEnd w:id="85"/>
    </w:p>
    <w:p w:rsidR="004B4308" w:rsidRPr="00293DBF" w:rsidRDefault="004B4308" w:rsidP="0005605E">
      <w:pPr>
        <w:spacing w:after="0" w:line="240" w:lineRule="auto"/>
        <w:ind w:left="-284" w:right="-284"/>
        <w:jc w:val="both"/>
        <w:rPr>
          <w:rFonts w:cs="Arial"/>
          <w:szCs w:val="20"/>
        </w:rPr>
      </w:pPr>
    </w:p>
    <w:p w:rsidR="004B4308" w:rsidRPr="00293DBF" w:rsidRDefault="004B4308" w:rsidP="004B4308">
      <w:pPr>
        <w:spacing w:after="0" w:line="240" w:lineRule="auto"/>
        <w:jc w:val="both"/>
        <w:rPr>
          <w:rFonts w:cs="Arial"/>
          <w:szCs w:val="20"/>
          <w:lang w:val="es-ES_tradnl"/>
        </w:rPr>
      </w:pPr>
      <w:r w:rsidRPr="00293DBF">
        <w:rPr>
          <w:rFonts w:cs="Arial"/>
          <w:szCs w:val="20"/>
          <w:lang w:val="es-ES_tradnl"/>
        </w:rPr>
        <w:t xml:space="preserve">Para la firma del contrato el (los) licitante (s) deberá (n) presentar los siguientes documentos: </w:t>
      </w:r>
    </w:p>
    <w:p w:rsidR="004B4308" w:rsidRPr="00293DBF" w:rsidRDefault="004B4308" w:rsidP="004B4308">
      <w:pPr>
        <w:spacing w:after="0" w:line="240" w:lineRule="auto"/>
        <w:jc w:val="both"/>
        <w:rPr>
          <w:rFonts w:cs="Arial"/>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 xml:space="preserve">Persona moral: </w:t>
      </w:r>
    </w:p>
    <w:p w:rsidR="004B4308" w:rsidRPr="00293DBF" w:rsidRDefault="004B4308" w:rsidP="00110F1E">
      <w:pPr>
        <w:pStyle w:val="Prrafodelista"/>
        <w:numPr>
          <w:ilvl w:val="0"/>
          <w:numId w:val="30"/>
        </w:numPr>
        <w:ind w:hanging="217"/>
        <w:jc w:val="both"/>
        <w:rPr>
          <w:rFonts w:ascii="Arial" w:hAnsi="Arial" w:cs="Arial"/>
          <w:sz w:val="20"/>
          <w:szCs w:val="20"/>
          <w:lang w:val="es-ES_tradnl"/>
        </w:rPr>
      </w:pPr>
      <w:r w:rsidRPr="00293DBF">
        <w:rPr>
          <w:rFonts w:ascii="Arial" w:hAnsi="Arial" w:cs="Arial"/>
          <w:iCs/>
          <w:sz w:val="20"/>
          <w:szCs w:val="20"/>
          <w:lang w:val="es-ES_tradnl"/>
        </w:rPr>
        <w:t>Acta constitutiva y, en su caso, sus respectivas modificaciones.</w:t>
      </w:r>
    </w:p>
    <w:p w:rsidR="004B4308" w:rsidRPr="00293DBF" w:rsidRDefault="004B4308" w:rsidP="00110F1E">
      <w:pPr>
        <w:pStyle w:val="Prrafodelista"/>
        <w:numPr>
          <w:ilvl w:val="0"/>
          <w:numId w:val="30"/>
        </w:numPr>
        <w:ind w:hanging="235"/>
        <w:jc w:val="both"/>
        <w:rPr>
          <w:rFonts w:ascii="Arial" w:hAnsi="Arial" w:cs="Arial"/>
          <w:sz w:val="20"/>
          <w:szCs w:val="20"/>
          <w:lang w:val="es-ES_tradnl"/>
        </w:rPr>
      </w:pPr>
      <w:r w:rsidRPr="00293DBF">
        <w:rPr>
          <w:rFonts w:ascii="Arial" w:hAnsi="Arial" w:cs="Arial"/>
          <w:iCs/>
          <w:sz w:val="20"/>
          <w:szCs w:val="20"/>
          <w:lang w:val="es-ES_tradnl"/>
        </w:rPr>
        <w:t>Poder notarial del representante legal que firmará el contrato.</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Persona física:</w:t>
      </w:r>
    </w:p>
    <w:p w:rsidR="004B4308" w:rsidRPr="00293DBF" w:rsidRDefault="004B4308" w:rsidP="00110F1E">
      <w:pPr>
        <w:pStyle w:val="Prrafodelista"/>
        <w:numPr>
          <w:ilvl w:val="1"/>
          <w:numId w:val="30"/>
        </w:numPr>
        <w:ind w:left="993" w:firstLine="43"/>
        <w:jc w:val="both"/>
        <w:rPr>
          <w:rFonts w:ascii="Arial" w:hAnsi="Arial" w:cs="Arial"/>
          <w:iCs/>
          <w:sz w:val="20"/>
          <w:szCs w:val="20"/>
          <w:lang w:val="es-ES_tradnl"/>
        </w:rPr>
      </w:pPr>
      <w:r w:rsidRPr="00293DBF">
        <w:rPr>
          <w:rFonts w:ascii="Arial" w:hAnsi="Arial" w:cs="Arial"/>
          <w:iCs/>
          <w:sz w:val="20"/>
          <w:szCs w:val="20"/>
          <w:lang w:val="es-ES_tradnl"/>
        </w:rPr>
        <w:t>Acta de nacimiento o carta de naturalización.</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110F1E">
      <w:pPr>
        <w:pStyle w:val="Prrafodelista"/>
        <w:numPr>
          <w:ilvl w:val="0"/>
          <w:numId w:val="31"/>
        </w:numPr>
        <w:jc w:val="both"/>
        <w:rPr>
          <w:rFonts w:ascii="Arial" w:hAnsi="Arial" w:cs="Arial"/>
          <w:b/>
          <w:sz w:val="20"/>
          <w:szCs w:val="20"/>
          <w:lang w:val="es-ES_tradnl"/>
        </w:rPr>
      </w:pPr>
      <w:r w:rsidRPr="00293DBF">
        <w:rPr>
          <w:rFonts w:ascii="Arial" w:hAnsi="Arial" w:cs="Arial"/>
          <w:b/>
          <w:sz w:val="20"/>
          <w:szCs w:val="20"/>
          <w:lang w:val="es-ES_tradnl"/>
        </w:rPr>
        <w:t>Para ambos: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Identificación oficial vigente y con fotografía del representante legal.</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Cédula de Registro Federal de Contribuyentes.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Comprobante de domicilio con vigencia no mayor a 3 meses.</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Escrito en términos del artículo 50 y 60 de la LAASSP.</w:t>
      </w:r>
    </w:p>
    <w:p w:rsidR="004B4308" w:rsidRPr="00293DBF"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4B4308" w:rsidRDefault="004B4308" w:rsidP="00110F1E">
      <w:pPr>
        <w:pStyle w:val="Prrafodelista"/>
        <w:numPr>
          <w:ilvl w:val="0"/>
          <w:numId w:val="29"/>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BC01C1" w:rsidRDefault="00BC01C1" w:rsidP="00110F1E">
      <w:pPr>
        <w:numPr>
          <w:ilvl w:val="0"/>
          <w:numId w:val="29"/>
        </w:numPr>
        <w:spacing w:after="0" w:line="240" w:lineRule="auto"/>
        <w:ind w:right="-284"/>
        <w:jc w:val="both"/>
        <w:rPr>
          <w:rFonts w:cs="Arial"/>
          <w:iCs/>
          <w:szCs w:val="20"/>
          <w:lang w:val="es-ES_tradnl"/>
        </w:rPr>
      </w:pPr>
      <w:r w:rsidRPr="00BC01C1">
        <w:rPr>
          <w:rFonts w:cs="Arial"/>
          <w:iCs/>
          <w:szCs w:val="20"/>
          <w:lang w:val="es-ES_tradnl"/>
        </w:rPr>
        <w:t>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w:t>
      </w:r>
    </w:p>
    <w:p w:rsidR="00F470C3" w:rsidRPr="00293DBF" w:rsidRDefault="00F470C3" w:rsidP="00110F1E">
      <w:pPr>
        <w:pStyle w:val="Prrafodelista"/>
        <w:numPr>
          <w:ilvl w:val="0"/>
          <w:numId w:val="29"/>
        </w:numPr>
        <w:jc w:val="both"/>
        <w:rPr>
          <w:rFonts w:ascii="Arial" w:hAnsi="Arial" w:cs="Arial"/>
          <w:iCs/>
          <w:sz w:val="20"/>
          <w:szCs w:val="20"/>
          <w:lang w:val="es-ES_tradnl"/>
        </w:rPr>
      </w:pPr>
      <w:r>
        <w:rPr>
          <w:rFonts w:ascii="Arial" w:hAnsi="Arial" w:cs="Arial"/>
          <w:iCs/>
          <w:sz w:val="20"/>
          <w:szCs w:val="20"/>
          <w:lang w:val="es-ES_tradnl"/>
        </w:rPr>
        <w:t>Constancia de situación fiscal ante el Instituto del Fondo Nacional de la Vivienda para los Trabajadores (INFONAVIT), en los términos establecidos por las Reglas, “para la obtención de la constancia de situación fiscal en Materia de aportaciones patronales y entero de amortizaciones”, publicado en el Diario Oficial de la Federación el 28 de junio de 2017.</w:t>
      </w:r>
    </w:p>
    <w:p w:rsidR="00BC01C1" w:rsidRPr="00BC01C1" w:rsidRDefault="00BC01C1" w:rsidP="00BC01C1">
      <w:pPr>
        <w:spacing w:after="0" w:line="240" w:lineRule="auto"/>
        <w:ind w:left="1155" w:right="-284"/>
        <w:jc w:val="both"/>
        <w:rPr>
          <w:rFonts w:cs="Arial"/>
          <w:iCs/>
          <w:szCs w:val="20"/>
          <w:lang w:val="es-ES_tradnl"/>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BC01C1">
        <w:rPr>
          <w:rFonts w:eastAsia="Apple SD 산돌고딕 Neo 일반체" w:cs="Arial"/>
          <w:szCs w:val="20"/>
          <w:lang w:val="es-ES_tradnl" w:eastAsia="es-ES"/>
        </w:rPr>
        <w:t>s</w:t>
      </w:r>
      <w:r w:rsidRPr="00BC01C1">
        <w:rPr>
          <w:rFonts w:eastAsia="Times New Roman" w:cs="Arial"/>
          <w:szCs w:val="20"/>
          <w:lang w:val="es-ES_tradnl" w:eastAsia="es-ES"/>
        </w:rPr>
        <w:t>itiva vigente de cumplimiento de obligaciones en materia de seguridad social de la empresa subcontratada emitida por el IMSS.</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C01C1" w:rsidRPr="00BC01C1" w:rsidRDefault="00BC01C1" w:rsidP="00BC01C1">
      <w:pPr>
        <w:spacing w:after="0" w:line="240" w:lineRule="auto"/>
        <w:ind w:left="-284" w:right="-284"/>
        <w:jc w:val="both"/>
        <w:rPr>
          <w:rFonts w:eastAsia="Times New Roman" w:cs="Arial"/>
          <w:szCs w:val="20"/>
          <w:lang w:val="es-ES_tradnl" w:eastAsia="es-ES"/>
        </w:rPr>
      </w:pPr>
      <w:r w:rsidRPr="00BC01C1">
        <w:rPr>
          <w:rFonts w:eastAsia="Times New Roman" w:cs="Arial"/>
          <w:szCs w:val="20"/>
          <w:lang w:val="es-ES_tradnl" w:eastAsia="es-ES"/>
        </w:rPr>
        <w:lastRenderedPageBreak/>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BC01C1" w:rsidRPr="00BC01C1" w:rsidRDefault="00BC01C1" w:rsidP="00BC01C1">
      <w:pPr>
        <w:spacing w:after="0" w:line="240" w:lineRule="auto"/>
        <w:ind w:left="-284" w:right="-284"/>
        <w:jc w:val="both"/>
        <w:rPr>
          <w:rFonts w:eastAsia="Times New Roman" w:cs="Arial"/>
          <w:szCs w:val="20"/>
          <w:lang w:val="es-ES_tradnl" w:eastAsia="es-ES"/>
        </w:rPr>
      </w:pPr>
    </w:p>
    <w:p w:rsidR="00BE5456" w:rsidRDefault="00BC01C1" w:rsidP="00B0733A">
      <w:pPr>
        <w:spacing w:after="0" w:line="240" w:lineRule="auto"/>
        <w:ind w:left="-284" w:right="-284"/>
        <w:jc w:val="both"/>
        <w:rPr>
          <w:rFonts w:cs="Arial"/>
          <w:b/>
          <w:szCs w:val="20"/>
        </w:rPr>
      </w:pPr>
      <w:r w:rsidRPr="00BC01C1">
        <w:rPr>
          <w:rFonts w:cs="Arial"/>
          <w:szCs w:val="20"/>
        </w:rPr>
        <w:t xml:space="preserve">En caso de que el licitante exhiba su constancia de inscripción en el Registro Único de Proveedores y Contratistas de CompraNet, deberá remitir </w:t>
      </w:r>
      <w:r w:rsidR="00F470C3" w:rsidRPr="00BC01C1">
        <w:rPr>
          <w:rFonts w:cs="Arial"/>
          <w:szCs w:val="20"/>
        </w:rPr>
        <w:t>únicamente</w:t>
      </w:r>
      <w:r w:rsidRPr="00BC01C1">
        <w:rPr>
          <w:rFonts w:cs="Arial"/>
          <w:szCs w:val="20"/>
        </w:rPr>
        <w:t xml:space="preserve"> la documentación </w:t>
      </w:r>
      <w:r w:rsidR="00F470C3" w:rsidRPr="00BC01C1">
        <w:rPr>
          <w:rFonts w:cs="Arial"/>
          <w:szCs w:val="20"/>
        </w:rPr>
        <w:t>referida</w:t>
      </w:r>
      <w:r w:rsidRPr="00BC01C1">
        <w:rPr>
          <w:rFonts w:cs="Arial"/>
          <w:szCs w:val="20"/>
        </w:rPr>
        <w:t xml:space="preserve"> en el </w:t>
      </w:r>
      <w:r w:rsidR="00301F0A">
        <w:rPr>
          <w:rFonts w:cs="Arial"/>
          <w:b/>
          <w:szCs w:val="20"/>
        </w:rPr>
        <w:t xml:space="preserve">numeral 3.3.3, incisos: f), g), h) e i). </w:t>
      </w:r>
    </w:p>
    <w:p w:rsidR="00D1134A" w:rsidRPr="00293DBF" w:rsidRDefault="00753B68" w:rsidP="00542EC4">
      <w:pPr>
        <w:pStyle w:val="Ttulo1"/>
        <w:numPr>
          <w:ilvl w:val="0"/>
          <w:numId w:val="0"/>
        </w:numPr>
        <w:ind w:left="-284"/>
        <w:jc w:val="left"/>
      </w:pPr>
      <w:bookmarkStart w:id="86" w:name="_Toc431386015"/>
      <w:bookmarkStart w:id="87" w:name="_Toc431386292"/>
      <w:bookmarkStart w:id="88" w:name="_Toc497212625"/>
      <w:r w:rsidRPr="00293DBF">
        <w:rPr>
          <w:lang w:eastAsia="es-ES"/>
        </w:rPr>
        <w:t>4.</w:t>
      </w:r>
      <w:r w:rsidR="00D1134A" w:rsidRPr="00293DBF">
        <w:rPr>
          <w:lang w:eastAsia="es-ES"/>
        </w:rPr>
        <w:t xml:space="preserve"> </w:t>
      </w:r>
      <w:bookmarkStart w:id="89" w:name="_Toc424735341"/>
      <w:r w:rsidR="00D1134A" w:rsidRPr="00293DBF">
        <w:rPr>
          <w:lang w:eastAsia="es-ES"/>
        </w:rPr>
        <w:t>R</w:t>
      </w:r>
      <w:r w:rsidR="000C4ABD" w:rsidRPr="00293DBF">
        <w:t>equisitos que los licitantes deben cumplir</w:t>
      </w:r>
      <w:bookmarkEnd w:id="89"/>
      <w:r w:rsidR="00D1134A" w:rsidRPr="00293DBF">
        <w:t>.</w:t>
      </w:r>
      <w:bookmarkEnd w:id="86"/>
      <w:bookmarkEnd w:id="87"/>
      <w:bookmarkEnd w:id="88"/>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C77088">
      <w:pPr>
        <w:pStyle w:val="Ttulo2"/>
        <w:numPr>
          <w:ilvl w:val="1"/>
          <w:numId w:val="22"/>
        </w:numPr>
      </w:pPr>
      <w:bookmarkStart w:id="90" w:name="_Toc431386016"/>
      <w:bookmarkStart w:id="91" w:name="_Toc431386293"/>
      <w:bookmarkStart w:id="92" w:name="_Toc497212626"/>
      <w:r w:rsidRPr="00293DBF">
        <w:t>Con fundamento en los artículos 26 Bis fracción II y 34 de la LAASSP, el licitante deberá remitir a través del sistema CompraNet, la siguiente documentación:</w:t>
      </w:r>
      <w:bookmarkEnd w:id="90"/>
      <w:bookmarkEnd w:id="91"/>
      <w:bookmarkEnd w:id="92"/>
      <w:r w:rsidRPr="00293DBF">
        <w:t xml:space="preserve"> </w:t>
      </w:r>
    </w:p>
    <w:p w:rsidR="00D1134A" w:rsidRPr="00293DBF" w:rsidRDefault="00D1134A" w:rsidP="000C4ABD">
      <w:pPr>
        <w:spacing w:after="0" w:line="240" w:lineRule="auto"/>
        <w:rPr>
          <w:rFonts w:cs="Arial"/>
          <w:szCs w:val="20"/>
          <w:lang w:val="es-ES_tradnl"/>
        </w:rPr>
      </w:pPr>
    </w:p>
    <w:p w:rsidR="00C148F5" w:rsidRPr="00293DBF"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93" w:name="_Toc497212627"/>
      <w:bookmarkStart w:id="94" w:name="_Toc431386017"/>
      <w:bookmarkStart w:id="95" w:name="_Toc431386294"/>
      <w:r w:rsidRPr="00293DBF">
        <w:rPr>
          <w:rStyle w:val="Ttulo3Car"/>
          <w:rFonts w:cs="Arial"/>
          <w:szCs w:val="20"/>
        </w:rPr>
        <w:t>Propuesta técnica</w:t>
      </w:r>
      <w:bookmarkEnd w:id="93"/>
      <w:r w:rsidR="00D863E7" w:rsidRPr="00293DBF">
        <w:rPr>
          <w:rFonts w:ascii="Arial" w:hAnsi="Arial" w:cs="Arial"/>
          <w:sz w:val="20"/>
          <w:szCs w:val="20"/>
          <w:lang w:val="es-ES_tradnl"/>
        </w:rPr>
        <w:t xml:space="preserve"> </w:t>
      </w:r>
    </w:p>
    <w:p w:rsidR="00D1134A" w:rsidRPr="00293DBF" w:rsidRDefault="00101958" w:rsidP="000C4ABD">
      <w:pPr>
        <w:spacing w:after="0" w:line="240" w:lineRule="auto"/>
        <w:jc w:val="both"/>
        <w:rPr>
          <w:rFonts w:cs="Arial"/>
          <w:bCs/>
          <w:kern w:val="1"/>
          <w:szCs w:val="20"/>
          <w:lang w:val="es-ES_tradnl" w:eastAsia="ar-SA"/>
        </w:rPr>
      </w:pPr>
      <w:r w:rsidRPr="00293DBF">
        <w:rPr>
          <w:rFonts w:cs="Arial"/>
          <w:szCs w:val="20"/>
          <w:lang w:val="es-ES_tradnl"/>
        </w:rPr>
        <w:t xml:space="preserve">La propuesta técnica deberá contemplar los requisitos, condiciones y especificaciones técnicas establecidas en el </w:t>
      </w:r>
      <w:r w:rsidRPr="00293DBF">
        <w:rPr>
          <w:rFonts w:cs="Arial"/>
          <w:b/>
          <w:szCs w:val="20"/>
          <w:lang w:val="es-ES_tradnl"/>
        </w:rPr>
        <w:t xml:space="preserve">Anexo 1 </w:t>
      </w:r>
      <w:r w:rsidR="00A61915">
        <w:rPr>
          <w:rFonts w:cs="Arial"/>
          <w:b/>
          <w:szCs w:val="20"/>
          <w:lang w:val="es-ES_tradnl"/>
        </w:rPr>
        <w:t>Anexo Técnico</w:t>
      </w:r>
      <w:r w:rsidRPr="00293DBF">
        <w:rPr>
          <w:rFonts w:cs="Arial"/>
          <w:b/>
          <w:szCs w:val="20"/>
          <w:lang w:val="es-ES_tradnl"/>
        </w:rPr>
        <w:t xml:space="preserve"> </w:t>
      </w:r>
      <w:r w:rsidR="00A61915">
        <w:rPr>
          <w:rFonts w:cs="Arial"/>
          <w:b/>
          <w:szCs w:val="20"/>
          <w:lang w:val="es-ES_tradnl"/>
        </w:rPr>
        <w:t xml:space="preserve">y </w:t>
      </w:r>
      <w:r w:rsidRPr="00293DBF">
        <w:rPr>
          <w:rFonts w:cs="Arial"/>
          <w:b/>
          <w:szCs w:val="20"/>
          <w:lang w:val="es-ES_tradnl"/>
        </w:rPr>
        <w:t>Anexo 2</w:t>
      </w:r>
      <w:r w:rsidRPr="00293DBF">
        <w:rPr>
          <w:rFonts w:cs="Arial"/>
          <w:szCs w:val="20"/>
          <w:lang w:val="es-ES_tradnl"/>
        </w:rPr>
        <w:t xml:space="preserve"> </w:t>
      </w:r>
      <w:r w:rsidR="00A61915" w:rsidRPr="00A61915">
        <w:rPr>
          <w:rFonts w:cs="Arial"/>
          <w:b/>
          <w:szCs w:val="20"/>
          <w:lang w:val="es-ES_tradnl"/>
        </w:rPr>
        <w:t>Términos y Condiciones</w:t>
      </w:r>
      <w:r w:rsidR="00A61915">
        <w:rPr>
          <w:rFonts w:cs="Arial"/>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0041793B" w:rsidRPr="00293DBF">
        <w:rPr>
          <w:rFonts w:cs="Arial"/>
          <w:szCs w:val="20"/>
          <w:lang w:val="es-ES_tradnl"/>
        </w:rPr>
        <w:t>, así como la documentación solicitada en los mismos</w:t>
      </w:r>
      <w:r w:rsidR="00D1134A" w:rsidRPr="00293DBF">
        <w:rPr>
          <w:rFonts w:cs="Arial"/>
          <w:bCs/>
          <w:kern w:val="1"/>
          <w:szCs w:val="20"/>
          <w:lang w:val="es-ES_tradnl" w:eastAsia="ar-SA"/>
        </w:rPr>
        <w:t>.</w:t>
      </w:r>
      <w:bookmarkEnd w:id="94"/>
      <w:bookmarkEnd w:id="95"/>
      <w:r w:rsidR="00D1134A" w:rsidRPr="00293DBF">
        <w:rPr>
          <w:rFonts w:cs="Arial"/>
          <w:bCs/>
          <w:kern w:val="1"/>
          <w:szCs w:val="20"/>
          <w:lang w:val="es-ES_tradnl" w:eastAsia="ar-SA"/>
        </w:rPr>
        <w:t xml:space="preserve"> </w:t>
      </w:r>
    </w:p>
    <w:p w:rsidR="00E5170B" w:rsidRPr="00293DBF" w:rsidRDefault="00E5170B" w:rsidP="000C4ABD">
      <w:pPr>
        <w:pStyle w:val="Prrafodelista"/>
        <w:ind w:left="1156"/>
        <w:jc w:val="both"/>
        <w:rPr>
          <w:rFonts w:ascii="Arial" w:hAnsi="Arial" w:cs="Arial"/>
          <w:sz w:val="20"/>
          <w:szCs w:val="20"/>
          <w:lang w:val="es-ES_tradnl"/>
        </w:rPr>
      </w:pPr>
    </w:p>
    <w:p w:rsidR="00C148F5" w:rsidRPr="00293DBF"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96" w:name="_Toc497212628"/>
      <w:bookmarkStart w:id="97" w:name="_Toc431386018"/>
      <w:bookmarkStart w:id="98" w:name="_Toc431386295"/>
      <w:r w:rsidRPr="00293DBF">
        <w:rPr>
          <w:rStyle w:val="Ttulo3Car"/>
          <w:rFonts w:cs="Arial"/>
          <w:szCs w:val="20"/>
        </w:rPr>
        <w:t>Propuesta económica</w:t>
      </w:r>
      <w:bookmarkEnd w:id="96"/>
      <w:r w:rsidRPr="00293DBF">
        <w:rPr>
          <w:rFonts w:ascii="Arial" w:hAnsi="Arial" w:cs="Arial"/>
          <w:sz w:val="20"/>
          <w:szCs w:val="20"/>
          <w:lang w:val="es-ES_tradnl"/>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 xml:space="preserve">El licitante </w:t>
      </w:r>
      <w:r w:rsidR="00D1134A" w:rsidRPr="00293DBF">
        <w:rPr>
          <w:rFonts w:cs="Arial"/>
          <w:szCs w:val="20"/>
          <w:lang w:val="es-ES_tradnl"/>
        </w:rPr>
        <w:t xml:space="preserve">podrá hacer uso del </w:t>
      </w:r>
      <w:r w:rsidR="00D1134A" w:rsidRPr="00293DBF">
        <w:rPr>
          <w:rFonts w:cs="Arial"/>
          <w:b/>
          <w:szCs w:val="20"/>
          <w:lang w:val="es-ES_tradnl"/>
        </w:rPr>
        <w:t xml:space="preserve">Anexo </w:t>
      </w:r>
      <w:r w:rsidR="00693878" w:rsidRPr="00293DBF">
        <w:rPr>
          <w:rFonts w:cs="Arial"/>
          <w:b/>
          <w:szCs w:val="20"/>
          <w:lang w:val="es-ES_tradnl"/>
        </w:rPr>
        <w:t>9</w:t>
      </w:r>
      <w:r w:rsidR="00A94DAB" w:rsidRPr="00293DBF">
        <w:rPr>
          <w:rFonts w:cs="Arial"/>
          <w:b/>
          <w:szCs w:val="20"/>
          <w:lang w:val="es-ES_tradnl"/>
        </w:rPr>
        <w:t xml:space="preserve"> </w:t>
      </w:r>
      <w:r w:rsidR="00D1134A" w:rsidRPr="00293DBF">
        <w:rPr>
          <w:rFonts w:cs="Arial"/>
          <w:szCs w:val="20"/>
          <w:lang w:val="es-ES_tradnl"/>
        </w:rPr>
        <w:t xml:space="preserve">de la presente </w:t>
      </w:r>
      <w:r w:rsidR="00BE5456" w:rsidRPr="00293DBF">
        <w:rPr>
          <w:rFonts w:cs="Arial"/>
          <w:szCs w:val="20"/>
          <w:lang w:val="es-ES_tradnl"/>
        </w:rPr>
        <w:t>c</w:t>
      </w:r>
      <w:r w:rsidR="00D1134A" w:rsidRPr="00293DBF">
        <w:rPr>
          <w:rFonts w:cs="Arial"/>
          <w:szCs w:val="20"/>
          <w:lang w:val="es-ES_tradnl"/>
        </w:rPr>
        <w:t>onvocatoria.</w:t>
      </w:r>
      <w:bookmarkEnd w:id="97"/>
      <w:bookmarkEnd w:id="98"/>
    </w:p>
    <w:p w:rsidR="00E5170B" w:rsidRPr="00293DBF" w:rsidRDefault="00E5170B" w:rsidP="000C4ABD">
      <w:pPr>
        <w:spacing w:after="0" w:line="240" w:lineRule="auto"/>
        <w:rPr>
          <w:rFonts w:cs="Arial"/>
          <w:szCs w:val="20"/>
          <w:lang w:val="es-ES_tradnl"/>
        </w:rPr>
      </w:pPr>
    </w:p>
    <w:p w:rsidR="00C148F5" w:rsidRPr="00293DBF"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99" w:name="_Toc497212629"/>
      <w:bookmarkStart w:id="100" w:name="_Toc431386019"/>
      <w:bookmarkStart w:id="101" w:name="_Toc431386296"/>
      <w:r w:rsidRPr="00293DBF">
        <w:rPr>
          <w:rStyle w:val="Ttulo3Car"/>
          <w:rFonts w:cs="Arial"/>
          <w:szCs w:val="20"/>
        </w:rPr>
        <w:t>Documentación legal</w:t>
      </w:r>
      <w:bookmarkEnd w:id="99"/>
      <w:r w:rsidRPr="00293DBF">
        <w:rPr>
          <w:rStyle w:val="Ttulo3Car"/>
          <w:rFonts w:cs="Arial"/>
          <w:szCs w:val="20"/>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E</w:t>
      </w:r>
      <w:r w:rsidR="00D1134A" w:rsidRPr="00293DBF">
        <w:rPr>
          <w:rFonts w:cs="Arial"/>
          <w:szCs w:val="20"/>
          <w:lang w:val="es-ES_tradnl"/>
        </w:rPr>
        <w:t>l licitante podrá hacer uso de los siguientes documentos:</w:t>
      </w:r>
      <w:bookmarkEnd w:id="100"/>
      <w:bookmarkEnd w:id="101"/>
      <w:r w:rsidR="00D1134A" w:rsidRPr="00293DBF">
        <w:rPr>
          <w:rFonts w:cs="Arial"/>
          <w:szCs w:val="20"/>
          <w:lang w:val="es-ES_tradnl"/>
        </w:rPr>
        <w:t xml:space="preserve"> </w:t>
      </w:r>
    </w:p>
    <w:p w:rsidR="000707FB" w:rsidRPr="00293DBF" w:rsidRDefault="000707FB" w:rsidP="000C4ABD">
      <w:pPr>
        <w:spacing w:after="0" w:line="240" w:lineRule="auto"/>
        <w:rPr>
          <w:rFonts w:cs="Arial"/>
          <w:szCs w:val="20"/>
          <w:lang w:val="es-ES_tradnl"/>
        </w:rPr>
      </w:pPr>
    </w:p>
    <w:p w:rsidR="00CA43AE" w:rsidRPr="0049194A"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2" w:name="_Toc497212630"/>
      <w:r w:rsidRPr="00DA151C">
        <w:rPr>
          <w:rStyle w:val="Ttulo2Car1"/>
          <w:rFonts w:ascii="Arial" w:hAnsi="Arial"/>
          <w:sz w:val="20"/>
          <w:szCs w:val="20"/>
        </w:rPr>
        <w:t>Escrito de facultades</w:t>
      </w:r>
      <w:r w:rsidRPr="00DA151C">
        <w:rPr>
          <w:rStyle w:val="MMTopic4Car"/>
          <w:rFonts w:ascii="Arial" w:hAnsi="Arial" w:cs="Arial"/>
        </w:rPr>
        <w:t>.</w:t>
      </w:r>
      <w:bookmarkEnd w:id="102"/>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Escrito bajo protesta de decir verdad que cuenta con facultades suficientes para comprometerse por sí o por su representada, de acuerdo con el </w:t>
      </w:r>
      <w:r w:rsidRPr="00293DBF">
        <w:rPr>
          <w:rFonts w:cs="Arial"/>
          <w:b/>
          <w:szCs w:val="20"/>
          <w:lang w:val="es-ES_tradnl"/>
        </w:rPr>
        <w:t xml:space="preserve">Anexo </w:t>
      </w:r>
      <w:r w:rsidR="004B2237" w:rsidRPr="00293DBF">
        <w:rPr>
          <w:rFonts w:cs="Arial"/>
          <w:b/>
          <w:szCs w:val="20"/>
          <w:lang w:val="es-ES_tradnl"/>
        </w:rPr>
        <w:t>3</w:t>
      </w:r>
      <w:r w:rsidRPr="00293DBF">
        <w:rPr>
          <w:rFonts w:cs="Arial"/>
          <w:szCs w:val="20"/>
          <w:lang w:val="es-ES_tradnl"/>
        </w:rPr>
        <w:t xml:space="preserve"> de la presente </w:t>
      </w:r>
      <w:r w:rsidR="000C4ABD" w:rsidRPr="00293DBF">
        <w:rPr>
          <w:rFonts w:cs="Arial"/>
          <w:szCs w:val="20"/>
          <w:lang w:val="es-ES_tradnl"/>
        </w:rPr>
        <w:t xml:space="preserve">convocatoria </w:t>
      </w:r>
      <w:r w:rsidRPr="00293DBF">
        <w:rPr>
          <w:rFonts w:cs="Arial"/>
          <w:szCs w:val="20"/>
          <w:lang w:val="es-ES_tradnl"/>
        </w:rPr>
        <w:t xml:space="preserve">que se adjunta para tal efecto. Acompañándose de copia simple por ambos lados de su identificación oficial vigente con fotografía, (cartilla del servicio militar nacional, pasaporte, credencial para votar </w:t>
      </w:r>
      <w:r w:rsidR="006A32D0">
        <w:rPr>
          <w:rFonts w:cs="Arial"/>
          <w:szCs w:val="20"/>
          <w:lang w:val="es-ES_tradnl"/>
        </w:rPr>
        <w:t>o</w:t>
      </w:r>
      <w:r w:rsidR="006A32D0" w:rsidRPr="00293DBF">
        <w:rPr>
          <w:rFonts w:cs="Arial"/>
          <w:szCs w:val="20"/>
          <w:lang w:val="es-ES_tradnl"/>
        </w:rPr>
        <w:t xml:space="preserve"> </w:t>
      </w:r>
      <w:r w:rsidRPr="00293DBF">
        <w:rPr>
          <w:rFonts w:cs="Arial"/>
          <w:szCs w:val="20"/>
          <w:lang w:val="es-ES_tradnl"/>
        </w:rPr>
        <w:t>cédula profesional), tratándose de personas físicas, y en el caso de personas morales, de la persona que firme la propuesta.</w:t>
      </w:r>
    </w:p>
    <w:p w:rsidR="000C4ABD" w:rsidRPr="00293DBF" w:rsidRDefault="000C4ABD" w:rsidP="000C4ABD">
      <w:pPr>
        <w:spacing w:after="0" w:line="240" w:lineRule="auto"/>
        <w:ind w:left="567"/>
        <w:jc w:val="both"/>
        <w:rPr>
          <w:rFonts w:cs="Arial"/>
          <w:szCs w:val="20"/>
          <w:lang w:val="es-ES_tradnl"/>
        </w:rPr>
      </w:pPr>
    </w:p>
    <w:p w:rsidR="00CA43AE" w:rsidRPr="00293DBF"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3" w:name="_Toc497212631"/>
      <w:r w:rsidRPr="00293DBF">
        <w:rPr>
          <w:rFonts w:ascii="Arial" w:hAnsi="Arial" w:cs="Arial"/>
          <w:b/>
          <w:sz w:val="20"/>
          <w:szCs w:val="20"/>
          <w:lang w:val="es-ES_tradnl"/>
        </w:rPr>
        <w:t>Escrito de nacionalidad</w:t>
      </w:r>
      <w:r w:rsidR="00AF6F6C" w:rsidRPr="00293DBF">
        <w:rPr>
          <w:rFonts w:ascii="Arial" w:hAnsi="Arial" w:cs="Arial"/>
          <w:b/>
          <w:sz w:val="20"/>
          <w:szCs w:val="20"/>
          <w:lang w:val="es-ES_tradnl"/>
        </w:rPr>
        <w:t xml:space="preserve"> mexicana</w:t>
      </w:r>
      <w:r w:rsidRPr="00293DBF">
        <w:rPr>
          <w:rStyle w:val="MMTopic4Car"/>
          <w:rFonts w:cs="Arial"/>
        </w:rPr>
        <w:t>.</w:t>
      </w:r>
      <w:bookmarkEnd w:id="103"/>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el licitante es de nacionalidad mexicana, de acuerdo con el </w:t>
      </w:r>
      <w:r w:rsidRPr="00293DBF">
        <w:rPr>
          <w:rFonts w:cs="Arial"/>
          <w:b/>
          <w:szCs w:val="20"/>
          <w:lang w:val="es-ES_tradnl"/>
        </w:rPr>
        <w:t xml:space="preserve">Anexo </w:t>
      </w:r>
      <w:r w:rsidR="004B2237" w:rsidRPr="00293DBF">
        <w:rPr>
          <w:rFonts w:cs="Arial"/>
          <w:b/>
          <w:szCs w:val="20"/>
          <w:lang w:val="es-ES_tradnl"/>
        </w:rPr>
        <w:t>4</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530916" w:rsidRDefault="00E85B56"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4" w:name="_Toc497212632"/>
      <w:r w:rsidRPr="00530916">
        <w:rPr>
          <w:rFonts w:ascii="Arial" w:hAnsi="Arial" w:cs="Arial"/>
          <w:b/>
          <w:sz w:val="20"/>
          <w:szCs w:val="20"/>
          <w:lang w:val="es-ES_tradnl"/>
        </w:rPr>
        <w:t>Escrito de normas</w:t>
      </w:r>
      <w:r w:rsidRPr="00530916">
        <w:rPr>
          <w:rFonts w:ascii="Arial" w:hAnsi="Arial" w:cs="Arial"/>
          <w:sz w:val="20"/>
          <w:szCs w:val="20"/>
          <w:lang w:val="es-ES_tradnl"/>
        </w:rPr>
        <w:t>.</w:t>
      </w:r>
      <w:bookmarkEnd w:id="104"/>
      <w:r w:rsidRPr="00530916">
        <w:rPr>
          <w:rFonts w:ascii="Arial" w:hAnsi="Arial" w:cs="Arial"/>
          <w:sz w:val="20"/>
          <w:szCs w:val="20"/>
          <w:lang w:val="es-ES_tradnl"/>
        </w:rPr>
        <w:t xml:space="preserve"> </w:t>
      </w:r>
    </w:p>
    <w:p w:rsidR="00697159" w:rsidRDefault="00870A0F" w:rsidP="009643B6">
      <w:pPr>
        <w:spacing w:after="0" w:line="240" w:lineRule="auto"/>
        <w:ind w:left="567"/>
        <w:jc w:val="both"/>
        <w:rPr>
          <w:rFonts w:cs="Arial"/>
          <w:szCs w:val="20"/>
          <w:lang w:val="es-ES_tradnl"/>
        </w:rPr>
      </w:pPr>
      <w:r>
        <w:rPr>
          <w:rFonts w:cs="Arial"/>
          <w:szCs w:val="20"/>
          <w:lang w:val="es-ES_tradnl"/>
        </w:rPr>
        <w:t xml:space="preserve">Escrito en que se manifieste que se cumplirá con las normas señaladas en el numeral </w:t>
      </w:r>
      <w:r w:rsidRPr="00870A0F">
        <w:rPr>
          <w:rFonts w:cs="Arial"/>
          <w:szCs w:val="20"/>
          <w:lang w:val="es-ES_tradnl"/>
        </w:rPr>
        <w:t xml:space="preserve">2.3.- </w:t>
      </w:r>
      <w:r>
        <w:rPr>
          <w:rFonts w:cs="Arial"/>
          <w:szCs w:val="20"/>
          <w:lang w:val="es-ES_tradnl"/>
        </w:rPr>
        <w:t>“</w:t>
      </w:r>
      <w:r w:rsidRPr="00870A0F">
        <w:rPr>
          <w:rFonts w:cs="Arial"/>
          <w:szCs w:val="20"/>
          <w:lang w:val="es-ES_tradnl"/>
        </w:rPr>
        <w:t>Normas Oficiales Mexicanas, Normas Mexicanas, Internacionales, Referencia o Especificaciones</w:t>
      </w:r>
      <w:r>
        <w:rPr>
          <w:rFonts w:cs="Arial"/>
          <w:szCs w:val="20"/>
          <w:lang w:val="es-ES_tradnl"/>
        </w:rPr>
        <w:t>”, de esta convocatoria</w:t>
      </w:r>
      <w:r w:rsidRPr="00870A0F">
        <w:rPr>
          <w:rFonts w:cs="Arial"/>
          <w:szCs w:val="20"/>
          <w:lang w:val="es-ES_tradnl"/>
        </w:rPr>
        <w:t>.</w:t>
      </w:r>
    </w:p>
    <w:p w:rsidR="00870A0F" w:rsidRPr="00697159" w:rsidRDefault="00870A0F" w:rsidP="000C4ABD">
      <w:pPr>
        <w:spacing w:after="0" w:line="240" w:lineRule="auto"/>
        <w:ind w:left="567"/>
        <w:rPr>
          <w:rFonts w:cs="Arial"/>
          <w:szCs w:val="20"/>
          <w:lang w:val="es-ES_tradnl"/>
        </w:rPr>
      </w:pPr>
    </w:p>
    <w:p w:rsidR="00CA43AE" w:rsidRPr="00293DBF"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5" w:name="_Toc497212633"/>
      <w:r w:rsidRPr="00293DBF">
        <w:rPr>
          <w:rFonts w:ascii="Arial" w:hAnsi="Arial" w:cs="Arial"/>
          <w:b/>
          <w:sz w:val="20"/>
          <w:szCs w:val="20"/>
          <w:lang w:val="es-ES_tradnl"/>
        </w:rPr>
        <w:t>Escrito de no impedimento</w:t>
      </w:r>
      <w:r w:rsidRPr="00293DBF">
        <w:rPr>
          <w:rFonts w:ascii="Arial" w:hAnsi="Arial" w:cs="Arial"/>
          <w:sz w:val="20"/>
          <w:szCs w:val="20"/>
          <w:lang w:val="es-ES_tradnl"/>
        </w:rPr>
        <w:t>.</w:t>
      </w:r>
      <w:bookmarkEnd w:id="105"/>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no se ubica en los supuestos establecidos en los artículos 50 y 60 de la LAASSP, de acuerdo con el </w:t>
      </w:r>
      <w:r w:rsidRPr="00293DBF">
        <w:rPr>
          <w:rFonts w:cs="Arial"/>
          <w:b/>
          <w:szCs w:val="20"/>
          <w:lang w:val="es-ES_tradnl"/>
        </w:rPr>
        <w:t xml:space="preserve">Anexo </w:t>
      </w:r>
      <w:r w:rsidR="004B2237" w:rsidRPr="00293DBF">
        <w:rPr>
          <w:rFonts w:cs="Arial"/>
          <w:b/>
          <w:szCs w:val="20"/>
          <w:lang w:val="es-ES_tradnl"/>
        </w:rPr>
        <w:t>6</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293DBF"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6" w:name="_Toc497212634"/>
      <w:r w:rsidRPr="00293DBF">
        <w:rPr>
          <w:rFonts w:ascii="Arial" w:hAnsi="Arial" w:cs="Arial"/>
          <w:b/>
          <w:sz w:val="20"/>
          <w:szCs w:val="20"/>
          <w:lang w:val="es-ES_tradnl"/>
        </w:rPr>
        <w:t>Declaración de integridad</w:t>
      </w:r>
      <w:r w:rsidR="0037439A" w:rsidRPr="00293DBF">
        <w:rPr>
          <w:rFonts w:ascii="Arial" w:hAnsi="Arial" w:cs="Arial"/>
          <w:sz w:val="20"/>
          <w:szCs w:val="20"/>
          <w:lang w:val="es-ES_tradnl"/>
        </w:rPr>
        <w:t>.</w:t>
      </w:r>
      <w:bookmarkEnd w:id="106"/>
    </w:p>
    <w:p w:rsidR="00A94DAB" w:rsidRPr="00293DBF" w:rsidRDefault="0037439A" w:rsidP="000C4ABD">
      <w:pPr>
        <w:spacing w:after="0" w:line="240" w:lineRule="auto"/>
        <w:ind w:left="567"/>
        <w:jc w:val="both"/>
        <w:rPr>
          <w:rFonts w:cs="Arial"/>
          <w:szCs w:val="20"/>
          <w:lang w:val="es-ES_tradnl"/>
        </w:rPr>
      </w:pPr>
      <w:r w:rsidRPr="00293DBF">
        <w:rPr>
          <w:rFonts w:cs="Arial"/>
          <w:szCs w:val="20"/>
          <w:lang w:val="es-ES_tradnl"/>
        </w:rPr>
        <w:t xml:space="preserve">Escrito </w:t>
      </w:r>
      <w:r w:rsidR="00A94DAB" w:rsidRPr="00293DBF">
        <w:rPr>
          <w:rFonts w:cs="Arial"/>
          <w:szCs w:val="20"/>
          <w:lang w:val="es-ES_tradnl"/>
        </w:rPr>
        <w:t xml:space="preserve">en </w:t>
      </w:r>
      <w:r w:rsidRPr="00293DBF">
        <w:rPr>
          <w:rFonts w:cs="Arial"/>
          <w:szCs w:val="20"/>
          <w:lang w:val="es-ES_tradnl"/>
        </w:rPr>
        <w:t>el</w:t>
      </w:r>
      <w:r w:rsidR="00A94DAB" w:rsidRPr="00293DBF">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293DBF">
        <w:rPr>
          <w:rFonts w:cs="Arial"/>
          <w:b/>
          <w:szCs w:val="20"/>
          <w:lang w:val="es-ES_tradnl"/>
        </w:rPr>
        <w:t xml:space="preserve">Anexo </w:t>
      </w:r>
      <w:r w:rsidR="004B2237" w:rsidRPr="00293DBF">
        <w:rPr>
          <w:rFonts w:cs="Arial"/>
          <w:b/>
          <w:szCs w:val="20"/>
          <w:lang w:val="es-ES_tradnl"/>
        </w:rPr>
        <w:t>7</w:t>
      </w:r>
      <w:r w:rsidR="00A94DAB" w:rsidRPr="00293DBF">
        <w:rPr>
          <w:rFonts w:cs="Arial"/>
          <w:szCs w:val="20"/>
          <w:lang w:val="es-ES_tradnl"/>
        </w:rPr>
        <w:t xml:space="preserve"> de la presente </w:t>
      </w:r>
      <w:r w:rsidR="000C4ABD" w:rsidRPr="00293DBF">
        <w:rPr>
          <w:rFonts w:cs="Arial"/>
          <w:szCs w:val="20"/>
          <w:lang w:val="es-ES_tradnl"/>
        </w:rPr>
        <w:t xml:space="preserve">convocatoria </w:t>
      </w:r>
      <w:r w:rsidR="00A94DAB" w:rsidRPr="00293DBF">
        <w:rPr>
          <w:rFonts w:cs="Arial"/>
          <w:szCs w:val="20"/>
          <w:lang w:val="es-ES_tradnl"/>
        </w:rPr>
        <w:t xml:space="preserve">que se adjunta para tal efecto. </w:t>
      </w:r>
    </w:p>
    <w:p w:rsidR="00B95837" w:rsidRDefault="00B95837"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7" w:name="_Toc497212635"/>
      <w:r w:rsidRPr="00293DBF">
        <w:rPr>
          <w:rFonts w:ascii="Arial" w:hAnsi="Arial" w:cs="Arial"/>
          <w:b/>
          <w:sz w:val="20"/>
          <w:szCs w:val="20"/>
          <w:lang w:val="es-ES_tradnl"/>
        </w:rPr>
        <w:t>Escrito de estratificación</w:t>
      </w:r>
      <w:r w:rsidRPr="00293DBF">
        <w:rPr>
          <w:rFonts w:ascii="Arial" w:hAnsi="Arial" w:cs="Arial"/>
          <w:sz w:val="20"/>
          <w:szCs w:val="20"/>
          <w:lang w:val="es-ES_tradnl"/>
        </w:rPr>
        <w:t>.</w:t>
      </w:r>
      <w:bookmarkEnd w:id="107"/>
      <w:r w:rsidRPr="00293DBF">
        <w:rPr>
          <w:rFonts w:ascii="Arial" w:hAnsi="Arial" w:cs="Arial"/>
          <w:sz w:val="20"/>
          <w:szCs w:val="20"/>
          <w:lang w:val="es-ES_tradnl"/>
        </w:rPr>
        <w:t xml:space="preserve"> </w:t>
      </w:r>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En su caso, escrito bajo protesta de decir verdad que el licitante cuenta con estratificación como micro, pequeña o mediana empresa, de acuerdo con el </w:t>
      </w:r>
      <w:r w:rsidRPr="00293DBF">
        <w:rPr>
          <w:rFonts w:cs="Arial"/>
          <w:b/>
          <w:szCs w:val="20"/>
          <w:lang w:val="es-ES_tradnl"/>
        </w:rPr>
        <w:t xml:space="preserve">Anexo </w:t>
      </w:r>
      <w:r w:rsidR="004B2237" w:rsidRPr="00293DBF">
        <w:rPr>
          <w:rFonts w:cs="Arial"/>
          <w:b/>
          <w:szCs w:val="20"/>
          <w:lang w:val="es-ES_tradnl"/>
        </w:rPr>
        <w:t>8</w:t>
      </w:r>
      <w:r w:rsidRPr="00293DBF">
        <w:rPr>
          <w:rFonts w:cs="Arial"/>
          <w:b/>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Pr="00293DBF">
        <w:rPr>
          <w:rFonts w:cs="Arial"/>
          <w:szCs w:val="20"/>
          <w:lang w:val="es-ES_tradnl"/>
        </w:rPr>
        <w:t xml:space="preserve"> que se adjunta para tal efecto.</w:t>
      </w:r>
    </w:p>
    <w:p w:rsidR="000C4ABD" w:rsidRPr="00293DBF" w:rsidRDefault="000C4ABD"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8" w:name="_Toc497212636"/>
      <w:r w:rsidRPr="00293DBF">
        <w:rPr>
          <w:rFonts w:ascii="Arial" w:hAnsi="Arial" w:cs="Arial"/>
          <w:b/>
          <w:sz w:val="20"/>
          <w:szCs w:val="20"/>
          <w:lang w:val="es-ES_tradnl"/>
        </w:rPr>
        <w:t>Escrito relativo a las proposiciones vía CompraNet</w:t>
      </w:r>
      <w:r w:rsidRPr="00293DBF">
        <w:rPr>
          <w:rFonts w:ascii="Arial" w:hAnsi="Arial" w:cs="Arial"/>
          <w:sz w:val="20"/>
          <w:szCs w:val="20"/>
          <w:lang w:val="es-ES_tradnl"/>
        </w:rPr>
        <w:t>.</w:t>
      </w:r>
      <w:bookmarkEnd w:id="108"/>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Escrito libr</w:t>
      </w:r>
      <w:r w:rsidRPr="00293DBF">
        <w:rPr>
          <w:rFonts w:eastAsia="Heiti SC Light" w:cs="Arial"/>
          <w:szCs w:val="20"/>
          <w:lang w:val="es-ES_tradnl"/>
        </w:rPr>
        <w:t>e</w:t>
      </w:r>
      <w:r w:rsidRPr="00293DBF">
        <w:rPr>
          <w:rFonts w:cs="Arial"/>
          <w:szCs w:val="20"/>
          <w:lang w:val="es-ES_tradnl"/>
        </w:rPr>
        <w:t xml:space="preserve"> en el que manifieste su </w:t>
      </w:r>
      <w:r w:rsidRPr="00293DBF">
        <w:rPr>
          <w:rFonts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293DBF">
        <w:rPr>
          <w:rFonts w:cs="Arial"/>
          <w:szCs w:val="20"/>
          <w:lang w:val="es-ES_tradnl"/>
        </w:rPr>
        <w:t xml:space="preserve"> dispuesto por el numeral 29 del </w:t>
      </w:r>
      <w:r w:rsidRPr="00293DBF">
        <w:rPr>
          <w:rFonts w:cs="Arial"/>
          <w:b/>
          <w:i/>
          <w:szCs w:val="20"/>
          <w:lang w:val="es-ES_tradnl"/>
        </w:rPr>
        <w:t>“Acuerdo por el que se establecen las disposiciones que deberán observar para la utilización del sistema electrónico de información pública gubernamental, denominado CompraNet”.</w:t>
      </w:r>
    </w:p>
    <w:p w:rsidR="00A94DAB" w:rsidRPr="00293DBF" w:rsidRDefault="00A94DAB" w:rsidP="000C4ABD">
      <w:pPr>
        <w:pStyle w:val="Prrafodelista"/>
        <w:ind w:left="142"/>
        <w:rPr>
          <w:rFonts w:ascii="Arial" w:hAnsi="Arial" w:cs="Arial"/>
          <w:b/>
          <w:i/>
          <w:sz w:val="20"/>
          <w:szCs w:val="20"/>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09" w:name="_Toc431386020"/>
      <w:bookmarkStart w:id="110" w:name="_Toc431386297"/>
      <w:r w:rsidRPr="00293DBF">
        <w:rPr>
          <w:rFonts w:ascii="Arial" w:hAnsi="Arial" w:cs="Arial"/>
          <w:b/>
          <w:lang w:val="es-ES_tradnl"/>
        </w:rPr>
        <w:t xml:space="preserve"> </w:t>
      </w:r>
      <w:bookmarkStart w:id="111" w:name="_Toc497212637"/>
      <w:r w:rsidR="00D1134A" w:rsidRPr="00293DBF">
        <w:rPr>
          <w:rFonts w:ascii="Arial" w:hAnsi="Arial" w:cs="Arial"/>
          <w:b/>
          <w:lang w:val="es-ES_tradnl"/>
        </w:rPr>
        <w:t>Causales expresas de desechamiento.</w:t>
      </w:r>
      <w:bookmarkEnd w:id="109"/>
      <w:bookmarkEnd w:id="110"/>
      <w:bookmarkEnd w:id="111"/>
    </w:p>
    <w:p w:rsidR="00D1134A" w:rsidRPr="002870BD" w:rsidRDefault="00D1134A" w:rsidP="002870BD">
      <w:pPr>
        <w:pStyle w:val="Prrafodelista"/>
        <w:ind w:left="851" w:hanging="709"/>
        <w:jc w:val="both"/>
        <w:rPr>
          <w:rFonts w:ascii="Arial" w:hAnsi="Arial" w:cs="Arial"/>
          <w:sz w:val="20"/>
          <w:szCs w:val="20"/>
          <w:lang w:val="es-ES_tradnl"/>
        </w:rPr>
      </w:pPr>
    </w:p>
    <w:p w:rsidR="00E650A7" w:rsidRPr="002870BD" w:rsidRDefault="00E650A7" w:rsidP="002870BD">
      <w:pPr>
        <w:pStyle w:val="Prrafodelista"/>
        <w:ind w:left="851" w:hanging="709"/>
        <w:jc w:val="both"/>
        <w:rPr>
          <w:rFonts w:ascii="Arial" w:hAnsi="Arial" w:cs="Arial"/>
          <w:sz w:val="20"/>
          <w:szCs w:val="20"/>
          <w:lang w:val="es-ES_tradnl"/>
        </w:rPr>
      </w:pPr>
      <w:r w:rsidRPr="002870BD">
        <w:rPr>
          <w:rFonts w:ascii="Arial" w:hAnsi="Arial" w:cs="Arial"/>
          <w:sz w:val="20"/>
          <w:szCs w:val="20"/>
          <w:lang w:val="es-ES_tradnl"/>
        </w:rPr>
        <w:t>De conformidad con el artículo 29 fracción XV de la LAASSP, será causa de desechamiento:</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El incumplimiento de alguno de los requisitos establecidos en la convocatoria a la </w:t>
      </w:r>
      <w:r w:rsidR="0049194A">
        <w:rPr>
          <w:rFonts w:ascii="Arial" w:hAnsi="Arial" w:cs="Arial"/>
          <w:sz w:val="20"/>
          <w:szCs w:val="20"/>
          <w:lang w:val="es-MX"/>
        </w:rPr>
        <w:t>Licitación</w:t>
      </w:r>
      <w:r w:rsidR="0049194A" w:rsidRPr="002870BD">
        <w:rPr>
          <w:rFonts w:ascii="Arial" w:hAnsi="Arial" w:cs="Arial"/>
          <w:sz w:val="20"/>
          <w:szCs w:val="20"/>
          <w:lang w:val="es-MX"/>
        </w:rPr>
        <w:t xml:space="preserve"> </w:t>
      </w:r>
      <w:r w:rsidRPr="002870BD">
        <w:rPr>
          <w:rFonts w:ascii="Arial" w:hAnsi="Arial" w:cs="Arial"/>
          <w:sz w:val="20"/>
          <w:szCs w:val="20"/>
          <w:lang w:val="es-MX"/>
        </w:rPr>
        <w:t xml:space="preserve">contenidos en los </w:t>
      </w:r>
      <w:r w:rsidR="00B42DF4" w:rsidRPr="002870BD">
        <w:rPr>
          <w:rFonts w:ascii="Arial" w:hAnsi="Arial" w:cs="Arial"/>
          <w:sz w:val="20"/>
          <w:szCs w:val="20"/>
          <w:lang w:val="es-MX"/>
        </w:rPr>
        <w:t xml:space="preserve">numerales </w:t>
      </w:r>
      <w:r w:rsidR="00B42DF4" w:rsidRPr="00A33B36">
        <w:rPr>
          <w:rFonts w:ascii="Arial" w:hAnsi="Arial" w:cs="Arial"/>
          <w:b/>
          <w:sz w:val="20"/>
          <w:szCs w:val="20"/>
          <w:lang w:val="es-MX"/>
        </w:rPr>
        <w:t>4.1.1</w:t>
      </w:r>
      <w:r w:rsidRPr="002870BD">
        <w:rPr>
          <w:rFonts w:ascii="Arial" w:hAnsi="Arial" w:cs="Arial"/>
          <w:b/>
          <w:sz w:val="20"/>
          <w:szCs w:val="20"/>
          <w:lang w:val="es-MX"/>
        </w:rPr>
        <w:t>. y 4.1.2. y 4.1.3.</w:t>
      </w:r>
      <w:r w:rsidRPr="002870BD">
        <w:rPr>
          <w:rFonts w:ascii="Arial" w:hAnsi="Arial" w:cs="Arial"/>
          <w:sz w:val="20"/>
          <w:szCs w:val="20"/>
          <w:lang w:val="es-MX"/>
        </w:rPr>
        <w:t>, que con motivo de dicho incumplimiento se afecte la solvencia de la proposición.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demás licitantes, escrito libre.</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Cuando el precio ofertado resulte no aceptable o no conveniente, de conformidad con lo dispuesto por el artículo 2 </w:t>
      </w:r>
      <w:r w:rsidR="009822EF" w:rsidRPr="002870BD">
        <w:rPr>
          <w:rFonts w:ascii="Arial" w:hAnsi="Arial" w:cs="Arial"/>
          <w:sz w:val="20"/>
          <w:szCs w:val="20"/>
          <w:lang w:val="es-MX"/>
        </w:rPr>
        <w:t>fracciones</w:t>
      </w:r>
      <w:r w:rsidRPr="002870BD">
        <w:rPr>
          <w:rFonts w:ascii="Arial" w:hAnsi="Arial" w:cs="Arial"/>
          <w:sz w:val="20"/>
          <w:szCs w:val="20"/>
          <w:lang w:val="es-MX"/>
        </w:rPr>
        <w:t xml:space="preserve"> XI y XII, de la LAASSP.</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Cuando no cotice la totalidad del servicio requerido</w:t>
      </w:r>
      <w:r w:rsidRPr="002870BD">
        <w:rPr>
          <w:rFonts w:ascii="Arial" w:hAnsi="Arial" w:cs="Arial"/>
          <w:sz w:val="20"/>
          <w:szCs w:val="20"/>
          <w:lang w:val="es-ES_tradnl"/>
        </w:rPr>
        <w:t xml:space="preserve"> conforme a las condiciones y características solicitadas en la presente convocatoria</w:t>
      </w:r>
      <w:r w:rsidRPr="002870BD">
        <w:rPr>
          <w:rFonts w:ascii="Arial" w:hAnsi="Arial" w:cs="Arial"/>
          <w:sz w:val="20"/>
          <w:szCs w:val="20"/>
          <w:lang w:val="es-MX"/>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Que el licitante presente más de una propuesta. </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MX"/>
        </w:rPr>
        <w:t xml:space="preserve">Cuando la proposición técnica o económica </w:t>
      </w:r>
      <w:r w:rsidRPr="009643B6">
        <w:rPr>
          <w:rFonts w:ascii="Arial" w:hAnsi="Arial" w:cs="Arial"/>
          <w:b/>
          <w:sz w:val="20"/>
          <w:szCs w:val="20"/>
          <w:lang w:val="es-MX"/>
        </w:rPr>
        <w:t>no cuente con la firma electrónica</w:t>
      </w:r>
      <w:r w:rsidRPr="002870BD">
        <w:rPr>
          <w:rFonts w:ascii="Arial" w:hAnsi="Arial" w:cs="Arial"/>
          <w:sz w:val="20"/>
          <w:szCs w:val="20"/>
          <w:lang w:val="es-MX"/>
        </w:rPr>
        <w:t xml:space="preserve"> del representante legal en el sistema CompraNet, establecida por la Secretaría de la Función Pública como medio de identificación electrónica, es decir, la firma electrónica avanzada que emite el S</w:t>
      </w:r>
      <w:r w:rsidR="006A32D0">
        <w:rPr>
          <w:rFonts w:ascii="Arial" w:hAnsi="Arial" w:cs="Arial"/>
          <w:sz w:val="20"/>
          <w:szCs w:val="20"/>
          <w:lang w:val="es-MX"/>
        </w:rPr>
        <w:t xml:space="preserve">ervicio de </w:t>
      </w:r>
      <w:r w:rsidRPr="002870BD">
        <w:rPr>
          <w:rFonts w:ascii="Arial" w:hAnsi="Arial" w:cs="Arial"/>
          <w:sz w:val="20"/>
          <w:szCs w:val="20"/>
          <w:lang w:val="es-MX"/>
        </w:rPr>
        <w:t>A</w:t>
      </w:r>
      <w:r w:rsidR="006A32D0">
        <w:rPr>
          <w:rFonts w:ascii="Arial" w:hAnsi="Arial" w:cs="Arial"/>
          <w:sz w:val="20"/>
          <w:szCs w:val="20"/>
          <w:lang w:val="es-MX"/>
        </w:rPr>
        <w:t xml:space="preserve">dministración </w:t>
      </w:r>
      <w:r w:rsidRPr="002870BD">
        <w:rPr>
          <w:rFonts w:ascii="Arial" w:hAnsi="Arial" w:cs="Arial"/>
          <w:sz w:val="20"/>
          <w:szCs w:val="20"/>
          <w:lang w:val="es-MX"/>
        </w:rPr>
        <w:t>T</w:t>
      </w:r>
      <w:r w:rsidR="006A32D0">
        <w:rPr>
          <w:rFonts w:ascii="Arial" w:hAnsi="Arial" w:cs="Arial"/>
          <w:sz w:val="20"/>
          <w:szCs w:val="20"/>
          <w:lang w:val="es-MX"/>
        </w:rPr>
        <w:t>ributaria (SAT)</w:t>
      </w:r>
      <w:r w:rsidRPr="002870BD">
        <w:rPr>
          <w:rFonts w:ascii="Arial" w:hAnsi="Arial" w:cs="Arial"/>
          <w:sz w:val="20"/>
          <w:szCs w:val="20"/>
          <w:lang w:val="es-MX"/>
        </w:rPr>
        <w:t xml:space="preserve"> para el cumplimiento de obligaciones fiscales o cuando dicha firma no sea válida.</w:t>
      </w:r>
      <w:r w:rsidRPr="002870BD">
        <w:rPr>
          <w:rFonts w:ascii="Arial" w:hAnsi="Arial" w:cs="Arial"/>
          <w:sz w:val="20"/>
          <w:szCs w:val="20"/>
          <w:lang w:val="es-ES_tradnl"/>
        </w:rPr>
        <w:t xml:space="preserve"> </w:t>
      </w:r>
    </w:p>
    <w:p w:rsidR="00E650A7" w:rsidRPr="002870BD" w:rsidRDefault="00E650A7" w:rsidP="002870BD">
      <w:pPr>
        <w:pStyle w:val="Prrafodelista"/>
        <w:ind w:hanging="709"/>
        <w:jc w:val="both"/>
        <w:rPr>
          <w:rFonts w:ascii="Arial" w:hAnsi="Arial" w:cs="Arial"/>
          <w:sz w:val="20"/>
          <w:szCs w:val="20"/>
          <w:lang w:val="es-ES_tradnl"/>
        </w:rPr>
      </w:pPr>
    </w:p>
    <w:p w:rsidR="00E650A7"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No cumplir con las especificaciones técnicas del </w:t>
      </w:r>
      <w:r w:rsidR="00F74022">
        <w:rPr>
          <w:rFonts w:ascii="Arial" w:hAnsi="Arial" w:cs="Arial"/>
          <w:sz w:val="20"/>
          <w:szCs w:val="20"/>
          <w:lang w:val="es-ES_tradnl"/>
        </w:rPr>
        <w:t>Anexo 1 “</w:t>
      </w:r>
      <w:r w:rsidRPr="002870BD">
        <w:rPr>
          <w:rFonts w:ascii="Arial" w:hAnsi="Arial" w:cs="Arial"/>
          <w:b/>
          <w:sz w:val="20"/>
          <w:szCs w:val="20"/>
          <w:lang w:val="es-ES_tradnl"/>
        </w:rPr>
        <w:t>Anexo Técnico</w:t>
      </w:r>
      <w:r w:rsidR="00F74022">
        <w:rPr>
          <w:rFonts w:ascii="Arial" w:hAnsi="Arial" w:cs="Arial"/>
          <w:b/>
          <w:sz w:val="20"/>
          <w:szCs w:val="20"/>
          <w:lang w:val="es-ES_tradnl"/>
        </w:rPr>
        <w:t>” y del Anexo 2 “</w:t>
      </w:r>
      <w:r w:rsidRPr="002870BD">
        <w:rPr>
          <w:rFonts w:ascii="Arial" w:hAnsi="Arial" w:cs="Arial"/>
          <w:b/>
          <w:sz w:val="20"/>
          <w:szCs w:val="20"/>
          <w:lang w:val="es-ES_tradnl"/>
        </w:rPr>
        <w:t>Términos y Condiciones</w:t>
      </w:r>
      <w:r w:rsidR="00F74022">
        <w:rPr>
          <w:rFonts w:ascii="Arial" w:hAnsi="Arial" w:cs="Arial"/>
          <w:b/>
          <w:sz w:val="20"/>
          <w:szCs w:val="20"/>
          <w:lang w:val="es-ES_tradnl"/>
        </w:rPr>
        <w:t>”</w:t>
      </w:r>
      <w:r w:rsidRPr="002870BD">
        <w:rPr>
          <w:rFonts w:ascii="Arial" w:hAnsi="Arial" w:cs="Arial"/>
          <w:sz w:val="20"/>
          <w:szCs w:val="20"/>
          <w:lang w:val="es-ES_tradnl"/>
        </w:rPr>
        <w:t>.</w:t>
      </w:r>
    </w:p>
    <w:p w:rsidR="00463A13" w:rsidRPr="00463A13" w:rsidRDefault="00463A13" w:rsidP="00463A13">
      <w:pPr>
        <w:pStyle w:val="Prrafodelista"/>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Cuando las empresas se encuentren dentro de algunos los supuestos del Art. 50 y 60 de la </w:t>
      </w:r>
      <w:r w:rsidR="006A32D0">
        <w:rPr>
          <w:rFonts w:ascii="Arial" w:hAnsi="Arial" w:cs="Arial"/>
          <w:sz w:val="20"/>
          <w:szCs w:val="20"/>
          <w:lang w:val="es-ES_tradnl"/>
        </w:rPr>
        <w:t>LAASSP</w:t>
      </w:r>
      <w:r w:rsidRPr="002870BD">
        <w:rPr>
          <w:rFonts w:ascii="Arial" w:hAnsi="Arial" w:cs="Arial"/>
          <w:sz w:val="20"/>
          <w:szCs w:val="20"/>
          <w:lang w:val="es-ES_tradnl"/>
        </w:rPr>
        <w: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lastRenderedPageBreak/>
        <w:t xml:space="preserve">En caso de que los precios asentados en la propuesta económica </w:t>
      </w:r>
      <w:r w:rsidRPr="002870BD">
        <w:rPr>
          <w:rFonts w:ascii="Arial" w:hAnsi="Arial" w:cs="Arial"/>
          <w:b/>
          <w:sz w:val="20"/>
          <w:szCs w:val="20"/>
          <w:lang w:val="es-ES_tradnl"/>
        </w:rPr>
        <w:t>(Anexo 9)</w:t>
      </w:r>
      <w:r w:rsidRPr="002870BD">
        <w:rPr>
          <w:rFonts w:ascii="Arial" w:hAnsi="Arial" w:cs="Arial"/>
          <w:sz w:val="20"/>
          <w:szCs w:val="20"/>
          <w:lang w:val="es-ES_tradnl"/>
        </w:rPr>
        <w:t>, no coincidan con los registrados en los parámetros económicos de CompraNet.</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 xml:space="preserve">Cuando la Proposición Económica del licitante supere el Presupuesto Autorizado en términos de lo dispuesto en el Artículo 25 de la LAASSP, asignado para </w:t>
      </w:r>
      <w:r w:rsidR="006A32D0">
        <w:rPr>
          <w:rFonts w:ascii="Arial" w:hAnsi="Arial" w:cs="Arial"/>
          <w:sz w:val="20"/>
          <w:szCs w:val="20"/>
          <w:lang w:val="es-ES_tradnl"/>
        </w:rPr>
        <w:t xml:space="preserve">cada </w:t>
      </w:r>
      <w:r w:rsidRPr="002870BD">
        <w:rPr>
          <w:rFonts w:ascii="Arial" w:hAnsi="Arial" w:cs="Arial"/>
          <w:sz w:val="20"/>
          <w:szCs w:val="20"/>
          <w:lang w:val="es-ES_tradnl"/>
        </w:rPr>
        <w:t>partida de la presente licitación.</w:t>
      </w:r>
    </w:p>
    <w:p w:rsidR="00E650A7" w:rsidRPr="002870BD" w:rsidRDefault="00E650A7" w:rsidP="002870BD">
      <w:pPr>
        <w:pStyle w:val="Prrafodelista"/>
        <w:ind w:hanging="709"/>
        <w:jc w:val="both"/>
        <w:rPr>
          <w:rFonts w:ascii="Arial" w:hAnsi="Arial" w:cs="Arial"/>
          <w:sz w:val="20"/>
          <w:szCs w:val="20"/>
          <w:lang w:val="es-ES_tradnl"/>
        </w:rPr>
      </w:pPr>
    </w:p>
    <w:p w:rsidR="00E650A7" w:rsidRPr="002870BD" w:rsidRDefault="00E650A7" w:rsidP="002870BD">
      <w:pPr>
        <w:pStyle w:val="Prrafodelista"/>
        <w:numPr>
          <w:ilvl w:val="0"/>
          <w:numId w:val="20"/>
        </w:numPr>
        <w:jc w:val="both"/>
        <w:rPr>
          <w:rFonts w:ascii="Arial" w:hAnsi="Arial" w:cs="Arial"/>
          <w:sz w:val="20"/>
          <w:szCs w:val="20"/>
          <w:lang w:val="es-ES_tradnl"/>
        </w:rPr>
      </w:pPr>
      <w:r w:rsidRPr="002870BD">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E650A7" w:rsidRPr="002870BD" w:rsidRDefault="00E650A7" w:rsidP="002870BD">
      <w:pPr>
        <w:pStyle w:val="Prrafodelista"/>
        <w:ind w:hanging="709"/>
        <w:jc w:val="both"/>
        <w:rPr>
          <w:rFonts w:ascii="Arial" w:hAnsi="Arial" w:cs="Arial"/>
          <w:sz w:val="20"/>
          <w:szCs w:val="20"/>
          <w:lang w:val="es-ES_tradnl"/>
        </w:rPr>
      </w:pPr>
    </w:p>
    <w:p w:rsidR="00B05921" w:rsidRPr="00B0733A" w:rsidRDefault="00DB666A" w:rsidP="00B0733A">
      <w:pPr>
        <w:numPr>
          <w:ilvl w:val="0"/>
          <w:numId w:val="20"/>
        </w:numPr>
        <w:spacing w:after="0" w:line="240" w:lineRule="auto"/>
        <w:ind w:left="851" w:hanging="425"/>
        <w:jc w:val="both"/>
        <w:rPr>
          <w:rFonts w:eastAsia="Times New Roman" w:cs="Arial"/>
          <w:szCs w:val="20"/>
          <w:lang w:val="es-ES_tradnl" w:eastAsia="es-ES"/>
        </w:rPr>
      </w:pPr>
      <w:r w:rsidRPr="00B0733A">
        <w:rPr>
          <w:rFonts w:eastAsia="Times New Roman" w:cs="Arial"/>
          <w:szCs w:val="20"/>
          <w:lang w:val="es-ES_tradnl" w:eastAsia="es-ES"/>
        </w:rPr>
        <w:t xml:space="preserve">Cuando se opte por </w:t>
      </w:r>
      <w:r w:rsidR="00862CC2" w:rsidRPr="00B0733A">
        <w:rPr>
          <w:rFonts w:eastAsia="Times New Roman" w:cs="Arial"/>
          <w:szCs w:val="20"/>
          <w:lang w:val="es-ES_tradnl" w:eastAsia="es-ES"/>
        </w:rPr>
        <w:t>proposición</w:t>
      </w:r>
      <w:r w:rsidRPr="00B0733A">
        <w:rPr>
          <w:rFonts w:eastAsia="Times New Roman" w:cs="Arial"/>
          <w:szCs w:val="20"/>
          <w:lang w:val="es-ES_tradnl" w:eastAsia="es-ES"/>
        </w:rPr>
        <w:t xml:space="preserve"> conjunta esta deberá cumplir cabalmente con lo señalado en el numeral 3.2.1. de esta convocatoria, caso contrario se desechara la proposición.</w:t>
      </w:r>
      <w:r w:rsidR="00B0733A" w:rsidRPr="00B0733A">
        <w:rPr>
          <w:rFonts w:eastAsia="Times New Roman" w:cs="Arial"/>
          <w:szCs w:val="20"/>
          <w:lang w:val="es-ES_tradnl" w:eastAsia="es-ES"/>
        </w:rPr>
        <w:t xml:space="preserve"> </w:t>
      </w:r>
    </w:p>
    <w:p w:rsidR="00B05921" w:rsidRPr="00293DBF" w:rsidRDefault="00B05921" w:rsidP="00547D83">
      <w:pPr>
        <w:spacing w:after="0" w:line="240" w:lineRule="auto"/>
        <w:jc w:val="both"/>
        <w:rPr>
          <w:rFonts w:eastAsia="Times New Roman" w:cs="Arial"/>
          <w:szCs w:val="20"/>
          <w:lang w:val="es-ES_tradnl" w:eastAsia="es-ES"/>
        </w:rPr>
      </w:pPr>
    </w:p>
    <w:p w:rsidR="00D1134A" w:rsidRPr="00293DBF" w:rsidRDefault="00753B68" w:rsidP="00735D6A">
      <w:pPr>
        <w:pStyle w:val="Ttulo1"/>
        <w:numPr>
          <w:ilvl w:val="0"/>
          <w:numId w:val="0"/>
        </w:numPr>
        <w:ind w:left="-284"/>
        <w:jc w:val="left"/>
      </w:pPr>
      <w:bookmarkStart w:id="112" w:name="_Toc424735343"/>
      <w:bookmarkStart w:id="113" w:name="_Toc431386021"/>
      <w:bookmarkStart w:id="114" w:name="_Toc431386298"/>
      <w:bookmarkStart w:id="115" w:name="_Toc497212638"/>
      <w:r w:rsidRPr="00293DBF">
        <w:t xml:space="preserve">5. </w:t>
      </w:r>
      <w:r w:rsidR="00D1134A" w:rsidRPr="00293DBF">
        <w:t>C</w:t>
      </w:r>
      <w:r w:rsidR="00DB666A" w:rsidRPr="00293DBF">
        <w:t>riterios específicos conforme a los cuales se evaluarán las proposiciones</w:t>
      </w:r>
      <w:bookmarkEnd w:id="112"/>
      <w:r w:rsidR="00D1134A" w:rsidRPr="00293DBF">
        <w:t>.</w:t>
      </w:r>
      <w:bookmarkEnd w:id="113"/>
      <w:bookmarkEnd w:id="114"/>
      <w:bookmarkEnd w:id="115"/>
    </w:p>
    <w:p w:rsidR="00ED3D8B" w:rsidRDefault="00ED3D8B" w:rsidP="00697159">
      <w:pPr>
        <w:pStyle w:val="Ttulo2"/>
      </w:pPr>
      <w:bookmarkStart w:id="116" w:name="_Toc492912908"/>
      <w:bookmarkStart w:id="117" w:name="_Toc497212639"/>
    </w:p>
    <w:p w:rsidR="00697159" w:rsidRPr="00EB66CC" w:rsidRDefault="00697159" w:rsidP="00697159">
      <w:pPr>
        <w:pStyle w:val="Ttulo2"/>
      </w:pPr>
      <w:r w:rsidRPr="00EB66CC">
        <w:t>5.1 Evaluación de la propuesta técnica.</w:t>
      </w:r>
      <w:bookmarkEnd w:id="116"/>
      <w:bookmarkEnd w:id="117"/>
    </w:p>
    <w:p w:rsidR="00697159" w:rsidRPr="00EB66CC" w:rsidRDefault="00697159" w:rsidP="00697159">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p>
    <w:p w:rsidR="00697159" w:rsidRPr="00EB66CC" w:rsidRDefault="00697159" w:rsidP="00697159">
      <w:pPr>
        <w:spacing w:after="0" w:line="240" w:lineRule="auto"/>
        <w:ind w:left="-284"/>
        <w:jc w:val="both"/>
        <w:rPr>
          <w:rFonts w:eastAsia="Times New Roman" w:cs="Arial"/>
          <w:szCs w:val="20"/>
          <w:lang w:val="es-ES_tradnl" w:eastAsia="es-ES"/>
        </w:rPr>
      </w:pPr>
    </w:p>
    <w:p w:rsidR="00697159" w:rsidRPr="00EB66CC" w:rsidRDefault="00697159" w:rsidP="00697159">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 xml:space="preserve">La propuesta técnica deberá contemplar los requisitos, condiciones y especificaciones técnicas establecidas en los </w:t>
      </w:r>
      <w:r w:rsidRPr="00E60459">
        <w:rPr>
          <w:rFonts w:eastAsia="Times New Roman" w:cs="Arial"/>
          <w:b/>
          <w:szCs w:val="20"/>
          <w:lang w:val="es-ES_tradnl" w:eastAsia="es-ES"/>
        </w:rPr>
        <w:t xml:space="preserve">Anexo 1 “Anexo </w:t>
      </w:r>
      <w:r w:rsidRPr="00E60459">
        <w:rPr>
          <w:rFonts w:cs="Arial"/>
          <w:b/>
          <w:lang w:val="es-ES_tradnl"/>
        </w:rPr>
        <w:t>Técnico” y Anexo 2 “Términos y Condiciones.”</w:t>
      </w:r>
    </w:p>
    <w:p w:rsidR="00697159" w:rsidRPr="00EB66CC" w:rsidRDefault="00697159" w:rsidP="00697159">
      <w:pPr>
        <w:spacing w:after="0" w:line="240" w:lineRule="auto"/>
        <w:ind w:left="-284"/>
        <w:jc w:val="both"/>
        <w:rPr>
          <w:rFonts w:eastAsia="Times New Roman" w:cs="Arial"/>
          <w:szCs w:val="20"/>
          <w:lang w:val="es-ES_tradnl" w:eastAsia="es-ES"/>
        </w:rPr>
      </w:pPr>
    </w:p>
    <w:p w:rsidR="00697159" w:rsidRPr="00EB66CC" w:rsidRDefault="00697159" w:rsidP="00697159">
      <w:pPr>
        <w:spacing w:after="0" w:line="240" w:lineRule="auto"/>
        <w:ind w:left="-284"/>
        <w:jc w:val="both"/>
        <w:rPr>
          <w:rFonts w:eastAsia="Times New Roman" w:cs="Arial"/>
          <w:szCs w:val="20"/>
          <w:lang w:val="es-ES_tradnl" w:eastAsia="es-ES"/>
        </w:rPr>
      </w:pPr>
      <w:r w:rsidRPr="00EB66CC">
        <w:rPr>
          <w:rFonts w:cs="Arial"/>
          <w:szCs w:val="20"/>
          <w:lang w:val="es-ES_tradnl"/>
        </w:rPr>
        <w:t xml:space="preserve">La proposición técnica deberá contar </w:t>
      </w:r>
      <w:r w:rsidRPr="009643B6">
        <w:rPr>
          <w:rFonts w:cs="Arial"/>
          <w:b/>
          <w:szCs w:val="20"/>
          <w:lang w:val="es-ES_tradnl"/>
        </w:rPr>
        <w:t>con la Firma electrónica</w:t>
      </w:r>
      <w:r w:rsidRPr="00EB66CC">
        <w:rPr>
          <w:rFonts w:cs="Arial"/>
          <w:szCs w:val="20"/>
          <w:lang w:val="es-ES_tradnl"/>
        </w:rPr>
        <w:t>, de acuerdo con los medios de identificación electrónica establecidos por la Secretaría de la Función Pública</w:t>
      </w:r>
    </w:p>
    <w:p w:rsidR="00697159" w:rsidRPr="00EB66CC" w:rsidRDefault="00697159" w:rsidP="00697159">
      <w:pPr>
        <w:spacing w:after="0" w:line="240" w:lineRule="auto"/>
        <w:ind w:left="-284"/>
        <w:jc w:val="both"/>
        <w:rPr>
          <w:rFonts w:eastAsia="Times New Roman" w:cs="Arial"/>
          <w:szCs w:val="20"/>
          <w:lang w:val="es-ES_tradnl" w:eastAsia="es-ES"/>
        </w:rPr>
      </w:pPr>
    </w:p>
    <w:p w:rsidR="00697159" w:rsidRPr="00EB66CC" w:rsidRDefault="00697159" w:rsidP="00697159">
      <w:pPr>
        <w:pStyle w:val="Ttulo2"/>
      </w:pPr>
      <w:bookmarkStart w:id="118" w:name="_Toc492912909"/>
      <w:bookmarkStart w:id="119" w:name="_Toc497212640"/>
      <w:r w:rsidRPr="00EB66CC">
        <w:t>5.2 Evaluación de la propuesta económica.</w:t>
      </w:r>
      <w:bookmarkEnd w:id="118"/>
      <w:bookmarkEnd w:id="119"/>
    </w:p>
    <w:p w:rsidR="00697159" w:rsidRPr="00EB66CC" w:rsidRDefault="00697159" w:rsidP="00697159">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las proposiciones que resulten solventes técnicamente, serán consideradas para realizar la evaluación económica.</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4A2C0D">
        <w:rPr>
          <w:rFonts w:cs="Arial"/>
          <w:szCs w:val="20"/>
          <w:lang w:val="es-ES_tradnl"/>
        </w:rPr>
        <w:t xml:space="preserve">La propuesta económica, deberá contener la cotización del servicio ofertado, indicando cantidades, precio unitario, subtotal y el importe total del servicio ofertado, desglosando el IVA y los impuestos aplicables que se deriven de la prestación del servicio. Para la elaboración de la propuesta económica se adjunta el </w:t>
      </w:r>
      <w:r w:rsidRPr="004A2C0D">
        <w:rPr>
          <w:rFonts w:cs="Arial"/>
          <w:b/>
          <w:szCs w:val="20"/>
          <w:lang w:val="es-ES_tradnl"/>
        </w:rPr>
        <w:t xml:space="preserve">Anexo 9 </w:t>
      </w:r>
      <w:r w:rsidRPr="004A2C0D">
        <w:rPr>
          <w:rFonts w:cs="Arial"/>
          <w:szCs w:val="20"/>
          <w:lang w:val="es-ES_tradnl"/>
        </w:rPr>
        <w:t>el cual forma parte de la presente convocatoria.</w:t>
      </w:r>
      <w:r w:rsidRPr="00EB66CC">
        <w:rPr>
          <w:rFonts w:cs="Arial"/>
          <w:szCs w:val="20"/>
          <w:lang w:val="es-ES_tradnl"/>
        </w:rPr>
        <w:t xml:space="preserve"> </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697159" w:rsidRPr="00EB66CC" w:rsidRDefault="00697159" w:rsidP="00697159">
      <w:pPr>
        <w:suppressAutoHyphens/>
        <w:spacing w:after="0" w:line="240" w:lineRule="auto"/>
        <w:ind w:left="-284"/>
        <w:jc w:val="both"/>
        <w:rPr>
          <w:rFonts w:cs="Arial"/>
          <w:szCs w:val="20"/>
          <w:lang w:val="es-ES_tradnl"/>
        </w:rPr>
      </w:pPr>
    </w:p>
    <w:p w:rsidR="00697159"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El servicio objeto de este procedimiento deberá cotizarse en pesos mexicanos sin incluir el IVA a 2 (dos) decimales, sin fórmulas y truncado, es decir sin redondear.</w:t>
      </w:r>
    </w:p>
    <w:p w:rsidR="009643B6" w:rsidRPr="00EB66CC" w:rsidRDefault="009643B6"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lastRenderedPageBreak/>
        <w:t>El cálculo del precio conveniente únicamente se llevará a cabo cuando se requiera acreditar que un precio ofertado se desecha porque se encuentra por debajo del precio determinado conforme a la fracción XII del artículo 2 de la Ley.</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697159" w:rsidRPr="00EB66CC" w:rsidRDefault="00697159" w:rsidP="00697159">
      <w:pPr>
        <w:suppressAutoHyphens/>
        <w:spacing w:after="0" w:line="240" w:lineRule="auto"/>
        <w:ind w:left="-284"/>
        <w:jc w:val="both"/>
        <w:rPr>
          <w:rFonts w:cs="Arial"/>
          <w:szCs w:val="20"/>
          <w:lang w:val="es-ES_tradnl"/>
        </w:rPr>
      </w:pPr>
    </w:p>
    <w:p w:rsidR="00697159"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La proposición económica deberá contar con la Firma Electrónica, de acuerdo con los medios de identificación electrónica establecidos por la Secretaría de la Función Pública.</w:t>
      </w:r>
    </w:p>
    <w:p w:rsidR="009643B6" w:rsidRPr="00EB66CC" w:rsidRDefault="009643B6" w:rsidP="00697159">
      <w:pPr>
        <w:suppressAutoHyphens/>
        <w:spacing w:after="0" w:line="240" w:lineRule="auto"/>
        <w:ind w:left="-284"/>
        <w:jc w:val="both"/>
        <w:rPr>
          <w:rFonts w:cs="Arial"/>
          <w:szCs w:val="20"/>
          <w:lang w:val="es-ES_tradnl"/>
        </w:rPr>
      </w:pPr>
    </w:p>
    <w:p w:rsidR="00697159" w:rsidRPr="00EB66CC" w:rsidRDefault="00697159" w:rsidP="00697159">
      <w:pPr>
        <w:pStyle w:val="Prrafodelista"/>
        <w:numPr>
          <w:ilvl w:val="1"/>
          <w:numId w:val="19"/>
        </w:numPr>
        <w:suppressAutoHyphens/>
        <w:jc w:val="both"/>
        <w:outlineLvl w:val="1"/>
        <w:rPr>
          <w:rFonts w:ascii="Arial" w:hAnsi="Arial" w:cs="Arial"/>
          <w:b/>
          <w:lang w:val="es-ES_tradnl"/>
        </w:rPr>
      </w:pPr>
      <w:bookmarkStart w:id="120" w:name="_Toc492912910"/>
      <w:bookmarkStart w:id="121" w:name="_Toc497212641"/>
      <w:r w:rsidRPr="00EB66CC">
        <w:rPr>
          <w:rFonts w:ascii="Arial" w:hAnsi="Arial" w:cs="Arial"/>
          <w:b/>
          <w:lang w:val="es-ES_tradnl"/>
        </w:rPr>
        <w:t>Adjudicación de contrato.</w:t>
      </w:r>
      <w:bookmarkEnd w:id="120"/>
      <w:bookmarkEnd w:id="121"/>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El contrato será adjudicado al licitante cuya oferta resulte solvente porque cumple, conforme a los criterios de evaluación establecidos, con los requisitos legales, técnicos y económicos de la</w:t>
      </w:r>
      <w:r>
        <w:rPr>
          <w:rFonts w:cs="Arial"/>
          <w:szCs w:val="20"/>
          <w:lang w:val="es-ES_tradnl"/>
        </w:rPr>
        <w:t xml:space="preserve"> presente</w:t>
      </w:r>
      <w:r w:rsidRPr="00EB66CC">
        <w:rPr>
          <w:rFonts w:cs="Arial"/>
          <w:szCs w:val="20"/>
          <w:lang w:val="es-ES_tradnl"/>
        </w:rPr>
        <w:t xml:space="preserve"> </w:t>
      </w:r>
      <w:r>
        <w:rPr>
          <w:rFonts w:cs="Arial"/>
          <w:szCs w:val="20"/>
          <w:lang w:val="es-ES_tradnl"/>
        </w:rPr>
        <w:t>convocatoria</w:t>
      </w:r>
      <w:r w:rsidRPr="00EB66CC">
        <w:rPr>
          <w:rFonts w:cs="Arial"/>
          <w:szCs w:val="20"/>
          <w:lang w:val="es-ES_tradnl"/>
        </w:rPr>
        <w:t xml:space="preserve"> y que garanticen el cumplimiento de las obligaciones respectivas, conforme al artículo 36 Bis fracción II de la LAASSP. </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697159" w:rsidRPr="00EB66CC" w:rsidRDefault="00697159" w:rsidP="00697159">
      <w:pPr>
        <w:suppressAutoHyphens/>
        <w:spacing w:after="0" w:line="240" w:lineRule="auto"/>
        <w:ind w:left="-284"/>
        <w:jc w:val="both"/>
        <w:rPr>
          <w:rFonts w:cs="Arial"/>
          <w:szCs w:val="20"/>
          <w:lang w:val="es-ES_tradnl"/>
        </w:rPr>
      </w:pPr>
    </w:p>
    <w:p w:rsidR="00697159" w:rsidRPr="00EB66CC" w:rsidRDefault="00697159" w:rsidP="00697159">
      <w:pPr>
        <w:suppressAutoHyphens/>
        <w:spacing w:after="0" w:line="240" w:lineRule="auto"/>
        <w:ind w:lef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ED3D8B" w:rsidRDefault="00ED3D8B" w:rsidP="006B095C">
      <w:pPr>
        <w:ind w:left="-284"/>
        <w:contextualSpacing/>
        <w:jc w:val="both"/>
        <w:rPr>
          <w:rFonts w:cs="Arial"/>
          <w:color w:val="000000" w:themeColor="text1"/>
          <w:szCs w:val="20"/>
        </w:rPr>
      </w:pPr>
    </w:p>
    <w:p w:rsidR="00D1134A" w:rsidRPr="00293DBF" w:rsidRDefault="00753B68" w:rsidP="00E60459">
      <w:pPr>
        <w:pStyle w:val="Ttulo1"/>
        <w:numPr>
          <w:ilvl w:val="0"/>
          <w:numId w:val="0"/>
        </w:numPr>
        <w:ind w:left="-284"/>
        <w:jc w:val="left"/>
        <w:rPr>
          <w:rFonts w:eastAsia="Arial Unicode MS"/>
        </w:rPr>
      </w:pPr>
      <w:bookmarkStart w:id="122" w:name="_Toc431386025"/>
      <w:bookmarkStart w:id="123" w:name="_Toc431386302"/>
      <w:bookmarkStart w:id="124" w:name="_Toc497212642"/>
      <w:r w:rsidRPr="00293DBF">
        <w:t xml:space="preserve">6. </w:t>
      </w:r>
      <w:r w:rsidR="00D1134A" w:rsidRPr="00293DBF">
        <w:t xml:space="preserve"> R</w:t>
      </w:r>
      <w:r w:rsidR="00432943" w:rsidRPr="00293DBF">
        <w:t>elación de documentos que debe presentar el licitante.</w:t>
      </w:r>
      <w:bookmarkEnd w:id="122"/>
      <w:bookmarkEnd w:id="123"/>
      <w:bookmarkEnd w:id="124"/>
    </w:p>
    <w:p w:rsidR="00D1134A" w:rsidRPr="00293DBF" w:rsidRDefault="00D1134A" w:rsidP="00D1134A">
      <w:pPr>
        <w:suppressAutoHyphens/>
        <w:spacing w:after="0" w:line="240" w:lineRule="auto"/>
        <w:ind w:left="-284"/>
        <w:jc w:val="both"/>
        <w:rPr>
          <w:rFonts w:cs="Arial"/>
          <w:szCs w:val="20"/>
          <w:lang w:val="es-ES_tradnl"/>
        </w:rPr>
      </w:pPr>
      <w:r w:rsidRPr="00293DBF">
        <w:rPr>
          <w:rFonts w:cs="Arial"/>
          <w:szCs w:val="20"/>
          <w:lang w:val="es-ES_tradnl"/>
        </w:rPr>
        <w:t xml:space="preserve">En el </w:t>
      </w:r>
      <w:r w:rsidRPr="00293DBF">
        <w:rPr>
          <w:rFonts w:cs="Arial"/>
          <w:b/>
          <w:szCs w:val="20"/>
          <w:lang w:val="es-ES_tradnl"/>
        </w:rPr>
        <w:t xml:space="preserve">Anexo </w:t>
      </w:r>
      <w:r w:rsidR="00693878" w:rsidRPr="00293DBF">
        <w:rPr>
          <w:rFonts w:cs="Arial"/>
          <w:b/>
          <w:szCs w:val="20"/>
          <w:lang w:val="es-ES_tradnl"/>
        </w:rPr>
        <w:t>10</w:t>
      </w:r>
      <w:r w:rsidRPr="00293DBF">
        <w:rPr>
          <w:rFonts w:cs="Arial"/>
          <w:b/>
          <w:szCs w:val="20"/>
          <w:lang w:val="es-ES_tradnl"/>
        </w:rPr>
        <w:t xml:space="preserve"> </w:t>
      </w:r>
      <w:r w:rsidRPr="00293DBF">
        <w:rPr>
          <w:rFonts w:cs="Arial"/>
          <w:szCs w:val="20"/>
          <w:lang w:val="es-ES_tradnl"/>
        </w:rPr>
        <w:t xml:space="preserve">de la presente </w:t>
      </w:r>
      <w:r w:rsidR="00432943" w:rsidRPr="00293DBF">
        <w:rPr>
          <w:rFonts w:cs="Arial"/>
          <w:szCs w:val="20"/>
          <w:lang w:val="es-ES_tradnl"/>
        </w:rPr>
        <w:t xml:space="preserve">convocatoria </w:t>
      </w:r>
      <w:r w:rsidRPr="00293DBF">
        <w:rPr>
          <w:rFonts w:cs="Arial"/>
          <w:szCs w:val="20"/>
          <w:lang w:val="es-ES_tradnl"/>
        </w:rPr>
        <w:t xml:space="preserve">se relacionan los documentos que debe presentar cada licitante. </w:t>
      </w:r>
    </w:p>
    <w:p w:rsidR="00432943" w:rsidRPr="00293DBF" w:rsidRDefault="00432943" w:rsidP="00D1134A">
      <w:pPr>
        <w:suppressAutoHyphens/>
        <w:spacing w:after="0" w:line="240" w:lineRule="auto"/>
        <w:ind w:left="-284"/>
        <w:jc w:val="both"/>
        <w:rPr>
          <w:rFonts w:eastAsia="Arial Unicode MS" w:cs="Arial"/>
          <w:b/>
          <w:szCs w:val="20"/>
          <w:lang w:val="es-ES_tradnl"/>
        </w:rPr>
      </w:pPr>
    </w:p>
    <w:p w:rsidR="009841F6" w:rsidRPr="00293DBF" w:rsidRDefault="00753B68" w:rsidP="00E60459">
      <w:pPr>
        <w:pStyle w:val="Ttulo1"/>
        <w:numPr>
          <w:ilvl w:val="0"/>
          <w:numId w:val="0"/>
        </w:numPr>
        <w:ind w:left="-284"/>
        <w:jc w:val="left"/>
      </w:pPr>
      <w:bookmarkStart w:id="125" w:name="_Toc367205802"/>
      <w:bookmarkStart w:id="126" w:name="_Toc431386026"/>
      <w:bookmarkStart w:id="127" w:name="_Toc431386303"/>
      <w:bookmarkStart w:id="128" w:name="_Toc497212643"/>
      <w:r w:rsidRPr="00293DBF">
        <w:t xml:space="preserve">7. </w:t>
      </w:r>
      <w:r w:rsidR="00432943" w:rsidRPr="00293DBF">
        <w:t>Inconformidades</w:t>
      </w:r>
      <w:r w:rsidR="00D1134A" w:rsidRPr="00293DBF">
        <w:t>.</w:t>
      </w:r>
      <w:bookmarkEnd w:id="125"/>
      <w:bookmarkEnd w:id="126"/>
      <w:bookmarkEnd w:id="127"/>
      <w:bookmarkEnd w:id="128"/>
    </w:p>
    <w:p w:rsidR="00D1134A" w:rsidRPr="00293DBF" w:rsidRDefault="00D1134A" w:rsidP="00432943">
      <w:pPr>
        <w:spacing w:after="0" w:line="240" w:lineRule="auto"/>
        <w:ind w:left="-284"/>
        <w:jc w:val="both"/>
        <w:rPr>
          <w:rFonts w:cs="Arial"/>
          <w:vanish/>
          <w:szCs w:val="20"/>
          <w:lang w:val="es-ES_tradnl"/>
        </w:rPr>
      </w:pPr>
      <w:r w:rsidRPr="00293DBF">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sidRPr="00293DBF">
        <w:rPr>
          <w:rFonts w:cs="Arial"/>
          <w:szCs w:val="20"/>
          <w:lang w:val="es-ES_tradnl"/>
        </w:rPr>
        <w:t xml:space="preserve">número </w:t>
      </w:r>
      <w:r w:rsidRPr="00293DBF">
        <w:rPr>
          <w:rFonts w:cs="Arial"/>
          <w:szCs w:val="20"/>
          <w:lang w:val="es-ES_tradnl"/>
        </w:rPr>
        <w:t xml:space="preserve">1735, Colonia Guadalupe Inn, Delegación Álvaro Obregón, </w:t>
      </w:r>
      <w:r w:rsidR="00BA11F7" w:rsidRPr="00293DBF">
        <w:rPr>
          <w:rFonts w:cs="Arial"/>
          <w:szCs w:val="20"/>
          <w:lang w:val="es-ES_tradnl"/>
        </w:rPr>
        <w:t xml:space="preserve">Código Postal 01020, </w:t>
      </w:r>
      <w:r w:rsidR="008F38B0" w:rsidRPr="00293DBF">
        <w:rPr>
          <w:rFonts w:cs="Arial"/>
          <w:szCs w:val="20"/>
          <w:lang w:val="es-ES_tradnl"/>
        </w:rPr>
        <w:t xml:space="preserve">Ciudad de México, México </w:t>
      </w:r>
      <w:r w:rsidRPr="00293DBF">
        <w:rPr>
          <w:rFonts w:cs="Arial"/>
          <w:szCs w:val="20"/>
          <w:lang w:val="es-ES_tradnl"/>
        </w:rPr>
        <w:t xml:space="preserve">o ante el OIC en el IMSS ubicado en. </w:t>
      </w:r>
    </w:p>
    <w:p w:rsidR="00D1134A" w:rsidRPr="00293DBF" w:rsidRDefault="00D1134A" w:rsidP="00432943">
      <w:pPr>
        <w:spacing w:after="0" w:line="240" w:lineRule="auto"/>
        <w:ind w:left="-284"/>
        <w:jc w:val="both"/>
        <w:rPr>
          <w:rFonts w:cs="Arial"/>
          <w:vanish/>
          <w:szCs w:val="20"/>
          <w:lang w:val="es-ES_tradnl"/>
        </w:rPr>
      </w:pPr>
    </w:p>
    <w:p w:rsidR="00D1134A" w:rsidRPr="00293DBF" w:rsidRDefault="00D1134A" w:rsidP="00432943">
      <w:pPr>
        <w:spacing w:after="0" w:line="240" w:lineRule="auto"/>
        <w:ind w:left="-284"/>
        <w:jc w:val="both"/>
        <w:rPr>
          <w:rFonts w:cs="Arial"/>
          <w:color w:val="000000"/>
          <w:szCs w:val="20"/>
          <w:lang w:val="es-ES_tradnl"/>
        </w:rPr>
      </w:pPr>
      <w:r w:rsidRPr="00293DBF">
        <w:rPr>
          <w:rFonts w:cs="Arial"/>
          <w:color w:val="000000"/>
          <w:szCs w:val="20"/>
          <w:lang w:val="es-ES_tradnl"/>
        </w:rPr>
        <w:t>Av</w:t>
      </w:r>
      <w:r w:rsidR="00BA11F7" w:rsidRPr="00293DBF">
        <w:rPr>
          <w:rFonts w:cs="Arial"/>
          <w:color w:val="000000"/>
          <w:szCs w:val="20"/>
          <w:lang w:val="es-ES_tradnl"/>
        </w:rPr>
        <w:t>enida</w:t>
      </w:r>
      <w:r w:rsidRPr="00293DBF">
        <w:rPr>
          <w:rFonts w:cs="Arial"/>
          <w:color w:val="000000"/>
          <w:szCs w:val="20"/>
          <w:lang w:val="es-ES_tradnl"/>
        </w:rPr>
        <w:t xml:space="preserve"> Revolución número 1586, Colonia San Ángel, Delegación Álvaro Obregón, C</w:t>
      </w:r>
      <w:r w:rsidR="00EF3443" w:rsidRPr="00293DBF">
        <w:rPr>
          <w:rFonts w:cs="Arial"/>
          <w:color w:val="000000"/>
          <w:szCs w:val="20"/>
          <w:lang w:val="es-ES_tradnl"/>
        </w:rPr>
        <w:t xml:space="preserve">ódigo Postal </w:t>
      </w:r>
      <w:r w:rsidRPr="00293DBF">
        <w:rPr>
          <w:rFonts w:cs="Arial"/>
          <w:color w:val="000000"/>
          <w:szCs w:val="20"/>
          <w:lang w:val="es-ES_tradnl"/>
        </w:rPr>
        <w:t xml:space="preserve">01000, </w:t>
      </w:r>
      <w:r w:rsidR="00EF3443" w:rsidRPr="00293DBF">
        <w:rPr>
          <w:rFonts w:cs="Arial"/>
          <w:color w:val="000000"/>
          <w:szCs w:val="20"/>
          <w:lang w:val="es-ES_tradnl"/>
        </w:rPr>
        <w:t xml:space="preserve">Ciudad de </w:t>
      </w:r>
      <w:r w:rsidRPr="00293DBF">
        <w:rPr>
          <w:rFonts w:cs="Arial"/>
          <w:color w:val="000000"/>
          <w:szCs w:val="20"/>
          <w:lang w:val="es-ES_tradnl"/>
        </w:rPr>
        <w:t xml:space="preserve">México, </w:t>
      </w:r>
      <w:r w:rsidR="00EF3443" w:rsidRPr="00293DBF">
        <w:rPr>
          <w:rFonts w:cs="Arial"/>
          <w:color w:val="000000"/>
          <w:szCs w:val="20"/>
          <w:lang w:val="es-ES_tradnl"/>
        </w:rPr>
        <w:t>México.</w:t>
      </w:r>
    </w:p>
    <w:p w:rsidR="00D1134A" w:rsidRPr="00293DBF" w:rsidRDefault="00D1134A" w:rsidP="00432943">
      <w:pPr>
        <w:spacing w:after="0" w:line="240" w:lineRule="auto"/>
        <w:ind w:left="-284"/>
        <w:jc w:val="both"/>
        <w:rPr>
          <w:rFonts w:cs="Arial"/>
          <w:szCs w:val="20"/>
          <w:lang w:val="es-ES_tradnl"/>
        </w:rPr>
      </w:pPr>
    </w:p>
    <w:p w:rsidR="00D1134A" w:rsidRPr="00293DBF" w:rsidRDefault="00D1134A" w:rsidP="008F3449">
      <w:pPr>
        <w:spacing w:after="0" w:line="240" w:lineRule="auto"/>
        <w:ind w:left="-284"/>
        <w:jc w:val="both"/>
        <w:rPr>
          <w:rFonts w:cs="Arial"/>
          <w:szCs w:val="20"/>
          <w:lang w:val="es-ES_tradnl"/>
        </w:rPr>
      </w:pPr>
      <w:r w:rsidRPr="00293DBF">
        <w:rPr>
          <w:rFonts w:cs="Arial"/>
          <w:szCs w:val="20"/>
          <w:lang w:val="es-ES_tradnl"/>
        </w:rPr>
        <w:t xml:space="preserve">Asimismo, se señala que tales inconformidades podrán presentarse mediante el sistema CompraNet en la dirección electrónica </w:t>
      </w:r>
      <w:hyperlink r:id="rId11" w:history="1">
        <w:r w:rsidRPr="00293DBF">
          <w:rPr>
            <w:rStyle w:val="Hipervnculo"/>
            <w:rFonts w:cs="Arial"/>
            <w:szCs w:val="20"/>
            <w:lang w:val="es-ES_tradnl"/>
          </w:rPr>
          <w:t>www.compranet.gob.mx</w:t>
        </w:r>
      </w:hyperlink>
      <w:r w:rsidRPr="00293DBF">
        <w:rPr>
          <w:rFonts w:cs="Arial"/>
          <w:szCs w:val="20"/>
          <w:lang w:val="es-ES_tradnl"/>
        </w:rPr>
        <w:t xml:space="preserve">. Lo anterior, contra actos del procedimiento de contratación que contravengan las disposiciones que rigen las materias objeto del mencionado ordenamiento. </w:t>
      </w:r>
    </w:p>
    <w:p w:rsidR="003D1E8C" w:rsidRPr="00293DBF" w:rsidRDefault="003D1E8C" w:rsidP="008F3449">
      <w:pPr>
        <w:spacing w:after="0" w:line="240" w:lineRule="auto"/>
        <w:ind w:left="-284"/>
        <w:jc w:val="both"/>
        <w:rPr>
          <w:rFonts w:cs="Arial"/>
          <w:szCs w:val="20"/>
          <w:lang w:val="es-ES_tradnl"/>
        </w:rPr>
      </w:pPr>
    </w:p>
    <w:p w:rsidR="00B069B0" w:rsidRPr="00293DBF" w:rsidRDefault="00B069B0" w:rsidP="00C77088">
      <w:pPr>
        <w:pStyle w:val="Ttulo2"/>
      </w:pPr>
      <w:bookmarkStart w:id="129" w:name="_Toc429479291"/>
      <w:bookmarkStart w:id="130" w:name="_Toc431386027"/>
      <w:bookmarkStart w:id="131" w:name="_Toc431386304"/>
      <w:bookmarkStart w:id="132" w:name="_Toc497212644"/>
      <w:r w:rsidRPr="00293DBF">
        <w:t>7.1 Operación de CompraNet.</w:t>
      </w:r>
      <w:bookmarkEnd w:id="129"/>
      <w:bookmarkEnd w:id="130"/>
      <w:bookmarkEnd w:id="131"/>
      <w:bookmarkEnd w:id="132"/>
    </w:p>
    <w:p w:rsidR="003A5E9D" w:rsidRDefault="00B069B0" w:rsidP="00116193">
      <w:pPr>
        <w:spacing w:after="0" w:line="240" w:lineRule="auto"/>
        <w:ind w:left="-284"/>
        <w:jc w:val="both"/>
        <w:rPr>
          <w:rFonts w:eastAsia="Calibri" w:cs="Arial"/>
          <w:szCs w:val="20"/>
          <w:lang w:val="es-ES"/>
        </w:rPr>
      </w:pPr>
      <w:r w:rsidRPr="00293DBF">
        <w:rPr>
          <w:rFonts w:eastAsia="Calibri" w:cs="Arial"/>
          <w:szCs w:val="20"/>
          <w:lang w:val="es-ES"/>
        </w:rPr>
        <w:t xml:space="preserve">Para aclarar dudas en relación a la operación de </w:t>
      </w:r>
      <w:r w:rsidRPr="00293DBF">
        <w:rPr>
          <w:rFonts w:eastAsia="Calibri" w:cs="Arial"/>
          <w:szCs w:val="20"/>
        </w:rPr>
        <w:t>CompraNet</w:t>
      </w:r>
      <w:r w:rsidRPr="00293DBF">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293DBF">
        <w:rPr>
          <w:rFonts w:eastAsia="Calibri" w:cs="Arial"/>
          <w:szCs w:val="20"/>
          <w:lang w:val="es-ES"/>
        </w:rPr>
        <w:t xml:space="preserve"> la </w:t>
      </w:r>
      <w:r w:rsidR="008F3449" w:rsidRPr="00293DBF">
        <w:rPr>
          <w:rFonts w:cs="Arial"/>
          <w:szCs w:val="20"/>
          <w:lang w:val="es-ES_tradnl"/>
        </w:rPr>
        <w:t>Avenida de los Insurgentes Sur número 1735, Colonia Guadalupe Inn, Delegación Álvaro Obregón, Código Postal 01020, Ciudad de México, México,</w:t>
      </w:r>
      <w:r w:rsidRPr="00293DBF">
        <w:rPr>
          <w:rFonts w:eastAsia="Calibri" w:cs="Arial"/>
          <w:szCs w:val="20"/>
          <w:lang w:val="es-ES"/>
        </w:rPr>
        <w:t xml:space="preserve"> o al correo rupc@funcionpublica.gob.mx o al Centro de Atención Telefónico (CAT): (0155) 2000-4400 de lunes a viernes de 9:00 AM a 6:00 PM (Ciudad de México).</w:t>
      </w:r>
      <w:r w:rsidR="009E7DCB">
        <w:rPr>
          <w:rFonts w:eastAsia="Calibri" w:cs="Arial"/>
          <w:szCs w:val="20"/>
          <w:lang w:val="es-ES"/>
        </w:rPr>
        <w:t xml:space="preserve"> </w:t>
      </w:r>
    </w:p>
    <w:p w:rsidR="00ED3D8B" w:rsidRDefault="00ED3D8B" w:rsidP="00116193">
      <w:pPr>
        <w:spacing w:after="0" w:line="240" w:lineRule="auto"/>
        <w:ind w:left="-284"/>
        <w:jc w:val="both"/>
        <w:rPr>
          <w:rFonts w:eastAsia="Calibri" w:cs="Arial"/>
          <w:szCs w:val="20"/>
          <w:lang w:val="es-ES"/>
        </w:rPr>
      </w:pPr>
    </w:p>
    <w:p w:rsidR="00ED3D8B" w:rsidRDefault="00ED3D8B" w:rsidP="00116193">
      <w:pPr>
        <w:spacing w:after="0" w:line="240" w:lineRule="auto"/>
        <w:ind w:left="-284"/>
        <w:jc w:val="both"/>
        <w:rPr>
          <w:rFonts w:eastAsia="Calibri" w:cs="Arial"/>
          <w:szCs w:val="20"/>
          <w:lang w:val="es-ES"/>
        </w:rPr>
      </w:pPr>
    </w:p>
    <w:p w:rsidR="00ED3D8B" w:rsidRDefault="00ED3D8B" w:rsidP="00116193">
      <w:pPr>
        <w:spacing w:after="0" w:line="240" w:lineRule="auto"/>
        <w:ind w:left="-284"/>
        <w:jc w:val="both"/>
        <w:rPr>
          <w:rFonts w:eastAsia="Calibri" w:cs="Arial"/>
          <w:szCs w:val="20"/>
          <w:lang w:val="es-ES"/>
        </w:rPr>
      </w:pPr>
    </w:p>
    <w:p w:rsidR="00ED3D8B" w:rsidRDefault="00ED3D8B" w:rsidP="00116193">
      <w:pPr>
        <w:spacing w:after="0" w:line="240" w:lineRule="auto"/>
        <w:ind w:left="-284"/>
        <w:jc w:val="both"/>
        <w:rPr>
          <w:rFonts w:eastAsia="Calibri" w:cs="Arial"/>
          <w:szCs w:val="20"/>
          <w:lang w:val="es-ES"/>
        </w:rPr>
      </w:pPr>
    </w:p>
    <w:p w:rsidR="00ED3D8B" w:rsidRDefault="00ED3D8B" w:rsidP="00116193">
      <w:pPr>
        <w:spacing w:after="0" w:line="240" w:lineRule="auto"/>
        <w:ind w:left="-284"/>
        <w:jc w:val="both"/>
        <w:rPr>
          <w:rFonts w:eastAsia="Calibri" w:cs="Arial"/>
          <w:szCs w:val="20"/>
          <w:lang w:val="es-ES"/>
        </w:rPr>
      </w:pPr>
    </w:p>
    <w:p w:rsidR="00ED3D8B" w:rsidRDefault="00ED3D8B" w:rsidP="00116193">
      <w:pPr>
        <w:spacing w:after="0" w:line="240" w:lineRule="auto"/>
        <w:ind w:left="-284"/>
        <w:jc w:val="both"/>
        <w:rPr>
          <w:rFonts w:eastAsia="Calibri" w:cs="Arial"/>
          <w:szCs w:val="20"/>
          <w:lang w:val="es-ES"/>
        </w:rPr>
      </w:pPr>
    </w:p>
    <w:p w:rsidR="00A029C1" w:rsidRPr="00293DBF" w:rsidRDefault="00A029C1" w:rsidP="00116193">
      <w:pPr>
        <w:spacing w:after="0" w:line="240" w:lineRule="auto"/>
        <w:ind w:left="-284"/>
        <w:jc w:val="both"/>
        <w:rPr>
          <w:rFonts w:eastAsia="Calibri" w:cs="Arial"/>
          <w:szCs w:val="20"/>
          <w:lang w:val="es-ES_tradnl"/>
        </w:rPr>
      </w:pPr>
    </w:p>
    <w:p w:rsidR="00D1134A" w:rsidRPr="00293DBF" w:rsidRDefault="00753B68" w:rsidP="005447CA">
      <w:pPr>
        <w:pStyle w:val="Ttulo1"/>
      </w:pPr>
      <w:bookmarkStart w:id="133" w:name="_Toc431386028"/>
      <w:bookmarkStart w:id="134" w:name="_Toc431386305"/>
      <w:bookmarkStart w:id="135" w:name="_Toc497212645"/>
      <w:r w:rsidRPr="00293DBF">
        <w:t xml:space="preserve">8. </w:t>
      </w:r>
      <w:r w:rsidR="00D1134A" w:rsidRPr="00293DBF">
        <w:t xml:space="preserve"> F</w:t>
      </w:r>
      <w:r w:rsidR="00EF3443" w:rsidRPr="00293DBF">
        <w:t>ormatos que facilitarán y agilizarán la presentación y recepción de las proposiciones</w:t>
      </w:r>
      <w:r w:rsidR="00D1134A" w:rsidRPr="00293DBF">
        <w:t>.</w:t>
      </w:r>
      <w:bookmarkEnd w:id="133"/>
      <w:bookmarkEnd w:id="134"/>
      <w:bookmarkEnd w:id="135"/>
    </w:p>
    <w:p w:rsidR="000E2EA6" w:rsidRPr="00293DBF"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5</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cumplimiento de Normas.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7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8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estratificación de MIPYME.</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8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(MIPYMES).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9</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Propuesta Económica</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 xml:space="preserve">Anexo 10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Anexo 11</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FB4029" w:rsidRPr="00293DBF" w:rsidRDefault="00FB4029" w:rsidP="00C77088">
      <w:pPr>
        <w:pStyle w:val="Ttulo2"/>
      </w:pPr>
      <w:bookmarkStart w:id="136" w:name="_Toc429479293"/>
      <w:bookmarkStart w:id="137" w:name="_Toc431386029"/>
      <w:bookmarkStart w:id="138" w:name="_Toc431386306"/>
      <w:bookmarkStart w:id="139" w:name="_Toc497212646"/>
      <w:r w:rsidRPr="00293DBF">
        <w:t>8.1. Anexos adicionales.</w:t>
      </w:r>
      <w:bookmarkEnd w:id="136"/>
      <w:bookmarkEnd w:id="137"/>
      <w:bookmarkEnd w:id="138"/>
      <w:bookmarkEnd w:id="139"/>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12</w:t>
            </w:r>
          </w:p>
        </w:tc>
        <w:tc>
          <w:tcPr>
            <w:tcW w:w="8513" w:type="dxa"/>
            <w:gridSpan w:val="2"/>
            <w:shd w:val="clear" w:color="auto" w:fill="auto"/>
            <w:vAlign w:val="center"/>
          </w:tcPr>
          <w:p w:rsidR="00FB4029" w:rsidRPr="00293DBF"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Inter</w:t>
            </w:r>
            <w:r w:rsidR="000E2EA6" w:rsidRPr="00293DBF">
              <w:rPr>
                <w:rFonts w:ascii="Arial" w:hAnsi="Arial" w:cs="Arial"/>
                <w:noProof/>
              </w:rPr>
              <w:t>é</w:t>
            </w:r>
            <w:r w:rsidRPr="00293DBF">
              <w:rPr>
                <w:rFonts w:ascii="Arial" w:hAnsi="Arial" w:cs="Arial"/>
                <w:noProof/>
              </w:rPr>
              <w:t>s en participar en la licitación pública y f</w:t>
            </w:r>
            <w:r w:rsidR="00FB4029" w:rsidRPr="00293DBF">
              <w:rPr>
                <w:rFonts w:ascii="Arial" w:hAnsi="Arial" w:cs="Arial"/>
                <w:noProof/>
              </w:rPr>
              <w:t>ormato</w:t>
            </w:r>
            <w:r w:rsidR="00FB3F1A" w:rsidRPr="00293DBF">
              <w:rPr>
                <w:rFonts w:ascii="Arial" w:hAnsi="Arial" w:cs="Arial"/>
                <w:noProof/>
              </w:rPr>
              <w:t xml:space="preserve"> de solicitud de aclaraciones</w:t>
            </w:r>
            <w:r w:rsidR="00CC2C90" w:rsidRPr="00293DBF">
              <w:rPr>
                <w:rFonts w:ascii="Arial" w:hAnsi="Arial" w:cs="Arial"/>
                <w:noProof/>
              </w:rPr>
              <w:t>.</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13</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14</w:t>
            </w:r>
          </w:p>
        </w:tc>
        <w:tc>
          <w:tcPr>
            <w:tcW w:w="8513" w:type="dxa"/>
            <w:gridSpan w:val="2"/>
            <w:shd w:val="clear" w:color="auto" w:fill="auto"/>
          </w:tcPr>
          <w:p w:rsidR="00FB4029" w:rsidRPr="00293DBF" w:rsidRDefault="00F33D01" w:rsidP="00374726">
            <w:pPr>
              <w:ind w:left="34"/>
              <w:rPr>
                <w:rFonts w:ascii="Arial" w:hAnsi="Arial" w:cs="Arial"/>
                <w:lang w:val="es-ES_tradnl"/>
              </w:rPr>
            </w:pPr>
            <w:r w:rsidRPr="00293DBF">
              <w:rPr>
                <w:rFonts w:ascii="Arial" w:hAnsi="Arial" w:cs="Arial"/>
                <w:lang w:val="es-ES_tradnl"/>
              </w:rPr>
              <w:t xml:space="preserve">Modelo de </w:t>
            </w:r>
            <w:r w:rsidR="00374726">
              <w:rPr>
                <w:rFonts w:ascii="Arial" w:hAnsi="Arial" w:cs="Arial"/>
                <w:lang w:val="es-ES_tradnl"/>
              </w:rPr>
              <w:t>proposición</w:t>
            </w:r>
            <w:r w:rsidRPr="00293DBF">
              <w:rPr>
                <w:rFonts w:ascii="Arial" w:hAnsi="Arial" w:cs="Arial"/>
                <w:lang w:val="es-ES_tradnl"/>
              </w:rPr>
              <w:t xml:space="preserve"> conjunta</w:t>
            </w:r>
            <w:r w:rsidR="00FB4029" w:rsidRPr="00293DBF">
              <w:rPr>
                <w:rFonts w:ascii="Arial" w:hAnsi="Arial" w:cs="Arial"/>
                <w:lang w:val="es-ES_tradnl"/>
              </w:rPr>
              <w:t>.</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F33D01" w:rsidP="000E2EA6">
            <w:pPr>
              <w:rPr>
                <w:rFonts w:ascii="Arial" w:hAnsi="Arial" w:cs="Arial"/>
                <w:lang w:val="es-ES_tradnl"/>
              </w:rPr>
            </w:pPr>
            <w:r w:rsidRPr="00293DBF">
              <w:rPr>
                <w:rFonts w:ascii="Arial" w:hAnsi="Arial" w:cs="Arial"/>
                <w:lang w:val="es-ES_tradnl"/>
              </w:rPr>
              <w:t>Anexo 15</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DE26E5">
      <w:pPr>
        <w:pStyle w:val="Ttulo1"/>
        <w:numPr>
          <w:ilvl w:val="0"/>
          <w:numId w:val="0"/>
        </w:numPr>
        <w:ind w:left="-284"/>
        <w:jc w:val="left"/>
      </w:pPr>
      <w:bookmarkStart w:id="140" w:name="_Toc431386030"/>
      <w:bookmarkStart w:id="141" w:name="_Toc431386307"/>
      <w:bookmarkStart w:id="142" w:name="_Toc497212647"/>
      <w:r w:rsidRPr="00293DBF">
        <w:t>9. I</w:t>
      </w:r>
      <w:r w:rsidR="00EF3443" w:rsidRPr="00293DBF">
        <w:t>nformación reservada y confidencial.</w:t>
      </w:r>
      <w:bookmarkEnd w:id="140"/>
      <w:bookmarkEnd w:id="141"/>
      <w:bookmarkEnd w:id="142"/>
    </w:p>
    <w:p w:rsidR="00C4202C" w:rsidRPr="00293DBF" w:rsidRDefault="00C4202C" w:rsidP="00C4202C">
      <w:pPr>
        <w:suppressAutoHyphens/>
        <w:spacing w:after="0" w:line="240" w:lineRule="auto"/>
        <w:ind w:left="-284" w:right="-284"/>
        <w:jc w:val="both"/>
        <w:rPr>
          <w:rFonts w:cs="Arial"/>
          <w:szCs w:val="20"/>
          <w:lang w:val="es-ES_tradnl" w:eastAsia="es-MX"/>
        </w:rPr>
      </w:pPr>
      <w:r w:rsidRPr="00293DBF">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93DBF">
        <w:rPr>
          <w:rFonts w:cs="Arial"/>
          <w:b/>
          <w:szCs w:val="20"/>
          <w:lang w:val="es-ES_tradnl"/>
        </w:rPr>
        <w:t>Anexo 11</w:t>
      </w:r>
      <w:r w:rsidRPr="00293DBF">
        <w:rPr>
          <w:rFonts w:cs="Arial"/>
          <w:szCs w:val="20"/>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802A22" w:rsidRPr="00293DBF" w:rsidRDefault="00820473" w:rsidP="000E2EA6">
      <w:pPr>
        <w:spacing w:after="0" w:line="240" w:lineRule="auto"/>
        <w:rPr>
          <w:rFonts w:eastAsia="Times New Roman" w:cs="Arial"/>
          <w:b/>
          <w:bCs/>
          <w:szCs w:val="20"/>
          <w:lang w:val="es-ES_tradnl" w:eastAsia="ar-SA"/>
        </w:rPr>
      </w:pPr>
      <w:r w:rsidRPr="00293DBF">
        <w:rPr>
          <w:rFonts w:eastAsia="Times New Roman" w:cs="Arial"/>
          <w:b/>
          <w:bCs/>
          <w:szCs w:val="20"/>
          <w:lang w:val="es-ES_tradnl" w:eastAsia="ar-SA"/>
        </w:rPr>
        <w:br w:type="page"/>
      </w:r>
      <w:bookmarkStart w:id="143" w:name="_Toc431386031"/>
      <w:bookmarkStart w:id="144" w:name="_Toc431386308"/>
    </w:p>
    <w:p w:rsidR="00AA4A61" w:rsidRPr="00293DBF" w:rsidRDefault="00AA4A61" w:rsidP="005447CA">
      <w:pPr>
        <w:pStyle w:val="Ttulo1"/>
        <w:sectPr w:rsidR="00AA4A61" w:rsidRPr="00293DBF" w:rsidSect="003471BB">
          <w:footerReference w:type="default" r:id="rId12"/>
          <w:pgSz w:w="12240" w:h="15840"/>
          <w:pgMar w:top="864" w:right="1325" w:bottom="1134" w:left="1418" w:header="284" w:footer="494" w:gutter="0"/>
          <w:cols w:space="708"/>
          <w:docGrid w:linePitch="360"/>
        </w:sectPr>
      </w:pPr>
    </w:p>
    <w:p w:rsidR="00EF3443" w:rsidRPr="00293DBF" w:rsidRDefault="00EF3443" w:rsidP="005447CA">
      <w:pPr>
        <w:pStyle w:val="Ttulo1"/>
      </w:pPr>
      <w:bookmarkStart w:id="145" w:name="_Toc497212648"/>
      <w:r w:rsidRPr="00293DBF">
        <w:lastRenderedPageBreak/>
        <w:t>Anexo 1.- Anexo técnico.</w:t>
      </w:r>
      <w:bookmarkEnd w:id="145"/>
    </w:p>
    <w:p w:rsidR="009878EE" w:rsidRDefault="009878EE" w:rsidP="00C61CBA">
      <w:pPr>
        <w:spacing w:after="0" w:line="240" w:lineRule="auto"/>
        <w:ind w:left="-284" w:right="-234"/>
        <w:contextualSpacing/>
        <w:jc w:val="both"/>
        <w:rPr>
          <w:rFonts w:cs="Arial"/>
          <w:szCs w:val="20"/>
          <w:lang w:val="es-ES"/>
        </w:rPr>
      </w:pPr>
    </w:p>
    <w:p w:rsidR="009E7DCB" w:rsidRPr="00ED3D8B" w:rsidRDefault="009E7DCB" w:rsidP="00314D44">
      <w:pPr>
        <w:numPr>
          <w:ilvl w:val="0"/>
          <w:numId w:val="34"/>
        </w:numPr>
        <w:suppressAutoHyphens/>
        <w:spacing w:after="0" w:line="240" w:lineRule="auto"/>
        <w:jc w:val="both"/>
        <w:rPr>
          <w:rFonts w:eastAsia="Times New Roman" w:cs="Arial"/>
          <w:b/>
          <w:sz w:val="22"/>
          <w:lang w:val="es-ES_tradnl" w:eastAsia="es-ES"/>
        </w:rPr>
      </w:pPr>
      <w:r w:rsidRPr="009E7DCB">
        <w:rPr>
          <w:rFonts w:eastAsia="Times New Roman" w:cs="Arial"/>
          <w:b/>
          <w:sz w:val="24"/>
          <w:szCs w:val="24"/>
          <w:lang w:val="es-ES_tradnl" w:eastAsia="es-ES"/>
        </w:rPr>
        <w:t xml:space="preserve"> </w:t>
      </w:r>
      <w:r w:rsidRPr="00ED3D8B">
        <w:rPr>
          <w:rFonts w:eastAsia="Times New Roman" w:cs="Arial"/>
          <w:b/>
          <w:sz w:val="22"/>
          <w:lang w:val="es-ES_tradnl" w:eastAsia="es-ES"/>
        </w:rPr>
        <w:t>Requerimiento</w:t>
      </w:r>
    </w:p>
    <w:p w:rsidR="009E7DCB" w:rsidRPr="00ED3D8B" w:rsidRDefault="009E7DCB" w:rsidP="009E7DCB">
      <w:pPr>
        <w:spacing w:after="0" w:line="240" w:lineRule="auto"/>
        <w:ind w:left="360" w:hanging="360"/>
        <w:jc w:val="both"/>
        <w:rPr>
          <w:rFonts w:eastAsia="Times New Roman" w:cs="Arial"/>
          <w:b/>
          <w:sz w:val="22"/>
          <w:lang w:val="es-ES_tradnl" w:eastAsia="es-ES"/>
        </w:rPr>
      </w:pPr>
    </w:p>
    <w:p w:rsidR="009E7DCB" w:rsidRPr="00ED3D8B" w:rsidRDefault="009E7DCB" w:rsidP="009E7DCB">
      <w:pPr>
        <w:snapToGrid w:val="0"/>
        <w:spacing w:after="0" w:line="360" w:lineRule="auto"/>
        <w:jc w:val="both"/>
        <w:rPr>
          <w:rFonts w:eastAsia="Times New Roman" w:cs="Arial"/>
          <w:sz w:val="22"/>
          <w:lang w:eastAsia="es-ES"/>
        </w:rPr>
      </w:pPr>
      <w:r w:rsidRPr="00ED3D8B">
        <w:rPr>
          <w:rFonts w:eastAsia="Times New Roman" w:cs="Arial"/>
          <w:sz w:val="22"/>
          <w:lang w:eastAsia="es-ES"/>
        </w:rPr>
        <w:t xml:space="preserve">Se requiere contratar el </w:t>
      </w:r>
      <w:r w:rsidRPr="00ED3D8B">
        <w:rPr>
          <w:rFonts w:eastAsia="Times New Roman" w:cs="Arial"/>
          <w:b/>
          <w:sz w:val="22"/>
          <w:lang w:eastAsia="es-ES"/>
        </w:rPr>
        <w:t>“</w:t>
      </w:r>
      <w:r w:rsidRPr="00ED3D8B">
        <w:rPr>
          <w:rFonts w:eastAsia="Times New Roman" w:cs="Arial"/>
          <w:b/>
          <w:bCs/>
          <w:sz w:val="22"/>
          <w:lang w:eastAsia="es-ES"/>
        </w:rPr>
        <w:t>Suministro y Distribución de Oxígeno Gaseoso Medicinal para Módulos de Nivel Central”</w:t>
      </w:r>
      <w:r w:rsidRPr="00ED3D8B">
        <w:rPr>
          <w:rFonts w:eastAsia="Times New Roman" w:cs="Arial"/>
          <w:b/>
          <w:sz w:val="22"/>
          <w:lang w:eastAsia="es-ES"/>
        </w:rPr>
        <w:t xml:space="preserve">, </w:t>
      </w:r>
      <w:r w:rsidRPr="00ED3D8B">
        <w:rPr>
          <w:rFonts w:eastAsia="Times New Roman" w:cs="Arial"/>
          <w:sz w:val="22"/>
          <w:lang w:eastAsia="es-ES"/>
        </w:rPr>
        <w:t xml:space="preserve">para proporcionar oxígeno a los derechohabientes durante los traslados programados y ordinarios en ambulancia, con base a las indicaciones del médico tratante. </w:t>
      </w:r>
    </w:p>
    <w:p w:rsidR="009E7DCB" w:rsidRPr="00ED3D8B" w:rsidRDefault="009E7DCB" w:rsidP="009E7DCB">
      <w:pPr>
        <w:suppressAutoHyphens/>
        <w:spacing w:after="0" w:line="240" w:lineRule="auto"/>
        <w:rPr>
          <w:rFonts w:ascii="Times New Roman" w:eastAsia="Calibri" w:hAnsi="Times New Roman" w:cs="Arial"/>
          <w:color w:val="000000"/>
          <w:sz w:val="22"/>
          <w:lang w:eastAsia="ar-SA"/>
        </w:rPr>
      </w:pPr>
    </w:p>
    <w:p w:rsidR="009E7DCB" w:rsidRPr="00ED3D8B" w:rsidRDefault="009E7DCB" w:rsidP="00314D44">
      <w:pPr>
        <w:numPr>
          <w:ilvl w:val="0"/>
          <w:numId w:val="34"/>
        </w:numPr>
        <w:suppressAutoHyphens/>
        <w:spacing w:after="0" w:line="240" w:lineRule="auto"/>
        <w:jc w:val="both"/>
        <w:rPr>
          <w:rFonts w:eastAsia="Times New Roman" w:cs="Arial"/>
          <w:b/>
          <w:bCs/>
          <w:sz w:val="22"/>
          <w:lang w:eastAsia="es-ES"/>
        </w:rPr>
      </w:pPr>
      <w:r w:rsidRPr="00ED3D8B">
        <w:rPr>
          <w:rFonts w:eastAsia="Times New Roman" w:cs="Arial"/>
          <w:b/>
          <w:bCs/>
          <w:sz w:val="22"/>
          <w:lang w:eastAsia="es-ES"/>
        </w:rPr>
        <w:t xml:space="preserve"> Características principales de los Cilindros </w:t>
      </w:r>
    </w:p>
    <w:p w:rsidR="009E7DCB" w:rsidRPr="00ED3D8B" w:rsidRDefault="009E7DCB" w:rsidP="009E7DCB">
      <w:pPr>
        <w:spacing w:after="0" w:line="240" w:lineRule="auto"/>
        <w:jc w:val="both"/>
        <w:rPr>
          <w:rFonts w:eastAsia="Times New Roman" w:cs="Arial"/>
          <w:b/>
          <w:bCs/>
          <w:sz w:val="22"/>
          <w:lang w:eastAsia="es-ES"/>
        </w:rPr>
      </w:pPr>
    </w:p>
    <w:p w:rsidR="009E7DCB" w:rsidRPr="00ED3D8B" w:rsidRDefault="009E7DCB" w:rsidP="009E7DCB">
      <w:pPr>
        <w:spacing w:after="0" w:line="240" w:lineRule="auto"/>
        <w:jc w:val="both"/>
        <w:rPr>
          <w:rFonts w:eastAsia="Times New Roman" w:cs="Arial"/>
          <w:b/>
          <w:bCs/>
          <w:sz w:val="22"/>
          <w:lang w:eastAsia="es-ES"/>
        </w:rPr>
      </w:pPr>
    </w:p>
    <w:p w:rsidR="009E7DCB" w:rsidRPr="00ED3D8B" w:rsidRDefault="009E7DCB" w:rsidP="009E7DCB">
      <w:pPr>
        <w:spacing w:after="0" w:line="240" w:lineRule="auto"/>
        <w:jc w:val="both"/>
        <w:rPr>
          <w:rFonts w:eastAsia="Times New Roman" w:cs="Arial"/>
          <w:bCs/>
          <w:sz w:val="22"/>
          <w:lang w:eastAsia="es-ES"/>
        </w:rPr>
      </w:pPr>
      <w:r w:rsidRPr="00ED3D8B">
        <w:rPr>
          <w:rFonts w:eastAsia="Times New Roman" w:cs="Arial"/>
          <w:bCs/>
          <w:sz w:val="22"/>
          <w:lang w:eastAsia="es-ES"/>
        </w:rPr>
        <w:t>Los cilindros deberán cumplir con las siguientes características:</w:t>
      </w:r>
    </w:p>
    <w:p w:rsidR="009E7DCB" w:rsidRPr="00ED3D8B" w:rsidRDefault="009E7DCB" w:rsidP="009E7DCB">
      <w:pPr>
        <w:spacing w:after="0" w:line="240" w:lineRule="auto"/>
        <w:jc w:val="both"/>
        <w:rPr>
          <w:rFonts w:eastAsia="Times New Roman" w:cs="Arial"/>
          <w:bCs/>
          <w:sz w:val="22"/>
          <w:lang w:eastAsia="es-ES"/>
        </w:rPr>
      </w:pPr>
    </w:p>
    <w:p w:rsidR="009E7DCB" w:rsidRPr="00ED3D8B" w:rsidRDefault="009E7DCB" w:rsidP="00314D44">
      <w:pPr>
        <w:numPr>
          <w:ilvl w:val="0"/>
          <w:numId w:val="35"/>
        </w:numPr>
        <w:suppressAutoHyphens/>
        <w:spacing w:after="0" w:line="240" w:lineRule="auto"/>
        <w:jc w:val="both"/>
        <w:rPr>
          <w:rFonts w:eastAsia="Times New Roman" w:cs="Arial"/>
          <w:bCs/>
          <w:sz w:val="22"/>
          <w:lang w:eastAsia="es-ES"/>
        </w:rPr>
      </w:pPr>
      <w:r w:rsidRPr="00ED3D8B">
        <w:rPr>
          <w:rFonts w:eastAsia="Times New Roman" w:cs="Arial"/>
          <w:bCs/>
          <w:sz w:val="22"/>
          <w:lang w:eastAsia="es-ES"/>
        </w:rPr>
        <w:t>Capuchón protector de la válvula;</w:t>
      </w:r>
    </w:p>
    <w:p w:rsidR="009E7DCB" w:rsidRPr="00ED3D8B" w:rsidRDefault="009E7DCB" w:rsidP="009E7DCB">
      <w:pPr>
        <w:suppressAutoHyphens/>
        <w:spacing w:after="0" w:line="240" w:lineRule="auto"/>
        <w:ind w:left="1440"/>
        <w:jc w:val="both"/>
        <w:rPr>
          <w:rFonts w:eastAsia="Times New Roman" w:cs="Arial"/>
          <w:bCs/>
          <w:sz w:val="22"/>
          <w:lang w:eastAsia="es-ES"/>
        </w:rPr>
      </w:pPr>
    </w:p>
    <w:p w:rsidR="009E7DCB" w:rsidRPr="00ED3D8B" w:rsidRDefault="009E7DCB" w:rsidP="00314D44">
      <w:pPr>
        <w:numPr>
          <w:ilvl w:val="0"/>
          <w:numId w:val="35"/>
        </w:numPr>
        <w:suppressAutoHyphens/>
        <w:spacing w:after="0" w:line="240" w:lineRule="auto"/>
        <w:jc w:val="both"/>
        <w:rPr>
          <w:rFonts w:eastAsia="Times New Roman" w:cs="Arial"/>
          <w:bCs/>
          <w:sz w:val="22"/>
          <w:lang w:eastAsia="es-ES"/>
        </w:rPr>
      </w:pPr>
      <w:r w:rsidRPr="00ED3D8B">
        <w:rPr>
          <w:rFonts w:eastAsia="Times New Roman" w:cs="Arial"/>
          <w:bCs/>
          <w:sz w:val="22"/>
          <w:lang w:eastAsia="es-ES"/>
        </w:rPr>
        <w:t>Etiqueta de identificación del producto y especificaciones de las características del gas;</w:t>
      </w:r>
    </w:p>
    <w:p w:rsidR="009E7DCB" w:rsidRPr="00ED3D8B" w:rsidRDefault="009E7DCB" w:rsidP="009E7DCB">
      <w:pPr>
        <w:suppressAutoHyphens/>
        <w:spacing w:after="0" w:line="240" w:lineRule="auto"/>
        <w:ind w:left="1440"/>
        <w:jc w:val="both"/>
        <w:rPr>
          <w:rFonts w:eastAsia="Times New Roman" w:cs="Arial"/>
          <w:bCs/>
          <w:sz w:val="22"/>
          <w:lang w:eastAsia="es-ES"/>
        </w:rPr>
      </w:pPr>
    </w:p>
    <w:p w:rsidR="009E7DCB" w:rsidRPr="00ED3D8B" w:rsidRDefault="009E7DCB" w:rsidP="00314D44">
      <w:pPr>
        <w:numPr>
          <w:ilvl w:val="0"/>
          <w:numId w:val="35"/>
        </w:numPr>
        <w:suppressAutoHyphens/>
        <w:spacing w:after="0" w:line="240" w:lineRule="auto"/>
        <w:jc w:val="both"/>
        <w:rPr>
          <w:rFonts w:eastAsia="Times New Roman" w:cs="Arial"/>
          <w:bCs/>
          <w:sz w:val="22"/>
          <w:lang w:eastAsia="es-ES"/>
        </w:rPr>
      </w:pPr>
      <w:r w:rsidRPr="00ED3D8B">
        <w:rPr>
          <w:rFonts w:eastAsia="Times New Roman" w:cs="Arial"/>
          <w:bCs/>
          <w:sz w:val="22"/>
          <w:lang w:eastAsia="es-ES"/>
        </w:rPr>
        <w:t>Color de identificación de gas en la parte superior del cilindro (verde);</w:t>
      </w:r>
    </w:p>
    <w:p w:rsidR="009E7DCB" w:rsidRPr="00ED3D8B" w:rsidRDefault="009E7DCB" w:rsidP="009E7DCB">
      <w:pPr>
        <w:suppressAutoHyphens/>
        <w:spacing w:after="0" w:line="240" w:lineRule="auto"/>
        <w:ind w:left="1440"/>
        <w:jc w:val="both"/>
        <w:rPr>
          <w:rFonts w:eastAsia="Times New Roman" w:cs="Arial"/>
          <w:bCs/>
          <w:sz w:val="22"/>
          <w:lang w:eastAsia="es-ES"/>
        </w:rPr>
      </w:pPr>
    </w:p>
    <w:p w:rsidR="009E7DCB" w:rsidRPr="00ED3D8B" w:rsidRDefault="009E7DCB" w:rsidP="00314D44">
      <w:pPr>
        <w:numPr>
          <w:ilvl w:val="0"/>
          <w:numId w:val="35"/>
        </w:numPr>
        <w:suppressAutoHyphens/>
        <w:spacing w:after="0" w:line="240" w:lineRule="auto"/>
        <w:jc w:val="both"/>
        <w:rPr>
          <w:rFonts w:eastAsia="Times New Roman" w:cs="Arial"/>
          <w:bCs/>
          <w:sz w:val="22"/>
          <w:lang w:eastAsia="es-ES"/>
        </w:rPr>
      </w:pPr>
      <w:r w:rsidRPr="00ED3D8B">
        <w:rPr>
          <w:rFonts w:eastAsia="Times New Roman" w:cs="Arial"/>
          <w:bCs/>
          <w:sz w:val="22"/>
          <w:lang w:eastAsia="es-ES"/>
        </w:rPr>
        <w:t xml:space="preserve">Cruz </w:t>
      </w:r>
      <w:r w:rsidR="005F4015">
        <w:rPr>
          <w:rFonts w:eastAsia="Times New Roman" w:cs="Arial"/>
          <w:bCs/>
          <w:sz w:val="22"/>
          <w:lang w:eastAsia="es-ES"/>
        </w:rPr>
        <w:t xml:space="preserve"> </w:t>
      </w:r>
      <w:r w:rsidRPr="00ED3D8B">
        <w:rPr>
          <w:rFonts w:eastAsia="Times New Roman" w:cs="Arial"/>
          <w:bCs/>
          <w:sz w:val="22"/>
          <w:lang w:eastAsia="es-ES"/>
        </w:rPr>
        <w:t>en color rojo que indica que el contenido es de grado medicinal;</w:t>
      </w:r>
    </w:p>
    <w:p w:rsidR="009E7DCB" w:rsidRPr="00ED3D8B" w:rsidRDefault="009E7DCB" w:rsidP="009E7DCB">
      <w:pPr>
        <w:suppressAutoHyphens/>
        <w:spacing w:after="0" w:line="240" w:lineRule="auto"/>
        <w:ind w:left="1440"/>
        <w:jc w:val="both"/>
        <w:rPr>
          <w:rFonts w:eastAsia="Times New Roman" w:cs="Arial"/>
          <w:bCs/>
          <w:sz w:val="22"/>
          <w:lang w:eastAsia="es-ES"/>
        </w:rPr>
      </w:pPr>
    </w:p>
    <w:p w:rsidR="009E7DCB" w:rsidRPr="00ED3D8B" w:rsidRDefault="009E7DCB" w:rsidP="00314D44">
      <w:pPr>
        <w:numPr>
          <w:ilvl w:val="0"/>
          <w:numId w:val="35"/>
        </w:numPr>
        <w:suppressAutoHyphens/>
        <w:spacing w:after="0" w:line="240" w:lineRule="auto"/>
        <w:jc w:val="both"/>
        <w:rPr>
          <w:rFonts w:eastAsia="Times New Roman" w:cs="Arial"/>
          <w:bCs/>
          <w:sz w:val="22"/>
          <w:lang w:eastAsia="es-ES"/>
        </w:rPr>
      </w:pPr>
      <w:r w:rsidRPr="00ED3D8B">
        <w:rPr>
          <w:rFonts w:eastAsia="Times New Roman" w:cs="Arial"/>
          <w:bCs/>
          <w:sz w:val="22"/>
          <w:lang w:eastAsia="es-ES"/>
        </w:rPr>
        <w:t>Válvula tipo volante;</w:t>
      </w:r>
    </w:p>
    <w:p w:rsidR="009E7DCB" w:rsidRPr="00ED3D8B" w:rsidRDefault="009E7DCB" w:rsidP="009E7DCB">
      <w:pPr>
        <w:suppressAutoHyphens/>
        <w:spacing w:after="0" w:line="240" w:lineRule="auto"/>
        <w:ind w:left="1440"/>
        <w:jc w:val="both"/>
        <w:rPr>
          <w:rFonts w:eastAsia="Times New Roman" w:cs="Arial"/>
          <w:bCs/>
          <w:sz w:val="22"/>
          <w:lang w:eastAsia="es-ES"/>
        </w:rPr>
      </w:pPr>
    </w:p>
    <w:p w:rsidR="009E7DCB" w:rsidRPr="00ED3D8B" w:rsidRDefault="009E7DCB" w:rsidP="00314D44">
      <w:pPr>
        <w:numPr>
          <w:ilvl w:val="0"/>
          <w:numId w:val="35"/>
        </w:numPr>
        <w:suppressAutoHyphens/>
        <w:spacing w:after="0" w:line="240" w:lineRule="auto"/>
        <w:jc w:val="both"/>
        <w:rPr>
          <w:rFonts w:eastAsia="Times New Roman" w:cs="Arial"/>
          <w:bCs/>
          <w:sz w:val="22"/>
          <w:lang w:eastAsia="es-ES"/>
        </w:rPr>
      </w:pPr>
      <w:r w:rsidRPr="00ED3D8B">
        <w:rPr>
          <w:rFonts w:eastAsia="Times New Roman" w:cs="Arial"/>
          <w:bCs/>
          <w:sz w:val="22"/>
          <w:lang w:eastAsia="es-ES"/>
        </w:rPr>
        <w:t>Regulador y Manómetro.</w:t>
      </w:r>
    </w:p>
    <w:p w:rsidR="009267C5" w:rsidRPr="00ED3D8B" w:rsidRDefault="009267C5" w:rsidP="009267C5">
      <w:pPr>
        <w:jc w:val="center"/>
        <w:rPr>
          <w:b/>
          <w:smallCaps/>
          <w:color w:val="000000" w:themeColor="text1"/>
          <w:sz w:val="22"/>
        </w:rPr>
      </w:pPr>
    </w:p>
    <w:p w:rsidR="009E7DCB" w:rsidRPr="00ED3D8B" w:rsidRDefault="009E7DCB" w:rsidP="009E7DCB">
      <w:pPr>
        <w:spacing w:after="0" w:line="240" w:lineRule="auto"/>
        <w:rPr>
          <w:rFonts w:cs="Arial"/>
          <w:bCs/>
          <w:sz w:val="22"/>
          <w:lang w:eastAsia="ar-SA"/>
        </w:rPr>
      </w:pPr>
      <w:r w:rsidRPr="00ED3D8B">
        <w:rPr>
          <w:rFonts w:cs="Arial"/>
          <w:bCs/>
          <w:sz w:val="22"/>
          <w:lang w:eastAsia="ar-SA"/>
        </w:rPr>
        <w:t>Los tipos de cilindro y características específicas que se podrán requerir son los siguientes:</w:t>
      </w:r>
    </w:p>
    <w:p w:rsidR="009E7DCB" w:rsidRPr="00ED3D8B" w:rsidRDefault="009E7DCB" w:rsidP="009E7DCB">
      <w:pPr>
        <w:spacing w:after="0" w:line="240" w:lineRule="auto"/>
        <w:rPr>
          <w:rFonts w:cs="Arial"/>
          <w:bCs/>
          <w:sz w:val="22"/>
          <w:lang w:eastAsia="ar-SA"/>
        </w:rPr>
      </w:pPr>
    </w:p>
    <w:tbl>
      <w:tblPr>
        <w:tblW w:w="0" w:type="auto"/>
        <w:jc w:val="center"/>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682"/>
      </w:tblGrid>
      <w:tr w:rsidR="009E7DCB" w:rsidRPr="009E7DCB" w:rsidTr="001D0F28">
        <w:trPr>
          <w:jc w:val="center"/>
        </w:trPr>
        <w:tc>
          <w:tcPr>
            <w:tcW w:w="4372" w:type="dxa"/>
            <w:shd w:val="clear" w:color="auto" w:fill="auto"/>
            <w:vAlign w:val="center"/>
          </w:tcPr>
          <w:p w:rsidR="009E7DCB" w:rsidRPr="009E7DCB" w:rsidRDefault="009E7DCB" w:rsidP="009E7DCB">
            <w:pPr>
              <w:spacing w:after="0" w:line="240" w:lineRule="auto"/>
              <w:rPr>
                <w:rFonts w:cs="Arial"/>
                <w:b/>
                <w:bCs/>
                <w:sz w:val="24"/>
                <w:szCs w:val="24"/>
                <w:lang w:eastAsia="ar-SA"/>
              </w:rPr>
            </w:pPr>
            <w:r w:rsidRPr="009E7DCB">
              <w:rPr>
                <w:rFonts w:cs="Arial"/>
                <w:b/>
                <w:bCs/>
                <w:sz w:val="24"/>
                <w:szCs w:val="24"/>
                <w:lang w:eastAsia="ar-SA"/>
              </w:rPr>
              <w:t>Tipo de Cilindro</w:t>
            </w:r>
          </w:p>
        </w:tc>
        <w:tc>
          <w:tcPr>
            <w:tcW w:w="4682" w:type="dxa"/>
            <w:shd w:val="clear" w:color="auto" w:fill="auto"/>
            <w:vAlign w:val="center"/>
          </w:tcPr>
          <w:p w:rsidR="009E7DCB" w:rsidRPr="009E7DCB" w:rsidRDefault="009E7DCB" w:rsidP="009E7DCB">
            <w:pPr>
              <w:spacing w:after="0" w:line="240" w:lineRule="auto"/>
              <w:rPr>
                <w:rFonts w:cs="Arial"/>
                <w:b/>
                <w:bCs/>
                <w:sz w:val="24"/>
                <w:szCs w:val="24"/>
                <w:lang w:eastAsia="ar-SA"/>
              </w:rPr>
            </w:pPr>
            <w:r w:rsidRPr="009E7DCB">
              <w:rPr>
                <w:rFonts w:cs="Arial"/>
                <w:b/>
                <w:bCs/>
                <w:sz w:val="24"/>
                <w:szCs w:val="24"/>
                <w:lang w:eastAsia="ar-SA"/>
              </w:rPr>
              <w:t>Características</w:t>
            </w:r>
          </w:p>
        </w:tc>
      </w:tr>
      <w:tr w:rsidR="009E7DCB" w:rsidRPr="009E7DCB" w:rsidTr="001D0F28">
        <w:trPr>
          <w:jc w:val="center"/>
        </w:trPr>
        <w:tc>
          <w:tcPr>
            <w:tcW w:w="4372" w:type="dxa"/>
            <w:shd w:val="clear" w:color="auto" w:fill="auto"/>
            <w:vAlign w:val="center"/>
          </w:tcPr>
          <w:p w:rsidR="009E7DCB" w:rsidRPr="009E7DCB" w:rsidRDefault="009E7DCB" w:rsidP="009E7DCB">
            <w:pPr>
              <w:spacing w:after="0" w:line="240" w:lineRule="auto"/>
              <w:rPr>
                <w:rFonts w:cs="Arial"/>
                <w:b/>
                <w:bCs/>
                <w:sz w:val="24"/>
                <w:szCs w:val="24"/>
                <w:lang w:eastAsia="ar-SA"/>
              </w:rPr>
            </w:pPr>
            <w:r w:rsidRPr="009E7DCB">
              <w:rPr>
                <w:rFonts w:cs="Arial"/>
                <w:b/>
                <w:bCs/>
                <w:sz w:val="24"/>
                <w:szCs w:val="24"/>
                <w:lang w:eastAsia="ar-SA"/>
              </w:rPr>
              <w:t xml:space="preserve">Tipo M  3.450 m3 </w:t>
            </w:r>
          </w:p>
        </w:tc>
        <w:tc>
          <w:tcPr>
            <w:tcW w:w="4682" w:type="dxa"/>
            <w:shd w:val="clear" w:color="auto" w:fill="auto"/>
            <w:vAlign w:val="center"/>
          </w:tcPr>
          <w:p w:rsidR="009E7DCB" w:rsidRPr="009E7DCB" w:rsidRDefault="009E7DCB" w:rsidP="00314D44">
            <w:pPr>
              <w:numPr>
                <w:ilvl w:val="0"/>
                <w:numId w:val="36"/>
              </w:numPr>
              <w:spacing w:after="0" w:line="240" w:lineRule="auto"/>
              <w:rPr>
                <w:rFonts w:cs="Arial"/>
                <w:b/>
                <w:bCs/>
                <w:sz w:val="24"/>
                <w:szCs w:val="24"/>
                <w:lang w:eastAsia="ar-SA"/>
              </w:rPr>
            </w:pPr>
            <w:r w:rsidRPr="009E7DCB">
              <w:rPr>
                <w:rFonts w:cs="Arial"/>
                <w:b/>
                <w:bCs/>
                <w:sz w:val="24"/>
                <w:szCs w:val="24"/>
                <w:lang w:eastAsia="ar-SA"/>
              </w:rPr>
              <w:t xml:space="preserve">Válvula CGA 540  </w:t>
            </w:r>
          </w:p>
        </w:tc>
      </w:tr>
      <w:tr w:rsidR="009E7DCB" w:rsidRPr="009E7DCB" w:rsidTr="001D0F28">
        <w:trPr>
          <w:jc w:val="center"/>
        </w:trPr>
        <w:tc>
          <w:tcPr>
            <w:tcW w:w="4372" w:type="dxa"/>
            <w:shd w:val="clear" w:color="auto" w:fill="auto"/>
            <w:vAlign w:val="center"/>
          </w:tcPr>
          <w:p w:rsidR="009E7DCB" w:rsidRPr="009E7DCB" w:rsidRDefault="009E7DCB" w:rsidP="009E7DCB">
            <w:pPr>
              <w:spacing w:after="0" w:line="240" w:lineRule="auto"/>
              <w:rPr>
                <w:rFonts w:cs="Arial"/>
                <w:b/>
                <w:bCs/>
                <w:sz w:val="24"/>
                <w:szCs w:val="24"/>
                <w:lang w:eastAsia="ar-SA"/>
              </w:rPr>
            </w:pPr>
            <w:r w:rsidRPr="009E7DCB">
              <w:rPr>
                <w:rFonts w:cs="Arial"/>
                <w:b/>
                <w:bCs/>
                <w:sz w:val="24"/>
                <w:szCs w:val="24"/>
                <w:lang w:eastAsia="ar-SA"/>
              </w:rPr>
              <w:t xml:space="preserve">Portátiles Tipo E 0.682 m3 </w:t>
            </w:r>
          </w:p>
        </w:tc>
        <w:tc>
          <w:tcPr>
            <w:tcW w:w="4682" w:type="dxa"/>
            <w:shd w:val="clear" w:color="auto" w:fill="auto"/>
            <w:vAlign w:val="center"/>
          </w:tcPr>
          <w:p w:rsidR="009E7DCB" w:rsidRPr="009E7DCB" w:rsidRDefault="009E7DCB" w:rsidP="00314D44">
            <w:pPr>
              <w:numPr>
                <w:ilvl w:val="0"/>
                <w:numId w:val="36"/>
              </w:numPr>
              <w:spacing w:after="0" w:line="240" w:lineRule="auto"/>
              <w:rPr>
                <w:rFonts w:cs="Arial"/>
                <w:b/>
                <w:bCs/>
                <w:sz w:val="24"/>
                <w:szCs w:val="24"/>
                <w:lang w:eastAsia="ar-SA"/>
              </w:rPr>
            </w:pPr>
            <w:r w:rsidRPr="009E7DCB">
              <w:rPr>
                <w:rFonts w:cs="Arial"/>
                <w:b/>
                <w:bCs/>
                <w:sz w:val="24"/>
                <w:szCs w:val="24"/>
                <w:lang w:eastAsia="ar-SA"/>
              </w:rPr>
              <w:t xml:space="preserve">Válvula CGA 870 </w:t>
            </w:r>
          </w:p>
        </w:tc>
      </w:tr>
    </w:tbl>
    <w:p w:rsidR="009E7DCB" w:rsidRPr="009E7DCB" w:rsidRDefault="009E7DCB" w:rsidP="009E7DCB">
      <w:pPr>
        <w:spacing w:after="0" w:line="240" w:lineRule="auto"/>
        <w:rPr>
          <w:rFonts w:cs="Arial"/>
          <w:sz w:val="24"/>
          <w:szCs w:val="24"/>
          <w:lang w:eastAsia="ar-SA"/>
        </w:rPr>
      </w:pPr>
    </w:p>
    <w:p w:rsidR="009E7DCB" w:rsidRPr="00ED3D8B" w:rsidRDefault="009E7DCB" w:rsidP="009E7DCB">
      <w:pPr>
        <w:spacing w:after="0" w:line="240" w:lineRule="auto"/>
        <w:jc w:val="both"/>
        <w:rPr>
          <w:rFonts w:cs="Arial"/>
          <w:sz w:val="22"/>
          <w:lang w:eastAsia="ar-SA"/>
        </w:rPr>
      </w:pPr>
      <w:r w:rsidRPr="00ED3D8B">
        <w:rPr>
          <w:rFonts w:cs="Arial"/>
          <w:sz w:val="22"/>
          <w:lang w:eastAsia="ar-SA"/>
        </w:rPr>
        <w:t>En caso de que los cilindros que sean propiedad de “</w:t>
      </w:r>
      <w:r w:rsidRPr="00ED3D8B">
        <w:rPr>
          <w:rFonts w:cs="Arial"/>
          <w:b/>
          <w:sz w:val="22"/>
          <w:lang w:eastAsia="ar-SA"/>
        </w:rPr>
        <w:t>EL INSTITUTO”</w:t>
      </w:r>
      <w:r w:rsidRPr="00ED3D8B">
        <w:rPr>
          <w:rFonts w:cs="Arial"/>
          <w:sz w:val="22"/>
          <w:lang w:eastAsia="ar-SA"/>
        </w:rPr>
        <w:t>, se le aplicaran las pruebas establecidas en las normas de calidad correspondientes para verificar por medio de “</w:t>
      </w:r>
      <w:r w:rsidRPr="00ED3D8B">
        <w:rPr>
          <w:rFonts w:cs="Arial"/>
          <w:b/>
          <w:sz w:val="22"/>
          <w:lang w:eastAsia="ar-SA"/>
        </w:rPr>
        <w:t>EL PROVEEDOR”</w:t>
      </w:r>
      <w:r w:rsidRPr="00ED3D8B">
        <w:rPr>
          <w:rFonts w:cs="Arial"/>
          <w:sz w:val="22"/>
          <w:lang w:eastAsia="ar-SA"/>
        </w:rPr>
        <w:t xml:space="preserve"> que es segura su utilización, y en caso de que los cilindros referidos no cumplan con estas pruebas deberán de ser devueltos a </w:t>
      </w:r>
      <w:r w:rsidRPr="00ED3D8B">
        <w:rPr>
          <w:rFonts w:cs="Arial"/>
          <w:b/>
          <w:sz w:val="22"/>
          <w:lang w:eastAsia="ar-SA"/>
        </w:rPr>
        <w:t>“EL INSTITUTO”</w:t>
      </w:r>
      <w:r w:rsidRPr="00ED3D8B">
        <w:rPr>
          <w:rFonts w:cs="Arial"/>
          <w:sz w:val="22"/>
          <w:lang w:eastAsia="ar-SA"/>
        </w:rPr>
        <w:t xml:space="preserve"> sin llenar, para que se proceda a su baja inmediata, a fin de inutilizar el cilindro por seguridad. </w:t>
      </w:r>
    </w:p>
    <w:p w:rsidR="00331455" w:rsidRPr="00ED3D8B" w:rsidRDefault="00331455" w:rsidP="00007910">
      <w:pPr>
        <w:spacing w:after="0" w:line="240" w:lineRule="auto"/>
        <w:rPr>
          <w:rFonts w:cs="Arial"/>
          <w:sz w:val="22"/>
          <w:lang w:eastAsia="ar-SA"/>
        </w:rPr>
      </w:pPr>
    </w:p>
    <w:p w:rsidR="009E7DCB" w:rsidRPr="00ED3D8B" w:rsidRDefault="009E7DCB" w:rsidP="00314D44">
      <w:pPr>
        <w:numPr>
          <w:ilvl w:val="0"/>
          <w:numId w:val="34"/>
        </w:numPr>
        <w:spacing w:after="0" w:line="240" w:lineRule="auto"/>
        <w:rPr>
          <w:rFonts w:cs="Arial"/>
          <w:b/>
          <w:sz w:val="22"/>
          <w:lang w:eastAsia="ar-SA"/>
        </w:rPr>
      </w:pPr>
      <w:r w:rsidRPr="00ED3D8B">
        <w:rPr>
          <w:rFonts w:cs="Arial"/>
          <w:b/>
          <w:sz w:val="22"/>
          <w:lang w:eastAsia="ar-SA"/>
        </w:rPr>
        <w:t>Domicilios de Entrega</w:t>
      </w:r>
    </w:p>
    <w:p w:rsidR="009E7DCB" w:rsidRPr="00ED3D8B" w:rsidRDefault="009E7DCB" w:rsidP="009E7DCB">
      <w:pPr>
        <w:spacing w:after="0" w:line="240" w:lineRule="auto"/>
        <w:rPr>
          <w:rFonts w:cs="Arial"/>
          <w:sz w:val="22"/>
          <w:lang w:eastAsia="ar-SA"/>
        </w:rPr>
      </w:pPr>
    </w:p>
    <w:p w:rsidR="009E7DCB" w:rsidRDefault="009E7DCB" w:rsidP="009E7DCB">
      <w:pPr>
        <w:spacing w:after="0" w:line="240" w:lineRule="auto"/>
        <w:jc w:val="both"/>
        <w:rPr>
          <w:rFonts w:cs="Arial"/>
          <w:sz w:val="22"/>
          <w:lang w:eastAsia="ar-SA"/>
        </w:rPr>
      </w:pPr>
      <w:r w:rsidRPr="00ED3D8B">
        <w:rPr>
          <w:rFonts w:cs="Arial"/>
          <w:sz w:val="22"/>
          <w:lang w:eastAsia="ar-SA"/>
        </w:rPr>
        <w:t>“</w:t>
      </w:r>
      <w:r w:rsidRPr="00ED3D8B">
        <w:rPr>
          <w:rFonts w:cs="Arial"/>
          <w:b/>
          <w:sz w:val="22"/>
          <w:lang w:eastAsia="ar-SA"/>
        </w:rPr>
        <w:t>EL PROVEEDOR”</w:t>
      </w:r>
      <w:r w:rsidRPr="00ED3D8B">
        <w:rPr>
          <w:rFonts w:cs="Arial"/>
          <w:sz w:val="22"/>
          <w:lang w:eastAsia="ar-SA"/>
        </w:rPr>
        <w:t xml:space="preserve"> deberá hacer la entrega de los cilindros de conformidad con los requerimientos de los Módulos y en los domicilios que se describen a continuación:</w:t>
      </w:r>
    </w:p>
    <w:p w:rsidR="00ED3D8B" w:rsidRDefault="00ED3D8B" w:rsidP="009E7DCB">
      <w:pPr>
        <w:spacing w:after="0" w:line="240" w:lineRule="auto"/>
        <w:jc w:val="both"/>
        <w:rPr>
          <w:rFonts w:cs="Arial"/>
          <w:sz w:val="22"/>
          <w:lang w:eastAsia="ar-SA"/>
        </w:rPr>
      </w:pPr>
    </w:p>
    <w:p w:rsidR="00ED3D8B" w:rsidRPr="00ED3D8B" w:rsidRDefault="00ED3D8B" w:rsidP="009E7DCB">
      <w:pPr>
        <w:spacing w:after="0" w:line="240" w:lineRule="auto"/>
        <w:jc w:val="both"/>
        <w:rPr>
          <w:rFonts w:cs="Arial"/>
          <w:sz w:val="22"/>
          <w:lang w:eastAsia="ar-SA"/>
        </w:rPr>
      </w:pPr>
    </w:p>
    <w:p w:rsidR="00331455" w:rsidRPr="009E7DCB" w:rsidRDefault="00331455" w:rsidP="00007910">
      <w:pPr>
        <w:spacing w:after="0" w:line="240" w:lineRule="auto"/>
        <w:rPr>
          <w:rFonts w:cs="Arial"/>
          <w:sz w:val="24"/>
          <w:szCs w:val="24"/>
          <w:lang w:eastAsia="ar-SA"/>
        </w:rPr>
      </w:pPr>
    </w:p>
    <w:tbl>
      <w:tblPr>
        <w:tblpPr w:leftFromText="141" w:rightFromText="141" w:bottomFromText="155" w:vertAnchor="text" w:horzAnchor="margin" w:tblpXSpec="center" w:tblpY="62"/>
        <w:tblW w:w="9320" w:type="dxa"/>
        <w:tblCellMar>
          <w:left w:w="0" w:type="dxa"/>
          <w:right w:w="0" w:type="dxa"/>
        </w:tblCellMar>
        <w:tblLook w:val="04A0" w:firstRow="1" w:lastRow="0" w:firstColumn="1" w:lastColumn="0" w:noHBand="0" w:noVBand="1"/>
      </w:tblPr>
      <w:tblGrid>
        <w:gridCol w:w="1630"/>
        <w:gridCol w:w="3827"/>
        <w:gridCol w:w="1701"/>
        <w:gridCol w:w="992"/>
        <w:gridCol w:w="1170"/>
      </w:tblGrid>
      <w:tr w:rsidR="009E7DCB" w:rsidRPr="009E7DCB" w:rsidTr="001D0F28">
        <w:trPr>
          <w:cantSplit/>
        </w:trPr>
        <w:tc>
          <w:tcPr>
            <w:tcW w:w="9320" w:type="dxa"/>
            <w:gridSpan w:val="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napToGrid w:val="0"/>
              <w:spacing w:after="0"/>
              <w:jc w:val="center"/>
              <w:rPr>
                <w:rFonts w:cs="Arial"/>
                <w:b/>
                <w:bCs/>
                <w:szCs w:val="20"/>
                <w:lang w:eastAsia="es-ES"/>
              </w:rPr>
            </w:pPr>
            <w:r w:rsidRPr="009E7DCB">
              <w:rPr>
                <w:rFonts w:eastAsia="Times New Roman" w:cs="Arial"/>
                <w:b/>
                <w:bCs/>
                <w:szCs w:val="20"/>
                <w:lang w:eastAsia="es-ES"/>
              </w:rPr>
              <w:lastRenderedPageBreak/>
              <w:br w:type="page"/>
              <w:t>Módulos de Ambulancias del Valle de México</w:t>
            </w:r>
          </w:p>
        </w:tc>
      </w:tr>
      <w:tr w:rsidR="009E7DCB" w:rsidRPr="009E7DCB" w:rsidTr="001D0F28">
        <w:trPr>
          <w:cantSplit/>
        </w:trPr>
        <w:tc>
          <w:tcPr>
            <w:tcW w:w="5457"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napToGrid w:val="0"/>
              <w:spacing w:after="0"/>
              <w:jc w:val="center"/>
              <w:rPr>
                <w:rFonts w:cs="Arial"/>
                <w:b/>
                <w:bCs/>
                <w:szCs w:val="20"/>
                <w:lang w:eastAsia="es-ES"/>
              </w:rPr>
            </w:pPr>
            <w:r w:rsidRPr="009E7DCB">
              <w:rPr>
                <w:rFonts w:eastAsia="Times New Roman" w:cs="Arial"/>
                <w:b/>
                <w:bCs/>
                <w:szCs w:val="20"/>
                <w:lang w:eastAsia="es-ES"/>
              </w:rPr>
              <w:t>Lugar de entrega</w:t>
            </w:r>
          </w:p>
        </w:tc>
        <w:tc>
          <w:tcPr>
            <w:tcW w:w="1701"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napToGrid w:val="0"/>
              <w:spacing w:after="0"/>
              <w:jc w:val="center"/>
              <w:rPr>
                <w:rFonts w:cs="Arial"/>
                <w:b/>
                <w:bCs/>
                <w:szCs w:val="20"/>
                <w:lang w:eastAsia="es-ES"/>
              </w:rPr>
            </w:pPr>
            <w:r w:rsidRPr="009E7DCB">
              <w:rPr>
                <w:rFonts w:eastAsia="Times New Roman" w:cs="Arial"/>
                <w:b/>
                <w:bCs/>
                <w:szCs w:val="20"/>
                <w:lang w:eastAsia="es-ES"/>
              </w:rPr>
              <w:t>Unidad de Medida</w:t>
            </w:r>
          </w:p>
          <w:p w:rsidR="009E7DCB" w:rsidRPr="009E7DCB" w:rsidRDefault="009E7DCB" w:rsidP="009E7DCB">
            <w:pPr>
              <w:spacing w:after="0"/>
              <w:jc w:val="center"/>
              <w:rPr>
                <w:rFonts w:cs="Arial"/>
                <w:b/>
                <w:bCs/>
                <w:szCs w:val="20"/>
                <w:lang w:eastAsia="es-ES"/>
              </w:rPr>
            </w:pPr>
            <w:r w:rsidRPr="009E7DCB">
              <w:rPr>
                <w:rFonts w:eastAsia="Times New Roman" w:cs="Arial"/>
                <w:b/>
                <w:bCs/>
                <w:szCs w:val="20"/>
                <w:lang w:eastAsia="es-ES"/>
              </w:rPr>
              <w:t>(CILINDRO)</w:t>
            </w:r>
          </w:p>
        </w:tc>
        <w:tc>
          <w:tcPr>
            <w:tcW w:w="2162"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napToGrid w:val="0"/>
              <w:spacing w:after="0"/>
              <w:jc w:val="center"/>
              <w:rPr>
                <w:rFonts w:cs="Arial"/>
                <w:b/>
                <w:bCs/>
                <w:szCs w:val="20"/>
                <w:lang w:eastAsia="es-ES"/>
              </w:rPr>
            </w:pPr>
            <w:r w:rsidRPr="009E7DCB">
              <w:rPr>
                <w:rFonts w:eastAsia="Times New Roman" w:cs="Arial"/>
                <w:b/>
                <w:bCs/>
                <w:szCs w:val="20"/>
                <w:lang w:eastAsia="es-ES"/>
              </w:rPr>
              <w:t>Cantidad</w:t>
            </w:r>
          </w:p>
        </w:tc>
      </w:tr>
      <w:tr w:rsidR="009E7DCB" w:rsidRPr="009E7DCB" w:rsidTr="001D0F28">
        <w:trPr>
          <w:cantSplit/>
          <w:trHeight w:val="435"/>
        </w:trPr>
        <w:tc>
          <w:tcPr>
            <w:tcW w:w="1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napToGrid w:val="0"/>
              <w:spacing w:after="0"/>
              <w:jc w:val="center"/>
              <w:rPr>
                <w:rFonts w:cs="Arial"/>
                <w:b/>
                <w:bCs/>
                <w:szCs w:val="20"/>
                <w:lang w:eastAsia="es-ES"/>
              </w:rPr>
            </w:pPr>
            <w:r w:rsidRPr="009E7DCB">
              <w:rPr>
                <w:rFonts w:eastAsia="Times New Roman" w:cs="Arial"/>
                <w:b/>
                <w:bCs/>
                <w:szCs w:val="20"/>
                <w:lang w:eastAsia="es-ES"/>
              </w:rPr>
              <w:t>Módulo</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napToGrid w:val="0"/>
              <w:spacing w:after="0"/>
              <w:jc w:val="center"/>
              <w:rPr>
                <w:rFonts w:cs="Arial"/>
                <w:b/>
                <w:bCs/>
                <w:szCs w:val="20"/>
                <w:lang w:eastAsia="es-ES"/>
              </w:rPr>
            </w:pPr>
            <w:r w:rsidRPr="009E7DCB">
              <w:rPr>
                <w:rFonts w:eastAsia="Times New Roman" w:cs="Arial"/>
                <w:b/>
                <w:bCs/>
                <w:szCs w:val="20"/>
                <w:lang w:eastAsia="es-ES"/>
              </w:rPr>
              <w:t>Ubicación</w:t>
            </w:r>
          </w:p>
        </w:tc>
        <w:tc>
          <w:tcPr>
            <w:tcW w:w="1701" w:type="dxa"/>
            <w:vMerge/>
            <w:tcBorders>
              <w:top w:val="nil"/>
              <w:left w:val="nil"/>
              <w:bottom w:val="single" w:sz="8" w:space="0" w:color="auto"/>
              <w:right w:val="single" w:sz="8" w:space="0" w:color="auto"/>
            </w:tcBorders>
            <w:vAlign w:val="center"/>
            <w:hideMark/>
          </w:tcPr>
          <w:p w:rsidR="009E7DCB" w:rsidRPr="009E7DCB" w:rsidRDefault="009E7DCB" w:rsidP="009E7DCB">
            <w:pPr>
              <w:spacing w:after="0" w:line="240" w:lineRule="auto"/>
              <w:jc w:val="center"/>
              <w:rPr>
                <w:rFonts w:cs="Arial"/>
                <w:b/>
                <w:bCs/>
                <w:szCs w:val="20"/>
                <w:lang w:eastAsia="es-ES"/>
              </w:rP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napToGrid w:val="0"/>
              <w:spacing w:after="0"/>
              <w:jc w:val="center"/>
              <w:rPr>
                <w:rFonts w:cs="Arial"/>
                <w:b/>
                <w:bCs/>
                <w:szCs w:val="20"/>
                <w:lang w:eastAsia="es-ES"/>
              </w:rPr>
            </w:pPr>
            <w:r w:rsidRPr="009E7DCB">
              <w:rPr>
                <w:rFonts w:eastAsia="Times New Roman" w:cs="Arial"/>
                <w:b/>
                <w:bCs/>
                <w:szCs w:val="20"/>
                <w:lang w:eastAsia="es-ES"/>
              </w:rPr>
              <w:t>Mínima</w:t>
            </w:r>
          </w:p>
        </w:tc>
        <w:tc>
          <w:tcPr>
            <w:tcW w:w="11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napToGrid w:val="0"/>
              <w:spacing w:after="0"/>
              <w:jc w:val="center"/>
              <w:rPr>
                <w:rFonts w:cs="Arial"/>
                <w:b/>
                <w:bCs/>
                <w:szCs w:val="20"/>
                <w:lang w:eastAsia="es-ES"/>
              </w:rPr>
            </w:pPr>
            <w:r w:rsidRPr="009E7DCB">
              <w:rPr>
                <w:rFonts w:eastAsia="Times New Roman" w:cs="Arial"/>
                <w:b/>
                <w:bCs/>
                <w:szCs w:val="20"/>
                <w:lang w:eastAsia="es-ES"/>
              </w:rPr>
              <w:t>Máxima</w:t>
            </w:r>
          </w:p>
        </w:tc>
      </w:tr>
      <w:tr w:rsidR="009E7DCB" w:rsidRPr="009E7DCB" w:rsidTr="001D0F28">
        <w:trPr>
          <w:trHeight w:val="861"/>
        </w:trPr>
        <w:tc>
          <w:tcPr>
            <w:tcW w:w="1630" w:type="dxa"/>
            <w:tcBorders>
              <w:top w:val="nil"/>
              <w:left w:val="single" w:sz="8" w:space="0" w:color="auto"/>
              <w:bottom w:val="single" w:sz="8" w:space="0" w:color="auto"/>
              <w:right w:val="single" w:sz="8" w:space="0" w:color="auto"/>
            </w:tcBorders>
            <w:vAlign w:val="center"/>
            <w:hideMark/>
          </w:tcPr>
          <w:p w:rsidR="009E7DCB" w:rsidRPr="009E7DCB" w:rsidRDefault="009E7DCB" w:rsidP="009E7DCB">
            <w:pPr>
              <w:snapToGrid w:val="0"/>
              <w:spacing w:after="0"/>
              <w:jc w:val="center"/>
              <w:rPr>
                <w:rFonts w:cs="Arial"/>
                <w:szCs w:val="20"/>
                <w:lang w:eastAsia="es-ES"/>
              </w:rPr>
            </w:pPr>
            <w:r w:rsidRPr="009E7DCB">
              <w:rPr>
                <w:rFonts w:eastAsia="Times New Roman" w:cs="Arial"/>
                <w:szCs w:val="20"/>
                <w:lang w:eastAsia="es-ES"/>
              </w:rPr>
              <w:t>1</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TULPETLAC</w:t>
            </w:r>
          </w:p>
        </w:tc>
        <w:tc>
          <w:tcPr>
            <w:tcW w:w="3827"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VIA MORELOS S/N ESQ. CHIAPAS, COL. STA. MARIA TULPETLAC,</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EDO. DE MÉXICO, C.P. 55400</w:t>
            </w:r>
          </w:p>
          <w:p w:rsidR="009E7DCB" w:rsidRPr="009E7DCB" w:rsidRDefault="009E7DCB" w:rsidP="009E7DCB">
            <w:pPr>
              <w:spacing w:after="0"/>
              <w:jc w:val="center"/>
              <w:rPr>
                <w:rFonts w:eastAsia="Times New Roman" w:cs="Arial"/>
                <w:szCs w:val="20"/>
                <w:lang w:eastAsia="es-ES"/>
              </w:rPr>
            </w:pPr>
            <w:r w:rsidRPr="009E7DCB">
              <w:rPr>
                <w:rFonts w:eastAsia="Times New Roman" w:cs="Arial"/>
                <w:szCs w:val="20"/>
                <w:lang w:eastAsia="es-ES"/>
              </w:rPr>
              <w:t>(H.G.Z No. 68)</w:t>
            </w:r>
          </w:p>
        </w:tc>
        <w:tc>
          <w:tcPr>
            <w:tcW w:w="1701"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0.682m3 (Tipo E).</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3.450 m3 (Tipo M).</w:t>
            </w:r>
          </w:p>
        </w:tc>
        <w:tc>
          <w:tcPr>
            <w:tcW w:w="992"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125</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9</w:t>
            </w:r>
          </w:p>
        </w:tc>
        <w:tc>
          <w:tcPr>
            <w:tcW w:w="1170"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275</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15</w:t>
            </w:r>
          </w:p>
        </w:tc>
      </w:tr>
      <w:tr w:rsidR="009E7DCB" w:rsidRPr="009E7DCB" w:rsidTr="001D0F28">
        <w:trPr>
          <w:trHeight w:val="986"/>
        </w:trPr>
        <w:tc>
          <w:tcPr>
            <w:tcW w:w="1630" w:type="dxa"/>
            <w:tcBorders>
              <w:top w:val="nil"/>
              <w:left w:val="single" w:sz="8" w:space="0" w:color="auto"/>
              <w:bottom w:val="single" w:sz="8" w:space="0" w:color="auto"/>
              <w:right w:val="single" w:sz="8" w:space="0" w:color="auto"/>
            </w:tcBorders>
            <w:vAlign w:val="center"/>
            <w:hideMark/>
          </w:tcPr>
          <w:p w:rsidR="009E7DCB" w:rsidRPr="009E7DCB" w:rsidRDefault="009E7DCB" w:rsidP="009E7DCB">
            <w:pPr>
              <w:snapToGrid w:val="0"/>
              <w:spacing w:after="0"/>
              <w:jc w:val="center"/>
              <w:rPr>
                <w:rFonts w:cs="Arial"/>
                <w:szCs w:val="20"/>
                <w:lang w:eastAsia="es-ES"/>
              </w:rPr>
            </w:pPr>
            <w:r w:rsidRPr="009E7DCB">
              <w:rPr>
                <w:rFonts w:eastAsia="Times New Roman" w:cs="Arial"/>
                <w:szCs w:val="20"/>
                <w:lang w:eastAsia="es-ES"/>
              </w:rPr>
              <w:t>2</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ARAGON</w:t>
            </w:r>
          </w:p>
        </w:tc>
        <w:tc>
          <w:tcPr>
            <w:tcW w:w="3827"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AV .510, No. 100</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COL. SAN JUAN DE ARAGÓN, ENTRE EMILIANO ZAPATA Y LORETO FABELA, DEL. GUSTAVO A. MADERO, C.P. 07950</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(H.G.Z. No.  29)</w:t>
            </w:r>
          </w:p>
        </w:tc>
        <w:tc>
          <w:tcPr>
            <w:tcW w:w="1701"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0.682m3 (Tipo E).</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3.450 m3 (Tipo M).</w:t>
            </w:r>
          </w:p>
        </w:tc>
        <w:tc>
          <w:tcPr>
            <w:tcW w:w="992"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132</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1</w:t>
            </w:r>
          </w:p>
        </w:tc>
        <w:tc>
          <w:tcPr>
            <w:tcW w:w="1170"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280</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10</w:t>
            </w:r>
          </w:p>
        </w:tc>
      </w:tr>
      <w:tr w:rsidR="009E7DCB" w:rsidRPr="009E7DCB" w:rsidTr="001D0F28">
        <w:trPr>
          <w:trHeight w:val="817"/>
        </w:trPr>
        <w:tc>
          <w:tcPr>
            <w:tcW w:w="1630" w:type="dxa"/>
            <w:tcBorders>
              <w:top w:val="nil"/>
              <w:left w:val="single" w:sz="8" w:space="0" w:color="auto"/>
              <w:bottom w:val="single" w:sz="8" w:space="0" w:color="auto"/>
              <w:right w:val="single" w:sz="8" w:space="0" w:color="auto"/>
            </w:tcBorders>
            <w:vAlign w:val="center"/>
            <w:hideMark/>
          </w:tcPr>
          <w:p w:rsidR="009E7DCB" w:rsidRPr="009E7DCB" w:rsidRDefault="009E7DCB" w:rsidP="009E7DCB">
            <w:pPr>
              <w:snapToGrid w:val="0"/>
              <w:spacing w:after="0"/>
              <w:jc w:val="center"/>
              <w:rPr>
                <w:rFonts w:cs="Arial"/>
                <w:szCs w:val="20"/>
                <w:lang w:eastAsia="es-ES"/>
              </w:rPr>
            </w:pPr>
            <w:r w:rsidRPr="009E7DCB">
              <w:rPr>
                <w:rFonts w:eastAsia="Times New Roman" w:cs="Arial"/>
                <w:szCs w:val="20"/>
                <w:lang w:eastAsia="es-ES"/>
              </w:rPr>
              <w:t>3</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ZARAGOZA</w:t>
            </w:r>
          </w:p>
        </w:tc>
        <w:tc>
          <w:tcPr>
            <w:tcW w:w="3827"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CALZ. IGNACIO ZARAGOZA</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No. 1812, COL GUELATAO</w:t>
            </w:r>
          </w:p>
          <w:p w:rsidR="009E7DCB" w:rsidRPr="009E7DCB" w:rsidRDefault="009E7DCB" w:rsidP="009E7DCB">
            <w:pPr>
              <w:spacing w:after="0"/>
              <w:jc w:val="center"/>
              <w:rPr>
                <w:rFonts w:eastAsia="Times New Roman" w:cs="Arial"/>
                <w:szCs w:val="20"/>
                <w:lang w:eastAsia="es-ES"/>
              </w:rPr>
            </w:pPr>
            <w:r w:rsidRPr="009E7DCB">
              <w:rPr>
                <w:rFonts w:eastAsia="Times New Roman" w:cs="Arial"/>
                <w:szCs w:val="20"/>
                <w:lang w:eastAsia="es-ES"/>
              </w:rPr>
              <w:t>DE JUÁREZ, DEL. IZTAPALAPA, C.P. 09229</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(U.M.F. No. 120)</w:t>
            </w:r>
          </w:p>
        </w:tc>
        <w:tc>
          <w:tcPr>
            <w:tcW w:w="1701"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0.682m3 (Tipo E).</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3.450 m3 (Tipo M).</w:t>
            </w:r>
          </w:p>
        </w:tc>
        <w:tc>
          <w:tcPr>
            <w:tcW w:w="992"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110</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7</w:t>
            </w:r>
          </w:p>
        </w:tc>
        <w:tc>
          <w:tcPr>
            <w:tcW w:w="1170"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220</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15</w:t>
            </w:r>
          </w:p>
        </w:tc>
      </w:tr>
      <w:tr w:rsidR="009E7DCB" w:rsidRPr="009E7DCB" w:rsidTr="001D0F28">
        <w:trPr>
          <w:trHeight w:val="783"/>
        </w:trPr>
        <w:tc>
          <w:tcPr>
            <w:tcW w:w="1630" w:type="dxa"/>
            <w:tcBorders>
              <w:top w:val="nil"/>
              <w:left w:val="single" w:sz="8" w:space="0" w:color="auto"/>
              <w:bottom w:val="single" w:sz="8" w:space="0" w:color="auto"/>
              <w:right w:val="single" w:sz="8" w:space="0" w:color="auto"/>
            </w:tcBorders>
            <w:vAlign w:val="center"/>
            <w:hideMark/>
          </w:tcPr>
          <w:p w:rsidR="009E7DCB" w:rsidRPr="009E7DCB" w:rsidRDefault="009E7DCB" w:rsidP="009E7DCB">
            <w:pPr>
              <w:snapToGrid w:val="0"/>
              <w:spacing w:after="0"/>
              <w:jc w:val="center"/>
              <w:rPr>
                <w:rFonts w:cs="Arial"/>
                <w:szCs w:val="20"/>
                <w:lang w:eastAsia="es-ES"/>
              </w:rPr>
            </w:pPr>
            <w:r w:rsidRPr="009E7DCB">
              <w:rPr>
                <w:rFonts w:eastAsia="Times New Roman" w:cs="Arial"/>
                <w:szCs w:val="20"/>
                <w:lang w:eastAsia="es-ES"/>
              </w:rPr>
              <w:t>4</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VILLA COAPA</w:t>
            </w:r>
          </w:p>
        </w:tc>
        <w:tc>
          <w:tcPr>
            <w:tcW w:w="3827"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CALZ. DEL HUESO S/N</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COL. VILLA COAPA, DEL. COYOACAN, C.P. 4650</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(H.G.Z. No. 32)</w:t>
            </w:r>
          </w:p>
        </w:tc>
        <w:tc>
          <w:tcPr>
            <w:tcW w:w="1701"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0.682m3 (Tipo E).</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3.450 m3 (Tipo M).</w:t>
            </w:r>
          </w:p>
        </w:tc>
        <w:tc>
          <w:tcPr>
            <w:tcW w:w="992"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170</w:t>
            </w:r>
          </w:p>
          <w:p w:rsidR="009E7DCB" w:rsidRPr="009E7DCB" w:rsidRDefault="009E7DCB" w:rsidP="009E7DCB">
            <w:pPr>
              <w:spacing w:after="0"/>
              <w:jc w:val="center"/>
              <w:rPr>
                <w:rFonts w:eastAsia="Times New Roman" w:cs="Arial"/>
                <w:szCs w:val="20"/>
                <w:lang w:eastAsia="es-ES"/>
              </w:rPr>
            </w:pPr>
            <w:r w:rsidRPr="009E7DCB">
              <w:rPr>
                <w:rFonts w:eastAsia="Times New Roman" w:cs="Arial"/>
                <w:szCs w:val="20"/>
                <w:lang w:eastAsia="es-ES"/>
              </w:rPr>
              <w:t>7</w:t>
            </w:r>
          </w:p>
          <w:p w:rsidR="009E7DCB" w:rsidRPr="009E7DCB" w:rsidRDefault="009E7DCB" w:rsidP="009E7DCB">
            <w:pPr>
              <w:spacing w:after="0"/>
              <w:jc w:val="center"/>
              <w:rPr>
                <w:rFonts w:cs="Arial"/>
                <w:szCs w:val="20"/>
                <w:lang w:eastAsia="es-ES"/>
              </w:rPr>
            </w:pPr>
          </w:p>
        </w:tc>
        <w:tc>
          <w:tcPr>
            <w:tcW w:w="1170"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350</w:t>
            </w:r>
          </w:p>
          <w:p w:rsidR="009E7DCB" w:rsidRPr="009E7DCB" w:rsidRDefault="009E7DCB" w:rsidP="009E7DCB">
            <w:pPr>
              <w:spacing w:after="0"/>
              <w:jc w:val="center"/>
              <w:rPr>
                <w:rFonts w:eastAsia="Times New Roman" w:cs="Arial"/>
                <w:szCs w:val="20"/>
                <w:lang w:eastAsia="es-ES"/>
              </w:rPr>
            </w:pPr>
            <w:r w:rsidRPr="009E7DCB">
              <w:rPr>
                <w:rFonts w:eastAsia="Times New Roman" w:cs="Arial"/>
                <w:szCs w:val="20"/>
                <w:lang w:eastAsia="es-ES"/>
              </w:rPr>
              <w:t>15</w:t>
            </w:r>
          </w:p>
          <w:p w:rsidR="009E7DCB" w:rsidRPr="009E7DCB" w:rsidRDefault="009E7DCB" w:rsidP="009E7DCB">
            <w:pPr>
              <w:spacing w:after="0"/>
              <w:jc w:val="center"/>
              <w:rPr>
                <w:rFonts w:cs="Arial"/>
                <w:szCs w:val="20"/>
                <w:lang w:eastAsia="es-ES"/>
              </w:rPr>
            </w:pPr>
          </w:p>
        </w:tc>
      </w:tr>
      <w:tr w:rsidR="009E7DCB" w:rsidRPr="009E7DCB" w:rsidTr="001D0F28">
        <w:trPr>
          <w:trHeight w:val="699"/>
        </w:trPr>
        <w:tc>
          <w:tcPr>
            <w:tcW w:w="1630" w:type="dxa"/>
            <w:tcBorders>
              <w:top w:val="nil"/>
              <w:left w:val="single" w:sz="8" w:space="0" w:color="auto"/>
              <w:bottom w:val="single" w:sz="8" w:space="0" w:color="auto"/>
              <w:right w:val="single" w:sz="8" w:space="0" w:color="auto"/>
            </w:tcBorders>
            <w:vAlign w:val="center"/>
            <w:hideMark/>
          </w:tcPr>
          <w:p w:rsidR="009E7DCB" w:rsidRPr="009E7DCB" w:rsidRDefault="009E7DCB" w:rsidP="009E7DCB">
            <w:pPr>
              <w:snapToGrid w:val="0"/>
              <w:spacing w:after="0"/>
              <w:jc w:val="center"/>
              <w:rPr>
                <w:rFonts w:cs="Arial"/>
                <w:szCs w:val="20"/>
                <w:lang w:eastAsia="es-ES"/>
              </w:rPr>
            </w:pPr>
            <w:r w:rsidRPr="009E7DCB">
              <w:rPr>
                <w:rFonts w:eastAsia="Times New Roman" w:cs="Arial"/>
                <w:szCs w:val="20"/>
                <w:lang w:eastAsia="es-ES"/>
              </w:rPr>
              <w:t>5</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SAN ÁNGEL</w:t>
            </w:r>
          </w:p>
        </w:tc>
        <w:tc>
          <w:tcPr>
            <w:tcW w:w="3827"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RÍO MAGDALENA  No. 289 COL. TIZAPAN SAN ÁNGEL, DEL. ALVARO OBREGON, C.P. 01000</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(H.G.Z. No. 8)</w:t>
            </w:r>
          </w:p>
        </w:tc>
        <w:tc>
          <w:tcPr>
            <w:tcW w:w="1701"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0.682m3 (Tipo E).</w:t>
            </w:r>
          </w:p>
          <w:p w:rsidR="009E7DCB" w:rsidRPr="009E7DCB" w:rsidRDefault="009E7DCB" w:rsidP="009E7DCB">
            <w:pPr>
              <w:spacing w:after="0"/>
              <w:jc w:val="center"/>
              <w:rPr>
                <w:rFonts w:eastAsia="Times New Roman" w:cs="Arial"/>
                <w:szCs w:val="20"/>
                <w:lang w:eastAsia="es-ES"/>
              </w:rPr>
            </w:pPr>
            <w:r w:rsidRPr="009E7DCB">
              <w:rPr>
                <w:rFonts w:eastAsia="Times New Roman" w:cs="Arial"/>
                <w:szCs w:val="20"/>
                <w:lang w:eastAsia="es-ES"/>
              </w:rPr>
              <w:t>3.450 m3 (Tipo M).</w:t>
            </w:r>
          </w:p>
        </w:tc>
        <w:tc>
          <w:tcPr>
            <w:tcW w:w="992"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125</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1</w:t>
            </w:r>
          </w:p>
        </w:tc>
        <w:tc>
          <w:tcPr>
            <w:tcW w:w="1170"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260</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10</w:t>
            </w:r>
          </w:p>
        </w:tc>
      </w:tr>
      <w:tr w:rsidR="009E7DCB" w:rsidRPr="009E7DCB" w:rsidTr="001D0F28">
        <w:trPr>
          <w:trHeight w:val="852"/>
        </w:trPr>
        <w:tc>
          <w:tcPr>
            <w:tcW w:w="1630" w:type="dxa"/>
            <w:tcBorders>
              <w:top w:val="nil"/>
              <w:left w:val="single" w:sz="8" w:space="0" w:color="auto"/>
              <w:bottom w:val="single" w:sz="8" w:space="0" w:color="auto"/>
              <w:right w:val="single" w:sz="8" w:space="0" w:color="auto"/>
            </w:tcBorders>
            <w:vAlign w:val="center"/>
            <w:hideMark/>
          </w:tcPr>
          <w:p w:rsidR="009E7DCB" w:rsidRPr="009E7DCB" w:rsidRDefault="009E7DCB" w:rsidP="009E7DCB">
            <w:pPr>
              <w:snapToGrid w:val="0"/>
              <w:spacing w:after="0"/>
              <w:jc w:val="center"/>
              <w:rPr>
                <w:rFonts w:cs="Arial"/>
                <w:szCs w:val="20"/>
                <w:lang w:eastAsia="es-ES"/>
              </w:rPr>
            </w:pPr>
            <w:r w:rsidRPr="009E7DCB">
              <w:rPr>
                <w:rFonts w:eastAsia="Times New Roman" w:cs="Arial"/>
                <w:szCs w:val="20"/>
                <w:lang w:eastAsia="es-ES"/>
              </w:rPr>
              <w:t>6</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STA FE</w:t>
            </w:r>
          </w:p>
        </w:tc>
        <w:tc>
          <w:tcPr>
            <w:tcW w:w="3827"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PLAZA NIÑOS HÉROES S/N, UNIDAD HAB. STA. FE, COL. CRISTO REY, DEL. ÁLVARO OBREGÓN, C.P. 01170</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(U.M.F. No. 12)</w:t>
            </w:r>
          </w:p>
        </w:tc>
        <w:tc>
          <w:tcPr>
            <w:tcW w:w="1701"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0.682m3 (Tipo E).</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3.450 m3 (Tipo M).</w:t>
            </w:r>
          </w:p>
        </w:tc>
        <w:tc>
          <w:tcPr>
            <w:tcW w:w="992"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85</w:t>
            </w:r>
          </w:p>
          <w:p w:rsidR="009E7DCB" w:rsidRPr="009E7DCB" w:rsidRDefault="009E7DCB" w:rsidP="009E7DCB">
            <w:pPr>
              <w:spacing w:after="0"/>
              <w:jc w:val="center"/>
              <w:rPr>
                <w:rFonts w:eastAsia="Times New Roman" w:cs="Arial"/>
                <w:szCs w:val="20"/>
                <w:lang w:eastAsia="es-ES"/>
              </w:rPr>
            </w:pPr>
            <w:r w:rsidRPr="009E7DCB">
              <w:rPr>
                <w:rFonts w:eastAsia="Times New Roman" w:cs="Arial"/>
                <w:szCs w:val="20"/>
                <w:lang w:eastAsia="es-ES"/>
              </w:rPr>
              <w:t>1</w:t>
            </w:r>
          </w:p>
        </w:tc>
        <w:tc>
          <w:tcPr>
            <w:tcW w:w="1170"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200</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10</w:t>
            </w:r>
          </w:p>
        </w:tc>
      </w:tr>
      <w:tr w:rsidR="009E7DCB" w:rsidRPr="009E7DCB" w:rsidTr="001D0F28">
        <w:trPr>
          <w:trHeight w:val="1120"/>
        </w:trPr>
        <w:tc>
          <w:tcPr>
            <w:tcW w:w="1630" w:type="dxa"/>
            <w:tcBorders>
              <w:top w:val="nil"/>
              <w:left w:val="single" w:sz="8" w:space="0" w:color="auto"/>
              <w:bottom w:val="single" w:sz="8" w:space="0" w:color="auto"/>
              <w:right w:val="single" w:sz="8" w:space="0" w:color="auto"/>
            </w:tcBorders>
            <w:vAlign w:val="center"/>
            <w:hideMark/>
          </w:tcPr>
          <w:p w:rsidR="009E7DCB" w:rsidRPr="009E7DCB" w:rsidRDefault="009E7DCB" w:rsidP="009E7DCB">
            <w:pPr>
              <w:snapToGrid w:val="0"/>
              <w:spacing w:after="0"/>
              <w:jc w:val="center"/>
              <w:rPr>
                <w:rFonts w:cs="Arial"/>
                <w:szCs w:val="20"/>
                <w:lang w:eastAsia="es-ES"/>
              </w:rPr>
            </w:pPr>
            <w:r w:rsidRPr="009E7DCB">
              <w:rPr>
                <w:rFonts w:eastAsia="Times New Roman" w:cs="Arial"/>
                <w:szCs w:val="20"/>
                <w:lang w:eastAsia="es-ES"/>
              </w:rPr>
              <w:t>7</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EL ROSARIO</w:t>
            </w:r>
          </w:p>
        </w:tc>
        <w:tc>
          <w:tcPr>
            <w:tcW w:w="3827" w:type="dxa"/>
            <w:tcBorders>
              <w:top w:val="nil"/>
              <w:left w:val="nil"/>
              <w:bottom w:val="single" w:sz="8" w:space="0" w:color="auto"/>
              <w:right w:val="single" w:sz="8" w:space="0" w:color="auto"/>
            </w:tcBorders>
            <w:vAlign w:val="center"/>
            <w:hideMark/>
          </w:tcPr>
          <w:p w:rsidR="009E7DCB" w:rsidRPr="009E7DCB" w:rsidRDefault="009E7DCB" w:rsidP="009E7DCB">
            <w:pPr>
              <w:snapToGrid w:val="0"/>
              <w:spacing w:after="0"/>
              <w:jc w:val="center"/>
              <w:rPr>
                <w:rFonts w:cs="Arial"/>
                <w:szCs w:val="20"/>
                <w:lang w:eastAsia="es-ES"/>
              </w:rPr>
            </w:pPr>
            <w:r w:rsidRPr="009E7DCB">
              <w:rPr>
                <w:rFonts w:eastAsia="Times New Roman" w:cs="Arial"/>
                <w:szCs w:val="20"/>
                <w:lang w:eastAsia="es-ES"/>
              </w:rPr>
              <w:t>AV RENACIMIENTO S/N, COL. UNIDAD HAB. EL ROSARIO, ENTRE AV. CULTURAS Y AQUILES SERDAN, DEL. AZCAPOTZALCO, C.P. 02100</w:t>
            </w:r>
          </w:p>
          <w:p w:rsidR="009E7DCB" w:rsidRPr="009E7DCB" w:rsidRDefault="009E7DCB" w:rsidP="009E7DCB">
            <w:pPr>
              <w:snapToGrid w:val="0"/>
              <w:spacing w:after="0"/>
              <w:jc w:val="center"/>
              <w:rPr>
                <w:rFonts w:cs="Arial"/>
                <w:szCs w:val="20"/>
                <w:lang w:eastAsia="es-ES"/>
              </w:rPr>
            </w:pPr>
            <w:r w:rsidRPr="009E7DCB">
              <w:rPr>
                <w:rFonts w:eastAsia="Times New Roman" w:cs="Arial"/>
                <w:szCs w:val="20"/>
                <w:lang w:eastAsia="es-ES"/>
              </w:rPr>
              <w:t>(U.M.F. No. 33)</w:t>
            </w:r>
          </w:p>
        </w:tc>
        <w:tc>
          <w:tcPr>
            <w:tcW w:w="1701"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0.682m3 (Tipo E).</w:t>
            </w:r>
          </w:p>
          <w:p w:rsidR="009E7DCB" w:rsidRPr="009E7DCB" w:rsidRDefault="009E7DCB" w:rsidP="009E7DCB">
            <w:pPr>
              <w:spacing w:after="0"/>
              <w:jc w:val="center"/>
              <w:rPr>
                <w:rFonts w:eastAsia="Times New Roman" w:cs="Arial"/>
                <w:szCs w:val="20"/>
                <w:lang w:eastAsia="es-ES"/>
              </w:rPr>
            </w:pPr>
            <w:r w:rsidRPr="009E7DCB">
              <w:rPr>
                <w:rFonts w:eastAsia="Times New Roman" w:cs="Arial"/>
                <w:szCs w:val="20"/>
                <w:lang w:eastAsia="es-ES"/>
              </w:rPr>
              <w:t>3.450 m3 (Tipo M).</w:t>
            </w:r>
          </w:p>
        </w:tc>
        <w:tc>
          <w:tcPr>
            <w:tcW w:w="992"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90</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20</w:t>
            </w:r>
          </w:p>
        </w:tc>
        <w:tc>
          <w:tcPr>
            <w:tcW w:w="1170"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200</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50</w:t>
            </w:r>
          </w:p>
        </w:tc>
      </w:tr>
      <w:tr w:rsidR="009E7DCB" w:rsidRPr="009E7DCB" w:rsidTr="001D0F28">
        <w:trPr>
          <w:trHeight w:val="1016"/>
        </w:trPr>
        <w:tc>
          <w:tcPr>
            <w:tcW w:w="1630" w:type="dxa"/>
            <w:tcBorders>
              <w:top w:val="nil"/>
              <w:left w:val="single" w:sz="8" w:space="0" w:color="auto"/>
              <w:bottom w:val="single" w:sz="8" w:space="0" w:color="auto"/>
              <w:right w:val="single" w:sz="8" w:space="0" w:color="auto"/>
            </w:tcBorders>
            <w:vAlign w:val="center"/>
            <w:hideMark/>
          </w:tcPr>
          <w:p w:rsidR="009E7DCB" w:rsidRPr="009E7DCB" w:rsidRDefault="009E7DCB" w:rsidP="009E7DCB">
            <w:pPr>
              <w:snapToGrid w:val="0"/>
              <w:spacing w:after="0"/>
              <w:jc w:val="center"/>
              <w:rPr>
                <w:rFonts w:cs="Arial"/>
                <w:szCs w:val="20"/>
                <w:lang w:eastAsia="es-ES"/>
              </w:rPr>
            </w:pPr>
            <w:r w:rsidRPr="009E7DCB">
              <w:rPr>
                <w:rFonts w:eastAsia="Times New Roman" w:cs="Arial"/>
                <w:szCs w:val="20"/>
                <w:lang w:eastAsia="es-ES"/>
              </w:rPr>
              <w:t>8</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LA QUEBRADA</w:t>
            </w:r>
          </w:p>
        </w:tc>
        <w:tc>
          <w:tcPr>
            <w:tcW w:w="3827"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AV CIRCUNVALACION S/N</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COL. LA QUEBRADA, MUNICIPIO DE CUATITLÁN IZCALLÍ, EDO. DE MÉXICO C.P., 54769</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(H.G.Z. No. 57)</w:t>
            </w:r>
          </w:p>
        </w:tc>
        <w:tc>
          <w:tcPr>
            <w:tcW w:w="1701"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0.682m3 (Tipo E).</w:t>
            </w:r>
          </w:p>
          <w:p w:rsidR="009E7DCB" w:rsidRPr="009E7DCB" w:rsidRDefault="009E7DCB" w:rsidP="009E7DCB">
            <w:pPr>
              <w:spacing w:after="0"/>
              <w:jc w:val="center"/>
              <w:rPr>
                <w:rFonts w:eastAsia="Times New Roman" w:cs="Arial"/>
                <w:szCs w:val="20"/>
                <w:lang w:eastAsia="es-ES"/>
              </w:rPr>
            </w:pPr>
            <w:r w:rsidRPr="009E7DCB">
              <w:rPr>
                <w:rFonts w:eastAsia="Times New Roman" w:cs="Arial"/>
                <w:szCs w:val="20"/>
                <w:lang w:eastAsia="es-ES"/>
              </w:rPr>
              <w:t>3.450 m3 (Tipo M).</w:t>
            </w:r>
          </w:p>
        </w:tc>
        <w:tc>
          <w:tcPr>
            <w:tcW w:w="992"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100</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1</w:t>
            </w:r>
          </w:p>
        </w:tc>
        <w:tc>
          <w:tcPr>
            <w:tcW w:w="1170"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215</w:t>
            </w: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15</w:t>
            </w:r>
          </w:p>
        </w:tc>
      </w:tr>
      <w:tr w:rsidR="009E7DCB" w:rsidRPr="009E7DCB" w:rsidTr="001D0F28">
        <w:trPr>
          <w:trHeight w:val="585"/>
        </w:trPr>
        <w:tc>
          <w:tcPr>
            <w:tcW w:w="1630" w:type="dxa"/>
            <w:tcBorders>
              <w:top w:val="nil"/>
              <w:left w:val="single" w:sz="8" w:space="0" w:color="auto"/>
              <w:bottom w:val="single" w:sz="8" w:space="0" w:color="auto"/>
              <w:right w:val="single" w:sz="8" w:space="0" w:color="auto"/>
            </w:tcBorders>
            <w:vAlign w:val="center"/>
          </w:tcPr>
          <w:p w:rsidR="009E7DCB" w:rsidRPr="009E7DCB" w:rsidRDefault="009E7DCB" w:rsidP="009E7DCB">
            <w:pPr>
              <w:snapToGrid w:val="0"/>
              <w:spacing w:after="0"/>
              <w:jc w:val="center"/>
              <w:rPr>
                <w:rFonts w:cs="Arial"/>
                <w:szCs w:val="20"/>
                <w:lang w:eastAsia="es-ES"/>
              </w:rPr>
            </w:pPr>
          </w:p>
          <w:p w:rsidR="009E7DCB" w:rsidRPr="009E7DCB" w:rsidRDefault="009E7DCB" w:rsidP="009E7DCB">
            <w:pPr>
              <w:spacing w:after="0"/>
              <w:jc w:val="center"/>
              <w:rPr>
                <w:rFonts w:eastAsia="Times New Roman" w:cs="Arial"/>
                <w:szCs w:val="20"/>
              </w:rPr>
            </w:pPr>
            <w:r w:rsidRPr="009E7DCB">
              <w:rPr>
                <w:rFonts w:eastAsia="Times New Roman" w:cs="Arial"/>
                <w:szCs w:val="20"/>
                <w:lang w:eastAsia="es-ES"/>
              </w:rPr>
              <w:t>CMN SIGLO XXI</w:t>
            </w:r>
          </w:p>
          <w:p w:rsidR="009E7DCB" w:rsidRPr="009E7DCB" w:rsidRDefault="009E7DCB" w:rsidP="009E7DCB">
            <w:pPr>
              <w:spacing w:after="0"/>
              <w:jc w:val="center"/>
              <w:rPr>
                <w:rFonts w:cs="Arial"/>
                <w:szCs w:val="20"/>
                <w:lang w:eastAsia="es-ES"/>
              </w:rPr>
            </w:pPr>
          </w:p>
        </w:tc>
        <w:tc>
          <w:tcPr>
            <w:tcW w:w="3827"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AV. CUAHUTÉMOC No. 330</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COL DOCTORES, DEL. CUAHTEMOC, C.P. 06720</w:t>
            </w:r>
          </w:p>
        </w:tc>
        <w:tc>
          <w:tcPr>
            <w:tcW w:w="1701"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0.682m3 (Tipo E).</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3.450 m3 (Tipo M).</w:t>
            </w:r>
          </w:p>
        </w:tc>
        <w:tc>
          <w:tcPr>
            <w:tcW w:w="992"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300</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15</w:t>
            </w:r>
          </w:p>
        </w:tc>
        <w:tc>
          <w:tcPr>
            <w:tcW w:w="1170"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615</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30</w:t>
            </w:r>
          </w:p>
        </w:tc>
      </w:tr>
      <w:tr w:rsidR="009E7DCB" w:rsidRPr="009E7DCB" w:rsidTr="001D0F28">
        <w:trPr>
          <w:trHeight w:val="691"/>
        </w:trPr>
        <w:tc>
          <w:tcPr>
            <w:tcW w:w="1630" w:type="dxa"/>
            <w:tcBorders>
              <w:top w:val="nil"/>
              <w:left w:val="single" w:sz="8" w:space="0" w:color="auto"/>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LA RAZA</w:t>
            </w:r>
          </w:p>
        </w:tc>
        <w:tc>
          <w:tcPr>
            <w:tcW w:w="3827"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SERIS Y SAACHILA S/N</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 xml:space="preserve">COL. LA RAZA (SOTANO), DEL. </w:t>
            </w:r>
            <w:r w:rsidRPr="009E7DCB">
              <w:rPr>
                <w:rFonts w:eastAsia="Times New Roman" w:cs="Arial"/>
                <w:szCs w:val="20"/>
                <w:lang w:eastAsia="es-ES"/>
              </w:rPr>
              <w:lastRenderedPageBreak/>
              <w:t>AZCAPOTZALCO, C.P. 02990</w:t>
            </w:r>
          </w:p>
        </w:tc>
        <w:tc>
          <w:tcPr>
            <w:tcW w:w="1701" w:type="dxa"/>
            <w:tcBorders>
              <w:top w:val="nil"/>
              <w:left w:val="nil"/>
              <w:bottom w:val="single" w:sz="8" w:space="0" w:color="auto"/>
              <w:right w:val="single" w:sz="8" w:space="0" w:color="auto"/>
            </w:tcBorders>
            <w:vAlign w:val="center"/>
          </w:tcPr>
          <w:p w:rsidR="009E7DCB" w:rsidRPr="009E7DCB" w:rsidRDefault="009E7DCB" w:rsidP="009E7DCB">
            <w:pPr>
              <w:spacing w:after="0"/>
              <w:jc w:val="center"/>
              <w:rPr>
                <w:rFonts w:cs="Arial"/>
                <w:szCs w:val="20"/>
                <w:lang w:eastAsia="es-ES"/>
              </w:rPr>
            </w:pP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0.682m3 (Tipo E).</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lastRenderedPageBreak/>
              <w:t>3.450 m3 (Tipo M).</w:t>
            </w:r>
          </w:p>
        </w:tc>
        <w:tc>
          <w:tcPr>
            <w:tcW w:w="992"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lastRenderedPageBreak/>
              <w:t>270</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5</w:t>
            </w:r>
          </w:p>
        </w:tc>
        <w:tc>
          <w:tcPr>
            <w:tcW w:w="1170" w:type="dxa"/>
            <w:tcBorders>
              <w:top w:val="nil"/>
              <w:left w:val="nil"/>
              <w:bottom w:val="single" w:sz="8" w:space="0" w:color="auto"/>
              <w:right w:val="single" w:sz="8" w:space="0" w:color="auto"/>
            </w:tcBorders>
            <w:vAlign w:val="center"/>
            <w:hideMark/>
          </w:tcPr>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610</w:t>
            </w:r>
          </w:p>
          <w:p w:rsidR="009E7DCB" w:rsidRPr="009E7DCB" w:rsidRDefault="009E7DCB" w:rsidP="009E7DCB">
            <w:pPr>
              <w:spacing w:after="0"/>
              <w:jc w:val="center"/>
              <w:rPr>
                <w:rFonts w:cs="Arial"/>
                <w:szCs w:val="20"/>
                <w:lang w:eastAsia="es-ES"/>
              </w:rPr>
            </w:pPr>
            <w:r w:rsidRPr="009E7DCB">
              <w:rPr>
                <w:rFonts w:eastAsia="Times New Roman" w:cs="Arial"/>
                <w:szCs w:val="20"/>
                <w:lang w:eastAsia="es-ES"/>
              </w:rPr>
              <w:t>30</w:t>
            </w:r>
          </w:p>
        </w:tc>
      </w:tr>
      <w:tr w:rsidR="009E7DCB" w:rsidRPr="009E7DCB" w:rsidTr="001D0F28">
        <w:trPr>
          <w:cantSplit/>
          <w:trHeight w:val="230"/>
        </w:trPr>
        <w:tc>
          <w:tcPr>
            <w:tcW w:w="5457" w:type="dxa"/>
            <w:gridSpan w:val="2"/>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pacing w:after="0"/>
              <w:jc w:val="center"/>
              <w:rPr>
                <w:rFonts w:cs="Arial"/>
                <w:b/>
                <w:bCs/>
                <w:szCs w:val="20"/>
                <w:lang w:eastAsia="es-ES"/>
              </w:rPr>
            </w:pPr>
            <w:r w:rsidRPr="009E7DCB">
              <w:rPr>
                <w:rFonts w:eastAsia="Times New Roman" w:cs="Arial"/>
                <w:b/>
                <w:bCs/>
                <w:szCs w:val="20"/>
                <w:lang w:eastAsia="es-ES"/>
              </w:rPr>
              <w:lastRenderedPageBreak/>
              <w:t>Total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pacing w:after="0"/>
              <w:jc w:val="center"/>
              <w:rPr>
                <w:rFonts w:cs="Arial"/>
                <w:b/>
                <w:bCs/>
                <w:szCs w:val="20"/>
                <w:lang w:eastAsia="es-ES"/>
              </w:rPr>
            </w:pPr>
            <w:r w:rsidRPr="009E7DCB">
              <w:rPr>
                <w:rFonts w:eastAsia="Times New Roman" w:cs="Arial"/>
                <w:b/>
                <w:bCs/>
                <w:szCs w:val="20"/>
                <w:lang w:eastAsia="es-ES"/>
              </w:rPr>
              <w:t>C/0.682 m³ (Tipo E)</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napToGrid w:val="0"/>
              <w:spacing w:after="0"/>
              <w:jc w:val="center"/>
              <w:rPr>
                <w:rFonts w:cs="Arial"/>
                <w:b/>
                <w:bCs/>
                <w:szCs w:val="20"/>
                <w:lang w:eastAsia="es-ES"/>
              </w:rPr>
            </w:pPr>
            <w:r w:rsidRPr="009E7DCB">
              <w:rPr>
                <w:rFonts w:eastAsia="Times New Roman" w:cs="Arial"/>
                <w:b/>
                <w:bCs/>
                <w:szCs w:val="20"/>
                <w:lang w:eastAsia="es-ES"/>
              </w:rPr>
              <w:t>1507</w:t>
            </w:r>
          </w:p>
        </w:tc>
        <w:tc>
          <w:tcPr>
            <w:tcW w:w="11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napToGrid w:val="0"/>
              <w:spacing w:after="0"/>
              <w:jc w:val="center"/>
              <w:rPr>
                <w:rFonts w:cs="Arial"/>
                <w:b/>
                <w:bCs/>
                <w:szCs w:val="20"/>
                <w:lang w:eastAsia="es-ES"/>
              </w:rPr>
            </w:pPr>
            <w:r w:rsidRPr="009E7DCB">
              <w:rPr>
                <w:rFonts w:eastAsia="Times New Roman" w:cs="Arial"/>
                <w:b/>
                <w:bCs/>
                <w:szCs w:val="20"/>
                <w:lang w:eastAsia="es-ES"/>
              </w:rPr>
              <w:t>3225</w:t>
            </w:r>
          </w:p>
        </w:tc>
      </w:tr>
      <w:tr w:rsidR="009E7DCB" w:rsidRPr="009E7DCB" w:rsidTr="001D0F28">
        <w:trPr>
          <w:cantSplit/>
          <w:trHeight w:val="157"/>
        </w:trPr>
        <w:tc>
          <w:tcPr>
            <w:tcW w:w="0" w:type="auto"/>
            <w:gridSpan w:val="2"/>
            <w:vMerge/>
            <w:tcBorders>
              <w:top w:val="nil"/>
              <w:left w:val="single" w:sz="8" w:space="0" w:color="auto"/>
              <w:bottom w:val="single" w:sz="8" w:space="0" w:color="auto"/>
              <w:right w:val="single" w:sz="8" w:space="0" w:color="auto"/>
            </w:tcBorders>
            <w:vAlign w:val="center"/>
            <w:hideMark/>
          </w:tcPr>
          <w:p w:rsidR="009E7DCB" w:rsidRPr="009E7DCB" w:rsidRDefault="009E7DCB" w:rsidP="009E7DCB">
            <w:pPr>
              <w:spacing w:after="0" w:line="240" w:lineRule="auto"/>
              <w:jc w:val="center"/>
              <w:rPr>
                <w:rFonts w:cs="Arial"/>
                <w:b/>
                <w:bCs/>
                <w:szCs w:val="20"/>
                <w:lang w:eastAsia="es-ES"/>
              </w:rPr>
            </w:pP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pacing w:after="0"/>
              <w:jc w:val="center"/>
              <w:rPr>
                <w:rFonts w:eastAsia="Times New Roman" w:cs="Arial"/>
                <w:b/>
                <w:bCs/>
                <w:szCs w:val="20"/>
                <w:lang w:eastAsia="es-ES"/>
              </w:rPr>
            </w:pPr>
            <w:r w:rsidRPr="009E7DCB">
              <w:rPr>
                <w:rFonts w:eastAsia="Times New Roman" w:cs="Arial"/>
                <w:b/>
                <w:bCs/>
                <w:szCs w:val="20"/>
                <w:lang w:eastAsia="es-ES"/>
              </w:rPr>
              <w:t>C/3.450 m³ (Tipo M)</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napToGrid w:val="0"/>
              <w:spacing w:after="0"/>
              <w:jc w:val="center"/>
              <w:rPr>
                <w:rFonts w:cs="Arial"/>
                <w:b/>
                <w:bCs/>
                <w:szCs w:val="20"/>
                <w:lang w:eastAsia="es-ES"/>
              </w:rPr>
            </w:pPr>
            <w:r w:rsidRPr="009E7DCB">
              <w:rPr>
                <w:rFonts w:eastAsia="Times New Roman" w:cs="Arial"/>
                <w:b/>
                <w:bCs/>
                <w:szCs w:val="20"/>
                <w:lang w:eastAsia="es-ES"/>
              </w:rPr>
              <w:t>67</w:t>
            </w:r>
          </w:p>
        </w:tc>
        <w:tc>
          <w:tcPr>
            <w:tcW w:w="11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E7DCB" w:rsidRPr="009E7DCB" w:rsidRDefault="009E7DCB" w:rsidP="009E7DCB">
            <w:pPr>
              <w:snapToGrid w:val="0"/>
              <w:spacing w:after="0"/>
              <w:jc w:val="center"/>
              <w:rPr>
                <w:rFonts w:cs="Arial"/>
                <w:b/>
                <w:bCs/>
                <w:szCs w:val="20"/>
                <w:lang w:eastAsia="es-ES"/>
              </w:rPr>
            </w:pPr>
            <w:r w:rsidRPr="009E7DCB">
              <w:rPr>
                <w:rFonts w:eastAsia="Times New Roman" w:cs="Arial"/>
                <w:b/>
                <w:bCs/>
                <w:szCs w:val="20"/>
                <w:lang w:eastAsia="es-ES"/>
              </w:rPr>
              <w:t>200</w:t>
            </w:r>
          </w:p>
        </w:tc>
      </w:tr>
    </w:tbl>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331455" w:rsidRDefault="00331455" w:rsidP="00007910">
      <w:pPr>
        <w:spacing w:after="0" w:line="240" w:lineRule="auto"/>
        <w:rPr>
          <w:rFonts w:cs="Arial"/>
          <w:szCs w:val="20"/>
          <w:lang w:val="es-ES_tradnl" w:eastAsia="ar-SA"/>
        </w:rPr>
      </w:pPr>
    </w:p>
    <w:p w:rsidR="009E7DCB" w:rsidRDefault="009E7DCB">
      <w:pPr>
        <w:rPr>
          <w:rFonts w:cs="Arial"/>
          <w:szCs w:val="20"/>
          <w:lang w:val="es-ES_tradnl" w:eastAsia="ar-SA"/>
        </w:rPr>
      </w:pPr>
      <w:r>
        <w:rPr>
          <w:rFonts w:cs="Arial"/>
          <w:szCs w:val="20"/>
          <w:lang w:val="es-ES_tradnl" w:eastAsia="ar-SA"/>
        </w:rPr>
        <w:br w:type="page"/>
      </w:r>
    </w:p>
    <w:p w:rsidR="00007910" w:rsidRDefault="00007910" w:rsidP="00007910">
      <w:pPr>
        <w:spacing w:after="0" w:line="240" w:lineRule="auto"/>
        <w:rPr>
          <w:rFonts w:cs="Arial"/>
          <w:szCs w:val="20"/>
          <w:lang w:val="es-ES_tradnl" w:eastAsia="ar-SA"/>
        </w:rPr>
      </w:pPr>
    </w:p>
    <w:p w:rsidR="001B53AF" w:rsidRDefault="00C46E2B" w:rsidP="00007910">
      <w:pPr>
        <w:pStyle w:val="Ttulo1"/>
        <w:numPr>
          <w:ilvl w:val="0"/>
          <w:numId w:val="0"/>
        </w:numPr>
        <w:ind w:left="-284"/>
      </w:pPr>
      <w:bookmarkStart w:id="146" w:name="_Toc497212649"/>
      <w:r w:rsidRPr="005447CA">
        <w:t>Anexo 2.- Términos y Condiciones</w:t>
      </w:r>
      <w:bookmarkEnd w:id="146"/>
    </w:p>
    <w:p w:rsidR="009E7DCB" w:rsidRPr="00ED3D8B" w:rsidRDefault="009E7DCB" w:rsidP="009E7DCB">
      <w:pPr>
        <w:rPr>
          <w:b/>
          <w:sz w:val="22"/>
          <w:lang w:val="es-ES_tradnl" w:eastAsia="ar-SA"/>
        </w:rPr>
      </w:pPr>
      <w:r w:rsidRPr="00ED3D8B">
        <w:rPr>
          <w:b/>
          <w:sz w:val="22"/>
          <w:lang w:val="es-ES_tradnl" w:eastAsia="ar-SA"/>
        </w:rPr>
        <w:t>1.-  Requerimiento</w:t>
      </w:r>
    </w:p>
    <w:p w:rsidR="009E7DCB" w:rsidRPr="00ED3D8B" w:rsidRDefault="009E7DCB" w:rsidP="006A57D2">
      <w:pPr>
        <w:jc w:val="both"/>
        <w:rPr>
          <w:sz w:val="22"/>
          <w:lang w:val="es-ES" w:eastAsia="ar-SA"/>
        </w:rPr>
      </w:pPr>
      <w:r w:rsidRPr="00ED3D8B">
        <w:rPr>
          <w:sz w:val="22"/>
          <w:lang w:val="es-ES" w:eastAsia="ar-SA"/>
        </w:rPr>
        <w:t xml:space="preserve">Se requiere contratar el </w:t>
      </w:r>
      <w:r w:rsidRPr="00ED3D8B">
        <w:rPr>
          <w:b/>
          <w:sz w:val="22"/>
          <w:lang w:val="es-ES" w:eastAsia="ar-SA"/>
        </w:rPr>
        <w:t>“</w:t>
      </w:r>
      <w:r w:rsidRPr="00ED3D8B">
        <w:rPr>
          <w:b/>
          <w:bCs/>
          <w:sz w:val="22"/>
          <w:lang w:eastAsia="ar-SA"/>
        </w:rPr>
        <w:t>Suministro y Distribución de Oxígeno Gaseoso Medicinal para Módulos de Ambulancias de Nivel Central”</w:t>
      </w:r>
      <w:r w:rsidRPr="00ED3D8B">
        <w:rPr>
          <w:b/>
          <w:sz w:val="22"/>
          <w:lang w:val="es-ES" w:eastAsia="ar-SA"/>
        </w:rPr>
        <w:t xml:space="preserve">, </w:t>
      </w:r>
      <w:r w:rsidRPr="00ED3D8B">
        <w:rPr>
          <w:sz w:val="22"/>
          <w:lang w:val="es-ES" w:eastAsia="ar-SA"/>
        </w:rPr>
        <w:t>para proporcionar oxígeno a los derechohabientes durante los traslados programados y ordinarios en ambulancia con base a las indicaciones del médico tratante.</w:t>
      </w:r>
    </w:p>
    <w:p w:rsidR="009E7DCB" w:rsidRPr="00ED3D8B" w:rsidRDefault="009E7DCB" w:rsidP="006A57D2">
      <w:pPr>
        <w:jc w:val="both"/>
        <w:rPr>
          <w:b/>
          <w:sz w:val="22"/>
          <w:lang w:val="es-ES" w:eastAsia="ar-SA"/>
        </w:rPr>
      </w:pPr>
      <w:r w:rsidRPr="00ED3D8B">
        <w:rPr>
          <w:b/>
          <w:sz w:val="22"/>
          <w:lang w:val="es-ES" w:eastAsia="ar-SA"/>
        </w:rPr>
        <w:t>2.-  Descripción del Objeto de la Contratación</w:t>
      </w:r>
    </w:p>
    <w:p w:rsidR="009E7DCB" w:rsidRPr="00ED3D8B" w:rsidRDefault="009E7DCB" w:rsidP="006A57D2">
      <w:pPr>
        <w:jc w:val="both"/>
        <w:rPr>
          <w:b/>
          <w:sz w:val="22"/>
          <w:lang w:val="es-ES_tradnl" w:eastAsia="ar-SA"/>
        </w:rPr>
      </w:pPr>
      <w:r w:rsidRPr="00ED3D8B">
        <w:rPr>
          <w:sz w:val="22"/>
          <w:lang w:val="es-ES_tradnl" w:eastAsia="ar-SA"/>
        </w:rPr>
        <w:t>El suministro que se requiere contratar se describe en el presente documento y en el Anexo Técnico.</w:t>
      </w:r>
    </w:p>
    <w:p w:rsidR="009E7DCB" w:rsidRPr="00ED3D8B" w:rsidRDefault="009E7DCB" w:rsidP="006A57D2">
      <w:pPr>
        <w:jc w:val="both"/>
        <w:rPr>
          <w:b/>
          <w:sz w:val="22"/>
          <w:lang w:val="es-ES" w:eastAsia="ar-SA"/>
        </w:rPr>
      </w:pPr>
      <w:r w:rsidRPr="00ED3D8B">
        <w:rPr>
          <w:b/>
          <w:sz w:val="22"/>
          <w:lang w:val="es-ES" w:eastAsia="ar-SA"/>
        </w:rPr>
        <w:t>2.1. Disponibilidad de Recursos</w:t>
      </w:r>
    </w:p>
    <w:p w:rsidR="009E7DCB" w:rsidRPr="00ED3D8B" w:rsidRDefault="009E7DCB" w:rsidP="006A57D2">
      <w:pPr>
        <w:jc w:val="both"/>
        <w:rPr>
          <w:b/>
          <w:sz w:val="22"/>
          <w:lang w:val="es-ES" w:eastAsia="ar-SA"/>
        </w:rPr>
      </w:pPr>
      <w:r w:rsidRPr="00ED3D8B">
        <w:rPr>
          <w:sz w:val="22"/>
          <w:lang w:val="es-ES" w:eastAsia="ar-SA"/>
        </w:rPr>
        <w:t xml:space="preserve">Para lo anterior, se cuenta con el Certificado de Disponibilidad Presupuestal Previo número: </w:t>
      </w:r>
      <w:r w:rsidRPr="00ED3D8B">
        <w:rPr>
          <w:b/>
          <w:sz w:val="22"/>
          <w:lang w:val="es-ES" w:eastAsia="ar-SA"/>
        </w:rPr>
        <w:t>0000169737.</w:t>
      </w:r>
    </w:p>
    <w:p w:rsidR="009E7DCB" w:rsidRPr="00ED3D8B" w:rsidRDefault="009E7DCB" w:rsidP="006A57D2">
      <w:pPr>
        <w:jc w:val="both"/>
        <w:rPr>
          <w:b/>
          <w:sz w:val="22"/>
          <w:lang w:eastAsia="ar-SA"/>
        </w:rPr>
      </w:pPr>
      <w:r w:rsidRPr="00ED3D8B">
        <w:rPr>
          <w:b/>
          <w:sz w:val="22"/>
          <w:lang w:eastAsia="ar-SA"/>
        </w:rPr>
        <w:t>2.2. Tipo de Contratación</w:t>
      </w:r>
    </w:p>
    <w:p w:rsidR="009E7DCB" w:rsidRPr="00ED3D8B" w:rsidRDefault="009E7DCB" w:rsidP="006A57D2">
      <w:pPr>
        <w:jc w:val="both"/>
        <w:rPr>
          <w:sz w:val="22"/>
          <w:lang w:val="es-ES" w:eastAsia="ar-SA"/>
        </w:rPr>
      </w:pPr>
      <w:r w:rsidRPr="00ED3D8B">
        <w:rPr>
          <w:sz w:val="22"/>
          <w:lang w:val="es-ES" w:eastAsia="ar-SA"/>
        </w:rPr>
        <w:t>La adjudicación del suministro será por partida única.</w:t>
      </w:r>
    </w:p>
    <w:p w:rsidR="009E7DCB" w:rsidRPr="00ED3D8B" w:rsidRDefault="009E7DCB" w:rsidP="006A57D2">
      <w:pPr>
        <w:jc w:val="both"/>
        <w:rPr>
          <w:sz w:val="22"/>
          <w:lang w:eastAsia="ar-SA"/>
        </w:rPr>
      </w:pPr>
      <w:r w:rsidRPr="00ED3D8B">
        <w:rPr>
          <w:sz w:val="22"/>
          <w:lang w:eastAsia="ar-SA"/>
        </w:rPr>
        <w:t>El tipo de contrato será abierto para cubrir las necesidades del suministro requerido.</w:t>
      </w:r>
    </w:p>
    <w:p w:rsidR="009E7DCB" w:rsidRPr="00ED3D8B" w:rsidRDefault="009E7DCB" w:rsidP="006A57D2">
      <w:pPr>
        <w:jc w:val="both"/>
        <w:rPr>
          <w:sz w:val="22"/>
          <w:lang w:val="es-ES" w:eastAsia="ar-SA"/>
        </w:rPr>
      </w:pPr>
      <w:r w:rsidRPr="00ED3D8B">
        <w:rPr>
          <w:sz w:val="22"/>
          <w:lang w:val="es-ES" w:eastAsia="ar-SA"/>
        </w:rPr>
        <w:t>Las cantidades de cilindros mínimas y máximas requeridas se establecen en el Anexo Técnico.</w:t>
      </w:r>
    </w:p>
    <w:p w:rsidR="009E7DCB" w:rsidRPr="00ED3D8B" w:rsidRDefault="009E7DCB" w:rsidP="006A57D2">
      <w:pPr>
        <w:jc w:val="both"/>
        <w:rPr>
          <w:b/>
          <w:sz w:val="22"/>
          <w:lang w:val="es-ES" w:eastAsia="ar-SA"/>
        </w:rPr>
      </w:pPr>
      <w:r w:rsidRPr="00ED3D8B">
        <w:rPr>
          <w:b/>
          <w:sz w:val="22"/>
          <w:lang w:val="es-ES" w:eastAsia="ar-SA"/>
        </w:rPr>
        <w:t>2.3. Tipo de Abastecimiento</w:t>
      </w:r>
    </w:p>
    <w:p w:rsidR="009E7DCB" w:rsidRPr="00ED3D8B" w:rsidRDefault="009E7DCB" w:rsidP="006A57D2">
      <w:pPr>
        <w:jc w:val="both"/>
        <w:rPr>
          <w:sz w:val="22"/>
          <w:lang w:val="es-ES" w:eastAsia="ar-SA"/>
        </w:rPr>
      </w:pPr>
      <w:r w:rsidRPr="00ED3D8B">
        <w:rPr>
          <w:sz w:val="22"/>
          <w:lang w:val="es-ES" w:eastAsia="ar-SA"/>
        </w:rPr>
        <w:t>Será una sola fuente de abastecimiento, por lo que únicamente serán consideradas aquellas proposiciones que cubran el 100% del abastecimiento requerido en el presente documento y Anexo Técnico.</w:t>
      </w:r>
    </w:p>
    <w:p w:rsidR="006A57D2" w:rsidRPr="00ED3D8B" w:rsidRDefault="006A57D2" w:rsidP="006A57D2">
      <w:pPr>
        <w:jc w:val="both"/>
        <w:rPr>
          <w:b/>
          <w:bCs/>
          <w:sz w:val="22"/>
          <w:lang w:val="es-ES" w:eastAsia="ar-SA"/>
        </w:rPr>
      </w:pPr>
      <w:r w:rsidRPr="00ED3D8B">
        <w:rPr>
          <w:b/>
          <w:bCs/>
          <w:sz w:val="22"/>
          <w:lang w:val="es-ES" w:eastAsia="ar-SA"/>
        </w:rPr>
        <w:t>3.-  Fundamento</w:t>
      </w:r>
    </w:p>
    <w:p w:rsidR="006A57D2" w:rsidRPr="00ED3D8B" w:rsidRDefault="006A57D2" w:rsidP="006A57D2">
      <w:pPr>
        <w:jc w:val="both"/>
        <w:rPr>
          <w:sz w:val="22"/>
          <w:lang w:val="es-ES_tradnl" w:eastAsia="ar-SA"/>
        </w:rPr>
      </w:pPr>
      <w:r w:rsidRPr="00ED3D8B">
        <w:rPr>
          <w:sz w:val="22"/>
          <w:lang w:val="es-ES_tradnl" w:eastAsia="ar-SA"/>
        </w:rPr>
        <w:t xml:space="preserve">Con fundamento en el artículo 134 de la Constitución Política de los Estados Unidos Mexicanos, y en los Artículos 26 y 47 de la Ley de Adquisiciones Arrendamientos y Servicios del Sector Público vigente. </w:t>
      </w:r>
    </w:p>
    <w:p w:rsidR="006A57D2" w:rsidRPr="00ED3D8B" w:rsidRDefault="006A57D2" w:rsidP="006A57D2">
      <w:pPr>
        <w:jc w:val="both"/>
        <w:rPr>
          <w:b/>
          <w:bCs/>
          <w:sz w:val="22"/>
          <w:lang w:val="es-ES" w:eastAsia="ar-SA"/>
        </w:rPr>
      </w:pPr>
      <w:r w:rsidRPr="00ED3D8B">
        <w:rPr>
          <w:b/>
          <w:bCs/>
          <w:sz w:val="22"/>
          <w:lang w:val="es-ES" w:eastAsia="ar-SA"/>
        </w:rPr>
        <w:t>4.-  Lugar, Vigencia y Condiciones de la Prestación del Suministro</w:t>
      </w:r>
    </w:p>
    <w:p w:rsidR="006A57D2" w:rsidRPr="00ED3D8B" w:rsidRDefault="006A57D2" w:rsidP="006A57D2">
      <w:pPr>
        <w:jc w:val="both"/>
        <w:rPr>
          <w:b/>
          <w:bCs/>
          <w:sz w:val="22"/>
          <w:lang w:val="es-ES" w:eastAsia="ar-SA"/>
        </w:rPr>
      </w:pPr>
      <w:r w:rsidRPr="00ED3D8B">
        <w:rPr>
          <w:b/>
          <w:bCs/>
          <w:sz w:val="22"/>
          <w:lang w:val="es-ES" w:eastAsia="ar-SA"/>
        </w:rPr>
        <w:t>4.1.  Lugar</w:t>
      </w:r>
    </w:p>
    <w:p w:rsidR="006A57D2" w:rsidRDefault="006A57D2" w:rsidP="006A57D2">
      <w:pPr>
        <w:jc w:val="both"/>
        <w:rPr>
          <w:sz w:val="22"/>
          <w:lang w:val="es-ES" w:eastAsia="ar-SA"/>
        </w:rPr>
      </w:pPr>
      <w:r w:rsidRPr="00ED3D8B">
        <w:rPr>
          <w:b/>
          <w:bCs/>
          <w:sz w:val="22"/>
          <w:lang w:val="es-ES" w:eastAsia="ar-SA"/>
        </w:rPr>
        <w:t xml:space="preserve"> “El LICITANTE”</w:t>
      </w:r>
      <w:r w:rsidRPr="00ED3D8B">
        <w:rPr>
          <w:bCs/>
          <w:sz w:val="22"/>
          <w:lang w:val="es-ES" w:eastAsia="ar-SA"/>
        </w:rPr>
        <w:t xml:space="preserve"> se obliga expresamente a prestar el suministro en los domicilios mencionados en el </w:t>
      </w:r>
      <w:r w:rsidRPr="00ED3D8B">
        <w:rPr>
          <w:sz w:val="22"/>
          <w:lang w:val="es-ES" w:eastAsia="ar-SA"/>
        </w:rPr>
        <w:t>Anexo Técnico.</w:t>
      </w:r>
    </w:p>
    <w:p w:rsidR="001E4E75" w:rsidRDefault="001E4E75" w:rsidP="006A57D2">
      <w:pPr>
        <w:jc w:val="both"/>
        <w:rPr>
          <w:sz w:val="22"/>
          <w:lang w:val="es-ES" w:eastAsia="ar-SA"/>
        </w:rPr>
      </w:pPr>
    </w:p>
    <w:p w:rsidR="006A57D2" w:rsidRPr="00ED3D8B" w:rsidRDefault="006A57D2" w:rsidP="006A57D2">
      <w:pPr>
        <w:jc w:val="both"/>
        <w:rPr>
          <w:b/>
          <w:bCs/>
          <w:sz w:val="22"/>
          <w:lang w:val="es-ES" w:eastAsia="ar-SA"/>
        </w:rPr>
      </w:pPr>
      <w:r w:rsidRPr="00ED3D8B">
        <w:rPr>
          <w:b/>
          <w:bCs/>
          <w:sz w:val="22"/>
          <w:lang w:val="es-ES" w:eastAsia="ar-SA"/>
        </w:rPr>
        <w:lastRenderedPageBreak/>
        <w:t>4.2.  Vigencia.</w:t>
      </w:r>
    </w:p>
    <w:p w:rsidR="006A57D2" w:rsidRPr="00ED3D8B" w:rsidRDefault="006A57D2" w:rsidP="006A57D2">
      <w:pPr>
        <w:jc w:val="both"/>
        <w:rPr>
          <w:bCs/>
          <w:sz w:val="22"/>
          <w:lang w:val="es-ES_tradnl" w:eastAsia="ar-SA"/>
        </w:rPr>
      </w:pPr>
      <w:r w:rsidRPr="00ED3D8B">
        <w:rPr>
          <w:bCs/>
          <w:sz w:val="22"/>
          <w:lang w:val="es-ES" w:eastAsia="ar-SA"/>
        </w:rPr>
        <w:t>La vigencia del suministro del oxígeno será a partir del</w:t>
      </w:r>
      <w:r w:rsidRPr="00ED3D8B">
        <w:rPr>
          <w:b/>
          <w:bCs/>
          <w:sz w:val="22"/>
          <w:lang w:val="es-ES" w:eastAsia="ar-SA"/>
        </w:rPr>
        <w:t xml:space="preserve"> </w:t>
      </w:r>
      <w:r w:rsidRPr="00ED3D8B">
        <w:rPr>
          <w:bCs/>
          <w:sz w:val="22"/>
          <w:lang w:val="es-ES" w:eastAsia="ar-SA"/>
        </w:rPr>
        <w:t>1 de enero de 2018 y hasta e</w:t>
      </w:r>
      <w:r w:rsidRPr="00ED3D8B">
        <w:rPr>
          <w:bCs/>
          <w:sz w:val="22"/>
          <w:lang w:val="es-ES_tradnl" w:eastAsia="ar-SA"/>
        </w:rPr>
        <w:t>l 31 de diciembre de 2018.</w:t>
      </w:r>
    </w:p>
    <w:p w:rsidR="006A57D2" w:rsidRPr="00ED3D8B" w:rsidRDefault="006A57D2" w:rsidP="006A57D2">
      <w:pPr>
        <w:jc w:val="both"/>
        <w:rPr>
          <w:bCs/>
          <w:sz w:val="22"/>
          <w:lang w:val="es-ES" w:eastAsia="ar-SA"/>
        </w:rPr>
      </w:pPr>
      <w:r w:rsidRPr="00ED3D8B">
        <w:rPr>
          <w:bCs/>
          <w:sz w:val="22"/>
          <w:lang w:val="es-ES" w:eastAsia="ar-SA"/>
        </w:rPr>
        <w:t>La vigencia del contrato será</w:t>
      </w:r>
      <w:r w:rsidRPr="00ED3D8B">
        <w:rPr>
          <w:b/>
          <w:bCs/>
          <w:sz w:val="22"/>
          <w:lang w:val="es-ES_tradnl" w:eastAsia="ar-SA"/>
        </w:rPr>
        <w:t xml:space="preserve"> </w:t>
      </w:r>
      <w:r w:rsidRPr="00ED3D8B">
        <w:rPr>
          <w:bCs/>
          <w:sz w:val="22"/>
          <w:lang w:val="es-ES_tradnl" w:eastAsia="ar-SA"/>
        </w:rPr>
        <w:t>a partir del 1 de enero de 2018 y hasta el 31 de diciembre de 2018.</w:t>
      </w:r>
    </w:p>
    <w:p w:rsidR="006A57D2" w:rsidRPr="00ED3D8B" w:rsidRDefault="006A57D2" w:rsidP="006A57D2">
      <w:pPr>
        <w:rPr>
          <w:b/>
          <w:bCs/>
          <w:sz w:val="22"/>
          <w:lang w:val="es-ES" w:eastAsia="ar-SA"/>
        </w:rPr>
      </w:pPr>
      <w:r w:rsidRPr="00ED3D8B">
        <w:rPr>
          <w:bCs/>
          <w:sz w:val="22"/>
          <w:lang w:val="es-ES_tradnl" w:eastAsia="ar-SA"/>
        </w:rPr>
        <w:t xml:space="preserve"> </w:t>
      </w:r>
      <w:r w:rsidRPr="00ED3D8B">
        <w:rPr>
          <w:b/>
          <w:bCs/>
          <w:sz w:val="22"/>
          <w:lang w:val="es-ES" w:eastAsia="ar-SA"/>
        </w:rPr>
        <w:t xml:space="preserve">4.3. Condiciones </w:t>
      </w:r>
    </w:p>
    <w:p w:rsidR="006A57D2" w:rsidRPr="00ED3D8B" w:rsidRDefault="006A57D2" w:rsidP="006A57D2">
      <w:pPr>
        <w:jc w:val="both"/>
        <w:rPr>
          <w:bCs/>
          <w:sz w:val="22"/>
          <w:lang w:val="es-ES" w:eastAsia="ar-SA"/>
        </w:rPr>
      </w:pPr>
      <w:r w:rsidRPr="00ED3D8B">
        <w:rPr>
          <w:bCs/>
          <w:sz w:val="22"/>
          <w:lang w:eastAsia="ar-SA"/>
        </w:rPr>
        <w:t xml:space="preserve">El Titular de la División de Servicios Generales, el Jefe del Área de Transportes Terrestres, Aéreos y Traslado de Pacientes, el servidor público que estos designen, </w:t>
      </w:r>
      <w:r w:rsidRPr="00ED3D8B">
        <w:rPr>
          <w:bCs/>
          <w:sz w:val="22"/>
          <w:lang w:val="es-ES" w:eastAsia="ar-SA"/>
        </w:rPr>
        <w:t xml:space="preserve">así como </w:t>
      </w:r>
      <w:r w:rsidRPr="00ED3D8B">
        <w:rPr>
          <w:bCs/>
          <w:sz w:val="22"/>
          <w:lang w:eastAsia="ar-SA"/>
        </w:rPr>
        <w:t xml:space="preserve">los responsables operativos de los módulos referidos en el </w:t>
      </w:r>
      <w:r w:rsidRPr="00ED3D8B">
        <w:rPr>
          <w:sz w:val="22"/>
          <w:lang w:val="es-ES" w:eastAsia="ar-SA"/>
        </w:rPr>
        <w:t xml:space="preserve">Anexo Técnico, </w:t>
      </w:r>
      <w:r w:rsidRPr="00ED3D8B">
        <w:rPr>
          <w:bCs/>
          <w:sz w:val="22"/>
          <w:lang w:eastAsia="ar-SA"/>
        </w:rPr>
        <w:t>serán los facultados para efectos de realizar las solicitudes de suministro de oxígeno gaseoso medicinal por parte de</w:t>
      </w:r>
      <w:r w:rsidRPr="00ED3D8B">
        <w:rPr>
          <w:bCs/>
          <w:sz w:val="22"/>
          <w:lang w:val="es-ES" w:eastAsia="ar-SA"/>
        </w:rPr>
        <w:t>l Instituto</w:t>
      </w:r>
      <w:r w:rsidRPr="00ED3D8B">
        <w:rPr>
          <w:sz w:val="22"/>
          <w:lang w:val="es-ES" w:eastAsia="ar-SA"/>
        </w:rPr>
        <w:t>.</w:t>
      </w:r>
      <w:r w:rsidRPr="00ED3D8B">
        <w:rPr>
          <w:bCs/>
          <w:sz w:val="22"/>
          <w:lang w:eastAsia="ar-SA"/>
        </w:rPr>
        <w:t xml:space="preserve"> </w:t>
      </w:r>
    </w:p>
    <w:p w:rsidR="006A57D2" w:rsidRPr="00ED3D8B" w:rsidRDefault="006A57D2" w:rsidP="006A57D2">
      <w:pPr>
        <w:jc w:val="both"/>
        <w:rPr>
          <w:b/>
          <w:sz w:val="22"/>
          <w:lang w:eastAsia="ar-SA"/>
        </w:rPr>
      </w:pPr>
      <w:r w:rsidRPr="00ED3D8B">
        <w:rPr>
          <w:b/>
          <w:bCs/>
          <w:sz w:val="22"/>
          <w:lang w:val="es-ES" w:eastAsia="ar-SA"/>
        </w:rPr>
        <w:t>“</w:t>
      </w:r>
      <w:r w:rsidRPr="00ED3D8B">
        <w:rPr>
          <w:b/>
          <w:bCs/>
          <w:sz w:val="22"/>
          <w:lang w:eastAsia="ar-SA"/>
        </w:rPr>
        <w:t>EL PROVEEDOR”</w:t>
      </w:r>
      <w:r w:rsidRPr="00ED3D8B">
        <w:rPr>
          <w:bCs/>
          <w:sz w:val="22"/>
          <w:lang w:eastAsia="ar-SA"/>
        </w:rPr>
        <w:t xml:space="preserve"> deberá suministrar y distribuir el producto con las características, capacidades de cilindros, volúmenes, cantidades, especificaciones técnicas establecidas en el Anexo Técnico, considerando los</w:t>
      </w:r>
      <w:r w:rsidRPr="00ED3D8B">
        <w:rPr>
          <w:sz w:val="22"/>
          <w:lang w:eastAsia="ar-SA"/>
        </w:rPr>
        <w:t xml:space="preserve"> domicilios de los Módulos de Ambulancias de Nivel Central, especificados en el documento denominado </w:t>
      </w:r>
      <w:r w:rsidRPr="00ED3D8B">
        <w:rPr>
          <w:b/>
          <w:sz w:val="22"/>
          <w:lang w:eastAsia="ar-SA"/>
        </w:rPr>
        <w:t>Módulos de Ambulancias del Valle de México</w:t>
      </w:r>
      <w:r w:rsidRPr="00ED3D8B">
        <w:rPr>
          <w:sz w:val="22"/>
          <w:lang w:eastAsia="ar-SA"/>
        </w:rPr>
        <w:t>, incluido en el Anexo Técnico, asimismo</w:t>
      </w:r>
      <w:r w:rsidRPr="00ED3D8B">
        <w:rPr>
          <w:b/>
          <w:sz w:val="22"/>
          <w:lang w:eastAsia="ar-SA"/>
        </w:rPr>
        <w:t xml:space="preserve"> </w:t>
      </w:r>
      <w:r w:rsidRPr="00ED3D8B">
        <w:rPr>
          <w:sz w:val="22"/>
          <w:lang w:eastAsia="ar-SA"/>
        </w:rPr>
        <w:t>deberá cumplir con las siguientes condiciones:</w:t>
      </w:r>
    </w:p>
    <w:p w:rsidR="006A57D2" w:rsidRPr="00ED3D8B" w:rsidRDefault="006A57D2" w:rsidP="00314D44">
      <w:pPr>
        <w:numPr>
          <w:ilvl w:val="0"/>
          <w:numId w:val="37"/>
        </w:numPr>
        <w:jc w:val="both"/>
        <w:rPr>
          <w:bCs/>
          <w:sz w:val="22"/>
          <w:lang w:val="es-ES" w:eastAsia="ar-SA"/>
        </w:rPr>
      </w:pPr>
      <w:r w:rsidRPr="00ED3D8B">
        <w:rPr>
          <w:b/>
          <w:bCs/>
          <w:sz w:val="22"/>
          <w:lang w:val="es-ES" w:eastAsia="ar-SA"/>
        </w:rPr>
        <w:t>“</w:t>
      </w:r>
      <w:r w:rsidRPr="00ED3D8B">
        <w:rPr>
          <w:b/>
          <w:bCs/>
          <w:sz w:val="22"/>
          <w:lang w:eastAsia="ar-SA"/>
        </w:rPr>
        <w:t>EL PROVEEDOR”</w:t>
      </w:r>
      <w:r w:rsidRPr="00ED3D8B">
        <w:rPr>
          <w:bCs/>
          <w:sz w:val="22"/>
          <w:lang w:val="es-ES" w:eastAsia="ar-SA"/>
        </w:rPr>
        <w:t>deberá de contar con un centro de atención telefónica (Call Center) con un numero 01 800 que estará disponible las 24 horas de los 365 días del año, así como un correo electrónico para atender los requerimientos del abastecimiento solicitado.</w:t>
      </w:r>
      <w:r w:rsidRPr="00ED3D8B">
        <w:rPr>
          <w:sz w:val="22"/>
          <w:lang w:val="es-ES" w:eastAsia="ar-SA"/>
        </w:rPr>
        <w:t xml:space="preserve"> </w:t>
      </w:r>
    </w:p>
    <w:p w:rsidR="006A57D2" w:rsidRPr="00ED3D8B" w:rsidRDefault="006A57D2" w:rsidP="00314D44">
      <w:pPr>
        <w:numPr>
          <w:ilvl w:val="0"/>
          <w:numId w:val="37"/>
        </w:numPr>
        <w:tabs>
          <w:tab w:val="left" w:pos="567"/>
        </w:tabs>
        <w:suppressAutoHyphens/>
        <w:spacing w:after="0" w:line="240" w:lineRule="auto"/>
        <w:jc w:val="both"/>
        <w:rPr>
          <w:rFonts w:cs="Arial"/>
          <w:bCs/>
          <w:sz w:val="22"/>
          <w:lang w:val="es-ES"/>
        </w:rPr>
      </w:pPr>
      <w:r w:rsidRPr="00ED3D8B">
        <w:rPr>
          <w:rFonts w:cs="Arial"/>
          <w:sz w:val="22"/>
        </w:rPr>
        <w:t>Las solicitudes del suministro o reportes de emergencia se harán de manera telefónica al Call  Center establecido por el proveedor y/o mediante correo electrónico que para tal efecto proporcione el Proveedor.</w:t>
      </w:r>
    </w:p>
    <w:p w:rsidR="006A57D2" w:rsidRPr="00ED3D8B" w:rsidRDefault="006A57D2" w:rsidP="006A57D2">
      <w:pPr>
        <w:tabs>
          <w:tab w:val="left" w:pos="567"/>
        </w:tabs>
        <w:rPr>
          <w:rFonts w:cs="Arial"/>
          <w:b/>
          <w:sz w:val="22"/>
        </w:rPr>
      </w:pPr>
    </w:p>
    <w:p w:rsidR="006A57D2" w:rsidRPr="00ED3D8B" w:rsidRDefault="006A57D2" w:rsidP="00314D44">
      <w:pPr>
        <w:numPr>
          <w:ilvl w:val="0"/>
          <w:numId w:val="37"/>
        </w:numPr>
        <w:tabs>
          <w:tab w:val="left" w:pos="567"/>
        </w:tabs>
        <w:suppressAutoHyphens/>
        <w:spacing w:after="0" w:line="240" w:lineRule="auto"/>
        <w:jc w:val="both"/>
        <w:rPr>
          <w:rFonts w:cs="Arial"/>
          <w:bCs/>
          <w:sz w:val="22"/>
        </w:rPr>
      </w:pPr>
      <w:r w:rsidRPr="00ED3D8B">
        <w:rPr>
          <w:rFonts w:cs="Arial"/>
          <w:sz w:val="22"/>
        </w:rPr>
        <w:t xml:space="preserve">Deberá prestar el suministro y distribución de sus cilindros y entregarlos como máximo a las 24 horas de la solicitud que realice el Instituto por los medios establecidos para tales efectos; asimismo, deberá </w:t>
      </w:r>
      <w:r w:rsidRPr="00ED3D8B">
        <w:rPr>
          <w:rFonts w:cs="Arial"/>
          <w:bCs/>
          <w:sz w:val="22"/>
        </w:rPr>
        <w:t>presentar al Instituto un listado de identificación de los cilindros, con el número de lote o inventario, capacidad y ubicación.</w:t>
      </w:r>
    </w:p>
    <w:p w:rsidR="006A57D2" w:rsidRPr="00ED3D8B" w:rsidRDefault="006A57D2" w:rsidP="006A57D2">
      <w:pPr>
        <w:tabs>
          <w:tab w:val="left" w:pos="567"/>
          <w:tab w:val="left" w:pos="709"/>
          <w:tab w:val="left" w:pos="1276"/>
          <w:tab w:val="left" w:pos="1985"/>
          <w:tab w:val="left" w:pos="2977"/>
        </w:tabs>
        <w:ind w:left="567" w:hanging="567"/>
        <w:jc w:val="both"/>
        <w:rPr>
          <w:rFonts w:cs="Arial"/>
          <w:sz w:val="22"/>
        </w:rPr>
      </w:pPr>
    </w:p>
    <w:p w:rsidR="006A57D2" w:rsidRPr="00ED3D8B" w:rsidRDefault="006A57D2" w:rsidP="00314D44">
      <w:pPr>
        <w:numPr>
          <w:ilvl w:val="0"/>
          <w:numId w:val="37"/>
        </w:numPr>
        <w:tabs>
          <w:tab w:val="left" w:pos="567"/>
          <w:tab w:val="left" w:pos="709"/>
          <w:tab w:val="left" w:pos="1276"/>
          <w:tab w:val="left" w:pos="1985"/>
          <w:tab w:val="left" w:pos="2977"/>
        </w:tabs>
        <w:suppressAutoHyphens/>
        <w:spacing w:after="0" w:line="240" w:lineRule="auto"/>
        <w:jc w:val="both"/>
        <w:rPr>
          <w:rFonts w:cs="Arial"/>
          <w:sz w:val="22"/>
        </w:rPr>
      </w:pPr>
      <w:r w:rsidRPr="00ED3D8B">
        <w:rPr>
          <w:rFonts w:cs="Arial"/>
          <w:sz w:val="22"/>
        </w:rPr>
        <w:t>Deberá proporcionar los cilindros que le sean requeridos por parte de los módulos, así como también los equipos necesarios para su utilización (regulador y manómetro especificados en el numeral 2 del Anexo Técnico), sin costo adicional para el Instituto.</w:t>
      </w:r>
    </w:p>
    <w:p w:rsidR="006A57D2" w:rsidRPr="00ED3D8B" w:rsidRDefault="006A57D2" w:rsidP="006A57D2">
      <w:pPr>
        <w:tabs>
          <w:tab w:val="left" w:pos="567"/>
          <w:tab w:val="left" w:pos="709"/>
          <w:tab w:val="left" w:pos="1276"/>
          <w:tab w:val="left" w:pos="1985"/>
          <w:tab w:val="left" w:pos="2977"/>
        </w:tabs>
        <w:ind w:left="567" w:hanging="567"/>
        <w:jc w:val="both"/>
        <w:rPr>
          <w:rFonts w:cs="Arial"/>
          <w:sz w:val="22"/>
        </w:rPr>
      </w:pPr>
    </w:p>
    <w:p w:rsidR="006A57D2" w:rsidRPr="00ED3D8B" w:rsidRDefault="006A57D2" w:rsidP="00314D44">
      <w:pPr>
        <w:numPr>
          <w:ilvl w:val="0"/>
          <w:numId w:val="37"/>
        </w:numPr>
        <w:tabs>
          <w:tab w:val="left" w:pos="567"/>
          <w:tab w:val="left" w:pos="709"/>
          <w:tab w:val="left" w:pos="1276"/>
          <w:tab w:val="left" w:pos="1985"/>
          <w:tab w:val="left" w:pos="2977"/>
        </w:tabs>
        <w:suppressAutoHyphens/>
        <w:spacing w:after="0" w:line="240" w:lineRule="auto"/>
        <w:jc w:val="both"/>
        <w:rPr>
          <w:rFonts w:cs="Arial"/>
          <w:sz w:val="22"/>
        </w:rPr>
      </w:pPr>
      <w:r w:rsidRPr="00ED3D8B">
        <w:rPr>
          <w:rFonts w:cs="Arial"/>
          <w:sz w:val="22"/>
        </w:rPr>
        <w:t>Deberá identificar los cilindros en que suministre el oxígeno gaseoso medicinal, mediante etiqueta, sello e impresión con su nombre o razón social, domicilio, teléfono, nombre del artículo y número de lote y la información con las precauciones necesarias para su uso.</w:t>
      </w:r>
    </w:p>
    <w:p w:rsidR="006A57D2" w:rsidRPr="00ED3D8B" w:rsidRDefault="006A57D2" w:rsidP="006A57D2">
      <w:pPr>
        <w:pStyle w:val="Prrafodelista"/>
        <w:tabs>
          <w:tab w:val="left" w:pos="567"/>
        </w:tabs>
        <w:ind w:left="567" w:hanging="567"/>
        <w:rPr>
          <w:rFonts w:ascii="Arial" w:hAnsi="Arial" w:cs="Arial"/>
          <w:sz w:val="22"/>
          <w:szCs w:val="22"/>
        </w:rPr>
      </w:pPr>
    </w:p>
    <w:p w:rsidR="006A57D2" w:rsidRPr="00ED3D8B" w:rsidRDefault="006A57D2" w:rsidP="00314D44">
      <w:pPr>
        <w:numPr>
          <w:ilvl w:val="0"/>
          <w:numId w:val="37"/>
        </w:numPr>
        <w:tabs>
          <w:tab w:val="left" w:pos="567"/>
          <w:tab w:val="left" w:pos="709"/>
          <w:tab w:val="left" w:pos="1276"/>
          <w:tab w:val="left" w:pos="1985"/>
          <w:tab w:val="left" w:pos="2977"/>
        </w:tabs>
        <w:suppressAutoHyphens/>
        <w:snapToGrid w:val="0"/>
        <w:spacing w:after="0" w:line="240" w:lineRule="auto"/>
        <w:jc w:val="both"/>
        <w:rPr>
          <w:rFonts w:cs="Arial"/>
          <w:sz w:val="22"/>
        </w:rPr>
      </w:pPr>
      <w:r w:rsidRPr="00ED3D8B">
        <w:rPr>
          <w:rFonts w:cs="Arial"/>
          <w:sz w:val="22"/>
        </w:rPr>
        <w:t>Si durante el suministro de oxígeno gaseoso medicinal, se advierte que los cilindros presentan deficiencias imputables al P</w:t>
      </w:r>
      <w:r w:rsidRPr="00ED3D8B">
        <w:rPr>
          <w:rFonts w:cs="Arial"/>
          <w:bCs/>
          <w:sz w:val="22"/>
        </w:rPr>
        <w:t>roveedor</w:t>
      </w:r>
      <w:r w:rsidRPr="00ED3D8B">
        <w:rPr>
          <w:rFonts w:cs="Arial"/>
          <w:sz w:val="22"/>
        </w:rPr>
        <w:t xml:space="preserve"> o no cumplen las características y especificaciones técnicas solicitadas por el Instituto, estos serán motivo de devolución para canje y el Proveedor se obliga a su reposición total dentro de las siguientes 24 horas contadas a partir </w:t>
      </w:r>
      <w:r w:rsidRPr="00ED3D8B">
        <w:rPr>
          <w:rFonts w:cs="Arial"/>
          <w:sz w:val="22"/>
        </w:rPr>
        <w:lastRenderedPageBreak/>
        <w:t>de la devolución del cilindro por parte del personal designado en el módulo de que se trate, sin ningún costo adicional para el Instituto.</w:t>
      </w:r>
    </w:p>
    <w:p w:rsidR="006A57D2" w:rsidRPr="00ED3D8B" w:rsidRDefault="006A57D2" w:rsidP="006A57D2">
      <w:pPr>
        <w:pStyle w:val="Prrafodelista"/>
        <w:tabs>
          <w:tab w:val="left" w:pos="567"/>
        </w:tabs>
        <w:ind w:left="567" w:hanging="567"/>
        <w:rPr>
          <w:rFonts w:ascii="Arial" w:hAnsi="Arial" w:cs="Arial"/>
          <w:sz w:val="22"/>
          <w:szCs w:val="22"/>
        </w:rPr>
      </w:pPr>
    </w:p>
    <w:p w:rsidR="006A57D2" w:rsidRPr="00ED3D8B" w:rsidRDefault="006A57D2" w:rsidP="00314D44">
      <w:pPr>
        <w:numPr>
          <w:ilvl w:val="0"/>
          <w:numId w:val="37"/>
        </w:numPr>
        <w:tabs>
          <w:tab w:val="left" w:pos="567"/>
          <w:tab w:val="left" w:pos="709"/>
          <w:tab w:val="left" w:pos="1276"/>
          <w:tab w:val="left" w:pos="1985"/>
          <w:tab w:val="left" w:pos="2977"/>
        </w:tabs>
        <w:suppressAutoHyphens/>
        <w:snapToGrid w:val="0"/>
        <w:spacing w:after="0" w:line="240" w:lineRule="auto"/>
        <w:jc w:val="both"/>
        <w:rPr>
          <w:rFonts w:cs="Arial"/>
          <w:b/>
          <w:bCs/>
          <w:sz w:val="22"/>
        </w:rPr>
      </w:pPr>
      <w:r w:rsidRPr="00ED3D8B">
        <w:rPr>
          <w:rFonts w:cs="Arial"/>
          <w:sz w:val="22"/>
        </w:rPr>
        <w:t xml:space="preserve">La </w:t>
      </w:r>
      <w:r w:rsidRPr="00ED3D8B">
        <w:rPr>
          <w:rFonts w:cs="Arial"/>
          <w:bCs/>
          <w:sz w:val="22"/>
        </w:rPr>
        <w:t xml:space="preserve">correcta prestación del suministro se hará constar mediante el formato “Bitácora de Control de Pedido de Cilindros de Oxígeno en Módulos de Ambulancias de Nivel Central”, </w:t>
      </w:r>
      <w:r w:rsidRPr="00ED3D8B">
        <w:rPr>
          <w:rFonts w:cs="Arial"/>
          <w:b/>
          <w:bCs/>
          <w:sz w:val="22"/>
        </w:rPr>
        <w:t xml:space="preserve">Anexo 1 </w:t>
      </w:r>
      <w:r w:rsidRPr="00ED3D8B">
        <w:rPr>
          <w:rFonts w:cs="Arial"/>
          <w:bCs/>
          <w:sz w:val="22"/>
        </w:rPr>
        <w:t>de los presentes “Términos y Condiciones”, el cual deberá entregar con la facturación mensual correspondiente.</w:t>
      </w:r>
    </w:p>
    <w:p w:rsidR="006A57D2" w:rsidRPr="00ED3D8B" w:rsidRDefault="006A57D2" w:rsidP="006A57D2">
      <w:pPr>
        <w:pStyle w:val="Prrafodelista"/>
        <w:rPr>
          <w:rFonts w:ascii="Arial" w:hAnsi="Arial" w:cs="Arial"/>
          <w:b/>
          <w:bCs/>
          <w:sz w:val="22"/>
          <w:szCs w:val="22"/>
        </w:rPr>
      </w:pPr>
    </w:p>
    <w:p w:rsidR="006A57D2" w:rsidRPr="00ED3D8B" w:rsidRDefault="006A57D2" w:rsidP="006A57D2">
      <w:pPr>
        <w:jc w:val="both"/>
        <w:rPr>
          <w:sz w:val="22"/>
          <w:lang w:eastAsia="ar-SA"/>
        </w:rPr>
      </w:pPr>
      <w:r w:rsidRPr="00ED3D8B">
        <w:rPr>
          <w:sz w:val="22"/>
          <w:lang w:eastAsia="ar-SA"/>
        </w:rPr>
        <w:t>Asimismo, se prohíbe el trasvasar oxígeno gaseoso de un contenedor a otro por personal no autorizado por el prestador del servicio, debido al alto riesgo que se corre, por la presión interna que manejan los cilindros(150kg/cm</w:t>
      </w:r>
      <w:r w:rsidRPr="00ED3D8B">
        <w:rPr>
          <w:sz w:val="22"/>
          <w:vertAlign w:val="superscript"/>
          <w:lang w:eastAsia="ar-SA"/>
        </w:rPr>
        <w:t>2</w:t>
      </w:r>
      <w:r w:rsidRPr="00ED3D8B">
        <w:rPr>
          <w:sz w:val="22"/>
          <w:lang w:eastAsia="ar-SA"/>
        </w:rPr>
        <w:t>).</w:t>
      </w:r>
      <w:r w:rsidRPr="00ED3D8B">
        <w:rPr>
          <w:sz w:val="22"/>
          <w:lang w:val="es-ES" w:eastAsia="ar-SA"/>
        </w:rPr>
        <w:t xml:space="preserve"> </w:t>
      </w:r>
    </w:p>
    <w:p w:rsidR="006A57D2" w:rsidRPr="00ED3D8B" w:rsidRDefault="006A57D2" w:rsidP="006A57D2">
      <w:pPr>
        <w:jc w:val="both"/>
        <w:rPr>
          <w:b/>
          <w:bCs/>
          <w:sz w:val="22"/>
          <w:lang w:val="es-ES" w:eastAsia="ar-SA"/>
        </w:rPr>
      </w:pPr>
      <w:r w:rsidRPr="00ED3D8B">
        <w:rPr>
          <w:b/>
          <w:bCs/>
          <w:sz w:val="22"/>
          <w:lang w:val="es-ES" w:eastAsia="ar-SA"/>
        </w:rPr>
        <w:t>4.4.  Capacitación presencial</w:t>
      </w:r>
    </w:p>
    <w:p w:rsidR="006A57D2" w:rsidRPr="00ED3D8B" w:rsidRDefault="006A57D2" w:rsidP="00314D44">
      <w:pPr>
        <w:numPr>
          <w:ilvl w:val="0"/>
          <w:numId w:val="38"/>
        </w:numPr>
        <w:jc w:val="both"/>
        <w:rPr>
          <w:sz w:val="22"/>
          <w:lang w:eastAsia="ar-SA"/>
        </w:rPr>
      </w:pPr>
      <w:r w:rsidRPr="00ED3D8B">
        <w:rPr>
          <w:b/>
          <w:bCs/>
          <w:sz w:val="22"/>
          <w:lang w:val="es-ES" w:eastAsia="ar-SA"/>
        </w:rPr>
        <w:t>“EL PROVEEDOR”</w:t>
      </w:r>
      <w:r w:rsidRPr="00ED3D8B">
        <w:rPr>
          <w:bCs/>
          <w:sz w:val="22"/>
          <w:lang w:val="es-ES" w:eastAsia="ar-SA"/>
        </w:rPr>
        <w:t xml:space="preserve"> </w:t>
      </w:r>
      <w:r w:rsidRPr="00ED3D8B">
        <w:rPr>
          <w:sz w:val="22"/>
          <w:lang w:eastAsia="ar-SA"/>
        </w:rPr>
        <w:t>deberá proporcionar capacitación presencial, de manera mensual, al personal del Instituto (Jefes, Operadores y Camilleros de los Módulos de Ambulancias de Nivel Central), en materia de seguridad y buenas prácticas, para el uso y transportación del oxígeno en cilindro envasado a alta presión materia de esta contratación, sin que esto represente un costo adicional para el Instituto.</w:t>
      </w:r>
    </w:p>
    <w:p w:rsidR="006A57D2" w:rsidRPr="00ED3D8B" w:rsidRDefault="006A57D2" w:rsidP="00314D44">
      <w:pPr>
        <w:numPr>
          <w:ilvl w:val="0"/>
          <w:numId w:val="38"/>
        </w:numPr>
        <w:jc w:val="both"/>
        <w:rPr>
          <w:b/>
          <w:sz w:val="22"/>
          <w:lang w:eastAsia="ar-SA"/>
        </w:rPr>
      </w:pPr>
      <w:r w:rsidRPr="00ED3D8B">
        <w:rPr>
          <w:sz w:val="22"/>
          <w:lang w:eastAsia="ar-SA"/>
        </w:rPr>
        <w:t xml:space="preserve">Para el cumplimiento de las obligaciones contenidas en este apartado, </w:t>
      </w:r>
      <w:r w:rsidRPr="00ED3D8B">
        <w:rPr>
          <w:b/>
          <w:bCs/>
          <w:sz w:val="22"/>
          <w:lang w:val="es-ES" w:eastAsia="ar-SA"/>
        </w:rPr>
        <w:t>“EL PROVEEDOR”</w:t>
      </w:r>
      <w:r w:rsidRPr="00ED3D8B">
        <w:rPr>
          <w:bCs/>
          <w:sz w:val="22"/>
          <w:lang w:val="es-ES" w:eastAsia="ar-SA"/>
        </w:rPr>
        <w:t xml:space="preserve"> </w:t>
      </w:r>
      <w:r w:rsidRPr="00ED3D8B">
        <w:rPr>
          <w:sz w:val="22"/>
          <w:lang w:eastAsia="ar-SA"/>
        </w:rPr>
        <w:t xml:space="preserve">se coordinará con </w:t>
      </w:r>
      <w:r w:rsidRPr="00ED3D8B">
        <w:rPr>
          <w:bCs/>
          <w:sz w:val="22"/>
          <w:lang w:eastAsia="ar-SA"/>
        </w:rPr>
        <w:t>el Jefe del Área de Transportes Terrestres, Aéreos y Traslado de Pacientes o el servidor público que se designe</w:t>
      </w:r>
      <w:r w:rsidRPr="00ED3D8B">
        <w:rPr>
          <w:sz w:val="22"/>
          <w:lang w:eastAsia="ar-SA"/>
        </w:rPr>
        <w:t xml:space="preserve"> en cada uno de los Módulos de Ambulancias de </w:t>
      </w:r>
      <w:r w:rsidRPr="00ED3D8B">
        <w:rPr>
          <w:bCs/>
          <w:sz w:val="22"/>
          <w:lang w:eastAsia="ar-SA"/>
        </w:rPr>
        <w:t>Nivel Central.</w:t>
      </w:r>
    </w:p>
    <w:p w:rsidR="006A57D2" w:rsidRPr="00ED3D8B" w:rsidRDefault="006A57D2" w:rsidP="006A57D2">
      <w:pPr>
        <w:ind w:firstLine="142"/>
        <w:rPr>
          <w:sz w:val="22"/>
          <w:lang w:eastAsia="ar-SA"/>
        </w:rPr>
      </w:pPr>
      <w:r w:rsidRPr="00ED3D8B">
        <w:rPr>
          <w:sz w:val="22"/>
          <w:lang w:eastAsia="ar-SA"/>
        </w:rPr>
        <w:t>3.- La capacitación se deberá otorgar conforme a lo siguiente:</w:t>
      </w:r>
    </w:p>
    <w:p w:rsidR="006A57D2" w:rsidRPr="00ED3D8B" w:rsidRDefault="006A57D2" w:rsidP="006A57D2">
      <w:pPr>
        <w:jc w:val="both"/>
        <w:rPr>
          <w:sz w:val="22"/>
          <w:lang w:eastAsia="ar-SA"/>
        </w:rPr>
      </w:pPr>
      <w:r w:rsidRPr="00ED3D8B">
        <w:rPr>
          <w:b/>
          <w:bCs/>
          <w:sz w:val="22"/>
          <w:lang w:val="es-ES" w:eastAsia="ar-SA"/>
        </w:rPr>
        <w:t>“EL PROVEEDOR”</w:t>
      </w:r>
      <w:r w:rsidRPr="00ED3D8B">
        <w:rPr>
          <w:bCs/>
          <w:sz w:val="22"/>
          <w:lang w:val="es-ES" w:eastAsia="ar-SA"/>
        </w:rPr>
        <w:t xml:space="preserve"> otorgará la capacitación presencial</w:t>
      </w:r>
      <w:r w:rsidRPr="00ED3D8B">
        <w:rPr>
          <w:sz w:val="22"/>
          <w:lang w:eastAsia="ar-SA"/>
        </w:rPr>
        <w:t xml:space="preserve">, de acuerdo a la calendarización, que deberá entregar el Jefe del Área de Transportes Terrestres, Aéreos y Traslado de Pacientes en el mes de enero del 2018, la cual incluirá la sede y horarios que determine el Instituto. </w:t>
      </w:r>
    </w:p>
    <w:p w:rsidR="006A57D2" w:rsidRPr="00ED3D8B" w:rsidRDefault="006A57D2" w:rsidP="006A57D2">
      <w:pPr>
        <w:jc w:val="both"/>
        <w:rPr>
          <w:sz w:val="22"/>
          <w:lang w:eastAsia="ar-SA"/>
        </w:rPr>
      </w:pPr>
      <w:r w:rsidRPr="00ED3D8B">
        <w:rPr>
          <w:b/>
          <w:bCs/>
          <w:sz w:val="22"/>
          <w:lang w:val="es-ES" w:eastAsia="ar-SA"/>
        </w:rPr>
        <w:t>“El PROVEEDOR”</w:t>
      </w:r>
      <w:r w:rsidRPr="00ED3D8B">
        <w:rPr>
          <w:bCs/>
          <w:sz w:val="22"/>
          <w:lang w:val="es-ES" w:eastAsia="ar-SA"/>
        </w:rPr>
        <w:t xml:space="preserve"> </w:t>
      </w:r>
      <w:r w:rsidRPr="00ED3D8B">
        <w:rPr>
          <w:sz w:val="22"/>
          <w:lang w:eastAsia="ar-SA"/>
        </w:rPr>
        <w:t xml:space="preserve">deberá aplicar una evaluación mensual al finalizar la capacitación presencial calendarizada, durante la vigencia del contrato, que compruebe los conocimientos adquiridos. </w:t>
      </w:r>
    </w:p>
    <w:p w:rsidR="006A57D2" w:rsidRPr="00ED3D8B" w:rsidRDefault="006A57D2" w:rsidP="006A57D2">
      <w:pPr>
        <w:jc w:val="both"/>
        <w:rPr>
          <w:sz w:val="22"/>
          <w:lang w:eastAsia="ar-SA"/>
        </w:rPr>
      </w:pPr>
      <w:r w:rsidRPr="00ED3D8B">
        <w:rPr>
          <w:sz w:val="22"/>
          <w:lang w:eastAsia="ar-SA"/>
        </w:rPr>
        <w:t xml:space="preserve"> El Instructor por parte de </w:t>
      </w:r>
      <w:r w:rsidRPr="00ED3D8B">
        <w:rPr>
          <w:b/>
          <w:bCs/>
          <w:sz w:val="22"/>
          <w:lang w:val="es-ES" w:eastAsia="ar-SA"/>
        </w:rPr>
        <w:t>“EL PROVEEDOR”</w:t>
      </w:r>
      <w:r w:rsidRPr="00ED3D8B">
        <w:rPr>
          <w:bCs/>
          <w:sz w:val="22"/>
          <w:lang w:val="es-ES" w:eastAsia="ar-SA"/>
        </w:rPr>
        <w:t xml:space="preserve"> </w:t>
      </w:r>
      <w:r w:rsidRPr="00ED3D8B">
        <w:rPr>
          <w:sz w:val="22"/>
          <w:lang w:eastAsia="ar-SA"/>
        </w:rPr>
        <w:t xml:space="preserve">deberá entregar al </w:t>
      </w:r>
      <w:r w:rsidRPr="00ED3D8B">
        <w:rPr>
          <w:bCs/>
          <w:sz w:val="22"/>
          <w:lang w:eastAsia="ar-SA"/>
        </w:rPr>
        <w:t>Jefe del Área de Transportes Terrestres, Aéreos y Traslado de Pacientes</w:t>
      </w:r>
      <w:r w:rsidRPr="00ED3D8B">
        <w:rPr>
          <w:sz w:val="22"/>
          <w:lang w:eastAsia="ar-SA"/>
        </w:rPr>
        <w:t>, la lista de asistencia firmada por cada participante y las evaluaciones que al efecto se apliquen, para verificar el cumplimiento en tiempo y forma de lo establecido en el programa de capacitación.</w:t>
      </w:r>
    </w:p>
    <w:p w:rsidR="006A57D2" w:rsidRPr="00ED3D8B" w:rsidRDefault="006A57D2" w:rsidP="006A57D2">
      <w:pPr>
        <w:jc w:val="both"/>
        <w:rPr>
          <w:b/>
          <w:bCs/>
          <w:sz w:val="22"/>
          <w:lang w:val="es-ES" w:eastAsia="ar-SA"/>
        </w:rPr>
      </w:pPr>
      <w:r w:rsidRPr="00ED3D8B">
        <w:rPr>
          <w:b/>
          <w:bCs/>
          <w:sz w:val="22"/>
          <w:lang w:val="es-ES" w:eastAsia="ar-SA"/>
        </w:rPr>
        <w:t>5.- Supervisión</w:t>
      </w:r>
    </w:p>
    <w:p w:rsidR="006A57D2" w:rsidRPr="00ED3D8B" w:rsidRDefault="006A57D2" w:rsidP="006A57D2">
      <w:pPr>
        <w:jc w:val="both"/>
        <w:rPr>
          <w:bCs/>
          <w:sz w:val="22"/>
          <w:lang w:val="es-ES" w:eastAsia="ar-SA"/>
        </w:rPr>
      </w:pPr>
      <w:r w:rsidRPr="00ED3D8B">
        <w:rPr>
          <w:bCs/>
          <w:sz w:val="22"/>
          <w:lang w:val="es-ES" w:eastAsia="ar-SA"/>
        </w:rPr>
        <w:t xml:space="preserve">Las partes convienen que </w:t>
      </w:r>
      <w:r w:rsidRPr="00ED3D8B">
        <w:rPr>
          <w:b/>
          <w:bCs/>
          <w:sz w:val="22"/>
          <w:lang w:val="es-ES" w:eastAsia="ar-SA"/>
        </w:rPr>
        <w:t>“EL INSTITUTO”</w:t>
      </w:r>
      <w:r w:rsidRPr="00ED3D8B">
        <w:rPr>
          <w:bCs/>
          <w:sz w:val="22"/>
          <w:lang w:eastAsia="ar-SA"/>
        </w:rPr>
        <w:t xml:space="preserve"> por conducto del Titular de la División de Servicios Generales, del Jefe del Área de Transportes Terrestres, Aéreos y Traslado de Pacientes o el servidor público que estos designen, </w:t>
      </w:r>
      <w:r w:rsidRPr="00ED3D8B">
        <w:rPr>
          <w:bCs/>
          <w:sz w:val="22"/>
          <w:lang w:val="es-ES" w:eastAsia="ar-SA"/>
        </w:rPr>
        <w:t>en cualquier momento y sin aviso alguno, podrá supervisar los suministros</w:t>
      </w:r>
      <w:r w:rsidRPr="00ED3D8B">
        <w:rPr>
          <w:b/>
          <w:bCs/>
          <w:sz w:val="22"/>
          <w:lang w:val="es-ES" w:eastAsia="ar-SA"/>
        </w:rPr>
        <w:t xml:space="preserve"> </w:t>
      </w:r>
      <w:r w:rsidRPr="00ED3D8B">
        <w:rPr>
          <w:bCs/>
          <w:sz w:val="22"/>
          <w:lang w:val="es-ES" w:eastAsia="ar-SA"/>
        </w:rPr>
        <w:t>que otorgue</w:t>
      </w:r>
      <w:r w:rsidRPr="00ED3D8B">
        <w:rPr>
          <w:b/>
          <w:bCs/>
          <w:sz w:val="22"/>
          <w:lang w:val="es-ES" w:eastAsia="ar-SA"/>
        </w:rPr>
        <w:t xml:space="preserve"> “EL PROVEEDOR</w:t>
      </w:r>
      <w:r w:rsidRPr="00ED3D8B">
        <w:rPr>
          <w:bCs/>
          <w:sz w:val="22"/>
          <w:lang w:val="es-ES" w:eastAsia="ar-SA"/>
        </w:rPr>
        <w:t xml:space="preserve">”, con el objeto de verificar el estricto cumplimiento de los suministros bajo las </w:t>
      </w:r>
      <w:r w:rsidRPr="00ED3D8B">
        <w:rPr>
          <w:bCs/>
          <w:sz w:val="22"/>
          <w:lang w:eastAsia="ar-SA"/>
        </w:rPr>
        <w:t>características, volúmenes y especificaciones</w:t>
      </w:r>
      <w:r w:rsidRPr="00ED3D8B">
        <w:rPr>
          <w:bCs/>
          <w:sz w:val="22"/>
          <w:lang w:val="es-ES" w:eastAsia="ar-SA"/>
        </w:rPr>
        <w:t xml:space="preserve"> requeridas en el presente </w:t>
      </w:r>
      <w:r w:rsidRPr="00ED3D8B">
        <w:rPr>
          <w:bCs/>
          <w:sz w:val="22"/>
          <w:lang w:val="es-ES" w:eastAsia="ar-SA"/>
        </w:rPr>
        <w:lastRenderedPageBreak/>
        <w:t xml:space="preserve">documento y en el Anexo Técnico, por lo que se obliga a permitir la revisión del personal que </w:t>
      </w:r>
      <w:r w:rsidRPr="00ED3D8B">
        <w:rPr>
          <w:b/>
          <w:bCs/>
          <w:sz w:val="22"/>
          <w:lang w:val="es-ES" w:eastAsia="ar-SA"/>
        </w:rPr>
        <w:t>“EL INSTITUTO”</w:t>
      </w:r>
      <w:r w:rsidRPr="00ED3D8B">
        <w:rPr>
          <w:bCs/>
          <w:sz w:val="22"/>
          <w:lang w:val="es-ES" w:eastAsia="ar-SA"/>
        </w:rPr>
        <w:t xml:space="preserve"> designe para tal fin en el momento de la prestación de los suministros y se elaborará acta circunstanciada de los resultados que se obtengan.</w:t>
      </w:r>
    </w:p>
    <w:p w:rsidR="006A57D2" w:rsidRPr="00ED3D8B" w:rsidRDefault="006A57D2" w:rsidP="00314D44">
      <w:pPr>
        <w:numPr>
          <w:ilvl w:val="0"/>
          <w:numId w:val="39"/>
        </w:numPr>
        <w:jc w:val="both"/>
        <w:rPr>
          <w:b/>
          <w:bCs/>
          <w:sz w:val="22"/>
          <w:lang w:val="es-ES" w:eastAsia="ar-SA"/>
        </w:rPr>
      </w:pPr>
      <w:r w:rsidRPr="00ED3D8B">
        <w:rPr>
          <w:b/>
          <w:bCs/>
          <w:sz w:val="22"/>
          <w:lang w:val="es-ES" w:eastAsia="ar-SA"/>
        </w:rPr>
        <w:t>Visita a las instalaciones de “EL PROVEEDOR”</w:t>
      </w:r>
    </w:p>
    <w:p w:rsidR="006A57D2" w:rsidRPr="00ED3D8B" w:rsidRDefault="006A57D2" w:rsidP="006A57D2">
      <w:pPr>
        <w:jc w:val="both"/>
        <w:rPr>
          <w:bCs/>
          <w:sz w:val="22"/>
          <w:lang w:val="es-ES" w:eastAsia="ar-SA"/>
        </w:rPr>
      </w:pPr>
      <w:r w:rsidRPr="00ED3D8B">
        <w:rPr>
          <w:bCs/>
          <w:sz w:val="22"/>
          <w:lang w:eastAsia="ar-SA"/>
        </w:rPr>
        <w:t>El Titular de la División de Servicios Generales, el Jefe del Área de Transportes Terrestres, Aéreos y Traslado de Pacientes o el servidor público que estos designen</w:t>
      </w:r>
      <w:r w:rsidRPr="00ED3D8B">
        <w:rPr>
          <w:bCs/>
          <w:sz w:val="22"/>
          <w:lang w:val="es-ES" w:eastAsia="ar-SA"/>
        </w:rPr>
        <w:t xml:space="preserve">, podrá llevar a cabo una visita a las instalaciones de </w:t>
      </w:r>
      <w:r w:rsidRPr="00ED3D8B">
        <w:rPr>
          <w:b/>
          <w:bCs/>
          <w:sz w:val="22"/>
          <w:lang w:val="es-ES" w:eastAsia="ar-SA"/>
        </w:rPr>
        <w:t>“EL PROVEEDOR”</w:t>
      </w:r>
      <w:r w:rsidRPr="00ED3D8B">
        <w:rPr>
          <w:bCs/>
          <w:sz w:val="22"/>
          <w:lang w:val="es-ES" w:eastAsia="ar-SA"/>
        </w:rPr>
        <w:t xml:space="preserve"> con la finalidad de verificar que cumpla con la infraestructura solicitada en el numeral </w:t>
      </w:r>
      <w:r w:rsidRPr="00ED3D8B">
        <w:rPr>
          <w:b/>
          <w:bCs/>
          <w:sz w:val="22"/>
          <w:lang w:val="es-ES" w:eastAsia="ar-SA"/>
        </w:rPr>
        <w:t>7. Inciso a)</w:t>
      </w:r>
      <w:r w:rsidRPr="00ED3D8B">
        <w:rPr>
          <w:bCs/>
          <w:sz w:val="22"/>
          <w:lang w:val="es-ES" w:eastAsia="ar-SA"/>
        </w:rPr>
        <w:t xml:space="preserve"> del presente documento.</w:t>
      </w:r>
    </w:p>
    <w:p w:rsidR="006A57D2" w:rsidRPr="00ED3D8B" w:rsidRDefault="006A57D2" w:rsidP="006A57D2">
      <w:pPr>
        <w:jc w:val="both"/>
        <w:rPr>
          <w:b/>
          <w:bCs/>
          <w:sz w:val="22"/>
          <w:lang w:val="es-ES" w:eastAsia="ar-SA"/>
        </w:rPr>
      </w:pPr>
      <w:r w:rsidRPr="00ED3D8B">
        <w:rPr>
          <w:b/>
          <w:bCs/>
          <w:sz w:val="22"/>
          <w:lang w:val="es-ES" w:eastAsia="ar-SA"/>
        </w:rPr>
        <w:t>6.- Comunicación entre las Partes</w:t>
      </w:r>
    </w:p>
    <w:p w:rsidR="006A57D2" w:rsidRPr="00ED3D8B" w:rsidRDefault="006A57D2" w:rsidP="006A57D2">
      <w:pPr>
        <w:jc w:val="both"/>
        <w:rPr>
          <w:bCs/>
          <w:sz w:val="22"/>
          <w:lang w:val="es-ES" w:eastAsia="ar-SA"/>
        </w:rPr>
      </w:pPr>
      <w:r w:rsidRPr="00ED3D8B">
        <w:rPr>
          <w:bCs/>
          <w:sz w:val="22"/>
          <w:lang w:val="es-ES" w:eastAsia="ar-SA"/>
        </w:rPr>
        <w:t>Todas las notificaciones o avisos de carácter técnico que deseen hacer las partes en virtud del contrato que se formalice para tal fin, serán por escrito, un aviso se considera efectivo contra la recepción confirmada por la parte receptora, los avisos podrán remitirse por correo del Servicio Postal Mexicano (SEPOMEX), servicio de mensajería o medios electrónicos de comunicación a los domicilios y/o direcciones electrónicas que ambas partes determinen.</w:t>
      </w:r>
    </w:p>
    <w:p w:rsidR="006A57D2" w:rsidRPr="00ED3D8B" w:rsidRDefault="006A57D2" w:rsidP="006A57D2">
      <w:pPr>
        <w:jc w:val="both"/>
        <w:rPr>
          <w:bCs/>
          <w:sz w:val="22"/>
          <w:lang w:val="es-ES" w:eastAsia="ar-SA"/>
        </w:rPr>
      </w:pPr>
      <w:r w:rsidRPr="00ED3D8B">
        <w:rPr>
          <w:bCs/>
          <w:sz w:val="22"/>
          <w:lang w:val="es-ES" w:eastAsia="ar-SA"/>
        </w:rPr>
        <w:t>Por necesidades del Instituto y sin costo alguno para éste, previa comunicación por escrito entre las partes, se podrá cambiar el lugar de la prestación del suministro de oxígeno, sin necesidad de formalizar un convenio modificatorio.</w:t>
      </w:r>
    </w:p>
    <w:p w:rsidR="006A57D2" w:rsidRPr="00ED3D8B" w:rsidRDefault="006A57D2" w:rsidP="006A57D2">
      <w:pPr>
        <w:jc w:val="both"/>
        <w:rPr>
          <w:bCs/>
          <w:sz w:val="22"/>
          <w:lang w:val="es-ES" w:eastAsia="ar-SA"/>
        </w:rPr>
      </w:pPr>
      <w:r w:rsidRPr="00ED3D8B">
        <w:rPr>
          <w:b/>
          <w:bCs/>
          <w:sz w:val="22"/>
          <w:lang w:val="es-ES" w:eastAsia="ar-SA"/>
        </w:rPr>
        <w:t>“EL PROVEEDOR”</w:t>
      </w:r>
      <w:r w:rsidRPr="00ED3D8B">
        <w:rPr>
          <w:bCs/>
          <w:sz w:val="22"/>
          <w:lang w:val="es-ES" w:eastAsia="ar-SA"/>
        </w:rPr>
        <w:t xml:space="preserve"> deberá designar a un ejecutivo de cuenta que atienda los requerimientos del Instituto para lo cual deberá proporcionar los siguientes datos: </w:t>
      </w:r>
    </w:p>
    <w:p w:rsidR="006A57D2" w:rsidRPr="00ED3D8B" w:rsidRDefault="006A57D2" w:rsidP="00314D44">
      <w:pPr>
        <w:numPr>
          <w:ilvl w:val="0"/>
          <w:numId w:val="40"/>
        </w:numPr>
        <w:jc w:val="both"/>
        <w:rPr>
          <w:bCs/>
          <w:sz w:val="22"/>
          <w:lang w:val="es-ES" w:eastAsia="ar-SA"/>
        </w:rPr>
      </w:pPr>
      <w:r w:rsidRPr="00ED3D8B">
        <w:rPr>
          <w:bCs/>
          <w:sz w:val="22"/>
          <w:lang w:val="es-ES" w:eastAsia="ar-SA"/>
        </w:rPr>
        <w:t>Nombre.</w:t>
      </w:r>
    </w:p>
    <w:p w:rsidR="006A57D2" w:rsidRPr="00ED3D8B" w:rsidRDefault="006A57D2" w:rsidP="00314D44">
      <w:pPr>
        <w:numPr>
          <w:ilvl w:val="0"/>
          <w:numId w:val="40"/>
        </w:numPr>
        <w:jc w:val="both"/>
        <w:rPr>
          <w:bCs/>
          <w:sz w:val="22"/>
          <w:lang w:val="es-ES" w:eastAsia="ar-SA"/>
        </w:rPr>
      </w:pPr>
      <w:r w:rsidRPr="00ED3D8B">
        <w:rPr>
          <w:bCs/>
          <w:sz w:val="22"/>
          <w:lang w:val="es-ES" w:eastAsia="ar-SA"/>
        </w:rPr>
        <w:t>2 números telefónicos uno móvil y uno fijo.</w:t>
      </w:r>
    </w:p>
    <w:p w:rsidR="006A57D2" w:rsidRPr="00ED3D8B" w:rsidRDefault="006A57D2" w:rsidP="00314D44">
      <w:pPr>
        <w:numPr>
          <w:ilvl w:val="0"/>
          <w:numId w:val="40"/>
        </w:numPr>
        <w:jc w:val="both"/>
        <w:rPr>
          <w:bCs/>
          <w:sz w:val="22"/>
          <w:lang w:val="es-ES" w:eastAsia="ar-SA"/>
        </w:rPr>
      </w:pPr>
      <w:r w:rsidRPr="00ED3D8B">
        <w:rPr>
          <w:bCs/>
          <w:sz w:val="22"/>
          <w:lang w:val="es-ES" w:eastAsia="ar-SA"/>
        </w:rPr>
        <w:t>Dirección de oficina.</w:t>
      </w:r>
    </w:p>
    <w:p w:rsidR="006A57D2" w:rsidRPr="00ED3D8B" w:rsidRDefault="006A57D2" w:rsidP="00314D44">
      <w:pPr>
        <w:numPr>
          <w:ilvl w:val="0"/>
          <w:numId w:val="40"/>
        </w:numPr>
        <w:jc w:val="both"/>
        <w:rPr>
          <w:bCs/>
          <w:sz w:val="22"/>
          <w:lang w:val="es-ES" w:eastAsia="ar-SA"/>
        </w:rPr>
      </w:pPr>
      <w:r w:rsidRPr="00ED3D8B">
        <w:rPr>
          <w:bCs/>
          <w:sz w:val="22"/>
          <w:lang w:val="es-ES" w:eastAsia="ar-SA"/>
        </w:rPr>
        <w:t xml:space="preserve">Dirección de correo electrónico para efecto de realizar solicitudes y reportes de emergencia. </w:t>
      </w:r>
    </w:p>
    <w:p w:rsidR="006A57D2" w:rsidRPr="00ED3D8B" w:rsidRDefault="006A57D2" w:rsidP="006A57D2">
      <w:pPr>
        <w:jc w:val="both"/>
        <w:rPr>
          <w:sz w:val="22"/>
          <w:lang w:val="es-ES" w:eastAsia="ar-SA"/>
        </w:rPr>
      </w:pPr>
      <w:r w:rsidRPr="00ED3D8B">
        <w:rPr>
          <w:b/>
          <w:bCs/>
          <w:sz w:val="22"/>
          <w:lang w:val="es-ES" w:eastAsia="ar-SA"/>
        </w:rPr>
        <w:t>“EL PROVEEDOR”</w:t>
      </w:r>
      <w:r w:rsidRPr="00ED3D8B">
        <w:rPr>
          <w:b/>
          <w:sz w:val="22"/>
          <w:lang w:val="es-ES" w:eastAsia="ar-SA"/>
        </w:rPr>
        <w:t xml:space="preserve"> </w:t>
      </w:r>
      <w:r w:rsidRPr="00ED3D8B">
        <w:rPr>
          <w:sz w:val="22"/>
          <w:lang w:val="es-ES" w:eastAsia="ar-SA"/>
        </w:rPr>
        <w:t>se obliga a comunicar por lo menos con tres días hábiles de anticipación, cualquier cambio en los datos de contacto oficial, mediante escrito dirigido al administrador del contrato.</w:t>
      </w:r>
    </w:p>
    <w:p w:rsidR="006A57D2" w:rsidRPr="00ED3D8B" w:rsidRDefault="006A57D2" w:rsidP="006A57D2">
      <w:pPr>
        <w:jc w:val="both"/>
        <w:rPr>
          <w:b/>
          <w:bCs/>
          <w:sz w:val="22"/>
          <w:lang w:eastAsia="ar-SA"/>
        </w:rPr>
      </w:pPr>
      <w:r w:rsidRPr="00ED3D8B">
        <w:rPr>
          <w:b/>
          <w:bCs/>
          <w:sz w:val="22"/>
          <w:lang w:val="es-ES" w:eastAsia="ar-SA"/>
        </w:rPr>
        <w:t xml:space="preserve">7.- </w:t>
      </w:r>
      <w:r w:rsidRPr="00ED3D8B">
        <w:rPr>
          <w:b/>
          <w:bCs/>
          <w:sz w:val="22"/>
          <w:lang w:eastAsia="ar-SA"/>
        </w:rPr>
        <w:t>Documentación que se debe presentar “EL LICITANTE” en su propuesta técnica</w:t>
      </w:r>
    </w:p>
    <w:p w:rsidR="006A57D2" w:rsidRPr="00ED3D8B" w:rsidRDefault="006A57D2" w:rsidP="006A57D2">
      <w:pPr>
        <w:jc w:val="both"/>
        <w:rPr>
          <w:sz w:val="22"/>
          <w:lang w:eastAsia="ar-SA"/>
        </w:rPr>
      </w:pPr>
      <w:r w:rsidRPr="00ED3D8B">
        <w:rPr>
          <w:b/>
          <w:sz w:val="22"/>
          <w:lang w:eastAsia="ar-SA"/>
        </w:rPr>
        <w:t xml:space="preserve">“EL LICITANTE” </w:t>
      </w:r>
      <w:r w:rsidRPr="00ED3D8B">
        <w:rPr>
          <w:sz w:val="22"/>
          <w:lang w:eastAsia="ar-SA"/>
        </w:rPr>
        <w:t>deberá presentar en su propuesta técnica la documentación siguiente:</w:t>
      </w:r>
    </w:p>
    <w:p w:rsidR="006A57D2" w:rsidRPr="00ED3D8B" w:rsidRDefault="006A57D2" w:rsidP="00314D44">
      <w:pPr>
        <w:numPr>
          <w:ilvl w:val="0"/>
          <w:numId w:val="33"/>
        </w:numPr>
        <w:jc w:val="both"/>
        <w:rPr>
          <w:sz w:val="22"/>
          <w:lang w:eastAsia="ar-SA"/>
        </w:rPr>
      </w:pPr>
      <w:r w:rsidRPr="00ED3D8B">
        <w:rPr>
          <w:sz w:val="22"/>
          <w:lang w:eastAsia="ar-SA"/>
        </w:rPr>
        <w:t>Deberá referir que cuenta por lo menos con dos plantas criogénicas en territorio nacional, a efecto de garantizar la prestación oportuna del abastecimiento, así como para dar respuesta inmediata en caso de contingencia o emergencia.</w:t>
      </w:r>
    </w:p>
    <w:p w:rsidR="006A57D2" w:rsidRPr="00ED3D8B" w:rsidRDefault="006A57D2" w:rsidP="006A57D2">
      <w:pPr>
        <w:jc w:val="both"/>
        <w:rPr>
          <w:sz w:val="22"/>
          <w:lang w:eastAsia="ar-SA"/>
        </w:rPr>
      </w:pPr>
      <w:r w:rsidRPr="00ED3D8B">
        <w:rPr>
          <w:sz w:val="22"/>
          <w:lang w:eastAsia="ar-SA"/>
        </w:rPr>
        <w:lastRenderedPageBreak/>
        <w:t>Lo anterior se comprobará con el informe de ensayo emitido por persona acreditada ante la EMA de las normas NOM-059-SSA1-2013 y NMX-K-361-NORMEX-2004, para cada una de las plantas que presente, mismos que el licitante deberá adjuntar en su propuesta presentada.</w:t>
      </w:r>
    </w:p>
    <w:p w:rsidR="006A57D2" w:rsidRPr="00ED3D8B" w:rsidRDefault="006A57D2" w:rsidP="00314D44">
      <w:pPr>
        <w:numPr>
          <w:ilvl w:val="0"/>
          <w:numId w:val="33"/>
        </w:numPr>
        <w:jc w:val="both"/>
        <w:rPr>
          <w:sz w:val="22"/>
          <w:lang w:eastAsia="ar-SA"/>
        </w:rPr>
      </w:pPr>
      <w:r w:rsidRPr="00ED3D8B">
        <w:rPr>
          <w:sz w:val="22"/>
          <w:lang w:eastAsia="ar-SA"/>
        </w:rPr>
        <w:t>Permiso (copia) para operar el transporte privado de carga especializada en materiales y residuos peligrosos en caminos y puentes de jurisdicción federal, emitido por la Secretaría de Comunicaciones y Transportes, anexando relación de flotilla de vehículos a utilizar para la prestación del abastecimiento.</w:t>
      </w:r>
    </w:p>
    <w:p w:rsidR="006A57D2" w:rsidRPr="00ED3D8B" w:rsidRDefault="006A57D2" w:rsidP="00314D44">
      <w:pPr>
        <w:numPr>
          <w:ilvl w:val="0"/>
          <w:numId w:val="33"/>
        </w:numPr>
        <w:jc w:val="both"/>
        <w:rPr>
          <w:sz w:val="22"/>
          <w:lang w:eastAsia="ar-SA"/>
        </w:rPr>
      </w:pPr>
      <w:r w:rsidRPr="00ED3D8B">
        <w:rPr>
          <w:sz w:val="22"/>
          <w:lang w:eastAsia="ar-SA"/>
        </w:rPr>
        <w:t>Registro Sanitario vigente (copia), expedido por la Secretaría de Salud para la producción de Oxígeno.</w:t>
      </w:r>
    </w:p>
    <w:p w:rsidR="006A57D2" w:rsidRPr="00ED3D8B" w:rsidRDefault="006A57D2" w:rsidP="00314D44">
      <w:pPr>
        <w:numPr>
          <w:ilvl w:val="0"/>
          <w:numId w:val="33"/>
        </w:numPr>
        <w:jc w:val="both"/>
        <w:rPr>
          <w:sz w:val="22"/>
          <w:lang w:eastAsia="ar-SA"/>
        </w:rPr>
      </w:pPr>
      <w:r w:rsidRPr="00ED3D8B">
        <w:rPr>
          <w:sz w:val="22"/>
          <w:lang w:eastAsia="ar-SA"/>
        </w:rPr>
        <w:t xml:space="preserve">Certificado (copia) de la </w:t>
      </w:r>
      <w:r w:rsidRPr="00ED3D8B">
        <w:rPr>
          <w:b/>
          <w:sz w:val="22"/>
          <w:lang w:eastAsia="ar-SA"/>
        </w:rPr>
        <w:t>NOM-059-SSA1-2015 “Buenas Prácticas de Fabricación de Medicamentos”</w:t>
      </w:r>
      <w:r w:rsidRPr="00ED3D8B">
        <w:rPr>
          <w:sz w:val="22"/>
          <w:lang w:eastAsia="ar-SA"/>
        </w:rPr>
        <w:t>, por lo que el licitante deberá estar autorizado para realizar líneas de fabricación de oxígeno medicinal emitido por la Comisión Federal para Protección Contra</w:t>
      </w:r>
      <w:r w:rsidRPr="00ED3D8B">
        <w:rPr>
          <w:b/>
          <w:sz w:val="22"/>
          <w:lang w:eastAsia="ar-SA"/>
        </w:rPr>
        <w:t xml:space="preserve"> </w:t>
      </w:r>
      <w:r w:rsidRPr="00ED3D8B">
        <w:rPr>
          <w:sz w:val="22"/>
          <w:lang w:eastAsia="ar-SA"/>
        </w:rPr>
        <w:t>Riesgos Sanitarios (COFEPRIS). En el caso de que la denominación del certificado no exprese de manera textual lo solicitado en este inciso, se deberá acompañar el o las actas de verificación u oficio de aceptación que sustenten el alcance integral del certificado.</w:t>
      </w:r>
    </w:p>
    <w:p w:rsidR="006A57D2" w:rsidRPr="00ED3D8B" w:rsidRDefault="006A57D2" w:rsidP="00314D44">
      <w:pPr>
        <w:numPr>
          <w:ilvl w:val="0"/>
          <w:numId w:val="33"/>
        </w:numPr>
        <w:jc w:val="both"/>
        <w:rPr>
          <w:sz w:val="22"/>
          <w:lang w:eastAsia="ar-SA"/>
        </w:rPr>
      </w:pPr>
      <w:r w:rsidRPr="00ED3D8B">
        <w:rPr>
          <w:sz w:val="22"/>
          <w:lang w:eastAsia="ar-SA"/>
        </w:rPr>
        <w:t>Certificados (copia) emitidos por personas acreditadas ante la EMA de las normas siguientes:</w:t>
      </w:r>
    </w:p>
    <w:p w:rsidR="006A57D2" w:rsidRPr="00ED3D8B" w:rsidRDefault="006A57D2" w:rsidP="00314D44">
      <w:pPr>
        <w:numPr>
          <w:ilvl w:val="0"/>
          <w:numId w:val="41"/>
        </w:numPr>
        <w:ind w:left="1134" w:hanging="425"/>
        <w:jc w:val="both"/>
        <w:rPr>
          <w:sz w:val="22"/>
          <w:lang w:eastAsia="ar-SA"/>
        </w:rPr>
      </w:pPr>
      <w:r w:rsidRPr="00ED3D8B">
        <w:rPr>
          <w:sz w:val="22"/>
          <w:lang w:eastAsia="ar-SA"/>
        </w:rPr>
        <w:t>NMX-CC-9001-IMNC-2015, “Sistema de gestión de calidad – Requisitos”</w:t>
      </w:r>
    </w:p>
    <w:p w:rsidR="006A57D2" w:rsidRPr="00ED3D8B" w:rsidRDefault="006A57D2" w:rsidP="00314D44">
      <w:pPr>
        <w:numPr>
          <w:ilvl w:val="0"/>
          <w:numId w:val="41"/>
        </w:numPr>
        <w:ind w:left="1134" w:hanging="425"/>
        <w:jc w:val="both"/>
        <w:rPr>
          <w:sz w:val="22"/>
          <w:lang w:eastAsia="ar-SA"/>
        </w:rPr>
      </w:pPr>
      <w:r w:rsidRPr="00ED3D8B">
        <w:rPr>
          <w:sz w:val="22"/>
          <w:lang w:eastAsia="ar-SA"/>
        </w:rPr>
        <w:t>NMX-H-156-NORMEX-2010 “Gases comprimidos.- Recalificación de envases que contengan gases comprimidos, licuados y disueltos.- Requisitos de seguridad para su uso manejo, llenado y transporte.- Especificaciones y métodos de prueba”.</w:t>
      </w:r>
    </w:p>
    <w:p w:rsidR="001C4125" w:rsidRPr="00ED3D8B" w:rsidRDefault="001C4125" w:rsidP="001C4125">
      <w:pPr>
        <w:ind w:left="1134" w:hanging="708"/>
        <w:jc w:val="both"/>
        <w:rPr>
          <w:b/>
          <w:sz w:val="22"/>
          <w:lang w:val="es-ES" w:eastAsia="ar-SA"/>
        </w:rPr>
      </w:pPr>
      <w:r w:rsidRPr="00ED3D8B">
        <w:rPr>
          <w:sz w:val="22"/>
          <w:lang w:val="es-ES" w:eastAsia="ar-SA"/>
        </w:rPr>
        <w:t>La certificación deberá mantenerse vigente durante el proceso de contratación y la vigencia del contrato.</w:t>
      </w:r>
    </w:p>
    <w:p w:rsidR="001C4125" w:rsidRPr="00ED3D8B" w:rsidRDefault="001C4125" w:rsidP="00314D44">
      <w:pPr>
        <w:numPr>
          <w:ilvl w:val="0"/>
          <w:numId w:val="33"/>
        </w:numPr>
        <w:jc w:val="both"/>
        <w:rPr>
          <w:sz w:val="22"/>
          <w:lang w:eastAsia="ar-SA"/>
        </w:rPr>
      </w:pPr>
      <w:r w:rsidRPr="00ED3D8B">
        <w:rPr>
          <w:sz w:val="22"/>
          <w:lang w:eastAsia="ar-SA"/>
        </w:rPr>
        <w:t>Informes de ensayo y resultados emitidos por personas acreditadas ante la EMA de las normas:</w:t>
      </w:r>
    </w:p>
    <w:p w:rsidR="001C4125" w:rsidRPr="00ED3D8B" w:rsidRDefault="001C4125" w:rsidP="00314D44">
      <w:pPr>
        <w:numPr>
          <w:ilvl w:val="0"/>
          <w:numId w:val="42"/>
        </w:numPr>
        <w:jc w:val="both"/>
        <w:rPr>
          <w:sz w:val="22"/>
          <w:lang w:eastAsia="ar-SA"/>
        </w:rPr>
      </w:pPr>
      <w:r w:rsidRPr="00ED3D8B">
        <w:rPr>
          <w:sz w:val="22"/>
          <w:lang w:eastAsia="ar-SA"/>
        </w:rPr>
        <w:t>NMX-K-361-NORMEX-2004 “Oxígeno Medicinal para consumo humano (Gas a alta presión y líquido criogénico) en envases.- Especificaciones y Requisitos del producto envasado.- Métodos de ensayo (prueba). Análisis de laboratorio y criterios de aceptación”.</w:t>
      </w:r>
    </w:p>
    <w:p w:rsidR="001C4125" w:rsidRPr="00ED3D8B" w:rsidRDefault="001C4125" w:rsidP="00314D44">
      <w:pPr>
        <w:numPr>
          <w:ilvl w:val="0"/>
          <w:numId w:val="42"/>
        </w:numPr>
        <w:jc w:val="both"/>
        <w:rPr>
          <w:sz w:val="22"/>
          <w:lang w:eastAsia="ar-SA"/>
        </w:rPr>
      </w:pPr>
      <w:r w:rsidRPr="00ED3D8B">
        <w:rPr>
          <w:sz w:val="22"/>
          <w:lang w:eastAsia="ar-SA"/>
        </w:rPr>
        <w:t>NMX-K-389-NORMEX-2005 “Métodos de ensayo (prueba) para la determinación del contenido de humedad (H</w:t>
      </w:r>
      <w:r w:rsidRPr="00ED3D8B">
        <w:rPr>
          <w:sz w:val="22"/>
          <w:vertAlign w:val="subscript"/>
          <w:lang w:eastAsia="ar-SA"/>
        </w:rPr>
        <w:t>2</w:t>
      </w:r>
      <w:r w:rsidRPr="00ED3D8B">
        <w:rPr>
          <w:sz w:val="22"/>
          <w:lang w:eastAsia="ar-SA"/>
        </w:rPr>
        <w:t>O) en gases comprimidos, criogénicos y licuados”.</w:t>
      </w:r>
    </w:p>
    <w:p w:rsidR="001C4125" w:rsidRPr="00ED3D8B" w:rsidRDefault="001C4125" w:rsidP="00314D44">
      <w:pPr>
        <w:numPr>
          <w:ilvl w:val="0"/>
          <w:numId w:val="42"/>
        </w:numPr>
        <w:jc w:val="both"/>
        <w:rPr>
          <w:sz w:val="22"/>
          <w:lang w:eastAsia="ar-SA"/>
        </w:rPr>
      </w:pPr>
      <w:r w:rsidRPr="00ED3D8B">
        <w:rPr>
          <w:sz w:val="22"/>
          <w:lang w:eastAsia="ar-SA"/>
        </w:rPr>
        <w:t>NMX-K-390-NORMEX-2005 “Método de ensayo (prueba) para la determinación de hidrocarburos (como metano) en gases comprimidos, criogénicos y licuados”.</w:t>
      </w:r>
    </w:p>
    <w:p w:rsidR="001C4125" w:rsidRPr="00ED3D8B" w:rsidRDefault="001C4125" w:rsidP="00314D44">
      <w:pPr>
        <w:numPr>
          <w:ilvl w:val="0"/>
          <w:numId w:val="33"/>
        </w:numPr>
        <w:jc w:val="both"/>
        <w:rPr>
          <w:sz w:val="22"/>
          <w:lang w:eastAsia="ar-SA"/>
        </w:rPr>
      </w:pPr>
      <w:r w:rsidRPr="00ED3D8B">
        <w:rPr>
          <w:sz w:val="22"/>
          <w:lang w:eastAsia="ar-SA"/>
        </w:rPr>
        <w:t>Certificado de Empresa Segura o el dictamen de verificación del cumplimiento de la:</w:t>
      </w:r>
    </w:p>
    <w:p w:rsidR="001C4125" w:rsidRPr="00ED3D8B" w:rsidRDefault="001C4125" w:rsidP="00314D44">
      <w:pPr>
        <w:numPr>
          <w:ilvl w:val="0"/>
          <w:numId w:val="43"/>
        </w:numPr>
        <w:ind w:left="709" w:hanging="283"/>
        <w:jc w:val="both"/>
        <w:rPr>
          <w:sz w:val="22"/>
          <w:lang w:eastAsia="ar-SA"/>
        </w:rPr>
      </w:pPr>
      <w:r w:rsidRPr="00ED3D8B">
        <w:rPr>
          <w:sz w:val="22"/>
          <w:lang w:eastAsia="ar-SA"/>
        </w:rPr>
        <w:lastRenderedPageBreak/>
        <w:t>NOM-005-STPS-1998 “Relativa a las condiciones de seguridad e higiene en los centros de trabajo para el manejo, transporte y almacenamiento de sustancias químicas peligrosas”.</w:t>
      </w:r>
    </w:p>
    <w:p w:rsidR="001C4125" w:rsidRPr="00ED3D8B" w:rsidRDefault="001C4125" w:rsidP="00314D44">
      <w:pPr>
        <w:numPr>
          <w:ilvl w:val="0"/>
          <w:numId w:val="33"/>
        </w:numPr>
        <w:jc w:val="both"/>
        <w:rPr>
          <w:sz w:val="22"/>
          <w:lang w:eastAsia="ar-SA"/>
        </w:rPr>
      </w:pPr>
      <w:r w:rsidRPr="00ED3D8B">
        <w:rPr>
          <w:sz w:val="22"/>
          <w:lang w:eastAsia="ar-SA"/>
        </w:rPr>
        <w:t xml:space="preserve">Carta firmada por el Representante Legal, donde se manifieste el cumplimiento de la norma: </w:t>
      </w:r>
    </w:p>
    <w:p w:rsidR="001C4125" w:rsidRPr="00ED3D8B" w:rsidRDefault="001C4125" w:rsidP="001C4125">
      <w:pPr>
        <w:ind w:left="720"/>
        <w:jc w:val="both"/>
        <w:rPr>
          <w:sz w:val="22"/>
          <w:lang w:eastAsia="ar-SA"/>
        </w:rPr>
      </w:pPr>
      <w:r w:rsidRPr="00ED3D8B">
        <w:rPr>
          <w:sz w:val="22"/>
          <w:lang w:eastAsia="ar-SA"/>
        </w:rPr>
        <w:t>NMX-H-9809-1-NORMEX-2014 “Recipientes sin soldadura para gases a alta presión”.</w:t>
      </w:r>
      <w:r w:rsidRPr="00ED3D8B">
        <w:rPr>
          <w:sz w:val="22"/>
          <w:lang w:val="es-ES" w:eastAsia="ar-SA"/>
        </w:rPr>
        <w:t xml:space="preserve"> </w:t>
      </w:r>
    </w:p>
    <w:p w:rsidR="001C4125" w:rsidRPr="00ED3D8B" w:rsidRDefault="001C4125" w:rsidP="00314D44">
      <w:pPr>
        <w:numPr>
          <w:ilvl w:val="0"/>
          <w:numId w:val="33"/>
        </w:numPr>
        <w:jc w:val="both"/>
        <w:rPr>
          <w:sz w:val="22"/>
          <w:lang w:eastAsia="ar-SA"/>
        </w:rPr>
      </w:pPr>
      <w:r w:rsidRPr="00ED3D8B">
        <w:rPr>
          <w:sz w:val="22"/>
          <w:lang w:eastAsia="ar-SA"/>
        </w:rPr>
        <w:t>Carta firmada por el Representante Legal, donde se manifieste lo siguiente:</w:t>
      </w:r>
    </w:p>
    <w:p w:rsidR="001C4125" w:rsidRPr="00ED3D8B" w:rsidRDefault="001C4125" w:rsidP="00314D44">
      <w:pPr>
        <w:numPr>
          <w:ilvl w:val="0"/>
          <w:numId w:val="44"/>
        </w:numPr>
        <w:jc w:val="both"/>
        <w:rPr>
          <w:sz w:val="22"/>
          <w:lang w:eastAsia="ar-SA"/>
        </w:rPr>
      </w:pPr>
      <w:r w:rsidRPr="00ED3D8B">
        <w:rPr>
          <w:sz w:val="22"/>
          <w:lang w:eastAsia="ar-SA"/>
        </w:rPr>
        <w:t>Que las autorizaciones, permisos y certificados presentados se encuentran vigentes y se mantendrán durante el plazo del contrato.</w:t>
      </w:r>
    </w:p>
    <w:p w:rsidR="001C4125" w:rsidRPr="00ED3D8B" w:rsidRDefault="001C4125" w:rsidP="00314D44">
      <w:pPr>
        <w:numPr>
          <w:ilvl w:val="0"/>
          <w:numId w:val="44"/>
        </w:numPr>
        <w:jc w:val="both"/>
        <w:rPr>
          <w:sz w:val="22"/>
          <w:lang w:eastAsia="ar-SA"/>
        </w:rPr>
      </w:pPr>
      <w:r w:rsidRPr="00ED3D8B">
        <w:rPr>
          <w:sz w:val="22"/>
          <w:lang w:eastAsia="ar-SA"/>
        </w:rPr>
        <w:t>Que no está sancionado por autoridad en la materia y/o limitado para prestar el suministro.</w:t>
      </w:r>
    </w:p>
    <w:p w:rsidR="001C4125" w:rsidRPr="00ED3D8B" w:rsidRDefault="001C4125" w:rsidP="00314D44">
      <w:pPr>
        <w:numPr>
          <w:ilvl w:val="0"/>
          <w:numId w:val="44"/>
        </w:numPr>
        <w:jc w:val="both"/>
        <w:rPr>
          <w:sz w:val="22"/>
          <w:lang w:eastAsia="ar-SA"/>
        </w:rPr>
      </w:pPr>
      <w:r w:rsidRPr="00ED3D8B">
        <w:rPr>
          <w:sz w:val="22"/>
          <w:lang w:eastAsia="ar-SA"/>
        </w:rPr>
        <w:t>Que cumple con las disposiciones jurídicas, administrativas y normativas vigentes en la materia y que cumplirá con aquellas que publiquen las autoridades competentes durante la vigencia del contrato.</w:t>
      </w:r>
    </w:p>
    <w:p w:rsidR="001C4125" w:rsidRPr="00ED3D8B" w:rsidRDefault="001C4125" w:rsidP="00314D44">
      <w:pPr>
        <w:numPr>
          <w:ilvl w:val="0"/>
          <w:numId w:val="33"/>
        </w:numPr>
        <w:jc w:val="both"/>
        <w:rPr>
          <w:sz w:val="22"/>
          <w:lang w:eastAsia="ar-SA"/>
        </w:rPr>
      </w:pPr>
      <w:r w:rsidRPr="00ED3D8B">
        <w:rPr>
          <w:sz w:val="22"/>
          <w:lang w:eastAsia="ar-SA"/>
        </w:rPr>
        <w:t>Presentar plan de contingencias que garantice la continuidad del suministro de oxígeno gaseoso medicinal a Módulos de Ambulancias de Nivel Central.</w:t>
      </w:r>
    </w:p>
    <w:p w:rsidR="008C3C47" w:rsidRPr="00ED3D8B" w:rsidRDefault="008C3C47" w:rsidP="008C3C47">
      <w:pPr>
        <w:ind w:left="360" w:hanging="360"/>
        <w:jc w:val="both"/>
        <w:rPr>
          <w:rFonts w:cs="Arial"/>
          <w:b/>
          <w:bCs/>
          <w:sz w:val="22"/>
          <w:lang w:val="es-ES"/>
        </w:rPr>
      </w:pPr>
      <w:r w:rsidRPr="00ED3D8B">
        <w:rPr>
          <w:rFonts w:cs="Arial"/>
          <w:b/>
          <w:bCs/>
          <w:sz w:val="22"/>
          <w:lang w:val="es-ES"/>
        </w:rPr>
        <w:t>8.- Garantía de cumplimiento de obligaciones</w:t>
      </w:r>
    </w:p>
    <w:p w:rsidR="008C3C47" w:rsidRPr="00ED3D8B" w:rsidRDefault="008C3C47" w:rsidP="008C3C47">
      <w:pPr>
        <w:jc w:val="both"/>
        <w:rPr>
          <w:rFonts w:cs="Arial"/>
          <w:sz w:val="22"/>
          <w:lang w:val="es-ES"/>
        </w:rPr>
      </w:pPr>
      <w:r w:rsidRPr="00ED3D8B">
        <w:rPr>
          <w:rFonts w:cs="Arial"/>
          <w:b/>
          <w:sz w:val="22"/>
          <w:lang w:val="es-ES"/>
        </w:rPr>
        <w:t xml:space="preserve">“EL </w:t>
      </w:r>
      <w:r w:rsidRPr="00ED3D8B">
        <w:rPr>
          <w:rFonts w:cs="Arial"/>
          <w:b/>
          <w:bCs/>
          <w:sz w:val="22"/>
          <w:lang w:val="es-ES"/>
        </w:rPr>
        <w:t>PROVEEDOR”</w:t>
      </w:r>
      <w:r w:rsidRPr="00ED3D8B">
        <w:rPr>
          <w:rFonts w:cs="Arial"/>
          <w:sz w:val="22"/>
          <w:lang w:val="es-ES"/>
        </w:rPr>
        <w:t xml:space="preserve">, para garantizar el cumplimiento de todas y cada una de las obligaciones estipuladas en el contrato adjudicado, deberá presentar en la División de Contratos, dependiente de la </w:t>
      </w:r>
      <w:r w:rsidRPr="00ED3D8B">
        <w:rPr>
          <w:rFonts w:cs="Arial"/>
          <w:b/>
          <w:sz w:val="22"/>
          <w:lang w:val="es-ES"/>
        </w:rPr>
        <w:t>Coordinación Técnica de Planeación y Contratos, de la Coordinación de Adquisiciones de Bienes y Contratación de Servicios</w:t>
      </w:r>
      <w:r w:rsidRPr="00ED3D8B">
        <w:rPr>
          <w:rFonts w:cs="Arial"/>
          <w:sz w:val="22"/>
          <w:lang w:val="es-ES"/>
        </w:rPr>
        <w:t xml:space="preserve">, póliza de fianza, expedida por afianzadora debidamente constituida en términos de la Ley Federal de Instituciones de Fianzas, dentro de los </w:t>
      </w:r>
      <w:r w:rsidRPr="00ED3D8B">
        <w:rPr>
          <w:rFonts w:cs="Arial"/>
          <w:sz w:val="22"/>
          <w:shd w:val="clear" w:color="auto" w:fill="FFFFFF"/>
          <w:lang w:val="es-ES"/>
        </w:rPr>
        <w:t>10 (diez</w:t>
      </w:r>
      <w:r w:rsidRPr="00ED3D8B">
        <w:rPr>
          <w:rFonts w:cs="Arial"/>
          <w:sz w:val="22"/>
          <w:lang w:val="es-ES"/>
        </w:rPr>
        <w:t>) días naturales siguientes a la firma del contrato respectivo, para garantizar el cumplimiento de todas y cada una de las obligaciones a su cargo derivadas del contrato, a favor del Instituto, por un monto equivalente al 10</w:t>
      </w:r>
      <w:r w:rsidRPr="00ED3D8B">
        <w:rPr>
          <w:rFonts w:cs="Arial"/>
          <w:sz w:val="22"/>
          <w:shd w:val="clear" w:color="auto" w:fill="FFFFFF"/>
          <w:lang w:val="es-ES"/>
        </w:rPr>
        <w:t xml:space="preserve">% (diez por ciento) </w:t>
      </w:r>
      <w:r w:rsidRPr="00ED3D8B">
        <w:rPr>
          <w:rFonts w:cs="Arial"/>
          <w:sz w:val="22"/>
          <w:lang w:val="es-ES"/>
        </w:rPr>
        <w:t>sobre el importe total máximo adjudicado, sin incluir el I.V.A., en moneda nacional, de conformidad con lo establecido en el artículo 48 de la Ley de Adquisiciones, Arrendamientos y Servicios del Sector Público.</w:t>
      </w:r>
    </w:p>
    <w:p w:rsidR="008C3C47" w:rsidRDefault="008C3C47" w:rsidP="008C3C47">
      <w:pPr>
        <w:jc w:val="both"/>
        <w:rPr>
          <w:rFonts w:cs="Arial"/>
          <w:noProof/>
          <w:sz w:val="22"/>
          <w:lang w:val="es-ES"/>
        </w:rPr>
      </w:pPr>
      <w:r w:rsidRPr="00ED3D8B">
        <w:rPr>
          <w:rFonts w:cs="Arial"/>
          <w:sz w:val="22"/>
          <w:lang w:val="es-ES_tradnl"/>
        </w:rPr>
        <w:t xml:space="preserve">No obstante lo anterior, en el supuesto de que el monto del contrato adjudicado sea igual o menor a 900 días de Unidades de Medida de Actualización (UMA) vigentes en la Ciudad de México, </w:t>
      </w:r>
      <w:r w:rsidRPr="00ED3D8B">
        <w:rPr>
          <w:rFonts w:cs="Arial"/>
          <w:b/>
          <w:sz w:val="22"/>
          <w:lang w:val="es-ES_tradnl"/>
        </w:rPr>
        <w:t>“EL PROVEEDOR”</w:t>
      </w:r>
      <w:r w:rsidRPr="00ED3D8B">
        <w:rPr>
          <w:rFonts w:cs="Arial"/>
          <w:sz w:val="22"/>
          <w:lang w:val="es-ES_tradnl"/>
        </w:rPr>
        <w:t xml:space="preserve"> podrá presentar la garantía de cumplimiento de las obligaciones estipuladas en el contrato, mediante cheque certificado o fianza, por un importe equivalente al 10 (diez por ciento), del monto total del contrato, sin considerar el Impuesto al Valor Agregado, a favor de</w:t>
      </w:r>
      <w:r w:rsidRPr="00ED3D8B">
        <w:rPr>
          <w:rFonts w:cs="Arial"/>
          <w:b/>
          <w:sz w:val="22"/>
          <w:lang w:val="es-ES_tradnl"/>
        </w:rPr>
        <w:t xml:space="preserve"> “EL INSTITUTO”</w:t>
      </w:r>
      <w:r w:rsidRPr="00ED3D8B">
        <w:rPr>
          <w:rFonts w:cs="Arial"/>
          <w:sz w:val="22"/>
          <w:lang w:val="es-ES_tradnl"/>
        </w:rPr>
        <w:t>.</w:t>
      </w:r>
      <w:r w:rsidRPr="00ED3D8B">
        <w:rPr>
          <w:rFonts w:cs="Arial"/>
          <w:noProof/>
          <w:sz w:val="22"/>
          <w:lang w:val="es-ES"/>
        </w:rPr>
        <w:t xml:space="preserve"> </w:t>
      </w:r>
    </w:p>
    <w:p w:rsidR="001E4E75" w:rsidRDefault="001E4E75" w:rsidP="008C3C47">
      <w:pPr>
        <w:jc w:val="both"/>
        <w:rPr>
          <w:rFonts w:cs="Arial"/>
          <w:noProof/>
          <w:sz w:val="22"/>
          <w:lang w:val="es-ES"/>
        </w:rPr>
      </w:pPr>
    </w:p>
    <w:p w:rsidR="001E4E75" w:rsidRDefault="001E4E75" w:rsidP="008C3C47">
      <w:pPr>
        <w:jc w:val="both"/>
        <w:rPr>
          <w:rFonts w:cs="Arial"/>
          <w:noProof/>
          <w:sz w:val="22"/>
          <w:lang w:val="es-ES"/>
        </w:rPr>
      </w:pPr>
    </w:p>
    <w:p w:rsidR="001E4E75" w:rsidRPr="00ED3D8B" w:rsidRDefault="001E4E75" w:rsidP="008C3C47">
      <w:pPr>
        <w:jc w:val="both"/>
        <w:rPr>
          <w:rFonts w:cs="Arial"/>
          <w:sz w:val="22"/>
          <w:lang w:val="es-ES_tradnl"/>
        </w:rPr>
      </w:pPr>
    </w:p>
    <w:p w:rsidR="008C3C47" w:rsidRPr="00ED3D8B" w:rsidRDefault="008C3C47" w:rsidP="008C3C47">
      <w:pPr>
        <w:ind w:left="360" w:hanging="360"/>
        <w:jc w:val="both"/>
        <w:rPr>
          <w:rFonts w:cs="Arial"/>
          <w:b/>
          <w:bCs/>
          <w:sz w:val="22"/>
          <w:lang w:val="es-ES_tradnl"/>
        </w:rPr>
      </w:pPr>
      <w:r w:rsidRPr="00ED3D8B">
        <w:rPr>
          <w:rFonts w:cs="Arial"/>
          <w:b/>
          <w:bCs/>
          <w:sz w:val="22"/>
          <w:lang w:val="es-ES"/>
        </w:rPr>
        <w:lastRenderedPageBreak/>
        <w:t xml:space="preserve">9.- </w:t>
      </w:r>
      <w:r w:rsidRPr="00ED3D8B">
        <w:rPr>
          <w:rFonts w:cs="Arial"/>
          <w:b/>
          <w:bCs/>
          <w:sz w:val="22"/>
          <w:lang w:val="es-ES_tradnl"/>
        </w:rPr>
        <w:t>Condiciones de Precio y Pago.</w:t>
      </w:r>
    </w:p>
    <w:p w:rsidR="008C3C47" w:rsidRPr="00ED3D8B" w:rsidRDefault="008C3C47" w:rsidP="008C3C47">
      <w:pPr>
        <w:jc w:val="both"/>
        <w:rPr>
          <w:rFonts w:cs="Arial"/>
          <w:b/>
          <w:bCs/>
          <w:sz w:val="22"/>
          <w:lang w:val="es-ES"/>
        </w:rPr>
      </w:pPr>
      <w:r w:rsidRPr="00ED3D8B">
        <w:rPr>
          <w:rFonts w:cs="Arial"/>
          <w:b/>
          <w:bCs/>
          <w:sz w:val="22"/>
          <w:lang w:val="es-ES"/>
        </w:rPr>
        <w:t>9.1. Proposición Económica</w:t>
      </w:r>
    </w:p>
    <w:p w:rsidR="008C3C47" w:rsidRPr="00ED3D8B" w:rsidRDefault="008C3C47" w:rsidP="008C3C47">
      <w:pPr>
        <w:jc w:val="both"/>
        <w:rPr>
          <w:rFonts w:cs="Arial"/>
          <w:sz w:val="22"/>
          <w:lang w:val="es-ES"/>
        </w:rPr>
      </w:pPr>
      <w:r w:rsidRPr="00ED3D8B">
        <w:rPr>
          <w:rFonts w:cs="Arial"/>
          <w:sz w:val="22"/>
          <w:lang w:val="es-ES"/>
        </w:rPr>
        <w:t>Se deberá cotizar en moneda nacional, a dos decimales, los precios por tipo de cilindro serán fijos durante la vigencia del contrato.</w:t>
      </w:r>
    </w:p>
    <w:p w:rsidR="008C3C47" w:rsidRPr="00ED3D8B" w:rsidRDefault="008C3C47" w:rsidP="008C3C47">
      <w:pPr>
        <w:jc w:val="both"/>
        <w:rPr>
          <w:rFonts w:cs="Arial"/>
          <w:b/>
          <w:color w:val="FF0000"/>
          <w:sz w:val="22"/>
        </w:rPr>
      </w:pPr>
      <w:r w:rsidRPr="00ED3D8B">
        <w:rPr>
          <w:rFonts w:cs="Arial"/>
          <w:b/>
          <w:sz w:val="22"/>
        </w:rPr>
        <w:t>“EL LICITANTE”</w:t>
      </w:r>
      <w:r w:rsidRPr="00ED3D8B">
        <w:rPr>
          <w:rFonts w:cs="Arial"/>
          <w:sz w:val="22"/>
        </w:rPr>
        <w:t xml:space="preserve"> deberá formular su cotización considerando el precio unitario de los tipos de cilindros requeridos conforme a la cantidad mínima y máxima establecida, de conformidad con lo señalado en el formato que se adjunta al presente documento como </w:t>
      </w:r>
      <w:r w:rsidRPr="00ED3D8B">
        <w:rPr>
          <w:rFonts w:cs="Arial"/>
          <w:b/>
          <w:sz w:val="22"/>
        </w:rPr>
        <w:t>Anexo 2</w:t>
      </w:r>
      <w:r w:rsidRPr="00ED3D8B">
        <w:rPr>
          <w:rFonts w:cs="Arial"/>
          <w:b/>
          <w:color w:val="FF0000"/>
          <w:sz w:val="22"/>
        </w:rPr>
        <w:t>.</w:t>
      </w:r>
    </w:p>
    <w:p w:rsidR="008C3C47" w:rsidRPr="00ED3D8B" w:rsidRDefault="008C3C47" w:rsidP="008C3C47">
      <w:pPr>
        <w:spacing w:after="0" w:line="240" w:lineRule="auto"/>
        <w:jc w:val="both"/>
        <w:rPr>
          <w:rFonts w:eastAsia="Times New Roman" w:cs="Arial"/>
          <w:b/>
          <w:bCs/>
          <w:sz w:val="22"/>
          <w:lang w:val="es-ES" w:eastAsia="es-ES"/>
        </w:rPr>
      </w:pPr>
      <w:r w:rsidRPr="00ED3D8B">
        <w:rPr>
          <w:rFonts w:eastAsia="Times New Roman" w:cs="Arial"/>
          <w:b/>
          <w:bCs/>
          <w:sz w:val="22"/>
          <w:lang w:val="es-ES" w:eastAsia="es-ES"/>
        </w:rPr>
        <w:t>9.2.- Anticipos</w:t>
      </w:r>
    </w:p>
    <w:p w:rsidR="008C3C47" w:rsidRPr="00ED3D8B" w:rsidRDefault="008C3C47" w:rsidP="008C3C47">
      <w:pPr>
        <w:spacing w:after="0" w:line="240" w:lineRule="auto"/>
        <w:jc w:val="both"/>
        <w:rPr>
          <w:rFonts w:eastAsia="Times New Roman" w:cs="Arial"/>
          <w:b/>
          <w:bCs/>
          <w:sz w:val="22"/>
          <w:lang w:val="es-ES" w:eastAsia="es-ES"/>
        </w:rPr>
      </w:pPr>
    </w:p>
    <w:p w:rsidR="008C3C47" w:rsidRPr="00ED3D8B" w:rsidRDefault="008C3C47" w:rsidP="008C3C47">
      <w:pPr>
        <w:spacing w:after="0" w:line="240" w:lineRule="auto"/>
        <w:jc w:val="both"/>
        <w:rPr>
          <w:rFonts w:eastAsia="Times New Roman" w:cs="Arial"/>
          <w:sz w:val="22"/>
          <w:lang w:val="es-ES" w:eastAsia="es-ES"/>
        </w:rPr>
      </w:pPr>
      <w:r w:rsidRPr="00ED3D8B">
        <w:rPr>
          <w:rFonts w:eastAsia="Times New Roman" w:cs="Arial"/>
          <w:sz w:val="22"/>
          <w:lang w:val="es-ES" w:eastAsia="es-ES"/>
        </w:rPr>
        <w:t>No se otorgaran anticipos.</w:t>
      </w:r>
    </w:p>
    <w:p w:rsidR="008C3C47" w:rsidRPr="00ED3D8B" w:rsidRDefault="008C3C47" w:rsidP="008C3C47">
      <w:pPr>
        <w:spacing w:after="0" w:line="240" w:lineRule="auto"/>
        <w:jc w:val="both"/>
        <w:rPr>
          <w:rFonts w:eastAsia="Times New Roman" w:cs="Arial"/>
          <w:b/>
          <w:bCs/>
          <w:sz w:val="22"/>
          <w:lang w:eastAsia="es-ES"/>
        </w:rPr>
      </w:pPr>
    </w:p>
    <w:p w:rsidR="008C3C47" w:rsidRPr="00ED3D8B" w:rsidRDefault="008C3C47" w:rsidP="008C3C47">
      <w:pPr>
        <w:spacing w:after="0" w:line="240" w:lineRule="auto"/>
        <w:jc w:val="both"/>
        <w:rPr>
          <w:rFonts w:eastAsia="Times New Roman" w:cs="Arial"/>
          <w:b/>
          <w:bCs/>
          <w:sz w:val="22"/>
          <w:lang w:eastAsia="es-ES"/>
        </w:rPr>
      </w:pPr>
      <w:r w:rsidRPr="00ED3D8B">
        <w:rPr>
          <w:rFonts w:eastAsia="Times New Roman" w:cs="Arial"/>
          <w:b/>
          <w:bCs/>
          <w:sz w:val="22"/>
          <w:lang w:eastAsia="es-ES"/>
        </w:rPr>
        <w:t>9.3.- Impuestos y Derechos</w:t>
      </w:r>
    </w:p>
    <w:p w:rsidR="008C3C47" w:rsidRPr="00ED3D8B" w:rsidRDefault="008C3C47" w:rsidP="008C3C47">
      <w:pPr>
        <w:spacing w:after="0" w:line="240" w:lineRule="auto"/>
        <w:jc w:val="both"/>
        <w:rPr>
          <w:rFonts w:eastAsia="Times New Roman" w:cs="Arial"/>
          <w:b/>
          <w:bCs/>
          <w:sz w:val="22"/>
          <w:lang w:eastAsia="es-ES"/>
        </w:rPr>
      </w:pPr>
    </w:p>
    <w:p w:rsidR="008C3C47" w:rsidRPr="00ED3D8B" w:rsidRDefault="008C3C47" w:rsidP="008C3C47">
      <w:pPr>
        <w:spacing w:after="0" w:line="240" w:lineRule="auto"/>
        <w:jc w:val="both"/>
        <w:rPr>
          <w:rFonts w:eastAsia="Times New Roman" w:cs="Arial"/>
          <w:bCs/>
          <w:sz w:val="22"/>
          <w:lang w:eastAsia="es-ES"/>
        </w:rPr>
      </w:pPr>
      <w:r w:rsidRPr="00ED3D8B">
        <w:rPr>
          <w:rFonts w:eastAsia="Times New Roman" w:cs="Arial"/>
          <w:b/>
          <w:bCs/>
          <w:sz w:val="22"/>
          <w:lang w:eastAsia="es-ES"/>
        </w:rPr>
        <w:t>“EL INSTITUTO”</w:t>
      </w:r>
      <w:r w:rsidRPr="00ED3D8B">
        <w:rPr>
          <w:rFonts w:eastAsia="Times New Roman" w:cs="Arial"/>
          <w:bCs/>
          <w:sz w:val="22"/>
          <w:lang w:eastAsia="es-ES"/>
        </w:rPr>
        <w:t xml:space="preserve"> sólo cubrirá el Impuesto al Valor Agregado de acuerdo a lo establecido en las disposiciones legales vigente en la materia y en caso de cumplir con los requerimientos legales y técnicos para ser considerado medicamento quedara exento del mismo.</w:t>
      </w:r>
    </w:p>
    <w:p w:rsidR="008C3C47" w:rsidRPr="00ED3D8B" w:rsidRDefault="008C3C47" w:rsidP="008C3C47">
      <w:pPr>
        <w:spacing w:after="0" w:line="240" w:lineRule="auto"/>
        <w:rPr>
          <w:rFonts w:eastAsia="Times New Roman" w:cs="Arial"/>
          <w:b/>
          <w:bCs/>
          <w:sz w:val="22"/>
          <w:lang w:val="es-ES_tradnl" w:eastAsia="es-ES"/>
        </w:rPr>
      </w:pPr>
    </w:p>
    <w:p w:rsidR="008C3C47" w:rsidRPr="00ED3D8B" w:rsidRDefault="008C3C47" w:rsidP="008C3C47">
      <w:pPr>
        <w:spacing w:after="0" w:line="240" w:lineRule="auto"/>
        <w:ind w:left="360" w:hanging="360"/>
        <w:jc w:val="both"/>
        <w:rPr>
          <w:rFonts w:eastAsia="Times New Roman" w:cs="Arial"/>
          <w:b/>
          <w:bCs/>
          <w:sz w:val="22"/>
          <w:lang w:val="es-ES_tradnl" w:eastAsia="es-ES"/>
        </w:rPr>
      </w:pPr>
      <w:r w:rsidRPr="00ED3D8B">
        <w:rPr>
          <w:rFonts w:eastAsia="Times New Roman" w:cs="Arial"/>
          <w:b/>
          <w:bCs/>
          <w:sz w:val="22"/>
          <w:lang w:val="es-ES_tradnl" w:eastAsia="es-ES"/>
        </w:rPr>
        <w:t>9.4.- Pago</w:t>
      </w:r>
    </w:p>
    <w:p w:rsidR="008C3C47" w:rsidRPr="00ED3D8B" w:rsidRDefault="008C3C47" w:rsidP="008C3C47">
      <w:pPr>
        <w:spacing w:after="0" w:line="240" w:lineRule="auto"/>
        <w:ind w:left="360" w:hanging="360"/>
        <w:jc w:val="both"/>
        <w:rPr>
          <w:rFonts w:eastAsia="Times New Roman" w:cs="Arial"/>
          <w:b/>
          <w:bCs/>
          <w:sz w:val="22"/>
          <w:lang w:val="es-ES_tradnl" w:eastAsia="es-ES"/>
        </w:rPr>
      </w:pPr>
    </w:p>
    <w:p w:rsidR="008C3C47" w:rsidRPr="00ED3D8B" w:rsidRDefault="008C3C47" w:rsidP="008C3C47">
      <w:pPr>
        <w:autoSpaceDE w:val="0"/>
        <w:spacing w:after="0" w:line="240" w:lineRule="auto"/>
        <w:jc w:val="both"/>
        <w:rPr>
          <w:rFonts w:eastAsia="Times New Roman" w:cs="Arial"/>
          <w:bCs/>
          <w:sz w:val="22"/>
          <w:lang w:val="es-ES" w:eastAsia="es-ES"/>
        </w:rPr>
      </w:pPr>
      <w:r w:rsidRPr="00ED3D8B">
        <w:rPr>
          <w:rFonts w:eastAsia="Times New Roman" w:cs="Arial"/>
          <w:bCs/>
          <w:sz w:val="22"/>
          <w:lang w:val="es-ES" w:eastAsia="es-ES"/>
        </w:rPr>
        <w:t>El pago de facturas se efectuará bajo las condiciones y procedimiento siguiente:</w:t>
      </w:r>
    </w:p>
    <w:p w:rsidR="008C3C47" w:rsidRPr="00ED3D8B" w:rsidRDefault="008C3C47" w:rsidP="008C3C47">
      <w:pPr>
        <w:autoSpaceDE w:val="0"/>
        <w:spacing w:after="0" w:line="240" w:lineRule="auto"/>
        <w:jc w:val="both"/>
        <w:rPr>
          <w:rFonts w:eastAsia="Times New Roman" w:cs="Arial"/>
          <w:bCs/>
          <w:sz w:val="22"/>
          <w:lang w:val="es-ES" w:eastAsia="es-ES"/>
        </w:rPr>
      </w:pPr>
    </w:p>
    <w:p w:rsidR="008C3C47" w:rsidRPr="00ED3D8B" w:rsidRDefault="008C3C47" w:rsidP="00314D44">
      <w:pPr>
        <w:numPr>
          <w:ilvl w:val="0"/>
          <w:numId w:val="45"/>
        </w:numPr>
        <w:suppressAutoHyphens/>
        <w:spacing w:after="0" w:line="240" w:lineRule="auto"/>
        <w:jc w:val="both"/>
        <w:rPr>
          <w:rFonts w:eastAsia="Times New Roman" w:cs="Arial"/>
          <w:sz w:val="22"/>
          <w:lang w:eastAsia="es-ES"/>
        </w:rPr>
      </w:pPr>
      <w:r w:rsidRPr="00ED3D8B">
        <w:rPr>
          <w:rFonts w:eastAsia="Times New Roman" w:cs="Arial"/>
          <w:b/>
          <w:sz w:val="22"/>
          <w:lang w:eastAsia="es-ES"/>
        </w:rPr>
        <w:t>“EL PROVEEDOR”</w:t>
      </w:r>
      <w:r w:rsidRPr="00ED3D8B">
        <w:rPr>
          <w:rFonts w:eastAsia="Times New Roman" w:cs="Arial"/>
          <w:sz w:val="22"/>
          <w:lang w:eastAsia="es-ES"/>
        </w:rPr>
        <w:t xml:space="preserve"> deberá facturar en forma mensual el suministro, el monto facturado se determinará tomando como base el número de cilindros suministrados y la capacidad de los mismos.</w:t>
      </w:r>
    </w:p>
    <w:p w:rsidR="008C3C47" w:rsidRPr="00ED3D8B" w:rsidRDefault="008C3C47" w:rsidP="008C3C47">
      <w:pPr>
        <w:spacing w:after="0" w:line="240" w:lineRule="auto"/>
        <w:ind w:hanging="701"/>
        <w:jc w:val="both"/>
        <w:rPr>
          <w:rFonts w:eastAsia="Times New Roman" w:cs="Arial"/>
          <w:sz w:val="22"/>
          <w:lang w:eastAsia="es-ES"/>
        </w:rPr>
      </w:pPr>
    </w:p>
    <w:p w:rsidR="008C3C47" w:rsidRPr="00ED3D8B" w:rsidRDefault="008C3C47" w:rsidP="00314D44">
      <w:pPr>
        <w:numPr>
          <w:ilvl w:val="0"/>
          <w:numId w:val="45"/>
        </w:numPr>
        <w:suppressAutoHyphens/>
        <w:spacing w:after="0" w:line="240" w:lineRule="auto"/>
        <w:jc w:val="both"/>
        <w:rPr>
          <w:rFonts w:eastAsia="Times New Roman" w:cs="Arial"/>
          <w:bCs/>
          <w:sz w:val="22"/>
          <w:lang w:eastAsia="es-ES"/>
        </w:rPr>
      </w:pPr>
      <w:r w:rsidRPr="00ED3D8B">
        <w:rPr>
          <w:rFonts w:eastAsia="Times New Roman" w:cs="Arial"/>
          <w:b/>
          <w:sz w:val="22"/>
          <w:lang w:eastAsia="es-ES"/>
        </w:rPr>
        <w:t>“EL PROVEEDOR”</w:t>
      </w:r>
      <w:r w:rsidRPr="00ED3D8B">
        <w:rPr>
          <w:rFonts w:eastAsia="Times New Roman" w:cs="Arial"/>
          <w:bCs/>
          <w:sz w:val="22"/>
          <w:lang w:eastAsia="es-ES"/>
        </w:rPr>
        <w:t xml:space="preserve"> deberá de expedir sus facturas en el esquema de facturación electrónica “Comprobante Fiscal Digital a través de Internet” (CFDI), la recepción de las mismas será a través del Portal de Servicios a Proveedores, y deberán ser proporcionadas en su formato XML; la validez de las mismas será determinada durante la carga y únicamente las facturas fiscalmente válidas serán procedentes para pago. </w:t>
      </w:r>
    </w:p>
    <w:p w:rsidR="008C3C47" w:rsidRPr="00ED3D8B" w:rsidRDefault="008C3C47" w:rsidP="008C3C47">
      <w:pPr>
        <w:spacing w:after="0" w:line="240" w:lineRule="auto"/>
        <w:ind w:left="360"/>
        <w:contextualSpacing/>
        <w:rPr>
          <w:rFonts w:eastAsia="Calibri" w:cs="Arial"/>
          <w:bCs/>
          <w:sz w:val="22"/>
        </w:rPr>
      </w:pPr>
    </w:p>
    <w:p w:rsidR="008C3C47" w:rsidRPr="00ED3D8B" w:rsidRDefault="008C3C47" w:rsidP="00314D44">
      <w:pPr>
        <w:numPr>
          <w:ilvl w:val="0"/>
          <w:numId w:val="45"/>
        </w:numPr>
        <w:suppressAutoHyphens/>
        <w:spacing w:after="0" w:line="240" w:lineRule="auto"/>
        <w:jc w:val="both"/>
        <w:rPr>
          <w:rFonts w:eastAsia="Times New Roman" w:cs="Arial"/>
          <w:bCs/>
          <w:sz w:val="22"/>
          <w:lang w:val="es-ES" w:eastAsia="es-ES"/>
        </w:rPr>
      </w:pPr>
      <w:r w:rsidRPr="00ED3D8B">
        <w:rPr>
          <w:rFonts w:eastAsia="Times New Roman" w:cs="Arial"/>
          <w:bCs/>
          <w:sz w:val="22"/>
          <w:lang w:val="es-ES" w:eastAsia="es-ES"/>
        </w:rPr>
        <w:t xml:space="preserve">Para efectos de revisión y validación </w:t>
      </w:r>
      <w:r w:rsidRPr="00ED3D8B">
        <w:rPr>
          <w:rFonts w:eastAsia="Times New Roman" w:cs="Arial"/>
          <w:b/>
          <w:sz w:val="22"/>
          <w:lang w:eastAsia="es-ES"/>
        </w:rPr>
        <w:t xml:space="preserve">“EL PROVEEDOR” </w:t>
      </w:r>
      <w:r w:rsidRPr="00ED3D8B">
        <w:rPr>
          <w:rFonts w:eastAsia="Times New Roman" w:cs="Arial"/>
          <w:bCs/>
          <w:sz w:val="22"/>
          <w:lang w:val="es-ES" w:eastAsia="es-ES"/>
        </w:rPr>
        <w:t>deberá proporcionar al Administrador del Contrato los documentos siguientes:</w:t>
      </w:r>
      <w:r w:rsidRPr="00ED3D8B">
        <w:rPr>
          <w:rFonts w:eastAsia="Times New Roman" w:cs="Arial"/>
          <w:noProof/>
          <w:sz w:val="22"/>
          <w:lang w:val="es-ES" w:eastAsia="es-ES"/>
        </w:rPr>
        <w:t xml:space="preserve"> </w:t>
      </w:r>
    </w:p>
    <w:p w:rsidR="008C3C47" w:rsidRPr="00ED3D8B" w:rsidRDefault="008C3C47" w:rsidP="008C3C47">
      <w:pPr>
        <w:spacing w:after="0" w:line="240" w:lineRule="auto"/>
        <w:ind w:left="360"/>
        <w:jc w:val="both"/>
        <w:rPr>
          <w:rFonts w:eastAsia="Times New Roman" w:cs="Arial"/>
          <w:bCs/>
          <w:sz w:val="22"/>
          <w:lang w:val="es-ES" w:eastAsia="es-ES"/>
        </w:rPr>
      </w:pPr>
    </w:p>
    <w:p w:rsidR="008C3C47" w:rsidRPr="00ED3D8B" w:rsidRDefault="008C3C47" w:rsidP="00314D44">
      <w:pPr>
        <w:numPr>
          <w:ilvl w:val="0"/>
          <w:numId w:val="46"/>
        </w:numPr>
        <w:suppressAutoHyphens/>
        <w:spacing w:after="0" w:line="240" w:lineRule="auto"/>
        <w:ind w:left="708"/>
        <w:jc w:val="both"/>
        <w:rPr>
          <w:rFonts w:eastAsia="Times New Roman" w:cs="Arial"/>
          <w:b/>
          <w:bCs/>
          <w:sz w:val="22"/>
          <w:lang w:val="es-ES" w:eastAsia="es-ES"/>
        </w:rPr>
      </w:pPr>
      <w:r w:rsidRPr="00ED3D8B">
        <w:rPr>
          <w:rFonts w:eastAsia="Times New Roman" w:cs="Arial"/>
          <w:bCs/>
          <w:sz w:val="22"/>
          <w:lang w:eastAsia="es-ES"/>
        </w:rPr>
        <w:t>Una representación impresa de la (s) factura (s) en el esquema de facturación electrónica CFDI, que cumpla con las especificaciones normadas por el SAT.</w:t>
      </w:r>
    </w:p>
    <w:p w:rsidR="008C3C47" w:rsidRPr="00ED3D8B" w:rsidRDefault="008C3C47" w:rsidP="008C3C47">
      <w:pPr>
        <w:spacing w:after="0" w:line="240" w:lineRule="auto"/>
        <w:ind w:left="708"/>
        <w:jc w:val="both"/>
        <w:rPr>
          <w:rFonts w:eastAsia="Times New Roman" w:cs="Arial"/>
          <w:bCs/>
          <w:sz w:val="22"/>
          <w:lang w:eastAsia="es-ES"/>
        </w:rPr>
      </w:pPr>
    </w:p>
    <w:p w:rsidR="008C3C47" w:rsidRPr="00ED3D8B" w:rsidRDefault="008C3C47" w:rsidP="008C3C47">
      <w:pPr>
        <w:spacing w:after="0" w:line="240" w:lineRule="auto"/>
        <w:ind w:left="708"/>
        <w:jc w:val="both"/>
        <w:rPr>
          <w:rFonts w:eastAsia="Times New Roman" w:cs="Arial"/>
          <w:bCs/>
          <w:sz w:val="22"/>
          <w:lang w:eastAsia="es-ES"/>
        </w:rPr>
      </w:pPr>
      <w:r w:rsidRPr="00ED3D8B">
        <w:rPr>
          <w:rFonts w:eastAsia="Times New Roman" w:cs="Arial"/>
          <w:bCs/>
          <w:sz w:val="22"/>
          <w:lang w:eastAsia="es-ES"/>
        </w:rPr>
        <w:t>La representación impresa por sí misma no será sustento para pago sino se hace la carga del XML del cual se originó o si la misma no es una representación fiel del XML origen.</w:t>
      </w:r>
    </w:p>
    <w:p w:rsidR="008C3C47" w:rsidRPr="00ED3D8B" w:rsidRDefault="008C3C47" w:rsidP="008C3C47">
      <w:pPr>
        <w:spacing w:after="0" w:line="240" w:lineRule="auto"/>
        <w:ind w:left="708"/>
        <w:jc w:val="both"/>
        <w:rPr>
          <w:rFonts w:eastAsia="Times New Roman" w:cs="Arial"/>
          <w:b/>
          <w:bCs/>
          <w:sz w:val="22"/>
          <w:lang w:val="es-ES" w:eastAsia="es-ES"/>
        </w:rPr>
      </w:pPr>
    </w:p>
    <w:p w:rsidR="008C3C47" w:rsidRPr="00ED3D8B" w:rsidRDefault="008C3C47" w:rsidP="00314D44">
      <w:pPr>
        <w:numPr>
          <w:ilvl w:val="0"/>
          <w:numId w:val="46"/>
        </w:numPr>
        <w:suppressAutoHyphens/>
        <w:spacing w:after="0" w:line="240" w:lineRule="auto"/>
        <w:ind w:left="708"/>
        <w:jc w:val="both"/>
        <w:rPr>
          <w:rFonts w:eastAsia="Times New Roman" w:cs="Arial"/>
          <w:b/>
          <w:bCs/>
          <w:sz w:val="22"/>
          <w:lang w:val="es-ES" w:eastAsia="es-ES"/>
        </w:rPr>
      </w:pPr>
      <w:r w:rsidRPr="00ED3D8B">
        <w:rPr>
          <w:rFonts w:eastAsia="Times New Roman" w:cs="Arial"/>
          <w:bCs/>
          <w:sz w:val="22"/>
          <w:lang w:val="es-ES" w:eastAsia="es-ES"/>
        </w:rPr>
        <w:t xml:space="preserve">Formato “Remisión Pedido” con el que se hará constar la prestación del suministro correspondiente al periodo facturado. </w:t>
      </w:r>
    </w:p>
    <w:p w:rsidR="008C3C47" w:rsidRPr="00ED3D8B" w:rsidRDefault="008C3C47" w:rsidP="008C3C47">
      <w:pPr>
        <w:suppressAutoHyphens/>
        <w:spacing w:after="0" w:line="240" w:lineRule="auto"/>
        <w:ind w:left="708"/>
        <w:jc w:val="both"/>
        <w:rPr>
          <w:rFonts w:eastAsia="Times New Roman" w:cs="Arial"/>
          <w:b/>
          <w:bCs/>
          <w:sz w:val="22"/>
          <w:lang w:val="es-ES" w:eastAsia="es-ES"/>
        </w:rPr>
      </w:pPr>
    </w:p>
    <w:p w:rsidR="008C3C47" w:rsidRPr="00ED3D8B" w:rsidRDefault="008C3C47" w:rsidP="00314D44">
      <w:pPr>
        <w:numPr>
          <w:ilvl w:val="0"/>
          <w:numId w:val="46"/>
        </w:numPr>
        <w:suppressAutoHyphens/>
        <w:spacing w:after="0" w:line="240" w:lineRule="auto"/>
        <w:ind w:left="708"/>
        <w:jc w:val="both"/>
        <w:rPr>
          <w:rFonts w:eastAsia="Times New Roman" w:cs="Arial"/>
          <w:b/>
          <w:bCs/>
          <w:sz w:val="22"/>
          <w:lang w:val="es-ES" w:eastAsia="es-ES"/>
        </w:rPr>
      </w:pPr>
      <w:r w:rsidRPr="00ED3D8B">
        <w:rPr>
          <w:rFonts w:eastAsia="Times New Roman" w:cs="Arial"/>
          <w:bCs/>
          <w:sz w:val="22"/>
          <w:lang w:val="es-ES" w:eastAsia="es-ES"/>
        </w:rPr>
        <w:lastRenderedPageBreak/>
        <w:t>Formato</w:t>
      </w:r>
      <w:r w:rsidRPr="00ED3D8B">
        <w:rPr>
          <w:rFonts w:eastAsia="Times New Roman" w:cs="Arial"/>
          <w:bCs/>
          <w:sz w:val="22"/>
          <w:lang w:eastAsia="es-ES"/>
        </w:rPr>
        <w:t xml:space="preserve"> Bitácora de Control de Pedido de Cilindros de Oxígeno en Módulos de Ambulancias de Nivel Central </w:t>
      </w:r>
      <w:r w:rsidRPr="00ED3D8B">
        <w:rPr>
          <w:rFonts w:eastAsia="Times New Roman" w:cs="Arial"/>
          <w:b/>
          <w:bCs/>
          <w:sz w:val="22"/>
          <w:lang w:eastAsia="es-ES"/>
        </w:rPr>
        <w:t>Anexo 1, del presente documento.</w:t>
      </w:r>
    </w:p>
    <w:p w:rsidR="008C3C47" w:rsidRPr="00ED3D8B" w:rsidRDefault="008C3C47" w:rsidP="008C3C47">
      <w:pPr>
        <w:spacing w:after="0" w:line="240" w:lineRule="auto"/>
        <w:ind w:left="360"/>
        <w:contextualSpacing/>
        <w:rPr>
          <w:rFonts w:eastAsia="Calibri" w:cs="Arial"/>
          <w:bCs/>
          <w:sz w:val="22"/>
          <w:lang w:val="es-ES"/>
        </w:rPr>
      </w:pPr>
    </w:p>
    <w:p w:rsidR="008C3C47" w:rsidRPr="00ED3D8B" w:rsidRDefault="008C3C47" w:rsidP="008C3C47">
      <w:pPr>
        <w:jc w:val="both"/>
        <w:rPr>
          <w:rFonts w:cs="Arial"/>
          <w:sz w:val="22"/>
        </w:rPr>
      </w:pPr>
      <w:r w:rsidRPr="00ED3D8B">
        <w:rPr>
          <w:rFonts w:cs="Arial"/>
          <w:sz w:val="22"/>
        </w:rPr>
        <w:t>d)</w:t>
      </w:r>
      <w:r w:rsidRPr="00ED3D8B">
        <w:rPr>
          <w:rFonts w:cs="Arial"/>
          <w:sz w:val="22"/>
        </w:rPr>
        <w:tab/>
        <w:t>Las facturas deberán expedirse a nombre del Instituto Mexicano del Seguro Social, con domicilio fiscal en Av. Paseo de la Reforma No. 476, Col. Juárez, Delegación Cuauhtémoc Ciudad de México C. P. 06600, y R.F.C. IMS-421231-I45, asimismo, deberán reunir los requisitos fiscales correspondientes y contener mínimo los datos siguientes:</w:t>
      </w:r>
    </w:p>
    <w:p w:rsidR="008C3C47" w:rsidRPr="00ED3D8B" w:rsidRDefault="008C3C47" w:rsidP="008C3C47">
      <w:pPr>
        <w:jc w:val="both"/>
        <w:rPr>
          <w:rFonts w:cs="Arial"/>
          <w:sz w:val="22"/>
        </w:rPr>
      </w:pPr>
      <w:r w:rsidRPr="00ED3D8B">
        <w:rPr>
          <w:rFonts w:cs="Arial"/>
          <w:sz w:val="22"/>
        </w:rPr>
        <w:t>•</w:t>
      </w:r>
      <w:r w:rsidRPr="00ED3D8B">
        <w:rPr>
          <w:rFonts w:cs="Arial"/>
          <w:sz w:val="22"/>
        </w:rPr>
        <w:tab/>
        <w:t>La cantidad y tipo de cilindros requeridos por el Instituto en el periodo correspondiente.</w:t>
      </w:r>
    </w:p>
    <w:p w:rsidR="008C3C47" w:rsidRPr="00ED3D8B" w:rsidRDefault="008C3C47" w:rsidP="008C3C47">
      <w:pPr>
        <w:jc w:val="both"/>
        <w:rPr>
          <w:rFonts w:cs="Arial"/>
          <w:sz w:val="22"/>
        </w:rPr>
      </w:pPr>
      <w:r w:rsidRPr="00ED3D8B">
        <w:rPr>
          <w:rFonts w:cs="Arial"/>
          <w:sz w:val="22"/>
        </w:rPr>
        <w:t>•</w:t>
      </w:r>
      <w:r w:rsidRPr="00ED3D8B">
        <w:rPr>
          <w:rFonts w:cs="Arial"/>
          <w:sz w:val="22"/>
        </w:rPr>
        <w:tab/>
        <w:t>Número de contrato.</w:t>
      </w:r>
    </w:p>
    <w:p w:rsidR="008C3C47" w:rsidRPr="00ED3D8B" w:rsidRDefault="008C3C47" w:rsidP="008C3C47">
      <w:pPr>
        <w:jc w:val="both"/>
        <w:rPr>
          <w:rFonts w:cs="Arial"/>
          <w:sz w:val="22"/>
        </w:rPr>
      </w:pPr>
      <w:r w:rsidRPr="00ED3D8B">
        <w:rPr>
          <w:rFonts w:cs="Arial"/>
          <w:sz w:val="22"/>
        </w:rPr>
        <w:t>•</w:t>
      </w:r>
      <w:r w:rsidRPr="00ED3D8B">
        <w:rPr>
          <w:rFonts w:cs="Arial"/>
          <w:sz w:val="22"/>
        </w:rPr>
        <w:tab/>
        <w:t>Número de proveedor asignado por el Instituto.</w:t>
      </w:r>
    </w:p>
    <w:p w:rsidR="008C3C47" w:rsidRPr="00ED3D8B" w:rsidRDefault="008C3C47" w:rsidP="008C3C47">
      <w:pPr>
        <w:jc w:val="both"/>
        <w:rPr>
          <w:rFonts w:cs="Arial"/>
          <w:sz w:val="22"/>
        </w:rPr>
      </w:pPr>
      <w:r w:rsidRPr="00ED3D8B">
        <w:rPr>
          <w:rFonts w:cs="Arial"/>
          <w:sz w:val="22"/>
        </w:rPr>
        <w:t>•</w:t>
      </w:r>
      <w:r w:rsidRPr="00ED3D8B">
        <w:rPr>
          <w:rFonts w:cs="Arial"/>
          <w:sz w:val="22"/>
        </w:rPr>
        <w:tab/>
        <w:t>Número de fianza y denominación social de la Afianzadora.</w:t>
      </w:r>
    </w:p>
    <w:p w:rsidR="008C3C47" w:rsidRPr="00ED3D8B" w:rsidRDefault="008C3C47" w:rsidP="008C3C47">
      <w:pPr>
        <w:jc w:val="both"/>
        <w:rPr>
          <w:rFonts w:cs="Arial"/>
          <w:sz w:val="22"/>
        </w:rPr>
      </w:pPr>
      <w:r w:rsidRPr="00ED3D8B">
        <w:rPr>
          <w:rFonts w:cs="Arial"/>
          <w:sz w:val="22"/>
        </w:rPr>
        <w:t xml:space="preserve"> e)</w:t>
      </w:r>
      <w:r w:rsidRPr="00ED3D8B">
        <w:rPr>
          <w:rFonts w:cs="Arial"/>
          <w:sz w:val="22"/>
        </w:rPr>
        <w:tab/>
        <w:t xml:space="preserve"> En caso de que “EL PROVEEDOR “presente su factura con errores o deficiencias, estos se le harán saber por parte del Instituto dentro del término estipulado para ello, y el plazo de pago se ajustará en términos del artículo 90, del Reglamento de la Ley de Adquisiciones, Arrendamientos y Servicios del Sector Público.</w:t>
      </w:r>
    </w:p>
    <w:p w:rsidR="008C3C47" w:rsidRPr="00ED3D8B" w:rsidRDefault="008C3C47" w:rsidP="008C3C47">
      <w:pPr>
        <w:jc w:val="both"/>
        <w:rPr>
          <w:rFonts w:cs="Arial"/>
          <w:sz w:val="22"/>
        </w:rPr>
      </w:pPr>
      <w:r w:rsidRPr="00ED3D8B">
        <w:rPr>
          <w:rFonts w:cs="Arial"/>
          <w:sz w:val="22"/>
        </w:rPr>
        <w:t>f)</w:t>
      </w:r>
      <w:r w:rsidRPr="00ED3D8B">
        <w:rPr>
          <w:rFonts w:cs="Arial"/>
          <w:sz w:val="22"/>
        </w:rPr>
        <w:tab/>
        <w:t>El pago de la factura se realizará mediante transferencia electrónica de fondos, a través del esquema electrónico interbancario que el IMSS tiene en operación, a menos que el proveedor acredite en forma fehaciente la imposibilidad para ello, para lo cual se insertará en los contratos lo siguiente:</w:t>
      </w:r>
    </w:p>
    <w:p w:rsidR="008C3C47" w:rsidRPr="00ED3D8B" w:rsidRDefault="008C3C47" w:rsidP="008C3C47">
      <w:pPr>
        <w:jc w:val="both"/>
        <w:rPr>
          <w:rFonts w:cs="Arial"/>
          <w:sz w:val="22"/>
        </w:rPr>
      </w:pPr>
      <w:r w:rsidRPr="00ED3D8B">
        <w:rPr>
          <w:rFonts w:cs="Arial"/>
          <w:sz w:val="22"/>
        </w:rPr>
        <w:t>“El proveedor acepta que el IMSS le efectúe el pago a través de transferencia  electrónica, para tal efecto proporciona la cuenta número ___________ CLABE _____</w:t>
      </w:r>
    </w:p>
    <w:p w:rsidR="008C3C47" w:rsidRPr="00ED3D8B" w:rsidRDefault="008C3C47" w:rsidP="008C3C47">
      <w:pPr>
        <w:jc w:val="both"/>
        <w:rPr>
          <w:rFonts w:cs="Arial"/>
          <w:sz w:val="22"/>
        </w:rPr>
      </w:pPr>
      <w:r w:rsidRPr="00ED3D8B">
        <w:rPr>
          <w:rFonts w:cs="Arial"/>
          <w:sz w:val="22"/>
        </w:rPr>
        <w:t>Del banco ______________ Sucursal ________________ a nombre de (el proveedor)”</w:t>
      </w:r>
    </w:p>
    <w:p w:rsidR="008C3C47" w:rsidRPr="00ED3D8B" w:rsidRDefault="008C3C47" w:rsidP="008C3C47">
      <w:pPr>
        <w:jc w:val="both"/>
        <w:rPr>
          <w:rFonts w:cs="Arial"/>
          <w:sz w:val="22"/>
        </w:rPr>
      </w:pPr>
      <w:r w:rsidRPr="00ED3D8B">
        <w:rPr>
          <w:rFonts w:cs="Arial"/>
          <w:sz w:val="22"/>
        </w:rPr>
        <w:t xml:space="preserve">El pago se depositará en la fecha programada de pago si la cuenta bancaria de “EL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 </w:t>
      </w:r>
    </w:p>
    <w:p w:rsidR="008C3C47" w:rsidRPr="00ED3D8B" w:rsidRDefault="008C3C47" w:rsidP="008C3C47">
      <w:pPr>
        <w:jc w:val="both"/>
        <w:rPr>
          <w:rFonts w:cs="Arial"/>
          <w:sz w:val="22"/>
        </w:rPr>
      </w:pPr>
      <w:r w:rsidRPr="00ED3D8B">
        <w:rPr>
          <w:rFonts w:cs="Arial"/>
          <w:sz w:val="22"/>
        </w:rPr>
        <w:t>g)</w:t>
      </w:r>
      <w:r w:rsidRPr="00ED3D8B">
        <w:rPr>
          <w:rFonts w:cs="Arial"/>
          <w:sz w:val="22"/>
        </w:rPr>
        <w:tab/>
        <w:t>Los pagos se efectuarán en pesos mexicanos por mes vencido a los 20 (veinte) días naturales, contados a partir de la entrega de la(s) factura(s) por parte del Proveedor en la División de Trámite de Erogaciones dependiente de la Coordinación de Presupuesto, Contabilidad y Evaluación Financiera, ubicada en la calle de Gobernador. Tiburcio Montiel No. 15 planta baja, Col. San Miguel Chapultepec, Delegación Miguel Hidalgo, Ciudad de México, C.P. 11850, de 9:00 a 14:00 hrs. de lunes a viernes, anexando los documentos solicitados en el inciso d) del presente apartado y deberán estar autorizadas por el Titular de la División de Servicios Generales y el Jefe de Transportes Terrestres, Aéreos y Traslado de Pacientes.</w:t>
      </w:r>
    </w:p>
    <w:p w:rsidR="008C3C47" w:rsidRPr="00ED3D8B" w:rsidRDefault="008C3C47" w:rsidP="008C3C47">
      <w:pPr>
        <w:jc w:val="both"/>
        <w:rPr>
          <w:rFonts w:cs="Arial"/>
          <w:bCs/>
          <w:sz w:val="22"/>
          <w:lang w:val="es-ES"/>
        </w:rPr>
      </w:pPr>
      <w:r w:rsidRPr="00ED3D8B">
        <w:rPr>
          <w:rFonts w:cs="Arial"/>
          <w:bCs/>
          <w:sz w:val="22"/>
          <w:lang w:val="es-ES"/>
        </w:rPr>
        <w:lastRenderedPageBreak/>
        <w:t>El pago del suministro quedará condicionado, en su caso, proporcionalmente al importe que el Proveedor deba deducir por concepto de penas convencionales y/o deductivas, mediante nota de crédito a favor del Instituto Mexicano del Seguro Social por el importe de la sanción por concepto de penas convencionales y/o deductivas.</w:t>
      </w:r>
    </w:p>
    <w:p w:rsidR="008C3C47" w:rsidRPr="00ED3D8B" w:rsidRDefault="008C3C47" w:rsidP="008C3C47">
      <w:pPr>
        <w:jc w:val="both"/>
        <w:rPr>
          <w:rFonts w:cs="Arial"/>
          <w:b/>
          <w:bCs/>
          <w:sz w:val="22"/>
          <w:lang w:val="es-ES"/>
        </w:rPr>
      </w:pPr>
      <w:r w:rsidRPr="00ED3D8B">
        <w:rPr>
          <w:rFonts w:cs="Arial"/>
          <w:b/>
          <w:bCs/>
          <w:sz w:val="22"/>
          <w:lang w:val="es-ES"/>
        </w:rPr>
        <w:t>10.-  Pena Convencional</w:t>
      </w:r>
    </w:p>
    <w:p w:rsidR="008C3C47" w:rsidRPr="00ED3D8B" w:rsidRDefault="008C3C47" w:rsidP="008C3C47">
      <w:pPr>
        <w:jc w:val="both"/>
        <w:rPr>
          <w:rFonts w:cs="Arial"/>
          <w:bCs/>
          <w:sz w:val="22"/>
          <w:lang w:val="es-ES"/>
        </w:rPr>
      </w:pPr>
      <w:r w:rsidRPr="00ED3D8B">
        <w:rPr>
          <w:rFonts w:cs="Arial"/>
          <w:bCs/>
          <w:sz w:val="22"/>
          <w:lang w:val="es-ES"/>
        </w:rPr>
        <w:t xml:space="preserve">Se aplicará pena convencional por incumplimiento por atraso en el inicio de la prestación del suministro y se calculará por cada día de incumplimiento de conformidad con lo establecido en el artículo 53 de la Ley de Adquisiciones, Arrendamientos y Servicios del Sector Público, así como en el numeral 5.5.7. de las Políticas, Bases y Lineamientos en materia de adquisiciones, arrendamientos y presentación de Servicios Vigentes. </w:t>
      </w:r>
    </w:p>
    <w:p w:rsidR="008C3C47" w:rsidRPr="00ED3D8B" w:rsidRDefault="008C3C47" w:rsidP="008C3C47">
      <w:pPr>
        <w:jc w:val="both"/>
        <w:rPr>
          <w:rFonts w:cs="Arial"/>
          <w:bCs/>
          <w:sz w:val="22"/>
          <w:lang w:val="es-ES"/>
        </w:rPr>
      </w:pPr>
      <w:r w:rsidRPr="00ED3D8B">
        <w:rPr>
          <w:rFonts w:cs="Arial"/>
          <w:bCs/>
          <w:sz w:val="22"/>
          <w:lang w:val="es-ES"/>
        </w:rPr>
        <w:t xml:space="preserve">La pena convencional será del 2.5% (dos punto cinco por ciento diario) sobre el valor de lo incumplido, </w:t>
      </w:r>
      <w:r w:rsidRPr="00ED3D8B">
        <w:rPr>
          <w:rFonts w:cs="Arial"/>
          <w:bCs/>
          <w:sz w:val="22"/>
        </w:rPr>
        <w:t>aplicado al valor del suministro prestado con atraso, la que no deberá de ser mayor a la parte proporcional del importe de la garantía de cumplimiento, la suma de las penas convencionales no deberá exceder el importe de dicha garantía</w:t>
      </w:r>
      <w:r w:rsidRPr="00ED3D8B">
        <w:rPr>
          <w:rFonts w:cs="Arial"/>
          <w:bCs/>
          <w:sz w:val="22"/>
          <w:lang w:val="es-ES"/>
        </w:rPr>
        <w:t>.</w:t>
      </w:r>
    </w:p>
    <w:p w:rsidR="008C3C47" w:rsidRPr="00ED3D8B" w:rsidRDefault="008C3C47" w:rsidP="008C3C47">
      <w:pPr>
        <w:jc w:val="both"/>
        <w:rPr>
          <w:rFonts w:cs="Arial"/>
          <w:b/>
          <w:bCs/>
          <w:sz w:val="22"/>
        </w:rPr>
      </w:pPr>
      <w:r w:rsidRPr="00ED3D8B">
        <w:rPr>
          <w:rFonts w:cs="Arial"/>
          <w:b/>
          <w:bCs/>
          <w:sz w:val="22"/>
        </w:rPr>
        <w:t>11.- Deductivas</w:t>
      </w:r>
    </w:p>
    <w:p w:rsidR="008C3C47" w:rsidRPr="00ED3D8B" w:rsidRDefault="008C3C47" w:rsidP="008C3C47">
      <w:pPr>
        <w:jc w:val="both"/>
        <w:rPr>
          <w:rFonts w:cs="Arial"/>
          <w:bCs/>
          <w:sz w:val="22"/>
        </w:rPr>
      </w:pPr>
      <w:r w:rsidRPr="00ED3D8B">
        <w:rPr>
          <w:rFonts w:cs="Arial"/>
          <w:bCs/>
          <w:sz w:val="22"/>
        </w:rPr>
        <w:t>Por motivo de incumplimientos parciales de las obligaciones o prestaciones deficientes del suministro se aplicarán deducciones al pago, conforme a lo que se describe en el cuadro siguiente:</w:t>
      </w:r>
      <w:r w:rsidRPr="00ED3D8B">
        <w:rPr>
          <w:rFonts w:cs="Arial"/>
          <w:bCs/>
          <w:sz w:val="22"/>
          <w:lang w:val="es-ES"/>
        </w:rPr>
        <w:t xml:space="preserve"> </w:t>
      </w:r>
    </w:p>
    <w:tbl>
      <w:tblPr>
        <w:tblW w:w="0" w:type="auto"/>
        <w:jc w:val="center"/>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2410"/>
        <w:gridCol w:w="2552"/>
        <w:gridCol w:w="2832"/>
      </w:tblGrid>
      <w:tr w:rsidR="008C3C47" w:rsidRPr="008C3C47" w:rsidTr="001D0F28">
        <w:trPr>
          <w:jc w:val="center"/>
        </w:trPr>
        <w:tc>
          <w:tcPr>
            <w:tcW w:w="2665" w:type="dxa"/>
            <w:shd w:val="clear" w:color="auto" w:fill="D9D9D9"/>
          </w:tcPr>
          <w:p w:rsidR="008C3C47" w:rsidRPr="008C3C47" w:rsidRDefault="008C3C47" w:rsidP="008C3C47">
            <w:pPr>
              <w:widowControl w:val="0"/>
              <w:spacing w:after="0" w:line="240" w:lineRule="auto"/>
              <w:jc w:val="center"/>
              <w:rPr>
                <w:rFonts w:eastAsia="Arial Unicode MS" w:cs="Arial"/>
                <w:b/>
                <w:kern w:val="1"/>
                <w:szCs w:val="24"/>
                <w:lang w:val="es-ES"/>
              </w:rPr>
            </w:pPr>
            <w:r w:rsidRPr="008C3C47">
              <w:rPr>
                <w:rFonts w:eastAsia="Arial Unicode MS" w:cs="Arial"/>
                <w:b/>
                <w:kern w:val="1"/>
                <w:szCs w:val="24"/>
                <w:lang w:val="es-ES"/>
              </w:rPr>
              <w:t>Concepto</w:t>
            </w:r>
          </w:p>
        </w:tc>
        <w:tc>
          <w:tcPr>
            <w:tcW w:w="2410" w:type="dxa"/>
            <w:shd w:val="clear" w:color="auto" w:fill="D9D9D9"/>
          </w:tcPr>
          <w:p w:rsidR="008C3C47" w:rsidRPr="008C3C47" w:rsidRDefault="008C3C47" w:rsidP="008C3C47">
            <w:pPr>
              <w:widowControl w:val="0"/>
              <w:spacing w:after="0" w:line="240" w:lineRule="auto"/>
              <w:jc w:val="center"/>
              <w:rPr>
                <w:rFonts w:eastAsia="Arial Unicode MS" w:cs="Arial"/>
                <w:b/>
                <w:kern w:val="1"/>
                <w:szCs w:val="24"/>
                <w:lang w:val="es-ES"/>
              </w:rPr>
            </w:pPr>
            <w:r w:rsidRPr="008C3C47">
              <w:rPr>
                <w:rFonts w:eastAsia="Arial Unicode MS" w:cs="Arial"/>
                <w:b/>
                <w:kern w:val="1"/>
                <w:szCs w:val="24"/>
                <w:lang w:val="es-ES"/>
              </w:rPr>
              <w:t>Nivel del Servicio</w:t>
            </w:r>
          </w:p>
        </w:tc>
        <w:tc>
          <w:tcPr>
            <w:tcW w:w="2552" w:type="dxa"/>
            <w:shd w:val="clear" w:color="auto" w:fill="D9D9D9"/>
          </w:tcPr>
          <w:p w:rsidR="008C3C47" w:rsidRPr="008C3C47" w:rsidRDefault="008C3C47" w:rsidP="008C3C47">
            <w:pPr>
              <w:widowControl w:val="0"/>
              <w:spacing w:after="0" w:line="240" w:lineRule="auto"/>
              <w:jc w:val="center"/>
              <w:rPr>
                <w:rFonts w:eastAsia="Arial Unicode MS" w:cs="Arial"/>
                <w:b/>
                <w:kern w:val="1"/>
                <w:szCs w:val="24"/>
                <w:lang w:val="es-ES"/>
              </w:rPr>
            </w:pPr>
            <w:r w:rsidRPr="008C3C47">
              <w:rPr>
                <w:rFonts w:eastAsia="Arial Unicode MS" w:cs="Arial"/>
                <w:b/>
                <w:kern w:val="1"/>
                <w:szCs w:val="24"/>
                <w:lang w:val="es-ES"/>
              </w:rPr>
              <w:t>Unidad de Medida</w:t>
            </w:r>
          </w:p>
        </w:tc>
        <w:tc>
          <w:tcPr>
            <w:tcW w:w="2832" w:type="dxa"/>
            <w:shd w:val="clear" w:color="auto" w:fill="D9D9D9"/>
          </w:tcPr>
          <w:p w:rsidR="008C3C47" w:rsidRPr="008C3C47" w:rsidRDefault="008C3C47" w:rsidP="008C3C47">
            <w:pPr>
              <w:widowControl w:val="0"/>
              <w:spacing w:after="0" w:line="240" w:lineRule="auto"/>
              <w:jc w:val="center"/>
              <w:rPr>
                <w:rFonts w:eastAsia="Arial Unicode MS" w:cs="Arial"/>
                <w:b/>
                <w:kern w:val="1"/>
                <w:szCs w:val="24"/>
                <w:lang w:val="es-ES"/>
              </w:rPr>
            </w:pPr>
            <w:r w:rsidRPr="008C3C47">
              <w:rPr>
                <w:rFonts w:eastAsia="Arial Unicode MS" w:cs="Arial"/>
                <w:b/>
                <w:kern w:val="1"/>
                <w:szCs w:val="24"/>
                <w:lang w:val="es-ES"/>
              </w:rPr>
              <w:t>Deducción</w:t>
            </w:r>
          </w:p>
        </w:tc>
      </w:tr>
      <w:tr w:rsidR="008C3C47" w:rsidRPr="008C3C47" w:rsidTr="001D0F28">
        <w:trPr>
          <w:jc w:val="center"/>
        </w:trPr>
        <w:tc>
          <w:tcPr>
            <w:tcW w:w="2665" w:type="dxa"/>
            <w:shd w:val="clear" w:color="auto" w:fill="auto"/>
            <w:vAlign w:val="center"/>
          </w:tcPr>
          <w:p w:rsidR="008C3C47" w:rsidRPr="008C3C47" w:rsidRDefault="008C3C47" w:rsidP="008C3C47">
            <w:pPr>
              <w:widowControl w:val="0"/>
              <w:spacing w:after="0" w:line="240" w:lineRule="auto"/>
              <w:rPr>
                <w:rFonts w:eastAsia="Arial Unicode MS" w:cs="Arial"/>
                <w:kern w:val="1"/>
                <w:szCs w:val="24"/>
                <w:lang w:val="es-ES"/>
              </w:rPr>
            </w:pPr>
            <w:r w:rsidRPr="008C3C47">
              <w:rPr>
                <w:rFonts w:eastAsia="Arial Unicode MS" w:cs="Arial"/>
                <w:kern w:val="1"/>
                <w:szCs w:val="24"/>
                <w:lang w:val="es-ES"/>
              </w:rPr>
              <w:t>Atención de los requerimientos de suministro de oxígeno gaseoso medicinal.</w:t>
            </w:r>
          </w:p>
        </w:tc>
        <w:tc>
          <w:tcPr>
            <w:tcW w:w="2410" w:type="dxa"/>
            <w:shd w:val="clear" w:color="auto" w:fill="auto"/>
            <w:vAlign w:val="center"/>
          </w:tcPr>
          <w:p w:rsidR="008C3C47" w:rsidRPr="008C3C47" w:rsidRDefault="008C3C47" w:rsidP="008C3C47">
            <w:pPr>
              <w:widowControl w:val="0"/>
              <w:spacing w:after="0" w:line="240" w:lineRule="auto"/>
              <w:jc w:val="both"/>
              <w:rPr>
                <w:rFonts w:eastAsia="Arial Unicode MS" w:cs="Arial"/>
                <w:kern w:val="1"/>
                <w:szCs w:val="24"/>
                <w:lang w:val="es-ES"/>
              </w:rPr>
            </w:pPr>
            <w:r w:rsidRPr="008C3C47">
              <w:rPr>
                <w:rFonts w:eastAsia="Arial Unicode MS" w:cs="Arial"/>
                <w:kern w:val="1"/>
                <w:szCs w:val="24"/>
                <w:lang w:val="es-ES"/>
              </w:rPr>
              <w:t>24 horas a partir del levantamiento del reporte.</w:t>
            </w:r>
          </w:p>
        </w:tc>
        <w:tc>
          <w:tcPr>
            <w:tcW w:w="2552" w:type="dxa"/>
            <w:shd w:val="clear" w:color="auto" w:fill="auto"/>
            <w:vAlign w:val="center"/>
          </w:tcPr>
          <w:p w:rsidR="008C3C47" w:rsidRPr="008C3C47" w:rsidRDefault="008C3C47" w:rsidP="008C3C47">
            <w:pPr>
              <w:widowControl w:val="0"/>
              <w:spacing w:after="0" w:line="240" w:lineRule="auto"/>
              <w:jc w:val="both"/>
              <w:rPr>
                <w:rFonts w:eastAsia="Arial Unicode MS" w:cs="Arial"/>
                <w:kern w:val="1"/>
                <w:szCs w:val="24"/>
                <w:lang w:val="es-ES"/>
              </w:rPr>
            </w:pPr>
            <w:r w:rsidRPr="008C3C47">
              <w:rPr>
                <w:rFonts w:eastAsia="Arial Unicode MS" w:cs="Arial"/>
                <w:kern w:val="1"/>
                <w:szCs w:val="24"/>
                <w:lang w:val="es-ES"/>
              </w:rPr>
              <w:t>Por cada 24 horas, posteriores al plazo.</w:t>
            </w:r>
          </w:p>
        </w:tc>
        <w:tc>
          <w:tcPr>
            <w:tcW w:w="2832" w:type="dxa"/>
            <w:shd w:val="clear" w:color="auto" w:fill="auto"/>
            <w:vAlign w:val="center"/>
          </w:tcPr>
          <w:p w:rsidR="008C3C47" w:rsidRPr="008C3C47" w:rsidRDefault="008C3C47" w:rsidP="008C3C47">
            <w:pPr>
              <w:widowControl w:val="0"/>
              <w:spacing w:after="0" w:line="240" w:lineRule="auto"/>
              <w:jc w:val="both"/>
              <w:rPr>
                <w:rFonts w:eastAsia="Arial Unicode MS" w:cs="Arial"/>
                <w:kern w:val="1"/>
                <w:szCs w:val="24"/>
                <w:lang w:val="es-ES"/>
              </w:rPr>
            </w:pPr>
            <w:r w:rsidRPr="008C3C47">
              <w:rPr>
                <w:rFonts w:eastAsia="Arial Unicode MS" w:cs="Arial"/>
                <w:bCs/>
                <w:szCs w:val="24"/>
                <w:lang w:val="es-ES" w:eastAsia="es-ES"/>
              </w:rPr>
              <w:t>10</w:t>
            </w:r>
            <w:r w:rsidRPr="008C3C47">
              <w:rPr>
                <w:rFonts w:eastAsia="Arial Unicode MS" w:cs="Arial"/>
                <w:bCs/>
                <w:szCs w:val="24"/>
                <w:lang w:eastAsia="es-ES"/>
              </w:rPr>
              <w:t>% del monto mensual correspondiente a cada cilindro no entregado.</w:t>
            </w:r>
          </w:p>
        </w:tc>
      </w:tr>
      <w:tr w:rsidR="008C3C47" w:rsidRPr="008C3C47" w:rsidTr="001D0F28">
        <w:trPr>
          <w:jc w:val="center"/>
        </w:trPr>
        <w:tc>
          <w:tcPr>
            <w:tcW w:w="2665" w:type="dxa"/>
            <w:shd w:val="clear" w:color="auto" w:fill="auto"/>
            <w:vAlign w:val="center"/>
          </w:tcPr>
          <w:p w:rsidR="008C3C47" w:rsidRPr="008C3C47" w:rsidRDefault="008C3C47" w:rsidP="008C3C47">
            <w:pPr>
              <w:widowControl w:val="0"/>
              <w:spacing w:after="0" w:line="240" w:lineRule="auto"/>
              <w:rPr>
                <w:rFonts w:eastAsia="Arial Unicode MS" w:cs="Arial"/>
                <w:kern w:val="1"/>
                <w:szCs w:val="24"/>
                <w:lang w:val="es-ES"/>
              </w:rPr>
            </w:pPr>
            <w:r w:rsidRPr="008C3C47">
              <w:rPr>
                <w:rFonts w:eastAsia="Arial Unicode MS" w:cs="Arial"/>
                <w:kern w:val="1"/>
                <w:szCs w:val="24"/>
                <w:lang w:val="es-ES"/>
              </w:rPr>
              <w:t>Sustitución y canje de los cilindros que no cumplan con las especificaciones técnicas.</w:t>
            </w:r>
          </w:p>
        </w:tc>
        <w:tc>
          <w:tcPr>
            <w:tcW w:w="2410" w:type="dxa"/>
            <w:shd w:val="clear" w:color="auto" w:fill="auto"/>
            <w:vAlign w:val="center"/>
          </w:tcPr>
          <w:p w:rsidR="008C3C47" w:rsidRPr="008C3C47" w:rsidRDefault="008C3C47" w:rsidP="008C3C47">
            <w:pPr>
              <w:widowControl w:val="0"/>
              <w:spacing w:after="0" w:line="240" w:lineRule="auto"/>
              <w:jc w:val="both"/>
              <w:rPr>
                <w:rFonts w:eastAsia="Arial Unicode MS" w:cs="Arial"/>
                <w:kern w:val="1"/>
                <w:szCs w:val="24"/>
                <w:lang w:val="es-ES"/>
              </w:rPr>
            </w:pPr>
            <w:r w:rsidRPr="008C3C47">
              <w:rPr>
                <w:rFonts w:eastAsia="Arial Unicode MS" w:cs="Arial"/>
                <w:kern w:val="1"/>
                <w:szCs w:val="24"/>
                <w:lang w:val="es-ES"/>
              </w:rPr>
              <w:t>24 horas a partir de la devolución del o los cilindros deficientes.</w:t>
            </w:r>
          </w:p>
        </w:tc>
        <w:tc>
          <w:tcPr>
            <w:tcW w:w="2552" w:type="dxa"/>
            <w:shd w:val="clear" w:color="auto" w:fill="auto"/>
            <w:vAlign w:val="center"/>
          </w:tcPr>
          <w:p w:rsidR="008C3C47" w:rsidRPr="008C3C47" w:rsidRDefault="008C3C47" w:rsidP="008C3C47">
            <w:pPr>
              <w:widowControl w:val="0"/>
              <w:spacing w:after="0" w:line="240" w:lineRule="auto"/>
              <w:jc w:val="both"/>
              <w:rPr>
                <w:rFonts w:eastAsia="Arial Unicode MS" w:cs="Arial"/>
                <w:kern w:val="1"/>
                <w:szCs w:val="24"/>
                <w:lang w:val="es-ES"/>
              </w:rPr>
            </w:pPr>
            <w:r w:rsidRPr="008C3C47">
              <w:rPr>
                <w:rFonts w:eastAsia="Arial Unicode MS" w:cs="Arial"/>
                <w:kern w:val="1"/>
                <w:szCs w:val="24"/>
                <w:lang w:val="es-ES"/>
              </w:rPr>
              <w:t>Por cada 24 horas, posteriores al plazo.</w:t>
            </w:r>
          </w:p>
        </w:tc>
        <w:tc>
          <w:tcPr>
            <w:tcW w:w="2832" w:type="dxa"/>
            <w:shd w:val="clear" w:color="auto" w:fill="auto"/>
            <w:vAlign w:val="center"/>
          </w:tcPr>
          <w:p w:rsidR="008C3C47" w:rsidRPr="008C3C47" w:rsidRDefault="008C3C47" w:rsidP="008C3C47">
            <w:pPr>
              <w:widowControl w:val="0"/>
              <w:spacing w:after="0" w:line="240" w:lineRule="auto"/>
              <w:jc w:val="both"/>
              <w:rPr>
                <w:rFonts w:eastAsia="Arial Unicode MS" w:cs="Arial"/>
                <w:kern w:val="1"/>
                <w:szCs w:val="24"/>
                <w:lang w:val="es-ES"/>
              </w:rPr>
            </w:pPr>
            <w:r w:rsidRPr="008C3C47">
              <w:rPr>
                <w:rFonts w:eastAsia="Arial Unicode MS" w:cs="Arial"/>
                <w:kern w:val="1"/>
                <w:szCs w:val="24"/>
                <w:lang w:val="es-ES"/>
              </w:rPr>
              <w:t xml:space="preserve">10% </w:t>
            </w:r>
            <w:r w:rsidRPr="008C3C47">
              <w:rPr>
                <w:rFonts w:eastAsia="Arial Unicode MS" w:cs="Arial"/>
                <w:bCs/>
                <w:szCs w:val="24"/>
                <w:lang w:eastAsia="es-ES"/>
              </w:rPr>
              <w:t xml:space="preserve">del monto mensual correspondiente a cada cilindro no canjeado. </w:t>
            </w:r>
          </w:p>
        </w:tc>
      </w:tr>
      <w:tr w:rsidR="008C3C47" w:rsidRPr="008C3C47" w:rsidTr="001D0F28">
        <w:trPr>
          <w:jc w:val="center"/>
        </w:trPr>
        <w:tc>
          <w:tcPr>
            <w:tcW w:w="2665" w:type="dxa"/>
            <w:shd w:val="clear" w:color="auto" w:fill="auto"/>
            <w:vAlign w:val="center"/>
          </w:tcPr>
          <w:p w:rsidR="008C3C47" w:rsidRPr="008C3C47" w:rsidRDefault="008C3C47" w:rsidP="008C3C47">
            <w:pPr>
              <w:widowControl w:val="0"/>
              <w:spacing w:after="0" w:line="240" w:lineRule="auto"/>
              <w:rPr>
                <w:rFonts w:eastAsia="Arial Unicode MS" w:cs="Arial"/>
                <w:kern w:val="1"/>
                <w:szCs w:val="24"/>
                <w:lang w:val="es-ES"/>
              </w:rPr>
            </w:pPr>
            <w:r w:rsidRPr="008C3C47">
              <w:rPr>
                <w:rFonts w:eastAsia="Arial Unicode MS" w:cs="Arial"/>
                <w:kern w:val="1"/>
                <w:szCs w:val="24"/>
                <w:lang w:val="es-ES"/>
              </w:rPr>
              <w:t>Capacitación Presencial</w:t>
            </w:r>
          </w:p>
        </w:tc>
        <w:tc>
          <w:tcPr>
            <w:tcW w:w="2410" w:type="dxa"/>
            <w:shd w:val="clear" w:color="auto" w:fill="auto"/>
            <w:vAlign w:val="center"/>
          </w:tcPr>
          <w:p w:rsidR="008C3C47" w:rsidRPr="008C3C47" w:rsidRDefault="008C3C47" w:rsidP="008C3C47">
            <w:pPr>
              <w:widowControl w:val="0"/>
              <w:spacing w:after="0" w:line="240" w:lineRule="auto"/>
              <w:jc w:val="both"/>
              <w:rPr>
                <w:rFonts w:eastAsia="Arial Unicode MS" w:cs="Arial"/>
                <w:kern w:val="1"/>
                <w:szCs w:val="24"/>
                <w:lang w:val="es-ES"/>
              </w:rPr>
            </w:pPr>
            <w:r w:rsidRPr="008C3C47">
              <w:rPr>
                <w:rFonts w:eastAsia="Arial Unicode MS" w:cs="Arial"/>
                <w:kern w:val="1"/>
                <w:szCs w:val="24"/>
                <w:lang w:val="es-ES"/>
              </w:rPr>
              <w:t>Mensual durante la vigencia del contrato.</w:t>
            </w:r>
          </w:p>
        </w:tc>
        <w:tc>
          <w:tcPr>
            <w:tcW w:w="2552" w:type="dxa"/>
            <w:shd w:val="clear" w:color="auto" w:fill="auto"/>
            <w:vAlign w:val="center"/>
          </w:tcPr>
          <w:p w:rsidR="008C3C47" w:rsidRPr="008C3C47" w:rsidRDefault="008C3C47" w:rsidP="008C3C47">
            <w:pPr>
              <w:widowControl w:val="0"/>
              <w:spacing w:after="0" w:line="240" w:lineRule="auto"/>
              <w:jc w:val="both"/>
              <w:rPr>
                <w:rFonts w:eastAsia="Arial Unicode MS" w:cs="Arial"/>
                <w:kern w:val="1"/>
                <w:szCs w:val="24"/>
                <w:lang w:val="es-ES"/>
              </w:rPr>
            </w:pPr>
            <w:r w:rsidRPr="008C3C47">
              <w:rPr>
                <w:rFonts w:eastAsia="Arial Unicode MS" w:cs="Arial"/>
                <w:kern w:val="1"/>
                <w:szCs w:val="24"/>
                <w:lang w:val="es-ES"/>
              </w:rPr>
              <w:t>Por cada mes que no se otorgue la capacitación.</w:t>
            </w:r>
          </w:p>
        </w:tc>
        <w:tc>
          <w:tcPr>
            <w:tcW w:w="2832" w:type="dxa"/>
            <w:shd w:val="clear" w:color="auto" w:fill="auto"/>
            <w:vAlign w:val="center"/>
          </w:tcPr>
          <w:p w:rsidR="008C3C47" w:rsidRPr="008C3C47" w:rsidRDefault="008C3C47" w:rsidP="008C3C47">
            <w:pPr>
              <w:widowControl w:val="0"/>
              <w:spacing w:after="0" w:line="240" w:lineRule="auto"/>
              <w:jc w:val="both"/>
              <w:rPr>
                <w:rFonts w:eastAsia="Arial Unicode MS" w:cs="Arial"/>
                <w:kern w:val="1"/>
                <w:szCs w:val="24"/>
                <w:lang w:val="es-ES"/>
              </w:rPr>
            </w:pPr>
            <w:r w:rsidRPr="008C3C47">
              <w:rPr>
                <w:rFonts w:eastAsia="Arial Unicode MS" w:cs="Arial"/>
                <w:kern w:val="1"/>
                <w:szCs w:val="24"/>
                <w:lang w:val="es-ES"/>
              </w:rPr>
              <w:t>3% del monto total de la facturación mensual, del periodo en el que no se otorgue la capacitación.</w:t>
            </w:r>
          </w:p>
        </w:tc>
      </w:tr>
    </w:tbl>
    <w:p w:rsidR="001E4E75" w:rsidRDefault="001E4E75" w:rsidP="008C3C47">
      <w:pPr>
        <w:jc w:val="both"/>
        <w:rPr>
          <w:rFonts w:cs="Arial"/>
          <w:bCs/>
          <w:sz w:val="22"/>
          <w:lang w:val="es-ES"/>
        </w:rPr>
      </w:pPr>
    </w:p>
    <w:p w:rsidR="008C3C47" w:rsidRPr="00ED3D8B" w:rsidRDefault="008C3C47" w:rsidP="008C3C47">
      <w:pPr>
        <w:jc w:val="both"/>
        <w:rPr>
          <w:rFonts w:cs="Arial"/>
          <w:bCs/>
          <w:sz w:val="22"/>
          <w:lang w:val="es-ES"/>
        </w:rPr>
      </w:pPr>
      <w:r w:rsidRPr="00ED3D8B">
        <w:rPr>
          <w:rFonts w:cs="Arial"/>
          <w:bCs/>
          <w:sz w:val="22"/>
          <w:lang w:val="es-ES"/>
        </w:rPr>
        <w:t xml:space="preserve">Dichas deducciones se calcularán hasta la fecha en que materialmente se cumpla la obligación </w:t>
      </w:r>
      <w:r w:rsidRPr="00ED3D8B">
        <w:rPr>
          <w:rFonts w:cs="Arial"/>
          <w:bCs/>
          <w:sz w:val="22"/>
        </w:rPr>
        <w:t>sin que cada concepto de deducciones exceda a la parte proporcional de la garantía de cumplimiento que le corresponda del monto total del contrato</w:t>
      </w:r>
      <w:r w:rsidRPr="00ED3D8B">
        <w:rPr>
          <w:rFonts w:cs="Arial"/>
          <w:bCs/>
          <w:sz w:val="22"/>
          <w:lang w:val="es-ES"/>
        </w:rPr>
        <w:t>.</w:t>
      </w:r>
    </w:p>
    <w:p w:rsidR="008C3C47" w:rsidRPr="00ED3D8B" w:rsidRDefault="008C3C47" w:rsidP="008C3C47">
      <w:pPr>
        <w:jc w:val="both"/>
        <w:rPr>
          <w:rFonts w:cs="Arial"/>
          <w:bCs/>
          <w:sz w:val="22"/>
          <w:lang w:val="es-ES"/>
        </w:rPr>
      </w:pPr>
      <w:r w:rsidRPr="00ED3D8B">
        <w:rPr>
          <w:rFonts w:cs="Arial"/>
          <w:bCs/>
          <w:sz w:val="22"/>
          <w:lang w:val="es-ES"/>
        </w:rPr>
        <w:t>Una vez alcanzado el límite máximo que se aplicará por concepto de deducción de pagos, se podrá cancelar el suministro objeto del incumplimiento parcial o deficiente, o bien, rescindir el contrato.</w:t>
      </w:r>
    </w:p>
    <w:p w:rsidR="008C3C47" w:rsidRPr="00ED3D8B" w:rsidRDefault="008C3C47" w:rsidP="008C3C47">
      <w:pPr>
        <w:jc w:val="both"/>
        <w:rPr>
          <w:rFonts w:cs="Arial"/>
          <w:bCs/>
          <w:sz w:val="22"/>
          <w:lang w:val="es-ES"/>
        </w:rPr>
      </w:pPr>
    </w:p>
    <w:p w:rsidR="008C3C47" w:rsidRPr="00ED3D8B" w:rsidRDefault="008C3C47" w:rsidP="008C3C47">
      <w:pPr>
        <w:jc w:val="both"/>
        <w:rPr>
          <w:rFonts w:cs="Arial"/>
          <w:b/>
          <w:bCs/>
          <w:sz w:val="22"/>
        </w:rPr>
      </w:pPr>
      <w:r w:rsidRPr="00ED3D8B">
        <w:rPr>
          <w:rFonts w:cs="Arial"/>
          <w:bCs/>
          <w:sz w:val="22"/>
        </w:rPr>
        <w:lastRenderedPageBreak/>
        <w:t xml:space="preserve">Lo anterior, de conformidad con lo establecido en los Artículos 53 Bis de la LAASSP; y 97 de su Reglamento; así como en el </w:t>
      </w:r>
      <w:r w:rsidRPr="00ED3D8B">
        <w:rPr>
          <w:rFonts w:cs="Arial"/>
          <w:bCs/>
          <w:sz w:val="22"/>
          <w:lang w:val="es-ES"/>
        </w:rPr>
        <w:t>numeral 5.5.7.2. de las Políticas, Bases y Lineamientos en materia de Adquisiciones, Arrendamientos y Presentación de Servicios Vigentes.</w:t>
      </w:r>
      <w:r w:rsidRPr="00ED3D8B">
        <w:rPr>
          <w:rFonts w:cs="Arial"/>
          <w:bCs/>
          <w:sz w:val="22"/>
        </w:rPr>
        <w:t xml:space="preserve"> </w:t>
      </w:r>
      <w:r w:rsidRPr="00ED3D8B">
        <w:rPr>
          <w:rFonts w:cs="Arial"/>
          <w:b/>
          <w:bCs/>
          <w:sz w:val="22"/>
        </w:rPr>
        <w:t xml:space="preserve"> </w:t>
      </w:r>
    </w:p>
    <w:p w:rsidR="008C3C47" w:rsidRPr="00ED3D8B" w:rsidRDefault="008C3C47" w:rsidP="008C3C47">
      <w:pPr>
        <w:jc w:val="both"/>
        <w:rPr>
          <w:rFonts w:cs="Arial"/>
          <w:b/>
          <w:bCs/>
          <w:sz w:val="22"/>
        </w:rPr>
      </w:pPr>
      <w:r w:rsidRPr="00ED3D8B">
        <w:rPr>
          <w:rFonts w:cs="Arial"/>
          <w:b/>
          <w:bCs/>
          <w:sz w:val="22"/>
        </w:rPr>
        <w:t>12.- Cumplimiento de Obligaciones Fiscales por parte de “EL PROVEEDOR”</w:t>
      </w:r>
    </w:p>
    <w:p w:rsidR="008C3C47" w:rsidRPr="00ED3D8B" w:rsidRDefault="008C3C47" w:rsidP="00314D44">
      <w:pPr>
        <w:numPr>
          <w:ilvl w:val="0"/>
          <w:numId w:val="48"/>
        </w:numPr>
        <w:jc w:val="both"/>
        <w:rPr>
          <w:rFonts w:cs="Arial"/>
          <w:bCs/>
          <w:sz w:val="22"/>
        </w:rPr>
      </w:pPr>
      <w:r w:rsidRPr="00ED3D8B">
        <w:rPr>
          <w:rFonts w:cs="Arial"/>
          <w:b/>
          <w:bCs/>
          <w:sz w:val="22"/>
        </w:rPr>
        <w:t>OPINIÓN DEL CUMPLIMIENTO DE OBLIGACIONES FISCALES (ART. 32D DEL CÓDIGO FISCAL DE LA FEDERACIÓN).</w:t>
      </w:r>
    </w:p>
    <w:p w:rsidR="008C3C47" w:rsidRPr="00ED3D8B" w:rsidRDefault="008C3C47" w:rsidP="00314D44">
      <w:pPr>
        <w:numPr>
          <w:ilvl w:val="0"/>
          <w:numId w:val="47"/>
        </w:numPr>
        <w:jc w:val="both"/>
        <w:rPr>
          <w:rFonts w:cs="Arial"/>
          <w:bCs/>
          <w:sz w:val="22"/>
        </w:rPr>
      </w:pPr>
      <w:r w:rsidRPr="00ED3D8B">
        <w:rPr>
          <w:rFonts w:cs="Arial"/>
          <w:bCs/>
          <w:sz w:val="22"/>
        </w:rPr>
        <w:t>Para dar cumplimiento al artículo 32-D del Código Fiscal de la Federación, el licitante que resulte adjudicado por un monto superior a trescientos mil pesos sin incluir el impuesto al valor agregado (IVA), deberá presentar previo a la firma del contrato, la opinión  del cumplimiento de obligaciones fiscales en sentido positivo, a través del documento vigente expedido por el SAT, conforme lo establece las Reglas 2.1.31 2.1.39 de la resolución miscelánea fiscal para 2017, publicada en el diario oficial de la federación el 23 de diciembre de 2016.</w:t>
      </w:r>
    </w:p>
    <w:p w:rsidR="008C3C47" w:rsidRPr="00ED3D8B" w:rsidRDefault="008C3C47" w:rsidP="00314D44">
      <w:pPr>
        <w:numPr>
          <w:ilvl w:val="0"/>
          <w:numId w:val="48"/>
        </w:numPr>
        <w:jc w:val="both"/>
        <w:rPr>
          <w:rFonts w:cs="Arial"/>
          <w:b/>
          <w:bCs/>
          <w:sz w:val="22"/>
        </w:rPr>
      </w:pPr>
      <w:r w:rsidRPr="00ED3D8B">
        <w:rPr>
          <w:rFonts w:cs="Arial"/>
          <w:b/>
          <w:bCs/>
          <w:sz w:val="22"/>
        </w:rPr>
        <w:t>CUMPLIMIENTO DE OBLIGACIONES FISCALES EN MATERIA DE SEGURIDAD SOCIAL A FAVOR DEL IMSS.</w:t>
      </w:r>
    </w:p>
    <w:p w:rsidR="008C3C47" w:rsidRPr="00ED3D8B" w:rsidRDefault="008C3C47" w:rsidP="00314D44">
      <w:pPr>
        <w:numPr>
          <w:ilvl w:val="0"/>
          <w:numId w:val="47"/>
        </w:numPr>
        <w:jc w:val="both"/>
        <w:rPr>
          <w:rFonts w:cs="Arial"/>
          <w:bCs/>
          <w:sz w:val="22"/>
        </w:rPr>
      </w:pPr>
      <w:r w:rsidRPr="00ED3D8B">
        <w:rPr>
          <w:rFonts w:cs="Arial"/>
          <w:bCs/>
          <w:sz w:val="22"/>
        </w:rPr>
        <w:t>Para dar cumplimiento a lo establecido en el ACUERDO ACDO.SA1.HCT.101214/281.P.DIR y su Anexo Único, dictado por el H. Consejo Técnico, relativo a la obtención de la opinión de cumplimiento de obligaciones fiscales en materia de seguridad social, el licitante que resulte adjudicado por un monto superior a trescientos mil pesos sin incluir el impuesto al valor agregado (IVA), deberá presentar previo a la firma del contrato,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8C3C47" w:rsidRPr="00ED3D8B" w:rsidRDefault="008C3C47" w:rsidP="008C3C47">
      <w:pPr>
        <w:jc w:val="both"/>
        <w:rPr>
          <w:rFonts w:cs="Arial"/>
          <w:b/>
          <w:bCs/>
          <w:sz w:val="22"/>
          <w:lang w:val="es-ES"/>
        </w:rPr>
      </w:pPr>
      <w:r w:rsidRPr="00ED3D8B">
        <w:rPr>
          <w:rFonts w:cs="Arial"/>
          <w:b/>
          <w:bCs/>
          <w:sz w:val="22"/>
          <w:lang w:val="es-ES"/>
        </w:rPr>
        <w:t>13.- Rescisión administrativa del contrato</w:t>
      </w:r>
    </w:p>
    <w:p w:rsidR="008C3C47" w:rsidRPr="00ED3D8B" w:rsidRDefault="008C3C47" w:rsidP="008C3C47">
      <w:pPr>
        <w:jc w:val="both"/>
        <w:rPr>
          <w:rFonts w:cs="Arial"/>
          <w:bCs/>
          <w:sz w:val="22"/>
          <w:lang w:val="es-ES"/>
        </w:rPr>
      </w:pPr>
      <w:r w:rsidRPr="00ED3D8B">
        <w:rPr>
          <w:rFonts w:cs="Arial"/>
          <w:bCs/>
          <w:sz w:val="22"/>
        </w:rPr>
        <w:t xml:space="preserve">El Instituto podrá rescindir administrativamente el presente contrato en cualquier momento, cuando </w:t>
      </w:r>
      <w:r w:rsidRPr="00ED3D8B">
        <w:rPr>
          <w:rFonts w:cs="Arial"/>
          <w:b/>
          <w:bCs/>
          <w:sz w:val="22"/>
        </w:rPr>
        <w:t>“EL PROVEEDOR”</w:t>
      </w:r>
      <w:r w:rsidRPr="00ED3D8B">
        <w:rPr>
          <w:rFonts w:cs="Arial"/>
          <w:bCs/>
          <w:sz w:val="22"/>
        </w:rPr>
        <w:t xml:space="preserve"> incurra en incumplimiento de cualquiera de las obligaciones a su cargo, de conformidad con el procedimiento previsto en el artículo 54, de la Ley de Adquisiciones, Arrendamientos y Servicios del Sector Público, así como a lo establecido en el numeral</w:t>
      </w:r>
      <w:r w:rsidRPr="00ED3D8B">
        <w:rPr>
          <w:rFonts w:cs="Arial"/>
          <w:bCs/>
          <w:sz w:val="22"/>
          <w:lang w:val="es-ES"/>
        </w:rPr>
        <w:t xml:space="preserve"> 5.3.22. de las Políticas, Bases y Lineamientos en Materia de Adquisiciones, Arrendamientos y Prestación de Servicios Vigentes y de acuerdo a lo siguiente:</w:t>
      </w:r>
      <w:r w:rsidRPr="00ED3D8B">
        <w:rPr>
          <w:rFonts w:cs="Arial"/>
          <w:bCs/>
          <w:sz w:val="22"/>
        </w:rPr>
        <w:t xml:space="preserve"> </w:t>
      </w:r>
    </w:p>
    <w:p w:rsidR="008C3C47" w:rsidRPr="00ED3D8B" w:rsidRDefault="008C3C47" w:rsidP="008C3C47">
      <w:pPr>
        <w:numPr>
          <w:ilvl w:val="0"/>
          <w:numId w:val="1"/>
        </w:numPr>
        <w:tabs>
          <w:tab w:val="clear" w:pos="420"/>
          <w:tab w:val="num" w:pos="720"/>
        </w:tabs>
        <w:jc w:val="both"/>
        <w:rPr>
          <w:rFonts w:cs="Arial"/>
          <w:bCs/>
          <w:sz w:val="22"/>
        </w:rPr>
      </w:pPr>
      <w:r w:rsidRPr="00ED3D8B">
        <w:rPr>
          <w:rFonts w:cs="Arial"/>
          <w:bCs/>
          <w:sz w:val="22"/>
        </w:rPr>
        <w:t>Cuando no entregue la garantía de cumplimiento del contrato, dentro del término de 10 (diez) días naturales posteriores a la firma del mismo.</w:t>
      </w:r>
      <w:r w:rsidRPr="00ED3D8B">
        <w:rPr>
          <w:rFonts w:cs="Arial"/>
          <w:bCs/>
          <w:sz w:val="22"/>
          <w:lang w:val="es-ES"/>
        </w:rPr>
        <w:t xml:space="preserve"> </w:t>
      </w:r>
    </w:p>
    <w:p w:rsidR="008C3C47" w:rsidRPr="00ED3D8B" w:rsidRDefault="008C3C47" w:rsidP="008C3C47">
      <w:pPr>
        <w:numPr>
          <w:ilvl w:val="0"/>
          <w:numId w:val="1"/>
        </w:numPr>
        <w:tabs>
          <w:tab w:val="clear" w:pos="420"/>
          <w:tab w:val="num" w:pos="720"/>
        </w:tabs>
        <w:jc w:val="both"/>
        <w:rPr>
          <w:rFonts w:cs="Arial"/>
          <w:bCs/>
          <w:sz w:val="22"/>
        </w:rPr>
      </w:pPr>
      <w:r w:rsidRPr="00ED3D8B">
        <w:rPr>
          <w:rFonts w:cs="Arial"/>
          <w:bCs/>
          <w:sz w:val="22"/>
        </w:rPr>
        <w:t xml:space="preserve">Cuando </w:t>
      </w:r>
      <w:r w:rsidRPr="00ED3D8B">
        <w:rPr>
          <w:rFonts w:cs="Arial"/>
          <w:b/>
          <w:bCs/>
          <w:sz w:val="22"/>
        </w:rPr>
        <w:t>“EL PROVEEDOR”</w:t>
      </w:r>
      <w:r w:rsidRPr="00ED3D8B">
        <w:rPr>
          <w:rFonts w:cs="Arial"/>
          <w:bCs/>
          <w:sz w:val="22"/>
        </w:rPr>
        <w:t xml:space="preserve"> incurra en falta de veracidad total o parcial respecto a la información proporcionada para la celebración del contrato.</w:t>
      </w:r>
    </w:p>
    <w:p w:rsidR="008C3C47" w:rsidRPr="00ED3D8B" w:rsidRDefault="008C3C47" w:rsidP="008C3C47">
      <w:pPr>
        <w:numPr>
          <w:ilvl w:val="0"/>
          <w:numId w:val="1"/>
        </w:numPr>
        <w:tabs>
          <w:tab w:val="clear" w:pos="420"/>
          <w:tab w:val="num" w:pos="720"/>
        </w:tabs>
        <w:jc w:val="both"/>
        <w:rPr>
          <w:rFonts w:cs="Arial"/>
          <w:bCs/>
          <w:sz w:val="22"/>
        </w:rPr>
      </w:pPr>
      <w:r w:rsidRPr="00ED3D8B">
        <w:rPr>
          <w:rFonts w:cs="Arial"/>
          <w:bCs/>
          <w:sz w:val="22"/>
        </w:rPr>
        <w:lastRenderedPageBreak/>
        <w:t>Cuando se incumpla, total o parcialmente, con cualesquiera de las obligaciones establecidas en el contrato y sus anexos.</w:t>
      </w:r>
    </w:p>
    <w:p w:rsidR="008C3C47" w:rsidRPr="00ED3D8B" w:rsidRDefault="008C3C47" w:rsidP="008C3C47">
      <w:pPr>
        <w:numPr>
          <w:ilvl w:val="0"/>
          <w:numId w:val="1"/>
        </w:numPr>
        <w:tabs>
          <w:tab w:val="clear" w:pos="420"/>
          <w:tab w:val="num" w:pos="720"/>
        </w:tabs>
        <w:jc w:val="both"/>
        <w:rPr>
          <w:rFonts w:cs="Arial"/>
          <w:bCs/>
          <w:sz w:val="22"/>
        </w:rPr>
      </w:pPr>
      <w:r w:rsidRPr="00ED3D8B">
        <w:rPr>
          <w:rFonts w:cs="Arial"/>
          <w:bCs/>
          <w:sz w:val="22"/>
        </w:rPr>
        <w:t xml:space="preserve">Cuando se compruebe que </w:t>
      </w:r>
      <w:r w:rsidRPr="00ED3D8B">
        <w:rPr>
          <w:rFonts w:cs="Arial"/>
          <w:b/>
          <w:bCs/>
          <w:sz w:val="22"/>
        </w:rPr>
        <w:t>“EL PROVEEDOR”</w:t>
      </w:r>
      <w:r w:rsidRPr="00ED3D8B">
        <w:rPr>
          <w:rFonts w:cs="Arial"/>
          <w:bCs/>
          <w:sz w:val="22"/>
        </w:rPr>
        <w:t xml:space="preserve"> haya prestado el suministro con alcances o características distintas a las pactadas en este procedimiento.</w:t>
      </w:r>
    </w:p>
    <w:p w:rsidR="008C3C47" w:rsidRPr="00ED3D8B" w:rsidRDefault="008C3C47" w:rsidP="008C3C47">
      <w:pPr>
        <w:numPr>
          <w:ilvl w:val="0"/>
          <w:numId w:val="1"/>
        </w:numPr>
        <w:tabs>
          <w:tab w:val="clear" w:pos="420"/>
          <w:tab w:val="num" w:pos="720"/>
        </w:tabs>
        <w:jc w:val="both"/>
        <w:rPr>
          <w:rFonts w:cs="Arial"/>
          <w:bCs/>
          <w:sz w:val="22"/>
        </w:rPr>
      </w:pPr>
      <w:r w:rsidRPr="00ED3D8B">
        <w:rPr>
          <w:rFonts w:cs="Arial"/>
          <w:bCs/>
          <w:sz w:val="22"/>
        </w:rPr>
        <w:t>Cuando se transmitan total o parcialmente, bajo cualquier título, los derechos y obligaciones a que se refiere el presente anexo, con excepción de los derechos de cobro, previa autorización del Instituto.</w:t>
      </w:r>
    </w:p>
    <w:p w:rsidR="008C3C47" w:rsidRPr="00ED3D8B" w:rsidRDefault="008C3C47" w:rsidP="008C3C47">
      <w:pPr>
        <w:numPr>
          <w:ilvl w:val="0"/>
          <w:numId w:val="1"/>
        </w:numPr>
        <w:tabs>
          <w:tab w:val="clear" w:pos="420"/>
          <w:tab w:val="num" w:pos="720"/>
        </w:tabs>
        <w:jc w:val="both"/>
        <w:rPr>
          <w:rFonts w:cs="Arial"/>
          <w:bCs/>
          <w:sz w:val="22"/>
        </w:rPr>
      </w:pPr>
      <w:r w:rsidRPr="00ED3D8B">
        <w:rPr>
          <w:rFonts w:cs="Arial"/>
          <w:bCs/>
          <w:sz w:val="22"/>
        </w:rPr>
        <w:t xml:space="preserve">Si la autoridad competente declara el concurso mercantil o cualquier situación análoga o equivalente que afecte el patrimonio de </w:t>
      </w:r>
      <w:r w:rsidRPr="00ED3D8B">
        <w:rPr>
          <w:rFonts w:cs="Arial"/>
          <w:b/>
          <w:bCs/>
          <w:sz w:val="22"/>
        </w:rPr>
        <w:t>“EL PROVEEDOR”.</w:t>
      </w:r>
    </w:p>
    <w:p w:rsidR="008C3C47" w:rsidRPr="00ED3D8B" w:rsidRDefault="008C3C47" w:rsidP="008C3C47">
      <w:pPr>
        <w:numPr>
          <w:ilvl w:val="0"/>
          <w:numId w:val="1"/>
        </w:numPr>
        <w:tabs>
          <w:tab w:val="clear" w:pos="420"/>
          <w:tab w:val="num" w:pos="720"/>
        </w:tabs>
        <w:jc w:val="both"/>
        <w:rPr>
          <w:rFonts w:cs="Arial"/>
          <w:bCs/>
          <w:sz w:val="22"/>
        </w:rPr>
      </w:pPr>
      <w:r w:rsidRPr="00ED3D8B">
        <w:rPr>
          <w:rFonts w:cs="Arial"/>
          <w:bCs/>
          <w:sz w:val="22"/>
        </w:rPr>
        <w:t xml:space="preserve">Cuando de manera reiterativa y constante, </w:t>
      </w:r>
      <w:r w:rsidRPr="00ED3D8B">
        <w:rPr>
          <w:rFonts w:cs="Arial"/>
          <w:b/>
          <w:bCs/>
          <w:sz w:val="22"/>
        </w:rPr>
        <w:t>“EL PROVEEDOR”</w:t>
      </w:r>
      <w:r w:rsidRPr="00ED3D8B">
        <w:rPr>
          <w:rFonts w:cs="Arial"/>
          <w:bCs/>
          <w:sz w:val="22"/>
        </w:rPr>
        <w:t xml:space="preserve">, sea sancionado por parte de </w:t>
      </w:r>
      <w:r w:rsidRPr="00ED3D8B">
        <w:rPr>
          <w:rFonts w:cs="Arial"/>
          <w:b/>
          <w:bCs/>
          <w:sz w:val="22"/>
        </w:rPr>
        <w:t>“EL INSTITUTO”</w:t>
      </w:r>
      <w:r w:rsidRPr="00ED3D8B">
        <w:rPr>
          <w:rFonts w:cs="Arial"/>
          <w:bCs/>
          <w:sz w:val="22"/>
        </w:rPr>
        <w:t xml:space="preserve"> con penalizaciones o deducciones sobre el mismo concepto de los servicios que proporciona al Instituto y con ello se afecten los intereses de </w:t>
      </w:r>
      <w:r w:rsidRPr="00ED3D8B">
        <w:rPr>
          <w:rFonts w:cs="Arial"/>
          <w:b/>
          <w:bCs/>
          <w:sz w:val="22"/>
        </w:rPr>
        <w:t>“EL INSTITUTO”</w:t>
      </w:r>
      <w:r w:rsidRPr="00ED3D8B">
        <w:rPr>
          <w:rFonts w:cs="Arial"/>
          <w:bCs/>
          <w:sz w:val="22"/>
        </w:rPr>
        <w:t>.</w:t>
      </w:r>
    </w:p>
    <w:p w:rsidR="008C3C47" w:rsidRPr="00ED3D8B" w:rsidRDefault="008C3C47" w:rsidP="008C3C47">
      <w:pPr>
        <w:numPr>
          <w:ilvl w:val="0"/>
          <w:numId w:val="1"/>
        </w:numPr>
        <w:tabs>
          <w:tab w:val="clear" w:pos="420"/>
          <w:tab w:val="num" w:pos="720"/>
        </w:tabs>
        <w:jc w:val="both"/>
        <w:rPr>
          <w:rFonts w:cs="Arial"/>
          <w:bCs/>
          <w:sz w:val="22"/>
        </w:rPr>
      </w:pPr>
      <w:r w:rsidRPr="00ED3D8B">
        <w:rPr>
          <w:rFonts w:cs="Arial"/>
          <w:bCs/>
          <w:sz w:val="22"/>
        </w:rPr>
        <w:t xml:space="preserve">Cuando </w:t>
      </w:r>
      <w:r w:rsidRPr="00ED3D8B">
        <w:rPr>
          <w:rFonts w:cs="Arial"/>
          <w:b/>
          <w:bCs/>
          <w:sz w:val="22"/>
        </w:rPr>
        <w:t>“EL PROVEEDOR”</w:t>
      </w:r>
      <w:r w:rsidRPr="00ED3D8B">
        <w:rPr>
          <w:rFonts w:cs="Arial"/>
          <w:bCs/>
          <w:sz w:val="22"/>
        </w:rPr>
        <w:t xml:space="preserve"> incurra en incumplimiento de cualquiera de las obligaciones a su cargo.</w:t>
      </w:r>
    </w:p>
    <w:p w:rsidR="008C3C47" w:rsidRPr="00ED3D8B" w:rsidRDefault="008C3C47" w:rsidP="008C3C47">
      <w:pPr>
        <w:jc w:val="both"/>
        <w:rPr>
          <w:rFonts w:cs="Arial"/>
          <w:b/>
          <w:sz w:val="22"/>
        </w:rPr>
      </w:pPr>
      <w:r w:rsidRPr="00ED3D8B">
        <w:rPr>
          <w:rFonts w:cs="Arial"/>
          <w:b/>
          <w:sz w:val="22"/>
        </w:rPr>
        <w:t>14.- Terminación anticipada</w:t>
      </w:r>
    </w:p>
    <w:p w:rsidR="008C3C47" w:rsidRPr="00ED3D8B" w:rsidRDefault="008C3C47" w:rsidP="008C3C47">
      <w:pPr>
        <w:jc w:val="both"/>
        <w:rPr>
          <w:rFonts w:cs="Arial"/>
          <w:sz w:val="22"/>
        </w:rPr>
      </w:pPr>
      <w:r w:rsidRPr="00ED3D8B">
        <w:rPr>
          <w:rFonts w:cs="Arial"/>
          <w:sz w:val="22"/>
        </w:rPr>
        <w:t>De conformidad con lo establecido en el Artículo 54 Bis, de la LAASSP, “</w:t>
      </w:r>
      <w:r w:rsidRPr="00ED3D8B">
        <w:rPr>
          <w:rFonts w:cs="Arial"/>
          <w:b/>
          <w:sz w:val="22"/>
        </w:rPr>
        <w:t>EL INSTITUTO”</w:t>
      </w:r>
      <w:r w:rsidRPr="00ED3D8B">
        <w:rPr>
          <w:rFonts w:cs="Arial"/>
          <w:sz w:val="22"/>
        </w:rPr>
        <w:t xml:space="preserve"> podrá dar por terminado anticipadamente el contrato que se formalice con motivo del procedimiento de contratación a que se refiere el presente documento sin responsabilidad para éste y sin necesidad de que medie resolución judicial alguna, cuando concurran razones de interés general o bien, cuando por causas justificadas se extinga la necesidad de requerir el suministro</w:t>
      </w:r>
      <w:r w:rsidRPr="00ED3D8B">
        <w:rPr>
          <w:rFonts w:cs="Arial"/>
          <w:color w:val="FF0000"/>
          <w:sz w:val="22"/>
        </w:rPr>
        <w:t xml:space="preserve"> </w:t>
      </w:r>
      <w:r w:rsidRPr="00ED3D8B">
        <w:rPr>
          <w:rFonts w:cs="Arial"/>
          <w:sz w:val="22"/>
        </w:rPr>
        <w:t>objeto de la contratación, y se demuestre que de continuar con el cumplimiento de las obligaciones pactadas se ocasionaría algún daño o perjuicio a el Instituto o se determine la nulidad total o parcial   de  los actos que dieron origen al contrato, o con motivo de la resolución  de  una  inconformidad  emitida por la Secretaría de la Función Pública. En estos casos el Instituto</w:t>
      </w:r>
      <w:r w:rsidRPr="00ED3D8B">
        <w:rPr>
          <w:rFonts w:cs="Arial"/>
          <w:b/>
          <w:bCs/>
          <w:sz w:val="22"/>
        </w:rPr>
        <w:t xml:space="preserve"> </w:t>
      </w:r>
      <w:r w:rsidRPr="00ED3D8B">
        <w:rPr>
          <w:rFonts w:cs="Arial"/>
          <w:sz w:val="22"/>
        </w:rPr>
        <w:t>reembolsará al Proveedor</w:t>
      </w:r>
      <w:r w:rsidRPr="00ED3D8B">
        <w:rPr>
          <w:rFonts w:cs="Arial"/>
          <w:b/>
          <w:bCs/>
          <w:sz w:val="22"/>
        </w:rPr>
        <w:t xml:space="preserve"> </w:t>
      </w:r>
      <w:r w:rsidRPr="00ED3D8B">
        <w:rPr>
          <w:rFonts w:cs="Arial"/>
          <w:sz w:val="22"/>
        </w:rPr>
        <w:t>los gastos no recuperables en que haya incurrido, siempre que éstos sean razonables, estén comprobados y se relacionen directamente con el instrumento jurídico de referencia.</w:t>
      </w:r>
    </w:p>
    <w:p w:rsidR="008C3C47" w:rsidRPr="00ED3D8B" w:rsidRDefault="008C3C47" w:rsidP="008C3C47">
      <w:pPr>
        <w:jc w:val="both"/>
        <w:rPr>
          <w:rFonts w:cs="Arial"/>
          <w:b/>
          <w:bCs/>
          <w:sz w:val="22"/>
          <w:lang w:val="es-ES"/>
        </w:rPr>
      </w:pPr>
      <w:r w:rsidRPr="00ED3D8B">
        <w:rPr>
          <w:rFonts w:cs="Arial"/>
          <w:b/>
          <w:bCs/>
          <w:sz w:val="22"/>
          <w:lang w:val="es-ES"/>
        </w:rPr>
        <w:t>15.- Evaluación de las Proposiciones.</w:t>
      </w:r>
    </w:p>
    <w:p w:rsidR="008C3C47" w:rsidRPr="00ED3D8B" w:rsidRDefault="008C3C47" w:rsidP="008C3C47">
      <w:pPr>
        <w:jc w:val="both"/>
        <w:rPr>
          <w:rFonts w:cs="Arial"/>
          <w:bCs/>
          <w:sz w:val="22"/>
          <w:lang w:val="es-ES"/>
        </w:rPr>
      </w:pPr>
      <w:r w:rsidRPr="00ED3D8B">
        <w:rPr>
          <w:rFonts w:cs="Arial"/>
          <w:bCs/>
          <w:sz w:val="22"/>
          <w:lang w:val="es-ES"/>
        </w:rPr>
        <w:t>De conformidad con los artículos 36 segundo párrafo, de la Ley de Adquisiciones, Arrendamientos y Servicios del Sector Público y 51 segundo párrafo, de su Reglamento, así como de los numerales 4.35. y 4.35.2. de las Políticas, Bases y Lineamientos en Materia de Adquisiciones, Arrendamientos y Prestación de Servicios del Instituto Mexicano del Seguro Social vigentes, el criterio que se aplicará para evaluar las proposiciones presentadas por los participantes, será el binario, dado que las características técnicas del suministro están perfectamente definidas y estandarizadas, por lo que resulta innecesario el ponderarlas individualmente, ya que la falta de alguna de ellas, afectaría la calidad del bien en su totalidad, siendo el factor preponderante para la adjudicación del contrato el precio más bajo.</w:t>
      </w:r>
    </w:p>
    <w:p w:rsidR="00224721" w:rsidRPr="00ED3D8B" w:rsidRDefault="00224721" w:rsidP="00224721">
      <w:pPr>
        <w:spacing w:after="0" w:line="240" w:lineRule="auto"/>
        <w:jc w:val="both"/>
        <w:rPr>
          <w:rFonts w:eastAsia="Times New Roman" w:cs="Arial"/>
          <w:b/>
          <w:sz w:val="22"/>
          <w:lang w:val="es-ES" w:eastAsia="es-ES"/>
        </w:rPr>
      </w:pPr>
      <w:r w:rsidRPr="00ED3D8B">
        <w:rPr>
          <w:rFonts w:eastAsia="Times New Roman" w:cs="Arial"/>
          <w:b/>
          <w:sz w:val="22"/>
          <w:lang w:val="es-ES" w:eastAsia="es-ES"/>
        </w:rPr>
        <w:lastRenderedPageBreak/>
        <w:t>16.- Administración del contrato:</w:t>
      </w:r>
    </w:p>
    <w:p w:rsidR="00224721" w:rsidRPr="00ED3D8B" w:rsidRDefault="00224721" w:rsidP="00224721">
      <w:pPr>
        <w:spacing w:after="0" w:line="240" w:lineRule="auto"/>
        <w:jc w:val="both"/>
        <w:rPr>
          <w:rFonts w:eastAsia="Times New Roman" w:cs="Arial"/>
          <w:sz w:val="22"/>
          <w:lang w:val="es-ES" w:eastAsia="es-ES"/>
        </w:rPr>
      </w:pPr>
    </w:p>
    <w:p w:rsidR="00224721" w:rsidRPr="00ED3D8B" w:rsidRDefault="00224721" w:rsidP="00224721">
      <w:pPr>
        <w:spacing w:after="0" w:line="240" w:lineRule="auto"/>
        <w:jc w:val="both"/>
        <w:rPr>
          <w:rFonts w:eastAsia="Times New Roman" w:cs="Arial"/>
          <w:sz w:val="22"/>
          <w:lang w:val="es-ES" w:eastAsia="es-ES"/>
        </w:rPr>
      </w:pPr>
      <w:r w:rsidRPr="00ED3D8B">
        <w:rPr>
          <w:rFonts w:eastAsia="Times New Roman" w:cs="Arial"/>
          <w:sz w:val="22"/>
          <w:lang w:val="es-ES" w:eastAsia="es-ES"/>
        </w:rPr>
        <w:t>De conformidad como lo señala el numeral 5.3.17. de las Políticas, Bases y Lineamientos en Materia de Adquisiciones, Arrendamientos y Prestación de Servicios del Instituto Mexicano del Seguro Social vigentes, el Administrador del Contrato y el Área Técnica firman al calce aceptando dicha designación.</w:t>
      </w:r>
    </w:p>
    <w:p w:rsidR="008C3C47" w:rsidRDefault="008C3C47"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Default="000E2EB2" w:rsidP="008C3C47">
      <w:pPr>
        <w:pStyle w:val="Textoindependiente"/>
        <w:rPr>
          <w:b/>
          <w:sz w:val="22"/>
          <w:szCs w:val="22"/>
        </w:rPr>
      </w:pPr>
    </w:p>
    <w:p w:rsidR="000E2EB2" w:rsidRPr="00ED3D8B" w:rsidRDefault="000E2EB2" w:rsidP="008C3C47">
      <w:pPr>
        <w:pStyle w:val="Textoindependiente"/>
        <w:rPr>
          <w:b/>
          <w:sz w:val="22"/>
          <w:szCs w:val="22"/>
        </w:rPr>
      </w:pPr>
      <w:r w:rsidRPr="000E2EB2">
        <w:lastRenderedPageBreak/>
        <w:drawing>
          <wp:inline distT="0" distB="0" distL="0" distR="0" wp14:anchorId="21AEBFE4" wp14:editId="48044739">
            <wp:extent cx="6210935" cy="4297798"/>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935" cy="4297798"/>
                    </a:xfrm>
                    <a:prstGeom prst="rect">
                      <a:avLst/>
                    </a:prstGeom>
                    <a:noFill/>
                    <a:ln>
                      <a:noFill/>
                    </a:ln>
                  </pic:spPr>
                </pic:pic>
              </a:graphicData>
            </a:graphic>
          </wp:inline>
        </w:drawing>
      </w:r>
    </w:p>
    <w:p w:rsidR="008C3C47" w:rsidRPr="00ED3D8B" w:rsidRDefault="008C3C47" w:rsidP="008C3C47">
      <w:pPr>
        <w:jc w:val="both"/>
        <w:rPr>
          <w:rFonts w:cs="Arial"/>
          <w:b/>
          <w:sz w:val="22"/>
          <w:lang w:val="es-ES"/>
        </w:rPr>
      </w:pPr>
    </w:p>
    <w:p w:rsidR="008C3C47" w:rsidRDefault="008C3C47" w:rsidP="008C3C47">
      <w:pPr>
        <w:jc w:val="both"/>
        <w:rPr>
          <w:rFonts w:cs="Arial"/>
          <w:b/>
          <w:lang w:val="es-ES"/>
        </w:rPr>
      </w:pPr>
    </w:p>
    <w:p w:rsidR="008C3C47" w:rsidRDefault="008C3C47" w:rsidP="008C3C47">
      <w:pPr>
        <w:jc w:val="both"/>
        <w:rPr>
          <w:rFonts w:cs="Arial"/>
          <w:b/>
          <w:lang w:val="es-ES"/>
        </w:rPr>
      </w:pPr>
    </w:p>
    <w:p w:rsidR="00ED3D8B" w:rsidRDefault="00ED3D8B">
      <w:pPr>
        <w:rPr>
          <w:rFonts w:cs="Arial"/>
          <w:b/>
          <w:bCs/>
          <w:lang w:val="es-ES"/>
        </w:rPr>
      </w:pPr>
      <w:r>
        <w:rPr>
          <w:rFonts w:cs="Arial"/>
          <w:b/>
          <w:bCs/>
          <w:lang w:val="es-ES"/>
        </w:rPr>
        <w:br w:type="page"/>
      </w:r>
    </w:p>
    <w:p w:rsidR="00820473" w:rsidRPr="00293DBF" w:rsidRDefault="00B10FBD" w:rsidP="005447CA">
      <w:pPr>
        <w:pStyle w:val="Ttulo1"/>
      </w:pPr>
      <w:bookmarkStart w:id="147" w:name="_Toc431386033"/>
      <w:bookmarkStart w:id="148" w:name="_Toc431386310"/>
      <w:bookmarkStart w:id="149" w:name="_Toc497212650"/>
      <w:bookmarkEnd w:id="143"/>
      <w:bookmarkEnd w:id="144"/>
      <w:r w:rsidRPr="00293DBF">
        <w:lastRenderedPageBreak/>
        <w:t xml:space="preserve">Anexo </w:t>
      </w:r>
      <w:r w:rsidR="00C12353" w:rsidRPr="00293DBF">
        <w:t>3</w:t>
      </w:r>
      <w:bookmarkEnd w:id="147"/>
      <w:bookmarkEnd w:id="148"/>
      <w:r w:rsidR="00B44ECD" w:rsidRPr="00293DBF">
        <w:t>.-</w:t>
      </w:r>
      <w:r w:rsidR="00AD5E8A" w:rsidRPr="00293DBF">
        <w:t xml:space="preserve"> </w:t>
      </w:r>
      <w:r w:rsidRPr="00293DBF">
        <w:t>Escrito de acreditación legal y personalidad jurídica del licitante para comprometerse y suscribir propuestas.</w:t>
      </w:r>
      <w:bookmarkEnd w:id="149"/>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CB1463" w:rsidRDefault="00CB1463" w:rsidP="001E2850">
      <w:pPr>
        <w:spacing w:after="0" w:line="240" w:lineRule="auto"/>
        <w:jc w:val="both"/>
        <w:rPr>
          <w:rFonts w:cs="Arial"/>
          <w:szCs w:val="20"/>
          <w:lang w:eastAsia="ar-SA"/>
        </w:rPr>
      </w:pP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B91ECF" w:rsidRPr="00293DBF">
        <w:rPr>
          <w:rFonts w:cs="Arial"/>
          <w:szCs w:val="20"/>
          <w:lang w:eastAsia="ar-SA"/>
        </w:rPr>
        <w:t>licitación pública nacional</w:t>
      </w:r>
      <w:r w:rsidRPr="00293DBF">
        <w:rPr>
          <w:rFonts w:cs="Arial"/>
          <w:szCs w:val="20"/>
          <w:lang w:eastAsia="ar-SA"/>
        </w:rPr>
        <w:t xml:space="preserve"> </w:t>
      </w:r>
      <w:r w:rsidR="00480FD7" w:rsidRPr="00293DBF">
        <w:rPr>
          <w:rFonts w:cs="Arial"/>
          <w:szCs w:val="20"/>
          <w:lang w:eastAsia="ar-SA"/>
        </w:rPr>
        <w:t>electrónica</w:t>
      </w:r>
      <w:r w:rsidR="000E7156" w:rsidRPr="00293DBF">
        <w:rPr>
          <w:rFonts w:cs="Arial"/>
          <w:szCs w:val="20"/>
          <w:lang w:eastAsia="ar-SA"/>
        </w:rPr>
        <w:t xml:space="preserve"> 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5"/>
        <w:gridCol w:w="5016"/>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232"/>
        <w:gridCol w:w="3343"/>
        <w:gridCol w:w="687"/>
        <w:gridCol w:w="2659"/>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5447CA">
      <w:pPr>
        <w:pStyle w:val="Ttulo1"/>
      </w:pPr>
      <w:bookmarkStart w:id="150" w:name="_Toc431386034"/>
      <w:bookmarkStart w:id="151" w:name="_Toc431386311"/>
      <w:bookmarkStart w:id="152" w:name="_Toc497212651"/>
      <w:r w:rsidRPr="00293DBF">
        <w:lastRenderedPageBreak/>
        <w:t>Anexo</w:t>
      </w:r>
      <w:r w:rsidR="00AC51EC" w:rsidRPr="00293DBF">
        <w:t xml:space="preserve"> 4</w:t>
      </w:r>
      <w:bookmarkEnd w:id="150"/>
      <w:bookmarkEnd w:id="151"/>
      <w:r w:rsidRPr="00293DBF">
        <w:t>.-</w:t>
      </w:r>
      <w:r w:rsidR="00AD5E8A" w:rsidRPr="00293DBF">
        <w:t xml:space="preserve"> </w:t>
      </w:r>
      <w:r w:rsidR="00AC51EC" w:rsidRPr="00293DBF">
        <w:t>E</w:t>
      </w:r>
      <w:r w:rsidRPr="00293DBF">
        <w:t>scrito de nacionalidad mexicana.</w:t>
      </w:r>
      <w:bookmarkEnd w:id="152"/>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w:t>
      </w:r>
      <w:r w:rsidR="00CB1463">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 xml:space="preserve">de las bases de la convocatoria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35 del</w:t>
      </w:r>
      <w:r w:rsidR="003729D6" w:rsidRPr="00293DBF">
        <w:rPr>
          <w:rFonts w:cs="Arial"/>
          <w:szCs w:val="20"/>
          <w:lang w:val="es-ES" w:eastAsia="ar-SA"/>
        </w:rPr>
        <w:t xml:space="preserve"> Reglamento de la Ley</w:t>
      </w:r>
      <w:r w:rsidRPr="00293DBF">
        <w:rPr>
          <w:rFonts w:cs="Arial"/>
          <w:szCs w:val="20"/>
          <w:lang w:val="es-ES" w:eastAsia="ar-SA"/>
        </w:rPr>
        <w:t>, que mi representada es de nacionalidad mexicana, para participar en el procedimiento.</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39, fracción VIII del Reglamento de la Ley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5D53C9" w:rsidRPr="00E06BC9" w:rsidRDefault="005D53C9" w:rsidP="005447CA">
      <w:pPr>
        <w:pStyle w:val="Ttulo1"/>
      </w:pPr>
      <w:bookmarkStart w:id="153" w:name="_Toc494878184"/>
      <w:bookmarkStart w:id="154" w:name="_Toc497212652"/>
      <w:bookmarkStart w:id="155" w:name="_Toc431386035"/>
      <w:bookmarkStart w:id="156" w:name="_Toc431386312"/>
      <w:r w:rsidRPr="00E06BC9">
        <w:rPr>
          <w:lang w:val="es-ES"/>
        </w:rPr>
        <w:lastRenderedPageBreak/>
        <w:t xml:space="preserve">Anexo 5.- </w:t>
      </w:r>
      <w:r w:rsidRPr="00E06BC9">
        <w:t>Escrito de cumplimiento de normas.</w:t>
      </w:r>
      <w:bookmarkEnd w:id="153"/>
      <w:bookmarkEnd w:id="154"/>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bCs/>
          <w:szCs w:val="20"/>
          <w:lang w:val="es-ES" w:eastAsia="ar-SA"/>
        </w:rPr>
      </w:pPr>
    </w:p>
    <w:p w:rsidR="005D53C9" w:rsidRPr="00293DBF" w:rsidRDefault="005D53C9" w:rsidP="005D53C9">
      <w:pPr>
        <w:spacing w:after="0" w:line="240" w:lineRule="auto"/>
        <w:ind w:left="-284" w:right="-284"/>
        <w:jc w:val="right"/>
        <w:rPr>
          <w:rFonts w:cs="Arial"/>
          <w:szCs w:val="20"/>
          <w:lang w:eastAsia="ar-SA"/>
        </w:rPr>
      </w:pPr>
      <w:r w:rsidRPr="00293DBF">
        <w:rPr>
          <w:rFonts w:cs="Arial"/>
          <w:szCs w:val="20"/>
          <w:lang w:eastAsia="ar-SA"/>
        </w:rPr>
        <w:t>Ciudad de México, a _______ de _________________de 2017.</w:t>
      </w:r>
    </w:p>
    <w:p w:rsidR="005D53C9" w:rsidRPr="00293DBF" w:rsidRDefault="005D53C9" w:rsidP="005D53C9">
      <w:pPr>
        <w:tabs>
          <w:tab w:val="left" w:pos="10490"/>
        </w:tabs>
        <w:spacing w:after="0" w:line="240" w:lineRule="auto"/>
        <w:ind w:left="-284" w:right="-284"/>
        <w:jc w:val="both"/>
        <w:rPr>
          <w:rFonts w:cs="Arial"/>
          <w:bCs/>
          <w:szCs w:val="24"/>
        </w:rPr>
      </w:pP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5D53C9" w:rsidRPr="00293DBF" w:rsidRDefault="005D53C9" w:rsidP="005D53C9">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5D53C9" w:rsidRPr="00293DBF" w:rsidRDefault="005D53C9" w:rsidP="005D53C9">
      <w:pPr>
        <w:spacing w:after="0" w:line="240" w:lineRule="auto"/>
        <w:ind w:left="-284" w:right="-284"/>
        <w:rPr>
          <w:rFonts w:cs="Arial"/>
          <w:szCs w:val="20"/>
          <w:lang w:val="es-ES" w:eastAsia="ar-SA"/>
        </w:rPr>
      </w:pPr>
      <w:r w:rsidRPr="00293DBF">
        <w:rPr>
          <w:rFonts w:cs="Arial"/>
          <w:szCs w:val="20"/>
          <w:lang w:val="es-ES" w:eastAsia="ar-SA"/>
        </w:rPr>
        <w:t>Presente</w:t>
      </w: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5D53C9" w:rsidRPr="00293DBF" w:rsidRDefault="005D53C9" w:rsidP="005D53C9">
      <w:pPr>
        <w:spacing w:after="0" w:line="240" w:lineRule="auto"/>
        <w:ind w:left="-284" w:right="-284"/>
        <w:jc w:val="both"/>
        <w:rPr>
          <w:rFonts w:cs="Arial"/>
          <w:szCs w:val="20"/>
          <w:lang w:val="es-ES" w:eastAsia="ar-SA"/>
        </w:rPr>
      </w:pPr>
    </w:p>
    <w:p w:rsidR="005D53C9" w:rsidRPr="00293DBF" w:rsidRDefault="00224721" w:rsidP="005D53C9">
      <w:pPr>
        <w:spacing w:after="0" w:line="240" w:lineRule="auto"/>
        <w:ind w:left="-284" w:right="-284"/>
        <w:jc w:val="both"/>
        <w:rPr>
          <w:rFonts w:cs="Arial"/>
          <w:szCs w:val="20"/>
          <w:lang w:val="es-ES" w:eastAsia="ar-SA"/>
        </w:rPr>
      </w:pPr>
      <w:r>
        <w:rPr>
          <w:noProof/>
          <w:lang w:eastAsia="es-MX"/>
        </w:rPr>
        <mc:AlternateContent>
          <mc:Choice Requires="wps">
            <w:drawing>
              <wp:anchor distT="0" distB="0" distL="114300" distR="114300" simplePos="0" relativeHeight="251661312" behindDoc="0" locked="0" layoutInCell="1" allowOverlap="1" wp14:anchorId="4AA20BA2" wp14:editId="45A51D5E">
                <wp:simplePos x="0" y="0"/>
                <wp:positionH relativeFrom="column">
                  <wp:posOffset>1481033</wp:posOffset>
                </wp:positionH>
                <wp:positionV relativeFrom="paragraph">
                  <wp:posOffset>106813</wp:posOffset>
                </wp:positionV>
                <wp:extent cx="320293" cy="45719"/>
                <wp:effectExtent l="0" t="76200" r="0" b="88265"/>
                <wp:wrapNone/>
                <wp:docPr id="5" name="5 Cuadro de texto"/>
                <wp:cNvGraphicFramePr/>
                <a:graphic xmlns:a="http://schemas.openxmlformats.org/drawingml/2006/main">
                  <a:graphicData uri="http://schemas.microsoft.com/office/word/2010/wordprocessingShape">
                    <wps:wsp>
                      <wps:cNvSpPr txBox="1"/>
                      <wps:spPr>
                        <a:xfrm rot="19462869" flipH="1" flipV="1">
                          <a:off x="0" y="0"/>
                          <a:ext cx="320293" cy="45719"/>
                        </a:xfrm>
                        <a:prstGeom prst="rect">
                          <a:avLst/>
                        </a:prstGeom>
                        <a:noFill/>
                        <a:ln>
                          <a:noFill/>
                        </a:ln>
                        <a:effectLst/>
                      </wps:spPr>
                      <wps:txbx>
                        <w:txbxContent>
                          <w:p w:rsidR="00A61915" w:rsidRPr="005D53C9" w:rsidRDefault="00A61915" w:rsidP="005D53C9">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116.6pt;margin-top:8.4pt;width:25.2pt;height:3.6pt;rotation:-2334317fd;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" filled="f" stroked="f">
                <v:textbox>
                  <w:txbxContent>
                    <w:p w:rsidR="00A61915" w:rsidRPr="005D53C9" w:rsidRDefault="00A61915" w:rsidP="005D53C9">
                      <w:pPr>
                        <w:tabs>
                          <w:tab w:val="left" w:pos="10490"/>
                        </w:tabs>
                        <w:spacing w:after="0" w:line="240" w:lineRule="auto"/>
                        <w:ind w:left="-284" w:right="-284"/>
                        <w:jc w:val="center"/>
                        <w:rPr>
                          <w:rFonts w:cs="Arial"/>
                          <w:b/>
                          <w:bCs/>
                          <w:outline/>
                          <w:color w:val="C0504D" w:themeColor="accent2"/>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txbxContent>
                </v:textbox>
              </v:shape>
            </w:pict>
          </mc:Fallback>
        </mc:AlternateContent>
      </w:r>
      <w:r w:rsidR="005D53C9" w:rsidRPr="00293DBF">
        <w:rPr>
          <w:rFonts w:cs="Arial"/>
          <w:szCs w:val="20"/>
          <w:lang w:val="es-ES" w:eastAsia="ar-SA"/>
        </w:rPr>
        <w:t>Sobre el particular, y en los términos de lo previsto en numeral 4.1.3, Documentación legal-administrativa</w:t>
      </w:r>
      <w:r w:rsidR="005D53C9" w:rsidRPr="00293DBF">
        <w:rPr>
          <w:rFonts w:cs="Arial"/>
          <w:i/>
          <w:szCs w:val="20"/>
          <w:lang w:val="es-ES" w:eastAsia="ar-SA"/>
        </w:rPr>
        <w:t xml:space="preserve">, </w:t>
      </w:r>
      <w:r w:rsidR="005D53C9" w:rsidRPr="00293DBF">
        <w:rPr>
          <w:rFonts w:cs="Arial"/>
          <w:szCs w:val="20"/>
          <w:lang w:val="es-ES" w:eastAsia="ar-SA"/>
        </w:rPr>
        <w:t xml:space="preserve">de las bases de la </w:t>
      </w:r>
      <w:r w:rsidR="005D53C9">
        <w:rPr>
          <w:rFonts w:cs="Arial"/>
          <w:szCs w:val="20"/>
          <w:lang w:val="es-ES" w:eastAsia="ar-SA"/>
        </w:rPr>
        <w:t>C</w:t>
      </w:r>
      <w:r w:rsidR="005D53C9" w:rsidRPr="00293DBF">
        <w:rPr>
          <w:rFonts w:cs="Arial"/>
          <w:szCs w:val="20"/>
          <w:lang w:val="es-ES" w:eastAsia="ar-SA"/>
        </w:rPr>
        <w:t>onvocatoria de la licitación citada en el párrafo anterior, manifiesto lo siguiente:</w:t>
      </w:r>
    </w:p>
    <w:p w:rsidR="005D53C9" w:rsidRPr="00293DBF" w:rsidRDefault="005D53C9" w:rsidP="005D53C9">
      <w:pPr>
        <w:spacing w:after="0" w:line="240" w:lineRule="auto"/>
        <w:ind w:left="-284" w:right="-284"/>
        <w:jc w:val="both"/>
        <w:rPr>
          <w:rFonts w:cs="Arial"/>
          <w:szCs w:val="20"/>
          <w:lang w:val="es-ES" w:eastAsia="ar-SA"/>
        </w:rPr>
      </w:pPr>
    </w:p>
    <w:p w:rsidR="005D53C9" w:rsidRPr="00293DBF" w:rsidRDefault="005D53C9" w:rsidP="005D53C9">
      <w:pPr>
        <w:spacing w:after="0" w:line="240" w:lineRule="auto"/>
        <w:ind w:left="-284" w:right="-284"/>
        <w:jc w:val="both"/>
        <w:rPr>
          <w:rFonts w:cs="Arial"/>
          <w:szCs w:val="20"/>
          <w:lang w:val="es-ES" w:eastAsia="ar-SA"/>
        </w:rPr>
      </w:pPr>
      <w:r w:rsidRPr="00293DBF">
        <w:rPr>
          <w:rFonts w:cs="Arial"/>
          <w:szCs w:val="20"/>
          <w:lang w:val="es-ES" w:eastAsia="ar-SA"/>
        </w:rPr>
        <w:t xml:space="preserve">Que en caso de resultar adjudicado, los servicios propuestos cumplirán con las normas solicitadas en la presente </w:t>
      </w:r>
      <w:r w:rsidRPr="00293DBF">
        <w:rPr>
          <w:rFonts w:cs="Arial"/>
          <w:szCs w:val="20"/>
          <w:lang w:val="es-ES_tradnl"/>
        </w:rPr>
        <w:t>convocatoria</w:t>
      </w:r>
      <w:r w:rsidRPr="00293DBF">
        <w:rPr>
          <w:rFonts w:cs="Arial"/>
          <w:szCs w:val="20"/>
          <w:lang w:val="es-ES" w:eastAsia="ar-SA"/>
        </w:rPr>
        <w:t>, de acuerdo con el Anexo [***] que se adjunta para tal efecto.</w:t>
      </w: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eastAsia="ar-SA"/>
        </w:rPr>
      </w:pPr>
    </w:p>
    <w:p w:rsidR="005D53C9" w:rsidRPr="00293DBF" w:rsidRDefault="005D53C9" w:rsidP="005D53C9">
      <w:pPr>
        <w:spacing w:after="0" w:line="240" w:lineRule="auto"/>
        <w:ind w:left="-284" w:right="-284"/>
        <w:rPr>
          <w:rFonts w:cs="Arial"/>
          <w:szCs w:val="20"/>
          <w:lang w:eastAsia="ar-SA"/>
        </w:rPr>
      </w:pPr>
    </w:p>
    <w:p w:rsidR="005D53C9" w:rsidRPr="00293DBF" w:rsidRDefault="005D53C9" w:rsidP="005D53C9">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5D53C9" w:rsidRPr="00293DBF" w:rsidRDefault="005D53C9" w:rsidP="005D53C9">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p w:rsidR="005D53C9" w:rsidRPr="00293DBF" w:rsidRDefault="005D53C9" w:rsidP="005D53C9">
      <w:pPr>
        <w:spacing w:after="0" w:line="240" w:lineRule="auto"/>
        <w:ind w:left="-284" w:right="-284"/>
        <w:rPr>
          <w:rFonts w:cs="Arial"/>
          <w:szCs w:val="20"/>
          <w:lang w:val="es-ES" w:eastAsia="ar-SA"/>
        </w:rPr>
      </w:pPr>
    </w:p>
    <w:bookmarkEnd w:id="155"/>
    <w:bookmarkEnd w:id="156"/>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1F6D93" w:rsidRPr="00293DBF" w:rsidRDefault="001F6D93" w:rsidP="00653733">
      <w:pPr>
        <w:spacing w:after="0" w:line="240" w:lineRule="auto"/>
        <w:ind w:left="-284" w:right="-284"/>
        <w:rPr>
          <w:rFonts w:cs="Arial"/>
          <w:szCs w:val="20"/>
          <w:lang w:val="es-ES_tradnl" w:eastAsia="ar-SA"/>
        </w:rPr>
      </w:pPr>
      <w:r w:rsidRPr="00293DBF">
        <w:rPr>
          <w:rFonts w:cs="Arial"/>
          <w:szCs w:val="20"/>
          <w:lang w:val="es-ES_tradnl" w:eastAsia="ar-SA"/>
        </w:rPr>
        <w:br w:type="page"/>
      </w:r>
    </w:p>
    <w:p w:rsidR="001F6D93" w:rsidRPr="00293DBF" w:rsidRDefault="00B44ECD" w:rsidP="005447CA">
      <w:pPr>
        <w:pStyle w:val="Ttulo1"/>
      </w:pPr>
      <w:bookmarkStart w:id="157" w:name="_Toc431386036"/>
      <w:bookmarkStart w:id="158" w:name="_Toc431386313"/>
      <w:bookmarkStart w:id="159" w:name="_Toc497212653"/>
      <w:r w:rsidRPr="00293DBF">
        <w:lastRenderedPageBreak/>
        <w:t xml:space="preserve">Anexo </w:t>
      </w:r>
      <w:r w:rsidR="0030261C" w:rsidRPr="00293DBF">
        <w:t>6</w:t>
      </w:r>
      <w:bookmarkEnd w:id="157"/>
      <w:bookmarkEnd w:id="158"/>
      <w:r w:rsidRPr="00293DBF">
        <w:t>.-</w:t>
      </w:r>
      <w:r w:rsidR="00AD5E8A" w:rsidRPr="00293DBF">
        <w:t xml:space="preserve"> </w:t>
      </w:r>
      <w:r w:rsidR="001F6D93" w:rsidRPr="00293DBF">
        <w:t>E</w:t>
      </w:r>
      <w:r w:rsidRPr="00293DBF">
        <w:t xml:space="preserve">scrito de no encontrarse en los supuestos de los artículos 50 y 60 de la </w:t>
      </w:r>
      <w:r w:rsidR="001F6D93" w:rsidRPr="00293DBF">
        <w:t>LAASSP.</w:t>
      </w:r>
      <w:bookmarkEnd w:id="159"/>
    </w:p>
    <w:p w:rsidR="00C12353" w:rsidRPr="00293DBF" w:rsidRDefault="00C12353" w:rsidP="00C725FF">
      <w:pPr>
        <w:spacing w:after="0" w:line="240" w:lineRule="auto"/>
        <w:ind w:left="-284" w:right="-284"/>
        <w:rPr>
          <w:rFonts w:cs="Arial"/>
          <w:szCs w:val="20"/>
          <w:lang w:val="es-ES_tradnl" w:eastAsia="ar-SA"/>
        </w:rPr>
      </w:pPr>
    </w:p>
    <w:p w:rsidR="00C725FF" w:rsidRPr="00293DBF" w:rsidRDefault="00C725FF" w:rsidP="00C725FF">
      <w:pPr>
        <w:spacing w:after="0" w:line="240" w:lineRule="auto"/>
        <w:ind w:left="-284" w:right="-284"/>
        <w:jc w:val="right"/>
        <w:rPr>
          <w:rFonts w:cs="Arial"/>
          <w:szCs w:val="20"/>
          <w:lang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2017</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t>__________Nombre ___________ en mi carácter de representante legal de la_(Persona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D06803" w:rsidRPr="00293DBF">
        <w:rPr>
          <w:rFonts w:cs="Arial"/>
          <w:szCs w:val="20"/>
          <w:lang w:eastAsia="ar-SA"/>
        </w:rPr>
        <w:t>Y</w:t>
      </w:r>
      <w:r w:rsidRPr="00293DBF">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sidRPr="00293DBF">
        <w:rPr>
          <w:rFonts w:cs="Arial"/>
          <w:szCs w:val="20"/>
          <w:lang w:eastAsia="ar-SA"/>
        </w:rPr>
        <w:t xml:space="preserve">licitación pública nacional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5447CA">
      <w:pPr>
        <w:pStyle w:val="Ttulo1"/>
      </w:pPr>
      <w:bookmarkStart w:id="160" w:name="_Toc431386037"/>
      <w:bookmarkStart w:id="161" w:name="_Toc431386314"/>
      <w:bookmarkStart w:id="162" w:name="_Toc497212654"/>
      <w:r w:rsidRPr="00293DBF">
        <w:lastRenderedPageBreak/>
        <w:t>Anexo</w:t>
      </w:r>
      <w:r w:rsidR="0030261C" w:rsidRPr="00293DBF">
        <w:t xml:space="preserve"> 7</w:t>
      </w:r>
      <w:bookmarkEnd w:id="160"/>
      <w:bookmarkEnd w:id="161"/>
      <w:r w:rsidRPr="00293DBF">
        <w:t>.-</w:t>
      </w:r>
      <w:r w:rsidR="00AD5E8A" w:rsidRPr="00293DBF">
        <w:t xml:space="preserve"> </w:t>
      </w:r>
      <w:r w:rsidR="009454D0" w:rsidRPr="00293DBF">
        <w:t>D</w:t>
      </w:r>
      <w:r w:rsidRPr="00293DBF">
        <w:t>eclaración de integridad</w:t>
      </w:r>
      <w:r w:rsidR="009454D0" w:rsidRPr="00293DBF">
        <w:t>.</w:t>
      </w:r>
      <w:bookmarkEnd w:id="162"/>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2017</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 xml:space="preserve">__________Nombre ______ en mi carácter de representante legal de la_(Persona Física o Moral), y en términos de la convocatoria de la </w:t>
      </w:r>
      <w:r w:rsidR="007611E1" w:rsidRPr="00293DBF">
        <w:rPr>
          <w:rFonts w:cs="Arial"/>
          <w:szCs w:val="20"/>
          <w:lang w:val="es-ES" w:eastAsia="ar-SA"/>
        </w:rPr>
        <w:t>licitación pública nacional</w:t>
      </w:r>
      <w:r w:rsidRPr="00293DBF">
        <w:rPr>
          <w:rFonts w:cs="Arial"/>
          <w:szCs w:val="20"/>
          <w:lang w:val="es-ES" w:eastAsia="ar-SA"/>
        </w:rPr>
        <w:t xml:space="preserve">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5447CA">
      <w:pPr>
        <w:pStyle w:val="Ttulo1"/>
      </w:pPr>
      <w:bookmarkStart w:id="163" w:name="_Toc431386038"/>
      <w:bookmarkStart w:id="164" w:name="_Toc431386315"/>
      <w:bookmarkStart w:id="165" w:name="_Toc497212655"/>
      <w:r w:rsidRPr="00293DBF">
        <w:lastRenderedPageBreak/>
        <w:t>Anexo</w:t>
      </w:r>
      <w:r w:rsidR="0030261C" w:rsidRPr="00293DBF">
        <w:t xml:space="preserve"> 8</w:t>
      </w:r>
      <w:bookmarkEnd w:id="163"/>
      <w:bookmarkEnd w:id="164"/>
      <w:r w:rsidRPr="00293DBF">
        <w:t>.-</w:t>
      </w:r>
      <w:r w:rsidR="00AD5E8A" w:rsidRPr="00293DBF">
        <w:t xml:space="preserve"> </w:t>
      </w:r>
      <w:r w:rsidRPr="00293DBF">
        <w:t xml:space="preserve">Escrito de estratificación de </w:t>
      </w:r>
      <w:r w:rsidR="0030261C" w:rsidRPr="00293DBF">
        <w:t>MIPYME</w:t>
      </w:r>
      <w:r w:rsidRPr="00293DBF">
        <w:t>.</w:t>
      </w:r>
      <w:bookmarkEnd w:id="165"/>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7922F5" w:rsidRPr="00293DBF">
        <w:rPr>
          <w:rFonts w:cs="Arial"/>
          <w:szCs w:val="20"/>
          <w:lang w:eastAsia="ar-SA"/>
        </w:rPr>
        <w:t>, a</w:t>
      </w:r>
      <w:r w:rsidR="0030261C" w:rsidRPr="00293DBF">
        <w:rPr>
          <w:rFonts w:cs="Arial"/>
          <w:szCs w:val="20"/>
          <w:lang w:eastAsia="ar-SA"/>
        </w:rPr>
        <w:t>_________ de __________ de _______(1)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_________(3)________ Núm. ________(4)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5447CA">
      <w:pPr>
        <w:pStyle w:val="Ttulo1"/>
      </w:pPr>
      <w:bookmarkStart w:id="166" w:name="_Toc431386039"/>
      <w:bookmarkStart w:id="167" w:name="_Toc431386316"/>
      <w:bookmarkStart w:id="168" w:name="_Toc497212656"/>
      <w:r w:rsidRPr="00293DBF">
        <w:lastRenderedPageBreak/>
        <w:t xml:space="preserve">Anexo </w:t>
      </w:r>
      <w:r w:rsidR="0030261C" w:rsidRPr="00293DBF">
        <w:t>8 B</w:t>
      </w:r>
      <w:r w:rsidRPr="00293DBF">
        <w:t>is</w:t>
      </w:r>
      <w:r w:rsidR="0030261C" w:rsidRPr="00293DBF">
        <w:t>.</w:t>
      </w:r>
      <w:bookmarkEnd w:id="166"/>
      <w:bookmarkEnd w:id="167"/>
      <w:r w:rsidRPr="00293DBF">
        <w:t>-</w:t>
      </w:r>
      <w:r w:rsidR="00AD5E8A" w:rsidRPr="00293DBF">
        <w:t xml:space="preserve"> </w:t>
      </w:r>
      <w:r w:rsidRPr="00293DBF">
        <w:t xml:space="preserve">Instructivo de llenado para el escrito de estratificación de micro, pequeña o mediana empresa </w:t>
      </w:r>
      <w:r w:rsidR="0030261C" w:rsidRPr="00293DBF">
        <w:t>(MIPYMES).</w:t>
      </w:r>
      <w:bookmarkEnd w:id="168"/>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r w:rsidR="00D06803" w:rsidRPr="00293DBF">
        <w:rPr>
          <w:rFonts w:cs="Arial"/>
          <w:szCs w:val="20"/>
          <w:lang w:eastAsia="ar-SA"/>
        </w:rPr>
        <w:t>CompraNet</w:t>
      </w:r>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MIPYMES disponible en la página </w:t>
      </w:r>
      <w:hyperlink r:id="rId14"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169" w:name="_Toc431386040"/>
      <w:bookmarkStart w:id="170" w:name="_Toc431386317"/>
    </w:p>
    <w:p w:rsidR="008F1DA2" w:rsidRDefault="00A96FBC" w:rsidP="005447CA">
      <w:pPr>
        <w:pStyle w:val="Ttulo1"/>
      </w:pPr>
      <w:bookmarkStart w:id="171" w:name="_Toc497212657"/>
      <w:r w:rsidRPr="00293DBF">
        <w:lastRenderedPageBreak/>
        <w:t xml:space="preserve">Anexo </w:t>
      </w:r>
      <w:r w:rsidR="0030261C" w:rsidRPr="00293DBF">
        <w:t>9</w:t>
      </w:r>
      <w:bookmarkEnd w:id="169"/>
      <w:bookmarkEnd w:id="170"/>
      <w:r w:rsidRPr="00293DBF">
        <w:t>.-</w:t>
      </w:r>
      <w:r w:rsidR="00AD5E8A" w:rsidRPr="00293DBF">
        <w:t xml:space="preserve"> </w:t>
      </w:r>
      <w:r w:rsidR="008F1DA2" w:rsidRPr="00293DBF">
        <w:t>P</w:t>
      </w:r>
      <w:r w:rsidRPr="00293DBF">
        <w:t>ropuesta económica</w:t>
      </w:r>
      <w:r w:rsidR="002A24E8">
        <w:t>.</w:t>
      </w:r>
      <w:bookmarkEnd w:id="171"/>
    </w:p>
    <w:p w:rsidR="002A24E8" w:rsidRDefault="002A24E8" w:rsidP="00007910">
      <w:pPr>
        <w:spacing w:after="0" w:line="240" w:lineRule="auto"/>
        <w:rPr>
          <w:lang w:val="es-ES_tradnl" w:eastAsia="ar-SA"/>
        </w:rPr>
      </w:pPr>
    </w:p>
    <w:p w:rsidR="00A61915" w:rsidRDefault="00A61915" w:rsidP="00DD6592">
      <w:pPr>
        <w:spacing w:after="0" w:line="240" w:lineRule="auto"/>
        <w:ind w:left="-284" w:right="-234"/>
        <w:contextualSpacing/>
        <w:jc w:val="both"/>
        <w:rPr>
          <w:rFonts w:cs="Arial"/>
          <w:b/>
          <w:szCs w:val="20"/>
          <w:lang w:val="es-ES_tradnl"/>
        </w:rPr>
      </w:pPr>
      <w:bookmarkStart w:id="172" w:name="_Toc431386041"/>
      <w:bookmarkStart w:id="173" w:name="_Toc431386318"/>
    </w:p>
    <w:p w:rsidR="00A61915" w:rsidRDefault="00A61915" w:rsidP="00DD6592">
      <w:pPr>
        <w:spacing w:after="0" w:line="240" w:lineRule="auto"/>
        <w:ind w:left="-284" w:right="-234"/>
        <w:contextualSpacing/>
        <w:jc w:val="both"/>
        <w:rPr>
          <w:rFonts w:cs="Arial"/>
          <w:b/>
          <w:szCs w:val="20"/>
          <w:lang w:val="es-ES_tradnl"/>
        </w:rPr>
      </w:pPr>
    </w:p>
    <w:p w:rsidR="00A61915" w:rsidRDefault="00A61915" w:rsidP="00DD6592">
      <w:pPr>
        <w:spacing w:after="0" w:line="240" w:lineRule="auto"/>
        <w:ind w:left="-284" w:right="-234"/>
        <w:contextualSpacing/>
        <w:jc w:val="both"/>
        <w:rPr>
          <w:rFonts w:cs="Arial"/>
          <w:b/>
          <w:szCs w:val="20"/>
          <w:lang w:val="es-ES_tradnl"/>
        </w:rPr>
      </w:pPr>
    </w:p>
    <w:p w:rsidR="00A61915" w:rsidRPr="00A61915" w:rsidRDefault="00A61915" w:rsidP="00A61915">
      <w:pPr>
        <w:spacing w:after="0" w:line="240" w:lineRule="auto"/>
        <w:rPr>
          <w:rFonts w:ascii="Calibri" w:eastAsia="Times New Roman" w:hAnsi="Calibri" w:cs="Times New Roman"/>
          <w:sz w:val="22"/>
          <w:lang w:eastAsia="es-MX"/>
        </w:rPr>
      </w:pPr>
    </w:p>
    <w:tbl>
      <w:tblPr>
        <w:tblStyle w:val="Tablaconcuadrcula17"/>
        <w:tblW w:w="0" w:type="auto"/>
        <w:tblLook w:val="04A0" w:firstRow="1" w:lastRow="0" w:firstColumn="1" w:lastColumn="0" w:noHBand="0" w:noVBand="1"/>
      </w:tblPr>
      <w:tblGrid>
        <w:gridCol w:w="1602"/>
        <w:gridCol w:w="1490"/>
        <w:gridCol w:w="1490"/>
        <w:gridCol w:w="1490"/>
        <w:gridCol w:w="1491"/>
        <w:gridCol w:w="1491"/>
      </w:tblGrid>
      <w:tr w:rsidR="00A61915" w:rsidRPr="00A61915" w:rsidTr="00A61915">
        <w:trPr>
          <w:trHeight w:val="336"/>
        </w:trPr>
        <w:tc>
          <w:tcPr>
            <w:tcW w:w="9054" w:type="dxa"/>
            <w:gridSpan w:val="6"/>
            <w:tcBorders>
              <w:bottom w:val="single" w:sz="4" w:space="0" w:color="auto"/>
            </w:tcBorders>
            <w:shd w:val="clear" w:color="auto" w:fill="BFBFBF" w:themeFill="background1" w:themeFillShade="BF"/>
            <w:vAlign w:val="center"/>
          </w:tcPr>
          <w:p w:rsidR="00A61915" w:rsidRPr="00A61915" w:rsidRDefault="00A61915" w:rsidP="00A61915">
            <w:pPr>
              <w:jc w:val="center"/>
              <w:rPr>
                <w:rFonts w:cs="Times New Roman"/>
                <w:b/>
                <w:sz w:val="16"/>
                <w:szCs w:val="16"/>
              </w:rPr>
            </w:pPr>
            <w:r w:rsidRPr="00A61915">
              <w:rPr>
                <w:rFonts w:cs="Times New Roman"/>
                <w:b/>
                <w:sz w:val="16"/>
                <w:szCs w:val="16"/>
              </w:rPr>
              <w:t>SUMINISTRO DE OXÍGENO MEDICINAL EN PRESENTACIÓN DE CILINDRO PORTÁTIL EN LOS MÓDULOS DE AMBULANCIAS</w:t>
            </w:r>
          </w:p>
        </w:tc>
      </w:tr>
      <w:tr w:rsidR="00A61915" w:rsidRPr="00A61915" w:rsidTr="00A61915">
        <w:tc>
          <w:tcPr>
            <w:tcW w:w="1602" w:type="dxa"/>
            <w:vMerge w:val="restart"/>
            <w:shd w:val="clear" w:color="auto" w:fill="D9D9D9" w:themeFill="background1" w:themeFillShade="D9"/>
            <w:vAlign w:val="center"/>
          </w:tcPr>
          <w:p w:rsidR="00A61915" w:rsidRPr="00A61915" w:rsidRDefault="00A61915" w:rsidP="00A61915">
            <w:pPr>
              <w:jc w:val="center"/>
              <w:rPr>
                <w:rFonts w:cs="Times New Roman"/>
                <w:b/>
                <w:sz w:val="18"/>
                <w:szCs w:val="18"/>
              </w:rPr>
            </w:pPr>
            <w:r w:rsidRPr="00A61915">
              <w:rPr>
                <w:rFonts w:cs="Times New Roman"/>
                <w:b/>
                <w:sz w:val="18"/>
                <w:szCs w:val="18"/>
              </w:rPr>
              <w:t>GAS</w:t>
            </w:r>
          </w:p>
        </w:tc>
        <w:tc>
          <w:tcPr>
            <w:tcW w:w="2980" w:type="dxa"/>
            <w:gridSpan w:val="2"/>
            <w:shd w:val="clear" w:color="auto" w:fill="D9D9D9" w:themeFill="background1" w:themeFillShade="D9"/>
          </w:tcPr>
          <w:p w:rsidR="00A61915" w:rsidRPr="00A61915" w:rsidRDefault="00A61915" w:rsidP="00A61915">
            <w:pPr>
              <w:jc w:val="center"/>
              <w:rPr>
                <w:rFonts w:cs="Times New Roman"/>
                <w:b/>
                <w:sz w:val="18"/>
                <w:szCs w:val="18"/>
              </w:rPr>
            </w:pPr>
            <w:r w:rsidRPr="00A61915">
              <w:rPr>
                <w:rFonts w:cs="Times New Roman"/>
                <w:b/>
                <w:sz w:val="18"/>
                <w:szCs w:val="18"/>
              </w:rPr>
              <w:t>CANTIDAD</w:t>
            </w:r>
          </w:p>
        </w:tc>
        <w:tc>
          <w:tcPr>
            <w:tcW w:w="1490" w:type="dxa"/>
            <w:vMerge w:val="restart"/>
            <w:shd w:val="clear" w:color="auto" w:fill="D9D9D9" w:themeFill="background1" w:themeFillShade="D9"/>
          </w:tcPr>
          <w:p w:rsidR="00A61915" w:rsidRPr="00A61915" w:rsidRDefault="00A61915" w:rsidP="00A61915">
            <w:pPr>
              <w:jc w:val="center"/>
              <w:rPr>
                <w:rFonts w:cs="Times New Roman"/>
                <w:b/>
                <w:sz w:val="18"/>
                <w:szCs w:val="18"/>
              </w:rPr>
            </w:pPr>
            <w:r w:rsidRPr="00A61915">
              <w:rPr>
                <w:rFonts w:cs="Times New Roman"/>
                <w:b/>
                <w:sz w:val="18"/>
                <w:szCs w:val="18"/>
              </w:rPr>
              <w:t>PRECIO UNITARIO</w:t>
            </w:r>
          </w:p>
        </w:tc>
        <w:tc>
          <w:tcPr>
            <w:tcW w:w="2982" w:type="dxa"/>
            <w:gridSpan w:val="2"/>
            <w:shd w:val="clear" w:color="auto" w:fill="D9D9D9" w:themeFill="background1" w:themeFillShade="D9"/>
          </w:tcPr>
          <w:p w:rsidR="00A61915" w:rsidRPr="00A61915" w:rsidRDefault="00A61915" w:rsidP="00A61915">
            <w:pPr>
              <w:jc w:val="center"/>
              <w:rPr>
                <w:rFonts w:cs="Times New Roman"/>
                <w:b/>
                <w:sz w:val="18"/>
                <w:szCs w:val="18"/>
              </w:rPr>
            </w:pPr>
            <w:r w:rsidRPr="00A61915">
              <w:rPr>
                <w:rFonts w:cs="Times New Roman"/>
                <w:b/>
                <w:sz w:val="18"/>
                <w:szCs w:val="18"/>
              </w:rPr>
              <w:t>IMPORTE</w:t>
            </w:r>
          </w:p>
        </w:tc>
      </w:tr>
      <w:tr w:rsidR="00A61915" w:rsidRPr="00A61915" w:rsidTr="00A61915">
        <w:tc>
          <w:tcPr>
            <w:tcW w:w="1602" w:type="dxa"/>
            <w:vMerge/>
            <w:shd w:val="clear" w:color="auto" w:fill="D9D9D9" w:themeFill="background1" w:themeFillShade="D9"/>
          </w:tcPr>
          <w:p w:rsidR="00A61915" w:rsidRPr="00A61915" w:rsidRDefault="00A61915" w:rsidP="00A61915">
            <w:pPr>
              <w:jc w:val="center"/>
              <w:rPr>
                <w:rFonts w:cs="Times New Roman"/>
                <w:b/>
                <w:sz w:val="18"/>
                <w:szCs w:val="18"/>
              </w:rPr>
            </w:pPr>
          </w:p>
        </w:tc>
        <w:tc>
          <w:tcPr>
            <w:tcW w:w="1490" w:type="dxa"/>
            <w:shd w:val="clear" w:color="auto" w:fill="D9D9D9" w:themeFill="background1" w:themeFillShade="D9"/>
          </w:tcPr>
          <w:p w:rsidR="00A61915" w:rsidRPr="00A61915" w:rsidRDefault="00A61915" w:rsidP="00A61915">
            <w:pPr>
              <w:jc w:val="center"/>
              <w:rPr>
                <w:rFonts w:cs="Times New Roman"/>
                <w:b/>
                <w:sz w:val="18"/>
                <w:szCs w:val="18"/>
              </w:rPr>
            </w:pPr>
            <w:r w:rsidRPr="00A61915">
              <w:rPr>
                <w:rFonts w:cs="Times New Roman"/>
                <w:b/>
                <w:sz w:val="18"/>
                <w:szCs w:val="18"/>
              </w:rPr>
              <w:t>NO. MIN. DE CILINDROS</w:t>
            </w:r>
          </w:p>
        </w:tc>
        <w:tc>
          <w:tcPr>
            <w:tcW w:w="1490" w:type="dxa"/>
            <w:shd w:val="clear" w:color="auto" w:fill="D9D9D9" w:themeFill="background1" w:themeFillShade="D9"/>
          </w:tcPr>
          <w:p w:rsidR="00A61915" w:rsidRPr="00A61915" w:rsidRDefault="00A61915" w:rsidP="00A61915">
            <w:pPr>
              <w:jc w:val="center"/>
              <w:rPr>
                <w:rFonts w:cs="Times New Roman"/>
                <w:b/>
                <w:sz w:val="18"/>
                <w:szCs w:val="18"/>
              </w:rPr>
            </w:pPr>
            <w:r w:rsidRPr="00A61915">
              <w:rPr>
                <w:rFonts w:cs="Times New Roman"/>
                <w:b/>
                <w:sz w:val="18"/>
                <w:szCs w:val="18"/>
              </w:rPr>
              <w:t>No. MAX. DE CILINDROS</w:t>
            </w:r>
          </w:p>
        </w:tc>
        <w:tc>
          <w:tcPr>
            <w:tcW w:w="1490" w:type="dxa"/>
            <w:vMerge/>
            <w:shd w:val="clear" w:color="auto" w:fill="D9D9D9" w:themeFill="background1" w:themeFillShade="D9"/>
          </w:tcPr>
          <w:p w:rsidR="00A61915" w:rsidRPr="00A61915" w:rsidRDefault="00A61915" w:rsidP="00A61915">
            <w:pPr>
              <w:jc w:val="center"/>
              <w:rPr>
                <w:rFonts w:cs="Times New Roman"/>
                <w:b/>
                <w:sz w:val="18"/>
                <w:szCs w:val="18"/>
              </w:rPr>
            </w:pPr>
          </w:p>
        </w:tc>
        <w:tc>
          <w:tcPr>
            <w:tcW w:w="1491" w:type="dxa"/>
            <w:shd w:val="clear" w:color="auto" w:fill="D9D9D9" w:themeFill="background1" w:themeFillShade="D9"/>
          </w:tcPr>
          <w:p w:rsidR="00A61915" w:rsidRPr="00A61915" w:rsidRDefault="00A61915" w:rsidP="00A61915">
            <w:pPr>
              <w:jc w:val="center"/>
              <w:rPr>
                <w:rFonts w:cs="Times New Roman"/>
                <w:b/>
                <w:sz w:val="18"/>
                <w:szCs w:val="18"/>
              </w:rPr>
            </w:pPr>
            <w:r w:rsidRPr="00A61915">
              <w:rPr>
                <w:rFonts w:cs="Times New Roman"/>
                <w:b/>
                <w:sz w:val="18"/>
                <w:szCs w:val="18"/>
              </w:rPr>
              <w:t>MIN.</w:t>
            </w:r>
          </w:p>
        </w:tc>
        <w:tc>
          <w:tcPr>
            <w:tcW w:w="1491" w:type="dxa"/>
            <w:shd w:val="clear" w:color="auto" w:fill="D9D9D9" w:themeFill="background1" w:themeFillShade="D9"/>
          </w:tcPr>
          <w:p w:rsidR="00A61915" w:rsidRPr="00A61915" w:rsidRDefault="00A61915" w:rsidP="00A61915">
            <w:pPr>
              <w:jc w:val="center"/>
              <w:rPr>
                <w:rFonts w:cs="Times New Roman"/>
                <w:b/>
                <w:sz w:val="18"/>
                <w:szCs w:val="18"/>
              </w:rPr>
            </w:pPr>
            <w:r w:rsidRPr="00A61915">
              <w:rPr>
                <w:rFonts w:cs="Times New Roman"/>
                <w:b/>
                <w:sz w:val="18"/>
                <w:szCs w:val="18"/>
              </w:rPr>
              <w:t>MAX</w:t>
            </w:r>
          </w:p>
        </w:tc>
      </w:tr>
      <w:tr w:rsidR="00A61915" w:rsidRPr="00A61915" w:rsidTr="00A61915">
        <w:tc>
          <w:tcPr>
            <w:tcW w:w="1602"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1" w:type="dxa"/>
          </w:tcPr>
          <w:p w:rsidR="00A61915" w:rsidRPr="00A61915" w:rsidRDefault="00A61915" w:rsidP="00A61915">
            <w:pPr>
              <w:rPr>
                <w:rFonts w:cs="Times New Roman"/>
              </w:rPr>
            </w:pPr>
          </w:p>
        </w:tc>
        <w:tc>
          <w:tcPr>
            <w:tcW w:w="1491" w:type="dxa"/>
          </w:tcPr>
          <w:p w:rsidR="00A61915" w:rsidRPr="00A61915" w:rsidRDefault="00A61915" w:rsidP="00A61915">
            <w:pPr>
              <w:rPr>
                <w:rFonts w:cs="Times New Roman"/>
              </w:rPr>
            </w:pPr>
          </w:p>
        </w:tc>
      </w:tr>
      <w:tr w:rsidR="00A61915" w:rsidRPr="00A61915" w:rsidTr="00A61915">
        <w:tc>
          <w:tcPr>
            <w:tcW w:w="1602"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1" w:type="dxa"/>
          </w:tcPr>
          <w:p w:rsidR="00A61915" w:rsidRPr="00A61915" w:rsidRDefault="00A61915" w:rsidP="00A61915">
            <w:pPr>
              <w:rPr>
                <w:rFonts w:cs="Times New Roman"/>
              </w:rPr>
            </w:pPr>
          </w:p>
        </w:tc>
        <w:tc>
          <w:tcPr>
            <w:tcW w:w="1491" w:type="dxa"/>
          </w:tcPr>
          <w:p w:rsidR="00A61915" w:rsidRPr="00A61915" w:rsidRDefault="00A61915" w:rsidP="00A61915">
            <w:pPr>
              <w:rPr>
                <w:rFonts w:cs="Times New Roman"/>
              </w:rPr>
            </w:pPr>
          </w:p>
        </w:tc>
      </w:tr>
      <w:tr w:rsidR="00A61915" w:rsidRPr="00A61915" w:rsidTr="00A61915">
        <w:tc>
          <w:tcPr>
            <w:tcW w:w="1602"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1" w:type="dxa"/>
          </w:tcPr>
          <w:p w:rsidR="00A61915" w:rsidRPr="00A61915" w:rsidRDefault="00A61915" w:rsidP="00A61915">
            <w:pPr>
              <w:rPr>
                <w:rFonts w:cs="Times New Roman"/>
              </w:rPr>
            </w:pPr>
          </w:p>
        </w:tc>
        <w:tc>
          <w:tcPr>
            <w:tcW w:w="1491" w:type="dxa"/>
          </w:tcPr>
          <w:p w:rsidR="00A61915" w:rsidRPr="00A61915" w:rsidRDefault="00A61915" w:rsidP="00A61915">
            <w:pPr>
              <w:rPr>
                <w:rFonts w:cs="Times New Roman"/>
              </w:rPr>
            </w:pPr>
          </w:p>
        </w:tc>
      </w:tr>
      <w:tr w:rsidR="00A61915" w:rsidRPr="00A61915" w:rsidTr="00A61915">
        <w:tc>
          <w:tcPr>
            <w:tcW w:w="1602"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1" w:type="dxa"/>
          </w:tcPr>
          <w:p w:rsidR="00A61915" w:rsidRPr="00A61915" w:rsidRDefault="00A61915" w:rsidP="00A61915">
            <w:pPr>
              <w:rPr>
                <w:rFonts w:cs="Times New Roman"/>
              </w:rPr>
            </w:pPr>
          </w:p>
        </w:tc>
        <w:tc>
          <w:tcPr>
            <w:tcW w:w="1491" w:type="dxa"/>
          </w:tcPr>
          <w:p w:rsidR="00A61915" w:rsidRPr="00A61915" w:rsidRDefault="00A61915" w:rsidP="00A61915">
            <w:pPr>
              <w:rPr>
                <w:rFonts w:cs="Times New Roman"/>
              </w:rPr>
            </w:pPr>
          </w:p>
        </w:tc>
      </w:tr>
      <w:tr w:rsidR="00A61915" w:rsidRPr="00A61915" w:rsidTr="00A61915">
        <w:tc>
          <w:tcPr>
            <w:tcW w:w="1602"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1" w:type="dxa"/>
          </w:tcPr>
          <w:p w:rsidR="00A61915" w:rsidRPr="00A61915" w:rsidRDefault="00A61915" w:rsidP="00A61915">
            <w:pPr>
              <w:rPr>
                <w:rFonts w:cs="Times New Roman"/>
              </w:rPr>
            </w:pPr>
          </w:p>
        </w:tc>
        <w:tc>
          <w:tcPr>
            <w:tcW w:w="1491" w:type="dxa"/>
          </w:tcPr>
          <w:p w:rsidR="00A61915" w:rsidRPr="00A61915" w:rsidRDefault="00A61915" w:rsidP="00A61915">
            <w:pPr>
              <w:rPr>
                <w:rFonts w:cs="Times New Roman"/>
              </w:rPr>
            </w:pPr>
          </w:p>
        </w:tc>
      </w:tr>
      <w:tr w:rsidR="00A61915" w:rsidRPr="00A61915" w:rsidTr="00A61915">
        <w:tc>
          <w:tcPr>
            <w:tcW w:w="1602" w:type="dxa"/>
            <w:tcBorders>
              <w:bottom w:val="single" w:sz="4" w:space="0" w:color="auto"/>
            </w:tcBorders>
          </w:tcPr>
          <w:p w:rsidR="00A61915" w:rsidRPr="00A61915" w:rsidRDefault="00A61915" w:rsidP="00A61915">
            <w:pPr>
              <w:rPr>
                <w:rFonts w:cs="Times New Roman"/>
              </w:rPr>
            </w:pPr>
          </w:p>
        </w:tc>
        <w:tc>
          <w:tcPr>
            <w:tcW w:w="1490" w:type="dxa"/>
            <w:tcBorders>
              <w:bottom w:val="single" w:sz="4" w:space="0" w:color="auto"/>
            </w:tcBorders>
          </w:tcPr>
          <w:p w:rsidR="00A61915" w:rsidRPr="00A61915" w:rsidRDefault="00A61915" w:rsidP="00A61915">
            <w:pPr>
              <w:rPr>
                <w:rFonts w:cs="Times New Roman"/>
              </w:rPr>
            </w:pPr>
          </w:p>
        </w:tc>
        <w:tc>
          <w:tcPr>
            <w:tcW w:w="1490" w:type="dxa"/>
            <w:tcBorders>
              <w:bottom w:val="single" w:sz="4" w:space="0" w:color="auto"/>
            </w:tcBorders>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p>
        </w:tc>
        <w:tc>
          <w:tcPr>
            <w:tcW w:w="1491" w:type="dxa"/>
          </w:tcPr>
          <w:p w:rsidR="00A61915" w:rsidRPr="00A61915" w:rsidRDefault="00A61915" w:rsidP="00A61915">
            <w:pPr>
              <w:rPr>
                <w:rFonts w:cs="Times New Roman"/>
              </w:rPr>
            </w:pPr>
          </w:p>
        </w:tc>
        <w:tc>
          <w:tcPr>
            <w:tcW w:w="1491" w:type="dxa"/>
          </w:tcPr>
          <w:p w:rsidR="00A61915" w:rsidRPr="00A61915" w:rsidRDefault="00A61915" w:rsidP="00A61915">
            <w:pPr>
              <w:rPr>
                <w:rFonts w:cs="Times New Roman"/>
              </w:rPr>
            </w:pPr>
          </w:p>
        </w:tc>
      </w:tr>
      <w:tr w:rsidR="00A61915" w:rsidRPr="00A61915" w:rsidTr="00A61915">
        <w:tc>
          <w:tcPr>
            <w:tcW w:w="4582" w:type="dxa"/>
            <w:gridSpan w:val="3"/>
            <w:tcBorders>
              <w:left w:val="nil"/>
              <w:bottom w:val="nil"/>
            </w:tcBorders>
          </w:tcPr>
          <w:p w:rsidR="00A61915" w:rsidRPr="00A61915" w:rsidRDefault="00A61915" w:rsidP="00A61915">
            <w:pPr>
              <w:rPr>
                <w:rFonts w:cs="Times New Roman"/>
              </w:rPr>
            </w:pPr>
          </w:p>
        </w:tc>
        <w:tc>
          <w:tcPr>
            <w:tcW w:w="1490" w:type="dxa"/>
          </w:tcPr>
          <w:p w:rsidR="00A61915" w:rsidRPr="00A61915" w:rsidRDefault="00A61915" w:rsidP="00A61915">
            <w:pPr>
              <w:rPr>
                <w:rFonts w:cs="Times New Roman"/>
              </w:rPr>
            </w:pPr>
            <w:r w:rsidRPr="00A61915">
              <w:rPr>
                <w:rFonts w:cs="Times New Roman"/>
              </w:rPr>
              <w:t>SUBTOTAL</w:t>
            </w:r>
          </w:p>
        </w:tc>
        <w:tc>
          <w:tcPr>
            <w:tcW w:w="1491" w:type="dxa"/>
          </w:tcPr>
          <w:p w:rsidR="00A61915" w:rsidRPr="00A61915" w:rsidRDefault="00A61915" w:rsidP="00A61915">
            <w:pPr>
              <w:rPr>
                <w:rFonts w:cs="Times New Roman"/>
              </w:rPr>
            </w:pPr>
            <w:r w:rsidRPr="00A61915">
              <w:rPr>
                <w:rFonts w:cs="Times New Roman"/>
              </w:rPr>
              <w:t>$</w:t>
            </w:r>
          </w:p>
        </w:tc>
        <w:tc>
          <w:tcPr>
            <w:tcW w:w="1491" w:type="dxa"/>
          </w:tcPr>
          <w:p w:rsidR="00A61915" w:rsidRPr="00A61915" w:rsidRDefault="00A61915" w:rsidP="00A61915">
            <w:pPr>
              <w:rPr>
                <w:rFonts w:cs="Times New Roman"/>
              </w:rPr>
            </w:pPr>
            <w:r w:rsidRPr="00A61915">
              <w:rPr>
                <w:rFonts w:cs="Times New Roman"/>
              </w:rPr>
              <w:t>$</w:t>
            </w:r>
          </w:p>
        </w:tc>
      </w:tr>
    </w:tbl>
    <w:p w:rsidR="00A61915" w:rsidRPr="00A61915" w:rsidRDefault="00A61915" w:rsidP="00A61915">
      <w:pPr>
        <w:spacing w:after="0" w:line="240" w:lineRule="auto"/>
        <w:rPr>
          <w:rFonts w:ascii="Calibri" w:eastAsia="Times New Roman" w:hAnsi="Calibri" w:cs="Times New Roman"/>
          <w:sz w:val="22"/>
          <w:lang w:eastAsia="es-MX"/>
        </w:rPr>
      </w:pPr>
    </w:p>
    <w:p w:rsidR="00A61915" w:rsidRPr="00A61915" w:rsidRDefault="00A61915" w:rsidP="00A61915">
      <w:pPr>
        <w:spacing w:after="0" w:line="240" w:lineRule="auto"/>
        <w:rPr>
          <w:rFonts w:ascii="Calibri" w:eastAsia="Times New Roman" w:hAnsi="Calibri" w:cs="Times New Roman"/>
          <w:sz w:val="22"/>
          <w:lang w:eastAsia="es-MX"/>
        </w:rPr>
      </w:pPr>
    </w:p>
    <w:tbl>
      <w:tblPr>
        <w:tblStyle w:val="Tablaconcuadrcula17"/>
        <w:tblW w:w="0" w:type="auto"/>
        <w:tblInd w:w="4644" w:type="dxa"/>
        <w:tblLook w:val="04A0" w:firstRow="1" w:lastRow="0" w:firstColumn="1" w:lastColumn="0" w:noHBand="0" w:noVBand="1"/>
      </w:tblPr>
      <w:tblGrid>
        <w:gridCol w:w="1560"/>
        <w:gridCol w:w="1417"/>
        <w:gridCol w:w="1357"/>
      </w:tblGrid>
      <w:tr w:rsidR="00A61915" w:rsidRPr="00A61915" w:rsidTr="00A61915">
        <w:tc>
          <w:tcPr>
            <w:tcW w:w="1560" w:type="dxa"/>
            <w:vMerge w:val="restart"/>
          </w:tcPr>
          <w:p w:rsidR="00A61915" w:rsidRPr="00A61915" w:rsidRDefault="00A61915" w:rsidP="00A61915">
            <w:pPr>
              <w:jc w:val="right"/>
              <w:rPr>
                <w:rFonts w:cs="Times New Roman"/>
                <w:b/>
                <w:sz w:val="18"/>
                <w:szCs w:val="18"/>
              </w:rPr>
            </w:pPr>
            <w:r w:rsidRPr="00A61915">
              <w:rPr>
                <w:rFonts w:cs="Times New Roman"/>
                <w:b/>
                <w:sz w:val="18"/>
                <w:szCs w:val="18"/>
              </w:rPr>
              <w:t>TOTAL DEL CONTRATO</w:t>
            </w:r>
          </w:p>
        </w:tc>
        <w:tc>
          <w:tcPr>
            <w:tcW w:w="2774" w:type="dxa"/>
            <w:gridSpan w:val="2"/>
          </w:tcPr>
          <w:p w:rsidR="00A61915" w:rsidRPr="00A61915" w:rsidRDefault="00A61915" w:rsidP="00A61915">
            <w:pPr>
              <w:jc w:val="center"/>
              <w:rPr>
                <w:rFonts w:cs="Times New Roman"/>
                <w:b/>
              </w:rPr>
            </w:pPr>
            <w:r w:rsidRPr="00A61915">
              <w:rPr>
                <w:rFonts w:cs="Times New Roman"/>
                <w:b/>
              </w:rPr>
              <w:t>IMPORTE</w:t>
            </w:r>
          </w:p>
        </w:tc>
      </w:tr>
      <w:tr w:rsidR="00A61915" w:rsidRPr="00A61915" w:rsidTr="00A61915">
        <w:tc>
          <w:tcPr>
            <w:tcW w:w="1560" w:type="dxa"/>
            <w:vMerge/>
          </w:tcPr>
          <w:p w:rsidR="00A61915" w:rsidRPr="00A61915" w:rsidRDefault="00A61915" w:rsidP="00A61915">
            <w:pPr>
              <w:jc w:val="right"/>
              <w:rPr>
                <w:rFonts w:cs="Times New Roman"/>
                <w:b/>
                <w:sz w:val="18"/>
                <w:szCs w:val="18"/>
              </w:rPr>
            </w:pPr>
          </w:p>
        </w:tc>
        <w:tc>
          <w:tcPr>
            <w:tcW w:w="1417" w:type="dxa"/>
          </w:tcPr>
          <w:p w:rsidR="00A61915" w:rsidRPr="00A61915" w:rsidRDefault="00A61915" w:rsidP="00A61915">
            <w:pPr>
              <w:jc w:val="center"/>
              <w:rPr>
                <w:rFonts w:cs="Times New Roman"/>
                <w:b/>
              </w:rPr>
            </w:pPr>
            <w:r w:rsidRPr="00A61915">
              <w:rPr>
                <w:rFonts w:cs="Times New Roman"/>
                <w:b/>
              </w:rPr>
              <w:t>MIN.</w:t>
            </w:r>
          </w:p>
        </w:tc>
        <w:tc>
          <w:tcPr>
            <w:tcW w:w="1357" w:type="dxa"/>
          </w:tcPr>
          <w:p w:rsidR="00A61915" w:rsidRPr="00A61915" w:rsidRDefault="00A61915" w:rsidP="00A61915">
            <w:pPr>
              <w:jc w:val="center"/>
              <w:rPr>
                <w:rFonts w:cs="Times New Roman"/>
                <w:b/>
              </w:rPr>
            </w:pPr>
            <w:r w:rsidRPr="00A61915">
              <w:rPr>
                <w:rFonts w:cs="Times New Roman"/>
                <w:b/>
              </w:rPr>
              <w:t>MAX.</w:t>
            </w:r>
          </w:p>
        </w:tc>
      </w:tr>
      <w:tr w:rsidR="00A61915" w:rsidRPr="00A61915" w:rsidTr="00A61915">
        <w:tc>
          <w:tcPr>
            <w:tcW w:w="1560" w:type="dxa"/>
          </w:tcPr>
          <w:p w:rsidR="00A61915" w:rsidRPr="00A61915" w:rsidRDefault="00A61915" w:rsidP="00A61915">
            <w:pPr>
              <w:jc w:val="right"/>
              <w:rPr>
                <w:rFonts w:cs="Times New Roman"/>
                <w:b/>
                <w:i/>
                <w:sz w:val="18"/>
                <w:szCs w:val="18"/>
              </w:rPr>
            </w:pPr>
            <w:r w:rsidRPr="00A61915">
              <w:rPr>
                <w:rFonts w:cs="Times New Roman"/>
                <w:b/>
                <w:i/>
                <w:sz w:val="18"/>
                <w:szCs w:val="18"/>
              </w:rPr>
              <w:t>SUBTOTAL</w:t>
            </w:r>
          </w:p>
        </w:tc>
        <w:tc>
          <w:tcPr>
            <w:tcW w:w="1417" w:type="dxa"/>
          </w:tcPr>
          <w:p w:rsidR="00A61915" w:rsidRPr="00A61915" w:rsidRDefault="00A61915" w:rsidP="00A61915">
            <w:pPr>
              <w:rPr>
                <w:rFonts w:cs="Times New Roman"/>
              </w:rPr>
            </w:pPr>
          </w:p>
        </w:tc>
        <w:tc>
          <w:tcPr>
            <w:tcW w:w="1357" w:type="dxa"/>
          </w:tcPr>
          <w:p w:rsidR="00A61915" w:rsidRPr="00A61915" w:rsidRDefault="00A61915" w:rsidP="00A61915">
            <w:pPr>
              <w:rPr>
                <w:rFonts w:cs="Times New Roman"/>
              </w:rPr>
            </w:pPr>
          </w:p>
        </w:tc>
      </w:tr>
      <w:tr w:rsidR="00A61915" w:rsidRPr="00A61915" w:rsidTr="00A61915">
        <w:tc>
          <w:tcPr>
            <w:tcW w:w="1560" w:type="dxa"/>
          </w:tcPr>
          <w:p w:rsidR="00A61915" w:rsidRPr="00A61915" w:rsidRDefault="00A61915" w:rsidP="00A61915">
            <w:pPr>
              <w:jc w:val="right"/>
              <w:rPr>
                <w:rFonts w:cs="Times New Roman"/>
                <w:b/>
                <w:i/>
                <w:sz w:val="18"/>
                <w:szCs w:val="18"/>
              </w:rPr>
            </w:pPr>
            <w:r w:rsidRPr="00A61915">
              <w:rPr>
                <w:rFonts w:cs="Times New Roman"/>
                <w:b/>
                <w:i/>
                <w:sz w:val="18"/>
                <w:szCs w:val="18"/>
              </w:rPr>
              <w:t>TOTAL</w:t>
            </w:r>
          </w:p>
        </w:tc>
        <w:tc>
          <w:tcPr>
            <w:tcW w:w="1417" w:type="dxa"/>
          </w:tcPr>
          <w:p w:rsidR="00A61915" w:rsidRPr="00A61915" w:rsidRDefault="00A61915" w:rsidP="00A61915">
            <w:pPr>
              <w:rPr>
                <w:rFonts w:cs="Times New Roman"/>
              </w:rPr>
            </w:pPr>
          </w:p>
        </w:tc>
        <w:tc>
          <w:tcPr>
            <w:tcW w:w="1357" w:type="dxa"/>
          </w:tcPr>
          <w:p w:rsidR="00A61915" w:rsidRPr="00A61915" w:rsidRDefault="00A61915" w:rsidP="00A61915">
            <w:pPr>
              <w:rPr>
                <w:rFonts w:cs="Times New Roman"/>
              </w:rPr>
            </w:pPr>
          </w:p>
        </w:tc>
      </w:tr>
    </w:tbl>
    <w:p w:rsidR="00A61915" w:rsidRPr="00A61915" w:rsidRDefault="00A61915" w:rsidP="00A61915">
      <w:pPr>
        <w:tabs>
          <w:tab w:val="left" w:pos="6180"/>
        </w:tabs>
        <w:spacing w:after="0" w:line="240" w:lineRule="auto"/>
        <w:rPr>
          <w:rFonts w:ascii="Calibri" w:eastAsia="Times New Roman" w:hAnsi="Calibri" w:cs="Times New Roman"/>
          <w:sz w:val="22"/>
          <w:lang w:eastAsia="es-MX"/>
        </w:rPr>
      </w:pPr>
    </w:p>
    <w:p w:rsidR="00A61915" w:rsidRPr="00A61915" w:rsidRDefault="00A61915" w:rsidP="00A61915">
      <w:pPr>
        <w:tabs>
          <w:tab w:val="left" w:pos="6180"/>
        </w:tabs>
        <w:spacing w:after="0" w:line="240" w:lineRule="auto"/>
        <w:rPr>
          <w:rFonts w:ascii="Calibri" w:eastAsia="Times New Roman" w:hAnsi="Calibri" w:cs="Times New Roman"/>
          <w:sz w:val="22"/>
          <w:lang w:eastAsia="es-MX"/>
        </w:rPr>
      </w:pPr>
    </w:p>
    <w:p w:rsidR="00A61915" w:rsidRPr="00A61915" w:rsidRDefault="00A61915" w:rsidP="00A61915">
      <w:pPr>
        <w:tabs>
          <w:tab w:val="left" w:pos="6180"/>
        </w:tabs>
        <w:spacing w:after="0" w:line="240" w:lineRule="auto"/>
        <w:jc w:val="center"/>
        <w:rPr>
          <w:rFonts w:ascii="Calibri" w:eastAsia="Times New Roman" w:hAnsi="Calibri" w:cs="Times New Roman"/>
          <w:b/>
          <w:i/>
          <w:sz w:val="22"/>
          <w:lang w:eastAsia="es-MX"/>
        </w:rPr>
      </w:pPr>
      <w:r w:rsidRPr="00A61915">
        <w:rPr>
          <w:rFonts w:ascii="Calibri" w:eastAsia="Times New Roman" w:hAnsi="Calibri" w:cs="Times New Roman"/>
          <w:b/>
          <w:i/>
          <w:sz w:val="22"/>
          <w:lang w:eastAsia="es-MX"/>
        </w:rPr>
        <w:t>(IMPORTE CON LETRA)</w:t>
      </w:r>
    </w:p>
    <w:p w:rsidR="00A61915" w:rsidRPr="00A61915" w:rsidRDefault="00A61915" w:rsidP="00A61915">
      <w:pPr>
        <w:tabs>
          <w:tab w:val="left" w:pos="6180"/>
        </w:tabs>
        <w:spacing w:after="0" w:line="240" w:lineRule="auto"/>
        <w:rPr>
          <w:rFonts w:ascii="Calibri" w:eastAsia="Times New Roman" w:hAnsi="Calibri" w:cs="Times New Roman"/>
          <w:sz w:val="22"/>
          <w:lang w:eastAsia="es-MX"/>
        </w:rPr>
      </w:pPr>
    </w:p>
    <w:p w:rsidR="00A61915" w:rsidRPr="00A61915" w:rsidRDefault="00A61915" w:rsidP="00A61915">
      <w:pPr>
        <w:tabs>
          <w:tab w:val="left" w:pos="6180"/>
        </w:tabs>
        <w:spacing w:after="0" w:line="240" w:lineRule="auto"/>
        <w:rPr>
          <w:rFonts w:ascii="Calibri" w:eastAsia="Times New Roman" w:hAnsi="Calibri" w:cs="Times New Roman"/>
          <w:sz w:val="22"/>
          <w:lang w:eastAsia="es-MX"/>
        </w:rPr>
      </w:pPr>
    </w:p>
    <w:p w:rsidR="00A61915" w:rsidRPr="00A61915" w:rsidRDefault="00A61915" w:rsidP="00A61915">
      <w:pPr>
        <w:tabs>
          <w:tab w:val="left" w:pos="6180"/>
        </w:tabs>
        <w:spacing w:after="0" w:line="240" w:lineRule="auto"/>
        <w:rPr>
          <w:rFonts w:ascii="Calibri" w:eastAsia="Times New Roman" w:hAnsi="Calibri" w:cs="Times New Roman"/>
          <w:sz w:val="22"/>
          <w:lang w:eastAsia="es-MX"/>
        </w:rPr>
      </w:pPr>
    </w:p>
    <w:p w:rsidR="00A61915" w:rsidRPr="00A61915" w:rsidRDefault="00A61915" w:rsidP="00A61915">
      <w:pPr>
        <w:tabs>
          <w:tab w:val="left" w:pos="6180"/>
        </w:tabs>
        <w:spacing w:after="0" w:line="240" w:lineRule="auto"/>
        <w:rPr>
          <w:rFonts w:ascii="Calibri" w:eastAsia="Times New Roman" w:hAnsi="Calibri" w:cs="Times New Roman"/>
          <w:sz w:val="22"/>
          <w:lang w:eastAsia="es-MX"/>
        </w:rPr>
      </w:pPr>
    </w:p>
    <w:p w:rsidR="00A61915" w:rsidRPr="00A61915" w:rsidRDefault="00A61915" w:rsidP="00A61915">
      <w:pPr>
        <w:tabs>
          <w:tab w:val="left" w:pos="6180"/>
        </w:tabs>
        <w:spacing w:after="0" w:line="240" w:lineRule="auto"/>
        <w:jc w:val="center"/>
        <w:rPr>
          <w:rFonts w:ascii="Calibri" w:eastAsia="Times New Roman" w:hAnsi="Calibri" w:cs="Times New Roman"/>
          <w:b/>
          <w:sz w:val="22"/>
          <w:lang w:eastAsia="es-MX"/>
        </w:rPr>
      </w:pPr>
      <w:r w:rsidRPr="00A61915">
        <w:rPr>
          <w:rFonts w:ascii="Calibri" w:eastAsia="Times New Roman" w:hAnsi="Calibri" w:cs="Times New Roman"/>
          <w:b/>
          <w:sz w:val="22"/>
          <w:lang w:eastAsia="es-MX"/>
        </w:rPr>
        <w:t>_____________________________</w:t>
      </w:r>
    </w:p>
    <w:p w:rsidR="00A61915" w:rsidRPr="00A61915" w:rsidRDefault="00A61915" w:rsidP="00A61915">
      <w:pPr>
        <w:tabs>
          <w:tab w:val="left" w:pos="6180"/>
        </w:tabs>
        <w:spacing w:after="0" w:line="240" w:lineRule="auto"/>
        <w:jc w:val="center"/>
        <w:rPr>
          <w:rFonts w:ascii="Calibri" w:eastAsia="Times New Roman" w:hAnsi="Calibri" w:cs="Times New Roman"/>
          <w:b/>
          <w:sz w:val="22"/>
          <w:lang w:eastAsia="es-MX"/>
        </w:rPr>
      </w:pPr>
      <w:r w:rsidRPr="00A61915">
        <w:rPr>
          <w:rFonts w:ascii="Calibri" w:eastAsia="Times New Roman" w:hAnsi="Calibri" w:cs="Times New Roman"/>
          <w:b/>
          <w:sz w:val="22"/>
          <w:lang w:eastAsia="es-MX"/>
        </w:rPr>
        <w:t>REPRESENTANTE LEGAL</w:t>
      </w:r>
    </w:p>
    <w:p w:rsidR="00A61915" w:rsidRDefault="00A61915" w:rsidP="00DD6592">
      <w:pPr>
        <w:spacing w:after="0" w:line="240" w:lineRule="auto"/>
        <w:ind w:left="-284" w:right="-234"/>
        <w:contextualSpacing/>
        <w:jc w:val="both"/>
        <w:rPr>
          <w:rFonts w:cs="Arial"/>
          <w:b/>
          <w:szCs w:val="20"/>
          <w:lang w:val="es-ES_tradnl"/>
        </w:rPr>
      </w:pPr>
    </w:p>
    <w:p w:rsidR="00A61915" w:rsidRDefault="00A61915" w:rsidP="00DD6592">
      <w:pPr>
        <w:spacing w:after="0" w:line="240" w:lineRule="auto"/>
        <w:ind w:left="-284" w:right="-234"/>
        <w:contextualSpacing/>
        <w:jc w:val="both"/>
        <w:rPr>
          <w:rFonts w:cs="Arial"/>
          <w:b/>
          <w:szCs w:val="20"/>
          <w:lang w:val="es-ES_tradnl"/>
        </w:rPr>
      </w:pPr>
    </w:p>
    <w:p w:rsidR="004A1F8C" w:rsidRPr="00DD6592" w:rsidRDefault="004A1F8C" w:rsidP="00DD6592">
      <w:pPr>
        <w:spacing w:after="0" w:line="240" w:lineRule="auto"/>
        <w:ind w:left="-284" w:right="-234"/>
        <w:contextualSpacing/>
        <w:jc w:val="both"/>
        <w:rPr>
          <w:rFonts w:cs="Arial"/>
          <w:b/>
          <w:szCs w:val="20"/>
          <w:lang w:val="es-ES_tradnl"/>
        </w:rPr>
      </w:pPr>
      <w:r w:rsidRPr="00DD6592">
        <w:rPr>
          <w:rFonts w:cs="Arial"/>
          <w:b/>
          <w:szCs w:val="20"/>
          <w:lang w:val="es-ES_tradnl"/>
        </w:rPr>
        <w:t>Lugar y fecha</w:t>
      </w:r>
    </w:p>
    <w:p w:rsidR="004A1F8C" w:rsidRPr="00DD6592" w:rsidRDefault="004A1F8C" w:rsidP="00DD6592">
      <w:pPr>
        <w:spacing w:after="0" w:line="240" w:lineRule="auto"/>
        <w:ind w:left="-284" w:right="-234"/>
        <w:contextualSpacing/>
        <w:jc w:val="both"/>
        <w:rPr>
          <w:rFonts w:cs="Arial"/>
          <w:b/>
          <w:szCs w:val="20"/>
          <w:lang w:val="es-ES_tradnl"/>
        </w:rPr>
      </w:pPr>
    </w:p>
    <w:p w:rsidR="004A1F8C" w:rsidRPr="00DD6592" w:rsidRDefault="004A1F8C" w:rsidP="00DD6592">
      <w:pPr>
        <w:spacing w:after="0" w:line="240" w:lineRule="auto"/>
        <w:ind w:left="-284" w:right="-234"/>
        <w:contextualSpacing/>
        <w:jc w:val="both"/>
        <w:rPr>
          <w:rFonts w:cs="Arial"/>
          <w:b/>
          <w:szCs w:val="20"/>
          <w:lang w:val="es-ES"/>
        </w:rPr>
      </w:pPr>
      <w:r w:rsidRPr="00DD6592">
        <w:rPr>
          <w:rFonts w:cs="Arial"/>
          <w:b/>
          <w:szCs w:val="20"/>
          <w:lang w:val="es-ES_tradnl"/>
        </w:rPr>
        <w:t xml:space="preserve">Representante Legal </w:t>
      </w:r>
      <w:r w:rsidRPr="00DD6592">
        <w:rPr>
          <w:rFonts w:cs="Arial"/>
          <w:b/>
          <w:szCs w:val="20"/>
          <w:lang w:val="es-ES"/>
        </w:rPr>
        <w:t>del Licitante</w:t>
      </w:r>
    </w:p>
    <w:p w:rsidR="004A1F8C" w:rsidRPr="00DD6592" w:rsidRDefault="004A1F8C" w:rsidP="00DD6592">
      <w:pPr>
        <w:spacing w:after="0" w:line="240" w:lineRule="auto"/>
        <w:ind w:left="-284" w:right="-234"/>
        <w:contextualSpacing/>
        <w:jc w:val="both"/>
        <w:rPr>
          <w:rFonts w:cs="Arial"/>
          <w:b/>
          <w:szCs w:val="20"/>
          <w:lang w:val="es-ES"/>
        </w:rPr>
      </w:pPr>
    </w:p>
    <w:p w:rsidR="004A1F8C" w:rsidRPr="00DD6592" w:rsidRDefault="004A1F8C" w:rsidP="00DD6592">
      <w:pPr>
        <w:spacing w:after="0" w:line="240" w:lineRule="auto"/>
        <w:ind w:left="-284" w:right="-234"/>
        <w:contextualSpacing/>
        <w:jc w:val="both"/>
        <w:rPr>
          <w:rFonts w:cs="Arial"/>
          <w:szCs w:val="20"/>
          <w:lang w:val="es-ES_tradnl"/>
        </w:rPr>
      </w:pPr>
      <w:r w:rsidRPr="00DD6592">
        <w:rPr>
          <w:rFonts w:cs="Arial"/>
          <w:szCs w:val="20"/>
          <w:lang w:val="es-ES_tradnl"/>
        </w:rPr>
        <w:t>Nombre y Firma</w:t>
      </w:r>
    </w:p>
    <w:p w:rsidR="006E58EA" w:rsidRPr="00DD6592" w:rsidRDefault="006E58EA" w:rsidP="00427817">
      <w:pPr>
        <w:spacing w:after="0" w:line="240" w:lineRule="auto"/>
        <w:ind w:left="-284"/>
        <w:rPr>
          <w:rFonts w:cs="Arial"/>
          <w:szCs w:val="20"/>
          <w:lang w:val="es-ES_tradnl" w:eastAsia="ar-SA"/>
        </w:rPr>
      </w:pPr>
    </w:p>
    <w:p w:rsidR="00F515D1" w:rsidRPr="00DD6592" w:rsidRDefault="00F515D1" w:rsidP="002A24E8">
      <w:pPr>
        <w:spacing w:after="0" w:line="240" w:lineRule="auto"/>
        <w:rPr>
          <w:rFonts w:cs="Arial"/>
          <w:szCs w:val="20"/>
          <w:lang w:val="es-ES_tradnl" w:eastAsia="ar-SA"/>
        </w:rPr>
      </w:pPr>
      <w:r w:rsidRPr="00DD6592">
        <w:rPr>
          <w:rFonts w:cs="Arial"/>
          <w:szCs w:val="20"/>
          <w:lang w:val="es-ES_tradnl" w:eastAsia="ar-SA"/>
        </w:rPr>
        <w:br w:type="page"/>
      </w:r>
    </w:p>
    <w:p w:rsidR="008F1DA2" w:rsidRPr="00293DBF" w:rsidRDefault="000F5197" w:rsidP="005447CA">
      <w:pPr>
        <w:pStyle w:val="Ttulo1"/>
      </w:pPr>
      <w:bookmarkStart w:id="174" w:name="_Toc497212658"/>
      <w:r w:rsidRPr="00293DBF">
        <w:lastRenderedPageBreak/>
        <w:t xml:space="preserve">Anexo </w:t>
      </w:r>
      <w:r w:rsidR="008F1DA2" w:rsidRPr="00293DBF">
        <w:t>1</w:t>
      </w:r>
      <w:r w:rsidR="002B7723" w:rsidRPr="00293DBF">
        <w:t>0</w:t>
      </w:r>
      <w:bookmarkEnd w:id="172"/>
      <w:bookmarkEnd w:id="173"/>
      <w:r w:rsidRPr="00293DBF">
        <w:t>.-</w:t>
      </w:r>
      <w:r w:rsidR="00AD5E8A" w:rsidRPr="00293DBF">
        <w:t xml:space="preserve"> </w:t>
      </w:r>
      <w:r w:rsidR="008F1DA2" w:rsidRPr="00293DBF">
        <w:t>R</w:t>
      </w:r>
      <w:r w:rsidRPr="00293DBF">
        <w:t>elación de documentos a presentar.</w:t>
      </w:r>
      <w:bookmarkEnd w:id="174"/>
    </w:p>
    <w:p w:rsidR="008F1DA2" w:rsidRPr="00B83243" w:rsidRDefault="008F1DA2" w:rsidP="00940181">
      <w:pPr>
        <w:spacing w:after="0"/>
        <w:rPr>
          <w:rFonts w:cs="Arial"/>
          <w:sz w:val="14"/>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AA2E9D" w:rsidP="00AA2E9D">
            <w:pPr>
              <w:spacing w:after="0" w:line="240" w:lineRule="auto"/>
              <w:jc w:val="both"/>
              <w:rPr>
                <w:rFonts w:eastAsia="Calibri" w:cs="Arial"/>
              </w:rPr>
            </w:pPr>
            <w:r w:rsidRPr="00293DBF">
              <w:rPr>
                <w:rFonts w:eastAsia="Calibri" w:cs="Arial"/>
              </w:rPr>
              <w:t>Licitación Pública Nacional</w:t>
            </w:r>
            <w:r w:rsidR="008F1DA2" w:rsidRPr="00293DBF">
              <w:rPr>
                <w:rFonts w:eastAsia="Calibri" w:cs="Arial"/>
              </w:rPr>
              <w:t xml:space="preserve">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B83243" w:rsidRDefault="008F1DA2" w:rsidP="00940181">
      <w:pPr>
        <w:spacing w:after="0"/>
        <w:rPr>
          <w:rFonts w:cs="Arial"/>
          <w:sz w:val="10"/>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0"/>
        <w:gridCol w:w="6861"/>
        <w:gridCol w:w="871"/>
        <w:gridCol w:w="52"/>
        <w:gridCol w:w="897"/>
      </w:tblGrid>
      <w:tr w:rsidR="008F1DA2" w:rsidRPr="00293DBF" w:rsidTr="00794236">
        <w:trPr>
          <w:trHeight w:val="236"/>
          <w:jc w:val="center"/>
        </w:trPr>
        <w:tc>
          <w:tcPr>
            <w:tcW w:w="625"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917" w:type="pct"/>
            <w:gridSpan w:val="3"/>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Presentado</w:t>
            </w:r>
          </w:p>
        </w:tc>
      </w:tr>
      <w:tr w:rsidR="008F1DA2" w:rsidRPr="00293DBF" w:rsidTr="00B83243">
        <w:trPr>
          <w:trHeight w:val="186"/>
          <w:jc w:val="center"/>
        </w:trPr>
        <w:tc>
          <w:tcPr>
            <w:tcW w:w="625"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293DBF" w:rsidRDefault="008F1DA2" w:rsidP="00794236">
            <w:pPr>
              <w:spacing w:after="0" w:line="240" w:lineRule="auto"/>
              <w:jc w:val="both"/>
              <w:rPr>
                <w:rFonts w:eastAsia="Calibri" w:cs="Arial"/>
                <w:b/>
                <w:sz w:val="18"/>
                <w:szCs w:val="20"/>
              </w:rPr>
            </w:pPr>
          </w:p>
        </w:tc>
        <w:tc>
          <w:tcPr>
            <w:tcW w:w="465" w:type="pct"/>
            <w:gridSpan w:val="2"/>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452"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803"/>
          <w:jc w:val="center"/>
        </w:trPr>
        <w:tc>
          <w:tcPr>
            <w:tcW w:w="625"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470"/>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4</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4.1.3.2</w:t>
            </w:r>
            <w:r w:rsidRPr="00293DBF">
              <w:rPr>
                <w:rFonts w:eastAsia="Calibri" w:cs="Arial"/>
                <w:sz w:val="18"/>
                <w:szCs w:val="20"/>
              </w:rPr>
              <w:tab/>
              <w:t>Escrito bajo protesta de decir verdad, que el licitante es de nacionalidad mexi</w:t>
            </w:r>
            <w:r w:rsidR="00F03BD6" w:rsidRPr="00293DBF">
              <w:rPr>
                <w:rFonts w:eastAsia="Calibri" w:cs="Arial"/>
                <w:sz w:val="18"/>
                <w:szCs w:val="20"/>
              </w:rPr>
              <w:t>cana, de acuerdo con el Anexo 4.</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1"/>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5</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4.1.3.3</w:t>
            </w:r>
            <w:r w:rsidRPr="00293DBF">
              <w:rPr>
                <w:rFonts w:eastAsia="Calibri" w:cs="Arial"/>
                <w:sz w:val="18"/>
                <w:szCs w:val="20"/>
              </w:rPr>
              <w:tab/>
              <w:t xml:space="preserve">Escrito en el que manifieste que en caso de resultar adjudicado, los servicios propuestos cumplirán con las normas solicitadas en la presente </w:t>
            </w:r>
            <w:r w:rsidR="00BE5456" w:rsidRPr="00293DBF">
              <w:rPr>
                <w:rFonts w:cs="Arial"/>
                <w:szCs w:val="20"/>
                <w:lang w:val="es-ES_tradnl"/>
              </w:rPr>
              <w:t>convocatoria</w:t>
            </w:r>
            <w:r w:rsidRPr="00293DBF">
              <w:rPr>
                <w:rFonts w:eastAsia="Calibri" w:cs="Arial"/>
                <w:sz w:val="18"/>
                <w:szCs w:val="20"/>
              </w:rPr>
              <w:t>, de acuerdo con el Anexo 5.</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356"/>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6</w:t>
            </w:r>
          </w:p>
        </w:tc>
        <w:tc>
          <w:tcPr>
            <w:tcW w:w="3458" w:type="pct"/>
          </w:tcPr>
          <w:p w:rsidR="00031A6B" w:rsidRPr="00293DBF" w:rsidRDefault="00EE5BC1" w:rsidP="00794236">
            <w:pPr>
              <w:spacing w:after="0" w:line="240" w:lineRule="auto"/>
              <w:jc w:val="both"/>
              <w:rPr>
                <w:rFonts w:eastAsia="Times New Roman" w:cs="Arial"/>
                <w:sz w:val="18"/>
                <w:szCs w:val="20"/>
                <w:lang w:eastAsia="ar-SA"/>
              </w:rPr>
            </w:pPr>
            <w:r w:rsidRPr="00293DBF">
              <w:rPr>
                <w:rFonts w:eastAsia="Times New Roman" w:cs="Arial"/>
                <w:sz w:val="18"/>
                <w:szCs w:val="20"/>
                <w:lang w:eastAsia="ar-SA"/>
              </w:rPr>
              <w:t>4.1.3.4</w:t>
            </w:r>
            <w:r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ASSP, de acuerdo con el Anexo 6.</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7</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4.1.3.5</w:t>
            </w:r>
            <w:r w:rsidRPr="00293DBF">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8</w:t>
            </w:r>
          </w:p>
        </w:tc>
        <w:tc>
          <w:tcPr>
            <w:tcW w:w="3458" w:type="pct"/>
            <w:vAlign w:val="center"/>
          </w:tcPr>
          <w:p w:rsidR="00031A6B" w:rsidRPr="00293DBF" w:rsidRDefault="00F03BD6" w:rsidP="00794236">
            <w:pPr>
              <w:spacing w:after="0" w:line="240" w:lineRule="auto"/>
              <w:jc w:val="both"/>
              <w:rPr>
                <w:rFonts w:eastAsia="Calibri" w:cs="Arial"/>
                <w:sz w:val="18"/>
                <w:szCs w:val="20"/>
              </w:rPr>
            </w:pPr>
            <w:r w:rsidRPr="00293DBF">
              <w:rPr>
                <w:rFonts w:eastAsia="Calibri" w:cs="Arial"/>
                <w:sz w:val="18"/>
                <w:szCs w:val="20"/>
              </w:rPr>
              <w:t>4.1.3.6</w:t>
            </w:r>
            <w:r w:rsidRPr="00293DBF">
              <w:rPr>
                <w:rFonts w:eastAsia="Calibri" w:cs="Arial"/>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r w:rsidR="00D06803" w:rsidRPr="00293DBF">
              <w:rPr>
                <w:rFonts w:eastAsia="Calibri" w:cs="Arial"/>
                <w:b/>
                <w:sz w:val="18"/>
                <w:szCs w:val="20"/>
              </w:rPr>
              <w:t>CompraNet</w:t>
            </w:r>
          </w:p>
        </w:tc>
        <w:tc>
          <w:tcPr>
            <w:tcW w:w="3458" w:type="pct"/>
            <w:vAlign w:val="center"/>
          </w:tcPr>
          <w:p w:rsidR="00031A6B" w:rsidRPr="00293DBF" w:rsidRDefault="007437F2" w:rsidP="00794236">
            <w:pPr>
              <w:spacing w:after="0" w:line="240" w:lineRule="auto"/>
              <w:jc w:val="both"/>
              <w:rPr>
                <w:rFonts w:eastAsia="Calibri" w:cs="Arial"/>
                <w:sz w:val="18"/>
                <w:szCs w:val="20"/>
              </w:rPr>
            </w:pPr>
            <w:r w:rsidRPr="00293DBF">
              <w:rPr>
                <w:rFonts w:eastAsia="Calibri" w:cs="Arial"/>
                <w:sz w:val="18"/>
                <w:szCs w:val="20"/>
              </w:rPr>
              <w:t>4.1.3.7</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D06803" w:rsidRPr="00293DBF">
              <w:rPr>
                <w:rFonts w:eastAsia="Calibri" w:cs="Arial"/>
                <w:sz w:val="18"/>
                <w:szCs w:val="20"/>
              </w:rPr>
              <w:t>CompraNet</w:t>
            </w:r>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highlight w:val="yellow"/>
              </w:rPr>
            </w:pPr>
          </w:p>
        </w:tc>
        <w:tc>
          <w:tcPr>
            <w:tcW w:w="452"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B83243" w:rsidRPr="00293DBF" w:rsidTr="00940181">
        <w:trPr>
          <w:trHeight w:val="392"/>
          <w:jc w:val="center"/>
        </w:trPr>
        <w:tc>
          <w:tcPr>
            <w:tcW w:w="625" w:type="pct"/>
            <w:vAlign w:val="center"/>
          </w:tcPr>
          <w:p w:rsidR="00B83243" w:rsidRPr="00293DBF" w:rsidRDefault="00B83243" w:rsidP="00EE5BC1">
            <w:pPr>
              <w:spacing w:after="0" w:line="240" w:lineRule="auto"/>
              <w:jc w:val="center"/>
              <w:rPr>
                <w:rFonts w:eastAsia="Calibri" w:cs="Arial"/>
                <w:b/>
                <w:sz w:val="18"/>
                <w:szCs w:val="20"/>
              </w:rPr>
            </w:pPr>
            <w:r>
              <w:rPr>
                <w:rFonts w:eastAsia="Calibri" w:cs="Arial"/>
                <w:b/>
                <w:sz w:val="18"/>
                <w:szCs w:val="20"/>
              </w:rPr>
              <w:t>Anexo 10</w:t>
            </w:r>
          </w:p>
        </w:tc>
        <w:tc>
          <w:tcPr>
            <w:tcW w:w="3458" w:type="pct"/>
            <w:vAlign w:val="center"/>
          </w:tcPr>
          <w:p w:rsidR="00B83243" w:rsidRPr="00293DBF" w:rsidRDefault="00B83243" w:rsidP="00794236">
            <w:pPr>
              <w:spacing w:after="0" w:line="240" w:lineRule="auto"/>
              <w:jc w:val="both"/>
              <w:rPr>
                <w:rFonts w:eastAsia="Calibri" w:cs="Arial"/>
                <w:sz w:val="18"/>
                <w:szCs w:val="20"/>
              </w:rPr>
            </w:pPr>
            <w:r w:rsidRPr="00B83243">
              <w:rPr>
                <w:rFonts w:eastAsia="Calibri" w:cs="Arial"/>
                <w:sz w:val="18"/>
                <w:szCs w:val="20"/>
              </w:rPr>
              <w:t>Relación de documentos a presentar</w:t>
            </w:r>
            <w:r>
              <w:rPr>
                <w:rFonts w:eastAsia="Calibri" w:cs="Arial"/>
                <w:sz w:val="18"/>
                <w:szCs w:val="20"/>
              </w:rPr>
              <w:t>.</w:t>
            </w:r>
          </w:p>
        </w:tc>
        <w:tc>
          <w:tcPr>
            <w:tcW w:w="465" w:type="pct"/>
            <w:gridSpan w:val="2"/>
            <w:vAlign w:val="center"/>
          </w:tcPr>
          <w:p w:rsidR="00B83243" w:rsidRPr="00293DBF" w:rsidRDefault="00B83243" w:rsidP="00031A6B">
            <w:pPr>
              <w:spacing w:after="0" w:line="240" w:lineRule="auto"/>
              <w:jc w:val="center"/>
              <w:rPr>
                <w:rFonts w:eastAsia="Calibri" w:cs="Arial"/>
                <w:sz w:val="18"/>
                <w:szCs w:val="20"/>
              </w:rPr>
            </w:pPr>
          </w:p>
        </w:tc>
        <w:tc>
          <w:tcPr>
            <w:tcW w:w="452" w:type="pct"/>
            <w:vAlign w:val="center"/>
          </w:tcPr>
          <w:p w:rsidR="00B83243" w:rsidRPr="00293DBF" w:rsidRDefault="00B83243" w:rsidP="00031A6B">
            <w:pPr>
              <w:spacing w:after="0" w:line="240" w:lineRule="auto"/>
              <w:jc w:val="center"/>
              <w:rPr>
                <w:rFonts w:eastAsia="Calibri" w:cs="Arial"/>
                <w:sz w:val="18"/>
                <w:szCs w:val="20"/>
              </w:rPr>
            </w:pPr>
          </w:p>
        </w:tc>
      </w:tr>
      <w:tr w:rsidR="00031A6B" w:rsidRPr="00293DBF" w:rsidTr="00940181">
        <w:trPr>
          <w:trHeight w:val="392"/>
          <w:jc w:val="center"/>
        </w:trPr>
        <w:tc>
          <w:tcPr>
            <w:tcW w:w="625" w:type="pct"/>
            <w:vAlign w:val="center"/>
          </w:tcPr>
          <w:p w:rsidR="00031A6B" w:rsidRPr="00293DBF" w:rsidRDefault="00693878" w:rsidP="00EE5BC1">
            <w:pPr>
              <w:spacing w:after="0" w:line="240" w:lineRule="auto"/>
              <w:jc w:val="center"/>
              <w:rPr>
                <w:rFonts w:eastAsia="Calibri" w:cs="Arial"/>
                <w:b/>
                <w:sz w:val="18"/>
                <w:szCs w:val="20"/>
              </w:rPr>
            </w:pPr>
            <w:r w:rsidRPr="00293DBF">
              <w:rPr>
                <w:rFonts w:eastAsia="Calibri" w:cs="Arial"/>
                <w:b/>
                <w:sz w:val="18"/>
                <w:szCs w:val="20"/>
              </w:rPr>
              <w:t>Anexo 11</w:t>
            </w:r>
          </w:p>
        </w:tc>
        <w:tc>
          <w:tcPr>
            <w:tcW w:w="3458" w:type="pct"/>
            <w:vAlign w:val="center"/>
          </w:tcPr>
          <w:p w:rsidR="00031A6B" w:rsidRPr="00293DBF" w:rsidRDefault="00693878" w:rsidP="00794236">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B83243" w:rsidRPr="00293DBF" w:rsidTr="00940181">
        <w:trPr>
          <w:trHeight w:val="392"/>
          <w:jc w:val="center"/>
        </w:trPr>
        <w:tc>
          <w:tcPr>
            <w:tcW w:w="625" w:type="pct"/>
            <w:vAlign w:val="center"/>
          </w:tcPr>
          <w:p w:rsidR="00B83243" w:rsidRPr="00293DBF" w:rsidRDefault="00B83243" w:rsidP="00EE5BC1">
            <w:pPr>
              <w:spacing w:after="0" w:line="240" w:lineRule="auto"/>
              <w:jc w:val="center"/>
              <w:rPr>
                <w:rFonts w:eastAsia="Calibri" w:cs="Arial"/>
                <w:b/>
                <w:sz w:val="18"/>
                <w:szCs w:val="20"/>
              </w:rPr>
            </w:pPr>
            <w:r>
              <w:rPr>
                <w:rFonts w:eastAsia="Calibri" w:cs="Arial"/>
                <w:b/>
                <w:sz w:val="18"/>
                <w:szCs w:val="20"/>
              </w:rPr>
              <w:t>Anexo 14</w:t>
            </w:r>
          </w:p>
        </w:tc>
        <w:tc>
          <w:tcPr>
            <w:tcW w:w="3458" w:type="pct"/>
            <w:vAlign w:val="center"/>
          </w:tcPr>
          <w:p w:rsidR="00B83243" w:rsidRPr="00293DBF" w:rsidRDefault="00B83243" w:rsidP="00794236">
            <w:pPr>
              <w:spacing w:after="0" w:line="240" w:lineRule="auto"/>
              <w:jc w:val="both"/>
              <w:rPr>
                <w:rFonts w:eastAsia="Calibri" w:cs="Arial"/>
                <w:sz w:val="18"/>
                <w:szCs w:val="20"/>
              </w:rPr>
            </w:pPr>
            <w:r w:rsidRPr="00B83243">
              <w:rPr>
                <w:rFonts w:eastAsia="Calibri" w:cs="Arial"/>
                <w:sz w:val="18"/>
                <w:szCs w:val="20"/>
              </w:rPr>
              <w:t>Modelo de convenio de proposición conjunta</w:t>
            </w:r>
            <w:r>
              <w:rPr>
                <w:rFonts w:eastAsia="Calibri" w:cs="Arial"/>
                <w:sz w:val="18"/>
                <w:szCs w:val="20"/>
              </w:rPr>
              <w:t xml:space="preserve"> (en su caso).</w:t>
            </w:r>
          </w:p>
        </w:tc>
        <w:tc>
          <w:tcPr>
            <w:tcW w:w="465" w:type="pct"/>
            <w:gridSpan w:val="2"/>
            <w:vAlign w:val="center"/>
          </w:tcPr>
          <w:p w:rsidR="00B83243" w:rsidRPr="00293DBF" w:rsidRDefault="00B83243" w:rsidP="00031A6B">
            <w:pPr>
              <w:spacing w:after="0" w:line="240" w:lineRule="auto"/>
              <w:jc w:val="center"/>
              <w:rPr>
                <w:rFonts w:eastAsia="Calibri" w:cs="Arial"/>
                <w:sz w:val="18"/>
                <w:szCs w:val="20"/>
              </w:rPr>
            </w:pPr>
          </w:p>
        </w:tc>
        <w:tc>
          <w:tcPr>
            <w:tcW w:w="452" w:type="pct"/>
            <w:vAlign w:val="center"/>
          </w:tcPr>
          <w:p w:rsidR="00B83243" w:rsidRPr="00293DBF" w:rsidRDefault="00B83243"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940181">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553"/>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p>
        </w:tc>
        <w:tc>
          <w:tcPr>
            <w:tcW w:w="3458" w:type="pct"/>
            <w:vAlign w:val="center"/>
          </w:tcPr>
          <w:p w:rsidR="00031A6B" w:rsidRPr="00293DBF" w:rsidRDefault="00880F7F" w:rsidP="00794236">
            <w:pPr>
              <w:tabs>
                <w:tab w:val="left" w:pos="1650"/>
              </w:tabs>
              <w:spacing w:after="0" w:line="240" w:lineRule="auto"/>
              <w:jc w:val="both"/>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0680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06803">
        <w:trPr>
          <w:trHeight w:val="485"/>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9</w:t>
            </w:r>
          </w:p>
        </w:tc>
        <w:tc>
          <w:tcPr>
            <w:tcW w:w="3458" w:type="pct"/>
            <w:vAlign w:val="center"/>
          </w:tcPr>
          <w:p w:rsidR="00031A6B" w:rsidRPr="00293DBF" w:rsidRDefault="00880F7F" w:rsidP="00794236">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940181">
      <w:pPr>
        <w:spacing w:after="0"/>
        <w:rPr>
          <w:rFonts w:cs="Arial"/>
          <w:szCs w:val="20"/>
          <w:lang w:val="es-ES_tradnl" w:eastAsia="ar-SA"/>
        </w:rPr>
      </w:pPr>
      <w:r w:rsidRPr="00293DBF">
        <w:rPr>
          <w:rFonts w:cs="Arial"/>
          <w:szCs w:val="20"/>
          <w:lang w:val="es-ES_tradnl" w:eastAsia="ar-SA"/>
        </w:rPr>
        <w:br w:type="page"/>
      </w:r>
    </w:p>
    <w:p w:rsidR="002139D3" w:rsidRPr="00293DBF" w:rsidRDefault="002139D3" w:rsidP="005447CA">
      <w:pPr>
        <w:pStyle w:val="Ttulo1"/>
        <w:rPr>
          <w:lang w:val="es-ES"/>
        </w:rPr>
      </w:pPr>
      <w:bookmarkStart w:id="175" w:name="_Toc336378694"/>
      <w:bookmarkStart w:id="176" w:name="_Toc431386042"/>
      <w:bookmarkStart w:id="177" w:name="_Toc431386319"/>
      <w:bookmarkStart w:id="178" w:name="_Toc356557692"/>
      <w:bookmarkStart w:id="179" w:name="_Toc358979945"/>
      <w:bookmarkStart w:id="180" w:name="_Toc367205820"/>
      <w:bookmarkStart w:id="181" w:name="_Toc388439790"/>
      <w:bookmarkStart w:id="182" w:name="_Toc424648472"/>
      <w:bookmarkStart w:id="183" w:name="_Toc497212659"/>
      <w:r w:rsidRPr="00293DBF">
        <w:lastRenderedPageBreak/>
        <w:t>A</w:t>
      </w:r>
      <w:r w:rsidR="00A96FBC" w:rsidRPr="00293DBF">
        <w:t>nexo</w:t>
      </w:r>
      <w:r w:rsidRPr="00293DBF">
        <w:t xml:space="preserve"> </w:t>
      </w:r>
      <w:bookmarkEnd w:id="175"/>
      <w:r w:rsidR="002403E2" w:rsidRPr="00293DBF">
        <w:t>11</w:t>
      </w:r>
      <w:r w:rsidRPr="00293DBF">
        <w:t>.</w:t>
      </w:r>
      <w:bookmarkStart w:id="184" w:name="_Toc431386043"/>
      <w:bookmarkStart w:id="185" w:name="_Toc431386320"/>
      <w:bookmarkEnd w:id="176"/>
      <w:bookmarkEnd w:id="177"/>
      <w:r w:rsidR="00A96FBC" w:rsidRPr="00293DBF">
        <w:t>-</w:t>
      </w:r>
      <w:r w:rsidR="00AD5E8A" w:rsidRPr="00293DBF">
        <w:t xml:space="preserve"> </w:t>
      </w:r>
      <w:r w:rsidRPr="00293DBF">
        <w:t>F</w:t>
      </w:r>
      <w:r w:rsidR="00A96FBC" w:rsidRPr="00293DBF">
        <w:t>ormato información reservada y confidencial</w:t>
      </w:r>
      <w:r w:rsidR="00A96FBC" w:rsidRPr="00293DBF">
        <w:rPr>
          <w:lang w:val="es-ES"/>
        </w:rPr>
        <w:t>.</w:t>
      </w:r>
      <w:bookmarkEnd w:id="178"/>
      <w:bookmarkEnd w:id="179"/>
      <w:bookmarkEnd w:id="180"/>
      <w:bookmarkEnd w:id="181"/>
      <w:bookmarkEnd w:id="182"/>
      <w:bookmarkEnd w:id="183"/>
      <w:bookmarkEnd w:id="184"/>
      <w:bookmarkEnd w:id="185"/>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de </w:t>
      </w:r>
      <w:r w:rsidR="0050251A" w:rsidRPr="00293DBF">
        <w:rPr>
          <w:rFonts w:cs="Arial"/>
        </w:rPr>
        <w:t>2017</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la </w:t>
      </w:r>
      <w:r w:rsidR="002A29C1" w:rsidRPr="00293DBF">
        <w:rPr>
          <w:rFonts w:cs="Arial"/>
        </w:rPr>
        <w:t>licitación pública nacional electrónica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w:t>
      </w:r>
      <w:r w:rsidR="007E0945" w:rsidRPr="00293DBF">
        <w:rPr>
          <w:rFonts w:cs="Arial"/>
          <w:szCs w:val="20"/>
          <w:lang w:val="es-ES_tradnl"/>
        </w:rPr>
        <w:t>en términos de lo dispuesto por los artículos 97, 98, 110 fracción XIII, 111 y 113 de la Ley Federal de Transparencia y Acceso a la Información Pública</w:t>
      </w:r>
      <w:r w:rsidRPr="00293DBF">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Default="007E0945" w:rsidP="00B9483C">
      <w:pPr>
        <w:spacing w:after="0" w:line="240" w:lineRule="auto"/>
        <w:ind w:left="-284" w:right="-284"/>
        <w:rPr>
          <w:rFonts w:cs="Arial"/>
        </w:rPr>
      </w:pPr>
    </w:p>
    <w:p w:rsidR="007E0945" w:rsidRPr="00293DBF" w:rsidRDefault="007E0945"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 ...</w:t>
      </w:r>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 ...</w:t>
      </w: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293DBF" w:rsidRDefault="002934A5" w:rsidP="00007910">
      <w:pPr>
        <w:pStyle w:val="Ttulo1"/>
        <w:rPr>
          <w:rFonts w:eastAsia="Calibri"/>
        </w:rPr>
      </w:pPr>
      <w:bookmarkStart w:id="186" w:name="_Toc424042679"/>
      <w:bookmarkStart w:id="187" w:name="_Toc388439777"/>
      <w:bookmarkStart w:id="188" w:name="_Toc436304404"/>
      <w:bookmarkStart w:id="189" w:name="_Toc497212660"/>
      <w:r w:rsidRPr="00293DBF">
        <w:lastRenderedPageBreak/>
        <w:t>Anexo 12</w:t>
      </w:r>
      <w:bookmarkStart w:id="190" w:name="_Toc424042680"/>
      <w:bookmarkEnd w:id="186"/>
      <w:r w:rsidRPr="00293DBF">
        <w:t xml:space="preserve">.- Interés en participar en la licitación pública y </w:t>
      </w:r>
      <w:r w:rsidRPr="00293DBF">
        <w:rPr>
          <w:lang w:val="es-MX"/>
        </w:rPr>
        <w:t>solicitud de aclaraciones</w:t>
      </w:r>
      <w:r w:rsidRPr="00293DBF">
        <w:t>.</w:t>
      </w:r>
      <w:bookmarkEnd w:id="187"/>
      <w:bookmarkEnd w:id="188"/>
      <w:bookmarkEnd w:id="189"/>
      <w:bookmarkEnd w:id="190"/>
    </w:p>
    <w:p w:rsidR="002934A5" w:rsidRPr="00293DBF" w:rsidRDefault="002934A5" w:rsidP="002934A5">
      <w:pPr>
        <w:tabs>
          <w:tab w:val="num" w:pos="432"/>
        </w:tabs>
        <w:spacing w:after="0" w:line="240" w:lineRule="auto"/>
        <w:ind w:left="-284" w:right="-284" w:hanging="6"/>
        <w:jc w:val="both"/>
        <w:rPr>
          <w:rFonts w:eastAsia="Calibri" w:cs="Arial"/>
        </w:rPr>
      </w:pPr>
    </w:p>
    <w:p w:rsidR="00630AA0" w:rsidRPr="00293DBF" w:rsidRDefault="00630AA0" w:rsidP="002934A5">
      <w:pPr>
        <w:tabs>
          <w:tab w:val="num" w:pos="432"/>
        </w:tabs>
        <w:spacing w:after="0" w:line="240" w:lineRule="auto"/>
        <w:ind w:left="-284" w:right="-284" w:hanging="6"/>
        <w:jc w:val="both"/>
        <w:rPr>
          <w:rFonts w:eastAsia="Calibri" w:cs="Arial"/>
        </w:rPr>
      </w:pPr>
    </w:p>
    <w:p w:rsidR="002934A5" w:rsidRPr="00293DBF" w:rsidRDefault="001718EC" w:rsidP="002934A5">
      <w:pPr>
        <w:tabs>
          <w:tab w:val="num" w:pos="432"/>
        </w:tabs>
        <w:spacing w:after="0" w:line="240" w:lineRule="auto"/>
        <w:ind w:left="-284" w:right="-284" w:hanging="6"/>
        <w:jc w:val="right"/>
        <w:rPr>
          <w:rFonts w:eastAsia="Calibri" w:cs="Arial"/>
        </w:rPr>
      </w:pPr>
      <w:r w:rsidRPr="00293DBF">
        <w:rPr>
          <w:rFonts w:eastAsia="Calibri" w:cs="Arial"/>
        </w:rPr>
        <w:t xml:space="preserve">Ciudad de </w:t>
      </w:r>
      <w:r w:rsidR="002934A5" w:rsidRPr="00293DBF">
        <w:rPr>
          <w:rFonts w:eastAsia="Calibri" w:cs="Arial"/>
        </w:rPr>
        <w:t xml:space="preserve">México, a _______ de _________________de </w:t>
      </w:r>
      <w:r w:rsidR="0050251A" w:rsidRPr="00293DBF">
        <w:rPr>
          <w:rFonts w:eastAsia="Calibri" w:cs="Arial"/>
        </w:rPr>
        <w:t>2017.</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rPr>
      </w:pPr>
      <w:r w:rsidRPr="00293DBF">
        <w:rPr>
          <w:rFonts w:eastAsia="Calibri" w:cs="Arial"/>
        </w:rPr>
        <w:t xml:space="preserve">____(Nombre)_____ manifiesto bajo protesta de decir verdad, que se tiene interés en participar en la presente Licitación Pública Nacional </w:t>
      </w:r>
      <w:r w:rsidR="001718EC" w:rsidRPr="00293DBF">
        <w:rPr>
          <w:rFonts w:eastAsia="Calibri" w:cs="Arial"/>
        </w:rPr>
        <w:t xml:space="preserve">Electrónica </w:t>
      </w:r>
      <w:r w:rsidRPr="00293DBF">
        <w:rPr>
          <w:rFonts w:eastAsia="Calibri" w:cs="Arial"/>
        </w:rPr>
        <w:t xml:space="preserve">Núm. ______________ y en su caso </w:t>
      </w:r>
      <w:r w:rsidRPr="00293DBF">
        <w:rPr>
          <w:rFonts w:eastAsia="Calibri" w:cs="Arial"/>
          <w:b/>
          <w:i/>
          <w:u w:val="single"/>
        </w:rPr>
        <w:t>solicitar aclaraciones</w:t>
      </w:r>
      <w:r w:rsidRPr="00293DBF">
        <w:rPr>
          <w:rFonts w:eastAsia="Calibri" w:cs="Arial"/>
        </w:rPr>
        <w:t xml:space="preserve"> a los aspectos contenidos en la convocatoria, por si o a nombre y representación de.__(Persona Física o Moral)__.</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b/>
        </w:rPr>
      </w:pPr>
      <w:r w:rsidRPr="00293DBF">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36"/>
        <w:gridCol w:w="7716"/>
      </w:tblGrid>
      <w:tr w:rsidR="002934A5" w:rsidRPr="00293DBF"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hanging="6"/>
              <w:jc w:val="both"/>
              <w:rPr>
                <w:rFonts w:eastAsia="Calibri" w:cs="Arial"/>
              </w:rPr>
            </w:pPr>
            <w:r w:rsidRPr="00293DBF">
              <w:rPr>
                <w:rFonts w:eastAsia="Calibri" w:cs="Arial"/>
              </w:rPr>
              <w:t>Registro Federal de Contribuyentes.</w:t>
            </w:r>
          </w:p>
        </w:tc>
      </w:tr>
      <w:tr w:rsidR="002934A5" w:rsidRPr="00293DBF"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Domicilio.</w:t>
            </w:r>
          </w:p>
        </w:tc>
      </w:tr>
      <w:tr w:rsidR="002934A5" w:rsidRPr="00293DBF"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Calle y Número.</w:t>
            </w:r>
          </w:p>
        </w:tc>
      </w:tr>
      <w:tr w:rsidR="002934A5" w:rsidRPr="00293DBF"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Delegación o Municipio.</w:t>
            </w:r>
          </w:p>
        </w:tc>
      </w:tr>
      <w:tr w:rsidR="002934A5" w:rsidRPr="00293DBF"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Entidad Federativa.</w:t>
            </w:r>
          </w:p>
        </w:tc>
      </w:tr>
      <w:tr w:rsidR="002934A5" w:rsidRPr="00293DBF"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Teléfono Móvil.</w:t>
            </w:r>
          </w:p>
        </w:tc>
      </w:tr>
      <w:tr w:rsidR="002934A5" w:rsidRPr="00293DBF"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Correo Electrónico.</w:t>
            </w:r>
          </w:p>
        </w:tc>
      </w:tr>
      <w:tr w:rsidR="002934A5" w:rsidRPr="00293DBF"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Apoderado Legal o Representante. (Nombre, Domicilio, Teléfonos y Correo Electrónico)</w:t>
            </w:r>
          </w:p>
        </w:tc>
      </w:tr>
      <w:tr w:rsidR="002934A5" w:rsidRPr="00293DBF"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Documento para Acreditar Personalidad y Facultades. (Escritura Pública y Modificaciones, Fecha, y Datos del Notario Público)</w:t>
            </w:r>
          </w:p>
        </w:tc>
      </w:tr>
    </w:tbl>
    <w:p w:rsidR="002934A5" w:rsidRPr="00293DBF" w:rsidRDefault="002934A5" w:rsidP="002934A5">
      <w:pPr>
        <w:tabs>
          <w:tab w:val="num" w:pos="432"/>
        </w:tabs>
        <w:spacing w:after="0" w:line="240" w:lineRule="auto"/>
        <w:ind w:left="19" w:right="-284" w:hanging="6"/>
        <w:jc w:val="both"/>
        <w:rPr>
          <w:rFonts w:eastAsia="Calibri" w:cs="Arial"/>
          <w:b/>
        </w:rPr>
      </w:pPr>
      <w:r w:rsidRPr="00293DBF">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209"/>
        <w:gridCol w:w="4154"/>
        <w:gridCol w:w="2889"/>
      </w:tblGrid>
      <w:tr w:rsidR="002934A5" w:rsidRPr="00293DBF" w:rsidTr="002934A5">
        <w:trPr>
          <w:trHeight w:val="199"/>
          <w:jc w:val="center"/>
        </w:trPr>
        <w:tc>
          <w:tcPr>
            <w:tcW w:w="3591" w:type="pct"/>
            <w:gridSpan w:val="2"/>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293DBF" w:rsidRDefault="002934A5" w:rsidP="002934A5">
            <w:pPr>
              <w:spacing w:after="0" w:line="240" w:lineRule="auto"/>
              <w:ind w:left="-284" w:right="-284" w:hanging="6"/>
              <w:jc w:val="both"/>
              <w:rPr>
                <w:rFonts w:eastAsia="Calibri" w:cs="Arial"/>
              </w:rPr>
            </w:pPr>
            <w:r w:rsidRPr="00293DBF">
              <w:rPr>
                <w:rFonts w:eastAsia="Calibri" w:cs="Arial"/>
              </w:rPr>
              <w:t>Fecha.</w:t>
            </w:r>
          </w:p>
        </w:tc>
      </w:tr>
      <w:tr w:rsidR="002934A5" w:rsidRPr="00293DBF" w:rsidTr="002934A5">
        <w:trPr>
          <w:trHeight w:val="218"/>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Nombre, Número y Domicilio del Notario Público (ante el cual se dio fe de la misma).</w:t>
            </w:r>
          </w:p>
        </w:tc>
      </w:tr>
      <w:tr w:rsidR="002934A5" w:rsidRPr="00293DBF" w:rsidTr="002934A5">
        <w:trPr>
          <w:trHeight w:val="235"/>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Fecha y Datos de su Inscripción en el Registro Público de Comercio.</w:t>
            </w:r>
          </w:p>
        </w:tc>
      </w:tr>
      <w:tr w:rsidR="002934A5" w:rsidRPr="00293DBF" w:rsidTr="002934A5">
        <w:trPr>
          <w:trHeight w:val="281"/>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Descripción del Objeto Social.</w:t>
            </w:r>
          </w:p>
        </w:tc>
      </w:tr>
      <w:tr w:rsidR="002934A5" w:rsidRPr="00293DBF" w:rsidTr="002934A5">
        <w:trPr>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Relación de Accionistas.</w:t>
            </w:r>
          </w:p>
        </w:tc>
      </w:tr>
      <w:tr w:rsidR="002934A5" w:rsidRPr="00293DBF" w:rsidTr="002934A5">
        <w:trPr>
          <w:trHeight w:val="462"/>
          <w:jc w:val="center"/>
        </w:trPr>
        <w:tc>
          <w:tcPr>
            <w:tcW w:w="1565" w:type="pct"/>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Apellido Paterno</w:t>
            </w:r>
          </w:p>
        </w:tc>
        <w:tc>
          <w:tcPr>
            <w:tcW w:w="2026"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Apellido Materno</w:t>
            </w:r>
          </w:p>
        </w:tc>
        <w:tc>
          <w:tcPr>
            <w:tcW w:w="1409"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Nombre(s)</w:t>
            </w:r>
          </w:p>
        </w:tc>
      </w:tr>
      <w:tr w:rsidR="002934A5" w:rsidRPr="00293DBF" w:rsidTr="002934A5">
        <w:trPr>
          <w:trHeight w:val="360"/>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uppressAutoHyphens/>
        <w:spacing w:after="0" w:line="240" w:lineRule="auto"/>
        <w:ind w:left="-284" w:right="-284" w:hanging="6"/>
        <w:rPr>
          <w:rFonts w:eastAsia="Times New Roman" w:cs="Arial"/>
          <w:lang w:val="es-ES" w:eastAsia="ar-SA"/>
        </w:rPr>
      </w:pPr>
      <w:r w:rsidRPr="00293DBF">
        <w:rPr>
          <w:rFonts w:eastAsia="Times New Roman" w:cs="Arial"/>
          <w:lang w:val="es-ES" w:eastAsia="ar-SA"/>
        </w:rPr>
        <w:t>Protesto lo necesario</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______________________________________________________</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(Nombre y firma del apoderado o representante legal del licitante)</w:t>
      </w: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pPr>
        <w:rPr>
          <w:rFonts w:eastAsia="Calibri" w:cs="Arial"/>
          <w:lang w:val="es-ES"/>
        </w:rPr>
      </w:pPr>
      <w:r w:rsidRPr="00293DBF">
        <w:rPr>
          <w:rFonts w:eastAsia="Calibri" w:cs="Arial"/>
          <w:lang w:val="es-ES"/>
        </w:rPr>
        <w:br w:type="page"/>
      </w:r>
    </w:p>
    <w:p w:rsidR="002934A5" w:rsidRPr="00293DBF" w:rsidRDefault="003658E5" w:rsidP="002934A5">
      <w:pPr>
        <w:spacing w:after="0" w:line="240" w:lineRule="auto"/>
        <w:rPr>
          <w:rFonts w:cs="Arial"/>
          <w:b/>
          <w:sz w:val="24"/>
          <w:szCs w:val="24"/>
          <w:lang w:val="es-ES"/>
        </w:rPr>
      </w:pPr>
      <w:r w:rsidRPr="00293DBF">
        <w:rPr>
          <w:rFonts w:cs="Arial"/>
          <w:b/>
          <w:sz w:val="24"/>
          <w:szCs w:val="24"/>
          <w:lang w:val="es-ES"/>
        </w:rPr>
        <w:lastRenderedPageBreak/>
        <w:t>Formato de “</w:t>
      </w:r>
      <w:r w:rsidR="001718EC" w:rsidRPr="00293DBF">
        <w:rPr>
          <w:rFonts w:cs="Arial"/>
          <w:b/>
          <w:sz w:val="24"/>
          <w:szCs w:val="24"/>
          <w:lang w:val="es-ES"/>
        </w:rPr>
        <w:t>Solicitud de aclaraciones</w:t>
      </w:r>
      <w:r w:rsidRPr="00293DBF">
        <w:rPr>
          <w:rFonts w:cs="Arial"/>
          <w:b/>
          <w:sz w:val="24"/>
          <w:szCs w:val="24"/>
          <w:lang w:val="es-ES"/>
        </w:rPr>
        <w:t>”</w:t>
      </w:r>
      <w:r w:rsidR="001718EC" w:rsidRPr="00293DBF">
        <w:rPr>
          <w:rFonts w:cs="Arial"/>
          <w:b/>
          <w:sz w:val="24"/>
          <w:szCs w:val="24"/>
          <w:lang w:val="es-ES"/>
        </w:rPr>
        <w:t>.</w:t>
      </w:r>
    </w:p>
    <w:p w:rsidR="001718EC" w:rsidRPr="00293DBF" w:rsidRDefault="001718EC" w:rsidP="002934A5">
      <w:pPr>
        <w:spacing w:after="0" w:line="240" w:lineRule="auto"/>
        <w:rPr>
          <w:rFonts w:cs="Arial"/>
          <w:b/>
          <w:sz w:val="24"/>
          <w:szCs w:val="24"/>
          <w:lang w:val="es-ES"/>
        </w:rPr>
      </w:pPr>
    </w:p>
    <w:p w:rsidR="001718EC" w:rsidRPr="00293DBF" w:rsidRDefault="001718EC" w:rsidP="002934A5">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95"/>
        <w:gridCol w:w="3157"/>
        <w:gridCol w:w="1117"/>
        <w:gridCol w:w="2552"/>
      </w:tblGrid>
      <w:tr w:rsidR="002403E2" w:rsidRPr="00293DBF"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Procedimiento</w:t>
            </w:r>
            <w:r w:rsidR="002403E2" w:rsidRPr="00293DBF">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23"/>
              <w:jc w:val="both"/>
              <w:rPr>
                <w:rFonts w:cs="Arial"/>
                <w:lang w:val="es-ES"/>
              </w:rPr>
            </w:pPr>
            <w:r w:rsidRPr="00293DBF">
              <w:rPr>
                <w:rFonts w:cs="Arial"/>
                <w:lang w:val="es-ES"/>
              </w:rPr>
              <w:t>Fecha</w:t>
            </w:r>
            <w:r w:rsidR="002403E2" w:rsidRPr="00293DBF">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D</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2403E2" w:rsidP="002403E2">
            <w:pPr>
              <w:pStyle w:val="Estilo"/>
              <w:ind w:left="142"/>
              <w:jc w:val="both"/>
              <w:rPr>
                <w:rFonts w:cs="Arial"/>
                <w:bCs/>
                <w:lang w:val="es-ES"/>
              </w:rPr>
            </w:pPr>
            <w:r w:rsidRPr="00293DBF">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bl>
    <w:p w:rsidR="002403E2" w:rsidRPr="00293DBF" w:rsidRDefault="002403E2" w:rsidP="002403E2">
      <w:pPr>
        <w:pStyle w:val="Estilo"/>
        <w:ind w:left="-284"/>
        <w:jc w:val="both"/>
        <w:rPr>
          <w:rFonts w:cs="Arial"/>
          <w:lang w:val="es-ES"/>
        </w:rPr>
      </w:pPr>
    </w:p>
    <w:p w:rsidR="002403E2" w:rsidRPr="00293DBF" w:rsidRDefault="002403E2" w:rsidP="002403E2">
      <w:pPr>
        <w:pStyle w:val="Estilo"/>
        <w:ind w:left="-284"/>
        <w:jc w:val="both"/>
        <w:rPr>
          <w:rFonts w:cs="Arial"/>
          <w:lang w:val="es-ES"/>
        </w:rPr>
      </w:pPr>
      <w:r w:rsidRPr="00293DBF">
        <w:rPr>
          <w:rFonts w:cs="Arial"/>
          <w:lang w:val="es-ES"/>
        </w:rPr>
        <w:t xml:space="preserve">1.- </w:t>
      </w:r>
      <w:r w:rsidR="0013124B" w:rsidRPr="00293DBF">
        <w:rPr>
          <w:rFonts w:cs="Arial"/>
          <w:lang w:val="es-ES"/>
        </w:rPr>
        <w:t>Numerales de la convocatoria</w:t>
      </w:r>
    </w:p>
    <w:tbl>
      <w:tblPr>
        <w:tblStyle w:val="Tablaconcuadrcula"/>
        <w:tblW w:w="5000" w:type="pct"/>
        <w:tblLook w:val="04A0" w:firstRow="1" w:lastRow="0" w:firstColumn="1" w:lastColumn="0" w:noHBand="0" w:noVBand="1"/>
      </w:tblPr>
      <w:tblGrid>
        <w:gridCol w:w="1306"/>
        <w:gridCol w:w="2813"/>
        <w:gridCol w:w="2813"/>
        <w:gridCol w:w="3065"/>
      </w:tblGrid>
      <w:tr w:rsidR="00002DB3" w:rsidRPr="007922F5" w:rsidTr="00002DB3">
        <w:trPr>
          <w:tblHeader/>
        </w:trPr>
        <w:tc>
          <w:tcPr>
            <w:tcW w:w="653" w:type="pct"/>
            <w:shd w:val="clear" w:color="auto" w:fill="E5B8B7" w:themeFill="accent2" w:themeFillTint="66"/>
            <w:vAlign w:val="center"/>
          </w:tcPr>
          <w:p w:rsidR="00002DB3" w:rsidRPr="007922F5" w:rsidRDefault="00002DB3" w:rsidP="00223EE0">
            <w:pPr>
              <w:pStyle w:val="Estilo"/>
              <w:rPr>
                <w:rFonts w:ascii="Arial" w:hAnsi="Arial" w:cs="Arial"/>
                <w:lang w:val="es-ES"/>
              </w:rPr>
            </w:pPr>
            <w:r w:rsidRPr="007922F5">
              <w:rPr>
                <w:rFonts w:ascii="Arial" w:hAnsi="Arial" w:cs="Arial"/>
                <w:lang w:val="es-ES"/>
              </w:rPr>
              <w:t>(1) No. de pregunta y/o aclaración</w:t>
            </w:r>
          </w:p>
        </w:tc>
        <w:tc>
          <w:tcPr>
            <w:tcW w:w="1407" w:type="pct"/>
            <w:shd w:val="clear" w:color="auto" w:fill="E5B8B7" w:themeFill="accent2" w:themeFillTint="66"/>
            <w:vAlign w:val="center"/>
          </w:tcPr>
          <w:p w:rsidR="00002DB3" w:rsidRPr="007922F5" w:rsidRDefault="00002DB3" w:rsidP="00002DB3">
            <w:pPr>
              <w:pStyle w:val="Estilo"/>
              <w:rPr>
                <w:rFonts w:ascii="Arial" w:hAnsi="Arial" w:cs="Arial"/>
                <w:lang w:val="es-ES"/>
              </w:rPr>
            </w:pPr>
            <w:r w:rsidRPr="007922F5">
              <w:rPr>
                <w:rFonts w:ascii="Arial" w:hAnsi="Arial" w:cs="Arial"/>
                <w:lang w:val="es-ES"/>
              </w:rPr>
              <w:t>(2) Numeral de la convocatoria</w:t>
            </w:r>
          </w:p>
        </w:tc>
        <w:tc>
          <w:tcPr>
            <w:tcW w:w="1407" w:type="pct"/>
            <w:shd w:val="clear" w:color="auto" w:fill="E5B8B7" w:themeFill="accent2" w:themeFillTint="66"/>
            <w:vAlign w:val="center"/>
          </w:tcPr>
          <w:p w:rsidR="00002DB3" w:rsidRPr="007922F5" w:rsidRDefault="00002DB3" w:rsidP="00223EE0">
            <w:pPr>
              <w:pStyle w:val="Estilo"/>
              <w:ind w:left="53"/>
              <w:rPr>
                <w:rFonts w:ascii="Arial" w:hAnsi="Arial" w:cs="Arial"/>
                <w:lang w:val="es-ES"/>
              </w:rPr>
            </w:pPr>
            <w:r w:rsidRPr="007922F5">
              <w:rPr>
                <w:rFonts w:ascii="Arial" w:hAnsi="Arial" w:cs="Arial"/>
                <w:lang w:val="es-ES"/>
              </w:rPr>
              <w:t>(3) Pregunta y/o aclaración</w:t>
            </w:r>
          </w:p>
        </w:tc>
        <w:tc>
          <w:tcPr>
            <w:tcW w:w="1533" w:type="pct"/>
            <w:shd w:val="clear" w:color="auto" w:fill="E5B8B7" w:themeFill="accent2" w:themeFillTint="66"/>
            <w:vAlign w:val="center"/>
          </w:tcPr>
          <w:p w:rsidR="00002DB3" w:rsidRPr="007922F5" w:rsidRDefault="00002DB3" w:rsidP="00223EE0">
            <w:pPr>
              <w:pStyle w:val="Estilo"/>
              <w:ind w:left="122"/>
              <w:rPr>
                <w:rFonts w:ascii="Arial" w:hAnsi="Arial" w:cs="Arial"/>
                <w:lang w:val="es-ES"/>
              </w:rPr>
            </w:pPr>
            <w:r w:rsidRPr="007922F5">
              <w:rPr>
                <w:rFonts w:ascii="Arial" w:hAnsi="Arial" w:cs="Arial"/>
                <w:lang w:val="es-ES"/>
              </w:rPr>
              <w:t>Respuesta IMSS</w:t>
            </w:r>
          </w:p>
        </w:tc>
      </w:tr>
      <w:tr w:rsidR="00002DB3" w:rsidRPr="00293DBF" w:rsidTr="00002DB3">
        <w:trPr>
          <w:trHeight w:val="168"/>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2</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rPr>
          <w:trHeight w:val="184"/>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3</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4</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5</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6</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7</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8</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9</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10</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bl>
    <w:p w:rsidR="002403E2" w:rsidRPr="00293DBF" w:rsidRDefault="002403E2" w:rsidP="002403E2">
      <w:pPr>
        <w:pStyle w:val="Estilo"/>
        <w:ind w:left="-284"/>
        <w:jc w:val="both"/>
        <w:rPr>
          <w:rFonts w:cs="Arial"/>
          <w:lang w:val="es-ES"/>
        </w:rPr>
      </w:pPr>
    </w:p>
    <w:p w:rsidR="002403E2" w:rsidRPr="00293DBF" w:rsidRDefault="0013124B" w:rsidP="002403E2">
      <w:pPr>
        <w:pStyle w:val="Estilo"/>
        <w:ind w:left="-284"/>
        <w:jc w:val="both"/>
        <w:rPr>
          <w:rFonts w:cs="Arial"/>
          <w:lang w:val="es-ES"/>
        </w:rPr>
      </w:pPr>
      <w:r w:rsidRPr="00293DBF">
        <w:rPr>
          <w:rFonts w:cs="Arial"/>
          <w:lang w:val="es-ES"/>
        </w:rPr>
        <w:t>Instructivo de llenado</w:t>
      </w:r>
    </w:p>
    <w:tbl>
      <w:tblPr>
        <w:tblStyle w:val="Tablaconcuadrcula"/>
        <w:tblW w:w="5000" w:type="pct"/>
        <w:tblLook w:val="04A0" w:firstRow="1" w:lastRow="0" w:firstColumn="1" w:lastColumn="0" w:noHBand="0" w:noVBand="1"/>
      </w:tblPr>
      <w:tblGrid>
        <w:gridCol w:w="3229"/>
        <w:gridCol w:w="6768"/>
      </w:tblGrid>
      <w:tr w:rsidR="002403E2" w:rsidRPr="00293DBF" w:rsidTr="00C86FCE">
        <w:trPr>
          <w:trHeight w:val="351"/>
        </w:trPr>
        <w:tc>
          <w:tcPr>
            <w:tcW w:w="1615" w:type="pct"/>
            <w:shd w:val="clear" w:color="auto" w:fill="17365D" w:themeFill="text2" w:themeFillShade="BF"/>
            <w:vAlign w:val="center"/>
          </w:tcPr>
          <w:p w:rsidR="002403E2" w:rsidRPr="00293DBF" w:rsidRDefault="002403E2" w:rsidP="002403E2">
            <w:pPr>
              <w:pStyle w:val="Estilo"/>
              <w:jc w:val="both"/>
              <w:rPr>
                <w:rFonts w:ascii="Arial" w:hAnsi="Arial" w:cs="Arial"/>
                <w:lang w:val="es-ES"/>
              </w:rPr>
            </w:pPr>
            <w:r w:rsidRPr="00293DBF">
              <w:rPr>
                <w:rFonts w:ascii="Arial" w:hAnsi="Arial" w:cs="Arial"/>
                <w:lang w:val="es-ES"/>
              </w:rPr>
              <w:t>Concepto</w:t>
            </w:r>
          </w:p>
        </w:tc>
        <w:tc>
          <w:tcPr>
            <w:tcW w:w="3385" w:type="pct"/>
            <w:shd w:val="clear" w:color="auto" w:fill="17365D" w:themeFill="text2" w:themeFillShade="BF"/>
            <w:vAlign w:val="center"/>
          </w:tcPr>
          <w:p w:rsidR="002403E2" w:rsidRPr="00293DBF" w:rsidRDefault="002403E2" w:rsidP="002403E2">
            <w:pPr>
              <w:pStyle w:val="Estilo"/>
              <w:ind w:left="124"/>
              <w:jc w:val="both"/>
              <w:rPr>
                <w:rFonts w:ascii="Arial" w:hAnsi="Arial" w:cs="Arial"/>
                <w:lang w:val="es-ES"/>
              </w:rPr>
            </w:pPr>
            <w:r w:rsidRPr="00293DBF">
              <w:rPr>
                <w:rFonts w:ascii="Arial" w:hAnsi="Arial" w:cs="Arial"/>
                <w:lang w:val="es-ES"/>
              </w:rPr>
              <w:t>Descripción</w:t>
            </w:r>
          </w:p>
        </w:tc>
      </w:tr>
      <w:tr w:rsidR="002403E2" w:rsidRPr="00293DBF" w:rsidTr="00C86FCE">
        <w:tc>
          <w:tcPr>
            <w:tcW w:w="1615" w:type="pct"/>
            <w:vAlign w:val="center"/>
          </w:tcPr>
          <w:p w:rsidR="002403E2" w:rsidRPr="00293DBF" w:rsidRDefault="00002DB3" w:rsidP="00002DB3">
            <w:pPr>
              <w:pStyle w:val="Estilo"/>
              <w:jc w:val="both"/>
              <w:rPr>
                <w:rFonts w:ascii="Arial" w:hAnsi="Arial" w:cs="Arial"/>
                <w:bCs/>
                <w:lang w:val="es-ES"/>
              </w:rPr>
            </w:pPr>
            <w:r>
              <w:rPr>
                <w:rFonts w:ascii="Arial" w:hAnsi="Arial" w:cs="Arial"/>
                <w:bCs/>
                <w:lang w:val="es-ES"/>
              </w:rPr>
              <w:t>(1</w:t>
            </w:r>
            <w:r w:rsidRPr="00293DBF">
              <w:rPr>
                <w:rFonts w:ascii="Arial" w:hAnsi="Arial" w:cs="Arial"/>
                <w:bCs/>
                <w:lang w:val="es-ES"/>
              </w:rPr>
              <w:t xml:space="preserve">) </w:t>
            </w:r>
            <w:r w:rsidRPr="00293DBF">
              <w:rPr>
                <w:rFonts w:ascii="Arial" w:hAnsi="Arial" w:cs="Arial"/>
                <w:bCs/>
                <w:lang w:val="es-ES_tradnl"/>
              </w:rPr>
              <w:t>No. de pregunta y/o aclaración.</w:t>
            </w:r>
          </w:p>
        </w:tc>
        <w:tc>
          <w:tcPr>
            <w:tcW w:w="3385" w:type="pct"/>
          </w:tcPr>
          <w:p w:rsidR="002403E2" w:rsidRPr="00293DBF" w:rsidRDefault="002403E2" w:rsidP="00BA1C3A">
            <w:pPr>
              <w:pStyle w:val="Estilo"/>
              <w:ind w:left="124"/>
              <w:jc w:val="both"/>
              <w:rPr>
                <w:rFonts w:ascii="Arial" w:hAnsi="Arial" w:cs="Arial"/>
                <w:lang w:val="es-ES"/>
              </w:rPr>
            </w:pPr>
            <w:r w:rsidRPr="00293DBF">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293DBF">
              <w:rPr>
                <w:rFonts w:ascii="Arial" w:hAnsi="Arial" w:cs="Arial"/>
                <w:lang w:val="es-ES"/>
              </w:rPr>
              <w:t>desplegar los reglones que sean necesarios.</w:t>
            </w:r>
          </w:p>
        </w:tc>
      </w:tr>
      <w:tr w:rsidR="00002DB3" w:rsidRPr="00293DBF" w:rsidTr="00C86FCE">
        <w:tc>
          <w:tcPr>
            <w:tcW w:w="1615" w:type="pct"/>
            <w:vAlign w:val="center"/>
          </w:tcPr>
          <w:p w:rsidR="00002DB3" w:rsidRPr="00293DBF" w:rsidRDefault="00002DB3" w:rsidP="002170DA">
            <w:pPr>
              <w:pStyle w:val="Estilo"/>
              <w:jc w:val="both"/>
              <w:rPr>
                <w:rFonts w:ascii="Arial" w:hAnsi="Arial" w:cs="Arial"/>
                <w:bCs/>
                <w:lang w:val="es-ES"/>
              </w:rPr>
            </w:pPr>
            <w:r w:rsidRPr="00293DBF">
              <w:rPr>
                <w:rFonts w:ascii="Arial" w:hAnsi="Arial" w:cs="Arial"/>
                <w:bCs/>
                <w:lang w:val="es-ES"/>
              </w:rPr>
              <w:t>(</w:t>
            </w:r>
            <w:r>
              <w:rPr>
                <w:rFonts w:ascii="Arial" w:hAnsi="Arial" w:cs="Arial"/>
                <w:bCs/>
                <w:lang w:val="es-ES"/>
              </w:rPr>
              <w:t>2</w:t>
            </w:r>
            <w:r w:rsidRPr="00293DBF">
              <w:rPr>
                <w:rFonts w:ascii="Arial" w:hAnsi="Arial" w:cs="Arial"/>
                <w:bCs/>
                <w:lang w:val="es-ES"/>
              </w:rPr>
              <w:t>) Numeral de la convocatoria.</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Se refiere al número consecutivo de la pregunta o aclaración formulada por el licitante.</w:t>
            </w:r>
          </w:p>
        </w:tc>
      </w:tr>
      <w:tr w:rsidR="00002DB3" w:rsidRPr="00293DBF" w:rsidTr="00C86FCE">
        <w:tc>
          <w:tcPr>
            <w:tcW w:w="1615" w:type="pct"/>
            <w:vAlign w:val="center"/>
          </w:tcPr>
          <w:p w:rsidR="00002DB3" w:rsidRPr="00293DBF" w:rsidRDefault="00002DB3" w:rsidP="00223EE0">
            <w:pPr>
              <w:pStyle w:val="Estilo"/>
              <w:jc w:val="both"/>
              <w:rPr>
                <w:rFonts w:ascii="Arial" w:hAnsi="Arial" w:cs="Arial"/>
                <w:bCs/>
                <w:lang w:val="es-ES"/>
              </w:rPr>
            </w:pPr>
            <w:r w:rsidRPr="00293DBF">
              <w:rPr>
                <w:rFonts w:ascii="Arial" w:hAnsi="Arial" w:cs="Arial"/>
                <w:bCs/>
                <w:lang w:val="es-ES"/>
              </w:rPr>
              <w:t>(3) Pregunta y/o aclaración</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 xml:space="preserve">Las preguntas o solicitudes de aclaración versarán </w:t>
            </w:r>
            <w:r w:rsidRPr="00293DBF">
              <w:rPr>
                <w:rFonts w:ascii="Arial" w:hAnsi="Arial" w:cs="Arial"/>
                <w:i/>
                <w:sz w:val="24"/>
                <w:szCs w:val="24"/>
                <w:u w:val="single"/>
                <w:lang w:val="es-ES"/>
              </w:rPr>
              <w:t xml:space="preserve">exclusivamente </w:t>
            </w:r>
            <w:r w:rsidRPr="00293DBF">
              <w:rPr>
                <w:rFonts w:ascii="Arial" w:hAnsi="Arial" w:cs="Arial"/>
                <w:lang w:val="es-ES"/>
              </w:rPr>
              <w:t>sobre el contenido de la convocatoria</w:t>
            </w:r>
          </w:p>
        </w:tc>
      </w:tr>
    </w:tbl>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891DF3" w:rsidP="00891DF3">
      <w:pPr>
        <w:spacing w:after="0" w:line="240" w:lineRule="auto"/>
        <w:rPr>
          <w:rFonts w:cs="Arial"/>
          <w:b/>
          <w:lang w:val="de-DE"/>
        </w:rPr>
      </w:pPr>
      <w:r w:rsidRPr="00293DBF">
        <w:rPr>
          <w:rFonts w:cs="Arial"/>
          <w:b/>
          <w:lang w:val="de-DE"/>
        </w:rPr>
        <w:t>Representante Legal</w:t>
      </w:r>
    </w:p>
    <w:p w:rsidR="002403E2" w:rsidRPr="00293DBF" w:rsidRDefault="00891DF3" w:rsidP="00891DF3">
      <w:pPr>
        <w:spacing w:after="0" w:line="240" w:lineRule="auto"/>
        <w:rPr>
          <w:rFonts w:cs="Arial"/>
          <w:b/>
          <w:lang w:val="de-DE"/>
        </w:rPr>
      </w:pPr>
      <w:r w:rsidRPr="00293DBF">
        <w:rPr>
          <w:rFonts w:cs="Arial"/>
          <w:b/>
          <w:lang w:val="de-DE"/>
        </w:rPr>
        <w:t>del Licitante</w:t>
      </w:r>
    </w:p>
    <w:p w:rsidR="002403E2" w:rsidRDefault="002403E2" w:rsidP="00891DF3">
      <w:pPr>
        <w:spacing w:after="0" w:line="240" w:lineRule="auto"/>
        <w:rPr>
          <w:rFonts w:cs="Arial"/>
          <w:b/>
          <w:lang w:val="de-DE"/>
        </w:rPr>
      </w:pPr>
    </w:p>
    <w:p w:rsidR="00B04BB2" w:rsidRPr="00293DBF" w:rsidRDefault="00B04BB2" w:rsidP="00891DF3">
      <w:pPr>
        <w:spacing w:after="0" w:line="240" w:lineRule="auto"/>
        <w:rPr>
          <w:rFonts w:cs="Arial"/>
          <w:b/>
          <w:lang w:val="de-DE"/>
        </w:rPr>
      </w:pPr>
    </w:p>
    <w:p w:rsidR="002403E2" w:rsidRPr="00293DBF" w:rsidRDefault="002403E2" w:rsidP="00891DF3">
      <w:pPr>
        <w:spacing w:after="0" w:line="240" w:lineRule="auto"/>
        <w:rPr>
          <w:rFonts w:cs="Arial"/>
          <w:b/>
          <w:lang w:val="de-DE"/>
        </w:rPr>
      </w:pPr>
      <w:r w:rsidRPr="00293DBF">
        <w:rPr>
          <w:rFonts w:cs="Arial"/>
          <w:b/>
          <w:lang w:val="de-DE"/>
        </w:rPr>
        <w:t>__________________________________</w:t>
      </w:r>
    </w:p>
    <w:p w:rsidR="002403E2" w:rsidRPr="00293DBF" w:rsidRDefault="00891DF3" w:rsidP="00891DF3">
      <w:pPr>
        <w:spacing w:after="0" w:line="240" w:lineRule="auto"/>
        <w:rPr>
          <w:rFonts w:cs="Arial"/>
          <w:b/>
          <w:lang w:val="de-DE"/>
        </w:rPr>
      </w:pPr>
      <w:r w:rsidRPr="00293DBF">
        <w:rPr>
          <w:rFonts w:cs="Arial"/>
          <w:b/>
          <w:lang w:val="de-DE"/>
        </w:rPr>
        <w:t>Nombre y Firma</w:t>
      </w:r>
    </w:p>
    <w:p w:rsidR="002139D3" w:rsidRPr="00293DBF" w:rsidRDefault="002139D3" w:rsidP="00891DF3">
      <w:pPr>
        <w:spacing w:after="0" w:line="240" w:lineRule="auto"/>
        <w:rPr>
          <w:rFonts w:cs="Arial"/>
          <w:b/>
          <w:lang w:val="de-DE"/>
        </w:rPr>
      </w:pPr>
    </w:p>
    <w:p w:rsidR="00223EE0" w:rsidRPr="00293DBF" w:rsidRDefault="00223EE0">
      <w:pPr>
        <w:rPr>
          <w:rFonts w:eastAsia="Times New Roman" w:cs="Arial"/>
          <w:szCs w:val="20"/>
          <w:lang w:eastAsia="es-ES"/>
        </w:rPr>
      </w:pPr>
      <w:r w:rsidRPr="00293DBF">
        <w:rPr>
          <w:rFonts w:cs="Arial"/>
          <w:b/>
        </w:rPr>
        <w:br w:type="page"/>
      </w:r>
    </w:p>
    <w:p w:rsidR="002139D3" w:rsidRPr="005447CA" w:rsidRDefault="00A84A88" w:rsidP="005447CA">
      <w:pPr>
        <w:pStyle w:val="Ttulo1"/>
      </w:pPr>
      <w:bookmarkStart w:id="191" w:name="_Toc431386046"/>
      <w:bookmarkStart w:id="192" w:name="_Toc431386323"/>
      <w:bookmarkStart w:id="193" w:name="_Toc497212661"/>
      <w:r w:rsidRPr="005447CA">
        <w:lastRenderedPageBreak/>
        <w:t xml:space="preserve">Anexo </w:t>
      </w:r>
      <w:r w:rsidR="00C43237" w:rsidRPr="005447CA">
        <w:t>13</w:t>
      </w:r>
      <w:r w:rsidR="00C86FCE" w:rsidRPr="005447CA">
        <w:t>.</w:t>
      </w:r>
      <w:bookmarkStart w:id="194" w:name="_Toc431386047"/>
      <w:bookmarkStart w:id="195" w:name="_Toc431386324"/>
      <w:bookmarkEnd w:id="191"/>
      <w:bookmarkEnd w:id="192"/>
      <w:r w:rsidRPr="005447CA">
        <w:t>-</w:t>
      </w:r>
      <w:r w:rsidR="00AD5E8A" w:rsidRPr="005447CA">
        <w:t xml:space="preserve"> </w:t>
      </w:r>
      <w:r w:rsidR="00C43237" w:rsidRPr="005447CA">
        <w:t>M</w:t>
      </w:r>
      <w:r w:rsidRPr="005447CA">
        <w:t>odelo de contrato</w:t>
      </w:r>
      <w:bookmarkEnd w:id="194"/>
      <w:bookmarkEnd w:id="195"/>
      <w:r w:rsidRPr="005447CA">
        <w:t>.</w:t>
      </w:r>
      <w:bookmarkEnd w:id="193"/>
    </w:p>
    <w:p w:rsidR="00B04BB2" w:rsidRPr="00007910" w:rsidRDefault="00B04BB2" w:rsidP="00DD6592">
      <w:pPr>
        <w:suppressAutoHyphens/>
        <w:spacing w:after="0" w:line="240" w:lineRule="auto"/>
        <w:jc w:val="both"/>
        <w:rPr>
          <w:rFonts w:eastAsia="Times New Roman" w:cs="Arial"/>
          <w:szCs w:val="20"/>
          <w:lang w:val="es-ES" w:eastAsia="ar-SA"/>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Contrato Abierto para la prestación del servicio Suministro y Distribución de Oxígeno Gaseoso Medicinal para Módulos de Ambulancias de Nivel Central, que celebran por una parte</w:t>
      </w:r>
      <w:r w:rsidRPr="001D0F28">
        <w:rPr>
          <w:rFonts w:cs="Arial"/>
          <w:b/>
          <w:bCs/>
          <w:szCs w:val="20"/>
          <w:lang w:val="es-ES"/>
        </w:rPr>
        <w:t xml:space="preserve"> </w:t>
      </w:r>
      <w:r w:rsidRPr="001D0F28">
        <w:rPr>
          <w:rFonts w:cs="Arial"/>
          <w:szCs w:val="20"/>
          <w:lang w:val="es-ES"/>
        </w:rPr>
        <w:t xml:space="preserve">el </w:t>
      </w:r>
      <w:r w:rsidRPr="001D0F28">
        <w:rPr>
          <w:rFonts w:cs="Arial"/>
          <w:b/>
          <w:bCs/>
          <w:szCs w:val="20"/>
          <w:lang w:val="es-ES"/>
        </w:rPr>
        <w:t>INSTITUTO MEXICANO DEL SEGURO SOCIAL</w:t>
      </w:r>
      <w:r w:rsidRPr="001D0F28">
        <w:rPr>
          <w:rFonts w:cs="Arial"/>
          <w:szCs w:val="20"/>
          <w:lang w:val="es-ES"/>
        </w:rPr>
        <w:t xml:space="preserve">, que en lo sucesivo se denominará </w:t>
      </w:r>
      <w:r w:rsidRPr="001D0F28">
        <w:rPr>
          <w:rFonts w:cs="Arial"/>
          <w:b/>
          <w:bCs/>
          <w:szCs w:val="20"/>
          <w:lang w:val="es-ES"/>
        </w:rPr>
        <w:t>“EL INSTITUTO”</w:t>
      </w:r>
      <w:r w:rsidRPr="001D0F28">
        <w:rPr>
          <w:rFonts w:cs="Arial"/>
          <w:szCs w:val="20"/>
          <w:lang w:val="es-ES"/>
        </w:rPr>
        <w:t xml:space="preserve">, representado en este acto por </w:t>
      </w:r>
      <w:r w:rsidRPr="001D0F28">
        <w:rPr>
          <w:rFonts w:cs="Arial"/>
          <w:b/>
          <w:szCs w:val="20"/>
          <w:lang w:val="es-ES"/>
        </w:rPr>
        <w:t>JOSÉ ROBERTO FLORES BAÑUELOS</w:t>
      </w:r>
      <w:r w:rsidRPr="001D0F28">
        <w:rPr>
          <w:rFonts w:cs="Arial"/>
          <w:szCs w:val="20"/>
          <w:lang w:val="es-ES"/>
        </w:rPr>
        <w:t xml:space="preserve">, en su carácter de Apoderado Legal, y por la otra parte, la empresa </w:t>
      </w:r>
      <w:r w:rsidRPr="001D0F28">
        <w:rPr>
          <w:rFonts w:cs="Arial"/>
          <w:b/>
          <w:szCs w:val="20"/>
          <w:lang w:val="es-ES"/>
        </w:rPr>
        <w:t>_____________________________________________</w:t>
      </w:r>
      <w:r w:rsidRPr="001D0F28">
        <w:rPr>
          <w:rFonts w:cs="Arial"/>
          <w:szCs w:val="20"/>
          <w:lang w:val="es-ES"/>
        </w:rPr>
        <w:t xml:space="preserve">, a quien en lo sucesivo se le denominará </w:t>
      </w:r>
      <w:r w:rsidRPr="001D0F28">
        <w:rPr>
          <w:rFonts w:cs="Arial"/>
          <w:b/>
          <w:szCs w:val="20"/>
          <w:lang w:val="es-ES"/>
        </w:rPr>
        <w:t>“EL PROVEEDOR”</w:t>
      </w:r>
      <w:r w:rsidRPr="001D0F28">
        <w:rPr>
          <w:rFonts w:cs="Arial"/>
          <w:szCs w:val="20"/>
          <w:lang w:val="es-ES"/>
        </w:rPr>
        <w:t xml:space="preserve"> representada por </w:t>
      </w:r>
      <w:r w:rsidRPr="001D0F28">
        <w:rPr>
          <w:rFonts w:cs="Arial"/>
          <w:b/>
          <w:bCs/>
          <w:szCs w:val="20"/>
          <w:lang w:val="es-ES"/>
        </w:rPr>
        <w:t>____________________</w:t>
      </w:r>
      <w:r w:rsidRPr="001D0F28">
        <w:rPr>
          <w:rFonts w:cs="Arial"/>
          <w:szCs w:val="20"/>
          <w:lang w:val="es-ES"/>
        </w:rPr>
        <w:t>,</w:t>
      </w:r>
      <w:r w:rsidRPr="001D0F28">
        <w:rPr>
          <w:rFonts w:cs="Arial"/>
          <w:b/>
          <w:szCs w:val="20"/>
          <w:lang w:val="es-ES"/>
        </w:rPr>
        <w:t xml:space="preserve"> </w:t>
      </w:r>
      <w:r w:rsidRPr="001D0F28">
        <w:rPr>
          <w:rFonts w:cs="Arial"/>
          <w:szCs w:val="20"/>
          <w:lang w:val="es-ES"/>
        </w:rPr>
        <w:t xml:space="preserve">en su carácter de Representante Legal, y a quienes en forma conjunta se les denominará </w:t>
      </w:r>
      <w:r w:rsidRPr="001D0F28">
        <w:rPr>
          <w:rFonts w:cs="Arial"/>
          <w:b/>
          <w:szCs w:val="20"/>
          <w:lang w:val="es-ES"/>
        </w:rPr>
        <w:t>“LAS PARTES”,</w:t>
      </w:r>
      <w:r w:rsidRPr="001D0F28">
        <w:rPr>
          <w:rFonts w:cs="Arial"/>
          <w:szCs w:val="20"/>
          <w:lang w:val="es-ES"/>
        </w:rPr>
        <w:t xml:space="preserve"> al tenor de las declaraciones y cláusulas siguientes:</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spacing w:after="0" w:line="240" w:lineRule="auto"/>
        <w:jc w:val="center"/>
        <w:rPr>
          <w:rFonts w:cs="Arial"/>
          <w:b/>
          <w:bCs/>
          <w:szCs w:val="20"/>
          <w:lang w:val="es-ES"/>
        </w:rPr>
      </w:pPr>
      <w:r w:rsidRPr="001D0F28">
        <w:rPr>
          <w:rFonts w:cs="Arial"/>
          <w:b/>
          <w:bCs/>
          <w:szCs w:val="20"/>
          <w:lang w:val="es-ES"/>
        </w:rPr>
        <w:t>D E C L A R A C I O N E S</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I.- “EL INSTITUTO”</w:t>
      </w:r>
      <w:r w:rsidRPr="001D0F28">
        <w:rPr>
          <w:rFonts w:cs="Arial"/>
          <w:szCs w:val="20"/>
          <w:lang w:val="es-ES"/>
        </w:rPr>
        <w:t xml:space="preserve"> declara, a través de su apoderado legal, que:</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 xml:space="preserve">I.1.- </w:t>
      </w:r>
      <w:r w:rsidRPr="001D0F28">
        <w:rPr>
          <w:rFonts w:cs="Arial"/>
          <w:szCs w:val="20"/>
          <w:lang w:val="es-ES"/>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 xml:space="preserve">I.2.- </w:t>
      </w:r>
      <w:r w:rsidRPr="001D0F28">
        <w:rPr>
          <w:rFonts w:cs="Arial"/>
          <w:szCs w:val="20"/>
          <w:lang w:val="es-ES"/>
        </w:rPr>
        <w:t>Está facultado para contratar los servicios necesarios, en términos de la legislación vigente, para la consecución de los fines para los que fue creado, de conformidad con el artículo 251, fracción IV de la Ley del Seguro Social.</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 xml:space="preserve">I.3.- </w:t>
      </w:r>
      <w:r w:rsidRPr="001D0F28">
        <w:rPr>
          <w:rFonts w:cs="Arial"/>
          <w:szCs w:val="20"/>
          <w:lang w:val="es-ES"/>
        </w:rPr>
        <w:t>José Roberto Flores Bañuelos se encuentra facultado para suscribir el presente instrumento jurídico, de acuerdo con el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I.4.-</w:t>
      </w:r>
      <w:r w:rsidRPr="001D0F28">
        <w:rPr>
          <w:rFonts w:cs="Arial"/>
          <w:bCs/>
          <w:szCs w:val="20"/>
          <w:lang w:val="es-ES"/>
        </w:rPr>
        <w:t xml:space="preserve"> </w:t>
      </w:r>
      <w:r w:rsidRPr="001D0F28">
        <w:rPr>
          <w:rFonts w:cs="Arial"/>
          <w:szCs w:val="20"/>
          <w:lang w:val="es-ES"/>
        </w:rPr>
        <w:t>Gilberto Claudio Muñoz Gálvez Jefe del Área de Transportes Terrestres, Aéreos y Traslado de Pacientes</w:t>
      </w:r>
      <w:r w:rsidRPr="001D0F28">
        <w:rPr>
          <w:rFonts w:cs="Arial"/>
          <w:szCs w:val="20"/>
          <w:lang w:val="es-ES_tradnl"/>
        </w:rPr>
        <w:t xml:space="preserve"> </w:t>
      </w:r>
      <w:r w:rsidRPr="001D0F28">
        <w:rPr>
          <w:rFonts w:cs="Arial"/>
          <w:szCs w:val="20"/>
          <w:lang w:val="es-ES"/>
        </w:rPr>
        <w:t>firma el presente instrumento jurídico como administrador de este contrato, y será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 xml:space="preserve">I.5.- </w:t>
      </w:r>
      <w:r w:rsidRPr="001D0F28">
        <w:rPr>
          <w:rFonts w:cs="Arial"/>
          <w:szCs w:val="20"/>
          <w:lang w:val="es-ES"/>
        </w:rPr>
        <w:t xml:space="preserve">Para el cumplimiento de sus funciones y la realización de sus actividades, requiere de la prestación del servicio de suministro y Distribución de Oxígeno Gaseoso Medicinal para Módulos de Ambulancias de Nivel Central Ejercicio 2018, </w:t>
      </w:r>
      <w:r w:rsidRPr="001D0F28">
        <w:rPr>
          <w:rFonts w:cs="Arial"/>
          <w:bCs/>
          <w:szCs w:val="20"/>
          <w:lang w:val="es-ES"/>
        </w:rPr>
        <w:t>so</w:t>
      </w:r>
      <w:r w:rsidRPr="001D0F28">
        <w:rPr>
          <w:rFonts w:cs="Arial"/>
          <w:szCs w:val="20"/>
          <w:lang w:val="es-ES"/>
        </w:rPr>
        <w:t xml:space="preserve">licitado por la </w:t>
      </w:r>
      <w:r w:rsidRPr="001D0F28">
        <w:rPr>
          <w:rFonts w:cs="Arial"/>
          <w:bCs/>
          <w:szCs w:val="20"/>
          <w:lang w:val="es-ES"/>
        </w:rPr>
        <w:t>División de Servicios Generales dependiente de la Coordinación de Conservación y Servicios Generales.</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b/>
          <w:szCs w:val="20"/>
          <w:lang w:val="es-ES"/>
        </w:rPr>
      </w:pPr>
      <w:r w:rsidRPr="001D0F28">
        <w:rPr>
          <w:rFonts w:cs="Arial"/>
          <w:b/>
          <w:szCs w:val="20"/>
          <w:lang w:val="es-ES"/>
        </w:rPr>
        <w:t xml:space="preserve">I.6.- </w:t>
      </w:r>
      <w:r w:rsidRPr="001D0F28">
        <w:rPr>
          <w:rFonts w:cs="Arial"/>
          <w:szCs w:val="20"/>
          <w:lang w:val="es-ES"/>
        </w:rPr>
        <w:t xml:space="preserve">Para cubrir las erogaciones que se deriven del presente contrato, cuenta con los recursos disponibles suficientes, no comprometidos, en la partida presupuestal número de cuenta _______, de conformidad con el Dictamen de Disponibilidad Presupuestal Previo con número de folio __________________-_____, de fecha ____ de _______ de _______, emitido por la Titular de la División de Control y Seguimiento al Gasto de Operación, mismo que se agrega al presente contrato como </w:t>
      </w:r>
      <w:r w:rsidRPr="001D0F28">
        <w:rPr>
          <w:rFonts w:cs="Arial"/>
          <w:b/>
          <w:szCs w:val="20"/>
          <w:lang w:val="es-ES"/>
        </w:rPr>
        <w:t>Anexo 1 (uno).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I.7.-</w:t>
      </w:r>
      <w:r w:rsidRPr="001D0F28">
        <w:rPr>
          <w:rFonts w:cs="Arial"/>
          <w:szCs w:val="20"/>
          <w:lang w:val="es-ES"/>
        </w:rPr>
        <w:t xml:space="preserve"> El presente contrato fue adjudicado por la Coordinación Técnica de Adquisición de Bienes de Inversión y Activos, a través de la División de Contratación de Activos y Logística el ____ de _____ de _______, mediante acta de _______________ en el procedimiento de ______________________________ número </w:t>
      </w:r>
      <w:r w:rsidRPr="001D0F28">
        <w:rPr>
          <w:rFonts w:cs="Arial"/>
          <w:b/>
          <w:szCs w:val="20"/>
          <w:lang w:val="es-ES"/>
        </w:rPr>
        <w:t>__________________</w:t>
      </w:r>
      <w:r w:rsidRPr="001D0F28">
        <w:rPr>
          <w:rFonts w:cs="Arial"/>
          <w:szCs w:val="20"/>
          <w:lang w:val="es-ES"/>
        </w:rPr>
        <w:t xml:space="preserve">, con fundamento en lo dispuesto en los artículos 134 de la Constitución Política de los Estados Unidos Mexicanos, _________________________________________________________________ de la Ley de Adquisiciones, Arrendamientos y Servicios del Sector Público, los relativos de su Reglamento y </w:t>
      </w:r>
      <w:r w:rsidRPr="001D0F28">
        <w:rPr>
          <w:rFonts w:cs="Arial"/>
          <w:szCs w:val="20"/>
          <w:lang w:val="es-ES"/>
        </w:rPr>
        <w:lastRenderedPageBreak/>
        <w:t xml:space="preserve">demás disposiciones legales aplicables en la materia, como se detalla en el </w:t>
      </w:r>
      <w:r w:rsidRPr="001D0F28">
        <w:rPr>
          <w:rFonts w:cs="Arial"/>
          <w:b/>
          <w:szCs w:val="20"/>
          <w:lang w:val="es-ES"/>
        </w:rPr>
        <w:t>Anexo 3 (tres)</w:t>
      </w:r>
      <w:r w:rsidRPr="001D0F28">
        <w:rPr>
          <w:rFonts w:cs="Arial"/>
          <w:szCs w:val="20"/>
          <w:lang w:val="es-ES"/>
        </w:rPr>
        <w:t xml:space="preserve"> del presente instrumento jurídico.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 xml:space="preserve">I.8.- </w:t>
      </w:r>
      <w:r w:rsidRPr="001D0F28">
        <w:rPr>
          <w:rFonts w:cs="Arial"/>
          <w:szCs w:val="20"/>
          <w:lang w:val="es-ES"/>
        </w:rPr>
        <w:t>De conformidad con lo previsto en el artículo 81 fracción IV del Reglamento de la Ley de Adquisiciones, Arrendamientos y Servicios del Sector Público, en caso de discrepancia entre el contenido de la _________________________ y el presente instrumento jurídico, prevalecerá lo establecido en la __________________.</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 xml:space="preserve">I.9.- </w:t>
      </w:r>
      <w:r w:rsidRPr="001D0F28">
        <w:rPr>
          <w:rFonts w:cs="Arial"/>
          <w:szCs w:val="20"/>
          <w:lang w:val="es-ES"/>
        </w:rPr>
        <w:t>Señala como domicilio para todos los efectos de este acto jurídico, el ubicado en calle Durango número 291, 5° Piso, Colonia Roma Norte, Delegación Cuauhtémoc, Código Postal 06700, en la Ciudad de México.</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 xml:space="preserve">II.- “EL PROVEEDOR” </w:t>
      </w:r>
      <w:r w:rsidRPr="001D0F28">
        <w:rPr>
          <w:rFonts w:cs="Arial"/>
          <w:szCs w:val="20"/>
          <w:lang w:val="es-ES"/>
        </w:rPr>
        <w:t>declara, a través de su apoderado legal, que:</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.1.-</w:t>
      </w:r>
      <w:r w:rsidRPr="001D0F28">
        <w:rPr>
          <w:rFonts w:cs="Arial"/>
          <w:szCs w:val="20"/>
          <w:lang w:val="es-ES"/>
        </w:rPr>
        <w:t xml:space="preserve"> Es una persona moral constituida de conformidad con las leyes de los Estados Unidos Mexicanos, según consta en la Escritura Pública número ________ de fecha ______ de ________ de __________, otorgada ante la fe del Licenciado ___________________________, Titular de la Notaría Pública número ______ del _____________, e inscrita en la ______________ en el Folio Mercantil número ______.</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II.2.-</w:t>
      </w:r>
      <w:r w:rsidRPr="001D0F28">
        <w:rPr>
          <w:rFonts w:cs="Arial"/>
          <w:szCs w:val="20"/>
          <w:lang w:val="es-ES"/>
        </w:rPr>
        <w:t xml:space="preserve"> Se encuentra representada, para la celebración de este Contrato, por __________________, quien acredita su personalidad en términos de la Escritura Pública número _____________ de fecha _______ de octubre de _____, otorgada ante la fe del ______________________, Titular de la Notaría Pública número _____ del ___________, e inscrita en la Dirección General del Registro Público de Comercio del Distrito Federal en el folio mercantil número _______ y manifiesta bajo protesta de decir verdad, que las facultades que le fueron conferidas no le han sido revocadas, modificadas ni restringidas en forma alguna.</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 xml:space="preserve">II.3.- </w:t>
      </w:r>
      <w:r w:rsidRPr="001D0F28">
        <w:rPr>
          <w:rFonts w:cs="Arial"/>
          <w:szCs w:val="20"/>
          <w:lang w:val="es-ES"/>
        </w:rPr>
        <w:t>De acuerdo con sus estatutos, su objeto social consiste, entre otras actividades, en: ________________________________________________________________________________________________________________________________________________________.</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rPr>
      </w:pPr>
      <w:r w:rsidRPr="001D0F28">
        <w:rPr>
          <w:rFonts w:cs="Arial"/>
          <w:b/>
          <w:bCs/>
          <w:szCs w:val="20"/>
          <w:lang w:val="es-ES"/>
        </w:rPr>
        <w:t xml:space="preserve">II.4.- </w:t>
      </w:r>
      <w:r w:rsidRPr="001D0F28">
        <w:rPr>
          <w:rFonts w:cs="Arial"/>
          <w:szCs w:val="20"/>
        </w:rPr>
        <w:t xml:space="preserve">Cuenta con los registros siguientes: </w:t>
      </w:r>
    </w:p>
    <w:p w:rsidR="001D0F28" w:rsidRPr="001D0F28" w:rsidRDefault="001D0F28" w:rsidP="001D0F28">
      <w:pPr>
        <w:spacing w:after="0" w:line="240" w:lineRule="auto"/>
        <w:jc w:val="both"/>
        <w:rPr>
          <w:rFonts w:cs="Arial"/>
          <w:szCs w:val="20"/>
        </w:rPr>
      </w:pPr>
    </w:p>
    <w:p w:rsidR="001D0F28" w:rsidRPr="001D0F28" w:rsidRDefault="001D0F28" w:rsidP="001D0F28">
      <w:pPr>
        <w:numPr>
          <w:ilvl w:val="0"/>
          <w:numId w:val="51"/>
        </w:numPr>
        <w:spacing w:after="0" w:line="240" w:lineRule="auto"/>
        <w:jc w:val="both"/>
        <w:rPr>
          <w:rFonts w:cs="Arial"/>
          <w:b/>
          <w:bCs/>
          <w:szCs w:val="20"/>
          <w:lang w:val="es-ES"/>
        </w:rPr>
      </w:pPr>
      <w:r w:rsidRPr="001D0F28">
        <w:rPr>
          <w:rFonts w:cs="Arial"/>
          <w:szCs w:val="20"/>
          <w:lang w:val="es-ES"/>
        </w:rPr>
        <w:t xml:space="preserve">Registro Federal de Contribuyentes número: </w:t>
      </w:r>
      <w:r w:rsidRPr="001D0F28">
        <w:rPr>
          <w:rFonts w:cs="Arial"/>
          <w:b/>
          <w:szCs w:val="20"/>
          <w:lang w:val="es-ES"/>
        </w:rPr>
        <w:t>_________________</w:t>
      </w:r>
      <w:r w:rsidRPr="001D0F28">
        <w:rPr>
          <w:rFonts w:cs="Arial"/>
          <w:szCs w:val="20"/>
          <w:lang w:val="es-ES"/>
        </w:rPr>
        <w:t>.</w:t>
      </w:r>
    </w:p>
    <w:p w:rsidR="001D0F28" w:rsidRPr="001D0F28" w:rsidRDefault="001D0F28" w:rsidP="001D0F28">
      <w:pPr>
        <w:numPr>
          <w:ilvl w:val="0"/>
          <w:numId w:val="51"/>
        </w:numPr>
        <w:spacing w:after="0" w:line="240" w:lineRule="auto"/>
        <w:jc w:val="both"/>
        <w:rPr>
          <w:rFonts w:cs="Arial"/>
          <w:b/>
          <w:szCs w:val="20"/>
        </w:rPr>
      </w:pPr>
      <w:r w:rsidRPr="001D0F28">
        <w:rPr>
          <w:rFonts w:cs="Arial"/>
          <w:szCs w:val="20"/>
          <w:lang w:val="es-ES"/>
        </w:rPr>
        <w:t xml:space="preserve">Registro Patronal ante </w:t>
      </w:r>
      <w:r w:rsidRPr="001D0F28">
        <w:rPr>
          <w:rFonts w:cs="Arial"/>
          <w:b/>
          <w:bCs/>
          <w:szCs w:val="20"/>
          <w:lang w:val="es-ES"/>
        </w:rPr>
        <w:t xml:space="preserve">“EL INSTITUTO” </w:t>
      </w:r>
      <w:r w:rsidRPr="001D0F28">
        <w:rPr>
          <w:rFonts w:cs="Arial"/>
          <w:szCs w:val="20"/>
          <w:lang w:val="es-ES"/>
        </w:rPr>
        <w:t xml:space="preserve">número: </w:t>
      </w:r>
      <w:r w:rsidRPr="001D0F28">
        <w:rPr>
          <w:rFonts w:cs="Arial"/>
          <w:b/>
          <w:bCs/>
          <w:szCs w:val="20"/>
          <w:lang w:val="es-ES"/>
        </w:rPr>
        <w:t>_______________</w:t>
      </w:r>
    </w:p>
    <w:p w:rsidR="001D0F28" w:rsidRPr="001D0F28" w:rsidRDefault="001D0F28" w:rsidP="001D0F28">
      <w:pPr>
        <w:spacing w:after="0" w:line="240" w:lineRule="auto"/>
        <w:jc w:val="both"/>
        <w:rPr>
          <w:rFonts w:cs="Arial"/>
          <w:b/>
          <w:szCs w:val="20"/>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 xml:space="preserve">II.5.- </w:t>
      </w:r>
      <w:r w:rsidRPr="001D0F28">
        <w:rPr>
          <w:rFonts w:cs="Arial"/>
          <w:szCs w:val="20"/>
          <w:lang w:val="es-ES"/>
        </w:rPr>
        <w:t xml:space="preserve">Cuenta </w:t>
      </w:r>
      <w:r w:rsidRPr="001D0F28">
        <w:rPr>
          <w:rFonts w:cs="Arial"/>
          <w:iCs/>
          <w:szCs w:val="20"/>
          <w:lang w:val="es-ES"/>
        </w:rPr>
        <w:t>por sí o por conducto de su subcontratante</w:t>
      </w:r>
      <w:r w:rsidRPr="001D0F28">
        <w:rPr>
          <w:rFonts w:cs="Arial"/>
          <w:szCs w:val="20"/>
          <w:lang w:val="es-ES"/>
        </w:rPr>
        <w:t xml:space="preserve"> con el documento de opinión de cumplimiento de obligaciones fiscales vigente y positiva, expedido por el Servicio de Administración Tributaria (SAT), conforme a lo dispuesto por la Regla 2.1.31 y 2.1.39 de la Resolución Miscelánea Fiscal 2017 publicada el 23 de diciembre de 2016 y sus actualizaciones, de conformidad con el artículo 32 D del Código Fiscal de la Federación, del cual presenta copia a</w:t>
      </w:r>
      <w:r w:rsidRPr="001D0F28">
        <w:rPr>
          <w:rFonts w:cs="Arial"/>
          <w:b/>
          <w:szCs w:val="20"/>
          <w:lang w:val="es-ES"/>
        </w:rPr>
        <w:t xml:space="preserve"> “</w:t>
      </w:r>
      <w:r w:rsidRPr="001D0F28">
        <w:rPr>
          <w:rFonts w:cs="Arial"/>
          <w:b/>
          <w:bCs/>
          <w:szCs w:val="20"/>
          <w:lang w:val="es-ES"/>
        </w:rPr>
        <w:t>EL INSTITUTO”</w:t>
      </w:r>
      <w:r w:rsidRPr="001D0F28">
        <w:rPr>
          <w:rFonts w:cs="Arial"/>
          <w:szCs w:val="20"/>
          <w:lang w:val="es-ES"/>
        </w:rPr>
        <w:t xml:space="preserve"> para efectos de la suscripción del presente contrato. (En caso de aplicar)</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 xml:space="preserve">II.6.- </w:t>
      </w:r>
      <w:r w:rsidRPr="001D0F28">
        <w:rPr>
          <w:rFonts w:cs="Arial"/>
          <w:szCs w:val="20"/>
          <w:lang w:val="es-ES"/>
        </w:rPr>
        <w:t xml:space="preserve">Sus trabajadores se encuentran inscritos en el régimen obligatorio del Seguro Social, y al corriente en el pago de las cuotas obrero patronal a que haya lugar, conforme a lo dispuesto en la Ley del Seguro Social, cuyas constancias correspondientes debidamente emitidas por </w:t>
      </w:r>
      <w:r w:rsidRPr="001D0F28">
        <w:rPr>
          <w:rFonts w:cs="Arial"/>
          <w:b/>
          <w:bCs/>
          <w:szCs w:val="20"/>
          <w:lang w:val="es-ES"/>
        </w:rPr>
        <w:t>“EL INSTITUTO”</w:t>
      </w:r>
      <w:r w:rsidRPr="001D0F28">
        <w:rPr>
          <w:rFonts w:cs="Arial"/>
          <w:szCs w:val="20"/>
          <w:lang w:val="es-ES"/>
        </w:rPr>
        <w:t xml:space="preserve"> exhibe para efectos de la suscripción del presente instrumento jurídico. (En caso de aplicar)</w:t>
      </w:r>
    </w:p>
    <w:p w:rsidR="001D0F28" w:rsidRPr="001D0F28" w:rsidRDefault="001D0F28" w:rsidP="001D0F28">
      <w:pPr>
        <w:spacing w:after="0" w:line="240" w:lineRule="auto"/>
        <w:jc w:val="both"/>
        <w:rPr>
          <w:rFonts w:cs="Arial"/>
          <w:b/>
          <w:bCs/>
          <w:iCs/>
          <w:szCs w:val="20"/>
          <w:lang w:val="es-ES"/>
        </w:rPr>
      </w:pPr>
    </w:p>
    <w:p w:rsidR="001D0F28" w:rsidRPr="001D0F28" w:rsidRDefault="001D0F28" w:rsidP="001D0F28">
      <w:pPr>
        <w:spacing w:after="0" w:line="240" w:lineRule="auto"/>
        <w:jc w:val="both"/>
        <w:rPr>
          <w:rFonts w:cs="Arial"/>
          <w:iCs/>
          <w:szCs w:val="20"/>
          <w:lang w:val="es-ES"/>
        </w:rPr>
      </w:pPr>
      <w:r w:rsidRPr="001D0F28">
        <w:rPr>
          <w:rFonts w:cs="Arial"/>
          <w:b/>
          <w:bCs/>
          <w:iCs/>
          <w:szCs w:val="20"/>
          <w:lang w:val="es-ES"/>
        </w:rPr>
        <w:t>II.7.-</w:t>
      </w:r>
      <w:r w:rsidRPr="001D0F28">
        <w:rPr>
          <w:rFonts w:cs="Arial"/>
          <w:iCs/>
          <w:szCs w:val="20"/>
          <w:lang w:val="es-ES"/>
        </w:rPr>
        <w:t xml:space="preserve"> Cuenta por sí o por conducto de su subcontratante para el cumplimiento de sus obligaciones en materia de seguridad social, vigente, expedido por </w:t>
      </w:r>
      <w:r w:rsidRPr="001D0F28">
        <w:rPr>
          <w:rFonts w:cs="Arial"/>
          <w:b/>
          <w:bCs/>
          <w:szCs w:val="20"/>
          <w:lang w:val="es-ES"/>
        </w:rPr>
        <w:t>“EL INSTITUTO”</w:t>
      </w:r>
      <w:r w:rsidRPr="001D0F28">
        <w:rPr>
          <w:rFonts w:cs="Arial"/>
          <w:iCs/>
          <w:szCs w:val="20"/>
          <w:lang w:val="es-ES"/>
        </w:rPr>
        <w:t xml:space="preserve"> relativo a la opinión positiva sobre el cumplimiento de sus obligaciones fiscales en materia de seguridad social, conforme al Acuerdo ACDO.SA1.HCT.101214/281.P.DIR dictado por el H. Consejo Técnico de </w:t>
      </w:r>
      <w:r w:rsidRPr="001D0F28">
        <w:rPr>
          <w:rFonts w:cs="Arial"/>
          <w:b/>
          <w:bCs/>
          <w:szCs w:val="20"/>
          <w:lang w:val="es-ES"/>
        </w:rPr>
        <w:t>“EL INSTITUTO”</w:t>
      </w:r>
      <w:r w:rsidRPr="001D0F28">
        <w:rPr>
          <w:rFonts w:cs="Arial"/>
          <w:iCs/>
          <w:szCs w:val="20"/>
          <w:lang w:val="es-ES"/>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1D0F28" w:rsidRPr="001D0F28" w:rsidRDefault="001D0F28" w:rsidP="001D0F28">
      <w:pPr>
        <w:spacing w:after="0" w:line="240" w:lineRule="auto"/>
        <w:jc w:val="both"/>
        <w:rPr>
          <w:rFonts w:cs="Arial"/>
          <w:szCs w:val="20"/>
          <w:lang w:val="es-ES"/>
        </w:rPr>
      </w:pPr>
      <w:bookmarkStart w:id="196" w:name="_GoBack"/>
      <w:bookmarkEnd w:id="196"/>
      <w:r w:rsidRPr="001D0F28">
        <w:rPr>
          <w:rFonts w:cs="Arial"/>
          <w:szCs w:val="20"/>
          <w:lang w:val="es-ES"/>
        </w:rPr>
        <w:lastRenderedPageBreak/>
        <w:t xml:space="preserve">En caso de incumplimiento en sus obligaciones en materia de seguridad social, solicita se apliquen los recursos derivados del presente contrato, contra los adeudos que, en su caso, tuviera a favor de </w:t>
      </w:r>
      <w:r w:rsidRPr="001D0F28">
        <w:rPr>
          <w:rFonts w:cs="Arial"/>
          <w:b/>
          <w:bCs/>
          <w:szCs w:val="20"/>
          <w:lang w:val="es-ES"/>
        </w:rPr>
        <w:t>“EL INSTITUTO”.</w:t>
      </w:r>
      <w:r w:rsidRPr="001D0F28">
        <w:rPr>
          <w:rFonts w:cs="Arial"/>
          <w:bCs/>
          <w:szCs w:val="20"/>
          <w:lang w:val="es-ES"/>
        </w:rPr>
        <w:t xml:space="preserve"> </w:t>
      </w:r>
      <w:r w:rsidRPr="001D0F28">
        <w:rPr>
          <w:rFonts w:cs="Arial"/>
          <w:szCs w:val="20"/>
          <w:lang w:val="es-ES"/>
        </w:rPr>
        <w:t>(En caso de aplicar)</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 xml:space="preserve">II.8.- </w:t>
      </w:r>
      <w:r w:rsidRPr="001D0F28">
        <w:rPr>
          <w:rFonts w:cs="Arial"/>
          <w:szCs w:val="20"/>
          <w:lang w:val="es-ES"/>
        </w:rPr>
        <w:t>Manifiesta bajo protesta de decir verdad, no encontrarse en los supuestos de los artículos 50 y 60 de la Ley de Adquisiciones, Arrendamientos y Servicios del Sector Público.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En caso de que </w:t>
      </w:r>
      <w:r w:rsidRPr="001D0F28">
        <w:rPr>
          <w:rFonts w:cs="Arial"/>
          <w:b/>
          <w:bCs/>
          <w:szCs w:val="20"/>
          <w:lang w:val="es-ES"/>
        </w:rPr>
        <w:t>“EL PROVEEDOR”</w:t>
      </w:r>
      <w:r w:rsidRPr="001D0F28">
        <w:rPr>
          <w:rFonts w:cs="Arial"/>
          <w:szCs w:val="20"/>
          <w:lang w:val="es-ES"/>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 xml:space="preserve">II.9.- </w:t>
      </w:r>
      <w:r w:rsidRPr="001D0F28">
        <w:rPr>
          <w:rFonts w:cs="Arial"/>
          <w:szCs w:val="20"/>
          <w:lang w:val="es-ES"/>
        </w:rPr>
        <w:t xml:space="preserve">Conforme a lo previsto en los artículos 57 de la Ley de Adquisiciones, Arrendamientos y Servicios del Sector Público y 107 de su Reglamento, </w:t>
      </w:r>
      <w:r w:rsidRPr="001D0F28">
        <w:rPr>
          <w:rFonts w:cs="Arial"/>
          <w:b/>
          <w:szCs w:val="20"/>
          <w:lang w:val="es-ES"/>
        </w:rPr>
        <w:t>“EL PROVEEDOR”,</w:t>
      </w:r>
      <w:r w:rsidRPr="001D0F28">
        <w:rPr>
          <w:rFonts w:cs="Arial"/>
          <w:szCs w:val="20"/>
          <w:lang w:val="es-ES"/>
        </w:rPr>
        <w:t xml:space="preserve"> en caso de auditorías, visitas o inspecciones que practique la Secretaría de la Función Pública y el Órgano Interno de Control en </w:t>
      </w:r>
      <w:r w:rsidRPr="001D0F28">
        <w:rPr>
          <w:rFonts w:cs="Arial"/>
          <w:b/>
          <w:szCs w:val="20"/>
          <w:lang w:val="es-ES"/>
        </w:rPr>
        <w:t>“EL INSTITUTO”</w:t>
      </w:r>
      <w:r w:rsidRPr="001D0F28">
        <w:rPr>
          <w:rFonts w:cs="Arial"/>
          <w:szCs w:val="20"/>
          <w:lang w:val="es-ES"/>
        </w:rPr>
        <w:t xml:space="preserve"> deberá proporcionar la información que en su momento se requiera, relativa al presente contrato.</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 xml:space="preserve">II.10.- </w:t>
      </w:r>
      <w:r w:rsidRPr="001D0F28">
        <w:rPr>
          <w:rFonts w:cs="Arial"/>
          <w:bCs/>
          <w:szCs w:val="20"/>
          <w:lang w:val="es-ES"/>
        </w:rPr>
        <w:t>Reúne las condiciones de organización, experiencia, personal capacitado y demás recursos</w:t>
      </w:r>
      <w:r w:rsidRPr="001D0F28">
        <w:rPr>
          <w:rFonts w:cs="Arial"/>
          <w:b/>
          <w:bCs/>
          <w:szCs w:val="20"/>
          <w:lang w:val="es-ES"/>
        </w:rPr>
        <w:t xml:space="preserve"> </w:t>
      </w:r>
      <w:r w:rsidRPr="001D0F28">
        <w:rPr>
          <w:rFonts w:cs="Arial"/>
          <w:szCs w:val="20"/>
          <w:lang w:val="es-ES"/>
        </w:rPr>
        <w:t>técnicos, humanos y económicos necesarios, así como con la capacidad legal suficiente para cumplir con las obligaciones que contrae por medio de este instrumento jurídico.</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 xml:space="preserve">II.11.- </w:t>
      </w:r>
      <w:r w:rsidRPr="001D0F28">
        <w:rPr>
          <w:rFonts w:cs="Arial"/>
          <w:szCs w:val="20"/>
          <w:lang w:val="es-ES"/>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__________ número ________, Colonia __________, Código Postal ________, Delegación __________,  en _____________, teléfono _______, correo electrónico: _________________.</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Hechas las declaraciones anteriores, </w:t>
      </w:r>
      <w:r w:rsidRPr="001D0F28">
        <w:rPr>
          <w:rFonts w:cs="Arial"/>
          <w:b/>
          <w:szCs w:val="20"/>
          <w:lang w:val="es-ES"/>
        </w:rPr>
        <w:t>“LAS PARTES”</w:t>
      </w:r>
      <w:r w:rsidRPr="001D0F28">
        <w:rPr>
          <w:rFonts w:cs="Arial"/>
          <w:szCs w:val="20"/>
          <w:lang w:val="es-ES"/>
        </w:rPr>
        <w:t xml:space="preserve"> convienen en otorgar el presente contrato, de conformidad con las siguientes:</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center"/>
        <w:rPr>
          <w:rFonts w:cs="Arial"/>
          <w:b/>
          <w:szCs w:val="20"/>
          <w:lang w:val="es-ES"/>
        </w:rPr>
      </w:pPr>
      <w:r w:rsidRPr="001D0F28">
        <w:rPr>
          <w:rFonts w:cs="Arial"/>
          <w:b/>
          <w:szCs w:val="20"/>
          <w:lang w:val="es-ES"/>
        </w:rPr>
        <w:t>C L Á U S U L A S</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 xml:space="preserve">PRIMERA.- OBJETO DEL CONTRATO.- </w:t>
      </w:r>
      <w:r w:rsidRPr="001D0F28">
        <w:rPr>
          <w:rFonts w:cs="Arial"/>
          <w:b/>
          <w:szCs w:val="20"/>
          <w:lang w:val="es-ES"/>
        </w:rPr>
        <w:t>“EL INSTITUTO”</w:t>
      </w:r>
      <w:r w:rsidRPr="001D0F28">
        <w:rPr>
          <w:rFonts w:cs="Arial"/>
          <w:szCs w:val="20"/>
          <w:lang w:val="es-ES"/>
        </w:rPr>
        <w:t xml:space="preserve"> requiere contratar de </w:t>
      </w:r>
      <w:r w:rsidRPr="001D0F28">
        <w:rPr>
          <w:rFonts w:cs="Arial"/>
          <w:b/>
          <w:bCs/>
          <w:szCs w:val="20"/>
          <w:lang w:val="es-ES"/>
        </w:rPr>
        <w:t>“EL PROVEEDOR”</w:t>
      </w:r>
      <w:r w:rsidRPr="001D0F28">
        <w:rPr>
          <w:rFonts w:cs="Arial"/>
          <w:szCs w:val="20"/>
          <w:lang w:val="es-ES"/>
        </w:rPr>
        <w:t xml:space="preserve"> y éste se obliga a prestar el servicio de Suministro y Distribución de Oxígeno Gaseoso Medicinal para Módulos de Ambulancias de Nivel Central, cuyas características, alcances y especificaciones se describen en los </w:t>
      </w:r>
      <w:r w:rsidRPr="001D0F28">
        <w:rPr>
          <w:rFonts w:cs="Arial"/>
          <w:b/>
          <w:bCs/>
          <w:szCs w:val="20"/>
          <w:lang w:val="es-ES"/>
        </w:rPr>
        <w:t xml:space="preserve">Anexos 2 (dos) y 3 (tres) </w:t>
      </w:r>
      <w:r w:rsidRPr="001D0F28">
        <w:rPr>
          <w:rFonts w:cs="Arial"/>
          <w:szCs w:val="20"/>
          <w:lang w:val="es-ES"/>
        </w:rPr>
        <w:t>del presente instrumento jurídico.</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SEGUNDA.- IMPORTE DEL CONTRATO.-</w:t>
      </w:r>
      <w:r w:rsidRPr="001D0F28">
        <w:rPr>
          <w:rFonts w:cs="Arial"/>
          <w:szCs w:val="20"/>
          <w:lang w:val="es-ES"/>
        </w:rPr>
        <w:t xml:space="preserve"> Como contraprestación por la efectiva y satisfactoria prestación de los servicios objeto del presente contrato,  </w:t>
      </w:r>
      <w:r w:rsidRPr="001D0F28">
        <w:rPr>
          <w:rFonts w:cs="Arial"/>
          <w:b/>
          <w:szCs w:val="20"/>
          <w:lang w:val="es-ES"/>
        </w:rPr>
        <w:t>“</w:t>
      </w:r>
      <w:r w:rsidRPr="001D0F28">
        <w:rPr>
          <w:rFonts w:cs="Arial"/>
          <w:b/>
          <w:bCs/>
          <w:szCs w:val="20"/>
          <w:lang w:val="es-ES"/>
        </w:rPr>
        <w:t xml:space="preserve">EL INSTITUTO” </w:t>
      </w:r>
      <w:r w:rsidRPr="001D0F28">
        <w:rPr>
          <w:rFonts w:cs="Arial"/>
          <w:bCs/>
          <w:szCs w:val="20"/>
          <w:lang w:val="es-ES"/>
        </w:rPr>
        <w:t xml:space="preserve">cuenta con un </w:t>
      </w:r>
      <w:r w:rsidRPr="001D0F28">
        <w:rPr>
          <w:rFonts w:cs="Arial"/>
          <w:b/>
          <w:bCs/>
          <w:szCs w:val="20"/>
          <w:lang w:val="es-ES"/>
        </w:rPr>
        <w:t>importe mínimo</w:t>
      </w:r>
      <w:r w:rsidRPr="001D0F28">
        <w:rPr>
          <w:rFonts w:cs="Arial"/>
          <w:bCs/>
          <w:szCs w:val="20"/>
          <w:lang w:val="es-ES"/>
        </w:rPr>
        <w:t xml:space="preserve"> de pago por la cantidad de </w:t>
      </w:r>
      <w:r w:rsidRPr="001D0F28">
        <w:rPr>
          <w:rFonts w:cs="Arial"/>
          <w:b/>
          <w:szCs w:val="20"/>
          <w:lang w:val="es-ES"/>
        </w:rPr>
        <w:t>$__________ (__________________ M.N.),</w:t>
      </w:r>
      <w:r w:rsidRPr="001D0F28">
        <w:rPr>
          <w:rFonts w:cs="Arial"/>
          <w:bCs/>
          <w:szCs w:val="20"/>
          <w:lang w:val="es-ES"/>
        </w:rPr>
        <w:t xml:space="preserve"> incluyendo el Impuesto al Valor Agregado (I.V.A.), y un </w:t>
      </w:r>
      <w:r w:rsidRPr="001D0F28">
        <w:rPr>
          <w:rFonts w:cs="Arial"/>
          <w:b/>
          <w:bCs/>
          <w:szCs w:val="20"/>
          <w:lang w:val="es-ES"/>
        </w:rPr>
        <w:t>presupuesto máximo</w:t>
      </w:r>
      <w:r w:rsidRPr="001D0F28">
        <w:rPr>
          <w:rFonts w:cs="Arial"/>
          <w:bCs/>
          <w:szCs w:val="20"/>
          <w:lang w:val="es-ES"/>
        </w:rPr>
        <w:t xml:space="preserve"> susceptible de ser ejercido por un monto de </w:t>
      </w:r>
      <w:r w:rsidRPr="001D0F28">
        <w:rPr>
          <w:rFonts w:cs="Arial"/>
          <w:b/>
          <w:bCs/>
          <w:szCs w:val="20"/>
          <w:lang w:val="es-ES"/>
        </w:rPr>
        <w:t>$___________  (___________________________ M.N.)</w:t>
      </w:r>
      <w:r w:rsidRPr="001D0F28">
        <w:rPr>
          <w:rFonts w:cs="Arial"/>
          <w:bCs/>
          <w:szCs w:val="20"/>
          <w:lang w:val="es-ES"/>
        </w:rPr>
        <w:t xml:space="preserve">, incluyendo el Impuesto al Valor Agregado (I.V.A.) de conformidad con los precios unitarios </w:t>
      </w:r>
      <w:r w:rsidRPr="001D0F28">
        <w:rPr>
          <w:rFonts w:cs="Arial"/>
          <w:szCs w:val="20"/>
          <w:lang w:val="es-ES"/>
        </w:rPr>
        <w:t xml:space="preserve">establecidos en el </w:t>
      </w:r>
      <w:r w:rsidRPr="001D0F28">
        <w:rPr>
          <w:rFonts w:cs="Arial"/>
          <w:b/>
          <w:szCs w:val="20"/>
          <w:lang w:val="es-ES"/>
        </w:rPr>
        <w:t>Anexo 3 (tres)</w:t>
      </w:r>
      <w:r w:rsidRPr="001D0F28">
        <w:rPr>
          <w:rFonts w:cs="Arial"/>
          <w:szCs w:val="20"/>
          <w:lang w:val="es-ES"/>
        </w:rPr>
        <w:t>, del presente instrumento jurídico</w:t>
      </w:r>
      <w:r w:rsidRPr="001D0F28">
        <w:rPr>
          <w:rFonts w:cs="Arial"/>
          <w:bCs/>
          <w:szCs w:val="20"/>
          <w:lang w:val="es-ES"/>
        </w:rPr>
        <w:t>..</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“LAS PARTES”</w:t>
      </w:r>
      <w:r w:rsidRPr="001D0F28">
        <w:rPr>
          <w:rFonts w:cs="Arial"/>
          <w:szCs w:val="20"/>
          <w:lang w:val="es-ES"/>
        </w:rPr>
        <w:t xml:space="preserve"> convienen que el presente contrato se celebra bajo la modalidad de precios fijos, de acuerdo con los precios unitarios pactados en su oferta económica, por lo que el monto de los mismos no cambiará durante la vigencia del presente instrumento jurídico.</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rPr>
      </w:pPr>
      <w:r w:rsidRPr="001D0F28">
        <w:rPr>
          <w:rFonts w:cs="Arial"/>
          <w:b/>
          <w:szCs w:val="20"/>
          <w:lang w:val="es-ES"/>
        </w:rPr>
        <w:t xml:space="preserve">TERCERA.- CONDICIONES DE PAGO.- </w:t>
      </w:r>
      <w:r w:rsidRPr="001D0F28">
        <w:rPr>
          <w:rFonts w:cs="Arial"/>
          <w:szCs w:val="20"/>
          <w:lang w:val="es-ES"/>
        </w:rPr>
        <w:t xml:space="preserve">No se otorgaran anticipos, </w:t>
      </w:r>
      <w:r w:rsidRPr="001D0F28">
        <w:rPr>
          <w:rFonts w:cs="Arial"/>
          <w:szCs w:val="20"/>
        </w:rPr>
        <w:t>El pago de los comprobantes fiscales digitales (CFDI) se efectuará bajo las condiciones y procedimiento siguiente:</w:t>
      </w:r>
    </w:p>
    <w:p w:rsidR="001D0F28" w:rsidRPr="001D0F28" w:rsidRDefault="001D0F28" w:rsidP="001D0F28">
      <w:pPr>
        <w:spacing w:after="0" w:line="240" w:lineRule="auto"/>
        <w:jc w:val="both"/>
        <w:rPr>
          <w:rFonts w:cs="Arial"/>
          <w:szCs w:val="20"/>
        </w:rPr>
      </w:pPr>
    </w:p>
    <w:p w:rsidR="001D0F28" w:rsidRPr="001D0F28" w:rsidRDefault="001D0F28" w:rsidP="001D0F28">
      <w:pPr>
        <w:numPr>
          <w:ilvl w:val="0"/>
          <w:numId w:val="52"/>
        </w:numPr>
        <w:spacing w:after="0" w:line="240" w:lineRule="auto"/>
        <w:jc w:val="both"/>
        <w:rPr>
          <w:rFonts w:cs="Arial"/>
          <w:szCs w:val="20"/>
        </w:rPr>
      </w:pPr>
      <w:r w:rsidRPr="001D0F28">
        <w:rPr>
          <w:rFonts w:cs="Arial"/>
          <w:b/>
          <w:szCs w:val="20"/>
        </w:rPr>
        <w:t>“EL PROVEEDOR”</w:t>
      </w:r>
      <w:r w:rsidRPr="001D0F28">
        <w:rPr>
          <w:rFonts w:cs="Arial"/>
          <w:szCs w:val="20"/>
        </w:rPr>
        <w:t xml:space="preserve"> deberá facturar en forma mensual el suministro, el monto facturado se determinará tomando como base el número de cilindros suministrados y la capacidad de los mismos.</w:t>
      </w:r>
    </w:p>
    <w:p w:rsidR="001D0F28" w:rsidRPr="001D0F28" w:rsidRDefault="001D0F28" w:rsidP="001D0F28">
      <w:pPr>
        <w:numPr>
          <w:ilvl w:val="0"/>
          <w:numId w:val="52"/>
        </w:numPr>
        <w:spacing w:after="0" w:line="240" w:lineRule="auto"/>
        <w:jc w:val="both"/>
        <w:rPr>
          <w:rFonts w:cs="Arial"/>
          <w:szCs w:val="20"/>
        </w:rPr>
      </w:pPr>
      <w:r w:rsidRPr="001D0F28">
        <w:rPr>
          <w:rFonts w:cs="Arial"/>
          <w:b/>
          <w:szCs w:val="20"/>
        </w:rPr>
        <w:lastRenderedPageBreak/>
        <w:t>“EL PROVEEDOR”</w:t>
      </w:r>
      <w:r w:rsidRPr="001D0F28">
        <w:rPr>
          <w:rFonts w:cs="Arial"/>
          <w:szCs w:val="20"/>
        </w:rPr>
        <w:t xml:space="preserve"> deberá de expedir sus facturas en el esquema de facturación electrónica “Comprobante Fiscal Digital a través de Internet” (CFDI), la recepción de las mismas será a través del Portal de Servicios a Proveedores, y deberán ser proporcionadas en su formato XML; la validez de las mismas será determinada durante la carga y únicamente las facturas fiscalmente válidas serán procedentes para pago. </w:t>
      </w:r>
    </w:p>
    <w:p w:rsidR="001D0F28" w:rsidRPr="001D0F28" w:rsidRDefault="001D0F28" w:rsidP="001D0F28">
      <w:pPr>
        <w:spacing w:after="0" w:line="240" w:lineRule="auto"/>
        <w:jc w:val="both"/>
        <w:rPr>
          <w:rFonts w:cs="Arial"/>
          <w:szCs w:val="20"/>
        </w:rPr>
      </w:pPr>
    </w:p>
    <w:p w:rsidR="001D0F28" w:rsidRPr="001D0F28" w:rsidRDefault="001D0F28" w:rsidP="001D0F28">
      <w:pPr>
        <w:numPr>
          <w:ilvl w:val="0"/>
          <w:numId w:val="52"/>
        </w:numPr>
        <w:spacing w:after="0" w:line="240" w:lineRule="auto"/>
        <w:jc w:val="both"/>
        <w:rPr>
          <w:rFonts w:cs="Arial"/>
          <w:szCs w:val="20"/>
        </w:rPr>
      </w:pPr>
      <w:r w:rsidRPr="001D0F28">
        <w:rPr>
          <w:rFonts w:cs="Arial"/>
          <w:szCs w:val="20"/>
        </w:rPr>
        <w:t xml:space="preserve">Para efectos de revisión y validación </w:t>
      </w:r>
      <w:r w:rsidRPr="001D0F28">
        <w:rPr>
          <w:rFonts w:cs="Arial"/>
          <w:b/>
          <w:szCs w:val="20"/>
        </w:rPr>
        <w:t>“EL PROVEEDOR”</w:t>
      </w:r>
      <w:r w:rsidRPr="001D0F28">
        <w:rPr>
          <w:rFonts w:cs="Arial"/>
          <w:szCs w:val="20"/>
        </w:rPr>
        <w:t xml:space="preserve"> deberá proporcionar al administrador del contrato los documentos siguientes: </w:t>
      </w:r>
    </w:p>
    <w:p w:rsidR="001D0F28" w:rsidRPr="001D0F28" w:rsidRDefault="001D0F28" w:rsidP="001D0F28">
      <w:pPr>
        <w:spacing w:after="0" w:line="240" w:lineRule="auto"/>
        <w:jc w:val="both"/>
        <w:rPr>
          <w:rFonts w:cs="Arial"/>
          <w:szCs w:val="20"/>
        </w:rPr>
      </w:pPr>
    </w:p>
    <w:p w:rsidR="001D0F28" w:rsidRPr="001D0F28" w:rsidRDefault="001D0F28" w:rsidP="001D0F28">
      <w:pPr>
        <w:numPr>
          <w:ilvl w:val="0"/>
          <w:numId w:val="53"/>
        </w:numPr>
        <w:spacing w:after="0" w:line="240" w:lineRule="auto"/>
        <w:jc w:val="both"/>
        <w:rPr>
          <w:rFonts w:cs="Arial"/>
          <w:szCs w:val="20"/>
        </w:rPr>
      </w:pPr>
      <w:r w:rsidRPr="001D0F28">
        <w:rPr>
          <w:rFonts w:cs="Arial"/>
          <w:szCs w:val="20"/>
        </w:rPr>
        <w:t>Una representación impresa de la (s) factura (s) en el esquema de facturación electrónica CFDI, que cumpla con las especificaciones normadas por el Sistema de Administración Tributaria (SAT).</w:t>
      </w:r>
    </w:p>
    <w:p w:rsidR="001D0F28" w:rsidRPr="001D0F28" w:rsidRDefault="001D0F28" w:rsidP="001D0F28">
      <w:pPr>
        <w:spacing w:after="0" w:line="240" w:lineRule="auto"/>
        <w:jc w:val="both"/>
        <w:rPr>
          <w:rFonts w:cs="Arial"/>
          <w:szCs w:val="20"/>
        </w:rPr>
      </w:pPr>
    </w:p>
    <w:p w:rsidR="001D0F28" w:rsidRPr="001D0F28" w:rsidRDefault="001D0F28" w:rsidP="001D0F28">
      <w:pPr>
        <w:spacing w:after="0" w:line="240" w:lineRule="auto"/>
        <w:jc w:val="both"/>
        <w:rPr>
          <w:rFonts w:cs="Arial"/>
          <w:szCs w:val="20"/>
        </w:rPr>
      </w:pPr>
      <w:r w:rsidRPr="001D0F28">
        <w:rPr>
          <w:rFonts w:cs="Arial"/>
          <w:szCs w:val="20"/>
        </w:rPr>
        <w:t>La representación impresa por sí misma no será sustento para pago sino se hace la carga del XML del cual se originó o si la misma no es una representación fiel del XML origen.</w:t>
      </w:r>
    </w:p>
    <w:p w:rsidR="001D0F28" w:rsidRPr="001D0F28" w:rsidRDefault="001D0F28" w:rsidP="001D0F28">
      <w:pPr>
        <w:spacing w:after="0" w:line="240" w:lineRule="auto"/>
        <w:jc w:val="both"/>
        <w:rPr>
          <w:rFonts w:cs="Arial"/>
          <w:szCs w:val="20"/>
        </w:rPr>
      </w:pPr>
    </w:p>
    <w:p w:rsidR="001D0F28" w:rsidRPr="001D0F28" w:rsidRDefault="001D0F28" w:rsidP="001D0F28">
      <w:pPr>
        <w:numPr>
          <w:ilvl w:val="0"/>
          <w:numId w:val="53"/>
        </w:numPr>
        <w:spacing w:after="0" w:line="240" w:lineRule="auto"/>
        <w:jc w:val="both"/>
        <w:rPr>
          <w:rFonts w:cs="Arial"/>
          <w:szCs w:val="20"/>
        </w:rPr>
      </w:pPr>
      <w:r w:rsidRPr="001D0F28">
        <w:rPr>
          <w:rFonts w:cs="Arial"/>
          <w:szCs w:val="20"/>
        </w:rPr>
        <w:t xml:space="preserve">Formato “Remisión Pedido” con el que se hará constar la prestación del suministro correspondiente al periodo facturado. </w:t>
      </w:r>
    </w:p>
    <w:p w:rsidR="001D0F28" w:rsidRPr="001D0F28" w:rsidRDefault="001D0F28" w:rsidP="001D0F28">
      <w:pPr>
        <w:spacing w:after="0" w:line="240" w:lineRule="auto"/>
        <w:jc w:val="both"/>
        <w:rPr>
          <w:rFonts w:cs="Arial"/>
          <w:szCs w:val="20"/>
        </w:rPr>
      </w:pPr>
    </w:p>
    <w:p w:rsidR="001D0F28" w:rsidRPr="001D0F28" w:rsidRDefault="001D0F28" w:rsidP="001D0F28">
      <w:pPr>
        <w:numPr>
          <w:ilvl w:val="0"/>
          <w:numId w:val="53"/>
        </w:numPr>
        <w:spacing w:after="0" w:line="240" w:lineRule="auto"/>
        <w:jc w:val="both"/>
        <w:rPr>
          <w:rFonts w:cs="Arial"/>
          <w:szCs w:val="20"/>
        </w:rPr>
      </w:pPr>
      <w:r w:rsidRPr="001D0F28">
        <w:rPr>
          <w:rFonts w:cs="Arial"/>
          <w:szCs w:val="20"/>
        </w:rPr>
        <w:t>Formato Bitácora de Control de Pedido de Cilindros de Oxígeno en Módulos de Ambulancias de Nivel Central Anexo 1, del presente documento.</w:t>
      </w:r>
    </w:p>
    <w:p w:rsidR="001D0F28" w:rsidRPr="001D0F28" w:rsidRDefault="001D0F28" w:rsidP="001D0F28">
      <w:pPr>
        <w:spacing w:after="0" w:line="240" w:lineRule="auto"/>
        <w:jc w:val="both"/>
        <w:rPr>
          <w:rFonts w:cs="Arial"/>
          <w:szCs w:val="20"/>
        </w:rPr>
      </w:pPr>
    </w:p>
    <w:p w:rsidR="001D0F28" w:rsidRPr="001D0F28" w:rsidRDefault="001D0F28" w:rsidP="001D0F28">
      <w:pPr>
        <w:numPr>
          <w:ilvl w:val="0"/>
          <w:numId w:val="52"/>
        </w:numPr>
        <w:spacing w:after="0" w:line="240" w:lineRule="auto"/>
        <w:jc w:val="both"/>
        <w:rPr>
          <w:rFonts w:cs="Arial"/>
          <w:szCs w:val="20"/>
        </w:rPr>
      </w:pPr>
      <w:r w:rsidRPr="001D0F28">
        <w:rPr>
          <w:rFonts w:cs="Arial"/>
          <w:szCs w:val="20"/>
        </w:rPr>
        <w:t>Los comprobantes fiscales digitales (CFDI) deberán expedirse a nombre del Instituto Mexicano del Seguro Social, con domicilio fiscal en Avenida Paseo de la Reforma número 476, Colonia Juárez, Delegación Cuauhtémoc Ciudad de México Código Postal 06600, y Registro Federal Contribuyentes IMS-421231-I45, asimismo, deberán reunir los requisitos fiscales correspondientes y contener mínimo los datos siguientes:</w:t>
      </w:r>
    </w:p>
    <w:p w:rsidR="001D0F28" w:rsidRPr="001D0F28" w:rsidRDefault="001D0F28" w:rsidP="001D0F28">
      <w:pPr>
        <w:spacing w:after="0" w:line="240" w:lineRule="auto"/>
        <w:jc w:val="both"/>
        <w:rPr>
          <w:rFonts w:cs="Arial"/>
          <w:szCs w:val="20"/>
        </w:rPr>
      </w:pPr>
    </w:p>
    <w:p w:rsidR="001D0F28" w:rsidRPr="001D0F28" w:rsidRDefault="001D0F28" w:rsidP="001D0F28">
      <w:pPr>
        <w:numPr>
          <w:ilvl w:val="0"/>
          <w:numId w:val="54"/>
        </w:numPr>
        <w:spacing w:after="0" w:line="240" w:lineRule="auto"/>
        <w:jc w:val="both"/>
        <w:rPr>
          <w:rFonts w:cs="Arial"/>
          <w:szCs w:val="20"/>
        </w:rPr>
      </w:pPr>
      <w:r w:rsidRPr="001D0F28">
        <w:rPr>
          <w:rFonts w:cs="Arial"/>
          <w:szCs w:val="20"/>
        </w:rPr>
        <w:t xml:space="preserve">La cantidad y tipo de cilindros requeridos por </w:t>
      </w:r>
      <w:r w:rsidRPr="001D0F28">
        <w:rPr>
          <w:rFonts w:cs="Arial"/>
          <w:b/>
          <w:szCs w:val="20"/>
        </w:rPr>
        <w:t>“EL INSTITUTO”</w:t>
      </w:r>
      <w:r w:rsidRPr="001D0F28">
        <w:rPr>
          <w:rFonts w:cs="Arial"/>
          <w:szCs w:val="20"/>
        </w:rPr>
        <w:t xml:space="preserve"> en el periodo correspondiente.</w:t>
      </w:r>
    </w:p>
    <w:p w:rsidR="001D0F28" w:rsidRPr="001D0F28" w:rsidRDefault="001D0F28" w:rsidP="001D0F28">
      <w:pPr>
        <w:numPr>
          <w:ilvl w:val="0"/>
          <w:numId w:val="54"/>
        </w:numPr>
        <w:spacing w:after="0" w:line="240" w:lineRule="auto"/>
        <w:jc w:val="both"/>
        <w:rPr>
          <w:rFonts w:cs="Arial"/>
          <w:szCs w:val="20"/>
        </w:rPr>
      </w:pPr>
      <w:r w:rsidRPr="001D0F28">
        <w:rPr>
          <w:rFonts w:cs="Arial"/>
          <w:szCs w:val="20"/>
        </w:rPr>
        <w:t>Número de contrato.</w:t>
      </w:r>
    </w:p>
    <w:p w:rsidR="001D0F28" w:rsidRPr="001D0F28" w:rsidRDefault="001D0F28" w:rsidP="001D0F28">
      <w:pPr>
        <w:numPr>
          <w:ilvl w:val="0"/>
          <w:numId w:val="54"/>
        </w:numPr>
        <w:spacing w:after="0" w:line="240" w:lineRule="auto"/>
        <w:jc w:val="both"/>
        <w:rPr>
          <w:rFonts w:cs="Arial"/>
          <w:szCs w:val="20"/>
        </w:rPr>
      </w:pPr>
      <w:r w:rsidRPr="001D0F28">
        <w:rPr>
          <w:rFonts w:cs="Arial"/>
          <w:szCs w:val="20"/>
        </w:rPr>
        <w:t xml:space="preserve">Número de proveedor asignado por </w:t>
      </w:r>
      <w:r w:rsidRPr="001D0F28">
        <w:rPr>
          <w:rFonts w:cs="Arial"/>
          <w:b/>
          <w:szCs w:val="20"/>
        </w:rPr>
        <w:t>“EL INSTITUTO”</w:t>
      </w:r>
      <w:r w:rsidRPr="001D0F28">
        <w:rPr>
          <w:rFonts w:cs="Arial"/>
          <w:szCs w:val="20"/>
        </w:rPr>
        <w:t>.</w:t>
      </w:r>
    </w:p>
    <w:p w:rsidR="001D0F28" w:rsidRPr="001D0F28" w:rsidRDefault="001D0F28" w:rsidP="001D0F28">
      <w:pPr>
        <w:numPr>
          <w:ilvl w:val="0"/>
          <w:numId w:val="54"/>
        </w:numPr>
        <w:spacing w:after="0" w:line="240" w:lineRule="auto"/>
        <w:jc w:val="both"/>
        <w:rPr>
          <w:rFonts w:cs="Arial"/>
          <w:szCs w:val="20"/>
        </w:rPr>
      </w:pPr>
      <w:r w:rsidRPr="001D0F28">
        <w:rPr>
          <w:rFonts w:cs="Arial"/>
          <w:szCs w:val="20"/>
        </w:rPr>
        <w:t>Número de fianza y denominación social de la Afianzadora.</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52"/>
        </w:numPr>
        <w:spacing w:after="0" w:line="240" w:lineRule="auto"/>
        <w:jc w:val="both"/>
        <w:rPr>
          <w:rFonts w:cs="Arial"/>
          <w:bCs/>
          <w:szCs w:val="20"/>
        </w:rPr>
      </w:pPr>
      <w:r w:rsidRPr="001D0F28">
        <w:rPr>
          <w:rFonts w:cs="Arial"/>
          <w:bCs/>
          <w:szCs w:val="20"/>
        </w:rPr>
        <w:t xml:space="preserve">Los pagos se efectuarán en pesos mexicanos por mes vencido a los 20 (veinte) días naturales, contados a partir de la entrega de los comprobantes fiscales digitales (CFDI) por parte de </w:t>
      </w:r>
      <w:r w:rsidRPr="001D0F28">
        <w:rPr>
          <w:rFonts w:cs="Arial"/>
          <w:b/>
          <w:bCs/>
          <w:szCs w:val="20"/>
        </w:rPr>
        <w:t>“EL PROVEEDOR”</w:t>
      </w:r>
      <w:r w:rsidRPr="001D0F28">
        <w:rPr>
          <w:rFonts w:cs="Arial"/>
          <w:b/>
          <w:szCs w:val="20"/>
          <w:lang w:val="es-ES"/>
        </w:rPr>
        <w:t xml:space="preserve"> </w:t>
      </w:r>
      <w:r w:rsidRPr="001D0F28">
        <w:rPr>
          <w:rFonts w:cs="Arial"/>
          <w:szCs w:val="20"/>
          <w:lang w:val="es-ES"/>
        </w:rPr>
        <w:t>en la</w:t>
      </w:r>
      <w:r w:rsidRPr="001D0F28">
        <w:rPr>
          <w:rFonts w:cs="Arial"/>
          <w:bCs/>
          <w:szCs w:val="20"/>
        </w:rPr>
        <w:t xml:space="preserve"> División de Trámite de Erogaciones, ubicada en la calle de Gobernador. Tiburcio Montiel número 15 planta baja, Colonia San Miguel Chapultepec, Delegación Miguel Hidalgo, Ciudad de México, Código Postal 11850, de 9:00 a 14:00 horas de lunes a viernes, anexando los documentos solicitados en el inciso d) de los términos y condiciones integrados en el </w:t>
      </w:r>
      <w:r w:rsidRPr="001D0F28">
        <w:rPr>
          <w:rFonts w:cs="Arial"/>
          <w:b/>
          <w:bCs/>
          <w:szCs w:val="20"/>
        </w:rPr>
        <w:t xml:space="preserve">Anexo 2 (dos) </w:t>
      </w:r>
      <w:r w:rsidRPr="001D0F28">
        <w:rPr>
          <w:rFonts w:cs="Arial"/>
          <w:bCs/>
          <w:szCs w:val="20"/>
        </w:rPr>
        <w:t>del presente contrato y deberán estar autorizadas por el Titular de la División de Servicios Generales y el Jefe de Transportes Terrestres, Aéreos y Traslado de Pacientes.</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La recepción de los CFDI será a través del Portal de Servicios a Proveedores, y deberán de ser proporcionadas en su formato XML; la validez de los mismos será determinada durante la carga y únicamente los CFDI válidas serán procedentes para pago. </w:t>
      </w:r>
      <w:r w:rsidRPr="001D0F28">
        <w:rPr>
          <w:rFonts w:cs="Arial"/>
          <w:b/>
          <w:szCs w:val="20"/>
          <w:lang w:val="es-ES"/>
        </w:rPr>
        <w:t>“EL PROVEEDOR”</w:t>
      </w:r>
      <w:r w:rsidRPr="001D0F28">
        <w:rPr>
          <w:rFonts w:cs="Arial"/>
          <w:szCs w:val="20"/>
          <w:lang w:val="es-ES"/>
        </w:rPr>
        <w:t xml:space="preserve"> deberá proporcionar a (la) administrador (a)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bCs/>
          <w:szCs w:val="20"/>
          <w:lang w:val="es-ES"/>
        </w:rPr>
      </w:pPr>
      <w:r w:rsidRPr="001D0F28">
        <w:rPr>
          <w:rFonts w:cs="Arial"/>
          <w:szCs w:val="20"/>
          <w:lang w:val="es-ES"/>
        </w:rPr>
        <w:t xml:space="preserve">El administrador del contrato será quien dará la autorización para que la dirección de finanzas proceda a su pago de acuerdo a lo normado en el anexo cuentas contables del “Procedimiento para la recepción, glosa y aprobación de documentos presentados para trámite de pago y la constitución, modificación, cancelación, operación y control de fondos fijos”, mismos que se encuentran publicados en la dirección: </w:t>
      </w:r>
      <w:hyperlink r:id="rId15" w:history="1">
        <w:r w:rsidRPr="001D0F28">
          <w:rPr>
            <w:rStyle w:val="Hipervnculo"/>
            <w:rFonts w:cs="Arial"/>
            <w:szCs w:val="20"/>
            <w:lang w:val="es-ES"/>
          </w:rPr>
          <w:t>http://intranet/normatividad/normas/dir.%20finanzas/coord.%20cont%20y%20tram%20erogaciones/procedimientos/6130-003-002.pdf</w:t>
        </w:r>
      </w:hyperlink>
      <w:r w:rsidRPr="001D0F28">
        <w:rPr>
          <w:rFonts w:cs="Arial"/>
          <w:szCs w:val="20"/>
          <w:lang w:val="es-ES"/>
        </w:rPr>
        <w:t>.</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“EL PROVEEDOR”</w:t>
      </w:r>
      <w:r w:rsidRPr="001D0F28">
        <w:rPr>
          <w:rFonts w:cs="Arial"/>
          <w:szCs w:val="20"/>
          <w:lang w:val="es-ES"/>
        </w:rPr>
        <w:t xml:space="preserve"> se obliga a no cancelar ante el SAT los CFDI a favor de </w:t>
      </w:r>
      <w:r w:rsidRPr="001D0F28">
        <w:rPr>
          <w:rFonts w:cs="Arial"/>
          <w:b/>
          <w:szCs w:val="20"/>
          <w:lang w:val="es-ES"/>
        </w:rPr>
        <w:t>“EL INSTITUTO”</w:t>
      </w:r>
      <w:r w:rsidRPr="001D0F28">
        <w:rPr>
          <w:rFonts w:cs="Arial"/>
          <w:szCs w:val="20"/>
          <w:lang w:val="es-ES"/>
        </w:rPr>
        <w:t xml:space="preserve"> previamente validado en el Portal de Servicios a Proveedores, salvo justificación y comunicación por parte del mismo al administrador del presente contrato para su autorización expresa, debiendo éste en su caso, informar a las Áreas de Trámite de Erogaciones de dicha justificación y reposición del CFDI. </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El contrato y su dictamen presupuestal deberán estar registrados en el Sistema  PREI Millenium. </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En apego a los lineamientos para la verificación del cumplimiento de las obligaciones en materia de seguridad social de los proveedores y contratistas, de fecha 25 de mayo del 2015, </w:t>
      </w:r>
      <w:r w:rsidRPr="001D0F28">
        <w:rPr>
          <w:rFonts w:cs="Arial"/>
          <w:b/>
          <w:bCs/>
          <w:szCs w:val="20"/>
          <w:lang w:val="es-ES"/>
        </w:rPr>
        <w:t>“EL PROVEEDOR”</w:t>
      </w:r>
      <w:r w:rsidRPr="001D0F28">
        <w:rPr>
          <w:rFonts w:cs="Arial"/>
          <w:szCs w:val="20"/>
          <w:lang w:val="es-ES"/>
        </w:rPr>
        <w:t xml:space="preserve"> deberá presentar una copia de la opinión (positiva y vigente), la cual puede ser consultada a través de la página electrónica </w:t>
      </w:r>
      <w:hyperlink r:id="rId16" w:history="1">
        <w:r w:rsidRPr="001D0F28">
          <w:rPr>
            <w:rStyle w:val="Hipervnculo"/>
            <w:rFonts w:cs="Arial"/>
            <w:szCs w:val="20"/>
            <w:lang w:val="es-ES"/>
          </w:rPr>
          <w:t>http://www.imss.gob.mx/tramites/cumplimiento-obligaciones</w:t>
        </w:r>
      </w:hyperlink>
      <w:r w:rsidRPr="001D0F28">
        <w:rPr>
          <w:rFonts w:cs="Arial"/>
          <w:szCs w:val="20"/>
          <w:lang w:val="es-ES"/>
        </w:rPr>
        <w:t xml:space="preserve">, en los términos requeridos por </w:t>
      </w:r>
      <w:r w:rsidRPr="001D0F28">
        <w:rPr>
          <w:rFonts w:cs="Arial"/>
          <w:b/>
          <w:bCs/>
          <w:szCs w:val="20"/>
          <w:lang w:val="es-ES"/>
        </w:rPr>
        <w:t>“EL INSTITUTO”</w:t>
      </w:r>
      <w:r w:rsidRPr="001D0F28">
        <w:rPr>
          <w:rFonts w:cs="Arial"/>
          <w:szCs w:val="20"/>
          <w:lang w:val="es-ES"/>
        </w:rPr>
        <w:t xml:space="preserve">. </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En caso de que </w:t>
      </w:r>
      <w:r w:rsidRPr="001D0F28">
        <w:rPr>
          <w:rFonts w:cs="Arial"/>
          <w:b/>
          <w:szCs w:val="20"/>
          <w:lang w:val="es-ES"/>
        </w:rPr>
        <w:t>“EL PROVEEDOR”</w:t>
      </w:r>
      <w:r w:rsidRPr="001D0F28">
        <w:rPr>
          <w:rFonts w:cs="Arial"/>
          <w:szCs w:val="20"/>
          <w:lang w:val="es-ES"/>
        </w:rPr>
        <w:t xml:space="preserve"> presente su CFDI con errores o deficiencias, conforme a lo previsto en los artículos 89 y 90 del Reglamento de la Ley de Adquisiciones, Arrendamientos y Servicios del Sector Público, </w:t>
      </w:r>
      <w:r w:rsidRPr="001D0F28">
        <w:rPr>
          <w:rFonts w:cs="Arial"/>
          <w:b/>
          <w:bCs/>
          <w:iCs/>
          <w:szCs w:val="20"/>
          <w:lang w:val="es-ES"/>
        </w:rPr>
        <w:t xml:space="preserve">“EL INSTITUTO” </w:t>
      </w:r>
      <w:r w:rsidRPr="001D0F28">
        <w:rPr>
          <w:rFonts w:cs="Arial"/>
          <w:szCs w:val="20"/>
          <w:lang w:val="es-ES"/>
        </w:rPr>
        <w:t xml:space="preserve">dentro de los 3 (tres) días hábiles siguientes a la recepción de la misma, indicará por escrito a </w:t>
      </w:r>
      <w:r w:rsidRPr="001D0F28">
        <w:rPr>
          <w:rFonts w:cs="Arial"/>
          <w:b/>
          <w:szCs w:val="20"/>
          <w:lang w:val="es-ES"/>
        </w:rPr>
        <w:t>“EL PROVEEDOR”</w:t>
      </w:r>
      <w:r w:rsidRPr="001D0F28">
        <w:rPr>
          <w:rFonts w:cs="Arial"/>
          <w:szCs w:val="20"/>
          <w:lang w:val="es-ES"/>
        </w:rPr>
        <w:t xml:space="preserve"> las deficiencias o errores que deberá corregir. El periodo que transcurra a partir de la entrega del citado escrito y hasta que </w:t>
      </w:r>
      <w:r w:rsidRPr="001D0F28">
        <w:rPr>
          <w:rFonts w:cs="Arial"/>
          <w:b/>
          <w:szCs w:val="20"/>
          <w:lang w:val="es-ES"/>
        </w:rPr>
        <w:t xml:space="preserve">“EL PROVEEDOR” </w:t>
      </w:r>
      <w:r w:rsidRPr="001D0F28">
        <w:rPr>
          <w:rFonts w:cs="Arial"/>
          <w:szCs w:val="20"/>
          <w:lang w:val="es-ES"/>
        </w:rPr>
        <w:t>presente las correcciones no se computará dentro del plazo estipulado para el pago.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En ningún caso se deberá autorizar el pago de los servicios, sí no se han determinado, calculado y notificado a </w:t>
      </w:r>
      <w:r w:rsidRPr="001D0F28">
        <w:rPr>
          <w:rFonts w:cs="Arial"/>
          <w:b/>
          <w:szCs w:val="20"/>
          <w:lang w:val="es-ES"/>
        </w:rPr>
        <w:t xml:space="preserve">“EL PROVEEDOR” </w:t>
      </w:r>
      <w:r w:rsidRPr="001D0F28">
        <w:rPr>
          <w:rFonts w:cs="Arial"/>
          <w:szCs w:val="20"/>
          <w:lang w:val="es-ES"/>
        </w:rPr>
        <w:t>las penas convencionales o deducciones pactadas en el presente contrato, así como su registro y validación en el Sistema PREI Millenium.</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El pago se realizará mediante transferencia electrónica de fondos, a través del esquema electrónico interbancario que </w:t>
      </w:r>
      <w:r w:rsidRPr="001D0F28">
        <w:rPr>
          <w:rFonts w:cs="Arial"/>
          <w:b/>
          <w:szCs w:val="20"/>
          <w:lang w:val="es-ES"/>
        </w:rPr>
        <w:t>“EL INSTITUTO”</w:t>
      </w:r>
      <w:r w:rsidRPr="001D0F28">
        <w:rPr>
          <w:rFonts w:cs="Arial"/>
          <w:szCs w:val="20"/>
          <w:lang w:val="es-ES"/>
        </w:rPr>
        <w:t xml:space="preserve"> tiene en operación, para tal efecto, </w:t>
      </w:r>
      <w:r w:rsidRPr="001D0F28">
        <w:rPr>
          <w:rFonts w:cs="Arial"/>
          <w:b/>
          <w:szCs w:val="20"/>
          <w:lang w:val="es-ES"/>
        </w:rPr>
        <w:t>“EL PROVEEDOR”</w:t>
      </w:r>
      <w:r w:rsidRPr="001D0F28">
        <w:rPr>
          <w:rFonts w:cs="Arial"/>
          <w:szCs w:val="20"/>
          <w:lang w:val="es-ES"/>
        </w:rPr>
        <w:t xml:space="preserve"> se obliga a proporcionar en su oportunidad el número de cuenta, CLABE, banco y sucursal a nombre de </w:t>
      </w:r>
      <w:r w:rsidRPr="001D0F28">
        <w:rPr>
          <w:rFonts w:cs="Arial"/>
          <w:b/>
          <w:szCs w:val="20"/>
          <w:lang w:val="es-ES"/>
        </w:rPr>
        <w:t>“EL PROVEEDOR”,</w:t>
      </w:r>
      <w:r w:rsidRPr="001D0F28">
        <w:rPr>
          <w:rFonts w:cs="Arial"/>
          <w:szCs w:val="20"/>
          <w:lang w:val="es-ES"/>
        </w:rPr>
        <w:t xml:space="preserve"> a menos que éste acredite en forma fehaciente la imposibilidad para ello.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El pago se depositará en la fecha programada a través del esquema interbancario si la cuenta bancaria de </w:t>
      </w:r>
      <w:r w:rsidRPr="001D0F28">
        <w:rPr>
          <w:rFonts w:cs="Arial"/>
          <w:b/>
          <w:szCs w:val="20"/>
          <w:lang w:val="es-ES"/>
        </w:rPr>
        <w:t>“EL PROVEEDOR”</w:t>
      </w:r>
      <w:r w:rsidRPr="001D0F28">
        <w:rPr>
          <w:rFonts w:cs="Arial"/>
          <w:szCs w:val="20"/>
          <w:lang w:val="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 xml:space="preserve">“EL PROVEEDOR”, </w:t>
      </w:r>
      <w:r w:rsidRPr="001D0F28">
        <w:rPr>
          <w:rFonts w:cs="Arial"/>
          <w:szCs w:val="20"/>
          <w:lang w:val="es-ES"/>
        </w:rPr>
        <w:t xml:space="preserve">para efectos de transferir los derechos de cobro, deberá contar con el consentimiento de </w:t>
      </w:r>
      <w:r w:rsidRPr="001D0F28">
        <w:rPr>
          <w:rFonts w:cs="Arial"/>
          <w:b/>
          <w:szCs w:val="20"/>
          <w:lang w:val="es-ES"/>
        </w:rPr>
        <w:t>“EL INSTITUTO”,</w:t>
      </w:r>
      <w:r w:rsidRPr="001D0F28">
        <w:rPr>
          <w:rFonts w:cs="Arial"/>
          <w:szCs w:val="20"/>
          <w:lang w:val="es-ES"/>
        </w:rPr>
        <w:t xml:space="preserve"> para lo cual</w:t>
      </w:r>
      <w:r w:rsidRPr="001D0F28">
        <w:rPr>
          <w:rFonts w:cs="Arial"/>
          <w:b/>
          <w:szCs w:val="20"/>
          <w:lang w:val="es-ES"/>
        </w:rPr>
        <w:t xml:space="preserve"> </w:t>
      </w:r>
      <w:r w:rsidRPr="001D0F28">
        <w:rPr>
          <w:rFonts w:cs="Arial"/>
          <w:szCs w:val="20"/>
          <w:lang w:val="es-ES"/>
        </w:rPr>
        <w:t xml:space="preserve">deberá notificarlo por escrito a </w:t>
      </w:r>
      <w:r w:rsidRPr="001D0F28">
        <w:rPr>
          <w:rFonts w:cs="Arial"/>
          <w:b/>
          <w:szCs w:val="20"/>
          <w:lang w:val="es-ES"/>
        </w:rPr>
        <w:t xml:space="preserve">“EL INSTITUTO” </w:t>
      </w:r>
      <w:r w:rsidRPr="001D0F28">
        <w:rPr>
          <w:rFonts w:cs="Arial"/>
          <w:szCs w:val="20"/>
          <w:lang w:val="es-ES"/>
        </w:rPr>
        <w:t xml:space="preserve">a través del administrador del presente contrato con un mínimo de </w:t>
      </w:r>
      <w:r w:rsidRPr="001D0F28">
        <w:rPr>
          <w:rFonts w:cs="Arial"/>
          <w:b/>
          <w:szCs w:val="20"/>
          <w:lang w:val="es-ES"/>
        </w:rPr>
        <w:t>5 (cinco)</w:t>
      </w:r>
      <w:r w:rsidRPr="001D0F28">
        <w:rPr>
          <w:rFonts w:cs="Arial"/>
          <w:szCs w:val="20"/>
          <w:lang w:val="es-ES"/>
        </w:rPr>
        <w:t xml:space="preserve"> días naturales anteriores a la fecha de pago programada; El administrador del presente contrato o, en su caso, el Titular del Área Requirente, deberá entregar los documentos sustantivos de dicha cesión al área responsable de autorizar la misma.</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Asimismo, </w:t>
      </w:r>
      <w:r w:rsidRPr="001D0F28">
        <w:rPr>
          <w:rFonts w:cs="Arial"/>
          <w:b/>
          <w:szCs w:val="20"/>
          <w:lang w:val="es-ES"/>
        </w:rPr>
        <w:t xml:space="preserve">“EL PROVEEDOR” </w:t>
      </w:r>
      <w:r w:rsidRPr="001D0F28">
        <w:rPr>
          <w:rFonts w:cs="Arial"/>
          <w:szCs w:val="20"/>
          <w:lang w:val="es-ES"/>
        </w:rPr>
        <w:t xml:space="preserve">podrá optar por cobrar a través de factoraje financiero conforme al Programa de Cadenas Productivas de Nacional Financiera, S.N.C., Institución de Banca de Desarrollo con </w:t>
      </w:r>
      <w:r w:rsidRPr="001D0F28">
        <w:rPr>
          <w:rFonts w:cs="Arial"/>
          <w:b/>
          <w:szCs w:val="20"/>
          <w:lang w:val="es-ES"/>
        </w:rPr>
        <w:t>“EL INSTITUTO”</w:t>
      </w:r>
      <w:r w:rsidRPr="001D0F28">
        <w:rPr>
          <w:rFonts w:cs="Arial"/>
          <w:szCs w:val="20"/>
          <w:lang w:val="es-ES"/>
        </w:rPr>
        <w:t>.</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spacing w:after="0" w:line="240" w:lineRule="auto"/>
        <w:jc w:val="both"/>
        <w:rPr>
          <w:rFonts w:cs="Arial"/>
          <w:b/>
          <w:szCs w:val="20"/>
          <w:lang w:val="es-ES"/>
        </w:rPr>
      </w:pPr>
      <w:r w:rsidRPr="001D0F28">
        <w:rPr>
          <w:rFonts w:cs="Arial"/>
          <w:szCs w:val="20"/>
          <w:lang w:val="es-ES"/>
        </w:rPr>
        <w:t xml:space="preserve">En caso de que </w:t>
      </w:r>
      <w:r w:rsidRPr="001D0F28">
        <w:rPr>
          <w:rFonts w:cs="Arial"/>
          <w:b/>
          <w:szCs w:val="20"/>
          <w:lang w:val="es-ES"/>
        </w:rPr>
        <w:t>“EL PROVEEDOR”</w:t>
      </w:r>
      <w:r w:rsidRPr="001D0F28">
        <w:rPr>
          <w:rFonts w:cs="Arial"/>
          <w:szCs w:val="20"/>
          <w:lang w:val="es-ES"/>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1D0F28">
        <w:rPr>
          <w:rFonts w:cs="Arial"/>
          <w:b/>
          <w:szCs w:val="20"/>
          <w:lang w:val="es-ES"/>
        </w:rPr>
        <w:t>“EL INSTITUTO”</w:t>
      </w:r>
      <w:r w:rsidRPr="001D0F28">
        <w:rPr>
          <w:rFonts w:cs="Arial"/>
          <w:szCs w:val="20"/>
          <w:lang w:val="es-ES"/>
        </w:rPr>
        <w:t>.</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lastRenderedPageBreak/>
        <w:t xml:space="preserve">El pago del servicio quedará condicionado al descuento que </w:t>
      </w:r>
      <w:r w:rsidRPr="001D0F28">
        <w:rPr>
          <w:rFonts w:cs="Arial"/>
          <w:b/>
          <w:bCs/>
          <w:szCs w:val="20"/>
          <w:lang w:val="es-ES"/>
        </w:rPr>
        <w:t>“EL INSTITUTO”</w:t>
      </w:r>
      <w:r w:rsidRPr="001D0F28">
        <w:rPr>
          <w:rFonts w:cs="Arial"/>
          <w:szCs w:val="20"/>
          <w:lang w:val="es-ES"/>
        </w:rPr>
        <w:t xml:space="preserve"> efectuará a </w:t>
      </w:r>
      <w:r w:rsidRPr="001D0F28">
        <w:rPr>
          <w:rFonts w:cs="Arial"/>
          <w:b/>
          <w:bCs/>
          <w:szCs w:val="20"/>
          <w:lang w:val="es-ES"/>
        </w:rPr>
        <w:t>“EL PROVEEDOR”</w:t>
      </w:r>
      <w:r w:rsidRPr="001D0F28">
        <w:rPr>
          <w:rFonts w:cs="Arial"/>
          <w:szCs w:val="20"/>
          <w:lang w:val="es-ES"/>
        </w:rPr>
        <w:t xml:space="preserve"> por concepto de penas convencionales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iCs/>
          <w:szCs w:val="20"/>
          <w:lang w:val="es-ES"/>
        </w:rPr>
        <w:t xml:space="preserve">CUARTA.- PLAZO, LUGAR Y CONDICIONES DE LA PRESTACIÓN DEL SERVICIO.- </w:t>
      </w:r>
      <w:r w:rsidRPr="001D0F28">
        <w:rPr>
          <w:rFonts w:cs="Arial"/>
          <w:b/>
          <w:szCs w:val="20"/>
          <w:lang w:val="es-ES"/>
        </w:rPr>
        <w:t>“EL PROVEEDOR”</w:t>
      </w:r>
      <w:r w:rsidRPr="001D0F28">
        <w:rPr>
          <w:rFonts w:cs="Arial"/>
          <w:szCs w:val="20"/>
          <w:lang w:val="es-ES"/>
        </w:rPr>
        <w:t xml:space="preserve"> se obliga a prestar a </w:t>
      </w:r>
      <w:r w:rsidRPr="001D0F28">
        <w:rPr>
          <w:rFonts w:cs="Arial"/>
          <w:b/>
          <w:szCs w:val="20"/>
          <w:lang w:val="es-ES"/>
        </w:rPr>
        <w:t xml:space="preserve">“EL INSTITUTO” </w:t>
      </w:r>
      <w:r w:rsidRPr="001D0F28">
        <w:rPr>
          <w:rFonts w:cs="Arial"/>
          <w:szCs w:val="20"/>
          <w:lang w:val="es-ES"/>
        </w:rPr>
        <w:t>el servicio que se menciona en la</w:t>
      </w:r>
      <w:r w:rsidRPr="001D0F28">
        <w:rPr>
          <w:rFonts w:cs="Arial"/>
          <w:b/>
          <w:szCs w:val="20"/>
          <w:lang w:val="es-ES"/>
        </w:rPr>
        <w:t xml:space="preserve"> </w:t>
      </w:r>
      <w:r w:rsidRPr="001D0F28">
        <w:rPr>
          <w:rFonts w:cs="Arial"/>
          <w:szCs w:val="20"/>
          <w:lang w:val="es-ES"/>
        </w:rPr>
        <w:t xml:space="preserve">Cláusula Primera del presente instrumento jurídico, conforme a lo señalado en los </w:t>
      </w:r>
      <w:r w:rsidRPr="001D0F28">
        <w:rPr>
          <w:rFonts w:cs="Arial"/>
          <w:b/>
          <w:szCs w:val="20"/>
          <w:lang w:val="es-ES"/>
        </w:rPr>
        <w:t>Anexos 2 (dos) y 3 (tres)</w:t>
      </w:r>
      <w:r w:rsidRPr="001D0F28">
        <w:rPr>
          <w:rFonts w:cs="Arial"/>
          <w:szCs w:val="20"/>
          <w:lang w:val="es-ES"/>
        </w:rPr>
        <w:t xml:space="preserve"> y de acuerdo a lo siguiente:</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bCs/>
          <w:szCs w:val="20"/>
          <w:lang w:val="es-ES"/>
        </w:rPr>
      </w:pPr>
      <w:r w:rsidRPr="001D0F28">
        <w:rPr>
          <w:rFonts w:cs="Arial"/>
          <w:b/>
          <w:bCs/>
          <w:szCs w:val="20"/>
          <w:lang w:val="es-ES"/>
        </w:rPr>
        <w:t xml:space="preserve">PLAZO.- </w:t>
      </w:r>
      <w:r w:rsidRPr="001D0F28">
        <w:rPr>
          <w:rFonts w:cs="Arial"/>
          <w:bCs/>
          <w:szCs w:val="20"/>
          <w:lang w:val="es-ES"/>
        </w:rPr>
        <w:t>La prestación del servicio deberá realizarse a partir del 1 de enero y hasta el 31 de diciembre de 2018.</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LUGAR.- “EL PROVEEDOR”</w:t>
      </w:r>
      <w:r w:rsidRPr="001D0F28">
        <w:rPr>
          <w:rFonts w:cs="Arial"/>
          <w:szCs w:val="20"/>
          <w:lang w:val="es-ES"/>
        </w:rPr>
        <w:t xml:space="preserve"> se obliga expresamente a prestar el suministro en los domicilios mencionados en el Anexo Técnico conforme a lo señalado en el </w:t>
      </w:r>
      <w:r w:rsidRPr="001D0F28">
        <w:rPr>
          <w:rFonts w:cs="Arial"/>
          <w:b/>
          <w:szCs w:val="20"/>
          <w:lang w:val="es-ES"/>
        </w:rPr>
        <w:t xml:space="preserve">Anexo 2 (dos) </w:t>
      </w:r>
      <w:r w:rsidRPr="001D0F28">
        <w:rPr>
          <w:rFonts w:cs="Arial"/>
          <w:szCs w:val="20"/>
          <w:lang w:val="es-ES"/>
        </w:rPr>
        <w:t>del presente contrato.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bCs/>
          <w:szCs w:val="20"/>
          <w:lang w:val="es-ES"/>
        </w:rPr>
      </w:pPr>
      <w:r w:rsidRPr="001D0F28">
        <w:rPr>
          <w:rFonts w:cs="Arial"/>
          <w:b/>
          <w:szCs w:val="20"/>
          <w:lang w:val="es-ES"/>
        </w:rPr>
        <w:t xml:space="preserve">CONDICIONES DE LA PRESTACIÓN DEL SERVICIO.- </w:t>
      </w:r>
      <w:r w:rsidRPr="001D0F28">
        <w:rPr>
          <w:rFonts w:cs="Arial"/>
          <w:bCs/>
          <w:szCs w:val="20"/>
          <w:lang w:val="es-ES"/>
        </w:rPr>
        <w:t xml:space="preserve">El servicio será proporcionado de acuerdo a la descripción en el Anexo Técnico, integrado al </w:t>
      </w:r>
      <w:r w:rsidRPr="001D0F28">
        <w:rPr>
          <w:rFonts w:cs="Arial"/>
          <w:b/>
          <w:bCs/>
          <w:szCs w:val="20"/>
          <w:lang w:val="es-ES"/>
        </w:rPr>
        <w:t>Anexo 2 (dos)</w:t>
      </w:r>
      <w:r w:rsidRPr="001D0F28">
        <w:rPr>
          <w:rFonts w:cs="Arial"/>
          <w:bCs/>
          <w:szCs w:val="20"/>
          <w:lang w:val="es-ES"/>
        </w:rPr>
        <w:t xml:space="preserve"> de este contrato.</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spacing w:after="0" w:line="240" w:lineRule="auto"/>
        <w:jc w:val="both"/>
        <w:rPr>
          <w:rFonts w:cs="Arial"/>
          <w:bCs/>
          <w:szCs w:val="20"/>
          <w:lang w:val="es-ES"/>
        </w:rPr>
      </w:pPr>
      <w:r w:rsidRPr="001D0F28">
        <w:rPr>
          <w:rFonts w:cs="Arial"/>
          <w:bCs/>
          <w:szCs w:val="20"/>
        </w:rPr>
        <w:t xml:space="preserve">El Titular de la División de Servicios Generales, el Jefe del Área de Transportes Terrestres, Aéreos y Traslado de Pacientes, el servidor público que estos designen, </w:t>
      </w:r>
      <w:r w:rsidRPr="001D0F28">
        <w:rPr>
          <w:rFonts w:cs="Arial"/>
          <w:bCs/>
          <w:szCs w:val="20"/>
          <w:lang w:val="es-ES"/>
        </w:rPr>
        <w:t xml:space="preserve">así como </w:t>
      </w:r>
      <w:r w:rsidRPr="001D0F28">
        <w:rPr>
          <w:rFonts w:cs="Arial"/>
          <w:bCs/>
          <w:szCs w:val="20"/>
        </w:rPr>
        <w:t xml:space="preserve">los responsables operativos de los módulos referidos en el </w:t>
      </w:r>
      <w:r w:rsidRPr="001D0F28">
        <w:rPr>
          <w:rFonts w:cs="Arial"/>
          <w:szCs w:val="20"/>
          <w:lang w:val="es-ES"/>
        </w:rPr>
        <w:t xml:space="preserve">Anexo Técnico integrado en el </w:t>
      </w:r>
      <w:r w:rsidRPr="001D0F28">
        <w:rPr>
          <w:rFonts w:cs="Arial"/>
          <w:b/>
          <w:szCs w:val="20"/>
          <w:lang w:val="es-ES"/>
        </w:rPr>
        <w:t>Anexo 2 (dos)</w:t>
      </w:r>
      <w:r w:rsidRPr="001D0F28">
        <w:rPr>
          <w:rFonts w:cs="Arial"/>
          <w:szCs w:val="20"/>
          <w:lang w:val="es-ES"/>
        </w:rPr>
        <w:t xml:space="preserve"> del presente contrato, </w:t>
      </w:r>
      <w:r w:rsidRPr="001D0F28">
        <w:rPr>
          <w:rFonts w:cs="Arial"/>
          <w:bCs/>
          <w:szCs w:val="20"/>
        </w:rPr>
        <w:t xml:space="preserve">serán los facultados para efectos de realizar las solicitudes de suministro de oxígeno gaseoso medicinal por parte de </w:t>
      </w:r>
      <w:r w:rsidRPr="001D0F28">
        <w:rPr>
          <w:rFonts w:cs="Arial"/>
          <w:b/>
          <w:bCs/>
          <w:szCs w:val="20"/>
        </w:rPr>
        <w:t>“E</w:t>
      </w:r>
      <w:r w:rsidRPr="001D0F28">
        <w:rPr>
          <w:rFonts w:cs="Arial"/>
          <w:b/>
          <w:bCs/>
          <w:szCs w:val="20"/>
          <w:lang w:val="es-ES"/>
        </w:rPr>
        <w:t>L INSTITUTO”</w:t>
      </w:r>
      <w:r w:rsidRPr="001D0F28">
        <w:rPr>
          <w:rFonts w:cs="Arial"/>
          <w:szCs w:val="20"/>
          <w:lang w:val="es-ES"/>
        </w:rPr>
        <w:t>.</w:t>
      </w:r>
      <w:r w:rsidRPr="001D0F28">
        <w:rPr>
          <w:rFonts w:cs="Arial"/>
          <w:bCs/>
          <w:szCs w:val="20"/>
        </w:rPr>
        <w:t xml:space="preserve"> </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b/>
          <w:szCs w:val="20"/>
        </w:rPr>
      </w:pPr>
      <w:r w:rsidRPr="001D0F28">
        <w:rPr>
          <w:rFonts w:cs="Arial"/>
          <w:b/>
          <w:bCs/>
          <w:szCs w:val="20"/>
          <w:lang w:val="es-ES"/>
        </w:rPr>
        <w:t>“</w:t>
      </w:r>
      <w:r w:rsidRPr="001D0F28">
        <w:rPr>
          <w:rFonts w:cs="Arial"/>
          <w:b/>
          <w:bCs/>
          <w:szCs w:val="20"/>
        </w:rPr>
        <w:t>EL PROVEEDOR”</w:t>
      </w:r>
      <w:r w:rsidRPr="001D0F28">
        <w:rPr>
          <w:rFonts w:cs="Arial"/>
          <w:bCs/>
          <w:szCs w:val="20"/>
        </w:rPr>
        <w:t xml:space="preserve"> deberá suministrar y distribuir el producto con las características, capacidades de cilindros, volúmenes, cantidades, especificaciones técnicas establecidas en el Anexo Técnico, considerando los</w:t>
      </w:r>
      <w:r w:rsidRPr="001D0F28">
        <w:rPr>
          <w:rFonts w:cs="Arial"/>
          <w:szCs w:val="20"/>
        </w:rPr>
        <w:t xml:space="preserve"> domicilios de los Módulos de Ambulancias de Nivel Central, especificados en el documento denominado </w:t>
      </w:r>
      <w:r w:rsidRPr="001D0F28">
        <w:rPr>
          <w:rFonts w:cs="Arial"/>
          <w:b/>
          <w:szCs w:val="20"/>
        </w:rPr>
        <w:t>Módulos de Ambulancias del Valle de México</w:t>
      </w:r>
      <w:r w:rsidRPr="001D0F28">
        <w:rPr>
          <w:rFonts w:cs="Arial"/>
          <w:szCs w:val="20"/>
        </w:rPr>
        <w:t>, incluido en el Anexo Técnico, asimismo</w:t>
      </w:r>
      <w:r w:rsidRPr="001D0F28">
        <w:rPr>
          <w:rFonts w:cs="Arial"/>
          <w:b/>
          <w:szCs w:val="20"/>
        </w:rPr>
        <w:t xml:space="preserve"> </w:t>
      </w:r>
      <w:r w:rsidRPr="001D0F28">
        <w:rPr>
          <w:rFonts w:cs="Arial"/>
          <w:szCs w:val="20"/>
        </w:rPr>
        <w:t>deberá cumplir con las siguientes condiciones:</w:t>
      </w:r>
    </w:p>
    <w:p w:rsidR="001D0F28" w:rsidRPr="001D0F28" w:rsidRDefault="001D0F28" w:rsidP="001D0F28">
      <w:pPr>
        <w:spacing w:after="0" w:line="240" w:lineRule="auto"/>
        <w:jc w:val="both"/>
        <w:rPr>
          <w:rFonts w:cs="Arial"/>
          <w:b/>
          <w:szCs w:val="20"/>
        </w:rPr>
      </w:pPr>
    </w:p>
    <w:p w:rsidR="001D0F28" w:rsidRPr="001D0F28" w:rsidRDefault="001D0F28" w:rsidP="001D0F28">
      <w:pPr>
        <w:numPr>
          <w:ilvl w:val="0"/>
          <w:numId w:val="37"/>
        </w:numPr>
        <w:spacing w:after="0" w:line="240" w:lineRule="auto"/>
        <w:jc w:val="both"/>
        <w:rPr>
          <w:rFonts w:cs="Arial"/>
          <w:bCs/>
          <w:szCs w:val="20"/>
          <w:lang w:val="es-ES"/>
        </w:rPr>
      </w:pPr>
      <w:r w:rsidRPr="001D0F28">
        <w:rPr>
          <w:rFonts w:cs="Arial"/>
          <w:b/>
          <w:bCs/>
          <w:szCs w:val="20"/>
          <w:lang w:val="es-ES"/>
        </w:rPr>
        <w:t>“</w:t>
      </w:r>
      <w:r w:rsidRPr="001D0F28">
        <w:rPr>
          <w:rFonts w:cs="Arial"/>
          <w:b/>
          <w:bCs/>
          <w:szCs w:val="20"/>
        </w:rPr>
        <w:t>EL PROVEEDOR”</w:t>
      </w:r>
      <w:r w:rsidRPr="001D0F28">
        <w:rPr>
          <w:rFonts w:cs="Arial"/>
          <w:bCs/>
          <w:szCs w:val="20"/>
          <w:lang w:val="es-ES"/>
        </w:rPr>
        <w:t>deberá de contar con un centro de atención telefónica (Call Center) con un numero 01 800 que estará disponible las 24 (veinticuatro) horas de los 365 (trescientos sesenta y cinco) días del año, así como un correo electrónico para atender los requerimientos del abastecimiento solicitado.</w:t>
      </w:r>
      <w:r w:rsidRPr="001D0F28">
        <w:rPr>
          <w:rFonts w:cs="Arial"/>
          <w:szCs w:val="20"/>
          <w:lang w:val="es-ES"/>
        </w:rPr>
        <w:t xml:space="preserve"> </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numPr>
          <w:ilvl w:val="0"/>
          <w:numId w:val="37"/>
        </w:numPr>
        <w:spacing w:after="0" w:line="240" w:lineRule="auto"/>
        <w:jc w:val="both"/>
        <w:rPr>
          <w:rFonts w:cs="Arial"/>
          <w:bCs/>
          <w:szCs w:val="20"/>
          <w:lang w:val="es-ES"/>
        </w:rPr>
      </w:pPr>
      <w:r w:rsidRPr="001D0F28">
        <w:rPr>
          <w:rFonts w:cs="Arial"/>
          <w:szCs w:val="20"/>
        </w:rPr>
        <w:t xml:space="preserve">Las solicitudes del suministro o reportes de emergencia se harán de manera telefónica al Call  Center establecido por </w:t>
      </w:r>
      <w:r w:rsidRPr="001D0F28">
        <w:rPr>
          <w:rFonts w:cs="Arial"/>
          <w:b/>
          <w:szCs w:val="20"/>
        </w:rPr>
        <w:t>“EL PROVEEDOR”</w:t>
      </w:r>
      <w:r w:rsidRPr="001D0F28">
        <w:rPr>
          <w:rFonts w:cs="Arial"/>
          <w:szCs w:val="20"/>
        </w:rPr>
        <w:t xml:space="preserve"> y/o mediante correo electrónico que para tal efecto proporcione </w:t>
      </w:r>
      <w:r w:rsidRPr="001D0F28">
        <w:rPr>
          <w:rFonts w:cs="Arial"/>
          <w:b/>
          <w:szCs w:val="20"/>
        </w:rPr>
        <w:t>“EL PROVEEDOR”</w:t>
      </w:r>
      <w:r w:rsidRPr="001D0F28">
        <w:rPr>
          <w:rFonts w:cs="Arial"/>
          <w:szCs w:val="20"/>
        </w:rPr>
        <w:t>.</w:t>
      </w:r>
    </w:p>
    <w:p w:rsidR="001D0F28" w:rsidRPr="001D0F28" w:rsidRDefault="001D0F28" w:rsidP="001D0F28">
      <w:pPr>
        <w:spacing w:after="0" w:line="240" w:lineRule="auto"/>
        <w:jc w:val="both"/>
        <w:rPr>
          <w:rFonts w:cs="Arial"/>
          <w:b/>
          <w:szCs w:val="20"/>
        </w:rPr>
      </w:pPr>
    </w:p>
    <w:p w:rsidR="001D0F28" w:rsidRPr="001D0F28" w:rsidRDefault="001D0F28" w:rsidP="001D0F28">
      <w:pPr>
        <w:numPr>
          <w:ilvl w:val="0"/>
          <w:numId w:val="37"/>
        </w:numPr>
        <w:spacing w:after="0" w:line="240" w:lineRule="auto"/>
        <w:jc w:val="both"/>
        <w:rPr>
          <w:rFonts w:cs="Arial"/>
          <w:bCs/>
          <w:szCs w:val="20"/>
        </w:rPr>
      </w:pPr>
      <w:r w:rsidRPr="001D0F28">
        <w:rPr>
          <w:rFonts w:cs="Arial"/>
          <w:szCs w:val="20"/>
        </w:rPr>
        <w:t xml:space="preserve">Deberá prestar el suministro y distribución de sus cilindros y entregarlos como máximo a las 24 (veinticuatro) horas de la solicitud que realice </w:t>
      </w:r>
      <w:r w:rsidRPr="001D0F28">
        <w:rPr>
          <w:rFonts w:cs="Arial"/>
          <w:b/>
          <w:szCs w:val="20"/>
        </w:rPr>
        <w:t>“EL INSTITUTO”</w:t>
      </w:r>
      <w:r w:rsidRPr="001D0F28">
        <w:rPr>
          <w:rFonts w:cs="Arial"/>
          <w:szCs w:val="20"/>
        </w:rPr>
        <w:t xml:space="preserve"> por los medios establecidos para tales efectos; asimismo, deberá </w:t>
      </w:r>
      <w:r w:rsidRPr="001D0F28">
        <w:rPr>
          <w:rFonts w:cs="Arial"/>
          <w:bCs/>
          <w:szCs w:val="20"/>
        </w:rPr>
        <w:t xml:space="preserve">presentar a </w:t>
      </w:r>
      <w:r w:rsidRPr="001D0F28">
        <w:rPr>
          <w:rFonts w:cs="Arial"/>
          <w:b/>
          <w:bCs/>
          <w:szCs w:val="20"/>
        </w:rPr>
        <w:t>“EL INSTITUTO”</w:t>
      </w:r>
      <w:r w:rsidRPr="001D0F28">
        <w:rPr>
          <w:rFonts w:cs="Arial"/>
          <w:bCs/>
          <w:szCs w:val="20"/>
        </w:rPr>
        <w:t xml:space="preserve"> un listado de identificación de los cilindros, con el número de lote o inventario, capacidad y ubicación.</w:t>
      </w:r>
    </w:p>
    <w:p w:rsidR="001D0F28" w:rsidRPr="001D0F28" w:rsidRDefault="001D0F28" w:rsidP="001D0F28">
      <w:pPr>
        <w:spacing w:after="0" w:line="240" w:lineRule="auto"/>
        <w:jc w:val="both"/>
        <w:rPr>
          <w:rFonts w:cs="Arial"/>
          <w:szCs w:val="20"/>
        </w:rPr>
      </w:pPr>
    </w:p>
    <w:p w:rsidR="001D0F28" w:rsidRPr="001D0F28" w:rsidRDefault="001D0F28" w:rsidP="001D0F28">
      <w:pPr>
        <w:numPr>
          <w:ilvl w:val="0"/>
          <w:numId w:val="37"/>
        </w:numPr>
        <w:spacing w:after="0" w:line="240" w:lineRule="auto"/>
        <w:jc w:val="both"/>
        <w:rPr>
          <w:rFonts w:cs="Arial"/>
          <w:szCs w:val="20"/>
        </w:rPr>
      </w:pPr>
      <w:r w:rsidRPr="001D0F28">
        <w:rPr>
          <w:rFonts w:cs="Arial"/>
          <w:szCs w:val="20"/>
        </w:rPr>
        <w:t xml:space="preserve">Deberá proporcionar los cilindros que le sean requeridos por parte de los módulos, así como también los equipos necesarios para su utilización (regulador y manómetro especificados en el numeral 2 del Anexo Técnico), sin costo adicional para </w:t>
      </w:r>
      <w:r w:rsidRPr="001D0F28">
        <w:rPr>
          <w:rFonts w:cs="Arial"/>
          <w:b/>
          <w:szCs w:val="20"/>
        </w:rPr>
        <w:t>“EL INSTITUTO”</w:t>
      </w:r>
      <w:r w:rsidRPr="001D0F28">
        <w:rPr>
          <w:rFonts w:cs="Arial"/>
          <w:szCs w:val="20"/>
        </w:rPr>
        <w:t>.</w:t>
      </w:r>
    </w:p>
    <w:p w:rsidR="001D0F28" w:rsidRPr="001D0F28" w:rsidRDefault="001D0F28" w:rsidP="001D0F28">
      <w:pPr>
        <w:spacing w:after="0" w:line="240" w:lineRule="auto"/>
        <w:jc w:val="both"/>
        <w:rPr>
          <w:rFonts w:cs="Arial"/>
          <w:szCs w:val="20"/>
        </w:rPr>
      </w:pPr>
    </w:p>
    <w:p w:rsidR="001D0F28" w:rsidRPr="001D0F28" w:rsidRDefault="001D0F28" w:rsidP="001D0F28">
      <w:pPr>
        <w:numPr>
          <w:ilvl w:val="0"/>
          <w:numId w:val="37"/>
        </w:numPr>
        <w:spacing w:after="0" w:line="240" w:lineRule="auto"/>
        <w:jc w:val="both"/>
        <w:rPr>
          <w:rFonts w:cs="Arial"/>
          <w:szCs w:val="20"/>
        </w:rPr>
      </w:pPr>
      <w:r w:rsidRPr="001D0F28">
        <w:rPr>
          <w:rFonts w:cs="Arial"/>
          <w:szCs w:val="20"/>
        </w:rPr>
        <w:t>Deberá identificar los cilindros en que suministre el oxígeno gaseoso medicinal, mediante etiqueta, sello e impresión con su nombre o razón social, domicilio, teléfono, nombre del artículo y número de lote y la información con las precauciones necesarias para su uso.</w:t>
      </w:r>
    </w:p>
    <w:p w:rsidR="001D0F28" w:rsidRPr="001D0F28" w:rsidRDefault="001D0F28" w:rsidP="001D0F28">
      <w:pPr>
        <w:spacing w:after="0" w:line="240" w:lineRule="auto"/>
        <w:jc w:val="both"/>
        <w:rPr>
          <w:rFonts w:cs="Arial"/>
          <w:szCs w:val="20"/>
        </w:rPr>
      </w:pPr>
    </w:p>
    <w:p w:rsidR="001D0F28" w:rsidRPr="001D0F28" w:rsidRDefault="001D0F28" w:rsidP="001D0F28">
      <w:pPr>
        <w:numPr>
          <w:ilvl w:val="0"/>
          <w:numId w:val="37"/>
        </w:numPr>
        <w:spacing w:after="0" w:line="240" w:lineRule="auto"/>
        <w:jc w:val="both"/>
        <w:rPr>
          <w:rFonts w:cs="Arial"/>
          <w:szCs w:val="20"/>
        </w:rPr>
      </w:pPr>
      <w:r w:rsidRPr="001D0F28">
        <w:rPr>
          <w:rFonts w:cs="Arial"/>
          <w:szCs w:val="20"/>
        </w:rPr>
        <w:lastRenderedPageBreak/>
        <w:t xml:space="preserve">Si durante el suministro de oxígeno gaseoso medicinal, se advierte que los cilindros presentan deficiencias imputables a </w:t>
      </w:r>
      <w:r w:rsidRPr="001D0F28">
        <w:rPr>
          <w:rFonts w:cs="Arial"/>
          <w:b/>
          <w:szCs w:val="20"/>
        </w:rPr>
        <w:t>“EL P</w:t>
      </w:r>
      <w:r w:rsidRPr="001D0F28">
        <w:rPr>
          <w:rFonts w:cs="Arial"/>
          <w:b/>
          <w:bCs/>
          <w:szCs w:val="20"/>
        </w:rPr>
        <w:t>ROVEEDOR”</w:t>
      </w:r>
      <w:r w:rsidRPr="001D0F28">
        <w:rPr>
          <w:rFonts w:cs="Arial"/>
          <w:szCs w:val="20"/>
        </w:rPr>
        <w:t xml:space="preserve"> o no cumplen las características y especificaciones técnicas solicitadas por </w:t>
      </w:r>
      <w:r w:rsidRPr="001D0F28">
        <w:rPr>
          <w:rFonts w:cs="Arial"/>
          <w:b/>
          <w:szCs w:val="20"/>
        </w:rPr>
        <w:t>“EL INSTITUTO”</w:t>
      </w:r>
      <w:r w:rsidRPr="001D0F28">
        <w:rPr>
          <w:rFonts w:cs="Arial"/>
          <w:szCs w:val="20"/>
        </w:rPr>
        <w:t xml:space="preserve">, estos serán motivo de devolución para canje y </w:t>
      </w:r>
      <w:r w:rsidRPr="001D0F28">
        <w:rPr>
          <w:rFonts w:cs="Arial"/>
          <w:b/>
          <w:szCs w:val="20"/>
        </w:rPr>
        <w:t>“EL PROVEEDOR”</w:t>
      </w:r>
      <w:r w:rsidRPr="001D0F28">
        <w:rPr>
          <w:rFonts w:cs="Arial"/>
          <w:szCs w:val="20"/>
        </w:rPr>
        <w:t xml:space="preserve"> se obliga a su reposición total dentro de las siguientes 24 (veinticuatro) horas contadas a partir de la devolución del cilindro por parte del personal designado en el módulo de que se trate, sin ningún costo adicional para </w:t>
      </w:r>
      <w:r w:rsidRPr="001D0F28">
        <w:rPr>
          <w:rFonts w:cs="Arial"/>
          <w:b/>
          <w:szCs w:val="20"/>
        </w:rPr>
        <w:t>“EL INSTITUTO”</w:t>
      </w:r>
      <w:r w:rsidRPr="001D0F28">
        <w:rPr>
          <w:rFonts w:cs="Arial"/>
          <w:szCs w:val="20"/>
        </w:rPr>
        <w:t>.</w:t>
      </w:r>
    </w:p>
    <w:p w:rsidR="001D0F28" w:rsidRPr="001D0F28" w:rsidRDefault="001D0F28" w:rsidP="001D0F28">
      <w:pPr>
        <w:spacing w:after="0" w:line="240" w:lineRule="auto"/>
        <w:jc w:val="both"/>
        <w:rPr>
          <w:rFonts w:cs="Arial"/>
          <w:szCs w:val="20"/>
        </w:rPr>
      </w:pPr>
    </w:p>
    <w:p w:rsidR="001D0F28" w:rsidRPr="001D0F28" w:rsidRDefault="001D0F28" w:rsidP="001D0F28">
      <w:pPr>
        <w:numPr>
          <w:ilvl w:val="0"/>
          <w:numId w:val="37"/>
        </w:numPr>
        <w:spacing w:after="0" w:line="240" w:lineRule="auto"/>
        <w:jc w:val="both"/>
        <w:rPr>
          <w:rFonts w:cs="Arial"/>
          <w:b/>
          <w:bCs/>
          <w:szCs w:val="20"/>
        </w:rPr>
      </w:pPr>
      <w:r w:rsidRPr="001D0F28">
        <w:rPr>
          <w:rFonts w:cs="Arial"/>
          <w:szCs w:val="20"/>
        </w:rPr>
        <w:t xml:space="preserve">La </w:t>
      </w:r>
      <w:r w:rsidRPr="001D0F28">
        <w:rPr>
          <w:rFonts w:cs="Arial"/>
          <w:bCs/>
          <w:szCs w:val="20"/>
        </w:rPr>
        <w:t xml:space="preserve">correcta prestación del suministro se hará constar mediante el formato “Bitácora de Control de Pedido de Cilindros de Oxígeno en Módulos de Ambulancias de Nivel Central”, </w:t>
      </w:r>
      <w:r w:rsidRPr="001D0F28">
        <w:rPr>
          <w:rFonts w:cs="Arial"/>
          <w:b/>
          <w:bCs/>
          <w:szCs w:val="20"/>
        </w:rPr>
        <w:t xml:space="preserve">Anexo 1 </w:t>
      </w:r>
      <w:r w:rsidRPr="001D0F28">
        <w:rPr>
          <w:rFonts w:cs="Arial"/>
          <w:bCs/>
          <w:szCs w:val="20"/>
        </w:rPr>
        <w:t>de los presentes “Términos y Condiciones”, el cual deberá entregar con la facturación mensual correspondiente.</w:t>
      </w:r>
    </w:p>
    <w:p w:rsidR="001D0F28" w:rsidRPr="001D0F28" w:rsidRDefault="001D0F28" w:rsidP="001D0F28">
      <w:pPr>
        <w:spacing w:after="0" w:line="240" w:lineRule="auto"/>
        <w:jc w:val="both"/>
        <w:rPr>
          <w:rFonts w:cs="Arial"/>
          <w:szCs w:val="20"/>
        </w:rPr>
      </w:pPr>
    </w:p>
    <w:p w:rsidR="001D0F28" w:rsidRPr="001D0F28" w:rsidRDefault="001D0F28" w:rsidP="001D0F28">
      <w:pPr>
        <w:spacing w:after="0" w:line="240" w:lineRule="auto"/>
        <w:jc w:val="both"/>
        <w:rPr>
          <w:rFonts w:cs="Arial"/>
          <w:szCs w:val="20"/>
        </w:rPr>
      </w:pPr>
      <w:r w:rsidRPr="001D0F28">
        <w:rPr>
          <w:rFonts w:cs="Arial"/>
          <w:szCs w:val="20"/>
        </w:rPr>
        <w:t>Así mismo, se prohíbe el trasvasar oxígeno gaseoso de un contenedor a otro por personal no autorizado por el prestador del servicio, debido al alto riesgo que se corre, por la presión interna que manejan los cilindros(150kg/cm</w:t>
      </w:r>
      <w:r w:rsidRPr="001D0F28">
        <w:rPr>
          <w:rFonts w:cs="Arial"/>
          <w:szCs w:val="20"/>
          <w:vertAlign w:val="superscript"/>
        </w:rPr>
        <w:t>2</w:t>
      </w:r>
      <w:r w:rsidRPr="001D0F28">
        <w:rPr>
          <w:rFonts w:cs="Arial"/>
          <w:szCs w:val="20"/>
        </w:rPr>
        <w:t>).</w:t>
      </w:r>
      <w:r w:rsidRPr="001D0F28">
        <w:rPr>
          <w:rFonts w:cs="Arial"/>
          <w:szCs w:val="20"/>
          <w:lang w:val="es-ES"/>
        </w:rPr>
        <w:t xml:space="preserve"> </w:t>
      </w:r>
    </w:p>
    <w:p w:rsidR="001D0F28" w:rsidRPr="001D0F28" w:rsidRDefault="001D0F28" w:rsidP="001D0F28">
      <w:pPr>
        <w:spacing w:after="0" w:line="240" w:lineRule="auto"/>
        <w:jc w:val="both"/>
        <w:rPr>
          <w:rFonts w:cs="Arial"/>
          <w:b/>
          <w:bCs/>
          <w:szCs w:val="20"/>
        </w:rPr>
      </w:pPr>
    </w:p>
    <w:p w:rsidR="001D0F28" w:rsidRPr="001D0F28" w:rsidRDefault="001D0F28" w:rsidP="001D0F28">
      <w:pPr>
        <w:spacing w:after="0" w:line="240" w:lineRule="auto"/>
        <w:jc w:val="both"/>
        <w:rPr>
          <w:rFonts w:cs="Arial"/>
          <w:bCs/>
          <w:szCs w:val="20"/>
          <w:lang w:val="es-ES"/>
        </w:rPr>
      </w:pPr>
      <w:r w:rsidRPr="001D0F28">
        <w:rPr>
          <w:rFonts w:cs="Arial"/>
          <w:bCs/>
          <w:szCs w:val="20"/>
          <w:lang w:val="es-ES"/>
        </w:rPr>
        <w:t xml:space="preserve">Adicionalmente, </w:t>
      </w:r>
      <w:r w:rsidRPr="001D0F28">
        <w:rPr>
          <w:rFonts w:cs="Arial"/>
          <w:b/>
          <w:bCs/>
          <w:szCs w:val="20"/>
          <w:lang w:val="es-ES"/>
        </w:rPr>
        <w:t>“EL PROVEEDOR”</w:t>
      </w:r>
      <w:r w:rsidRPr="001D0F28">
        <w:rPr>
          <w:rFonts w:cs="Arial"/>
          <w:bCs/>
          <w:szCs w:val="20"/>
          <w:lang w:val="es-ES"/>
        </w:rPr>
        <w:t xml:space="preserve"> se obliga a otorgar el servicio, apegándose a lo establecido </w:t>
      </w:r>
      <w:r w:rsidRPr="001D0F28">
        <w:rPr>
          <w:rFonts w:cs="Arial"/>
          <w:bCs/>
          <w:iCs/>
          <w:szCs w:val="20"/>
          <w:lang w:val="es-ES"/>
        </w:rPr>
        <w:t xml:space="preserve">con los siguientes rubros, que a manera enunciativa más no limitativa se describen </w:t>
      </w:r>
      <w:r w:rsidRPr="001D0F28">
        <w:rPr>
          <w:rFonts w:cs="Arial"/>
          <w:szCs w:val="20"/>
          <w:lang w:val="es-ES"/>
        </w:rPr>
        <w:t xml:space="preserve">en el Anexo Técnico y los Términos y Condiciones, mismos que se encuentran integrados en el </w:t>
      </w:r>
      <w:r w:rsidRPr="001D0F28">
        <w:rPr>
          <w:rFonts w:cs="Arial"/>
          <w:b/>
          <w:szCs w:val="20"/>
          <w:lang w:val="es-ES"/>
        </w:rPr>
        <w:t>Anexo 2 (dos)</w:t>
      </w:r>
      <w:r w:rsidRPr="001D0F28">
        <w:rPr>
          <w:rFonts w:cs="Arial"/>
          <w:szCs w:val="20"/>
          <w:lang w:val="es-ES"/>
        </w:rPr>
        <w:t xml:space="preserve"> del presente contrato</w:t>
      </w:r>
      <w:r w:rsidRPr="001D0F28">
        <w:rPr>
          <w:rFonts w:cs="Arial"/>
          <w:bCs/>
          <w:szCs w:val="20"/>
          <w:lang w:val="es-ES"/>
        </w:rPr>
        <w:t>.</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51"/>
        </w:numPr>
        <w:spacing w:after="0" w:line="240" w:lineRule="auto"/>
        <w:jc w:val="both"/>
        <w:rPr>
          <w:rFonts w:cs="Arial"/>
          <w:szCs w:val="20"/>
          <w:lang w:val="es-ES"/>
        </w:rPr>
      </w:pPr>
      <w:r w:rsidRPr="001D0F28">
        <w:rPr>
          <w:rFonts w:cs="Arial"/>
          <w:szCs w:val="20"/>
          <w:lang w:val="es-ES"/>
        </w:rPr>
        <w:t>Capacitación presencial;</w:t>
      </w:r>
    </w:p>
    <w:p w:rsidR="001D0F28" w:rsidRPr="001D0F28" w:rsidRDefault="001D0F28" w:rsidP="001D0F28">
      <w:pPr>
        <w:numPr>
          <w:ilvl w:val="0"/>
          <w:numId w:val="51"/>
        </w:numPr>
        <w:spacing w:after="0" w:line="240" w:lineRule="auto"/>
        <w:jc w:val="both"/>
        <w:rPr>
          <w:rFonts w:cs="Arial"/>
          <w:szCs w:val="20"/>
          <w:lang w:val="es-ES"/>
        </w:rPr>
      </w:pPr>
      <w:r w:rsidRPr="001D0F28">
        <w:rPr>
          <w:rFonts w:cs="Arial"/>
          <w:szCs w:val="20"/>
          <w:lang w:val="es-ES"/>
        </w:rPr>
        <w:t>Supervisión;</w:t>
      </w:r>
    </w:p>
    <w:p w:rsidR="001D0F28" w:rsidRPr="001D0F28" w:rsidRDefault="001D0F28" w:rsidP="001D0F28">
      <w:pPr>
        <w:numPr>
          <w:ilvl w:val="0"/>
          <w:numId w:val="51"/>
        </w:numPr>
        <w:spacing w:after="0" w:line="240" w:lineRule="auto"/>
        <w:jc w:val="both"/>
        <w:rPr>
          <w:rFonts w:cs="Arial"/>
          <w:szCs w:val="20"/>
          <w:lang w:val="es-ES"/>
        </w:rPr>
      </w:pPr>
      <w:r w:rsidRPr="001D0F28">
        <w:rPr>
          <w:rFonts w:cs="Arial"/>
          <w:szCs w:val="20"/>
          <w:lang w:val="es-ES"/>
        </w:rPr>
        <w:t>Comunicación entre las partes;</w:t>
      </w:r>
    </w:p>
    <w:p w:rsidR="001D0F28" w:rsidRPr="001D0F28" w:rsidRDefault="001D0F28" w:rsidP="001D0F28">
      <w:pPr>
        <w:numPr>
          <w:ilvl w:val="0"/>
          <w:numId w:val="51"/>
        </w:numPr>
        <w:spacing w:after="0" w:line="240" w:lineRule="auto"/>
        <w:jc w:val="both"/>
        <w:rPr>
          <w:rFonts w:cs="Arial"/>
          <w:szCs w:val="20"/>
          <w:lang w:val="es-ES"/>
        </w:rPr>
      </w:pPr>
      <w:r w:rsidRPr="001D0F28">
        <w:rPr>
          <w:rFonts w:cs="Arial"/>
          <w:szCs w:val="20"/>
          <w:lang w:val="es-ES"/>
        </w:rPr>
        <w:t>Requerimiento;</w:t>
      </w:r>
    </w:p>
    <w:p w:rsidR="001D0F28" w:rsidRPr="001D0F28" w:rsidRDefault="001D0F28" w:rsidP="001D0F28">
      <w:pPr>
        <w:numPr>
          <w:ilvl w:val="0"/>
          <w:numId w:val="51"/>
        </w:numPr>
        <w:spacing w:after="0" w:line="240" w:lineRule="auto"/>
        <w:jc w:val="both"/>
        <w:rPr>
          <w:rFonts w:cs="Arial"/>
          <w:szCs w:val="20"/>
          <w:lang w:val="es-ES"/>
        </w:rPr>
      </w:pPr>
      <w:r w:rsidRPr="001D0F28">
        <w:rPr>
          <w:rFonts w:cs="Arial"/>
          <w:szCs w:val="20"/>
          <w:lang w:val="es-ES"/>
        </w:rPr>
        <w:t>Características principales de los Cilindros</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_tradnl"/>
        </w:rPr>
      </w:pPr>
      <w:r w:rsidRPr="001D0F28">
        <w:rPr>
          <w:rFonts w:cs="Arial"/>
          <w:szCs w:val="20"/>
          <w:lang w:val="es-ES_tradnl"/>
        </w:rPr>
        <w:t xml:space="preserve">Cabe resaltar que mientras no se cumpla con las condiciones de la prestación del servicio establecidas, </w:t>
      </w:r>
      <w:r w:rsidRPr="001D0F28">
        <w:rPr>
          <w:rFonts w:cs="Arial"/>
          <w:b/>
          <w:szCs w:val="20"/>
          <w:lang w:val="es-ES_tradnl"/>
        </w:rPr>
        <w:t>“EL INSTITUTO”</w:t>
      </w:r>
      <w:r w:rsidRPr="001D0F28">
        <w:rPr>
          <w:rFonts w:cs="Arial"/>
          <w:szCs w:val="20"/>
          <w:lang w:val="es-ES_tradnl"/>
        </w:rPr>
        <w:t xml:space="preserve"> no dará por aceptado el servicio objeto de este requerimiento.</w:t>
      </w:r>
    </w:p>
    <w:p w:rsidR="001D0F28" w:rsidRPr="001D0F28" w:rsidRDefault="001D0F28" w:rsidP="001D0F28">
      <w:pPr>
        <w:spacing w:after="0" w:line="240" w:lineRule="auto"/>
        <w:jc w:val="both"/>
        <w:rPr>
          <w:rFonts w:cs="Arial"/>
          <w:b/>
          <w:szCs w:val="20"/>
          <w:lang w:val="es-ES_tradnl"/>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 xml:space="preserve">QUINTA.- VIGENCIA.- </w:t>
      </w:r>
      <w:r w:rsidRPr="001D0F28">
        <w:rPr>
          <w:rFonts w:cs="Arial"/>
          <w:b/>
          <w:bCs/>
          <w:szCs w:val="20"/>
          <w:lang w:val="es-ES"/>
        </w:rPr>
        <w:t xml:space="preserve">“LAS PARTES” </w:t>
      </w:r>
      <w:r w:rsidRPr="001D0F28">
        <w:rPr>
          <w:rFonts w:cs="Arial"/>
          <w:szCs w:val="20"/>
          <w:lang w:val="es-ES"/>
        </w:rPr>
        <w:t>convienen en que la vigencia del presente contrato comprenderá del 1 de enero y hasta el 31 de diciembre de 2018.</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bCs/>
          <w:szCs w:val="20"/>
          <w:lang w:val="es-ES"/>
        </w:rPr>
      </w:pPr>
      <w:r w:rsidRPr="001D0F28">
        <w:rPr>
          <w:rFonts w:cs="Arial"/>
          <w:b/>
          <w:szCs w:val="20"/>
          <w:lang w:val="es-ES"/>
        </w:rPr>
        <w:t>SEXTA.- TRANSFERENCIA DE DERECHOS DE COBRO. “EL PROVEEDOR”</w:t>
      </w:r>
      <w:r w:rsidRPr="001D0F28">
        <w:rPr>
          <w:rFonts w:cs="Arial"/>
          <w:b/>
          <w:bCs/>
          <w:szCs w:val="20"/>
          <w:lang w:val="es-ES"/>
        </w:rPr>
        <w:t xml:space="preserve"> </w:t>
      </w:r>
      <w:r w:rsidRPr="001D0F28">
        <w:rPr>
          <w:rFonts w:cs="Arial"/>
          <w:bCs/>
          <w:szCs w:val="20"/>
          <w:lang w:val="es-ES"/>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1D0F28">
        <w:rPr>
          <w:rFonts w:cs="Arial"/>
          <w:b/>
          <w:bCs/>
          <w:szCs w:val="20"/>
          <w:lang w:val="es-ES"/>
        </w:rPr>
        <w:t>“EL INSTITUTO”</w:t>
      </w:r>
      <w:r w:rsidRPr="001D0F28">
        <w:rPr>
          <w:rFonts w:cs="Arial"/>
          <w:bCs/>
          <w:szCs w:val="20"/>
          <w:lang w:val="es-ES"/>
        </w:rPr>
        <w:t xml:space="preserve"> a través del administrador del presente contrato para tal efecto.</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spacing w:after="0" w:line="240" w:lineRule="auto"/>
        <w:jc w:val="both"/>
        <w:rPr>
          <w:rFonts w:cs="Arial"/>
          <w:bCs/>
          <w:szCs w:val="20"/>
          <w:lang w:val="es-ES"/>
        </w:rPr>
      </w:pPr>
      <w:r w:rsidRPr="001D0F28">
        <w:rPr>
          <w:rFonts w:cs="Arial"/>
          <w:b/>
          <w:bCs/>
          <w:szCs w:val="20"/>
          <w:lang w:val="es-ES"/>
        </w:rPr>
        <w:t>“EL PROVEEDOR”</w:t>
      </w:r>
      <w:r w:rsidRPr="001D0F28">
        <w:rPr>
          <w:rFonts w:cs="Arial"/>
          <w:bCs/>
          <w:szCs w:val="20"/>
          <w:lang w:val="es-ES"/>
        </w:rPr>
        <w:t xml:space="preserve">, deberá presentar la solicitud correspondiente dentro de los </w:t>
      </w:r>
      <w:r w:rsidRPr="001D0F28">
        <w:rPr>
          <w:rFonts w:cs="Arial"/>
          <w:b/>
          <w:bCs/>
          <w:szCs w:val="20"/>
          <w:lang w:val="es-ES"/>
        </w:rPr>
        <w:t>5 (cinco)</w:t>
      </w:r>
      <w:r w:rsidRPr="001D0F28">
        <w:rPr>
          <w:rFonts w:cs="Arial"/>
          <w:bCs/>
          <w:szCs w:val="20"/>
          <w:lang w:val="es-ES"/>
        </w:rPr>
        <w:t xml:space="preserve"> días naturales anteriores a la fecha de pago programada, a la que deberá adjuntar una copia de los contra-recibos cuyo importe transfiere, y demás documentos sustantivos de dicha transferencia, lo cual será necesario para efectuar el pago correspondiente.</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spacing w:after="0" w:line="240" w:lineRule="auto"/>
        <w:jc w:val="both"/>
        <w:rPr>
          <w:rFonts w:cs="Arial"/>
          <w:bCs/>
          <w:szCs w:val="20"/>
          <w:lang w:val="es-ES"/>
        </w:rPr>
      </w:pPr>
      <w:r w:rsidRPr="001D0F28">
        <w:rPr>
          <w:rFonts w:cs="Arial"/>
          <w:bCs/>
          <w:szCs w:val="20"/>
          <w:lang w:val="es-ES"/>
        </w:rPr>
        <w:t xml:space="preserve">Si con motivo de la transferencia de los derechos de cobro solicitada por </w:t>
      </w:r>
      <w:r w:rsidRPr="001D0F28">
        <w:rPr>
          <w:rFonts w:cs="Arial"/>
          <w:b/>
          <w:bCs/>
          <w:szCs w:val="20"/>
          <w:lang w:val="es-ES"/>
        </w:rPr>
        <w:t xml:space="preserve">“EL PROVEEDOR” </w:t>
      </w:r>
      <w:r w:rsidRPr="001D0F28">
        <w:rPr>
          <w:rFonts w:cs="Arial"/>
          <w:bCs/>
          <w:szCs w:val="20"/>
          <w:lang w:val="es-ES"/>
        </w:rPr>
        <w:t>se origina un retraso en el pago, no procederá el pago de los gastos financieros a que hace referencia el artículo 51 de la Ley de Adquisiciones, Arrendamientos y Servicios del Sector Público.</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SÉPTIMA.- RESPONSABILIDAD.-</w:t>
      </w:r>
      <w:r w:rsidRPr="001D0F28">
        <w:rPr>
          <w:rFonts w:cs="Arial"/>
          <w:szCs w:val="20"/>
          <w:lang w:val="es-ES"/>
        </w:rPr>
        <w:t xml:space="preserve"> </w:t>
      </w:r>
      <w:r w:rsidRPr="001D0F28">
        <w:rPr>
          <w:rFonts w:cs="Arial"/>
          <w:b/>
          <w:szCs w:val="20"/>
          <w:lang w:val="es-ES"/>
        </w:rPr>
        <w:t>“EL PROVEEDOR”</w:t>
      </w:r>
      <w:r w:rsidRPr="001D0F28">
        <w:rPr>
          <w:rFonts w:cs="Arial"/>
          <w:szCs w:val="20"/>
          <w:lang w:val="es-ES"/>
        </w:rPr>
        <w:t xml:space="preserve"> se obliga a responder por su cuenta y riesgo de los daños y/o perjuicios que por inobservancia o negligencia de su parte, llegue a causar a </w:t>
      </w:r>
      <w:r w:rsidRPr="001D0F28">
        <w:rPr>
          <w:rFonts w:cs="Arial"/>
          <w:b/>
          <w:szCs w:val="20"/>
          <w:lang w:val="es-ES"/>
        </w:rPr>
        <w:t>“EL INSTITUTO”</w:t>
      </w:r>
      <w:r w:rsidRPr="001D0F28">
        <w:rPr>
          <w:rFonts w:cs="Arial"/>
          <w:szCs w:val="20"/>
          <w:lang w:val="es-ES"/>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lastRenderedPageBreak/>
        <w:t xml:space="preserve">OCTAVA.- CONTRIBUCIONES.- </w:t>
      </w:r>
      <w:r w:rsidRPr="001D0F28">
        <w:rPr>
          <w:rFonts w:cs="Arial"/>
          <w:szCs w:val="20"/>
          <w:lang w:val="es-ES"/>
        </w:rPr>
        <w:t xml:space="preserve">Los impuestos y/o derechos que procedan con motivo del servicio objeto del presente contrato, serán pagados por </w:t>
      </w:r>
      <w:r w:rsidRPr="001D0F28">
        <w:rPr>
          <w:rFonts w:cs="Arial"/>
          <w:b/>
          <w:bCs/>
          <w:szCs w:val="20"/>
          <w:lang w:val="es-ES"/>
        </w:rPr>
        <w:t xml:space="preserve">“EL PROVEEDOR” </w:t>
      </w:r>
      <w:r w:rsidRPr="001D0F28">
        <w:rPr>
          <w:rFonts w:cs="Arial"/>
          <w:szCs w:val="20"/>
          <w:lang w:val="es-ES"/>
        </w:rPr>
        <w:t xml:space="preserve"> conforme a la legislación aplicable en la materia.</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“EL INSTITUTO”</w:t>
      </w:r>
      <w:r w:rsidRPr="001D0F28">
        <w:rPr>
          <w:rFonts w:cs="Arial"/>
          <w:szCs w:val="20"/>
          <w:lang w:val="es-ES"/>
        </w:rPr>
        <w:t xml:space="preserve"> sólo cubrirá el Impuesto al Valor Agregado (I.V.A.), de acuerdo con lo establecido en las disposiciones fiscales vigentes en la materia.</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“EL PROVEEDOR”,</w:t>
      </w:r>
      <w:r w:rsidRPr="001D0F28">
        <w:rPr>
          <w:rFonts w:cs="Arial"/>
          <w:bCs/>
          <w:szCs w:val="20"/>
          <w:lang w:val="es-ES"/>
        </w:rPr>
        <w:t xml:space="preserve"> en su caso, </w:t>
      </w:r>
      <w:r w:rsidRPr="001D0F28">
        <w:rPr>
          <w:rFonts w:cs="Arial"/>
          <w:szCs w:val="20"/>
          <w:lang w:val="es-ES"/>
        </w:rPr>
        <w:t xml:space="preserve">cumplirá con la inscripción de sus trabajadores en el régimen obligatorio del Seguro Social, así como con el pago de las cuotas obrero-patronales a que haya lugar, conforme a lo dispuesto en la Ley del Seguro Social. </w:t>
      </w:r>
      <w:r w:rsidRPr="001D0F28">
        <w:rPr>
          <w:rFonts w:cs="Arial"/>
          <w:b/>
          <w:bCs/>
          <w:szCs w:val="20"/>
          <w:lang w:val="es-ES"/>
        </w:rPr>
        <w:t>“EL INSTITUTO”,</w:t>
      </w:r>
      <w:r w:rsidRPr="001D0F28">
        <w:rPr>
          <w:rFonts w:cs="Arial"/>
          <w:szCs w:val="20"/>
          <w:lang w:val="es-ES"/>
        </w:rPr>
        <w:t xml:space="preserve"> a través del Área fiscalizadora competente, podrá verificar en cualquier momento el cumplimiento de dicha obligación.</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iCs/>
          <w:szCs w:val="20"/>
          <w:lang w:val="es-ES"/>
        </w:rPr>
        <w:t>“EL PROVEEDOR”</w:t>
      </w:r>
      <w:r w:rsidRPr="001D0F28">
        <w:rPr>
          <w:rFonts w:cs="Arial"/>
          <w:iCs/>
          <w:szCs w:val="20"/>
          <w:lang w:val="es-ES"/>
        </w:rPr>
        <w:t xml:space="preserve"> que tenga cuentas líquidas y exigibles a su cargo por concepto de cuotas obrero patronales, conforme a lo previsto en el artículo 40 B de la Ley del Seguro Social, acepta que </w:t>
      </w:r>
      <w:r w:rsidRPr="001D0F28">
        <w:rPr>
          <w:rFonts w:cs="Arial"/>
          <w:b/>
          <w:iCs/>
          <w:szCs w:val="20"/>
          <w:lang w:val="es-ES"/>
        </w:rPr>
        <w:t>“EL INSTITUTO”</w:t>
      </w:r>
      <w:r w:rsidRPr="001D0F28">
        <w:rPr>
          <w:rFonts w:cs="Arial"/>
          <w:iCs/>
          <w:szCs w:val="20"/>
          <w:lang w:val="es-ES"/>
        </w:rPr>
        <w:t xml:space="preserve"> las compense con el o los pagos que tenga que hacerle por concepto de contraprestación por la contratación del servicio.</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NOVENA.- PATENTES Y/O MARCAS.- “EL PROVEEDOR”</w:t>
      </w:r>
      <w:r w:rsidRPr="001D0F28">
        <w:rPr>
          <w:rFonts w:cs="Arial"/>
          <w:szCs w:val="20"/>
          <w:lang w:val="es-ES"/>
        </w:rPr>
        <w:t xml:space="preserve"> se obliga para con </w:t>
      </w:r>
      <w:r w:rsidRPr="001D0F28">
        <w:rPr>
          <w:rFonts w:cs="Arial"/>
          <w:b/>
          <w:szCs w:val="20"/>
          <w:lang w:val="es-ES"/>
        </w:rPr>
        <w:t>“EL INSTITUTO”</w:t>
      </w:r>
      <w:r w:rsidRPr="001D0F28">
        <w:rPr>
          <w:rFonts w:cs="Arial"/>
          <w:szCs w:val="20"/>
          <w:lang w:val="es-ES"/>
        </w:rPr>
        <w:t xml:space="preserve">, a responder por los daños y/o perjuicios que pudiera causar a </w:t>
      </w:r>
      <w:r w:rsidRPr="001D0F28">
        <w:rPr>
          <w:rFonts w:cs="Arial"/>
          <w:b/>
          <w:szCs w:val="20"/>
          <w:lang w:val="es-ES"/>
        </w:rPr>
        <w:t>“EL INSTITUTO”</w:t>
      </w:r>
      <w:r w:rsidRPr="001D0F28">
        <w:rPr>
          <w:rFonts w:cs="Arial"/>
          <w:szCs w:val="20"/>
          <w:lang w:val="es-ES"/>
        </w:rPr>
        <w:t xml:space="preserve"> y/o a terceros, si con motivo de la prestación del servicio se violan derechos de autor, de patentes y/o marcas u otro derecho reservado a nivel Nacional o Internacional.</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Por lo anterior, </w:t>
      </w:r>
      <w:r w:rsidRPr="001D0F28">
        <w:rPr>
          <w:rFonts w:cs="Arial"/>
          <w:b/>
          <w:bCs/>
          <w:szCs w:val="20"/>
          <w:lang w:val="es-ES"/>
        </w:rPr>
        <w:t>“EL PROVEEDOR”</w:t>
      </w:r>
      <w:r w:rsidRPr="001D0F28">
        <w:rPr>
          <w:rFonts w:cs="Arial"/>
          <w:szCs w:val="20"/>
          <w:lang w:val="es-ES"/>
        </w:rPr>
        <w:t xml:space="preserve"> manifiesta en este acto bajo protesta de decir verdad, no encontrarse en ninguno de los supuestos de infracción a la Ley Federal del Derecho de Autor, ni a la Ley de la Propiedad Industrial.</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bCs/>
          <w:szCs w:val="20"/>
          <w:lang w:val="es-ES"/>
        </w:rPr>
      </w:pPr>
      <w:r w:rsidRPr="001D0F28">
        <w:rPr>
          <w:rFonts w:cs="Arial"/>
          <w:szCs w:val="20"/>
          <w:lang w:val="es-ES"/>
        </w:rPr>
        <w:t xml:space="preserve">En caso de que sobreviniera alguna reclamación en contra de </w:t>
      </w:r>
      <w:r w:rsidRPr="001D0F28">
        <w:rPr>
          <w:rFonts w:cs="Arial"/>
          <w:b/>
          <w:bCs/>
          <w:szCs w:val="20"/>
          <w:lang w:val="es-ES"/>
        </w:rPr>
        <w:t>“EL INSTITUTO”</w:t>
      </w:r>
      <w:r w:rsidRPr="001D0F28">
        <w:rPr>
          <w:rFonts w:cs="Arial"/>
          <w:szCs w:val="20"/>
          <w:lang w:val="es-ES"/>
        </w:rPr>
        <w:t xml:space="preserve"> por cualquiera de las causas antes mencionadas, la única obligación de éste será la de dar aviso en el domicilio previsto en este instrumento jurídico a </w:t>
      </w:r>
      <w:r w:rsidRPr="001D0F28">
        <w:rPr>
          <w:rFonts w:cs="Arial"/>
          <w:b/>
          <w:bCs/>
          <w:szCs w:val="20"/>
          <w:lang w:val="es-ES"/>
        </w:rPr>
        <w:t>“EL PROVEEDOR”</w:t>
      </w:r>
      <w:r w:rsidRPr="001D0F28">
        <w:rPr>
          <w:rFonts w:cs="Arial"/>
          <w:szCs w:val="20"/>
          <w:lang w:val="es-ES"/>
        </w:rPr>
        <w:t xml:space="preserve">, para que éste lleve a cabo las acciones necesarias que garanticen la liberación de </w:t>
      </w:r>
      <w:r w:rsidRPr="001D0F28">
        <w:rPr>
          <w:rFonts w:cs="Arial"/>
          <w:b/>
          <w:bCs/>
          <w:szCs w:val="20"/>
          <w:lang w:val="es-ES"/>
        </w:rPr>
        <w:t>“EL INSTITUTO”</w:t>
      </w:r>
      <w:r w:rsidRPr="001D0F28">
        <w:rPr>
          <w:rFonts w:cs="Arial"/>
          <w:szCs w:val="20"/>
          <w:lang w:val="es-ES"/>
        </w:rPr>
        <w:t xml:space="preserve"> de cualquier controversia o responsabilidad de carácter civil, mercantil, penal o administrativa que, en su caso, se ocasione</w:t>
      </w:r>
      <w:r w:rsidRPr="001D0F28">
        <w:rPr>
          <w:rFonts w:cs="Arial"/>
          <w:bCs/>
          <w:szCs w:val="20"/>
          <w:lang w:val="es-ES"/>
        </w:rPr>
        <w:t>.</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Lo anterior, de conformidad con lo establecido en el artículo 45 fracción XX de la </w:t>
      </w:r>
      <w:r w:rsidRPr="001D0F28">
        <w:rPr>
          <w:rFonts w:cs="Arial"/>
          <w:bCs/>
          <w:szCs w:val="20"/>
          <w:lang w:val="es-ES"/>
        </w:rPr>
        <w:t>Ley de Adquisiciones, Arrendamientos y Servicios del Sector Público.</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DÉCIMA.- GARANTÍA DE CUMPLIMIENTO DEL CONTRATO.- “EL PROVEEDOR”</w:t>
      </w:r>
      <w:r w:rsidRPr="001D0F28">
        <w:rPr>
          <w:rFonts w:cs="Arial"/>
          <w:szCs w:val="20"/>
          <w:lang w:val="es-ES"/>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1D0F28">
        <w:rPr>
          <w:rFonts w:cs="Arial"/>
          <w:b/>
          <w:bCs/>
          <w:szCs w:val="20"/>
          <w:lang w:val="es-ES"/>
        </w:rPr>
        <w:t>“Instituto Mexicano del Seguro Social”</w:t>
      </w:r>
      <w:r w:rsidRPr="001D0F28">
        <w:rPr>
          <w:rFonts w:cs="Arial"/>
          <w:szCs w:val="20"/>
          <w:lang w:val="es-ES"/>
        </w:rPr>
        <w:t xml:space="preserve"> por un monto equivalente al </w:t>
      </w:r>
      <w:r w:rsidRPr="001D0F28">
        <w:rPr>
          <w:rFonts w:cs="Arial"/>
          <w:b/>
          <w:bCs/>
          <w:szCs w:val="20"/>
          <w:lang w:val="es-ES"/>
        </w:rPr>
        <w:t>10% (diez por ciento)</w:t>
      </w:r>
      <w:r w:rsidRPr="001D0F28">
        <w:rPr>
          <w:rFonts w:cs="Arial"/>
          <w:szCs w:val="20"/>
          <w:lang w:val="es-ES"/>
        </w:rPr>
        <w:t xml:space="preserve"> sobre el importe total que se indica en la Cláusula Segunda del presente contrato, sin considerar el Impuesto al Valor Agregado (I.V.A.) en Moneda Nacional.</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“EL PROVEEDOR”</w:t>
      </w:r>
      <w:r w:rsidRPr="001D0F28">
        <w:rPr>
          <w:rFonts w:cs="Arial"/>
          <w:szCs w:val="20"/>
          <w:lang w:val="es-ES"/>
        </w:rPr>
        <w:t xml:space="preserve"> queda obligado a entregar a </w:t>
      </w:r>
      <w:r w:rsidRPr="001D0F28">
        <w:rPr>
          <w:rFonts w:cs="Arial"/>
          <w:b/>
          <w:bCs/>
          <w:szCs w:val="20"/>
          <w:lang w:val="es-ES"/>
        </w:rPr>
        <w:t>“EL INSTITUTO”</w:t>
      </w:r>
      <w:r w:rsidRPr="001D0F28">
        <w:rPr>
          <w:rFonts w:cs="Arial"/>
          <w:szCs w:val="20"/>
          <w:lang w:val="es-ES"/>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Dicha póliza de garantía de cumplimiento del contrato se liberará de forma inmediata a </w:t>
      </w:r>
      <w:r w:rsidRPr="001D0F28">
        <w:rPr>
          <w:rFonts w:cs="Arial"/>
          <w:b/>
          <w:szCs w:val="20"/>
          <w:lang w:val="es-ES"/>
        </w:rPr>
        <w:t>“EL PROVEEDOR”,</w:t>
      </w:r>
      <w:r w:rsidRPr="001D0F28">
        <w:rPr>
          <w:rFonts w:cs="Arial"/>
          <w:szCs w:val="20"/>
          <w:lang w:val="es-ES"/>
        </w:rPr>
        <w:t xml:space="preserve"> una vez que </w:t>
      </w:r>
      <w:r w:rsidRPr="001D0F28">
        <w:rPr>
          <w:rFonts w:cs="Arial"/>
          <w:b/>
          <w:szCs w:val="20"/>
          <w:lang w:val="es-ES"/>
        </w:rPr>
        <w:t>“EL INSTITUTO”</w:t>
      </w:r>
      <w:r w:rsidRPr="001D0F28">
        <w:rPr>
          <w:rFonts w:cs="Arial"/>
          <w:szCs w:val="20"/>
          <w:lang w:val="es-ES"/>
        </w:rPr>
        <w:t xml:space="preserve"> le otorgue autorización por escrito, para que éste pueda solicitar a la afianzadora correspondiente la cancelación de la fianza, autorización que se entregará a </w:t>
      </w:r>
      <w:r w:rsidRPr="001D0F28">
        <w:rPr>
          <w:rFonts w:cs="Arial"/>
          <w:b/>
          <w:szCs w:val="20"/>
          <w:lang w:val="es-ES"/>
        </w:rPr>
        <w:t>“EL PROVEEDOR”</w:t>
      </w:r>
      <w:r w:rsidRPr="001D0F28">
        <w:rPr>
          <w:rFonts w:cs="Arial"/>
          <w:szCs w:val="20"/>
          <w:lang w:val="es-ES"/>
        </w:rPr>
        <w:t xml:space="preserve"> siempre que demuestre haber cumplido con la totalidad de las obligaciones adquiridas por virtud del presente </w:t>
      </w:r>
      <w:r w:rsidRPr="001D0F28">
        <w:rPr>
          <w:rFonts w:cs="Arial"/>
          <w:szCs w:val="20"/>
          <w:lang w:val="es-ES"/>
        </w:rPr>
        <w:lastRenderedPageBreak/>
        <w:t>contrato; para ello, deberá presentar mediante escrito la solicitud de liberación de la fianza en la División de Contratos, misma que llevará a cabo el procedimiento para su liberación y entrega.</w:t>
      </w:r>
    </w:p>
    <w:p w:rsidR="001D0F28" w:rsidRPr="001D0F28" w:rsidRDefault="001D0F28" w:rsidP="001D0F28">
      <w:pPr>
        <w:spacing w:after="0" w:line="240" w:lineRule="auto"/>
        <w:jc w:val="both"/>
        <w:rPr>
          <w:rFonts w:cs="Arial"/>
          <w:bCs/>
          <w:iCs/>
          <w:szCs w:val="20"/>
          <w:lang w:val="es-ES"/>
        </w:rPr>
      </w:pPr>
    </w:p>
    <w:p w:rsidR="001D0F28" w:rsidRPr="001D0F28" w:rsidRDefault="001D0F28" w:rsidP="001D0F28">
      <w:pPr>
        <w:spacing w:after="0" w:line="240" w:lineRule="auto"/>
        <w:jc w:val="both"/>
        <w:rPr>
          <w:rFonts w:cs="Arial"/>
          <w:bCs/>
          <w:iCs/>
          <w:szCs w:val="20"/>
          <w:lang w:val="es-ES"/>
        </w:rPr>
      </w:pPr>
      <w:r w:rsidRPr="001D0F28">
        <w:rPr>
          <w:rFonts w:cs="Arial"/>
          <w:bCs/>
          <w:iCs/>
          <w:szCs w:val="20"/>
          <w:lang w:val="es-ES"/>
        </w:rPr>
        <w:t xml:space="preserve">En caso que los servicios objeto de este contrato se presten a entera satisfacción de </w:t>
      </w:r>
      <w:r w:rsidRPr="001D0F28">
        <w:rPr>
          <w:rFonts w:cs="Arial"/>
          <w:b/>
          <w:bCs/>
          <w:iCs/>
          <w:szCs w:val="20"/>
          <w:lang w:val="es-ES"/>
        </w:rPr>
        <w:t>“EL INSTITUTO”</w:t>
      </w:r>
      <w:r w:rsidRPr="001D0F28">
        <w:rPr>
          <w:rFonts w:cs="Arial"/>
          <w:bCs/>
          <w:iCs/>
          <w:szCs w:val="20"/>
          <w:lang w:val="es-ES"/>
        </w:rPr>
        <w:t xml:space="preserve"> dentro de los 10 (diez) días naturales siguientes a la firma de este instrumento jurídico, se podrá exceptuar a </w:t>
      </w:r>
      <w:r w:rsidRPr="001D0F28">
        <w:rPr>
          <w:rFonts w:cs="Arial"/>
          <w:b/>
          <w:bCs/>
          <w:iCs/>
          <w:szCs w:val="20"/>
          <w:lang w:val="es-ES"/>
        </w:rPr>
        <w:t>“EL PROVEEDOR”</w:t>
      </w:r>
      <w:r w:rsidRPr="001D0F28">
        <w:rPr>
          <w:rFonts w:cs="Arial"/>
          <w:bCs/>
          <w:iCs/>
          <w:szCs w:val="20"/>
          <w:lang w:val="es-ES"/>
        </w:rPr>
        <w:t xml:space="preserve"> de la obligación de presentar la garantía de su cumplimiento, siempre y cuando previamente lo solicite al(a) administrador(a) del contrato, en cuyo caso éste deberá informar por escrito a la División de Contratos la aceptación correspondiente observando para tal efecto el plazo establecido en el artículo 48 último párrafo de la Ley de Adquisiciones, Arrendamientos y Servicios del Sector Público y demás normatividad aplicable en la materia.</w:t>
      </w:r>
    </w:p>
    <w:p w:rsidR="001D0F28" w:rsidRPr="001D0F28" w:rsidRDefault="001D0F28" w:rsidP="001D0F28">
      <w:pPr>
        <w:spacing w:after="0" w:line="240" w:lineRule="auto"/>
        <w:jc w:val="both"/>
        <w:rPr>
          <w:rFonts w:cs="Arial"/>
          <w:bCs/>
          <w:iCs/>
          <w:szCs w:val="20"/>
          <w:lang w:val="es-ES"/>
        </w:rPr>
      </w:pPr>
    </w:p>
    <w:p w:rsidR="001D0F28" w:rsidRPr="001D0F28" w:rsidRDefault="001D0F28" w:rsidP="001D0F28">
      <w:pPr>
        <w:spacing w:after="0" w:line="240" w:lineRule="auto"/>
        <w:jc w:val="both"/>
        <w:rPr>
          <w:rFonts w:cs="Arial"/>
          <w:bCs/>
          <w:iCs/>
          <w:szCs w:val="20"/>
          <w:lang w:val="es-ES"/>
        </w:rPr>
      </w:pPr>
      <w:r w:rsidRPr="001D0F28">
        <w:rPr>
          <w:rFonts w:cs="Arial"/>
          <w:bCs/>
          <w:iCs/>
          <w:szCs w:val="20"/>
          <w:lang w:val="es-ES"/>
        </w:rPr>
        <w:t>El (La) administrador(a) del presente contrato solicitará en un término no mayor a 30 (treinta) días naturales posteriores a la verificación del cumplimiento o terminación de vigencia de este instrumento jurídico, la cancelación de la garantía de cumplimiento al área contratante.</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DÉCIMA PRIMERA.- EJECUCIÓN DE LA GARANTÍA DE CUMPLIMIENTO DE ESTE CONTRATO.- “EL INSTITUTO”</w:t>
      </w:r>
      <w:r w:rsidRPr="001D0F28">
        <w:rPr>
          <w:rFonts w:cs="Arial"/>
          <w:szCs w:val="20"/>
          <w:lang w:val="es-ES"/>
        </w:rPr>
        <w:t xml:space="preserve"> llevará a cabo la ejecución de la garantía de cumplimiento de contrato en los casos siguientes:</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a)</w:t>
      </w:r>
      <w:r w:rsidRPr="001D0F28">
        <w:rPr>
          <w:rFonts w:cs="Arial"/>
          <w:szCs w:val="20"/>
          <w:lang w:val="es-ES"/>
        </w:rPr>
        <w:tab/>
        <w:t>Se rescinda administrativamente el presente contrato;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b)</w:t>
      </w:r>
      <w:r w:rsidRPr="001D0F28">
        <w:rPr>
          <w:rFonts w:cs="Arial"/>
          <w:szCs w:val="20"/>
          <w:lang w:val="es-ES"/>
        </w:rPr>
        <w:tab/>
        <w:t>Durante su vigencia se detecten deficiencias, fallas o calidad inferior del servicio prestado, en comparación con lo ofertado;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c)</w:t>
      </w:r>
      <w:r w:rsidRPr="001D0F28">
        <w:rPr>
          <w:rFonts w:cs="Arial"/>
          <w:szCs w:val="20"/>
          <w:lang w:val="es-ES"/>
        </w:rPr>
        <w:tab/>
        <w:t xml:space="preserve">Cuando en el supuesto de que se realicen modificaciones al contrato, </w:t>
      </w:r>
      <w:r w:rsidRPr="001D0F28">
        <w:rPr>
          <w:rFonts w:cs="Arial"/>
          <w:b/>
          <w:szCs w:val="20"/>
          <w:lang w:val="es-ES"/>
        </w:rPr>
        <w:t xml:space="preserve">“EL PROVEEDOR” </w:t>
      </w:r>
      <w:r w:rsidRPr="001D0F28">
        <w:rPr>
          <w:rFonts w:cs="Arial"/>
          <w:szCs w:val="20"/>
          <w:lang w:val="es-ES"/>
        </w:rPr>
        <w:t xml:space="preserve">no entregue </w:t>
      </w:r>
      <w:r w:rsidRPr="001D0F28">
        <w:rPr>
          <w:rFonts w:cs="Arial"/>
          <w:b/>
          <w:szCs w:val="20"/>
          <w:lang w:val="es-ES"/>
        </w:rPr>
        <w:t xml:space="preserve"> </w:t>
      </w:r>
      <w:r w:rsidRPr="001D0F28">
        <w:rPr>
          <w:rFonts w:cs="Arial"/>
          <w:szCs w:val="20"/>
          <w:lang w:val="es-ES"/>
        </w:rPr>
        <w:t>en el plazo pactado, el endoso o la nueva garantía, que ampare el porcentaje establecido para garantizar el cumplimiento del presente instrumento, de conformidad con la Cláusula Décima;</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d)</w:t>
      </w:r>
      <w:r w:rsidRPr="001D0F28">
        <w:rPr>
          <w:rFonts w:cs="Arial"/>
          <w:szCs w:val="20"/>
          <w:lang w:val="es-ES"/>
        </w:rPr>
        <w:tab/>
        <w:t>Por cualquier otro incumplimiento de las obligaciones contraídas en este contrato.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De conformidad con el artículo 81 fracción II del Reglamento de la Ley de Adquisiciones, Arrendamientos y Servicios del Sector Público, la aplicación de la garantía de cumplimiento se hará efectiva por el monto total de la obligación garantizada.</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DÉCIMA SEGUNDA.- PENAS CONVENCIONALES</w:t>
      </w:r>
      <w:r w:rsidRPr="001D0F28">
        <w:rPr>
          <w:rFonts w:cs="Arial"/>
          <w:b/>
          <w:szCs w:val="20"/>
          <w:lang w:val="es-ES"/>
        </w:rPr>
        <w:t xml:space="preserve">.- </w:t>
      </w:r>
      <w:r w:rsidRPr="001D0F28">
        <w:rPr>
          <w:rFonts w:cs="Arial"/>
          <w:bCs/>
          <w:szCs w:val="20"/>
          <w:lang w:val="es-ES"/>
        </w:rPr>
        <w:t xml:space="preserve">De conformidad con lo establecido en el artículo 53 de la </w:t>
      </w:r>
      <w:r w:rsidRPr="001D0F28">
        <w:rPr>
          <w:rFonts w:cs="Arial"/>
          <w:szCs w:val="20"/>
          <w:lang w:val="es-ES"/>
        </w:rPr>
        <w:t>Ley de Adquisiciones, Arrendamientos y Servicios del Sector Público</w:t>
      </w:r>
      <w:r w:rsidRPr="001D0F28">
        <w:rPr>
          <w:rFonts w:cs="Arial"/>
          <w:bCs/>
          <w:szCs w:val="20"/>
          <w:lang w:val="es-ES"/>
        </w:rPr>
        <w:t xml:space="preserve">, </w:t>
      </w:r>
      <w:r w:rsidRPr="001D0F28">
        <w:rPr>
          <w:rFonts w:cs="Arial"/>
          <w:b/>
          <w:bCs/>
          <w:szCs w:val="20"/>
          <w:lang w:val="es-ES"/>
        </w:rPr>
        <w:t>“EL INSTITUTO”</w:t>
      </w:r>
      <w:r w:rsidRPr="001D0F28">
        <w:rPr>
          <w:rFonts w:cs="Arial"/>
          <w:bCs/>
          <w:szCs w:val="20"/>
          <w:lang w:val="es-ES"/>
        </w:rPr>
        <w:t xml:space="preserve"> aplicará a </w:t>
      </w:r>
      <w:r w:rsidRPr="001D0F28">
        <w:rPr>
          <w:rFonts w:cs="Arial"/>
          <w:b/>
          <w:bCs/>
          <w:szCs w:val="20"/>
          <w:lang w:val="es-ES"/>
        </w:rPr>
        <w:t>“EL PROVEEDOR”</w:t>
      </w:r>
      <w:r w:rsidRPr="001D0F28">
        <w:rPr>
          <w:rFonts w:cs="Arial"/>
          <w:bCs/>
          <w:szCs w:val="20"/>
          <w:lang w:val="es-ES"/>
        </w:rPr>
        <w:t xml:space="preserve"> </w:t>
      </w:r>
      <w:r w:rsidRPr="001D0F28">
        <w:rPr>
          <w:rFonts w:cs="Arial"/>
          <w:szCs w:val="20"/>
          <w:lang w:val="es-ES"/>
        </w:rPr>
        <w:t xml:space="preserve">cuando existan atrasos en la prestación del servicio contratado, penalizaciones del 2.5% (dos punto cinco por ciento) </w:t>
      </w:r>
      <w:r w:rsidRPr="001D0F28">
        <w:rPr>
          <w:rFonts w:cs="Arial"/>
          <w:bCs/>
          <w:szCs w:val="20"/>
          <w:lang w:val="es-ES"/>
        </w:rPr>
        <w:t xml:space="preserve">sobre el valor de lo incumplido, sin considerar el Impuesto al Valor Agregado, de acuerdo a lo detallado en el numeral </w:t>
      </w:r>
      <w:r w:rsidRPr="001D0F28">
        <w:rPr>
          <w:rFonts w:cs="Arial"/>
          <w:b/>
          <w:bCs/>
          <w:szCs w:val="20"/>
          <w:lang w:val="es-ES"/>
        </w:rPr>
        <w:t xml:space="preserve">10 </w:t>
      </w:r>
      <w:r w:rsidRPr="001D0F28">
        <w:rPr>
          <w:rFonts w:cs="Arial"/>
          <w:bCs/>
          <w:szCs w:val="20"/>
          <w:lang w:val="es-ES"/>
        </w:rPr>
        <w:t xml:space="preserve">de los Términos y Condiciones, </w:t>
      </w:r>
      <w:r w:rsidRPr="001D0F28">
        <w:rPr>
          <w:rFonts w:cs="Arial"/>
          <w:szCs w:val="20"/>
          <w:lang w:val="es-ES"/>
        </w:rPr>
        <w:t>incluidos en el</w:t>
      </w:r>
      <w:r w:rsidRPr="001D0F28">
        <w:rPr>
          <w:rFonts w:cs="Arial"/>
          <w:b/>
          <w:szCs w:val="20"/>
          <w:lang w:val="es-ES"/>
        </w:rPr>
        <w:t xml:space="preserve"> Anexo 2 (dos) </w:t>
      </w:r>
      <w:r w:rsidRPr="001D0F28">
        <w:rPr>
          <w:rFonts w:cs="Arial"/>
          <w:szCs w:val="20"/>
          <w:lang w:val="es-ES"/>
        </w:rPr>
        <w:t>del presente contrato.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La pena convencional se calculará por cada día de atraso, aplicado al valor del servicio prestado con atraso y de manera proporcional al importe de la garantía de cumplimiento que corresponda al servicio que se trate. La suma de las penas convencionales no deberá de exceder del importe de la garantía.</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Cs/>
          <w:szCs w:val="20"/>
          <w:lang w:val="es-ES"/>
        </w:rPr>
        <w:t xml:space="preserve">El administrador del presente contrato, </w:t>
      </w:r>
      <w:r w:rsidRPr="001D0F28">
        <w:rPr>
          <w:rFonts w:cs="Arial"/>
          <w:szCs w:val="20"/>
          <w:lang w:val="es-ES"/>
        </w:rPr>
        <w:t xml:space="preserve">será la encargada de determinar, calcular y notificar a </w:t>
      </w:r>
      <w:r w:rsidRPr="001D0F28">
        <w:rPr>
          <w:rFonts w:cs="Arial"/>
          <w:b/>
          <w:szCs w:val="20"/>
          <w:lang w:val="es-ES"/>
        </w:rPr>
        <w:t>“EL PROVEEDOR”</w:t>
      </w:r>
      <w:r w:rsidRPr="001D0F28">
        <w:rPr>
          <w:rFonts w:cs="Arial"/>
          <w:szCs w:val="20"/>
          <w:lang w:val="es-ES"/>
        </w:rPr>
        <w:t xml:space="preserve"> las penas convencionales; así como de vigilar el registro o captura y validar en el Sistema PREI Millenium, dentro de los 5 (cinco) días hábiles siguientes a la conclusión del incumplimiento.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“EL INSTITUTO”</w:t>
      </w:r>
      <w:r w:rsidRPr="001D0F28">
        <w:rPr>
          <w:rFonts w:cs="Arial"/>
          <w:szCs w:val="20"/>
          <w:lang w:val="es-ES"/>
        </w:rPr>
        <w:t xml:space="preserve"> descontará las cantidades que resulten de aplicar la pena convencional, de los pagos que deberá cubrir  </w:t>
      </w:r>
      <w:r w:rsidRPr="001D0F28">
        <w:rPr>
          <w:rFonts w:cs="Arial"/>
          <w:b/>
          <w:bCs/>
          <w:szCs w:val="20"/>
          <w:lang w:val="es-ES"/>
        </w:rPr>
        <w:t>“EL PROVEEDOR”</w:t>
      </w:r>
      <w:r w:rsidRPr="001D0F28">
        <w:rPr>
          <w:rFonts w:cs="Arial"/>
          <w:szCs w:val="20"/>
          <w:lang w:val="es-ES"/>
        </w:rPr>
        <w:t xml:space="preserve">. Por lo tanto, </w:t>
      </w:r>
      <w:r w:rsidRPr="001D0F28">
        <w:rPr>
          <w:rFonts w:cs="Arial"/>
          <w:b/>
          <w:bCs/>
          <w:szCs w:val="20"/>
          <w:lang w:val="es-ES"/>
        </w:rPr>
        <w:t xml:space="preserve">“EL PROVEEDOR” </w:t>
      </w:r>
      <w:r w:rsidRPr="001D0F28">
        <w:rPr>
          <w:rFonts w:cs="Arial"/>
          <w:bCs/>
          <w:szCs w:val="20"/>
          <w:lang w:val="es-ES"/>
        </w:rPr>
        <w:t xml:space="preserve">autoriza a descontar las cantidades que resulten de aplicar las sanciones señaladas en párrafos anteriores, de los pagos que a él deberán de cubrirse, durante el período en que incurra y/o se mantenga el incumplimiento con motivo de la prestación del servicio. </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lastRenderedPageBreak/>
        <w:t xml:space="preserve">Para autorizar el pago del servicio, previamente </w:t>
      </w:r>
      <w:r w:rsidRPr="001D0F28">
        <w:rPr>
          <w:rFonts w:cs="Arial"/>
          <w:b/>
          <w:szCs w:val="20"/>
          <w:lang w:val="es-ES"/>
        </w:rPr>
        <w:t xml:space="preserve">“EL PROVEEDOR” </w:t>
      </w:r>
      <w:r w:rsidRPr="001D0F28">
        <w:rPr>
          <w:rFonts w:cs="Arial"/>
          <w:szCs w:val="20"/>
          <w:lang w:val="es-ES"/>
        </w:rPr>
        <w:t>tiene que haber cubierto las penas convencionales aplicadas conforme a lo dispuesto en el contrato. El administrador del contrato será la responsable de verificar que se cumpla esta obligación, dentro de los 5 (cinco) días hábiles siguientes a la conclusión del incumplimiento.</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bCs/>
          <w:szCs w:val="20"/>
        </w:rPr>
      </w:pPr>
      <w:r w:rsidRPr="001D0F28">
        <w:rPr>
          <w:rFonts w:cs="Arial"/>
          <w:b/>
          <w:szCs w:val="20"/>
          <w:lang w:val="es-ES"/>
        </w:rPr>
        <w:t xml:space="preserve">DÉCIMA TERCERA.- </w:t>
      </w:r>
      <w:r w:rsidRPr="001D0F28">
        <w:rPr>
          <w:rFonts w:cs="Arial"/>
          <w:b/>
          <w:bCs/>
          <w:szCs w:val="20"/>
        </w:rPr>
        <w:t xml:space="preserve">DEDUCCIONES.- </w:t>
      </w:r>
      <w:r w:rsidRPr="001D0F28">
        <w:rPr>
          <w:rFonts w:cs="Arial"/>
          <w:bCs/>
          <w:szCs w:val="20"/>
        </w:rPr>
        <w:t xml:space="preserve">Con fundamento en lo dispuesto en los artículos 53 Bis de la Ley de Adquisiciones, Arrendamientos y Servicios del Sector Público y 97 de su Reglamento, las deducciones se aplicarán conforme al numeral </w:t>
      </w:r>
      <w:r w:rsidRPr="001D0F28">
        <w:rPr>
          <w:rFonts w:cs="Arial"/>
          <w:b/>
          <w:bCs/>
          <w:szCs w:val="20"/>
        </w:rPr>
        <w:t>11</w:t>
      </w:r>
      <w:r w:rsidRPr="001D0F28">
        <w:rPr>
          <w:rFonts w:cs="Arial"/>
          <w:bCs/>
          <w:szCs w:val="20"/>
        </w:rPr>
        <w:t xml:space="preserve"> de los Términos y Condiciones que se integran en el </w:t>
      </w:r>
      <w:r w:rsidRPr="001D0F28">
        <w:rPr>
          <w:rFonts w:cs="Arial"/>
          <w:b/>
          <w:bCs/>
          <w:szCs w:val="20"/>
        </w:rPr>
        <w:t>Anexo 2 (dos)</w:t>
      </w:r>
      <w:r w:rsidRPr="001D0F28">
        <w:rPr>
          <w:rFonts w:cs="Arial"/>
          <w:bCs/>
          <w:szCs w:val="20"/>
        </w:rPr>
        <w:t xml:space="preserve"> del presente contrato.</w:t>
      </w:r>
    </w:p>
    <w:p w:rsidR="001D0F28" w:rsidRPr="001D0F28" w:rsidRDefault="001D0F28" w:rsidP="001D0F28">
      <w:pPr>
        <w:spacing w:after="0" w:line="240" w:lineRule="auto"/>
        <w:jc w:val="both"/>
        <w:rPr>
          <w:rFonts w:cs="Arial"/>
          <w:bCs/>
          <w:szCs w:val="20"/>
        </w:rPr>
      </w:pPr>
    </w:p>
    <w:p w:rsidR="001D0F28" w:rsidRPr="001D0F28" w:rsidRDefault="001D0F28" w:rsidP="001D0F28">
      <w:pPr>
        <w:spacing w:after="0" w:line="240" w:lineRule="auto"/>
        <w:jc w:val="both"/>
        <w:rPr>
          <w:rFonts w:cs="Arial"/>
          <w:bCs/>
          <w:szCs w:val="20"/>
        </w:rPr>
      </w:pPr>
      <w:r w:rsidRPr="001D0F28">
        <w:rPr>
          <w:rFonts w:cs="Arial"/>
          <w:b/>
          <w:bCs/>
          <w:szCs w:val="20"/>
          <w:lang w:val="es-ES_tradnl"/>
        </w:rPr>
        <w:t>“EL PROVEEDOR”</w:t>
      </w:r>
      <w:r w:rsidRPr="001D0F28">
        <w:rPr>
          <w:rFonts w:cs="Arial"/>
          <w:bCs/>
          <w:szCs w:val="20"/>
          <w:lang w:val="es-ES_tradnl"/>
        </w:rPr>
        <w:t xml:space="preserve"> </w:t>
      </w:r>
      <w:r w:rsidRPr="001D0F28">
        <w:rPr>
          <w:rFonts w:cs="Arial"/>
          <w:bCs/>
          <w:szCs w:val="20"/>
        </w:rPr>
        <w:t xml:space="preserve">a su vez, autoriza a </w:t>
      </w:r>
      <w:r w:rsidRPr="001D0F28">
        <w:rPr>
          <w:rFonts w:cs="Arial"/>
          <w:b/>
          <w:bCs/>
          <w:szCs w:val="20"/>
        </w:rPr>
        <w:t>“EL INSTITUTO”</w:t>
      </w:r>
      <w:r w:rsidRPr="001D0F28">
        <w:rPr>
          <w:rFonts w:cs="Arial"/>
          <w:bCs/>
          <w:szCs w:val="20"/>
        </w:rPr>
        <w:t xml:space="preserve"> a descontar las cantidades que resulten de aplicar las deductivas en comento, sobre los pagos que deba cubrir.</w:t>
      </w:r>
    </w:p>
    <w:p w:rsidR="001D0F28" w:rsidRPr="001D0F28" w:rsidRDefault="001D0F28" w:rsidP="001D0F28">
      <w:pPr>
        <w:spacing w:after="0" w:line="240" w:lineRule="auto"/>
        <w:jc w:val="both"/>
        <w:rPr>
          <w:rFonts w:cs="Arial"/>
          <w:bCs/>
          <w:szCs w:val="20"/>
        </w:rPr>
      </w:pPr>
    </w:p>
    <w:p w:rsidR="001D0F28" w:rsidRPr="001D0F28" w:rsidRDefault="001D0F28" w:rsidP="001D0F28">
      <w:pPr>
        <w:spacing w:after="0" w:line="240" w:lineRule="auto"/>
        <w:jc w:val="both"/>
        <w:rPr>
          <w:rFonts w:cs="Arial"/>
          <w:bCs/>
          <w:szCs w:val="20"/>
        </w:rPr>
      </w:pPr>
      <w:r w:rsidRPr="001D0F28">
        <w:rPr>
          <w:rFonts w:cs="Arial"/>
          <w:bCs/>
          <w:szCs w:val="20"/>
        </w:rPr>
        <w:t xml:space="preserve"> (El)La administrador(a) del presente contrato será los responsable de efectuar el cálculo, aplicación y seguimiento de las deducciones por la prestación deficiente de los servicios.</w:t>
      </w:r>
    </w:p>
    <w:p w:rsidR="001D0F28" w:rsidRPr="001D0F28" w:rsidRDefault="001D0F28" w:rsidP="001D0F28">
      <w:pPr>
        <w:spacing w:after="0" w:line="240" w:lineRule="auto"/>
        <w:jc w:val="both"/>
        <w:rPr>
          <w:rFonts w:cs="Arial"/>
          <w:bCs/>
          <w:szCs w:val="20"/>
        </w:rPr>
      </w:pPr>
    </w:p>
    <w:p w:rsidR="001D0F28" w:rsidRPr="001D0F28" w:rsidRDefault="001D0F28" w:rsidP="001D0F28">
      <w:pPr>
        <w:spacing w:after="0" w:line="240" w:lineRule="auto"/>
        <w:jc w:val="both"/>
        <w:rPr>
          <w:rFonts w:cs="Arial"/>
          <w:bCs/>
          <w:szCs w:val="20"/>
        </w:rPr>
      </w:pPr>
      <w:r w:rsidRPr="001D0F28">
        <w:rPr>
          <w:rFonts w:cs="Arial"/>
          <w:bCs/>
          <w:szCs w:val="20"/>
        </w:rPr>
        <w:t xml:space="preserve">Dichas deductivas se calcularán hasta la fecha en que materialmente se cumpla la obligación </w:t>
      </w:r>
      <w:r w:rsidRPr="001D0F28">
        <w:rPr>
          <w:rFonts w:cs="Arial"/>
          <w:szCs w:val="20"/>
        </w:rPr>
        <w:t>sin que cada concepto de deducción exceda a la parte proporcional de la garantía de cumplimiento que le corresponda del monto total de este contrato</w:t>
      </w:r>
      <w:r w:rsidRPr="001D0F28">
        <w:rPr>
          <w:rFonts w:cs="Arial"/>
          <w:bCs/>
          <w:szCs w:val="20"/>
        </w:rPr>
        <w:t>.</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DÉCIMA CUARTA.-</w:t>
      </w:r>
      <w:r w:rsidRPr="001D0F28">
        <w:rPr>
          <w:rFonts w:cs="Arial"/>
          <w:b/>
          <w:szCs w:val="20"/>
          <w:lang w:val="es-ES"/>
        </w:rPr>
        <w:t xml:space="preserve"> TERMINACIÓN ANTICIPADA DEL CONTRATO.- </w:t>
      </w:r>
      <w:r w:rsidRPr="001D0F28">
        <w:rPr>
          <w:rFonts w:cs="Arial"/>
          <w:szCs w:val="20"/>
          <w:lang w:val="es-ES"/>
        </w:rPr>
        <w:t>De conformidad con lo establecido en el artículo 54 Bis de la Ley de Adquisiciones, Arrendamientos y Servicios del Sector Público, y 102 de su Reglamento,</w:t>
      </w:r>
      <w:r w:rsidRPr="001D0F28">
        <w:rPr>
          <w:rFonts w:cs="Arial"/>
          <w:b/>
          <w:szCs w:val="20"/>
          <w:lang w:val="es-ES"/>
        </w:rPr>
        <w:t xml:space="preserve"> “EL INSTITUTO”</w:t>
      </w:r>
      <w:r w:rsidRPr="001D0F28">
        <w:rPr>
          <w:rFonts w:cs="Arial"/>
          <w:szCs w:val="20"/>
          <w:lang w:val="es-ES"/>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1D0F28">
        <w:rPr>
          <w:rFonts w:cs="Arial"/>
          <w:b/>
          <w:szCs w:val="20"/>
          <w:lang w:val="es-ES"/>
        </w:rPr>
        <w:t>“EL INSTITUTO”</w:t>
      </w:r>
      <w:r w:rsidRPr="001D0F28">
        <w:rPr>
          <w:rFonts w:cs="Arial"/>
          <w:szCs w:val="20"/>
          <w:lang w:val="es-ES"/>
        </w:rPr>
        <w:t xml:space="preserve"> o se determine la nulidad de los actos que dieron origen al presente instrumento jurídico, con motivo de la resolución de una inconformidad o intervención, de oficio emitida por la Secretaría de la Función Pública.</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 xml:space="preserve">DÉCIMA QUINTA.- CAUSALES </w:t>
      </w:r>
      <w:r w:rsidRPr="001D0F28">
        <w:rPr>
          <w:rFonts w:cs="Arial"/>
          <w:b/>
          <w:szCs w:val="20"/>
          <w:lang w:val="es-ES"/>
        </w:rPr>
        <w:t xml:space="preserve">DE RESCISIÓN ADMINISTRATIVA DEL CONTRATO.- “EL INSTITUTO” </w:t>
      </w:r>
      <w:r w:rsidRPr="001D0F28">
        <w:rPr>
          <w:rFonts w:cs="Arial"/>
          <w:szCs w:val="20"/>
          <w:lang w:val="es-ES"/>
        </w:rPr>
        <w:t xml:space="preserve">podrá rescindir administrativamente este contrato sin más responsabilidad para el mismo y sin necesidad de resolución judicial, cuando </w:t>
      </w:r>
      <w:r w:rsidRPr="001D0F28">
        <w:rPr>
          <w:rFonts w:cs="Arial"/>
          <w:b/>
          <w:szCs w:val="20"/>
          <w:lang w:val="es-ES"/>
        </w:rPr>
        <w:t>“EL PROVEEDOR”</w:t>
      </w:r>
      <w:r w:rsidRPr="001D0F28">
        <w:rPr>
          <w:rFonts w:cs="Arial"/>
          <w:szCs w:val="20"/>
          <w:lang w:val="es-ES"/>
        </w:rPr>
        <w:t xml:space="preserve"> incurra en cualquiera de las causales que de manera enunciativa más no limitativa se señalan a continuación:</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50"/>
        </w:numPr>
        <w:spacing w:after="0" w:line="240" w:lineRule="auto"/>
        <w:jc w:val="both"/>
        <w:rPr>
          <w:rFonts w:cs="Arial"/>
          <w:szCs w:val="20"/>
          <w:lang w:val="es-ES"/>
        </w:rPr>
      </w:pPr>
      <w:r w:rsidRPr="001D0F28">
        <w:rPr>
          <w:rFonts w:cs="Arial"/>
          <w:szCs w:val="20"/>
          <w:lang w:val="es-ES"/>
        </w:rPr>
        <w:t>Cuando no entregue la garantía de cumplimiento del presente contrato, a más tardar dentro de los 10 (diez) días naturales posteriores a la firma del mismo;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50"/>
        </w:numPr>
        <w:spacing w:after="0" w:line="240" w:lineRule="auto"/>
        <w:jc w:val="both"/>
        <w:rPr>
          <w:rFonts w:cs="Arial"/>
          <w:szCs w:val="20"/>
          <w:lang w:val="es-ES"/>
        </w:rPr>
      </w:pPr>
      <w:r w:rsidRPr="001D0F28">
        <w:rPr>
          <w:rFonts w:cs="Arial"/>
          <w:szCs w:val="20"/>
          <w:lang w:val="es-ES"/>
        </w:rPr>
        <w:t>Cuando incurra en falta de veracidad total o parcial respecto a la información proporcionada para la celebración del presente contrato;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50"/>
        </w:numPr>
        <w:spacing w:after="0" w:line="240" w:lineRule="auto"/>
        <w:jc w:val="both"/>
        <w:rPr>
          <w:rFonts w:cs="Arial"/>
          <w:szCs w:val="20"/>
          <w:lang w:val="es-ES"/>
        </w:rPr>
      </w:pPr>
      <w:r w:rsidRPr="001D0F28">
        <w:rPr>
          <w:rFonts w:cs="Arial"/>
          <w:szCs w:val="20"/>
          <w:lang w:val="es-ES"/>
        </w:rPr>
        <w:t>Cuando incumpla, total o parcialmente, con cualesquiera de las obligaciones establecidas en el presente contrato y sus anexos;</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50"/>
        </w:numPr>
        <w:spacing w:after="0" w:line="240" w:lineRule="auto"/>
        <w:jc w:val="both"/>
        <w:rPr>
          <w:rFonts w:cs="Arial"/>
          <w:szCs w:val="20"/>
          <w:lang w:val="es-ES"/>
        </w:rPr>
      </w:pPr>
      <w:r w:rsidRPr="001D0F28">
        <w:rPr>
          <w:rFonts w:cs="Arial"/>
          <w:szCs w:val="20"/>
          <w:lang w:val="es-ES"/>
        </w:rPr>
        <w:t>Cuando se compruebe que el servicio ha sido prestado con alcances y características distintas a las pactadas;</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50"/>
        </w:numPr>
        <w:spacing w:after="0" w:line="240" w:lineRule="auto"/>
        <w:jc w:val="both"/>
        <w:rPr>
          <w:rFonts w:cs="Arial"/>
          <w:szCs w:val="20"/>
          <w:lang w:val="es-ES"/>
        </w:rPr>
      </w:pPr>
      <w:r w:rsidRPr="001D0F28">
        <w:rPr>
          <w:rFonts w:cs="Arial"/>
          <w:szCs w:val="20"/>
          <w:lang w:val="es-ES"/>
        </w:rPr>
        <w:lastRenderedPageBreak/>
        <w:t xml:space="preserve">Cuando se transmitan total o parcialmente, bajo cualquier título y a favor de otra persona física o moral, los derechos y obligaciones a que se refiere el presente documento, con excepción de los derechos de cobro, previa autorización de </w:t>
      </w:r>
      <w:r w:rsidRPr="001D0F28">
        <w:rPr>
          <w:rFonts w:cs="Arial"/>
          <w:b/>
          <w:szCs w:val="20"/>
          <w:lang w:val="es-ES"/>
        </w:rPr>
        <w:t>“EL INSTITUTO”</w:t>
      </w:r>
      <w:r w:rsidRPr="001D0F28">
        <w:rPr>
          <w:rFonts w:cs="Arial"/>
          <w:szCs w:val="20"/>
          <w:lang w:val="es-ES"/>
        </w:rPr>
        <w:t>;</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50"/>
        </w:numPr>
        <w:spacing w:after="0" w:line="240" w:lineRule="auto"/>
        <w:jc w:val="both"/>
        <w:rPr>
          <w:rFonts w:cs="Arial"/>
          <w:szCs w:val="20"/>
          <w:lang w:val="es-ES"/>
        </w:rPr>
      </w:pPr>
      <w:r w:rsidRPr="001D0F28">
        <w:rPr>
          <w:rFonts w:cs="Arial"/>
          <w:szCs w:val="20"/>
          <w:lang w:val="es-ES"/>
        </w:rPr>
        <w:t xml:space="preserve">Si la autoridad competente declara el concurso mercantil o cualquier situación análoga o equivalente que afecte el patrimonio de </w:t>
      </w:r>
      <w:r w:rsidRPr="001D0F28">
        <w:rPr>
          <w:rFonts w:cs="Arial"/>
          <w:b/>
          <w:szCs w:val="20"/>
          <w:lang w:val="es-ES"/>
        </w:rPr>
        <w:t>“EL PROVEEDOR”</w:t>
      </w:r>
      <w:r w:rsidRPr="001D0F28">
        <w:rPr>
          <w:rFonts w:cs="Arial"/>
          <w:szCs w:val="20"/>
          <w:lang w:val="es-ES"/>
        </w:rPr>
        <w:t>;</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50"/>
        </w:numPr>
        <w:spacing w:after="0" w:line="240" w:lineRule="auto"/>
        <w:jc w:val="both"/>
        <w:rPr>
          <w:rFonts w:cs="Arial"/>
          <w:szCs w:val="20"/>
          <w:lang w:val="es-ES"/>
        </w:rPr>
      </w:pPr>
      <w:r w:rsidRPr="001D0F28">
        <w:rPr>
          <w:rFonts w:cs="Arial"/>
          <w:szCs w:val="20"/>
          <w:lang w:val="es-ES"/>
        </w:rPr>
        <w:t xml:space="preserve">Cuando de manera reiterativa y constante, </w:t>
      </w:r>
      <w:r w:rsidRPr="001D0F28">
        <w:rPr>
          <w:rFonts w:cs="Arial"/>
          <w:b/>
          <w:szCs w:val="20"/>
          <w:lang w:val="es-ES"/>
        </w:rPr>
        <w:t>“EL PROVEEDOR”</w:t>
      </w:r>
      <w:r w:rsidRPr="001D0F28">
        <w:rPr>
          <w:rFonts w:cs="Arial"/>
          <w:szCs w:val="20"/>
          <w:lang w:val="es-ES"/>
        </w:rPr>
        <w:t xml:space="preserve"> sea sancionado por parte de </w:t>
      </w:r>
      <w:r w:rsidRPr="001D0F28">
        <w:rPr>
          <w:rFonts w:cs="Arial"/>
          <w:b/>
          <w:szCs w:val="20"/>
          <w:lang w:val="es-ES"/>
        </w:rPr>
        <w:t>“EL INSTITUTO”</w:t>
      </w:r>
      <w:r w:rsidRPr="001D0F28">
        <w:rPr>
          <w:rFonts w:cs="Arial"/>
          <w:szCs w:val="20"/>
          <w:lang w:val="es-ES"/>
        </w:rPr>
        <w:t xml:space="preserve"> con penalizaciones sobre el mismo concepto del servicio que proporciona a </w:t>
      </w:r>
      <w:r w:rsidRPr="001D0F28">
        <w:rPr>
          <w:rFonts w:cs="Arial"/>
          <w:b/>
          <w:szCs w:val="20"/>
          <w:lang w:val="es-ES"/>
        </w:rPr>
        <w:t>“EL INSTITUTO”</w:t>
      </w:r>
      <w:r w:rsidRPr="001D0F28">
        <w:rPr>
          <w:rFonts w:cs="Arial"/>
          <w:szCs w:val="20"/>
          <w:lang w:val="es-ES"/>
        </w:rPr>
        <w:t xml:space="preserve"> y con ello se afecten los intereses del mismo;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50"/>
        </w:numPr>
        <w:spacing w:after="0" w:line="240" w:lineRule="auto"/>
        <w:jc w:val="both"/>
        <w:rPr>
          <w:rFonts w:cs="Arial"/>
          <w:szCs w:val="20"/>
          <w:lang w:val="es-ES"/>
        </w:rPr>
      </w:pPr>
      <w:r w:rsidRPr="001D0F28">
        <w:rPr>
          <w:rFonts w:cs="Arial"/>
          <w:szCs w:val="20"/>
          <w:lang w:val="es-ES"/>
        </w:rPr>
        <w:t xml:space="preserve">Cuando </w:t>
      </w:r>
      <w:r w:rsidRPr="001D0F28">
        <w:rPr>
          <w:rFonts w:cs="Arial"/>
          <w:b/>
          <w:szCs w:val="20"/>
          <w:lang w:val="es-ES"/>
        </w:rPr>
        <w:t>“EL PROVEEDOR”</w:t>
      </w:r>
      <w:r w:rsidRPr="001D0F28">
        <w:rPr>
          <w:rFonts w:cs="Arial"/>
          <w:szCs w:val="20"/>
          <w:lang w:val="es-ES"/>
        </w:rPr>
        <w:t xml:space="preserve"> incurra en incumplimiento de cualquiera de las obligaciones a su cargo, de conformidad con el procedimiento previsto en el artículo 54 de la Ley de Adquisiciones, Arrendamientos y Servicios del Sector Público;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50"/>
        </w:numPr>
        <w:spacing w:after="0" w:line="240" w:lineRule="auto"/>
        <w:jc w:val="both"/>
        <w:rPr>
          <w:rFonts w:cs="Arial"/>
          <w:szCs w:val="20"/>
          <w:lang w:val="es-ES"/>
        </w:rPr>
      </w:pPr>
      <w:r w:rsidRPr="001D0F28">
        <w:rPr>
          <w:rFonts w:cs="Arial"/>
          <w:szCs w:val="20"/>
          <w:lang w:val="es-ES"/>
        </w:rPr>
        <w:t>Cuando las sanciones por penalizaciones superen el monto de la fianza;</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50"/>
        </w:numPr>
        <w:spacing w:after="0" w:line="240" w:lineRule="auto"/>
        <w:jc w:val="both"/>
        <w:rPr>
          <w:rFonts w:cs="Arial"/>
          <w:szCs w:val="20"/>
          <w:lang w:val="es-ES"/>
        </w:rPr>
      </w:pPr>
      <w:r w:rsidRPr="001D0F28">
        <w:rPr>
          <w:rFonts w:cs="Arial"/>
          <w:szCs w:val="20"/>
          <w:lang w:val="es-ES"/>
        </w:rPr>
        <w:t>Cuando se sitúe en alguno de los supuestos previstos en el artículo 50 de la Ley de Adquisiciones Arrendamientos y Servicios del Sector Público;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50"/>
        </w:numPr>
        <w:spacing w:after="0" w:line="240" w:lineRule="auto"/>
        <w:jc w:val="both"/>
        <w:rPr>
          <w:rFonts w:cs="Arial"/>
          <w:szCs w:val="20"/>
          <w:lang w:val="es-ES"/>
        </w:rPr>
      </w:pPr>
      <w:r w:rsidRPr="001D0F28">
        <w:rPr>
          <w:rFonts w:cs="Arial"/>
          <w:szCs w:val="20"/>
          <w:lang w:val="es-ES"/>
        </w:rPr>
        <w:t xml:space="preserve">Si </w:t>
      </w:r>
      <w:r w:rsidRPr="001D0F28">
        <w:rPr>
          <w:rFonts w:cs="Arial"/>
          <w:b/>
          <w:szCs w:val="20"/>
          <w:lang w:val="es-ES"/>
        </w:rPr>
        <w:t>“EL PROVEEDOR”</w:t>
      </w:r>
      <w:r w:rsidRPr="001D0F28">
        <w:rPr>
          <w:rFonts w:cs="Arial"/>
          <w:szCs w:val="20"/>
          <w:lang w:val="es-ES"/>
        </w:rPr>
        <w:t xml:space="preserve"> no permite a </w:t>
      </w:r>
      <w:r w:rsidRPr="001D0F28">
        <w:rPr>
          <w:rFonts w:cs="Arial"/>
          <w:b/>
          <w:szCs w:val="20"/>
          <w:lang w:val="es-ES"/>
        </w:rPr>
        <w:t>“EL INSTITUTO”</w:t>
      </w:r>
      <w:r w:rsidRPr="001D0F28">
        <w:rPr>
          <w:rFonts w:cs="Arial"/>
          <w:szCs w:val="20"/>
          <w:lang w:val="es-ES"/>
        </w:rPr>
        <w:t xml:space="preserve"> la administración y verificación a que se refiere la cláusula relativa a la “Administración y Verificación señalada en</w:t>
      </w:r>
      <w:r w:rsidRPr="001D0F28">
        <w:rPr>
          <w:rFonts w:cs="Arial"/>
          <w:b/>
          <w:szCs w:val="20"/>
          <w:lang w:val="es-ES"/>
        </w:rPr>
        <w:t xml:space="preserve"> </w:t>
      </w:r>
      <w:r w:rsidRPr="001D0F28">
        <w:rPr>
          <w:rFonts w:cs="Arial"/>
          <w:szCs w:val="20"/>
          <w:lang w:val="es-ES"/>
        </w:rPr>
        <w:t>el presente contrato.</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DÉCIMA SEXTA</w:t>
      </w:r>
      <w:r w:rsidRPr="001D0F28">
        <w:rPr>
          <w:rFonts w:cs="Arial"/>
          <w:b/>
          <w:bCs/>
          <w:szCs w:val="20"/>
          <w:lang w:val="es-ES"/>
        </w:rPr>
        <w:t xml:space="preserve">.- </w:t>
      </w:r>
      <w:r w:rsidRPr="001D0F28">
        <w:rPr>
          <w:rFonts w:cs="Arial"/>
          <w:b/>
          <w:szCs w:val="20"/>
          <w:lang w:val="es-ES"/>
        </w:rPr>
        <w:t>RESCISIÓN ADMINISTRATIVA DEL CONTRATO.- “EL INSTITUTO”</w:t>
      </w:r>
      <w:r w:rsidRPr="001D0F28">
        <w:rPr>
          <w:rFonts w:cs="Arial"/>
          <w:szCs w:val="20"/>
          <w:lang w:val="es-ES"/>
        </w:rPr>
        <w:t xml:space="preserve">, en términos de lo dispuesto en el artículo 54 de la Ley de Adquisiciones, Arrendamientos y Servicios del Sector Público, podrá rescindir administrativamente el presente contrato en cualquier momento, cuando </w:t>
      </w:r>
      <w:r w:rsidRPr="001D0F28">
        <w:rPr>
          <w:rFonts w:cs="Arial"/>
          <w:b/>
          <w:szCs w:val="20"/>
          <w:lang w:val="es-ES"/>
        </w:rPr>
        <w:t>“EL PROVEEDOR”</w:t>
      </w:r>
      <w:r w:rsidRPr="001D0F28">
        <w:rPr>
          <w:rFonts w:cs="Arial"/>
          <w:szCs w:val="20"/>
          <w:lang w:val="es-ES"/>
        </w:rPr>
        <w:t xml:space="preserve"> incurra en incumplimiento de cualquiera de las obligaciones a su cargo, de conformidad con el procedimiento siguiente:</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49"/>
        </w:numPr>
        <w:spacing w:after="0" w:line="240" w:lineRule="auto"/>
        <w:jc w:val="both"/>
        <w:rPr>
          <w:rFonts w:cs="Arial"/>
          <w:szCs w:val="20"/>
          <w:lang w:val="es-ES"/>
        </w:rPr>
      </w:pPr>
      <w:r w:rsidRPr="001D0F28">
        <w:rPr>
          <w:rFonts w:cs="Arial"/>
          <w:szCs w:val="20"/>
          <w:lang w:val="es-ES"/>
        </w:rPr>
        <w:t xml:space="preserve">Si </w:t>
      </w:r>
      <w:r w:rsidRPr="001D0F28">
        <w:rPr>
          <w:rFonts w:cs="Arial"/>
          <w:b/>
          <w:szCs w:val="20"/>
          <w:lang w:val="es-ES"/>
        </w:rPr>
        <w:t xml:space="preserve">“EL INSTITUTO” </w:t>
      </w:r>
      <w:r w:rsidRPr="001D0F28">
        <w:rPr>
          <w:rFonts w:cs="Arial"/>
          <w:szCs w:val="20"/>
          <w:lang w:val="es-ES"/>
        </w:rPr>
        <w:t xml:space="preserve">considera que </w:t>
      </w:r>
      <w:r w:rsidRPr="001D0F28">
        <w:rPr>
          <w:rFonts w:cs="Arial"/>
          <w:b/>
          <w:szCs w:val="20"/>
          <w:lang w:val="es-ES"/>
        </w:rPr>
        <w:t>“EL PROVEEDOR”</w:t>
      </w:r>
      <w:r w:rsidRPr="001D0F28">
        <w:rPr>
          <w:rFonts w:cs="Arial"/>
          <w:szCs w:val="20"/>
          <w:lang w:val="es-ES"/>
        </w:rPr>
        <w:t xml:space="preserve"> ha incurrido en alguna de las causales de rescisión que se consignan en la Cláusula que antecede, lo hará saber a </w:t>
      </w:r>
      <w:r w:rsidRPr="001D0F28">
        <w:rPr>
          <w:rFonts w:cs="Arial"/>
          <w:b/>
          <w:szCs w:val="20"/>
          <w:lang w:val="es-ES"/>
        </w:rPr>
        <w:t>“EL PROVEEDOR”</w:t>
      </w:r>
      <w:r w:rsidRPr="001D0F28">
        <w:rPr>
          <w:rFonts w:cs="Arial"/>
          <w:szCs w:val="20"/>
          <w:lang w:val="es-ES"/>
        </w:rPr>
        <w:t xml:space="preserve"> de forma indubitable por escrito, a efecto de que éste exponga lo que a su derecho convenga y aporte, en su caso, las pruebas que estime pertinentes, en un término de </w:t>
      </w:r>
      <w:r w:rsidRPr="001D0F28">
        <w:rPr>
          <w:rFonts w:cs="Arial"/>
          <w:b/>
          <w:szCs w:val="20"/>
          <w:lang w:val="es-ES"/>
        </w:rPr>
        <w:t>5 (cinco)</w:t>
      </w:r>
      <w:r w:rsidRPr="001D0F28">
        <w:rPr>
          <w:rFonts w:cs="Arial"/>
          <w:szCs w:val="20"/>
          <w:lang w:val="es-ES"/>
        </w:rPr>
        <w:t xml:space="preserve"> días hábiles, a partir de la notificación de la comunicación de referencia; </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49"/>
        </w:numPr>
        <w:spacing w:after="0" w:line="240" w:lineRule="auto"/>
        <w:jc w:val="both"/>
        <w:rPr>
          <w:rFonts w:cs="Arial"/>
          <w:szCs w:val="20"/>
          <w:lang w:val="es-ES"/>
        </w:rPr>
      </w:pPr>
      <w:r w:rsidRPr="001D0F28">
        <w:rPr>
          <w:rFonts w:cs="Arial"/>
          <w:szCs w:val="20"/>
          <w:lang w:val="es-ES"/>
        </w:rPr>
        <w:t>Transcurrido el término a que se refiere el inciso anterior, se resolverá considerando los argumentos y pruebas que hubiere hecho valer;</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numPr>
          <w:ilvl w:val="0"/>
          <w:numId w:val="49"/>
        </w:numPr>
        <w:spacing w:after="0" w:line="240" w:lineRule="auto"/>
        <w:jc w:val="both"/>
        <w:rPr>
          <w:rFonts w:cs="Arial"/>
          <w:szCs w:val="20"/>
          <w:lang w:val="es-ES"/>
        </w:rPr>
      </w:pPr>
      <w:r w:rsidRPr="001D0F28">
        <w:rPr>
          <w:rFonts w:cs="Arial"/>
          <w:szCs w:val="20"/>
          <w:lang w:val="es-ES"/>
        </w:rPr>
        <w:t xml:space="preserve">La determinación de dar o no por rescindido administrativamente el presente contrato, deberá ser debidamente fundada, motivada y comunicada por escrito a </w:t>
      </w:r>
      <w:r w:rsidRPr="001D0F28">
        <w:rPr>
          <w:rFonts w:cs="Arial"/>
          <w:b/>
          <w:szCs w:val="20"/>
          <w:lang w:val="es-ES"/>
        </w:rPr>
        <w:t>“EL PROVEEDOR”</w:t>
      </w:r>
      <w:r w:rsidRPr="001D0F28">
        <w:rPr>
          <w:rFonts w:cs="Arial"/>
          <w:szCs w:val="20"/>
          <w:lang w:val="es-ES"/>
        </w:rPr>
        <w:t xml:space="preserve"> dentro de los </w:t>
      </w:r>
      <w:r w:rsidRPr="001D0F28">
        <w:rPr>
          <w:rFonts w:cs="Arial"/>
          <w:b/>
          <w:szCs w:val="20"/>
          <w:lang w:val="es-ES"/>
        </w:rPr>
        <w:t>15 (quince)</w:t>
      </w:r>
      <w:r w:rsidRPr="001D0F28">
        <w:rPr>
          <w:rFonts w:cs="Arial"/>
          <w:szCs w:val="20"/>
          <w:lang w:val="es-ES"/>
        </w:rPr>
        <w:t xml:space="preserve"> días hábiles siguientes al vencimiento del plazo señalado en el inciso a) de esta Cláusula.</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En el supuesto de que se rescinda este contrato, </w:t>
      </w:r>
      <w:r w:rsidRPr="001D0F28">
        <w:rPr>
          <w:rFonts w:cs="Arial"/>
          <w:b/>
          <w:bCs/>
          <w:szCs w:val="20"/>
          <w:lang w:val="es-ES"/>
        </w:rPr>
        <w:t>“EL INSTITUTO”</w:t>
      </w:r>
      <w:r w:rsidRPr="001D0F28">
        <w:rPr>
          <w:rFonts w:cs="Arial"/>
          <w:szCs w:val="20"/>
          <w:lang w:val="es-ES"/>
        </w:rPr>
        <w:t xml:space="preserve"> no aplicarán las penas convencionales, ni su contabilización para hacer efectiva la garantía de cumplimiento de este instrumento jurídico.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En caso de que </w:t>
      </w:r>
      <w:r w:rsidRPr="001D0F28">
        <w:rPr>
          <w:rFonts w:cs="Arial"/>
          <w:b/>
          <w:szCs w:val="20"/>
          <w:lang w:val="es-ES"/>
        </w:rPr>
        <w:t>“EL INSTITUTO”</w:t>
      </w:r>
      <w:r w:rsidRPr="001D0F28">
        <w:rPr>
          <w:rFonts w:cs="Arial"/>
          <w:szCs w:val="20"/>
          <w:lang w:val="es-ES"/>
        </w:rPr>
        <w:t xml:space="preserve"> determine dar por rescindido el presente contrato, se deberá formular y notificar un finiquito dentro de los </w:t>
      </w:r>
      <w:r w:rsidRPr="001D0F28">
        <w:rPr>
          <w:rFonts w:cs="Arial"/>
          <w:b/>
          <w:szCs w:val="20"/>
          <w:lang w:val="es-ES"/>
        </w:rPr>
        <w:t>20 (veinte)</w:t>
      </w:r>
      <w:r w:rsidRPr="001D0F28">
        <w:rPr>
          <w:rFonts w:cs="Arial"/>
          <w:szCs w:val="20"/>
          <w:lang w:val="es-ES"/>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1D0F28">
        <w:rPr>
          <w:rFonts w:cs="Arial"/>
          <w:b/>
          <w:szCs w:val="20"/>
          <w:lang w:val="es-ES"/>
        </w:rPr>
        <w:t>“EL INSTITUTO”</w:t>
      </w:r>
      <w:r w:rsidRPr="001D0F28">
        <w:rPr>
          <w:rFonts w:cs="Arial"/>
          <w:szCs w:val="20"/>
          <w:lang w:val="es-ES"/>
        </w:rPr>
        <w:t xml:space="preserve"> por concepto de la prestación del servicio por </w:t>
      </w:r>
      <w:r w:rsidRPr="001D0F28">
        <w:rPr>
          <w:rFonts w:cs="Arial"/>
          <w:b/>
          <w:szCs w:val="20"/>
          <w:lang w:val="es-ES"/>
        </w:rPr>
        <w:t>“EL PROVEEDOR”</w:t>
      </w:r>
      <w:r w:rsidRPr="001D0F28">
        <w:rPr>
          <w:rFonts w:cs="Arial"/>
          <w:szCs w:val="20"/>
          <w:lang w:val="es-ES"/>
        </w:rPr>
        <w:t xml:space="preserve"> hasta el momento en que se determine la rescisión administrativa.</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lastRenderedPageBreak/>
        <w:t xml:space="preserve">Iniciado un procedimiento de conciliación, </w:t>
      </w:r>
      <w:r w:rsidRPr="001D0F28">
        <w:rPr>
          <w:rFonts w:cs="Arial"/>
          <w:b/>
          <w:szCs w:val="20"/>
          <w:lang w:val="es-ES"/>
        </w:rPr>
        <w:t>“EL INSTITUTO”</w:t>
      </w:r>
      <w:r w:rsidRPr="001D0F28">
        <w:rPr>
          <w:rFonts w:cs="Arial"/>
          <w:szCs w:val="20"/>
          <w:lang w:val="es-ES"/>
        </w:rPr>
        <w:t>, bajo su responsabilidad, podrá suspender el trámite del procedimiento de rescisión.</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Si previamente a la determinación de dar por rescindido este contrato,</w:t>
      </w:r>
      <w:r w:rsidRPr="001D0F28">
        <w:rPr>
          <w:rFonts w:cs="Arial"/>
          <w:b/>
          <w:bCs/>
          <w:szCs w:val="20"/>
          <w:lang w:val="es-ES"/>
        </w:rPr>
        <w:t xml:space="preserve"> “EL PROVEEDOR” </w:t>
      </w:r>
      <w:r w:rsidRPr="001D0F28">
        <w:rPr>
          <w:rFonts w:cs="Arial"/>
          <w:szCs w:val="20"/>
          <w:lang w:val="es-ES"/>
        </w:rPr>
        <w:t>presta el servicio, el procedimiento iniciado quedará sin efectos, previa aceptación y verificación de</w:t>
      </w:r>
      <w:r w:rsidRPr="001D0F28">
        <w:rPr>
          <w:rFonts w:cs="Arial"/>
          <w:b/>
          <w:bCs/>
          <w:szCs w:val="20"/>
          <w:lang w:val="es-ES"/>
        </w:rPr>
        <w:t xml:space="preserve"> “EL INSTITUTO” </w:t>
      </w:r>
      <w:r w:rsidRPr="001D0F28">
        <w:rPr>
          <w:rFonts w:cs="Arial"/>
          <w:szCs w:val="20"/>
          <w:lang w:val="es-ES"/>
        </w:rPr>
        <w:t>por escrito, de que continúa vigente la necesidad de contar con el servicio y aplicando, en su caso, las penas convencionales, correspondientes.</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“EL INSTITUTO”</w:t>
      </w:r>
      <w:r w:rsidRPr="001D0F28">
        <w:rPr>
          <w:rFonts w:cs="Arial"/>
          <w:szCs w:val="20"/>
          <w:lang w:val="es-ES"/>
        </w:rPr>
        <w:t xml:space="preserve"> podrá determinar no dar por rescindido este contrato cuando durante el procedimiento advierta que dicha rescisión pudiera ocasionar algún daño o afectación a las funciones que tiene encomendadas. En este supuesto,</w:t>
      </w:r>
      <w:r w:rsidRPr="001D0F28">
        <w:rPr>
          <w:rFonts w:cs="Arial"/>
          <w:b/>
          <w:bCs/>
          <w:szCs w:val="20"/>
          <w:lang w:val="es-ES"/>
        </w:rPr>
        <w:t xml:space="preserve"> “EL INSTITUTO”</w:t>
      </w:r>
      <w:r w:rsidRPr="001D0F28">
        <w:rPr>
          <w:rFonts w:cs="Arial"/>
          <w:szCs w:val="20"/>
          <w:lang w:val="es-ES"/>
        </w:rPr>
        <w:t xml:space="preserve"> elaborará un dictamen en el cual justifique que los impactos económicos o de operación que se ocasionarían con la rescisión del contrato resultarían más inconvenientes.</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De no darse por rescindido este contrato,</w:t>
      </w:r>
      <w:r w:rsidRPr="001D0F28">
        <w:rPr>
          <w:rFonts w:cs="Arial"/>
          <w:b/>
          <w:bCs/>
          <w:szCs w:val="20"/>
          <w:lang w:val="es-ES"/>
        </w:rPr>
        <w:t xml:space="preserve"> “EL INSTITUTO” </w:t>
      </w:r>
      <w:r w:rsidRPr="001D0F28">
        <w:rPr>
          <w:rFonts w:cs="Arial"/>
          <w:szCs w:val="20"/>
          <w:lang w:val="es-ES"/>
        </w:rPr>
        <w:t xml:space="preserve">establecerá, de conformidad con </w:t>
      </w:r>
      <w:r w:rsidRPr="001D0F28">
        <w:rPr>
          <w:rFonts w:cs="Arial"/>
          <w:b/>
          <w:bCs/>
          <w:szCs w:val="20"/>
          <w:lang w:val="es-ES"/>
        </w:rPr>
        <w:t>“EL PROVEEDOR”</w:t>
      </w:r>
      <w:r w:rsidRPr="001D0F28">
        <w:rPr>
          <w:rFonts w:cs="Arial"/>
          <w:szCs w:val="20"/>
          <w:lang w:val="es-ES"/>
        </w:rPr>
        <w:t xml:space="preserve">, un nuevo plazo para el cumplimiento de aquellas obligaciones que se hubiesen dejado de cumplir, a efecto de que </w:t>
      </w:r>
      <w:r w:rsidRPr="001D0F28">
        <w:rPr>
          <w:rFonts w:cs="Arial"/>
          <w:b/>
          <w:bCs/>
          <w:szCs w:val="20"/>
          <w:lang w:val="es-ES"/>
        </w:rPr>
        <w:t xml:space="preserve">“EL PROVEEDOR” </w:t>
      </w:r>
      <w:r w:rsidRPr="001D0F28">
        <w:rPr>
          <w:rFonts w:cs="Arial"/>
          <w:szCs w:val="20"/>
          <w:lang w:val="es-ES"/>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 xml:space="preserve">DÉCIMA </w:t>
      </w:r>
      <w:r w:rsidRPr="001D0F28">
        <w:rPr>
          <w:rFonts w:cs="Arial"/>
          <w:b/>
          <w:szCs w:val="20"/>
          <w:lang w:val="es-ES"/>
        </w:rPr>
        <w:t>SÉPTIMA.-</w:t>
      </w:r>
      <w:r w:rsidRPr="001D0F28">
        <w:rPr>
          <w:rFonts w:cs="Arial"/>
          <w:szCs w:val="20"/>
          <w:lang w:val="es-ES"/>
        </w:rPr>
        <w:t xml:space="preserve"> </w:t>
      </w:r>
      <w:r w:rsidRPr="001D0F28">
        <w:rPr>
          <w:rFonts w:cs="Arial"/>
          <w:b/>
          <w:szCs w:val="20"/>
          <w:lang w:val="es-ES"/>
        </w:rPr>
        <w:t>SUSPENSIÓN DEL CONTRATO.-</w:t>
      </w:r>
      <w:r w:rsidRPr="001D0F28">
        <w:rPr>
          <w:rFonts w:cs="Arial"/>
          <w:szCs w:val="20"/>
          <w:lang w:val="es-ES"/>
        </w:rPr>
        <w:t xml:space="preserve"> En caso fortuito o fuerza mayor, bajo su responsabilidad, </w:t>
      </w:r>
      <w:r w:rsidRPr="001D0F28">
        <w:rPr>
          <w:rFonts w:cs="Arial"/>
          <w:b/>
          <w:szCs w:val="20"/>
          <w:lang w:val="es-ES"/>
        </w:rPr>
        <w:t>“EL INSTITUTO”</w:t>
      </w:r>
      <w:r w:rsidRPr="001D0F28">
        <w:rPr>
          <w:rFonts w:cs="Arial"/>
          <w:szCs w:val="20"/>
          <w:lang w:val="es-ES"/>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Cuando la suspensión obedezca a causas imputables a </w:t>
      </w:r>
      <w:r w:rsidRPr="001D0F28">
        <w:rPr>
          <w:rFonts w:cs="Arial"/>
          <w:b/>
          <w:szCs w:val="20"/>
          <w:lang w:val="es-ES"/>
        </w:rPr>
        <w:t>“EL INSTITUTO”,</w:t>
      </w:r>
      <w:r w:rsidRPr="001D0F28">
        <w:rPr>
          <w:rFonts w:cs="Arial"/>
          <w:szCs w:val="20"/>
          <w:lang w:val="es-ES"/>
        </w:rPr>
        <w:t xml:space="preserve"> se pagarán previa solicitud de </w:t>
      </w:r>
      <w:r w:rsidRPr="001D0F28">
        <w:rPr>
          <w:rFonts w:cs="Arial"/>
          <w:b/>
          <w:szCs w:val="20"/>
          <w:lang w:val="es-ES"/>
        </w:rPr>
        <w:t>“EL PROVEEDOR”</w:t>
      </w:r>
      <w:r w:rsidRPr="001D0F28">
        <w:rPr>
          <w:rFonts w:cs="Arial"/>
          <w:szCs w:val="20"/>
          <w:lang w:val="es-ES"/>
        </w:rPr>
        <w:t xml:space="preserve"> los gastos no recuperables de conformidad con el artículo 102 fracción II, del Reglamento de la Ley de Adquisiciones, Arrendamientos y Servicios del Sector Público, para lo cual deberá presentar su solicitud a </w:t>
      </w:r>
      <w:r w:rsidRPr="001D0F28">
        <w:rPr>
          <w:rFonts w:cs="Arial"/>
          <w:b/>
          <w:szCs w:val="20"/>
          <w:lang w:val="es-ES"/>
        </w:rPr>
        <w:t>“EL INSTITUTO”,</w:t>
      </w:r>
      <w:r w:rsidRPr="001D0F28">
        <w:rPr>
          <w:rFonts w:cs="Arial"/>
          <w:szCs w:val="20"/>
          <w:lang w:val="es-ES"/>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bCs/>
          <w:szCs w:val="20"/>
          <w:lang w:val="es-ES"/>
        </w:rPr>
      </w:pPr>
      <w:r w:rsidRPr="001D0F28">
        <w:rPr>
          <w:rFonts w:cs="Arial"/>
          <w:b/>
          <w:bCs/>
          <w:szCs w:val="20"/>
          <w:lang w:val="es-ES"/>
        </w:rPr>
        <w:t xml:space="preserve">DÉCIMA OCTAVA.- RELACIÓN LABORAL.- “LAS PARTES” </w:t>
      </w:r>
      <w:r w:rsidRPr="001D0F28">
        <w:rPr>
          <w:rFonts w:cs="Arial"/>
          <w:bCs/>
          <w:szCs w:val="20"/>
          <w:lang w:val="es-ES"/>
        </w:rPr>
        <w:t xml:space="preserve">convienen en que </w:t>
      </w:r>
      <w:r w:rsidRPr="001D0F28">
        <w:rPr>
          <w:rFonts w:cs="Arial"/>
          <w:b/>
          <w:bCs/>
          <w:szCs w:val="20"/>
          <w:lang w:val="es-ES"/>
        </w:rPr>
        <w:t>“EL INSTITUTO”</w:t>
      </w:r>
      <w:r w:rsidRPr="001D0F28">
        <w:rPr>
          <w:rFonts w:cs="Arial"/>
          <w:bCs/>
          <w:szCs w:val="20"/>
          <w:lang w:val="es-ES"/>
        </w:rPr>
        <w:t xml:space="preserve"> no adquiere ninguna obligación de carácter laboral para con </w:t>
      </w:r>
      <w:r w:rsidRPr="001D0F28">
        <w:rPr>
          <w:rFonts w:cs="Arial"/>
          <w:b/>
          <w:bCs/>
          <w:szCs w:val="20"/>
          <w:lang w:val="es-ES"/>
        </w:rPr>
        <w:t>“EL PROVEEDOR”</w:t>
      </w:r>
      <w:r w:rsidRPr="001D0F28">
        <w:rPr>
          <w:rFonts w:cs="Arial"/>
          <w:bCs/>
          <w:szCs w:val="20"/>
          <w:lang w:val="es-ES"/>
        </w:rPr>
        <w:t xml:space="preserve"> ni para con los trabajadores que el mismo contrate para la realización del objeto del presente instrumento jurídico, toda vez que dicho personal depende exclusivamente de </w:t>
      </w:r>
      <w:r w:rsidRPr="001D0F28">
        <w:rPr>
          <w:rFonts w:cs="Arial"/>
          <w:b/>
          <w:bCs/>
          <w:szCs w:val="20"/>
          <w:lang w:val="es-ES"/>
        </w:rPr>
        <w:t>“EL PROVEEDOR”</w:t>
      </w:r>
      <w:r w:rsidRPr="001D0F28">
        <w:rPr>
          <w:rFonts w:cs="Arial"/>
          <w:bCs/>
          <w:szCs w:val="20"/>
          <w:lang w:val="es-ES"/>
        </w:rPr>
        <w:t>.</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spacing w:after="0" w:line="240" w:lineRule="auto"/>
        <w:jc w:val="both"/>
        <w:rPr>
          <w:rFonts w:cs="Arial"/>
          <w:bCs/>
          <w:szCs w:val="20"/>
          <w:lang w:val="es-ES"/>
        </w:rPr>
      </w:pPr>
      <w:r w:rsidRPr="001D0F28">
        <w:rPr>
          <w:rFonts w:cs="Arial"/>
          <w:bCs/>
          <w:szCs w:val="20"/>
          <w:lang w:val="es-ES"/>
        </w:rPr>
        <w:t xml:space="preserve">Por lo anterior, no se le considerará a </w:t>
      </w:r>
      <w:r w:rsidRPr="001D0F28">
        <w:rPr>
          <w:rFonts w:cs="Arial"/>
          <w:b/>
          <w:bCs/>
          <w:szCs w:val="20"/>
          <w:lang w:val="es-ES"/>
        </w:rPr>
        <w:t>“EL INSTITUTO”</w:t>
      </w:r>
      <w:r w:rsidRPr="001D0F28">
        <w:rPr>
          <w:rFonts w:cs="Arial"/>
          <w:bCs/>
          <w:szCs w:val="20"/>
          <w:lang w:val="es-ES"/>
        </w:rPr>
        <w:t xml:space="preserve"> como patrón, ni aún substituto, y </w:t>
      </w:r>
      <w:r w:rsidRPr="001D0F28">
        <w:rPr>
          <w:rFonts w:cs="Arial"/>
          <w:b/>
          <w:bCs/>
          <w:szCs w:val="20"/>
          <w:lang w:val="es-ES"/>
        </w:rPr>
        <w:t>“EL PROVEEDOR”</w:t>
      </w:r>
      <w:r w:rsidRPr="001D0F28">
        <w:rPr>
          <w:rFonts w:cs="Arial"/>
          <w:bCs/>
          <w:szCs w:val="20"/>
          <w:lang w:val="es-ES"/>
        </w:rPr>
        <w:t xml:space="preserve"> expresamente lo exime de cualquier responsabilidad de carácter civil, fiscal, de seguridad social, laboral o de otra especie que, en su caso, pudiera llegar a generarse.</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spacing w:after="0" w:line="240" w:lineRule="auto"/>
        <w:jc w:val="both"/>
        <w:rPr>
          <w:rFonts w:cs="Arial"/>
          <w:bCs/>
          <w:szCs w:val="20"/>
          <w:lang w:val="es-ES"/>
        </w:rPr>
      </w:pPr>
      <w:r w:rsidRPr="001D0F28">
        <w:rPr>
          <w:rFonts w:cs="Arial"/>
          <w:b/>
          <w:bCs/>
          <w:szCs w:val="20"/>
          <w:lang w:val="es-ES"/>
        </w:rPr>
        <w:t>“EL PROVEEDOR”</w:t>
      </w:r>
      <w:r w:rsidRPr="001D0F28">
        <w:rPr>
          <w:rFonts w:cs="Arial"/>
          <w:bCs/>
          <w:szCs w:val="20"/>
          <w:lang w:val="es-ES"/>
        </w:rPr>
        <w:t xml:space="preserve"> se obliga a liberar a </w:t>
      </w:r>
      <w:r w:rsidRPr="001D0F28">
        <w:rPr>
          <w:rFonts w:cs="Arial"/>
          <w:b/>
          <w:bCs/>
          <w:szCs w:val="20"/>
          <w:lang w:val="es-ES"/>
        </w:rPr>
        <w:t xml:space="preserve">“EL INSTITUTO” </w:t>
      </w:r>
      <w:r w:rsidRPr="001D0F28">
        <w:rPr>
          <w:rFonts w:cs="Arial"/>
          <w:bCs/>
          <w:szCs w:val="20"/>
          <w:lang w:val="es-ES"/>
        </w:rPr>
        <w:t>de cualquier reclamación de índole laboral o de seguridad social que sea presentada por parte de sus trabajadores ante las autoridades competentes.</w:t>
      </w:r>
    </w:p>
    <w:p w:rsidR="001D0F28" w:rsidRPr="001D0F28" w:rsidRDefault="001D0F28" w:rsidP="001D0F28">
      <w:pPr>
        <w:spacing w:after="0" w:line="240" w:lineRule="auto"/>
        <w:jc w:val="both"/>
        <w:rPr>
          <w:rFonts w:cs="Arial"/>
          <w:bCs/>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 xml:space="preserve">DÉCIMA NOVENA.- </w:t>
      </w:r>
      <w:r w:rsidRPr="001D0F28">
        <w:rPr>
          <w:rFonts w:cs="Arial"/>
          <w:b/>
          <w:szCs w:val="20"/>
          <w:lang w:val="es-ES"/>
        </w:rPr>
        <w:t xml:space="preserve">ADMINISTRACIÓN Y VERIFICACIÓN.- </w:t>
      </w:r>
      <w:r w:rsidRPr="001D0F28">
        <w:rPr>
          <w:rFonts w:cs="Arial"/>
          <w:szCs w:val="20"/>
          <w:lang w:val="es-ES"/>
        </w:rPr>
        <w:t>Será responsabilidad del servidor público indicado en el apartado de Declaraciones de</w:t>
      </w:r>
      <w:r w:rsidRPr="001D0F28">
        <w:rPr>
          <w:rFonts w:cs="Arial"/>
          <w:b/>
          <w:bCs/>
          <w:szCs w:val="20"/>
          <w:lang w:val="es-ES"/>
        </w:rPr>
        <w:t xml:space="preserve"> “EL INSTITUTO”</w:t>
      </w:r>
      <w:r w:rsidRPr="001D0F28">
        <w:rPr>
          <w:rFonts w:cs="Arial"/>
          <w:bCs/>
          <w:szCs w:val="20"/>
          <w:lang w:val="es-ES"/>
        </w:rPr>
        <w:t xml:space="preserve"> de este instrumento jurídico</w:t>
      </w:r>
      <w:r w:rsidRPr="001D0F28">
        <w:rPr>
          <w:rFonts w:cs="Arial"/>
          <w:szCs w:val="20"/>
          <w:lang w:val="es-ES"/>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En el caso de que se lleve a cabo un relevo institucional temporal o permanente de dicho servidor público</w:t>
      </w:r>
      <w:r w:rsidRPr="001D0F28">
        <w:rPr>
          <w:rFonts w:cs="Arial"/>
          <w:b/>
          <w:szCs w:val="20"/>
          <w:lang w:val="es-ES"/>
        </w:rPr>
        <w:t xml:space="preserve"> </w:t>
      </w:r>
      <w:r w:rsidRPr="001D0F28">
        <w:rPr>
          <w:rFonts w:cs="Arial"/>
          <w:szCs w:val="20"/>
          <w:lang w:val="es-ES"/>
        </w:rPr>
        <w:t xml:space="preserve">de </w:t>
      </w:r>
      <w:r w:rsidRPr="001D0F28">
        <w:rPr>
          <w:rFonts w:cs="Arial"/>
          <w:b/>
          <w:szCs w:val="20"/>
          <w:lang w:val="es-ES"/>
        </w:rPr>
        <w:t xml:space="preserve">“EL INSTITUTO”, </w:t>
      </w:r>
      <w:r w:rsidRPr="001D0F28">
        <w:rPr>
          <w:rFonts w:cs="Arial"/>
          <w:szCs w:val="20"/>
          <w:lang w:val="es-ES"/>
        </w:rPr>
        <w:t xml:space="preserve">tendrá carácter de </w:t>
      </w:r>
      <w:r w:rsidRPr="001D0F28">
        <w:rPr>
          <w:rFonts w:cs="Arial"/>
          <w:b/>
          <w:szCs w:val="20"/>
          <w:lang w:val="es-ES"/>
        </w:rPr>
        <w:t>Administrador del Contrato</w:t>
      </w:r>
      <w:r w:rsidRPr="001D0F28">
        <w:rPr>
          <w:rFonts w:cs="Arial"/>
          <w:szCs w:val="20"/>
          <w:lang w:val="es-ES"/>
        </w:rPr>
        <w:t xml:space="preserve"> la persona que lo sustituya en el cargo o aquel que designe el área requirente.</w:t>
      </w:r>
    </w:p>
    <w:p w:rsidR="001D0F28" w:rsidRPr="001D0F28" w:rsidRDefault="001D0F28" w:rsidP="001D0F28">
      <w:pPr>
        <w:spacing w:after="0" w:line="240" w:lineRule="auto"/>
        <w:jc w:val="both"/>
        <w:rPr>
          <w:rFonts w:cs="Arial"/>
          <w:szCs w:val="20"/>
          <w:lang w:val="es-ES"/>
        </w:rPr>
      </w:pPr>
      <w:r w:rsidRPr="001D0F28">
        <w:rPr>
          <w:rFonts w:cs="Arial"/>
          <w:b/>
          <w:bCs/>
          <w:szCs w:val="20"/>
          <w:lang w:val="es-ES"/>
        </w:rPr>
        <w:lastRenderedPageBreak/>
        <w:t>VIGÉSIMA</w:t>
      </w:r>
      <w:r w:rsidRPr="001D0F28">
        <w:rPr>
          <w:rFonts w:cs="Arial"/>
          <w:b/>
          <w:szCs w:val="20"/>
          <w:lang w:val="es-ES"/>
        </w:rPr>
        <w:t xml:space="preserve">.- PROCEDIMIENTO DE </w:t>
      </w:r>
      <w:r w:rsidRPr="001D0F28">
        <w:rPr>
          <w:rFonts w:cs="Arial"/>
          <w:b/>
          <w:bCs/>
          <w:szCs w:val="20"/>
          <w:lang w:val="es-ES"/>
        </w:rPr>
        <w:t xml:space="preserve">CONCILIACIÓN.- </w:t>
      </w:r>
      <w:r w:rsidRPr="001D0F28">
        <w:rPr>
          <w:rFonts w:cs="Arial"/>
          <w:szCs w:val="20"/>
          <w:lang w:val="es-ES"/>
        </w:rPr>
        <w:t xml:space="preserve">En cualquier momento durante la vigencia del presente contrato, </w:t>
      </w:r>
      <w:r w:rsidRPr="001D0F28">
        <w:rPr>
          <w:rFonts w:cs="Arial"/>
          <w:b/>
          <w:bCs/>
          <w:szCs w:val="20"/>
          <w:lang w:val="es-ES"/>
        </w:rPr>
        <w:t xml:space="preserve">“EL PROVEEDOR” </w:t>
      </w:r>
      <w:r w:rsidRPr="001D0F28">
        <w:rPr>
          <w:rFonts w:cs="Arial"/>
          <w:szCs w:val="20"/>
          <w:lang w:val="es-ES"/>
        </w:rPr>
        <w:t xml:space="preserve">o </w:t>
      </w:r>
      <w:r w:rsidRPr="001D0F28">
        <w:rPr>
          <w:rFonts w:cs="Arial"/>
          <w:b/>
          <w:bCs/>
          <w:szCs w:val="20"/>
          <w:lang w:val="es-ES"/>
        </w:rPr>
        <w:t xml:space="preserve">“EL INSTITUTO” </w:t>
      </w:r>
      <w:r w:rsidRPr="001D0F28">
        <w:rPr>
          <w:rFonts w:cs="Arial"/>
          <w:szCs w:val="20"/>
          <w:lang w:val="es-ES"/>
        </w:rPr>
        <w:t xml:space="preserve">podrán presentar ante el Órgano Interno de Control en </w:t>
      </w:r>
      <w:r w:rsidRPr="001D0F28">
        <w:rPr>
          <w:rFonts w:cs="Arial"/>
          <w:b/>
          <w:bCs/>
          <w:szCs w:val="20"/>
          <w:lang w:val="es-ES"/>
        </w:rPr>
        <w:t>“EL INSTITUTO”</w:t>
      </w:r>
      <w:r w:rsidRPr="001D0F28">
        <w:rPr>
          <w:rFonts w:cs="Arial"/>
          <w:szCs w:val="20"/>
          <w:lang w:val="es-ES"/>
        </w:rPr>
        <w:t xml:space="preserve"> solicitud de conciliación por desavenencias, derivadas del presente instrumento jurídico, conforme a lo dispuesto por la Ley de Adquisiciones, Arrendamientos y Servicios del Sector Público y su Reglamento.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VIGÉSIMA</w:t>
      </w:r>
      <w:r w:rsidRPr="001D0F28">
        <w:rPr>
          <w:rFonts w:cs="Arial"/>
          <w:b/>
          <w:szCs w:val="20"/>
          <w:lang w:val="es-ES"/>
        </w:rPr>
        <w:t xml:space="preserve"> PRIMERA</w:t>
      </w:r>
      <w:r w:rsidRPr="001D0F28">
        <w:rPr>
          <w:rFonts w:cs="Arial"/>
          <w:b/>
          <w:bCs/>
          <w:szCs w:val="20"/>
          <w:lang w:val="es-ES"/>
        </w:rPr>
        <w:t xml:space="preserve">.- </w:t>
      </w:r>
      <w:r w:rsidRPr="001D0F28">
        <w:rPr>
          <w:rFonts w:cs="Arial"/>
          <w:b/>
          <w:szCs w:val="20"/>
          <w:lang w:val="es-ES"/>
        </w:rPr>
        <w:t>MODIFICACIONES.-</w:t>
      </w:r>
      <w:r w:rsidRPr="001D0F28">
        <w:rPr>
          <w:rFonts w:cs="Arial"/>
          <w:szCs w:val="20"/>
          <w:lang w:val="es-ES"/>
        </w:rPr>
        <w:t xml:space="preserve"> De conformidad con lo establecido en los artículos 52 de la Ley de Adquisiciones, Arrendamientos y Servicios del Sector Público y 91 de su Reglamento, </w:t>
      </w:r>
      <w:r w:rsidRPr="001D0F28">
        <w:rPr>
          <w:rFonts w:cs="Arial"/>
          <w:b/>
          <w:szCs w:val="20"/>
          <w:lang w:val="es-ES"/>
        </w:rPr>
        <w:t>“EL INSTITUTO”</w:t>
      </w:r>
      <w:r w:rsidRPr="001D0F28">
        <w:rPr>
          <w:rFonts w:cs="Arial"/>
          <w:szCs w:val="20"/>
          <w:lang w:val="es-ES"/>
        </w:rPr>
        <w:t xml:space="preserve"> podrá celebrar por escrito convenio modificatorio al presente contrato dentro de la vigencia del mismo. Para tal efecto, </w:t>
      </w:r>
      <w:r w:rsidRPr="001D0F28">
        <w:rPr>
          <w:rFonts w:cs="Arial"/>
          <w:b/>
          <w:szCs w:val="20"/>
          <w:lang w:val="es-ES"/>
        </w:rPr>
        <w:t xml:space="preserve">“EL PROVEEDOR” </w:t>
      </w:r>
      <w:r w:rsidRPr="001D0F28">
        <w:rPr>
          <w:rFonts w:cs="Arial"/>
          <w:szCs w:val="20"/>
          <w:lang w:val="es-ES"/>
        </w:rPr>
        <w:t>se obliga a entregar, en su caso, la modificación de la garantía, en términos del artículo 103 fracción II del Reglamento de la Ley de Adquisiciones, Arrendamientos y Servicios del Sector Público.</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PRÓRROGAS.-</w:t>
      </w:r>
      <w:r w:rsidRPr="001D0F28">
        <w:rPr>
          <w:rFonts w:cs="Arial"/>
          <w:szCs w:val="20"/>
          <w:lang w:val="es-ES"/>
        </w:rPr>
        <w:t xml:space="preserve"> Asimismo, se podrán acordar prórrogas al plazo originalmente pactado por caso fortuito, fuerza mayor o por causas atribuibles a </w:t>
      </w:r>
      <w:r w:rsidRPr="001D0F28">
        <w:rPr>
          <w:rFonts w:cs="Arial"/>
          <w:b/>
          <w:szCs w:val="20"/>
          <w:lang w:val="es-ES"/>
        </w:rPr>
        <w:t>“EL INSTITUTO”</w:t>
      </w:r>
      <w:r w:rsidRPr="001D0F28">
        <w:rPr>
          <w:rFonts w:cs="Arial"/>
          <w:szCs w:val="20"/>
          <w:lang w:val="es-ES"/>
        </w:rPr>
        <w:t xml:space="preserve"> lo cual deberá estar debidamente acreditado en el expediente de contratación respectivo. </w:t>
      </w:r>
      <w:r w:rsidRPr="001D0F28">
        <w:rPr>
          <w:rFonts w:cs="Arial"/>
          <w:b/>
          <w:szCs w:val="20"/>
          <w:lang w:val="es-ES"/>
        </w:rPr>
        <w:t>“EL PROVEEDOR”</w:t>
      </w:r>
      <w:r w:rsidRPr="001D0F28">
        <w:rPr>
          <w:rFonts w:cs="Arial"/>
          <w:szCs w:val="20"/>
          <w:lang w:val="es-ES"/>
        </w:rPr>
        <w:t xml:space="preserve"> puede solicitar la modificación del plazo originalmente pactado cuando se actualicen y se acrediten los supuestos de caso fortuito o de fuerza mayor.</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Cualquier modificación a los derechos y obligaciones estipulados por </w:t>
      </w:r>
      <w:r w:rsidRPr="001D0F28">
        <w:rPr>
          <w:rFonts w:cs="Arial"/>
          <w:b/>
          <w:szCs w:val="20"/>
          <w:lang w:val="es-ES"/>
        </w:rPr>
        <w:t>“LAS PARTES”</w:t>
      </w:r>
      <w:r w:rsidRPr="001D0F28">
        <w:rPr>
          <w:rFonts w:cs="Arial"/>
          <w:szCs w:val="20"/>
          <w:lang w:val="es-ES"/>
        </w:rPr>
        <w:t xml:space="preserve"> en el presente contrato, deberá formalizarse mediante convenio y por escrito, mismo que será suscrito por los servidores públicos que lo hayan hecho en el contrato, quienes los sustituyan o estén facultados para ello.</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 xml:space="preserve">VIGÉSIMA SEGUNDA.- </w:t>
      </w:r>
      <w:r w:rsidRPr="001D0F28">
        <w:rPr>
          <w:rFonts w:cs="Arial"/>
          <w:b/>
          <w:bCs/>
          <w:szCs w:val="20"/>
          <w:lang w:val="es-ES"/>
        </w:rPr>
        <w:t xml:space="preserve">RELACIÓN DE ANEXOS.- </w:t>
      </w:r>
      <w:r w:rsidRPr="001D0F28">
        <w:rPr>
          <w:rFonts w:cs="Arial"/>
          <w:szCs w:val="20"/>
          <w:lang w:val="es-ES"/>
        </w:rPr>
        <w:t>Los anexos que se relacionan a continuación son rubricados de conformidad y forman parte integrante del presente contrato.</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Anexo 1 (uno)</w:t>
      </w:r>
      <w:r w:rsidRPr="001D0F28">
        <w:rPr>
          <w:rFonts w:cs="Arial"/>
          <w:b/>
          <w:bCs/>
          <w:szCs w:val="20"/>
          <w:lang w:val="es-ES"/>
        </w:rPr>
        <w:tab/>
      </w:r>
      <w:r w:rsidRPr="001D0F28">
        <w:rPr>
          <w:rFonts w:cs="Arial"/>
          <w:szCs w:val="20"/>
          <w:lang w:val="es-ES"/>
        </w:rPr>
        <w:t>“Dictamen de Disponibilidad Presupuestal Previo”</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Anexo 2 (dos)</w:t>
      </w:r>
      <w:r w:rsidRPr="001D0F28">
        <w:rPr>
          <w:rFonts w:cs="Arial"/>
          <w:b/>
          <w:szCs w:val="20"/>
          <w:lang w:val="es-ES"/>
        </w:rPr>
        <w:tab/>
      </w:r>
      <w:r w:rsidRPr="001D0F28">
        <w:rPr>
          <w:rFonts w:cs="Arial"/>
          <w:szCs w:val="20"/>
          <w:lang w:val="es-ES"/>
        </w:rPr>
        <w:t>“Anexo Técnico, Términos y Condiciones</w:t>
      </w:r>
      <w:r w:rsidRPr="001D0F28">
        <w:rPr>
          <w:rFonts w:cs="Arial"/>
          <w:bCs/>
          <w:szCs w:val="20"/>
          <w:lang w:val="es-ES"/>
        </w:rPr>
        <w:t>”</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Anexo 3 (tres)</w:t>
      </w:r>
      <w:r w:rsidRPr="001D0F28">
        <w:rPr>
          <w:rFonts w:cs="Arial"/>
          <w:b/>
          <w:szCs w:val="20"/>
          <w:lang w:val="es-ES"/>
        </w:rPr>
        <w:tab/>
      </w:r>
      <w:r w:rsidRPr="001D0F28">
        <w:rPr>
          <w:rFonts w:cs="Arial"/>
          <w:szCs w:val="20"/>
          <w:lang w:val="es-ES"/>
        </w:rPr>
        <w:t>“Propuesta Económica y Acta de ____________”</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VIGÉSIMA TERCERA</w:t>
      </w:r>
      <w:r w:rsidRPr="001D0F28">
        <w:rPr>
          <w:rFonts w:cs="Arial"/>
          <w:b/>
          <w:bCs/>
          <w:szCs w:val="20"/>
          <w:lang w:val="es-ES"/>
        </w:rPr>
        <w:t xml:space="preserve">.- </w:t>
      </w:r>
      <w:r w:rsidRPr="001D0F28">
        <w:rPr>
          <w:rFonts w:cs="Arial"/>
          <w:b/>
          <w:szCs w:val="20"/>
          <w:lang w:val="es-ES"/>
        </w:rPr>
        <w:t>LEGISLACIÓN APLICABLE.-</w:t>
      </w:r>
      <w:r w:rsidRPr="001D0F28">
        <w:rPr>
          <w:rFonts w:cs="Arial"/>
          <w:szCs w:val="20"/>
          <w:lang w:val="es-ES"/>
        </w:rPr>
        <w:t xml:space="preserve"> </w:t>
      </w:r>
      <w:r w:rsidRPr="001D0F28">
        <w:rPr>
          <w:rFonts w:cs="Arial"/>
          <w:b/>
          <w:szCs w:val="20"/>
          <w:lang w:val="es-ES"/>
        </w:rPr>
        <w:t>“LAS PARTES”</w:t>
      </w:r>
      <w:r w:rsidRPr="001D0F28">
        <w:rPr>
          <w:rFonts w:cs="Arial"/>
          <w:szCs w:val="20"/>
          <w:lang w:val="es-ES"/>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szCs w:val="20"/>
          <w:lang w:val="es-ES"/>
        </w:rPr>
      </w:pPr>
      <w:r w:rsidRPr="001D0F28">
        <w:rPr>
          <w:rFonts w:cs="Arial"/>
          <w:b/>
          <w:szCs w:val="20"/>
          <w:lang w:val="es-ES"/>
        </w:rPr>
        <w:t xml:space="preserve">VIGÉSIMA CUARTA.- </w:t>
      </w:r>
      <w:r w:rsidRPr="001D0F28">
        <w:rPr>
          <w:rFonts w:cs="Arial"/>
          <w:b/>
          <w:bCs/>
          <w:szCs w:val="20"/>
          <w:lang w:val="es-ES"/>
        </w:rPr>
        <w:t>JURISDICCIÓN.-</w:t>
      </w:r>
      <w:r w:rsidRPr="001D0F28">
        <w:rPr>
          <w:rFonts w:cs="Arial"/>
          <w:szCs w:val="20"/>
          <w:lang w:val="es-ES"/>
        </w:rPr>
        <w:t xml:space="preserve"> Para la interpretación y cumplimiento de este instrumento jurídico, así como para todo aquello que no esté expresamente estipulado en el mismo, </w:t>
      </w:r>
      <w:r w:rsidRPr="001D0F28">
        <w:rPr>
          <w:rFonts w:cs="Arial"/>
          <w:b/>
          <w:szCs w:val="20"/>
          <w:lang w:val="es-ES"/>
        </w:rPr>
        <w:t>“LAS PARTES”</w:t>
      </w:r>
      <w:r w:rsidRPr="001D0F28">
        <w:rPr>
          <w:rFonts w:cs="Arial"/>
          <w:szCs w:val="20"/>
          <w:lang w:val="es-ES"/>
        </w:rPr>
        <w:t xml:space="preserve"> se someten a la jurisdicción de los Tribunales Federales competentes de la Ciudad de México, renunciando a cualquier otro fuero presente o futuro que por razón de su domicilio les pudiera corresponder.</w:t>
      </w:r>
    </w:p>
    <w:p w:rsidR="001D0F28" w:rsidRPr="001D0F28" w:rsidRDefault="001D0F28" w:rsidP="001D0F28">
      <w:pPr>
        <w:spacing w:after="0" w:line="240" w:lineRule="auto"/>
        <w:jc w:val="both"/>
        <w:rPr>
          <w:rFonts w:cs="Arial"/>
          <w:szCs w:val="20"/>
          <w:lang w:val="es-ES"/>
        </w:rPr>
      </w:pPr>
    </w:p>
    <w:p w:rsidR="001D0F28" w:rsidRPr="001D0F28" w:rsidRDefault="001D0F28" w:rsidP="001D0F28">
      <w:pPr>
        <w:spacing w:after="0" w:line="240" w:lineRule="auto"/>
        <w:jc w:val="both"/>
        <w:rPr>
          <w:rFonts w:cs="Arial"/>
          <w:szCs w:val="20"/>
          <w:lang w:val="es-ES"/>
        </w:rPr>
      </w:pPr>
      <w:r w:rsidRPr="001D0F28">
        <w:rPr>
          <w:rFonts w:cs="Arial"/>
          <w:szCs w:val="20"/>
          <w:lang w:val="es-ES"/>
        </w:rPr>
        <w:t xml:space="preserve">Previa lectura y debidamente enteradas </w:t>
      </w:r>
      <w:r w:rsidRPr="001D0F28">
        <w:rPr>
          <w:rFonts w:cs="Arial"/>
          <w:b/>
          <w:szCs w:val="20"/>
          <w:lang w:val="es-ES"/>
        </w:rPr>
        <w:t>“LAS PARTES”</w:t>
      </w:r>
      <w:r w:rsidRPr="001D0F28">
        <w:rPr>
          <w:rFonts w:cs="Arial"/>
          <w:szCs w:val="20"/>
          <w:lang w:val="es-ES"/>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1D0F28">
        <w:rPr>
          <w:rFonts w:cs="Arial"/>
          <w:b/>
          <w:szCs w:val="20"/>
          <w:lang w:val="es-ES"/>
        </w:rPr>
        <w:t>__ de _______ de _______</w:t>
      </w:r>
      <w:r w:rsidRPr="001D0F28">
        <w:rPr>
          <w:rFonts w:cs="Arial"/>
          <w:szCs w:val="20"/>
          <w:lang w:val="es-ES"/>
        </w:rPr>
        <w:t xml:space="preserve"> quedando un ejemplar en poder de </w:t>
      </w:r>
      <w:r w:rsidRPr="001D0F28">
        <w:rPr>
          <w:rFonts w:cs="Arial"/>
          <w:b/>
          <w:bCs/>
          <w:szCs w:val="20"/>
          <w:lang w:val="es-ES"/>
        </w:rPr>
        <w:t>“EL PROVEEDOR”</w:t>
      </w:r>
      <w:r w:rsidRPr="001D0F28">
        <w:rPr>
          <w:rFonts w:cs="Arial"/>
          <w:szCs w:val="20"/>
          <w:lang w:val="es-ES"/>
        </w:rPr>
        <w:t xml:space="preserve"> y los restantes en poder de </w:t>
      </w:r>
      <w:r w:rsidRPr="001D0F28">
        <w:rPr>
          <w:rFonts w:cs="Arial"/>
          <w:b/>
          <w:bCs/>
          <w:szCs w:val="20"/>
          <w:lang w:val="es-ES"/>
        </w:rPr>
        <w:t>“EL INSTITUTO”</w:t>
      </w:r>
      <w:r w:rsidRPr="001D0F28">
        <w:rPr>
          <w:rFonts w:cs="Arial"/>
          <w:szCs w:val="20"/>
          <w:lang w:val="es-ES"/>
        </w:rPr>
        <w:t>.</w:t>
      </w: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b/>
          <w:szCs w:val="20"/>
          <w:lang w:val="es-ES"/>
        </w:rPr>
      </w:pPr>
    </w:p>
    <w:tbl>
      <w:tblPr>
        <w:tblW w:w="5000" w:type="pct"/>
        <w:jc w:val="center"/>
        <w:tblCellMar>
          <w:left w:w="70" w:type="dxa"/>
          <w:right w:w="70" w:type="dxa"/>
        </w:tblCellMar>
        <w:tblLook w:val="00A0" w:firstRow="1" w:lastRow="0" w:firstColumn="1" w:lastColumn="0" w:noHBand="0" w:noVBand="0"/>
      </w:tblPr>
      <w:tblGrid>
        <w:gridCol w:w="4728"/>
        <w:gridCol w:w="367"/>
        <w:gridCol w:w="4826"/>
      </w:tblGrid>
      <w:tr w:rsidR="001D0F28" w:rsidRPr="001D0F28" w:rsidTr="001D0F28">
        <w:trPr>
          <w:trHeight w:val="74"/>
          <w:jc w:val="center"/>
        </w:trPr>
        <w:tc>
          <w:tcPr>
            <w:tcW w:w="2383" w:type="pct"/>
            <w:tcBorders>
              <w:left w:val="nil"/>
              <w:bottom w:val="single" w:sz="8" w:space="0" w:color="000000"/>
              <w:right w:val="nil"/>
            </w:tcBorders>
          </w:tcPr>
          <w:p w:rsidR="001D0F28" w:rsidRPr="001D0F28" w:rsidRDefault="001D0F28" w:rsidP="001D0F28">
            <w:pPr>
              <w:spacing w:after="0" w:line="240" w:lineRule="auto"/>
              <w:jc w:val="both"/>
              <w:rPr>
                <w:rFonts w:cs="Arial"/>
                <w:b/>
                <w:bCs/>
                <w:szCs w:val="20"/>
                <w:lang w:val="es-ES"/>
              </w:rPr>
            </w:pPr>
            <w:r w:rsidRPr="001D0F28">
              <w:rPr>
                <w:rFonts w:cs="Arial"/>
                <w:b/>
                <w:bCs/>
                <w:szCs w:val="20"/>
                <w:lang w:val="es-ES"/>
              </w:rPr>
              <w:t>“EL INSTITUTO”</w:t>
            </w:r>
          </w:p>
          <w:p w:rsidR="001D0F28" w:rsidRPr="001D0F28" w:rsidRDefault="001D0F28" w:rsidP="001D0F28">
            <w:pPr>
              <w:spacing w:after="0" w:line="240" w:lineRule="auto"/>
              <w:jc w:val="both"/>
              <w:rPr>
                <w:rFonts w:cs="Arial"/>
                <w:b/>
                <w:bCs/>
                <w:szCs w:val="20"/>
                <w:lang w:val="es-ES"/>
              </w:rPr>
            </w:pPr>
            <w:r w:rsidRPr="001D0F28">
              <w:rPr>
                <w:rFonts w:cs="Arial"/>
                <w:b/>
                <w:bCs/>
                <w:szCs w:val="20"/>
                <w:lang w:val="es-ES"/>
              </w:rPr>
              <w:t>INSTITUTO MEXICANO DEL SEGURO SOCIAL</w:t>
            </w:r>
          </w:p>
          <w:p w:rsidR="001D0F28" w:rsidRPr="001D0F28" w:rsidRDefault="001D0F28" w:rsidP="001D0F28">
            <w:pPr>
              <w:spacing w:after="0" w:line="240" w:lineRule="auto"/>
              <w:jc w:val="both"/>
              <w:rPr>
                <w:rFonts w:cs="Arial"/>
                <w:b/>
                <w:iCs/>
                <w:szCs w:val="20"/>
                <w:lang w:val="es-ES"/>
              </w:rPr>
            </w:pPr>
          </w:p>
          <w:p w:rsidR="001D0F28" w:rsidRPr="001D0F28" w:rsidRDefault="001D0F28" w:rsidP="001D0F28">
            <w:pPr>
              <w:spacing w:after="0" w:line="240" w:lineRule="auto"/>
              <w:jc w:val="both"/>
              <w:rPr>
                <w:rFonts w:cs="Arial"/>
                <w:b/>
                <w:iCs/>
                <w:szCs w:val="20"/>
                <w:lang w:val="es-ES"/>
              </w:rPr>
            </w:pPr>
          </w:p>
          <w:p w:rsidR="001D0F28" w:rsidRPr="001D0F28" w:rsidRDefault="001D0F28" w:rsidP="001D0F28">
            <w:pPr>
              <w:spacing w:after="0" w:line="240" w:lineRule="auto"/>
              <w:jc w:val="both"/>
              <w:rPr>
                <w:rFonts w:cs="Arial"/>
                <w:b/>
                <w:iCs/>
                <w:szCs w:val="20"/>
                <w:lang w:val="es-ES"/>
              </w:rPr>
            </w:pP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b/>
                <w:bCs/>
                <w:szCs w:val="20"/>
                <w:lang w:val="es-ES"/>
              </w:rPr>
            </w:pPr>
          </w:p>
        </w:tc>
        <w:tc>
          <w:tcPr>
            <w:tcW w:w="185" w:type="pct"/>
            <w:tcBorders>
              <w:left w:val="nil"/>
              <w:right w:val="nil"/>
            </w:tcBorders>
          </w:tcPr>
          <w:p w:rsidR="001D0F28" w:rsidRPr="001D0F28" w:rsidRDefault="001D0F28" w:rsidP="001D0F28">
            <w:pPr>
              <w:spacing w:after="0" w:line="240" w:lineRule="auto"/>
              <w:jc w:val="both"/>
              <w:rPr>
                <w:rFonts w:cs="Arial"/>
                <w:b/>
                <w:szCs w:val="20"/>
                <w:lang w:val="es-ES"/>
              </w:rPr>
            </w:pPr>
          </w:p>
        </w:tc>
        <w:tc>
          <w:tcPr>
            <w:tcW w:w="2432" w:type="pct"/>
            <w:tcBorders>
              <w:left w:val="nil"/>
              <w:bottom w:val="single" w:sz="8" w:space="0" w:color="000000"/>
              <w:right w:val="nil"/>
            </w:tcBorders>
          </w:tcPr>
          <w:p w:rsidR="001D0F28" w:rsidRPr="001D0F28" w:rsidRDefault="001D0F28" w:rsidP="001D0F28">
            <w:pPr>
              <w:spacing w:after="0" w:line="240" w:lineRule="auto"/>
              <w:jc w:val="both"/>
              <w:rPr>
                <w:rFonts w:cs="Arial"/>
                <w:b/>
                <w:bCs/>
                <w:szCs w:val="20"/>
                <w:lang w:val="es-ES"/>
              </w:rPr>
            </w:pPr>
            <w:r w:rsidRPr="001D0F28">
              <w:rPr>
                <w:rFonts w:cs="Arial"/>
                <w:b/>
                <w:bCs/>
                <w:szCs w:val="20"/>
                <w:lang w:val="es-ES"/>
              </w:rPr>
              <w:t>“EL PROVEEDOR”</w:t>
            </w:r>
          </w:p>
          <w:p w:rsidR="001D0F28" w:rsidRPr="001D0F28" w:rsidRDefault="001D0F28" w:rsidP="001D0F28">
            <w:pPr>
              <w:spacing w:after="0" w:line="240" w:lineRule="auto"/>
              <w:jc w:val="both"/>
              <w:rPr>
                <w:rFonts w:cs="Arial"/>
                <w:b/>
                <w:szCs w:val="20"/>
                <w:lang w:val="es-ES"/>
              </w:rPr>
            </w:pPr>
            <w:r w:rsidRPr="001D0F28">
              <w:rPr>
                <w:rFonts w:cs="Arial"/>
                <w:b/>
                <w:szCs w:val="20"/>
                <w:lang w:val="es-ES"/>
              </w:rPr>
              <w:t>________________________</w:t>
            </w:r>
          </w:p>
          <w:p w:rsidR="001D0F28" w:rsidRPr="001D0F28" w:rsidRDefault="001D0F28" w:rsidP="001D0F28">
            <w:pPr>
              <w:spacing w:after="0" w:line="240" w:lineRule="auto"/>
              <w:jc w:val="both"/>
              <w:rPr>
                <w:rFonts w:cs="Arial"/>
                <w:b/>
                <w:szCs w:val="20"/>
                <w:lang w:val="es-ES"/>
              </w:rPr>
            </w:pPr>
          </w:p>
        </w:tc>
      </w:tr>
      <w:tr w:rsidR="001D0F28" w:rsidRPr="001D0F28" w:rsidTr="001D0F28">
        <w:trPr>
          <w:jc w:val="center"/>
        </w:trPr>
        <w:tc>
          <w:tcPr>
            <w:tcW w:w="2383" w:type="pct"/>
            <w:tcBorders>
              <w:top w:val="single" w:sz="8" w:space="0" w:color="000000"/>
              <w:left w:val="nil"/>
              <w:bottom w:val="nil"/>
              <w:right w:val="nil"/>
            </w:tcBorders>
          </w:tcPr>
          <w:p w:rsidR="001D0F28" w:rsidRPr="001D0F28" w:rsidRDefault="001D0F28" w:rsidP="001D0F28">
            <w:pPr>
              <w:spacing w:after="0" w:line="240" w:lineRule="auto"/>
              <w:jc w:val="both"/>
              <w:rPr>
                <w:rFonts w:cs="Arial"/>
                <w:b/>
                <w:bCs/>
                <w:szCs w:val="20"/>
                <w:lang w:val="es-ES"/>
              </w:rPr>
            </w:pPr>
            <w:r w:rsidRPr="001D0F28">
              <w:rPr>
                <w:rFonts w:cs="Arial"/>
                <w:b/>
                <w:bCs/>
                <w:szCs w:val="20"/>
                <w:lang w:val="es-ES"/>
              </w:rPr>
              <w:t>JOSÉ ROBERTO FLORES BAÑUELOS</w:t>
            </w:r>
          </w:p>
          <w:p w:rsidR="001D0F28" w:rsidRPr="001D0F28" w:rsidRDefault="001D0F28" w:rsidP="001D0F28">
            <w:pPr>
              <w:spacing w:after="0" w:line="240" w:lineRule="auto"/>
              <w:jc w:val="both"/>
              <w:rPr>
                <w:rFonts w:cs="Arial"/>
                <w:szCs w:val="20"/>
                <w:lang w:val="es-ES"/>
              </w:rPr>
            </w:pPr>
            <w:r w:rsidRPr="001D0F28">
              <w:rPr>
                <w:rFonts w:cs="Arial"/>
                <w:bCs/>
                <w:szCs w:val="20"/>
                <w:lang w:val="es-ES"/>
              </w:rPr>
              <w:t>Apoderado Legal</w:t>
            </w:r>
          </w:p>
        </w:tc>
        <w:tc>
          <w:tcPr>
            <w:tcW w:w="185" w:type="pct"/>
          </w:tcPr>
          <w:p w:rsidR="001D0F28" w:rsidRPr="001D0F28" w:rsidRDefault="001D0F28" w:rsidP="001D0F28">
            <w:pPr>
              <w:spacing w:after="0" w:line="240" w:lineRule="auto"/>
              <w:jc w:val="both"/>
              <w:rPr>
                <w:rFonts w:cs="Arial"/>
                <w:b/>
                <w:szCs w:val="20"/>
                <w:lang w:val="es-ES"/>
              </w:rPr>
            </w:pPr>
          </w:p>
        </w:tc>
        <w:tc>
          <w:tcPr>
            <w:tcW w:w="2432" w:type="pct"/>
            <w:tcBorders>
              <w:top w:val="single" w:sz="8" w:space="0" w:color="000000"/>
              <w:left w:val="nil"/>
              <w:bottom w:val="nil"/>
              <w:right w:val="nil"/>
            </w:tcBorders>
          </w:tcPr>
          <w:p w:rsidR="001D0F28" w:rsidRPr="001D0F28" w:rsidRDefault="001D0F28" w:rsidP="001D0F28">
            <w:pPr>
              <w:spacing w:after="0" w:line="240" w:lineRule="auto"/>
              <w:jc w:val="both"/>
              <w:rPr>
                <w:rFonts w:cs="Arial"/>
                <w:bCs/>
                <w:szCs w:val="20"/>
                <w:lang w:val="es-ES"/>
              </w:rPr>
            </w:pPr>
            <w:r w:rsidRPr="001D0F28">
              <w:rPr>
                <w:rFonts w:cs="Arial"/>
                <w:b/>
                <w:szCs w:val="20"/>
                <w:lang w:val="es-ES"/>
              </w:rPr>
              <w:t>____________________________</w:t>
            </w:r>
          </w:p>
          <w:p w:rsidR="001D0F28" w:rsidRPr="001D0F28" w:rsidRDefault="001D0F28" w:rsidP="001D0F28">
            <w:pPr>
              <w:spacing w:after="0" w:line="240" w:lineRule="auto"/>
              <w:jc w:val="both"/>
              <w:rPr>
                <w:rFonts w:cs="Arial"/>
                <w:szCs w:val="20"/>
                <w:lang w:val="es-ES"/>
              </w:rPr>
            </w:pPr>
            <w:r w:rsidRPr="001D0F28">
              <w:rPr>
                <w:rFonts w:cs="Arial"/>
                <w:bCs/>
                <w:szCs w:val="20"/>
                <w:lang w:val="es-ES"/>
              </w:rPr>
              <w:t>Apoderado Legal</w:t>
            </w:r>
          </w:p>
        </w:tc>
      </w:tr>
    </w:tbl>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b/>
          <w:szCs w:val="20"/>
          <w:lang w:val="es-ES"/>
        </w:rPr>
      </w:pPr>
    </w:p>
    <w:tbl>
      <w:tblPr>
        <w:tblW w:w="2383" w:type="pct"/>
        <w:jc w:val="center"/>
        <w:tblCellMar>
          <w:left w:w="70" w:type="dxa"/>
          <w:right w:w="70" w:type="dxa"/>
        </w:tblCellMar>
        <w:tblLook w:val="00A0" w:firstRow="1" w:lastRow="0" w:firstColumn="1" w:lastColumn="0" w:noHBand="0" w:noVBand="0"/>
      </w:tblPr>
      <w:tblGrid>
        <w:gridCol w:w="4728"/>
      </w:tblGrid>
      <w:tr w:rsidR="001D0F28" w:rsidRPr="001D0F28" w:rsidTr="001D0F28">
        <w:trPr>
          <w:trHeight w:val="74"/>
          <w:jc w:val="center"/>
        </w:trPr>
        <w:tc>
          <w:tcPr>
            <w:tcW w:w="5000" w:type="pct"/>
            <w:tcBorders>
              <w:left w:val="nil"/>
              <w:bottom w:val="single" w:sz="8" w:space="0" w:color="000000"/>
              <w:right w:val="nil"/>
            </w:tcBorders>
          </w:tcPr>
          <w:p w:rsidR="001D0F28" w:rsidRPr="001D0F28" w:rsidRDefault="001D0F28" w:rsidP="001D0F28">
            <w:pPr>
              <w:spacing w:after="0" w:line="240" w:lineRule="auto"/>
              <w:jc w:val="both"/>
              <w:rPr>
                <w:rFonts w:cs="Arial"/>
                <w:b/>
                <w:bCs/>
                <w:szCs w:val="20"/>
                <w:lang w:val="es-ES"/>
              </w:rPr>
            </w:pPr>
            <w:r w:rsidRPr="001D0F28">
              <w:rPr>
                <w:rFonts w:cs="Arial"/>
                <w:b/>
                <w:szCs w:val="20"/>
                <w:lang w:val="es-ES"/>
              </w:rPr>
              <w:t>ADMINISTRADOR DEL CONTRATO</w:t>
            </w: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b/>
                <w:bCs/>
                <w:szCs w:val="20"/>
                <w:lang w:val="es-ES"/>
              </w:rPr>
            </w:pPr>
          </w:p>
          <w:p w:rsidR="001D0F28" w:rsidRPr="001D0F28" w:rsidRDefault="001D0F28" w:rsidP="001D0F28">
            <w:pPr>
              <w:spacing w:after="0" w:line="240" w:lineRule="auto"/>
              <w:jc w:val="both"/>
              <w:rPr>
                <w:rFonts w:cs="Arial"/>
                <w:b/>
                <w:bCs/>
                <w:szCs w:val="20"/>
                <w:lang w:val="es-ES"/>
              </w:rPr>
            </w:pPr>
          </w:p>
        </w:tc>
      </w:tr>
      <w:tr w:rsidR="001D0F28" w:rsidRPr="001D0F28" w:rsidTr="001D0F28">
        <w:trPr>
          <w:jc w:val="center"/>
        </w:trPr>
        <w:tc>
          <w:tcPr>
            <w:tcW w:w="5000" w:type="pct"/>
            <w:tcBorders>
              <w:top w:val="single" w:sz="8" w:space="0" w:color="000000"/>
              <w:left w:val="nil"/>
              <w:bottom w:val="nil"/>
              <w:right w:val="nil"/>
            </w:tcBorders>
          </w:tcPr>
          <w:p w:rsidR="001D0F28" w:rsidRPr="001D0F28" w:rsidRDefault="001D0F28" w:rsidP="001D0F28">
            <w:pPr>
              <w:spacing w:after="0" w:line="240" w:lineRule="auto"/>
              <w:jc w:val="both"/>
              <w:rPr>
                <w:rFonts w:cs="Arial"/>
                <w:b/>
                <w:bCs/>
                <w:szCs w:val="20"/>
                <w:lang w:val="es-ES"/>
              </w:rPr>
            </w:pPr>
            <w:r w:rsidRPr="001D0F28">
              <w:rPr>
                <w:rFonts w:cs="Arial"/>
                <w:b/>
                <w:bCs/>
                <w:szCs w:val="20"/>
                <w:lang w:val="es-ES"/>
              </w:rPr>
              <w:t>GILBERTO CLAUDIO MUÑOZ GÁLVEZ</w:t>
            </w:r>
          </w:p>
          <w:p w:rsidR="001D0F28" w:rsidRPr="001D0F28" w:rsidRDefault="001D0F28" w:rsidP="001D0F28">
            <w:pPr>
              <w:spacing w:after="0" w:line="240" w:lineRule="auto"/>
              <w:jc w:val="both"/>
              <w:rPr>
                <w:rFonts w:cs="Arial"/>
                <w:szCs w:val="20"/>
                <w:lang w:val="es-ES"/>
              </w:rPr>
            </w:pPr>
            <w:r w:rsidRPr="001D0F28">
              <w:rPr>
                <w:rFonts w:cs="Arial"/>
                <w:b/>
                <w:bCs/>
                <w:szCs w:val="20"/>
                <w:lang w:val="es-ES"/>
              </w:rPr>
              <w:t xml:space="preserve"> </w:t>
            </w:r>
            <w:r w:rsidRPr="001D0F28">
              <w:rPr>
                <w:rFonts w:cs="Arial"/>
                <w:bCs/>
                <w:szCs w:val="20"/>
                <w:lang w:val="es-ES"/>
              </w:rPr>
              <w:t>Jefe del Área de Transportes Terrestres, Aéreos y Traslado de Pacientes</w:t>
            </w:r>
          </w:p>
        </w:tc>
      </w:tr>
    </w:tbl>
    <w:p w:rsidR="001D0F28" w:rsidRPr="001D0F28" w:rsidRDefault="001D0F28" w:rsidP="001D0F28">
      <w:pPr>
        <w:spacing w:after="0" w:line="240" w:lineRule="auto"/>
        <w:jc w:val="both"/>
        <w:rPr>
          <w:rFonts w:cs="Arial"/>
          <w:b/>
          <w:szCs w:val="20"/>
          <w:lang w:val="es-ES"/>
        </w:rPr>
      </w:pPr>
    </w:p>
    <w:p w:rsidR="001D0F28" w:rsidRPr="001D0F28" w:rsidRDefault="001D0F28" w:rsidP="001D0F28">
      <w:pPr>
        <w:spacing w:after="0" w:line="240" w:lineRule="auto"/>
        <w:jc w:val="both"/>
        <w:rPr>
          <w:rFonts w:cs="Arial"/>
          <w:b/>
          <w:szCs w:val="20"/>
          <w:lang w:val="es-ES"/>
        </w:rPr>
      </w:pPr>
    </w:p>
    <w:p w:rsidR="00E26841" w:rsidRPr="001D0F28" w:rsidRDefault="00E26841" w:rsidP="00007910">
      <w:pPr>
        <w:spacing w:after="0" w:line="240" w:lineRule="auto"/>
        <w:jc w:val="both"/>
        <w:rPr>
          <w:rFonts w:cs="Arial"/>
          <w:szCs w:val="20"/>
          <w:lang w:val="es-ES"/>
        </w:rPr>
      </w:pPr>
    </w:p>
    <w:p w:rsidR="00C302AE" w:rsidRDefault="00C302AE" w:rsidP="00B612CA">
      <w:pPr>
        <w:spacing w:after="0" w:line="240" w:lineRule="auto"/>
        <w:rPr>
          <w:rFonts w:cs="Arial"/>
        </w:rPr>
      </w:pPr>
      <w:bookmarkStart w:id="197" w:name="_Toc440627027"/>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556AE9" w:rsidRDefault="00556AE9"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C302AE" w:rsidRDefault="00C302AE" w:rsidP="00B612CA">
      <w:pPr>
        <w:spacing w:after="0" w:line="240" w:lineRule="auto"/>
        <w:rPr>
          <w:rFonts w:cs="Arial"/>
        </w:rPr>
      </w:pPr>
    </w:p>
    <w:p w:rsidR="00362A82" w:rsidRPr="00293DBF" w:rsidRDefault="00362A82" w:rsidP="005447CA">
      <w:pPr>
        <w:pStyle w:val="Ttulo1"/>
        <w:numPr>
          <w:ilvl w:val="0"/>
          <w:numId w:val="0"/>
        </w:numPr>
      </w:pPr>
      <w:bookmarkStart w:id="198" w:name="_Toc497212662"/>
      <w:r w:rsidRPr="00293DBF">
        <w:lastRenderedPageBreak/>
        <w:t xml:space="preserve">Anexo 14.- Modelo de convenio de </w:t>
      </w:r>
      <w:r w:rsidR="00374726">
        <w:t>proposición</w:t>
      </w:r>
      <w:r w:rsidRPr="00293DBF">
        <w:t xml:space="preserve"> conjunta.</w:t>
      </w:r>
      <w:bookmarkEnd w:id="197"/>
      <w:bookmarkEnd w:id="198"/>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 xml:space="preserve">CONVENIO DE </w:t>
      </w:r>
      <w:r w:rsidR="00374726">
        <w:rPr>
          <w:rFonts w:cs="Arial"/>
          <w:b/>
          <w:szCs w:val="20"/>
        </w:rPr>
        <w:t>PROPOSICIÓN</w:t>
      </w:r>
      <w:r w:rsidRPr="00293DBF">
        <w:rPr>
          <w:rFonts w:cs="Arial"/>
          <w:b/>
          <w:szCs w:val="20"/>
        </w:rPr>
        <w:t xml:space="preserve">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40E23">
      <w:pPr>
        <w:numPr>
          <w:ilvl w:val="1"/>
          <w:numId w:val="28"/>
        </w:numPr>
        <w:spacing w:after="0" w:line="240" w:lineRule="auto"/>
        <w:ind w:left="-284" w:right="-284" w:firstLine="0"/>
        <w:jc w:val="both"/>
        <w:rPr>
          <w:rFonts w:cs="Arial"/>
          <w:b/>
          <w:szCs w:val="20"/>
          <w:lang w:val="es-ES"/>
        </w:rPr>
      </w:pPr>
      <w:r w:rsidRPr="00293DBF">
        <w:rPr>
          <w:rFonts w:cs="Arial"/>
          <w:b/>
          <w:szCs w:val="20"/>
          <w:lang w:val="es-ES"/>
        </w:rPr>
        <w:t>“EL PARTICIPANTE A”, DECLARA QUE.:</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1.1.1</w:t>
      </w:r>
      <w:r w:rsidRPr="00293DBF">
        <w:rPr>
          <w:rFonts w:cs="Arial"/>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1.1.2</w:t>
      </w:r>
      <w:r w:rsidRPr="00293DBF">
        <w:rPr>
          <w:rFonts w:cs="Arial"/>
          <w:szCs w:val="20"/>
        </w:rPr>
        <w:tab/>
        <w:t>TIENE LOS SIGUIENTES REGISTROS OFICIALES. REGISTRO FEDERAL DE CONTRIBUYENTES NÚMERO___ Y REGISTRO PATRONAL ANTE EL INSTITUTO MEXICANO DEL SEGURO SOCIAL NÚMERO 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tabs>
          <w:tab w:val="left" w:pos="1275"/>
        </w:tabs>
        <w:spacing w:after="0" w:line="240" w:lineRule="auto"/>
        <w:ind w:left="-284" w:right="-284"/>
        <w:jc w:val="both"/>
        <w:rPr>
          <w:rFonts w:cs="Arial"/>
          <w:szCs w:val="20"/>
        </w:rPr>
      </w:pPr>
      <w:r w:rsidRPr="00293DBF">
        <w:rPr>
          <w:rFonts w:cs="Arial"/>
          <w:szCs w:val="20"/>
        </w:rPr>
        <w:tab/>
      </w:r>
      <w:r w:rsidRPr="00293DBF">
        <w:rPr>
          <w:rFonts w:cs="Arial"/>
          <w:szCs w:val="20"/>
        </w:rPr>
        <w:tab/>
      </w: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DEL REPRESENTANTE LEGAL ES EL UBICADO EN: 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1.1.5</w:t>
      </w:r>
      <w:r w:rsidRPr="00293DBF">
        <w:rPr>
          <w:rFonts w:cs="Arial"/>
          <w:szCs w:val="20"/>
        </w:rPr>
        <w:tab/>
        <w:t>SEÑALA COMO DOMICILIO LEGAL PARA TODOS LOS EFECTOS QUE DERIVEN DEL PRESENTE CONVENIO, EL UBICADO EN:</w:t>
      </w:r>
    </w:p>
    <w:p w:rsidR="00362A82" w:rsidRPr="00293DBF" w:rsidRDefault="00362A82" w:rsidP="00362A82">
      <w:pPr>
        <w:spacing w:after="0" w:line="240" w:lineRule="auto"/>
        <w:ind w:left="-284" w:right="-284"/>
        <w:jc w:val="both"/>
        <w:rPr>
          <w:rFonts w:cs="Arial"/>
          <w:b/>
          <w:szCs w:val="20"/>
        </w:rPr>
      </w:pPr>
      <w:r w:rsidRPr="00293DBF">
        <w:rPr>
          <w:rFonts w:cs="Arial"/>
          <w:b/>
          <w:szCs w:val="20"/>
        </w:rPr>
        <w:t>2.1</w:t>
      </w:r>
      <w:r w:rsidRPr="00293DBF">
        <w:rPr>
          <w:rFonts w:cs="Arial"/>
          <w:b/>
          <w:szCs w:val="20"/>
        </w:rPr>
        <w:tab/>
        <w:t>“EL PARTICIPANTE B”, DECLARA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2.1.1</w:t>
      </w:r>
      <w:r w:rsidRPr="00293DBF">
        <w:rPr>
          <w:rFonts w:cs="Arial"/>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lastRenderedPageBreak/>
        <w:t>EL ACTA CONSTITUTIVA DE LA SOCIEDAD 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w:t>
      </w:r>
    </w:p>
    <w:p w:rsidR="00362A82" w:rsidRPr="00293DBF" w:rsidRDefault="00362A82" w:rsidP="00362A82">
      <w:pPr>
        <w:spacing w:after="0" w:line="240" w:lineRule="auto"/>
        <w:ind w:left="-284" w:right="-284"/>
        <w:jc w:val="both"/>
        <w:rPr>
          <w:rFonts w:cs="Arial"/>
          <w:szCs w:val="20"/>
        </w:rPr>
      </w:pPr>
      <w:r w:rsidRPr="00293DBF">
        <w:rPr>
          <w:rFonts w:cs="Arial"/>
          <w:szCs w:val="20"/>
        </w:rPr>
        <w:tab/>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2.1.2</w:t>
      </w:r>
      <w:r w:rsidRPr="00293DBF">
        <w:rPr>
          <w:rFonts w:cs="Arial"/>
          <w:szCs w:val="20"/>
        </w:rPr>
        <w:tab/>
        <w:t>TIENE LOS SIGUIENTES REGISTROS OFICIALES. REGISTRO FEDERAL DE CONTRIBUYENTES NÚMERO __________ Y REGISTRO PATRONAL ANTE EL INSTITUTO MEXICANO DEL SEGURO SOCIAL NÚMERO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 SU REPRESENTANTE LEGAL ES EL UBICADO EN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2.1.5</w:t>
      </w:r>
      <w:r w:rsidRPr="00293DBF">
        <w:rPr>
          <w:rFonts w:cs="Arial"/>
          <w:szCs w:val="20"/>
        </w:rPr>
        <w:tab/>
        <w:t xml:space="preserve">SEÑALA COMO DOMICILIO LEGAL PARA TODOS LOS EFECTOS QUE DERIVEN DEL PRESENTE CONVENIO, EL UBICADO EN. _________________. (MENCIONAR E IDENTIFICAR A CUÁNTOS INTEGRANTES CONFORMAN LA </w:t>
      </w:r>
      <w:r w:rsidR="00374726">
        <w:rPr>
          <w:rFonts w:cs="Arial"/>
          <w:szCs w:val="20"/>
        </w:rPr>
        <w:t>PROPOSICIÓN</w:t>
      </w:r>
      <w:r w:rsidRPr="00293DBF">
        <w:rPr>
          <w:rFonts w:cs="Arial"/>
          <w:szCs w:val="20"/>
        </w:rPr>
        <w:t xml:space="preserve"> CONJUNTA PARA LA PRESENTACIÓN DE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3.1. “LAS PARTES” DECLARAN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3.1.1</w:t>
      </w:r>
      <w:r w:rsidRPr="00293DBF">
        <w:rPr>
          <w:rFonts w:cs="Arial"/>
          <w:szCs w:val="20"/>
        </w:rPr>
        <w:t>. CONOCEN LOS REQUISITOS Y CONDICIONES ESTIPULADAS EN LA CONVOCATORIA A LA LICITACIÓN PÚBLICA NACIONAL____________.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3.1.2</w:t>
      </w:r>
      <w:r w:rsidRPr="00293DBF">
        <w:rPr>
          <w:rFonts w:cs="Arial"/>
          <w:szCs w:val="20"/>
        </w:rPr>
        <w:t>.</w:t>
      </w:r>
      <w:r w:rsidRPr="00293DBF">
        <w:rPr>
          <w:rFonts w:cs="Arial"/>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EXPUESTO LO ANTERIOR, LAS PARTES OTORGAN LAS SIGUIENTES.</w:t>
      </w:r>
    </w:p>
    <w:p w:rsidR="002F6CC4" w:rsidRPr="00293DBF" w:rsidRDefault="002F6CC4"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center"/>
        <w:rPr>
          <w:rFonts w:cs="Arial"/>
          <w:b/>
          <w:szCs w:val="20"/>
        </w:rPr>
      </w:pPr>
      <w:r w:rsidRPr="00293DBF">
        <w:rPr>
          <w:rFonts w:cs="Arial"/>
          <w:b/>
          <w:szCs w:val="20"/>
        </w:rPr>
        <w:t>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PRIMERA.- OBJETO: “</w:t>
      </w:r>
      <w:r w:rsidR="00374726">
        <w:rPr>
          <w:rFonts w:cs="Arial"/>
          <w:b/>
          <w:szCs w:val="20"/>
        </w:rPr>
        <w:t>PROPOSICIÓN</w:t>
      </w:r>
      <w:r w:rsidRPr="00293DBF">
        <w:rPr>
          <w:rFonts w:cs="Arial"/>
          <w:b/>
          <w:szCs w:val="20"/>
        </w:rPr>
        <w:t xml:space="preserve"> CONJUNTA</w:t>
      </w:r>
      <w:r w:rsidRPr="00293DBF">
        <w:rPr>
          <w:rFonts w:cs="Arial"/>
          <w:szCs w:val="20"/>
        </w:rPr>
        <w:t>”.</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62A82" w:rsidRPr="00293DBF" w:rsidRDefault="00362A82" w:rsidP="00362A82">
      <w:pPr>
        <w:spacing w:after="0" w:line="240" w:lineRule="auto"/>
        <w:ind w:left="-284" w:right="-284"/>
        <w:jc w:val="both"/>
        <w:rPr>
          <w:rFonts w:cs="Arial"/>
          <w:szCs w:val="20"/>
        </w:rPr>
      </w:pPr>
      <w:r w:rsidRPr="00293DBF">
        <w:rPr>
          <w:rFonts w:cs="Arial"/>
          <w:szCs w:val="20"/>
        </w:rPr>
        <w:lastRenderedPageBreak/>
        <w:t>PARTICIPANTE “A”. (DESCRIBIR LA PARTE QUE SE OBLIGA A SUMINISTRAR).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(CADA UNO DE LOS INTEGRANTES QUE CONFORMAN LA </w:t>
      </w:r>
      <w:r w:rsidR="00862CC2">
        <w:rPr>
          <w:rFonts w:cs="Arial"/>
          <w:szCs w:val="20"/>
        </w:rPr>
        <w:t>PROPOSICIÓN</w:t>
      </w:r>
      <w:r w:rsidRPr="00293DBF">
        <w:rPr>
          <w:rFonts w:cs="Arial"/>
          <w:szCs w:val="20"/>
        </w:rPr>
        <w:t xml:space="preserve"> CONJUNTA PARA LA PRESENTACIÓN DE PROPUESTAS DEBERÁ DESCRIBIR LA PARTE QUE SE OBLIGA A ENTREGAR).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SEGUNDA.-REPRESENTANTE COMÚN Y OBLIGADO SOLIDARIO.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TERCERA.- DEL COBRO DE LAS FACTURAS.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CUARTA.- VIGENCIA.</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62A82" w:rsidRPr="00293DBF" w:rsidRDefault="00362A82" w:rsidP="00362A82">
      <w:pPr>
        <w:spacing w:after="0" w:line="240" w:lineRule="auto"/>
        <w:ind w:left="-284" w:right="-284"/>
        <w:jc w:val="both"/>
        <w:rPr>
          <w:rFonts w:cs="Arial"/>
          <w:b/>
          <w:szCs w:val="20"/>
        </w:rPr>
      </w:pPr>
      <w:r w:rsidRPr="00293DBF">
        <w:rPr>
          <w:rFonts w:cs="Arial"/>
          <w:b/>
          <w:szCs w:val="20"/>
        </w:rPr>
        <w:t>QUINTA.-OBLIGACIONES.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LEÍDO QUE FUE EL PRESENTE CONVENIO POR “LAS PARTES” Y ENTERADOS DE SU ALCANCE Y EFECTOS LEGALES, ACEPTANDO QUE NO EXISTIÓ ERROR, DOLO, VIOLENCIA O MALA FE, LO RATIFICAN Y FIRMAN, DE CONFORMIDAD EN LA CIUDAD DE MÉXICO, EL DÍA ___________ DE _________ DE 20___.</w:t>
      </w: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293DBF" w:rsidTr="0074198A">
        <w:trPr>
          <w:jc w:val="center"/>
        </w:trPr>
        <w:tc>
          <w:tcPr>
            <w:tcW w:w="360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A”</w:t>
            </w:r>
          </w:p>
        </w:tc>
        <w:tc>
          <w:tcPr>
            <w:tcW w:w="720" w:type="dxa"/>
          </w:tcPr>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p>
        </w:tc>
        <w:tc>
          <w:tcPr>
            <w:tcW w:w="324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B”</w:t>
            </w:r>
          </w:p>
          <w:p w:rsidR="00362A82" w:rsidRPr="00293DBF" w:rsidRDefault="00362A82" w:rsidP="00362A82">
            <w:pPr>
              <w:spacing w:after="0" w:line="240" w:lineRule="auto"/>
              <w:ind w:left="-45" w:right="-284"/>
              <w:jc w:val="both"/>
              <w:rPr>
                <w:rFonts w:cs="Arial"/>
                <w:szCs w:val="20"/>
              </w:rPr>
            </w:pPr>
          </w:p>
        </w:tc>
      </w:tr>
      <w:tr w:rsidR="00362A82" w:rsidRPr="00293DBF" w:rsidTr="0074198A">
        <w:trPr>
          <w:jc w:val="center"/>
        </w:trPr>
        <w:tc>
          <w:tcPr>
            <w:tcW w:w="360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c>
          <w:tcPr>
            <w:tcW w:w="720" w:type="dxa"/>
          </w:tcPr>
          <w:p w:rsidR="00362A82" w:rsidRPr="00293DBF" w:rsidRDefault="00362A82" w:rsidP="00362A82">
            <w:pPr>
              <w:spacing w:after="0" w:line="240" w:lineRule="auto"/>
              <w:ind w:left="-284" w:right="-284"/>
              <w:jc w:val="both"/>
              <w:rPr>
                <w:rFonts w:cs="Arial"/>
                <w:szCs w:val="20"/>
              </w:rPr>
            </w:pPr>
          </w:p>
        </w:tc>
        <w:tc>
          <w:tcPr>
            <w:tcW w:w="324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r>
    </w:tbl>
    <w:p w:rsidR="00362A82" w:rsidRPr="00293DBF" w:rsidRDefault="00362A82" w:rsidP="00362A82">
      <w:pPr>
        <w:spacing w:after="0" w:line="240" w:lineRule="auto"/>
        <w:ind w:left="-284" w:right="-284"/>
        <w:rPr>
          <w:rFonts w:cs="Arial"/>
          <w:szCs w:val="20"/>
        </w:rPr>
      </w:pPr>
    </w:p>
    <w:p w:rsidR="00C86FCE" w:rsidRPr="00293DBF" w:rsidRDefault="00A84A88" w:rsidP="005447CA">
      <w:pPr>
        <w:pStyle w:val="Ttulo1"/>
      </w:pPr>
      <w:bookmarkStart w:id="199" w:name="_Toc431386050"/>
      <w:bookmarkStart w:id="200" w:name="_Toc431386327"/>
      <w:bookmarkStart w:id="201" w:name="_Toc497212663"/>
      <w:r w:rsidRPr="00293DBF">
        <w:t xml:space="preserve">Anexo </w:t>
      </w:r>
      <w:r w:rsidR="00C43237" w:rsidRPr="00293DBF">
        <w:t>1</w:t>
      </w:r>
      <w:r w:rsidR="00362A82" w:rsidRPr="00293DBF">
        <w:t>5</w:t>
      </w:r>
      <w:r w:rsidR="00C43237" w:rsidRPr="00293DBF">
        <w:t>.</w:t>
      </w:r>
      <w:bookmarkStart w:id="202" w:name="_Toc431386051"/>
      <w:bookmarkStart w:id="203" w:name="_Toc431386328"/>
      <w:bookmarkEnd w:id="199"/>
      <w:bookmarkEnd w:id="200"/>
      <w:r w:rsidRPr="00293DBF">
        <w:t>-</w:t>
      </w:r>
      <w:r w:rsidR="00AD5E8A" w:rsidRPr="00293DBF">
        <w:t xml:space="preserve"> </w:t>
      </w:r>
      <w:r w:rsidRPr="00293DBF">
        <w:t>Glosario</w:t>
      </w:r>
      <w:bookmarkEnd w:id="202"/>
      <w:bookmarkEnd w:id="203"/>
      <w:r w:rsidRPr="00293DBF">
        <w:t>.</w:t>
      </w:r>
      <w:bookmarkEnd w:id="201"/>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F75E92">
      <w:pPr>
        <w:tabs>
          <w:tab w:val="num" w:pos="142"/>
        </w:tabs>
        <w:spacing w:after="0" w:line="240" w:lineRule="auto"/>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CABCS:</w:t>
      </w:r>
      <w:r w:rsidRPr="00293DBF">
        <w:rPr>
          <w:rFonts w:eastAsia="Times New Roman" w:cs="Arial"/>
          <w:szCs w:val="20"/>
          <w:lang w:val="es-ES" w:eastAsia="ar-SA"/>
        </w:rPr>
        <w:t xml:space="preserve"> Coordinación de Adquisición de Bienes y Contratación de Servicios.</w:t>
      </w:r>
    </w:p>
    <w:p w:rsidR="00EC45A9" w:rsidRPr="00293DBF" w:rsidRDefault="00EC45A9" w:rsidP="00F75E92">
      <w:pPr>
        <w:tabs>
          <w:tab w:val="num" w:pos="142"/>
        </w:tabs>
        <w:spacing w:after="0" w:line="240" w:lineRule="auto"/>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CECOBAN:</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COMPRANET</w:t>
      </w:r>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97FBB" w:rsidRPr="00293DBF" w:rsidRDefault="00C97FBB" w:rsidP="00F75E92">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right="51"/>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r w:rsidRPr="00293DBF">
        <w:rPr>
          <w:rFonts w:eastAsia="Times New Roman" w:cs="Arial"/>
          <w:b/>
          <w:szCs w:val="20"/>
          <w:lang w:val="es-ES" w:eastAsia="ar-SA"/>
        </w:rPr>
        <w:t>DOF</w:t>
      </w:r>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EMA (Entidad Mexicana de Acreditación):</w:t>
      </w:r>
      <w:r w:rsidRPr="00293DBF">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LAASSP:</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lastRenderedPageBreak/>
        <w:t>LPN:</w:t>
      </w:r>
      <w:r w:rsidRPr="00293DBF">
        <w:rPr>
          <w:rFonts w:eastAsia="Times New Roman" w:cs="Arial"/>
          <w:szCs w:val="20"/>
          <w:lang w:val="es-ES" w:eastAsia="ar-SA"/>
        </w:rPr>
        <w:t xml:space="preserve"> Licitación Pública Nacional.</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 w:eastAsia="ar-SA"/>
        </w:rPr>
        <w:t xml:space="preserve">MIPYMES: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_tradnl" w:eastAsia="ar-SA"/>
        </w:rPr>
        <w:t xml:space="preserve">Normas: </w:t>
      </w:r>
      <w:r w:rsidRPr="00293DBF">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293DBF">
        <w:rPr>
          <w:rFonts w:eastAsia="Times New Roman" w:cs="Arial"/>
          <w:b/>
          <w:szCs w:val="20"/>
          <w:lang w:val="es-ES" w:eastAsia="es-ES"/>
        </w:rPr>
        <w:t>POBALINES.-</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 </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Reglamento:</w:t>
      </w:r>
      <w:r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RFC</w:t>
      </w:r>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SAT: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SFP:</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SSA:</w:t>
      </w:r>
      <w:r w:rsidRPr="00293DBF">
        <w:rPr>
          <w:rFonts w:eastAsia="Times New Roman" w:cs="Arial"/>
          <w:szCs w:val="20"/>
          <w:lang w:val="es-ES" w:eastAsia="ar-SA"/>
        </w:rPr>
        <w:t xml:space="preserve"> Secretaría de Salud.</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293DBF" w:rsidSect="005447CA">
      <w:headerReference w:type="default" r:id="rId17"/>
      <w:pgSz w:w="12240" w:h="15840"/>
      <w:pgMar w:top="864" w:right="1325" w:bottom="1134" w:left="1134"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7D3" w:rsidRDefault="003417D3" w:rsidP="00532601">
      <w:pPr>
        <w:spacing w:after="0" w:line="240" w:lineRule="auto"/>
      </w:pPr>
      <w:r>
        <w:separator/>
      </w:r>
    </w:p>
  </w:endnote>
  <w:endnote w:type="continuationSeparator" w:id="0">
    <w:p w:rsidR="003417D3" w:rsidRDefault="003417D3"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man PS">
    <w:charset w:val="00"/>
    <w:family w:val="roman"/>
    <w:pitch w:val="variable"/>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82546"/>
      <w:docPartObj>
        <w:docPartGallery w:val="Page Numbers (Bottom of Page)"/>
        <w:docPartUnique/>
      </w:docPartObj>
    </w:sdtPr>
    <w:sdtContent>
      <w:sdt>
        <w:sdtPr>
          <w:id w:val="-1393651312"/>
          <w:docPartObj>
            <w:docPartGallery w:val="Page Numbers (Top of Page)"/>
            <w:docPartUnique/>
          </w:docPartObj>
        </w:sdtPr>
        <w:sdtContent>
          <w:p w:rsidR="00A61915" w:rsidRDefault="00A61915"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5F4015">
              <w:rPr>
                <w:b/>
                <w:bCs/>
                <w:noProof/>
              </w:rPr>
              <w:t>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5F4015">
              <w:rPr>
                <w:b/>
                <w:bCs/>
                <w:noProof/>
              </w:rPr>
              <w:t>60</w:t>
            </w:r>
            <w:r>
              <w:rPr>
                <w:b/>
                <w:bCs/>
                <w:szCs w:val="24"/>
              </w:rPr>
              <w:fldChar w:fldCharType="end"/>
            </w:r>
          </w:p>
        </w:sdtContent>
      </w:sdt>
    </w:sdtContent>
  </w:sdt>
  <w:p w:rsidR="00A61915" w:rsidRDefault="00A61915">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259775"/>
      <w:docPartObj>
        <w:docPartGallery w:val="Page Numbers (Bottom of Page)"/>
        <w:docPartUnique/>
      </w:docPartObj>
    </w:sdtPr>
    <w:sdtContent>
      <w:sdt>
        <w:sdtPr>
          <w:id w:val="300822009"/>
          <w:docPartObj>
            <w:docPartGallery w:val="Page Numbers (Top of Page)"/>
            <w:docPartUnique/>
          </w:docPartObj>
        </w:sdtPr>
        <w:sdtContent>
          <w:p w:rsidR="00A61915" w:rsidRDefault="00A61915"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1E4E75">
              <w:rPr>
                <w:b/>
                <w:bCs/>
                <w:noProof/>
              </w:rPr>
              <w:t>61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1E4E75">
              <w:rPr>
                <w:b/>
                <w:bCs/>
                <w:noProof/>
              </w:rPr>
              <w:t>61</w:t>
            </w:r>
            <w:r>
              <w:rPr>
                <w:b/>
                <w:bCs/>
                <w:szCs w:val="24"/>
              </w:rPr>
              <w:fldChar w:fldCharType="end"/>
            </w:r>
          </w:p>
        </w:sdtContent>
      </w:sdt>
    </w:sdtContent>
  </w:sdt>
  <w:p w:rsidR="00A61915" w:rsidRPr="007C4BFA" w:rsidRDefault="00A61915"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7D3" w:rsidRDefault="003417D3" w:rsidP="00532601">
      <w:pPr>
        <w:spacing w:after="0" w:line="240" w:lineRule="auto"/>
      </w:pPr>
      <w:r>
        <w:separator/>
      </w:r>
    </w:p>
  </w:footnote>
  <w:footnote w:type="continuationSeparator" w:id="0">
    <w:p w:rsidR="003417D3" w:rsidRDefault="003417D3"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A61915" w:rsidTr="00987A8D">
      <w:trPr>
        <w:trHeight w:val="1696"/>
        <w:jc w:val="center"/>
      </w:trPr>
      <w:tc>
        <w:tcPr>
          <w:tcW w:w="2162" w:type="pct"/>
          <w:vAlign w:val="center"/>
        </w:tcPr>
        <w:p w:rsidR="00A61915" w:rsidRPr="001D0F28" w:rsidRDefault="00A61915" w:rsidP="00B15385">
          <w:pPr>
            <w:suppressAutoHyphens/>
            <w:jc w:val="center"/>
            <w:rPr>
              <w:rFonts w:ascii="Arial" w:hAnsi="Arial" w:cs="Arial"/>
              <w:b/>
              <w:bCs/>
              <w:sz w:val="16"/>
              <w:szCs w:val="18"/>
              <w:lang w:val="es-ES" w:eastAsia="ar-SA"/>
            </w:rPr>
          </w:pPr>
          <w:r w:rsidRPr="001D0F28">
            <w:rPr>
              <w:rFonts w:ascii="Arial" w:hAnsi="Arial" w:cs="Arial"/>
              <w:b/>
              <w:bCs/>
              <w:sz w:val="16"/>
              <w:szCs w:val="18"/>
              <w:lang w:val="es-ES" w:eastAsia="ar-SA"/>
            </w:rPr>
            <w:t>Convocatoria</w:t>
          </w:r>
        </w:p>
        <w:p w:rsidR="00A61915" w:rsidRPr="001D0F28" w:rsidRDefault="00A61915" w:rsidP="00CE53EB">
          <w:pPr>
            <w:suppressAutoHyphens/>
            <w:jc w:val="center"/>
            <w:rPr>
              <w:rFonts w:ascii="Arial" w:hAnsi="Arial" w:cs="Arial"/>
              <w:b/>
              <w:bCs/>
              <w:sz w:val="16"/>
              <w:szCs w:val="18"/>
              <w:lang w:val="es-ES" w:eastAsia="ar-SA"/>
            </w:rPr>
          </w:pPr>
        </w:p>
        <w:p w:rsidR="00A61915" w:rsidRPr="001D0F28" w:rsidRDefault="00A61915" w:rsidP="00CE53EB">
          <w:pPr>
            <w:suppressAutoHyphens/>
            <w:jc w:val="center"/>
            <w:rPr>
              <w:rFonts w:ascii="Arial" w:hAnsi="Arial" w:cs="Arial"/>
              <w:b/>
              <w:sz w:val="16"/>
              <w:szCs w:val="18"/>
              <w:lang w:val="es-ES" w:eastAsia="ar-SA"/>
            </w:rPr>
          </w:pPr>
          <w:r w:rsidRPr="001D0F28">
            <w:rPr>
              <w:rFonts w:ascii="Arial" w:hAnsi="Arial" w:cs="Arial"/>
              <w:b/>
              <w:bCs/>
              <w:sz w:val="16"/>
              <w:szCs w:val="18"/>
              <w:lang w:val="es-ES" w:eastAsia="ar-SA"/>
            </w:rPr>
            <w:t>Licitación Pública Nacional</w:t>
          </w:r>
          <w:r w:rsidRPr="001D0F28">
            <w:rPr>
              <w:rFonts w:ascii="Arial" w:hAnsi="Arial" w:cs="Arial"/>
              <w:b/>
              <w:sz w:val="16"/>
              <w:szCs w:val="18"/>
              <w:lang w:val="es-ES_tradnl" w:eastAsia="ar-SA"/>
            </w:rPr>
            <w:t xml:space="preserve"> Electrónica</w:t>
          </w:r>
        </w:p>
        <w:p w:rsidR="00A61915" w:rsidRPr="001D0F28" w:rsidRDefault="00A61915" w:rsidP="00CE53EB">
          <w:pPr>
            <w:suppressAutoHyphens/>
            <w:jc w:val="center"/>
            <w:rPr>
              <w:rFonts w:ascii="Arial" w:hAnsi="Arial" w:cs="Arial"/>
              <w:b/>
              <w:sz w:val="10"/>
              <w:szCs w:val="18"/>
              <w:lang w:val="es-ES" w:eastAsia="ar-SA"/>
            </w:rPr>
          </w:pPr>
        </w:p>
        <w:p w:rsidR="00A61915" w:rsidRPr="00987A8D" w:rsidRDefault="00A61915" w:rsidP="00B0733A">
          <w:pPr>
            <w:suppressAutoHyphens/>
            <w:jc w:val="center"/>
            <w:rPr>
              <w:rFonts w:cs="Arial"/>
              <w:b/>
              <w:sz w:val="16"/>
              <w:szCs w:val="18"/>
              <w:lang w:val="es-ES_tradnl" w:eastAsia="ar-SA"/>
            </w:rPr>
          </w:pPr>
          <w:r w:rsidRPr="001D0F28">
            <w:rPr>
              <w:rFonts w:ascii="Arial" w:hAnsi="Arial" w:cs="Arial"/>
              <w:b/>
              <w:sz w:val="16"/>
              <w:szCs w:val="18"/>
              <w:lang w:val="es-ES" w:eastAsia="ar-SA"/>
            </w:rPr>
            <w:t>Número LA-019GYR019-E230-2017</w:t>
          </w:r>
        </w:p>
      </w:tc>
      <w:tc>
        <w:tcPr>
          <w:tcW w:w="2838" w:type="pct"/>
        </w:tcPr>
        <w:p w:rsidR="00A61915" w:rsidRDefault="00A61915"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7728" behindDoc="1" locked="0" layoutInCell="1" allowOverlap="1" wp14:anchorId="2745FE5F" wp14:editId="433C45F3">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6704" behindDoc="1" locked="0" layoutInCell="1" allowOverlap="1" wp14:anchorId="7A544108" wp14:editId="0D4FD43C">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61915" w:rsidRDefault="00A61915"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451"/>
      <w:gridCol w:w="5842"/>
    </w:tblGrid>
    <w:tr w:rsidR="00A61915" w:rsidTr="00ED14F5">
      <w:trPr>
        <w:trHeight w:val="1696"/>
        <w:jc w:val="center"/>
      </w:trPr>
      <w:tc>
        <w:tcPr>
          <w:tcW w:w="2162" w:type="pct"/>
          <w:vAlign w:val="center"/>
        </w:tcPr>
        <w:p w:rsidR="00A61915" w:rsidRPr="001D0F28" w:rsidRDefault="00A61915" w:rsidP="00ED14F5">
          <w:pPr>
            <w:suppressAutoHyphens/>
            <w:jc w:val="center"/>
            <w:rPr>
              <w:rFonts w:ascii="Arial" w:hAnsi="Arial" w:cs="Arial"/>
              <w:b/>
              <w:bCs/>
              <w:sz w:val="16"/>
              <w:szCs w:val="18"/>
              <w:lang w:val="es-ES" w:eastAsia="ar-SA"/>
            </w:rPr>
          </w:pPr>
          <w:r w:rsidRPr="001D0F28">
            <w:rPr>
              <w:rFonts w:ascii="Arial" w:hAnsi="Arial" w:cs="Arial"/>
              <w:b/>
              <w:bCs/>
              <w:sz w:val="16"/>
              <w:szCs w:val="18"/>
              <w:lang w:val="es-ES" w:eastAsia="ar-SA"/>
            </w:rPr>
            <w:t>Convocatoria</w:t>
          </w:r>
        </w:p>
        <w:p w:rsidR="00A61915" w:rsidRPr="001D0F28" w:rsidRDefault="00A61915" w:rsidP="00ED14F5">
          <w:pPr>
            <w:suppressAutoHyphens/>
            <w:jc w:val="center"/>
            <w:rPr>
              <w:rFonts w:ascii="Arial" w:hAnsi="Arial" w:cs="Arial"/>
              <w:b/>
              <w:bCs/>
              <w:sz w:val="16"/>
              <w:szCs w:val="18"/>
              <w:lang w:val="es-ES" w:eastAsia="ar-SA"/>
            </w:rPr>
          </w:pPr>
        </w:p>
        <w:p w:rsidR="00A61915" w:rsidRPr="001D0F28" w:rsidRDefault="00A61915" w:rsidP="00ED14F5">
          <w:pPr>
            <w:suppressAutoHyphens/>
            <w:jc w:val="center"/>
            <w:rPr>
              <w:rFonts w:ascii="Arial" w:hAnsi="Arial" w:cs="Arial"/>
              <w:b/>
              <w:sz w:val="16"/>
              <w:szCs w:val="18"/>
              <w:lang w:val="es-ES" w:eastAsia="ar-SA"/>
            </w:rPr>
          </w:pPr>
          <w:r w:rsidRPr="001D0F28">
            <w:rPr>
              <w:rFonts w:ascii="Arial" w:hAnsi="Arial" w:cs="Arial"/>
              <w:b/>
              <w:bCs/>
              <w:sz w:val="16"/>
              <w:szCs w:val="18"/>
              <w:lang w:val="es-ES" w:eastAsia="ar-SA"/>
            </w:rPr>
            <w:t>Licitación Pública Nacional</w:t>
          </w:r>
          <w:r w:rsidRPr="001D0F28">
            <w:rPr>
              <w:rFonts w:ascii="Arial" w:hAnsi="Arial" w:cs="Arial"/>
              <w:b/>
              <w:sz w:val="16"/>
              <w:szCs w:val="18"/>
              <w:lang w:val="es-ES_tradnl" w:eastAsia="ar-SA"/>
            </w:rPr>
            <w:t xml:space="preserve"> Electrónica</w:t>
          </w:r>
        </w:p>
        <w:p w:rsidR="00A61915" w:rsidRPr="001D0F28" w:rsidRDefault="00A61915" w:rsidP="00ED14F5">
          <w:pPr>
            <w:suppressAutoHyphens/>
            <w:jc w:val="center"/>
            <w:rPr>
              <w:rFonts w:ascii="Arial" w:hAnsi="Arial" w:cs="Arial"/>
              <w:b/>
              <w:sz w:val="10"/>
              <w:szCs w:val="18"/>
              <w:lang w:val="es-ES" w:eastAsia="ar-SA"/>
            </w:rPr>
          </w:pPr>
        </w:p>
        <w:p w:rsidR="00A61915" w:rsidRPr="00987A8D" w:rsidRDefault="00A61915" w:rsidP="009E7DCB">
          <w:pPr>
            <w:suppressAutoHyphens/>
            <w:jc w:val="center"/>
            <w:rPr>
              <w:rFonts w:cs="Arial"/>
              <w:b/>
              <w:sz w:val="16"/>
              <w:szCs w:val="18"/>
              <w:lang w:val="es-ES_tradnl" w:eastAsia="ar-SA"/>
            </w:rPr>
          </w:pPr>
          <w:r w:rsidRPr="001D0F28">
            <w:rPr>
              <w:rFonts w:ascii="Arial" w:hAnsi="Arial" w:cs="Arial"/>
              <w:b/>
              <w:sz w:val="16"/>
              <w:szCs w:val="18"/>
              <w:lang w:val="es-ES" w:eastAsia="ar-SA"/>
            </w:rPr>
            <w:t>Número LA-019GYR019-E230-2017</w:t>
          </w:r>
        </w:p>
      </w:tc>
      <w:tc>
        <w:tcPr>
          <w:tcW w:w="2838" w:type="pct"/>
        </w:tcPr>
        <w:p w:rsidR="00A61915" w:rsidRDefault="00A61915"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4112" behindDoc="1" locked="0" layoutInCell="1" allowOverlap="1" wp14:anchorId="51AA16DD" wp14:editId="053C0065">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3088" behindDoc="1" locked="0" layoutInCell="1" allowOverlap="1" wp14:anchorId="69E7C994" wp14:editId="7C2D1704">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61915" w:rsidRPr="005D05B2" w:rsidRDefault="00A61915"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15CA379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4918A166"/>
    <w:name w:val="WW8Num4"/>
    <w:styleLink w:val="1116"/>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multilevel"/>
    <w:tmpl w:val="5838EFB4"/>
    <w:name w:val="WW8Num5"/>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rPr>
        <w:rFonts w:hint="default"/>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0E90888"/>
    <w:multiLevelType w:val="hybridMultilevel"/>
    <w:tmpl w:val="D374ACCC"/>
    <w:lvl w:ilvl="0" w:tplc="080A000F">
      <w:start w:val="1"/>
      <w:numFmt w:val="decimal"/>
      <w:lvlText w:val="%1."/>
      <w:lvlJc w:val="left"/>
      <w:pPr>
        <w:ind w:left="1068" w:hanging="360"/>
      </w:pPr>
      <w:rPr>
        <w:rFonts w:hint="default"/>
        <w:b w:val="0"/>
        <w:color w:val="0000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nsid w:val="025C2E64"/>
    <w:multiLevelType w:val="multilevel"/>
    <w:tmpl w:val="9ABEEBF2"/>
    <w:styleLink w:val="11111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D467345"/>
    <w:multiLevelType w:val="hybridMultilevel"/>
    <w:tmpl w:val="8B1C3292"/>
    <w:lvl w:ilvl="0" w:tplc="080A0017">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1F216D67"/>
    <w:multiLevelType w:val="hybridMultilevel"/>
    <w:tmpl w:val="DB247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6">
    <w:nsid w:val="22B66803"/>
    <w:multiLevelType w:val="hybridMultilevel"/>
    <w:tmpl w:val="23CE1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31A52E2"/>
    <w:multiLevelType w:val="hybridMultilevel"/>
    <w:tmpl w:val="00981CA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9">
    <w:nsid w:val="231F27E6"/>
    <w:multiLevelType w:val="hybridMultilevel"/>
    <w:tmpl w:val="BD7CC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2">
    <w:nsid w:val="2B1203A2"/>
    <w:multiLevelType w:val="hybridMultilevel"/>
    <w:tmpl w:val="70E0BD82"/>
    <w:lvl w:ilvl="0" w:tplc="25626B44">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CFB5B93"/>
    <w:multiLevelType w:val="hybridMultilevel"/>
    <w:tmpl w:val="42F2CB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6">
    <w:nsid w:val="3973408C"/>
    <w:multiLevelType w:val="hybridMultilevel"/>
    <w:tmpl w:val="DCB21104"/>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8">
    <w:nsid w:val="3C763CCB"/>
    <w:multiLevelType w:val="hybridMultilevel"/>
    <w:tmpl w:val="03D2E32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1674EF2"/>
    <w:multiLevelType w:val="hybridMultilevel"/>
    <w:tmpl w:val="40C8B8FE"/>
    <w:lvl w:ilvl="0" w:tplc="080A0001">
      <w:start w:val="1"/>
      <w:numFmt w:val="bullet"/>
      <w:lvlText w:val=""/>
      <w:lvlJc w:val="left"/>
      <w:pPr>
        <w:ind w:left="720" w:hanging="360"/>
      </w:pPr>
      <w:rPr>
        <w:rFonts w:ascii="Symbol" w:hAnsi="Symbol" w:hint="default"/>
      </w:rPr>
    </w:lvl>
    <w:lvl w:ilvl="1" w:tplc="65BE8E24">
      <w:numFmt w:val="bullet"/>
      <w:lvlText w:val="•"/>
      <w:lvlJc w:val="left"/>
      <w:pPr>
        <w:ind w:left="1770" w:hanging="690"/>
      </w:pPr>
      <w:rPr>
        <w:rFonts w:ascii="Calibri" w:eastAsia="Calibri" w:hAnsi="Calibri"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2">
    <w:nsid w:val="4EA01F40"/>
    <w:multiLevelType w:val="hybridMultilevel"/>
    <w:tmpl w:val="B9FEDC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4">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nsid w:val="53745B87"/>
    <w:multiLevelType w:val="hybridMultilevel"/>
    <w:tmpl w:val="096CF654"/>
    <w:lvl w:ilvl="0" w:tplc="080A000F">
      <w:start w:val="1"/>
      <w:numFmt w:val="decimal"/>
      <w:lvlText w:val="%1."/>
      <w:lvlJc w:val="left"/>
      <w:pPr>
        <w:ind w:left="2880" w:hanging="360"/>
      </w:pPr>
      <w:rPr>
        <w:rFonts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66">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7">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8">
    <w:nsid w:val="622568E9"/>
    <w:multiLevelType w:val="hybridMultilevel"/>
    <w:tmpl w:val="64B6F78E"/>
    <w:lvl w:ilvl="0" w:tplc="A484E2A8">
      <w:start w:val="1"/>
      <w:numFmt w:val="decimal"/>
      <w:lvlText w:val="%1."/>
      <w:lvlJc w:val="left"/>
      <w:pPr>
        <w:ind w:left="502" w:hanging="360"/>
      </w:pPr>
      <w:rPr>
        <w:rFonts w:hint="default"/>
        <w:b w:val="0"/>
      </w:rPr>
    </w:lvl>
    <w:lvl w:ilvl="1" w:tplc="080A0019" w:tentative="1">
      <w:start w:val="1"/>
      <w:numFmt w:val="lowerLetter"/>
      <w:lvlText w:val="%2."/>
      <w:lvlJc w:val="left"/>
      <w:pPr>
        <w:ind w:left="1719" w:hanging="360"/>
      </w:pPr>
    </w:lvl>
    <w:lvl w:ilvl="2" w:tplc="080A001B" w:tentative="1">
      <w:start w:val="1"/>
      <w:numFmt w:val="lowerRoman"/>
      <w:lvlText w:val="%3."/>
      <w:lvlJc w:val="right"/>
      <w:pPr>
        <w:ind w:left="2439" w:hanging="180"/>
      </w:pPr>
    </w:lvl>
    <w:lvl w:ilvl="3" w:tplc="080A000F" w:tentative="1">
      <w:start w:val="1"/>
      <w:numFmt w:val="decimal"/>
      <w:lvlText w:val="%4."/>
      <w:lvlJc w:val="left"/>
      <w:pPr>
        <w:ind w:left="3159" w:hanging="360"/>
      </w:pPr>
    </w:lvl>
    <w:lvl w:ilvl="4" w:tplc="080A0019" w:tentative="1">
      <w:start w:val="1"/>
      <w:numFmt w:val="lowerLetter"/>
      <w:lvlText w:val="%5."/>
      <w:lvlJc w:val="left"/>
      <w:pPr>
        <w:ind w:left="3879" w:hanging="360"/>
      </w:pPr>
    </w:lvl>
    <w:lvl w:ilvl="5" w:tplc="080A001B" w:tentative="1">
      <w:start w:val="1"/>
      <w:numFmt w:val="lowerRoman"/>
      <w:lvlText w:val="%6."/>
      <w:lvlJc w:val="right"/>
      <w:pPr>
        <w:ind w:left="4599" w:hanging="180"/>
      </w:pPr>
    </w:lvl>
    <w:lvl w:ilvl="6" w:tplc="080A000F" w:tentative="1">
      <w:start w:val="1"/>
      <w:numFmt w:val="decimal"/>
      <w:lvlText w:val="%7."/>
      <w:lvlJc w:val="left"/>
      <w:pPr>
        <w:ind w:left="5319" w:hanging="360"/>
      </w:pPr>
    </w:lvl>
    <w:lvl w:ilvl="7" w:tplc="080A0019" w:tentative="1">
      <w:start w:val="1"/>
      <w:numFmt w:val="lowerLetter"/>
      <w:lvlText w:val="%8."/>
      <w:lvlJc w:val="left"/>
      <w:pPr>
        <w:ind w:left="6039" w:hanging="360"/>
      </w:pPr>
    </w:lvl>
    <w:lvl w:ilvl="8" w:tplc="080A001B" w:tentative="1">
      <w:start w:val="1"/>
      <w:numFmt w:val="lowerRoman"/>
      <w:lvlText w:val="%9."/>
      <w:lvlJc w:val="right"/>
      <w:pPr>
        <w:ind w:left="6759" w:hanging="180"/>
      </w:pPr>
    </w:lvl>
  </w:abstractNum>
  <w:abstractNum w:abstractNumId="6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66D54EE8"/>
    <w:multiLevelType w:val="hybridMultilevel"/>
    <w:tmpl w:val="029C999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1">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6B0B53A3"/>
    <w:multiLevelType w:val="hybridMultilevel"/>
    <w:tmpl w:val="45ECDC5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4">
    <w:nsid w:val="73C400F7"/>
    <w:multiLevelType w:val="hybridMultilevel"/>
    <w:tmpl w:val="7E3647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5">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6">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EE26E95"/>
    <w:multiLevelType w:val="hybridMultilevel"/>
    <w:tmpl w:val="40F8BAD2"/>
    <w:lvl w:ilvl="0" w:tplc="080A0001">
      <w:start w:val="1"/>
      <w:numFmt w:val="bullet"/>
      <w:lvlText w:val=""/>
      <w:lvlJc w:val="left"/>
      <w:pPr>
        <w:ind w:left="4258" w:hanging="360"/>
      </w:pPr>
      <w:rPr>
        <w:rFonts w:ascii="Symbol" w:hAnsi="Symbol" w:hint="default"/>
      </w:rPr>
    </w:lvl>
    <w:lvl w:ilvl="1" w:tplc="080A0003" w:tentative="1">
      <w:start w:val="1"/>
      <w:numFmt w:val="bullet"/>
      <w:lvlText w:val="o"/>
      <w:lvlJc w:val="left"/>
      <w:pPr>
        <w:ind w:left="4978" w:hanging="360"/>
      </w:pPr>
      <w:rPr>
        <w:rFonts w:ascii="Courier New" w:hAnsi="Courier New" w:cs="Courier New" w:hint="default"/>
      </w:rPr>
    </w:lvl>
    <w:lvl w:ilvl="2" w:tplc="080A0005" w:tentative="1">
      <w:start w:val="1"/>
      <w:numFmt w:val="bullet"/>
      <w:lvlText w:val=""/>
      <w:lvlJc w:val="left"/>
      <w:pPr>
        <w:ind w:left="5698" w:hanging="360"/>
      </w:pPr>
      <w:rPr>
        <w:rFonts w:ascii="Wingdings" w:hAnsi="Wingdings" w:hint="default"/>
      </w:rPr>
    </w:lvl>
    <w:lvl w:ilvl="3" w:tplc="080A0001" w:tentative="1">
      <w:start w:val="1"/>
      <w:numFmt w:val="bullet"/>
      <w:lvlText w:val=""/>
      <w:lvlJc w:val="left"/>
      <w:pPr>
        <w:ind w:left="6418" w:hanging="360"/>
      </w:pPr>
      <w:rPr>
        <w:rFonts w:ascii="Symbol" w:hAnsi="Symbol" w:hint="default"/>
      </w:rPr>
    </w:lvl>
    <w:lvl w:ilvl="4" w:tplc="080A0003" w:tentative="1">
      <w:start w:val="1"/>
      <w:numFmt w:val="bullet"/>
      <w:lvlText w:val="o"/>
      <w:lvlJc w:val="left"/>
      <w:pPr>
        <w:ind w:left="7138" w:hanging="360"/>
      </w:pPr>
      <w:rPr>
        <w:rFonts w:ascii="Courier New" w:hAnsi="Courier New" w:cs="Courier New" w:hint="default"/>
      </w:rPr>
    </w:lvl>
    <w:lvl w:ilvl="5" w:tplc="080A0005" w:tentative="1">
      <w:start w:val="1"/>
      <w:numFmt w:val="bullet"/>
      <w:lvlText w:val=""/>
      <w:lvlJc w:val="left"/>
      <w:pPr>
        <w:ind w:left="7858" w:hanging="360"/>
      </w:pPr>
      <w:rPr>
        <w:rFonts w:ascii="Wingdings" w:hAnsi="Wingdings" w:hint="default"/>
      </w:rPr>
    </w:lvl>
    <w:lvl w:ilvl="6" w:tplc="080A0001" w:tentative="1">
      <w:start w:val="1"/>
      <w:numFmt w:val="bullet"/>
      <w:lvlText w:val=""/>
      <w:lvlJc w:val="left"/>
      <w:pPr>
        <w:ind w:left="8578" w:hanging="360"/>
      </w:pPr>
      <w:rPr>
        <w:rFonts w:ascii="Symbol" w:hAnsi="Symbol" w:hint="default"/>
      </w:rPr>
    </w:lvl>
    <w:lvl w:ilvl="7" w:tplc="080A0003" w:tentative="1">
      <w:start w:val="1"/>
      <w:numFmt w:val="bullet"/>
      <w:lvlText w:val="o"/>
      <w:lvlJc w:val="left"/>
      <w:pPr>
        <w:ind w:left="9298" w:hanging="360"/>
      </w:pPr>
      <w:rPr>
        <w:rFonts w:ascii="Courier New" w:hAnsi="Courier New" w:cs="Courier New" w:hint="default"/>
      </w:rPr>
    </w:lvl>
    <w:lvl w:ilvl="8" w:tplc="080A0005" w:tentative="1">
      <w:start w:val="1"/>
      <w:numFmt w:val="bullet"/>
      <w:lvlText w:val=""/>
      <w:lvlJc w:val="left"/>
      <w:pPr>
        <w:ind w:left="10018" w:hanging="360"/>
      </w:pPr>
      <w:rPr>
        <w:rFonts w:ascii="Wingdings" w:hAnsi="Wingdings" w:hint="default"/>
      </w:rPr>
    </w:lvl>
  </w:abstractNum>
  <w:num w:numId="1">
    <w:abstractNumId w:val="3"/>
  </w:num>
  <w:num w:numId="2">
    <w:abstractNumId w:val="4"/>
  </w:num>
  <w:num w:numId="3">
    <w:abstractNumId w:val="15"/>
  </w:num>
  <w:num w:numId="4">
    <w:abstractNumId w:val="16"/>
  </w:num>
  <w:num w:numId="5">
    <w:abstractNumId w:val="0"/>
  </w:num>
  <w:num w:numId="6">
    <w:abstractNumId w:val="43"/>
  </w:num>
  <w:num w:numId="7">
    <w:abstractNumId w:val="78"/>
  </w:num>
  <w:num w:numId="8">
    <w:abstractNumId w:val="41"/>
  </w:num>
  <w:num w:numId="9">
    <w:abstractNumId w:val="33"/>
  </w:num>
  <w:num w:numId="10">
    <w:abstractNumId w:val="10"/>
  </w:num>
  <w:num w:numId="11">
    <w:abstractNumId w:val="13"/>
  </w:num>
  <w:num w:numId="12">
    <w:abstractNumId w:val="17"/>
  </w:num>
  <w:num w:numId="13">
    <w:abstractNumId w:val="63"/>
  </w:num>
  <w:num w:numId="14">
    <w:abstractNumId w:val="32"/>
  </w:num>
  <w:num w:numId="15">
    <w:abstractNumId w:val="67"/>
  </w:num>
  <w:num w:numId="16">
    <w:abstractNumId w:val="64"/>
  </w:num>
  <w:num w:numId="17">
    <w:abstractNumId w:val="51"/>
  </w:num>
  <w:num w:numId="18">
    <w:abstractNumId w:val="55"/>
  </w:num>
  <w:num w:numId="19">
    <w:abstractNumId w:val="50"/>
  </w:num>
  <w:num w:numId="20">
    <w:abstractNumId w:val="80"/>
  </w:num>
  <w:num w:numId="21">
    <w:abstractNumId w:val="79"/>
  </w:num>
  <w:num w:numId="22">
    <w:abstractNumId w:val="39"/>
  </w:num>
  <w:num w:numId="23">
    <w:abstractNumId w:val="45"/>
  </w:num>
  <w:num w:numId="24">
    <w:abstractNumId w:val="2"/>
  </w:num>
  <w:num w:numId="25">
    <w:abstractNumId w:val="75"/>
  </w:num>
  <w:num w:numId="26">
    <w:abstractNumId w:val="60"/>
  </w:num>
  <w:num w:numId="27">
    <w:abstractNumId w:val="66"/>
  </w:num>
  <w:num w:numId="28">
    <w:abstractNumId w:val="71"/>
  </w:num>
  <w:num w:numId="29">
    <w:abstractNumId w:val="37"/>
  </w:num>
  <w:num w:numId="30">
    <w:abstractNumId w:val="40"/>
  </w:num>
  <w:num w:numId="31">
    <w:abstractNumId w:val="54"/>
  </w:num>
  <w:num w:numId="32">
    <w:abstractNumId w:val="1"/>
  </w:num>
  <w:num w:numId="33">
    <w:abstractNumId w:val="34"/>
  </w:num>
  <w:num w:numId="34">
    <w:abstractNumId w:val="72"/>
  </w:num>
  <w:num w:numId="35">
    <w:abstractNumId w:val="74"/>
  </w:num>
  <w:num w:numId="36">
    <w:abstractNumId w:val="48"/>
  </w:num>
  <w:num w:numId="37">
    <w:abstractNumId w:val="52"/>
  </w:num>
  <w:num w:numId="38">
    <w:abstractNumId w:val="68"/>
  </w:num>
  <w:num w:numId="39">
    <w:abstractNumId w:val="70"/>
  </w:num>
  <w:num w:numId="40">
    <w:abstractNumId w:val="49"/>
  </w:num>
  <w:num w:numId="41">
    <w:abstractNumId w:val="65"/>
  </w:num>
  <w:num w:numId="42">
    <w:abstractNumId w:val="62"/>
  </w:num>
  <w:num w:numId="43">
    <w:abstractNumId w:val="81"/>
  </w:num>
  <w:num w:numId="44">
    <w:abstractNumId w:val="59"/>
  </w:num>
  <w:num w:numId="45">
    <w:abstractNumId w:val="56"/>
  </w:num>
  <w:num w:numId="46">
    <w:abstractNumId w:val="30"/>
  </w:num>
  <w:num w:numId="47">
    <w:abstractNumId w:val="58"/>
  </w:num>
  <w:num w:numId="48">
    <w:abstractNumId w:val="31"/>
  </w:num>
  <w:num w:numId="49">
    <w:abstractNumId w:val="36"/>
  </w:num>
  <w:num w:numId="50">
    <w:abstractNumId w:val="61"/>
  </w:num>
  <w:num w:numId="51">
    <w:abstractNumId w:val="38"/>
  </w:num>
  <w:num w:numId="52">
    <w:abstractNumId w:val="53"/>
  </w:num>
  <w:num w:numId="53">
    <w:abstractNumId w:val="44"/>
  </w:num>
  <w:num w:numId="54">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298"/>
    <w:rsid w:val="00003A1A"/>
    <w:rsid w:val="00003D36"/>
    <w:rsid w:val="00003F19"/>
    <w:rsid w:val="000046A4"/>
    <w:rsid w:val="00004BA1"/>
    <w:rsid w:val="00005956"/>
    <w:rsid w:val="000060A1"/>
    <w:rsid w:val="000065CE"/>
    <w:rsid w:val="00007194"/>
    <w:rsid w:val="00007425"/>
    <w:rsid w:val="000078A8"/>
    <w:rsid w:val="00007910"/>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996"/>
    <w:rsid w:val="00015A5C"/>
    <w:rsid w:val="00016388"/>
    <w:rsid w:val="00016790"/>
    <w:rsid w:val="00016F68"/>
    <w:rsid w:val="00016FD9"/>
    <w:rsid w:val="00017609"/>
    <w:rsid w:val="00017BB7"/>
    <w:rsid w:val="000206FC"/>
    <w:rsid w:val="00020B2B"/>
    <w:rsid w:val="00020BB1"/>
    <w:rsid w:val="00021944"/>
    <w:rsid w:val="00021974"/>
    <w:rsid w:val="00022A75"/>
    <w:rsid w:val="00022B27"/>
    <w:rsid w:val="00023552"/>
    <w:rsid w:val="00023F5F"/>
    <w:rsid w:val="00024D25"/>
    <w:rsid w:val="00024F6A"/>
    <w:rsid w:val="00024FF6"/>
    <w:rsid w:val="0002536D"/>
    <w:rsid w:val="000258C2"/>
    <w:rsid w:val="00025919"/>
    <w:rsid w:val="00025F06"/>
    <w:rsid w:val="00026168"/>
    <w:rsid w:val="000263F6"/>
    <w:rsid w:val="00026603"/>
    <w:rsid w:val="00027342"/>
    <w:rsid w:val="00027530"/>
    <w:rsid w:val="00030AA3"/>
    <w:rsid w:val="00030BF2"/>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78"/>
    <w:rsid w:val="00041CBB"/>
    <w:rsid w:val="000423CC"/>
    <w:rsid w:val="00042C62"/>
    <w:rsid w:val="0004310F"/>
    <w:rsid w:val="0004314F"/>
    <w:rsid w:val="000437ED"/>
    <w:rsid w:val="00043D74"/>
    <w:rsid w:val="000441B5"/>
    <w:rsid w:val="00044E8B"/>
    <w:rsid w:val="00046CED"/>
    <w:rsid w:val="00046E80"/>
    <w:rsid w:val="00047433"/>
    <w:rsid w:val="000475C4"/>
    <w:rsid w:val="0004784C"/>
    <w:rsid w:val="00047906"/>
    <w:rsid w:val="000500D9"/>
    <w:rsid w:val="00050455"/>
    <w:rsid w:val="0005067B"/>
    <w:rsid w:val="00050C37"/>
    <w:rsid w:val="00051328"/>
    <w:rsid w:val="00051FEC"/>
    <w:rsid w:val="000521CE"/>
    <w:rsid w:val="0005254C"/>
    <w:rsid w:val="00052FDB"/>
    <w:rsid w:val="00053C96"/>
    <w:rsid w:val="00054054"/>
    <w:rsid w:val="00054942"/>
    <w:rsid w:val="00054FCC"/>
    <w:rsid w:val="00055BCF"/>
    <w:rsid w:val="00055E7D"/>
    <w:rsid w:val="0005605E"/>
    <w:rsid w:val="0005637A"/>
    <w:rsid w:val="000563BD"/>
    <w:rsid w:val="00056A9F"/>
    <w:rsid w:val="00057991"/>
    <w:rsid w:val="00057B30"/>
    <w:rsid w:val="00060E2F"/>
    <w:rsid w:val="00060E90"/>
    <w:rsid w:val="0006171F"/>
    <w:rsid w:val="00061A1F"/>
    <w:rsid w:val="00061AFB"/>
    <w:rsid w:val="00061B41"/>
    <w:rsid w:val="00061DFC"/>
    <w:rsid w:val="00061ED9"/>
    <w:rsid w:val="000630C8"/>
    <w:rsid w:val="0006342C"/>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8"/>
    <w:rsid w:val="000713EE"/>
    <w:rsid w:val="00071756"/>
    <w:rsid w:val="00071F6A"/>
    <w:rsid w:val="00072135"/>
    <w:rsid w:val="000721D6"/>
    <w:rsid w:val="000728FF"/>
    <w:rsid w:val="00072B47"/>
    <w:rsid w:val="0007371F"/>
    <w:rsid w:val="00074579"/>
    <w:rsid w:val="0007461F"/>
    <w:rsid w:val="000754CF"/>
    <w:rsid w:val="00075556"/>
    <w:rsid w:val="00075B40"/>
    <w:rsid w:val="000765D7"/>
    <w:rsid w:val="00076ABC"/>
    <w:rsid w:val="00076D74"/>
    <w:rsid w:val="0007725D"/>
    <w:rsid w:val="00077717"/>
    <w:rsid w:val="00077B48"/>
    <w:rsid w:val="00081196"/>
    <w:rsid w:val="000811F1"/>
    <w:rsid w:val="00081441"/>
    <w:rsid w:val="00081974"/>
    <w:rsid w:val="00081F74"/>
    <w:rsid w:val="000826B3"/>
    <w:rsid w:val="00082B45"/>
    <w:rsid w:val="00082E65"/>
    <w:rsid w:val="000846FD"/>
    <w:rsid w:val="00084C70"/>
    <w:rsid w:val="000852EE"/>
    <w:rsid w:val="00085CA9"/>
    <w:rsid w:val="00085E47"/>
    <w:rsid w:val="0008679E"/>
    <w:rsid w:val="000878C2"/>
    <w:rsid w:val="00090FAB"/>
    <w:rsid w:val="0009184F"/>
    <w:rsid w:val="00091A0E"/>
    <w:rsid w:val="00091FB2"/>
    <w:rsid w:val="00093390"/>
    <w:rsid w:val="000937D1"/>
    <w:rsid w:val="000947C5"/>
    <w:rsid w:val="000950D0"/>
    <w:rsid w:val="000957A0"/>
    <w:rsid w:val="00095AAA"/>
    <w:rsid w:val="000961F3"/>
    <w:rsid w:val="000962B1"/>
    <w:rsid w:val="00096415"/>
    <w:rsid w:val="00096E61"/>
    <w:rsid w:val="000976BE"/>
    <w:rsid w:val="00097D82"/>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6EF"/>
    <w:rsid w:val="000A69F4"/>
    <w:rsid w:val="000A6B27"/>
    <w:rsid w:val="000B09BE"/>
    <w:rsid w:val="000B0C45"/>
    <w:rsid w:val="000B0E4D"/>
    <w:rsid w:val="000B1D0C"/>
    <w:rsid w:val="000B21AA"/>
    <w:rsid w:val="000B2C67"/>
    <w:rsid w:val="000B314E"/>
    <w:rsid w:val="000B3170"/>
    <w:rsid w:val="000B39CC"/>
    <w:rsid w:val="000B3BB9"/>
    <w:rsid w:val="000B46AD"/>
    <w:rsid w:val="000B48C1"/>
    <w:rsid w:val="000B4DF4"/>
    <w:rsid w:val="000B6E74"/>
    <w:rsid w:val="000B74E8"/>
    <w:rsid w:val="000B771B"/>
    <w:rsid w:val="000C03AD"/>
    <w:rsid w:val="000C04CC"/>
    <w:rsid w:val="000C0DFB"/>
    <w:rsid w:val="000C26F8"/>
    <w:rsid w:val="000C2B73"/>
    <w:rsid w:val="000C2D05"/>
    <w:rsid w:val="000C4502"/>
    <w:rsid w:val="000C4ABD"/>
    <w:rsid w:val="000C57BD"/>
    <w:rsid w:val="000C5D3B"/>
    <w:rsid w:val="000C5DA3"/>
    <w:rsid w:val="000C6279"/>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65BE"/>
    <w:rsid w:val="000D6706"/>
    <w:rsid w:val="000D675E"/>
    <w:rsid w:val="000D6C52"/>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B2"/>
    <w:rsid w:val="000E2EC2"/>
    <w:rsid w:val="000E3D39"/>
    <w:rsid w:val="000E425A"/>
    <w:rsid w:val="000E425B"/>
    <w:rsid w:val="000E63FE"/>
    <w:rsid w:val="000E7156"/>
    <w:rsid w:val="000E75CF"/>
    <w:rsid w:val="000E789F"/>
    <w:rsid w:val="000E7CC5"/>
    <w:rsid w:val="000E7DAE"/>
    <w:rsid w:val="000F0D1B"/>
    <w:rsid w:val="000F11B8"/>
    <w:rsid w:val="000F1B63"/>
    <w:rsid w:val="000F235B"/>
    <w:rsid w:val="000F285A"/>
    <w:rsid w:val="000F40A9"/>
    <w:rsid w:val="000F439A"/>
    <w:rsid w:val="000F444A"/>
    <w:rsid w:val="000F4C7D"/>
    <w:rsid w:val="000F5197"/>
    <w:rsid w:val="000F5ACA"/>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13"/>
    <w:rsid w:val="00105186"/>
    <w:rsid w:val="0010568E"/>
    <w:rsid w:val="001056CB"/>
    <w:rsid w:val="00106679"/>
    <w:rsid w:val="00110C60"/>
    <w:rsid w:val="00110F1E"/>
    <w:rsid w:val="0011116D"/>
    <w:rsid w:val="00111870"/>
    <w:rsid w:val="001118CD"/>
    <w:rsid w:val="00111986"/>
    <w:rsid w:val="001119A5"/>
    <w:rsid w:val="00112C69"/>
    <w:rsid w:val="00114C00"/>
    <w:rsid w:val="00114FC9"/>
    <w:rsid w:val="0011505C"/>
    <w:rsid w:val="0011532D"/>
    <w:rsid w:val="00115406"/>
    <w:rsid w:val="001158E7"/>
    <w:rsid w:val="00116193"/>
    <w:rsid w:val="001163DC"/>
    <w:rsid w:val="00117140"/>
    <w:rsid w:val="00120C5E"/>
    <w:rsid w:val="00120F59"/>
    <w:rsid w:val="00121CF3"/>
    <w:rsid w:val="00121DF1"/>
    <w:rsid w:val="00121FED"/>
    <w:rsid w:val="00123542"/>
    <w:rsid w:val="001245F6"/>
    <w:rsid w:val="00124AFD"/>
    <w:rsid w:val="00125068"/>
    <w:rsid w:val="00126E29"/>
    <w:rsid w:val="001275D1"/>
    <w:rsid w:val="001275FC"/>
    <w:rsid w:val="001306DC"/>
    <w:rsid w:val="001309DF"/>
    <w:rsid w:val="00130B89"/>
    <w:rsid w:val="00130F08"/>
    <w:rsid w:val="0013124B"/>
    <w:rsid w:val="0013137B"/>
    <w:rsid w:val="00131E33"/>
    <w:rsid w:val="00132636"/>
    <w:rsid w:val="00132AC7"/>
    <w:rsid w:val="001332CA"/>
    <w:rsid w:val="0013356D"/>
    <w:rsid w:val="001339F1"/>
    <w:rsid w:val="00133BA4"/>
    <w:rsid w:val="00134856"/>
    <w:rsid w:val="00134B55"/>
    <w:rsid w:val="00134CBD"/>
    <w:rsid w:val="00135271"/>
    <w:rsid w:val="0013566D"/>
    <w:rsid w:val="0013575E"/>
    <w:rsid w:val="00136217"/>
    <w:rsid w:val="00136E9B"/>
    <w:rsid w:val="00137618"/>
    <w:rsid w:val="00140014"/>
    <w:rsid w:val="00140561"/>
    <w:rsid w:val="00141C5E"/>
    <w:rsid w:val="00141C8D"/>
    <w:rsid w:val="00141CFA"/>
    <w:rsid w:val="00143FD3"/>
    <w:rsid w:val="00144076"/>
    <w:rsid w:val="00144607"/>
    <w:rsid w:val="00146276"/>
    <w:rsid w:val="0014629E"/>
    <w:rsid w:val="00147544"/>
    <w:rsid w:val="00150992"/>
    <w:rsid w:val="00151275"/>
    <w:rsid w:val="0015151E"/>
    <w:rsid w:val="0015166F"/>
    <w:rsid w:val="00151F68"/>
    <w:rsid w:val="00152779"/>
    <w:rsid w:val="00154937"/>
    <w:rsid w:val="001549B9"/>
    <w:rsid w:val="00154B2A"/>
    <w:rsid w:val="00154E9E"/>
    <w:rsid w:val="00155149"/>
    <w:rsid w:val="00155650"/>
    <w:rsid w:val="00155805"/>
    <w:rsid w:val="00155BAE"/>
    <w:rsid w:val="0015688B"/>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6548"/>
    <w:rsid w:val="00166AFE"/>
    <w:rsid w:val="0016760F"/>
    <w:rsid w:val="001707E8"/>
    <w:rsid w:val="00170980"/>
    <w:rsid w:val="00171177"/>
    <w:rsid w:val="001718EC"/>
    <w:rsid w:val="00171BA3"/>
    <w:rsid w:val="00171D99"/>
    <w:rsid w:val="00171ED4"/>
    <w:rsid w:val="00173565"/>
    <w:rsid w:val="001747AC"/>
    <w:rsid w:val="00174B60"/>
    <w:rsid w:val="00174B63"/>
    <w:rsid w:val="00175DAD"/>
    <w:rsid w:val="00175E2D"/>
    <w:rsid w:val="00177760"/>
    <w:rsid w:val="001777C9"/>
    <w:rsid w:val="00180AFD"/>
    <w:rsid w:val="00181940"/>
    <w:rsid w:val="00182C80"/>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237"/>
    <w:rsid w:val="001975D2"/>
    <w:rsid w:val="00197905"/>
    <w:rsid w:val="001A09A9"/>
    <w:rsid w:val="001A0AD2"/>
    <w:rsid w:val="001A0B14"/>
    <w:rsid w:val="001A0DC9"/>
    <w:rsid w:val="001A11FA"/>
    <w:rsid w:val="001A1BA9"/>
    <w:rsid w:val="001A2662"/>
    <w:rsid w:val="001A2A0F"/>
    <w:rsid w:val="001A3558"/>
    <w:rsid w:val="001A4DB3"/>
    <w:rsid w:val="001A4F02"/>
    <w:rsid w:val="001A5666"/>
    <w:rsid w:val="001A5DEE"/>
    <w:rsid w:val="001A685B"/>
    <w:rsid w:val="001A790D"/>
    <w:rsid w:val="001B0727"/>
    <w:rsid w:val="001B27ED"/>
    <w:rsid w:val="001B4664"/>
    <w:rsid w:val="001B50E2"/>
    <w:rsid w:val="001B5165"/>
    <w:rsid w:val="001B53AF"/>
    <w:rsid w:val="001B5816"/>
    <w:rsid w:val="001B7160"/>
    <w:rsid w:val="001B7268"/>
    <w:rsid w:val="001C004B"/>
    <w:rsid w:val="001C01D7"/>
    <w:rsid w:val="001C069F"/>
    <w:rsid w:val="001C0CC6"/>
    <w:rsid w:val="001C1C89"/>
    <w:rsid w:val="001C1ECB"/>
    <w:rsid w:val="001C20D3"/>
    <w:rsid w:val="001C20D6"/>
    <w:rsid w:val="001C22F9"/>
    <w:rsid w:val="001C2A3C"/>
    <w:rsid w:val="001C403A"/>
    <w:rsid w:val="001C4125"/>
    <w:rsid w:val="001C5130"/>
    <w:rsid w:val="001C56E6"/>
    <w:rsid w:val="001C7E87"/>
    <w:rsid w:val="001D07F1"/>
    <w:rsid w:val="001D0A1A"/>
    <w:rsid w:val="001D0F28"/>
    <w:rsid w:val="001D1004"/>
    <w:rsid w:val="001D16BB"/>
    <w:rsid w:val="001D1AA8"/>
    <w:rsid w:val="001D1F6D"/>
    <w:rsid w:val="001D1FDA"/>
    <w:rsid w:val="001D27A9"/>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9D"/>
    <w:rsid w:val="001E2045"/>
    <w:rsid w:val="001E2850"/>
    <w:rsid w:val="001E29B9"/>
    <w:rsid w:val="001E2F60"/>
    <w:rsid w:val="001E47DE"/>
    <w:rsid w:val="001E4E75"/>
    <w:rsid w:val="001E5553"/>
    <w:rsid w:val="001E5798"/>
    <w:rsid w:val="001E5B11"/>
    <w:rsid w:val="001E6272"/>
    <w:rsid w:val="001E68F2"/>
    <w:rsid w:val="001E6B00"/>
    <w:rsid w:val="001E726E"/>
    <w:rsid w:val="001E7488"/>
    <w:rsid w:val="001E7751"/>
    <w:rsid w:val="001E7AF0"/>
    <w:rsid w:val="001E7ECA"/>
    <w:rsid w:val="001F0106"/>
    <w:rsid w:val="001F0491"/>
    <w:rsid w:val="001F08F0"/>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CA4"/>
    <w:rsid w:val="001F6D93"/>
    <w:rsid w:val="001F7CC5"/>
    <w:rsid w:val="001F7D21"/>
    <w:rsid w:val="002002BA"/>
    <w:rsid w:val="00201198"/>
    <w:rsid w:val="00201384"/>
    <w:rsid w:val="0020197D"/>
    <w:rsid w:val="00201F75"/>
    <w:rsid w:val="00202C4C"/>
    <w:rsid w:val="002030AD"/>
    <w:rsid w:val="002036C2"/>
    <w:rsid w:val="002042C4"/>
    <w:rsid w:val="0020435F"/>
    <w:rsid w:val="00204569"/>
    <w:rsid w:val="0020536F"/>
    <w:rsid w:val="00205C8D"/>
    <w:rsid w:val="0020606B"/>
    <w:rsid w:val="00206357"/>
    <w:rsid w:val="00206B95"/>
    <w:rsid w:val="0020756F"/>
    <w:rsid w:val="00207842"/>
    <w:rsid w:val="00207F65"/>
    <w:rsid w:val="002108EE"/>
    <w:rsid w:val="002114BF"/>
    <w:rsid w:val="002125FE"/>
    <w:rsid w:val="00212A65"/>
    <w:rsid w:val="00212AA0"/>
    <w:rsid w:val="00213693"/>
    <w:rsid w:val="002139D3"/>
    <w:rsid w:val="00213A38"/>
    <w:rsid w:val="00214344"/>
    <w:rsid w:val="00214757"/>
    <w:rsid w:val="0021632A"/>
    <w:rsid w:val="002163E4"/>
    <w:rsid w:val="00216B06"/>
    <w:rsid w:val="002170DA"/>
    <w:rsid w:val="00217354"/>
    <w:rsid w:val="002175BD"/>
    <w:rsid w:val="00223EE0"/>
    <w:rsid w:val="00223FF9"/>
    <w:rsid w:val="0022429E"/>
    <w:rsid w:val="00224721"/>
    <w:rsid w:val="00224D9A"/>
    <w:rsid w:val="00224E2B"/>
    <w:rsid w:val="00225882"/>
    <w:rsid w:val="00225A9B"/>
    <w:rsid w:val="0022726B"/>
    <w:rsid w:val="002277F4"/>
    <w:rsid w:val="00227AE7"/>
    <w:rsid w:val="00227EBE"/>
    <w:rsid w:val="00231BAB"/>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440"/>
    <w:rsid w:val="00261AEF"/>
    <w:rsid w:val="00261FB6"/>
    <w:rsid w:val="00262335"/>
    <w:rsid w:val="00263874"/>
    <w:rsid w:val="002647BB"/>
    <w:rsid w:val="00264EFA"/>
    <w:rsid w:val="002663C7"/>
    <w:rsid w:val="00266563"/>
    <w:rsid w:val="00266C58"/>
    <w:rsid w:val="00266E77"/>
    <w:rsid w:val="002671DA"/>
    <w:rsid w:val="002675E8"/>
    <w:rsid w:val="002678B9"/>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665F"/>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BD"/>
    <w:rsid w:val="002870FB"/>
    <w:rsid w:val="002872FC"/>
    <w:rsid w:val="0028778A"/>
    <w:rsid w:val="00287AC1"/>
    <w:rsid w:val="00287CB1"/>
    <w:rsid w:val="00291798"/>
    <w:rsid w:val="002922A5"/>
    <w:rsid w:val="002922E3"/>
    <w:rsid w:val="002934A5"/>
    <w:rsid w:val="00293DBF"/>
    <w:rsid w:val="002943B5"/>
    <w:rsid w:val="0029453B"/>
    <w:rsid w:val="00294EA4"/>
    <w:rsid w:val="00295B2F"/>
    <w:rsid w:val="00295CCE"/>
    <w:rsid w:val="00295F8D"/>
    <w:rsid w:val="00296239"/>
    <w:rsid w:val="00296311"/>
    <w:rsid w:val="0029689C"/>
    <w:rsid w:val="002968CA"/>
    <w:rsid w:val="00296ACA"/>
    <w:rsid w:val="0029704A"/>
    <w:rsid w:val="002979DF"/>
    <w:rsid w:val="00297B9F"/>
    <w:rsid w:val="00297C7B"/>
    <w:rsid w:val="002A0841"/>
    <w:rsid w:val="002A15E5"/>
    <w:rsid w:val="002A1CC9"/>
    <w:rsid w:val="002A23FA"/>
    <w:rsid w:val="002A24E8"/>
    <w:rsid w:val="002A29C1"/>
    <w:rsid w:val="002A2C37"/>
    <w:rsid w:val="002A352C"/>
    <w:rsid w:val="002A48BF"/>
    <w:rsid w:val="002A521A"/>
    <w:rsid w:val="002A5A62"/>
    <w:rsid w:val="002A5CA7"/>
    <w:rsid w:val="002A656F"/>
    <w:rsid w:val="002A65E2"/>
    <w:rsid w:val="002A67E3"/>
    <w:rsid w:val="002A6EAC"/>
    <w:rsid w:val="002B0583"/>
    <w:rsid w:val="002B09B5"/>
    <w:rsid w:val="002B0F9D"/>
    <w:rsid w:val="002B14BF"/>
    <w:rsid w:val="002B1CD0"/>
    <w:rsid w:val="002B275D"/>
    <w:rsid w:val="002B2818"/>
    <w:rsid w:val="002B2CA4"/>
    <w:rsid w:val="002B2FAC"/>
    <w:rsid w:val="002B428E"/>
    <w:rsid w:val="002B4793"/>
    <w:rsid w:val="002B56F6"/>
    <w:rsid w:val="002B5BF8"/>
    <w:rsid w:val="002B61C7"/>
    <w:rsid w:val="002B6950"/>
    <w:rsid w:val="002B6C94"/>
    <w:rsid w:val="002B7723"/>
    <w:rsid w:val="002B78D4"/>
    <w:rsid w:val="002B79D2"/>
    <w:rsid w:val="002B7B6A"/>
    <w:rsid w:val="002B7ED0"/>
    <w:rsid w:val="002C14FC"/>
    <w:rsid w:val="002C1F84"/>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1DC"/>
    <w:rsid w:val="002D03E3"/>
    <w:rsid w:val="002D0CA2"/>
    <w:rsid w:val="002D162C"/>
    <w:rsid w:val="002D229F"/>
    <w:rsid w:val="002D2A33"/>
    <w:rsid w:val="002D2DC5"/>
    <w:rsid w:val="002D2FF7"/>
    <w:rsid w:val="002D3857"/>
    <w:rsid w:val="002D410C"/>
    <w:rsid w:val="002D455C"/>
    <w:rsid w:val="002D48C9"/>
    <w:rsid w:val="002D61FD"/>
    <w:rsid w:val="002D6323"/>
    <w:rsid w:val="002D6D3C"/>
    <w:rsid w:val="002D7574"/>
    <w:rsid w:val="002D75A2"/>
    <w:rsid w:val="002D7686"/>
    <w:rsid w:val="002D7D6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F8B"/>
    <w:rsid w:val="003006D0"/>
    <w:rsid w:val="00300CEA"/>
    <w:rsid w:val="00300F02"/>
    <w:rsid w:val="0030134E"/>
    <w:rsid w:val="00301A31"/>
    <w:rsid w:val="00301B56"/>
    <w:rsid w:val="00301B86"/>
    <w:rsid w:val="00301F0A"/>
    <w:rsid w:val="003020FB"/>
    <w:rsid w:val="0030261C"/>
    <w:rsid w:val="003028F5"/>
    <w:rsid w:val="003029EC"/>
    <w:rsid w:val="00303567"/>
    <w:rsid w:val="003035C0"/>
    <w:rsid w:val="00304389"/>
    <w:rsid w:val="00304B05"/>
    <w:rsid w:val="00304D48"/>
    <w:rsid w:val="0030525D"/>
    <w:rsid w:val="00305574"/>
    <w:rsid w:val="00305869"/>
    <w:rsid w:val="0030728D"/>
    <w:rsid w:val="00307404"/>
    <w:rsid w:val="0030756D"/>
    <w:rsid w:val="00307904"/>
    <w:rsid w:val="003102E7"/>
    <w:rsid w:val="00311262"/>
    <w:rsid w:val="0031128E"/>
    <w:rsid w:val="003116C2"/>
    <w:rsid w:val="003132FA"/>
    <w:rsid w:val="003134B4"/>
    <w:rsid w:val="00313702"/>
    <w:rsid w:val="003141B7"/>
    <w:rsid w:val="003143F6"/>
    <w:rsid w:val="0031482A"/>
    <w:rsid w:val="00314BBE"/>
    <w:rsid w:val="00314CB4"/>
    <w:rsid w:val="00314D44"/>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50A3"/>
    <w:rsid w:val="00325964"/>
    <w:rsid w:val="00326CEE"/>
    <w:rsid w:val="00327209"/>
    <w:rsid w:val="00327780"/>
    <w:rsid w:val="00330B35"/>
    <w:rsid w:val="0033132C"/>
    <w:rsid w:val="00331455"/>
    <w:rsid w:val="00331FEA"/>
    <w:rsid w:val="003320E8"/>
    <w:rsid w:val="00332282"/>
    <w:rsid w:val="003340B3"/>
    <w:rsid w:val="003344B8"/>
    <w:rsid w:val="003348FC"/>
    <w:rsid w:val="0033523E"/>
    <w:rsid w:val="00335467"/>
    <w:rsid w:val="00336633"/>
    <w:rsid w:val="003374D3"/>
    <w:rsid w:val="0033768B"/>
    <w:rsid w:val="00337C7A"/>
    <w:rsid w:val="00340E23"/>
    <w:rsid w:val="00341035"/>
    <w:rsid w:val="003417D3"/>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C8F"/>
    <w:rsid w:val="00351F9B"/>
    <w:rsid w:val="00352CC9"/>
    <w:rsid w:val="0035345B"/>
    <w:rsid w:val="003538A5"/>
    <w:rsid w:val="00353FC7"/>
    <w:rsid w:val="00354EFA"/>
    <w:rsid w:val="00355845"/>
    <w:rsid w:val="00355EB5"/>
    <w:rsid w:val="00355EF7"/>
    <w:rsid w:val="00356302"/>
    <w:rsid w:val="00356500"/>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5222"/>
    <w:rsid w:val="003658E5"/>
    <w:rsid w:val="00365E4E"/>
    <w:rsid w:val="00365E52"/>
    <w:rsid w:val="0036611C"/>
    <w:rsid w:val="00367F56"/>
    <w:rsid w:val="00370916"/>
    <w:rsid w:val="00370C84"/>
    <w:rsid w:val="003718FC"/>
    <w:rsid w:val="00371D71"/>
    <w:rsid w:val="003729D6"/>
    <w:rsid w:val="00372B39"/>
    <w:rsid w:val="00373244"/>
    <w:rsid w:val="00373669"/>
    <w:rsid w:val="003736D0"/>
    <w:rsid w:val="00373BA9"/>
    <w:rsid w:val="00373D2C"/>
    <w:rsid w:val="0037439A"/>
    <w:rsid w:val="003746EE"/>
    <w:rsid w:val="00374726"/>
    <w:rsid w:val="003756F8"/>
    <w:rsid w:val="003758F5"/>
    <w:rsid w:val="00375F24"/>
    <w:rsid w:val="00376910"/>
    <w:rsid w:val="003769DE"/>
    <w:rsid w:val="00376D1C"/>
    <w:rsid w:val="00377C03"/>
    <w:rsid w:val="00377EBC"/>
    <w:rsid w:val="00381319"/>
    <w:rsid w:val="00381593"/>
    <w:rsid w:val="003817A5"/>
    <w:rsid w:val="003817F8"/>
    <w:rsid w:val="00383656"/>
    <w:rsid w:val="00383760"/>
    <w:rsid w:val="00383D9D"/>
    <w:rsid w:val="00383ED9"/>
    <w:rsid w:val="003845C9"/>
    <w:rsid w:val="0038615F"/>
    <w:rsid w:val="003867C3"/>
    <w:rsid w:val="00386FF2"/>
    <w:rsid w:val="0038772F"/>
    <w:rsid w:val="00387B4F"/>
    <w:rsid w:val="00390432"/>
    <w:rsid w:val="003908E0"/>
    <w:rsid w:val="00390C28"/>
    <w:rsid w:val="00391413"/>
    <w:rsid w:val="003917F8"/>
    <w:rsid w:val="003919EA"/>
    <w:rsid w:val="00391D20"/>
    <w:rsid w:val="00392EF5"/>
    <w:rsid w:val="003933B4"/>
    <w:rsid w:val="00393B44"/>
    <w:rsid w:val="003941F4"/>
    <w:rsid w:val="003955B9"/>
    <w:rsid w:val="00395E48"/>
    <w:rsid w:val="003974A0"/>
    <w:rsid w:val="003A04FF"/>
    <w:rsid w:val="003A0B53"/>
    <w:rsid w:val="003A0B9F"/>
    <w:rsid w:val="003A0E81"/>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448"/>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2606"/>
    <w:rsid w:val="003D36BA"/>
    <w:rsid w:val="003D3A2C"/>
    <w:rsid w:val="003D3A6C"/>
    <w:rsid w:val="003D3B08"/>
    <w:rsid w:val="003D3DCB"/>
    <w:rsid w:val="003D43CB"/>
    <w:rsid w:val="003D4749"/>
    <w:rsid w:val="003D4757"/>
    <w:rsid w:val="003D4989"/>
    <w:rsid w:val="003D4E15"/>
    <w:rsid w:val="003D50C6"/>
    <w:rsid w:val="003D57AF"/>
    <w:rsid w:val="003D5841"/>
    <w:rsid w:val="003D5F72"/>
    <w:rsid w:val="003D616E"/>
    <w:rsid w:val="003D6D43"/>
    <w:rsid w:val="003D72ED"/>
    <w:rsid w:val="003D741C"/>
    <w:rsid w:val="003D7C38"/>
    <w:rsid w:val="003D7FAC"/>
    <w:rsid w:val="003E021C"/>
    <w:rsid w:val="003E053A"/>
    <w:rsid w:val="003E09F2"/>
    <w:rsid w:val="003E1C56"/>
    <w:rsid w:val="003E2AB4"/>
    <w:rsid w:val="003E2F28"/>
    <w:rsid w:val="003E32D0"/>
    <w:rsid w:val="003E3F30"/>
    <w:rsid w:val="003E3F79"/>
    <w:rsid w:val="003E484A"/>
    <w:rsid w:val="003E5376"/>
    <w:rsid w:val="003E7132"/>
    <w:rsid w:val="003F03FE"/>
    <w:rsid w:val="003F1400"/>
    <w:rsid w:val="003F19F9"/>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DEB"/>
    <w:rsid w:val="003F7F40"/>
    <w:rsid w:val="004006D1"/>
    <w:rsid w:val="00400FC1"/>
    <w:rsid w:val="00401073"/>
    <w:rsid w:val="0040179F"/>
    <w:rsid w:val="004017D3"/>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71E"/>
    <w:rsid w:val="0041793B"/>
    <w:rsid w:val="00420274"/>
    <w:rsid w:val="00422A81"/>
    <w:rsid w:val="004235E2"/>
    <w:rsid w:val="004242BC"/>
    <w:rsid w:val="004246E4"/>
    <w:rsid w:val="00425247"/>
    <w:rsid w:val="00425446"/>
    <w:rsid w:val="0042582D"/>
    <w:rsid w:val="00425B4C"/>
    <w:rsid w:val="00425D80"/>
    <w:rsid w:val="00425F7F"/>
    <w:rsid w:val="00426139"/>
    <w:rsid w:val="004261DD"/>
    <w:rsid w:val="00426912"/>
    <w:rsid w:val="004269CC"/>
    <w:rsid w:val="00426FE6"/>
    <w:rsid w:val="00427177"/>
    <w:rsid w:val="00427817"/>
    <w:rsid w:val="00431261"/>
    <w:rsid w:val="00431E85"/>
    <w:rsid w:val="00432010"/>
    <w:rsid w:val="004323B7"/>
    <w:rsid w:val="004325C5"/>
    <w:rsid w:val="00432943"/>
    <w:rsid w:val="004329E9"/>
    <w:rsid w:val="00433086"/>
    <w:rsid w:val="00434181"/>
    <w:rsid w:val="004346E5"/>
    <w:rsid w:val="004350F3"/>
    <w:rsid w:val="00435E51"/>
    <w:rsid w:val="00435EBE"/>
    <w:rsid w:val="00436E73"/>
    <w:rsid w:val="0044081C"/>
    <w:rsid w:val="00440E28"/>
    <w:rsid w:val="0044154D"/>
    <w:rsid w:val="00441BF6"/>
    <w:rsid w:val="004421EA"/>
    <w:rsid w:val="004423FF"/>
    <w:rsid w:val="00442DF3"/>
    <w:rsid w:val="00442F65"/>
    <w:rsid w:val="0044384D"/>
    <w:rsid w:val="00443FD7"/>
    <w:rsid w:val="00444013"/>
    <w:rsid w:val="0044433A"/>
    <w:rsid w:val="004443C3"/>
    <w:rsid w:val="00444B75"/>
    <w:rsid w:val="00444D7B"/>
    <w:rsid w:val="00445023"/>
    <w:rsid w:val="00445A31"/>
    <w:rsid w:val="00445B6A"/>
    <w:rsid w:val="00445F28"/>
    <w:rsid w:val="00446320"/>
    <w:rsid w:val="004467CE"/>
    <w:rsid w:val="00446914"/>
    <w:rsid w:val="0045008D"/>
    <w:rsid w:val="0045013C"/>
    <w:rsid w:val="00450463"/>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0D2"/>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191"/>
    <w:rsid w:val="0047568D"/>
    <w:rsid w:val="004758EC"/>
    <w:rsid w:val="00475A12"/>
    <w:rsid w:val="00475C96"/>
    <w:rsid w:val="00476513"/>
    <w:rsid w:val="0047660A"/>
    <w:rsid w:val="00476A31"/>
    <w:rsid w:val="0047775E"/>
    <w:rsid w:val="004809C8"/>
    <w:rsid w:val="00480FD7"/>
    <w:rsid w:val="0048138E"/>
    <w:rsid w:val="00481447"/>
    <w:rsid w:val="00482FF7"/>
    <w:rsid w:val="0048330F"/>
    <w:rsid w:val="00485A22"/>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1F8C"/>
    <w:rsid w:val="004A2136"/>
    <w:rsid w:val="004A22AF"/>
    <w:rsid w:val="004A2C0D"/>
    <w:rsid w:val="004A338A"/>
    <w:rsid w:val="004A396C"/>
    <w:rsid w:val="004A4948"/>
    <w:rsid w:val="004A4CAB"/>
    <w:rsid w:val="004A4CE6"/>
    <w:rsid w:val="004A4FCE"/>
    <w:rsid w:val="004A5121"/>
    <w:rsid w:val="004A5A02"/>
    <w:rsid w:val="004A622C"/>
    <w:rsid w:val="004A6496"/>
    <w:rsid w:val="004A6ED7"/>
    <w:rsid w:val="004A77ED"/>
    <w:rsid w:val="004A780C"/>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342"/>
    <w:rsid w:val="004B4308"/>
    <w:rsid w:val="004B51C7"/>
    <w:rsid w:val="004B52D8"/>
    <w:rsid w:val="004B633E"/>
    <w:rsid w:val="004B6563"/>
    <w:rsid w:val="004B7045"/>
    <w:rsid w:val="004B71C1"/>
    <w:rsid w:val="004B754D"/>
    <w:rsid w:val="004B75A9"/>
    <w:rsid w:val="004C07C1"/>
    <w:rsid w:val="004C0B0C"/>
    <w:rsid w:val="004C0F28"/>
    <w:rsid w:val="004C1BC8"/>
    <w:rsid w:val="004C2907"/>
    <w:rsid w:val="004C2C46"/>
    <w:rsid w:val="004C4557"/>
    <w:rsid w:val="004C4F6F"/>
    <w:rsid w:val="004C5395"/>
    <w:rsid w:val="004C5627"/>
    <w:rsid w:val="004C5A5F"/>
    <w:rsid w:val="004C5D40"/>
    <w:rsid w:val="004C616D"/>
    <w:rsid w:val="004C6746"/>
    <w:rsid w:val="004C6E44"/>
    <w:rsid w:val="004C79BD"/>
    <w:rsid w:val="004C7DF9"/>
    <w:rsid w:val="004D037F"/>
    <w:rsid w:val="004D07D2"/>
    <w:rsid w:val="004D111B"/>
    <w:rsid w:val="004D16E0"/>
    <w:rsid w:val="004D2034"/>
    <w:rsid w:val="004D2165"/>
    <w:rsid w:val="004D28E5"/>
    <w:rsid w:val="004D2A12"/>
    <w:rsid w:val="004D30DA"/>
    <w:rsid w:val="004D354A"/>
    <w:rsid w:val="004D3AC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E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5DF1"/>
    <w:rsid w:val="004F6C42"/>
    <w:rsid w:val="004F78B2"/>
    <w:rsid w:val="00500200"/>
    <w:rsid w:val="00500894"/>
    <w:rsid w:val="00501284"/>
    <w:rsid w:val="005020B4"/>
    <w:rsid w:val="00502110"/>
    <w:rsid w:val="0050251A"/>
    <w:rsid w:val="00502881"/>
    <w:rsid w:val="0050291C"/>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E96"/>
    <w:rsid w:val="00515593"/>
    <w:rsid w:val="005159D5"/>
    <w:rsid w:val="00515B75"/>
    <w:rsid w:val="00515E1A"/>
    <w:rsid w:val="00516720"/>
    <w:rsid w:val="005172CE"/>
    <w:rsid w:val="00517790"/>
    <w:rsid w:val="005178A3"/>
    <w:rsid w:val="00517DD2"/>
    <w:rsid w:val="005200BE"/>
    <w:rsid w:val="005204EB"/>
    <w:rsid w:val="005204FB"/>
    <w:rsid w:val="0052050A"/>
    <w:rsid w:val="005219C4"/>
    <w:rsid w:val="00522A8A"/>
    <w:rsid w:val="00522C61"/>
    <w:rsid w:val="00522CC8"/>
    <w:rsid w:val="00522FC4"/>
    <w:rsid w:val="005231C1"/>
    <w:rsid w:val="00523555"/>
    <w:rsid w:val="00523B78"/>
    <w:rsid w:val="005240AF"/>
    <w:rsid w:val="0052425C"/>
    <w:rsid w:val="00527C1A"/>
    <w:rsid w:val="0053006F"/>
    <w:rsid w:val="00530916"/>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1571"/>
    <w:rsid w:val="00542C02"/>
    <w:rsid w:val="00542EC4"/>
    <w:rsid w:val="00542F68"/>
    <w:rsid w:val="00543525"/>
    <w:rsid w:val="00543ED7"/>
    <w:rsid w:val="005447CA"/>
    <w:rsid w:val="00544893"/>
    <w:rsid w:val="00544E0F"/>
    <w:rsid w:val="00544EA9"/>
    <w:rsid w:val="005452A8"/>
    <w:rsid w:val="00545702"/>
    <w:rsid w:val="00546783"/>
    <w:rsid w:val="00546DF4"/>
    <w:rsid w:val="005478FF"/>
    <w:rsid w:val="00547D83"/>
    <w:rsid w:val="00547F27"/>
    <w:rsid w:val="00550C7F"/>
    <w:rsid w:val="00550CB1"/>
    <w:rsid w:val="00551922"/>
    <w:rsid w:val="005521BF"/>
    <w:rsid w:val="005536B4"/>
    <w:rsid w:val="00553BD4"/>
    <w:rsid w:val="00553D0E"/>
    <w:rsid w:val="0055447B"/>
    <w:rsid w:val="00554F5A"/>
    <w:rsid w:val="00555037"/>
    <w:rsid w:val="00555577"/>
    <w:rsid w:val="005556B0"/>
    <w:rsid w:val="0055589B"/>
    <w:rsid w:val="00556AE9"/>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933"/>
    <w:rsid w:val="005815F5"/>
    <w:rsid w:val="00582320"/>
    <w:rsid w:val="005823EE"/>
    <w:rsid w:val="00582413"/>
    <w:rsid w:val="00582BD3"/>
    <w:rsid w:val="005836B7"/>
    <w:rsid w:val="00583F6D"/>
    <w:rsid w:val="00584293"/>
    <w:rsid w:val="00584330"/>
    <w:rsid w:val="00585229"/>
    <w:rsid w:val="0058541D"/>
    <w:rsid w:val="00585EC3"/>
    <w:rsid w:val="005866F2"/>
    <w:rsid w:val="0058672E"/>
    <w:rsid w:val="005870A4"/>
    <w:rsid w:val="00587448"/>
    <w:rsid w:val="00587527"/>
    <w:rsid w:val="005876AF"/>
    <w:rsid w:val="005900B6"/>
    <w:rsid w:val="005903F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CFE"/>
    <w:rsid w:val="005A004F"/>
    <w:rsid w:val="005A06D1"/>
    <w:rsid w:val="005A11F9"/>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267C"/>
    <w:rsid w:val="005B31DA"/>
    <w:rsid w:val="005B3468"/>
    <w:rsid w:val="005B3E08"/>
    <w:rsid w:val="005B4357"/>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5B2"/>
    <w:rsid w:val="005D091B"/>
    <w:rsid w:val="005D0ACF"/>
    <w:rsid w:val="005D12A2"/>
    <w:rsid w:val="005D2A98"/>
    <w:rsid w:val="005D2E75"/>
    <w:rsid w:val="005D3A73"/>
    <w:rsid w:val="005D53C9"/>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794"/>
    <w:rsid w:val="005F08E9"/>
    <w:rsid w:val="005F1FE0"/>
    <w:rsid w:val="005F20AB"/>
    <w:rsid w:val="005F212C"/>
    <w:rsid w:val="005F2254"/>
    <w:rsid w:val="005F250F"/>
    <w:rsid w:val="005F33C1"/>
    <w:rsid w:val="005F33C5"/>
    <w:rsid w:val="005F385B"/>
    <w:rsid w:val="005F4015"/>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665"/>
    <w:rsid w:val="0060574F"/>
    <w:rsid w:val="00605817"/>
    <w:rsid w:val="00605CD2"/>
    <w:rsid w:val="00605D1C"/>
    <w:rsid w:val="006061C3"/>
    <w:rsid w:val="00607058"/>
    <w:rsid w:val="00607221"/>
    <w:rsid w:val="006079B9"/>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6E73"/>
    <w:rsid w:val="00617766"/>
    <w:rsid w:val="006179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0290"/>
    <w:rsid w:val="00630AA0"/>
    <w:rsid w:val="00631139"/>
    <w:rsid w:val="00631DF1"/>
    <w:rsid w:val="00632480"/>
    <w:rsid w:val="006326FB"/>
    <w:rsid w:val="00632ACF"/>
    <w:rsid w:val="006358BE"/>
    <w:rsid w:val="00637233"/>
    <w:rsid w:val="006378A6"/>
    <w:rsid w:val="0064042C"/>
    <w:rsid w:val="006406C7"/>
    <w:rsid w:val="00640F8A"/>
    <w:rsid w:val="00641880"/>
    <w:rsid w:val="0064268A"/>
    <w:rsid w:val="00642DCF"/>
    <w:rsid w:val="00643927"/>
    <w:rsid w:val="00643D93"/>
    <w:rsid w:val="0064474C"/>
    <w:rsid w:val="00645B28"/>
    <w:rsid w:val="00646A61"/>
    <w:rsid w:val="00646B10"/>
    <w:rsid w:val="006476EB"/>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609A3"/>
    <w:rsid w:val="00661AC3"/>
    <w:rsid w:val="0066302E"/>
    <w:rsid w:val="006630CC"/>
    <w:rsid w:val="006631F6"/>
    <w:rsid w:val="006633CE"/>
    <w:rsid w:val="0066354D"/>
    <w:rsid w:val="00663565"/>
    <w:rsid w:val="00663B44"/>
    <w:rsid w:val="00663E74"/>
    <w:rsid w:val="0066411C"/>
    <w:rsid w:val="0066436F"/>
    <w:rsid w:val="0066628B"/>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AB6"/>
    <w:rsid w:val="00674C6D"/>
    <w:rsid w:val="00674EEA"/>
    <w:rsid w:val="00675322"/>
    <w:rsid w:val="00675CE5"/>
    <w:rsid w:val="00675E77"/>
    <w:rsid w:val="006760A2"/>
    <w:rsid w:val="006769BD"/>
    <w:rsid w:val="00676A6B"/>
    <w:rsid w:val="00676E2F"/>
    <w:rsid w:val="00676F3F"/>
    <w:rsid w:val="00676F65"/>
    <w:rsid w:val="00677619"/>
    <w:rsid w:val="006807CC"/>
    <w:rsid w:val="00680DFD"/>
    <w:rsid w:val="00680F7F"/>
    <w:rsid w:val="00681D5E"/>
    <w:rsid w:val="0068328F"/>
    <w:rsid w:val="006832E0"/>
    <w:rsid w:val="006835C1"/>
    <w:rsid w:val="00683886"/>
    <w:rsid w:val="0068428A"/>
    <w:rsid w:val="0068497D"/>
    <w:rsid w:val="006849D8"/>
    <w:rsid w:val="00685930"/>
    <w:rsid w:val="00685FA4"/>
    <w:rsid w:val="00685FD2"/>
    <w:rsid w:val="00686ABC"/>
    <w:rsid w:val="00687D0C"/>
    <w:rsid w:val="00687E0C"/>
    <w:rsid w:val="00687E70"/>
    <w:rsid w:val="006905EE"/>
    <w:rsid w:val="0069083B"/>
    <w:rsid w:val="0069164F"/>
    <w:rsid w:val="00691E4E"/>
    <w:rsid w:val="00692091"/>
    <w:rsid w:val="006925F2"/>
    <w:rsid w:val="00693878"/>
    <w:rsid w:val="00694D2C"/>
    <w:rsid w:val="006953A7"/>
    <w:rsid w:val="00695AEE"/>
    <w:rsid w:val="00695B23"/>
    <w:rsid w:val="00695CA4"/>
    <w:rsid w:val="006966C5"/>
    <w:rsid w:val="006967F7"/>
    <w:rsid w:val="00696A5E"/>
    <w:rsid w:val="00696A66"/>
    <w:rsid w:val="0069703C"/>
    <w:rsid w:val="00697159"/>
    <w:rsid w:val="006974C8"/>
    <w:rsid w:val="006977C5"/>
    <w:rsid w:val="00697B79"/>
    <w:rsid w:val="00697BE2"/>
    <w:rsid w:val="006A0457"/>
    <w:rsid w:val="006A28DA"/>
    <w:rsid w:val="006A2DEB"/>
    <w:rsid w:val="006A2E9A"/>
    <w:rsid w:val="006A2EF4"/>
    <w:rsid w:val="006A32D0"/>
    <w:rsid w:val="006A3D79"/>
    <w:rsid w:val="006A4943"/>
    <w:rsid w:val="006A4C1B"/>
    <w:rsid w:val="006A50D0"/>
    <w:rsid w:val="006A57D2"/>
    <w:rsid w:val="006A6331"/>
    <w:rsid w:val="006A750B"/>
    <w:rsid w:val="006B01B9"/>
    <w:rsid w:val="006B0290"/>
    <w:rsid w:val="006B0594"/>
    <w:rsid w:val="006B06E7"/>
    <w:rsid w:val="006B095C"/>
    <w:rsid w:val="006B1730"/>
    <w:rsid w:val="006B195E"/>
    <w:rsid w:val="006B1EF4"/>
    <w:rsid w:val="006B21DE"/>
    <w:rsid w:val="006B29D8"/>
    <w:rsid w:val="006B2A9E"/>
    <w:rsid w:val="006B36DF"/>
    <w:rsid w:val="006B3761"/>
    <w:rsid w:val="006B3BC4"/>
    <w:rsid w:val="006B3D47"/>
    <w:rsid w:val="006B5384"/>
    <w:rsid w:val="006B58C4"/>
    <w:rsid w:val="006B5B67"/>
    <w:rsid w:val="006B623A"/>
    <w:rsid w:val="006B6245"/>
    <w:rsid w:val="006B7A14"/>
    <w:rsid w:val="006B7C19"/>
    <w:rsid w:val="006C02A5"/>
    <w:rsid w:val="006C0802"/>
    <w:rsid w:val="006C0EF8"/>
    <w:rsid w:val="006C120E"/>
    <w:rsid w:val="006C1926"/>
    <w:rsid w:val="006C1C77"/>
    <w:rsid w:val="006C20B9"/>
    <w:rsid w:val="006C2211"/>
    <w:rsid w:val="006C22AA"/>
    <w:rsid w:val="006C258F"/>
    <w:rsid w:val="006C306A"/>
    <w:rsid w:val="006C3940"/>
    <w:rsid w:val="006C44C2"/>
    <w:rsid w:val="006C4924"/>
    <w:rsid w:val="006C5171"/>
    <w:rsid w:val="006C5183"/>
    <w:rsid w:val="006C5D54"/>
    <w:rsid w:val="006C60DE"/>
    <w:rsid w:val="006C68C6"/>
    <w:rsid w:val="006C6D3E"/>
    <w:rsid w:val="006C786A"/>
    <w:rsid w:val="006C7B0D"/>
    <w:rsid w:val="006D077E"/>
    <w:rsid w:val="006D0BB0"/>
    <w:rsid w:val="006D1773"/>
    <w:rsid w:val="006D18CA"/>
    <w:rsid w:val="006D192C"/>
    <w:rsid w:val="006D2E3A"/>
    <w:rsid w:val="006D3570"/>
    <w:rsid w:val="006D3C37"/>
    <w:rsid w:val="006D3D9D"/>
    <w:rsid w:val="006D4E7E"/>
    <w:rsid w:val="006D56DC"/>
    <w:rsid w:val="006D5DA6"/>
    <w:rsid w:val="006D5F49"/>
    <w:rsid w:val="006D6317"/>
    <w:rsid w:val="006D6782"/>
    <w:rsid w:val="006D6F3A"/>
    <w:rsid w:val="006D774C"/>
    <w:rsid w:val="006D7AD7"/>
    <w:rsid w:val="006E09ED"/>
    <w:rsid w:val="006E0AE4"/>
    <w:rsid w:val="006E1287"/>
    <w:rsid w:val="006E1EB9"/>
    <w:rsid w:val="006E2989"/>
    <w:rsid w:val="006E3760"/>
    <w:rsid w:val="006E3A3C"/>
    <w:rsid w:val="006E58C7"/>
    <w:rsid w:val="006E58EA"/>
    <w:rsid w:val="006E61D1"/>
    <w:rsid w:val="006E6AA1"/>
    <w:rsid w:val="006E6B4B"/>
    <w:rsid w:val="006F0042"/>
    <w:rsid w:val="006F12C2"/>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17D"/>
    <w:rsid w:val="007013CA"/>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3AD"/>
    <w:rsid w:val="0070745C"/>
    <w:rsid w:val="00710404"/>
    <w:rsid w:val="00710844"/>
    <w:rsid w:val="00711005"/>
    <w:rsid w:val="00711574"/>
    <w:rsid w:val="00712011"/>
    <w:rsid w:val="007123DD"/>
    <w:rsid w:val="00712484"/>
    <w:rsid w:val="0071326F"/>
    <w:rsid w:val="007135D8"/>
    <w:rsid w:val="00714AD0"/>
    <w:rsid w:val="00715057"/>
    <w:rsid w:val="00715908"/>
    <w:rsid w:val="00715A9C"/>
    <w:rsid w:val="00715ADD"/>
    <w:rsid w:val="007163B1"/>
    <w:rsid w:val="0071698D"/>
    <w:rsid w:val="00716B82"/>
    <w:rsid w:val="00716EC6"/>
    <w:rsid w:val="007216D4"/>
    <w:rsid w:val="007217C1"/>
    <w:rsid w:val="00722629"/>
    <w:rsid w:val="0072350D"/>
    <w:rsid w:val="007237C8"/>
    <w:rsid w:val="007237ED"/>
    <w:rsid w:val="00723B52"/>
    <w:rsid w:val="00723ED5"/>
    <w:rsid w:val="00723F07"/>
    <w:rsid w:val="0072440D"/>
    <w:rsid w:val="00724500"/>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5D6A"/>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7011E"/>
    <w:rsid w:val="00770B7A"/>
    <w:rsid w:val="00772185"/>
    <w:rsid w:val="00772523"/>
    <w:rsid w:val="007727FB"/>
    <w:rsid w:val="0077364C"/>
    <w:rsid w:val="00773779"/>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9DD"/>
    <w:rsid w:val="00782A77"/>
    <w:rsid w:val="00782C0A"/>
    <w:rsid w:val="00782DEC"/>
    <w:rsid w:val="00783E47"/>
    <w:rsid w:val="007841B7"/>
    <w:rsid w:val="007856BB"/>
    <w:rsid w:val="00786032"/>
    <w:rsid w:val="0078681C"/>
    <w:rsid w:val="00786A6C"/>
    <w:rsid w:val="00786ABA"/>
    <w:rsid w:val="00787EB9"/>
    <w:rsid w:val="007908CB"/>
    <w:rsid w:val="00791510"/>
    <w:rsid w:val="00791659"/>
    <w:rsid w:val="007922F5"/>
    <w:rsid w:val="00792B26"/>
    <w:rsid w:val="00792D8D"/>
    <w:rsid w:val="0079351F"/>
    <w:rsid w:val="0079397A"/>
    <w:rsid w:val="00793B8A"/>
    <w:rsid w:val="00793EF4"/>
    <w:rsid w:val="00794211"/>
    <w:rsid w:val="00794236"/>
    <w:rsid w:val="007943AE"/>
    <w:rsid w:val="00794733"/>
    <w:rsid w:val="00794B70"/>
    <w:rsid w:val="00795530"/>
    <w:rsid w:val="007955E0"/>
    <w:rsid w:val="00795A19"/>
    <w:rsid w:val="007964EC"/>
    <w:rsid w:val="00796C77"/>
    <w:rsid w:val="00796CED"/>
    <w:rsid w:val="007970C7"/>
    <w:rsid w:val="00797BA6"/>
    <w:rsid w:val="00797D97"/>
    <w:rsid w:val="007A0517"/>
    <w:rsid w:val="007A0ADC"/>
    <w:rsid w:val="007A1A49"/>
    <w:rsid w:val="007A1FB0"/>
    <w:rsid w:val="007A439D"/>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6529"/>
    <w:rsid w:val="007B79F4"/>
    <w:rsid w:val="007B7ECE"/>
    <w:rsid w:val="007C1E65"/>
    <w:rsid w:val="007C1E86"/>
    <w:rsid w:val="007C1F89"/>
    <w:rsid w:val="007C475C"/>
    <w:rsid w:val="007C4BFA"/>
    <w:rsid w:val="007C5A94"/>
    <w:rsid w:val="007C5ED8"/>
    <w:rsid w:val="007C6160"/>
    <w:rsid w:val="007C7FCC"/>
    <w:rsid w:val="007D0335"/>
    <w:rsid w:val="007D058E"/>
    <w:rsid w:val="007D08C5"/>
    <w:rsid w:val="007D147D"/>
    <w:rsid w:val="007D16FE"/>
    <w:rsid w:val="007D30BC"/>
    <w:rsid w:val="007D32E1"/>
    <w:rsid w:val="007D45AF"/>
    <w:rsid w:val="007D4923"/>
    <w:rsid w:val="007D56CC"/>
    <w:rsid w:val="007D5A98"/>
    <w:rsid w:val="007D6277"/>
    <w:rsid w:val="007D6669"/>
    <w:rsid w:val="007D6950"/>
    <w:rsid w:val="007D6BFB"/>
    <w:rsid w:val="007D6CF4"/>
    <w:rsid w:val="007D6FA1"/>
    <w:rsid w:val="007D714A"/>
    <w:rsid w:val="007D7DF7"/>
    <w:rsid w:val="007E0945"/>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9DA"/>
    <w:rsid w:val="007F3237"/>
    <w:rsid w:val="007F478B"/>
    <w:rsid w:val="007F48D0"/>
    <w:rsid w:val="007F51E8"/>
    <w:rsid w:val="007F589C"/>
    <w:rsid w:val="007F5E01"/>
    <w:rsid w:val="007F5FF5"/>
    <w:rsid w:val="007F7168"/>
    <w:rsid w:val="007F7AB2"/>
    <w:rsid w:val="0080133A"/>
    <w:rsid w:val="00801C9F"/>
    <w:rsid w:val="00802A22"/>
    <w:rsid w:val="008035A3"/>
    <w:rsid w:val="0080465E"/>
    <w:rsid w:val="00804E8E"/>
    <w:rsid w:val="008054E9"/>
    <w:rsid w:val="008059E7"/>
    <w:rsid w:val="00806A3D"/>
    <w:rsid w:val="008076DF"/>
    <w:rsid w:val="00807DED"/>
    <w:rsid w:val="0081025B"/>
    <w:rsid w:val="00810B20"/>
    <w:rsid w:val="008116AC"/>
    <w:rsid w:val="008116FC"/>
    <w:rsid w:val="008119D0"/>
    <w:rsid w:val="008122FE"/>
    <w:rsid w:val="008124B6"/>
    <w:rsid w:val="00812DBE"/>
    <w:rsid w:val="00813462"/>
    <w:rsid w:val="00813472"/>
    <w:rsid w:val="00813497"/>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18C0"/>
    <w:rsid w:val="008429C7"/>
    <w:rsid w:val="00843550"/>
    <w:rsid w:val="008435FA"/>
    <w:rsid w:val="008448E2"/>
    <w:rsid w:val="008454D0"/>
    <w:rsid w:val="0084569C"/>
    <w:rsid w:val="00846505"/>
    <w:rsid w:val="008465EB"/>
    <w:rsid w:val="008471A0"/>
    <w:rsid w:val="00847399"/>
    <w:rsid w:val="008506F0"/>
    <w:rsid w:val="00851ED3"/>
    <w:rsid w:val="00852272"/>
    <w:rsid w:val="0085287E"/>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8CA"/>
    <w:rsid w:val="00856E34"/>
    <w:rsid w:val="0085787A"/>
    <w:rsid w:val="0086002B"/>
    <w:rsid w:val="008607C2"/>
    <w:rsid w:val="00861B12"/>
    <w:rsid w:val="00861B40"/>
    <w:rsid w:val="00861D34"/>
    <w:rsid w:val="00861E7C"/>
    <w:rsid w:val="00862CC2"/>
    <w:rsid w:val="0086413A"/>
    <w:rsid w:val="00864140"/>
    <w:rsid w:val="00864363"/>
    <w:rsid w:val="008646AA"/>
    <w:rsid w:val="00864A92"/>
    <w:rsid w:val="008659E3"/>
    <w:rsid w:val="008662AE"/>
    <w:rsid w:val="0086633E"/>
    <w:rsid w:val="00866ED2"/>
    <w:rsid w:val="008674A6"/>
    <w:rsid w:val="008676C4"/>
    <w:rsid w:val="008679C8"/>
    <w:rsid w:val="008679C9"/>
    <w:rsid w:val="00867BAE"/>
    <w:rsid w:val="00867BC9"/>
    <w:rsid w:val="00867C31"/>
    <w:rsid w:val="008702FD"/>
    <w:rsid w:val="00870A0F"/>
    <w:rsid w:val="00870DA2"/>
    <w:rsid w:val="0087105B"/>
    <w:rsid w:val="00871280"/>
    <w:rsid w:val="0087168E"/>
    <w:rsid w:val="0087265A"/>
    <w:rsid w:val="00872992"/>
    <w:rsid w:val="0087303B"/>
    <w:rsid w:val="008730CA"/>
    <w:rsid w:val="00873A46"/>
    <w:rsid w:val="008746F4"/>
    <w:rsid w:val="00874A8C"/>
    <w:rsid w:val="00875B4B"/>
    <w:rsid w:val="00876249"/>
    <w:rsid w:val="0088066B"/>
    <w:rsid w:val="00880F7F"/>
    <w:rsid w:val="0088141E"/>
    <w:rsid w:val="008829CC"/>
    <w:rsid w:val="00882DBE"/>
    <w:rsid w:val="00883CC2"/>
    <w:rsid w:val="00883DE2"/>
    <w:rsid w:val="008841DC"/>
    <w:rsid w:val="008847D5"/>
    <w:rsid w:val="00884920"/>
    <w:rsid w:val="0088580D"/>
    <w:rsid w:val="00885C6F"/>
    <w:rsid w:val="008862C5"/>
    <w:rsid w:val="0088772E"/>
    <w:rsid w:val="00887C60"/>
    <w:rsid w:val="00887CDE"/>
    <w:rsid w:val="00887D1F"/>
    <w:rsid w:val="0089021B"/>
    <w:rsid w:val="00891B71"/>
    <w:rsid w:val="00891DF3"/>
    <w:rsid w:val="00892256"/>
    <w:rsid w:val="00892375"/>
    <w:rsid w:val="008928B4"/>
    <w:rsid w:val="00892BA8"/>
    <w:rsid w:val="0089335A"/>
    <w:rsid w:val="00893515"/>
    <w:rsid w:val="008935A1"/>
    <w:rsid w:val="00893BE2"/>
    <w:rsid w:val="00894ACD"/>
    <w:rsid w:val="0089534A"/>
    <w:rsid w:val="00895575"/>
    <w:rsid w:val="00895722"/>
    <w:rsid w:val="00896347"/>
    <w:rsid w:val="00896601"/>
    <w:rsid w:val="0089663E"/>
    <w:rsid w:val="00896A06"/>
    <w:rsid w:val="0089719D"/>
    <w:rsid w:val="008971E5"/>
    <w:rsid w:val="008973FF"/>
    <w:rsid w:val="008A004F"/>
    <w:rsid w:val="008A08F1"/>
    <w:rsid w:val="008A0DA6"/>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BA4"/>
    <w:rsid w:val="008B2C04"/>
    <w:rsid w:val="008B39E1"/>
    <w:rsid w:val="008B3D2F"/>
    <w:rsid w:val="008B456C"/>
    <w:rsid w:val="008B4896"/>
    <w:rsid w:val="008B589A"/>
    <w:rsid w:val="008B5EFD"/>
    <w:rsid w:val="008B657F"/>
    <w:rsid w:val="008B7376"/>
    <w:rsid w:val="008B7985"/>
    <w:rsid w:val="008B7A11"/>
    <w:rsid w:val="008C001D"/>
    <w:rsid w:val="008C05C1"/>
    <w:rsid w:val="008C0710"/>
    <w:rsid w:val="008C0782"/>
    <w:rsid w:val="008C0C84"/>
    <w:rsid w:val="008C0E21"/>
    <w:rsid w:val="008C1F36"/>
    <w:rsid w:val="008C29CA"/>
    <w:rsid w:val="008C3536"/>
    <w:rsid w:val="008C3B3E"/>
    <w:rsid w:val="008C3C47"/>
    <w:rsid w:val="008C479A"/>
    <w:rsid w:val="008C4A33"/>
    <w:rsid w:val="008C5869"/>
    <w:rsid w:val="008C5B6C"/>
    <w:rsid w:val="008C60C1"/>
    <w:rsid w:val="008C62AF"/>
    <w:rsid w:val="008C6B9D"/>
    <w:rsid w:val="008C6BFA"/>
    <w:rsid w:val="008C6F86"/>
    <w:rsid w:val="008C774F"/>
    <w:rsid w:val="008C7D60"/>
    <w:rsid w:val="008D0619"/>
    <w:rsid w:val="008D1B59"/>
    <w:rsid w:val="008D2300"/>
    <w:rsid w:val="008D26CF"/>
    <w:rsid w:val="008D27A6"/>
    <w:rsid w:val="008D3F29"/>
    <w:rsid w:val="008D442F"/>
    <w:rsid w:val="008D5BFA"/>
    <w:rsid w:val="008D5D56"/>
    <w:rsid w:val="008D6222"/>
    <w:rsid w:val="008D6624"/>
    <w:rsid w:val="008D66CC"/>
    <w:rsid w:val="008D727E"/>
    <w:rsid w:val="008D76C6"/>
    <w:rsid w:val="008D7EC7"/>
    <w:rsid w:val="008E0955"/>
    <w:rsid w:val="008E0CDF"/>
    <w:rsid w:val="008E15E2"/>
    <w:rsid w:val="008E1625"/>
    <w:rsid w:val="008E196F"/>
    <w:rsid w:val="008E3F64"/>
    <w:rsid w:val="008E5612"/>
    <w:rsid w:val="008E5F36"/>
    <w:rsid w:val="008E624C"/>
    <w:rsid w:val="008E6497"/>
    <w:rsid w:val="008E6EFE"/>
    <w:rsid w:val="008E7492"/>
    <w:rsid w:val="008E7A6A"/>
    <w:rsid w:val="008E7C4B"/>
    <w:rsid w:val="008F00A0"/>
    <w:rsid w:val="008F1223"/>
    <w:rsid w:val="008F14FC"/>
    <w:rsid w:val="008F1A88"/>
    <w:rsid w:val="008F1DA2"/>
    <w:rsid w:val="008F237D"/>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564"/>
    <w:rsid w:val="009016BB"/>
    <w:rsid w:val="00901882"/>
    <w:rsid w:val="0090211D"/>
    <w:rsid w:val="009023A9"/>
    <w:rsid w:val="0090246D"/>
    <w:rsid w:val="00902C70"/>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1901"/>
    <w:rsid w:val="0091281B"/>
    <w:rsid w:val="00912B8D"/>
    <w:rsid w:val="00912FA9"/>
    <w:rsid w:val="0091389B"/>
    <w:rsid w:val="009149A8"/>
    <w:rsid w:val="00915981"/>
    <w:rsid w:val="00915EC7"/>
    <w:rsid w:val="00915F5C"/>
    <w:rsid w:val="0091640F"/>
    <w:rsid w:val="00916B55"/>
    <w:rsid w:val="009171F1"/>
    <w:rsid w:val="00920B42"/>
    <w:rsid w:val="00921183"/>
    <w:rsid w:val="00921611"/>
    <w:rsid w:val="0092177B"/>
    <w:rsid w:val="009217BD"/>
    <w:rsid w:val="00921A57"/>
    <w:rsid w:val="00921BE5"/>
    <w:rsid w:val="0092238D"/>
    <w:rsid w:val="0092332F"/>
    <w:rsid w:val="00925EBF"/>
    <w:rsid w:val="0092642D"/>
    <w:rsid w:val="009267C5"/>
    <w:rsid w:val="00926E4C"/>
    <w:rsid w:val="009275B4"/>
    <w:rsid w:val="00930895"/>
    <w:rsid w:val="0093111C"/>
    <w:rsid w:val="00931354"/>
    <w:rsid w:val="00931E48"/>
    <w:rsid w:val="00931EC7"/>
    <w:rsid w:val="00932087"/>
    <w:rsid w:val="00932818"/>
    <w:rsid w:val="009329B0"/>
    <w:rsid w:val="00932D08"/>
    <w:rsid w:val="00933874"/>
    <w:rsid w:val="0093502A"/>
    <w:rsid w:val="0093546C"/>
    <w:rsid w:val="0093555B"/>
    <w:rsid w:val="00935E64"/>
    <w:rsid w:val="00936742"/>
    <w:rsid w:val="00936F51"/>
    <w:rsid w:val="0093707C"/>
    <w:rsid w:val="00937620"/>
    <w:rsid w:val="00940181"/>
    <w:rsid w:val="00942103"/>
    <w:rsid w:val="009425CC"/>
    <w:rsid w:val="00942615"/>
    <w:rsid w:val="00942822"/>
    <w:rsid w:val="009428E7"/>
    <w:rsid w:val="00942BF3"/>
    <w:rsid w:val="00943298"/>
    <w:rsid w:val="00943365"/>
    <w:rsid w:val="00943CAC"/>
    <w:rsid w:val="0094444E"/>
    <w:rsid w:val="00944A39"/>
    <w:rsid w:val="00944AA8"/>
    <w:rsid w:val="009454D0"/>
    <w:rsid w:val="0094657A"/>
    <w:rsid w:val="0094675B"/>
    <w:rsid w:val="00946873"/>
    <w:rsid w:val="0094769A"/>
    <w:rsid w:val="00947C94"/>
    <w:rsid w:val="00950C55"/>
    <w:rsid w:val="009521F5"/>
    <w:rsid w:val="00952579"/>
    <w:rsid w:val="00952798"/>
    <w:rsid w:val="009534DC"/>
    <w:rsid w:val="009534FB"/>
    <w:rsid w:val="00953A26"/>
    <w:rsid w:val="00953DE0"/>
    <w:rsid w:val="009541B6"/>
    <w:rsid w:val="0095471E"/>
    <w:rsid w:val="00954799"/>
    <w:rsid w:val="00954E3C"/>
    <w:rsid w:val="0095555C"/>
    <w:rsid w:val="00955870"/>
    <w:rsid w:val="009560D7"/>
    <w:rsid w:val="0095735F"/>
    <w:rsid w:val="009578E6"/>
    <w:rsid w:val="00957B12"/>
    <w:rsid w:val="00957E06"/>
    <w:rsid w:val="00957E6E"/>
    <w:rsid w:val="00960BB7"/>
    <w:rsid w:val="00960D46"/>
    <w:rsid w:val="00960F0B"/>
    <w:rsid w:val="0096185F"/>
    <w:rsid w:val="00962F09"/>
    <w:rsid w:val="00962FD4"/>
    <w:rsid w:val="009643B6"/>
    <w:rsid w:val="0096488C"/>
    <w:rsid w:val="0096495E"/>
    <w:rsid w:val="00965AD9"/>
    <w:rsid w:val="009662EF"/>
    <w:rsid w:val="00966C40"/>
    <w:rsid w:val="00966DF7"/>
    <w:rsid w:val="00966DFC"/>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A50"/>
    <w:rsid w:val="00981C43"/>
    <w:rsid w:val="009822EF"/>
    <w:rsid w:val="00983D82"/>
    <w:rsid w:val="009841F6"/>
    <w:rsid w:val="0098482E"/>
    <w:rsid w:val="009849E2"/>
    <w:rsid w:val="009851CC"/>
    <w:rsid w:val="009862E9"/>
    <w:rsid w:val="009878EE"/>
    <w:rsid w:val="00987A8D"/>
    <w:rsid w:val="00990562"/>
    <w:rsid w:val="00990882"/>
    <w:rsid w:val="00990C58"/>
    <w:rsid w:val="009910AD"/>
    <w:rsid w:val="00991247"/>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2220"/>
    <w:rsid w:val="009A24F7"/>
    <w:rsid w:val="009A25B2"/>
    <w:rsid w:val="009A28A7"/>
    <w:rsid w:val="009A3200"/>
    <w:rsid w:val="009A39AA"/>
    <w:rsid w:val="009A3CEB"/>
    <w:rsid w:val="009A3E68"/>
    <w:rsid w:val="009A42F3"/>
    <w:rsid w:val="009A4EF2"/>
    <w:rsid w:val="009A502E"/>
    <w:rsid w:val="009A5547"/>
    <w:rsid w:val="009A5A2A"/>
    <w:rsid w:val="009A660E"/>
    <w:rsid w:val="009A6635"/>
    <w:rsid w:val="009A778D"/>
    <w:rsid w:val="009A7CD6"/>
    <w:rsid w:val="009B1220"/>
    <w:rsid w:val="009B1542"/>
    <w:rsid w:val="009B1E23"/>
    <w:rsid w:val="009B288A"/>
    <w:rsid w:val="009B2BA2"/>
    <w:rsid w:val="009B2C24"/>
    <w:rsid w:val="009B34C3"/>
    <w:rsid w:val="009B401C"/>
    <w:rsid w:val="009B4BAE"/>
    <w:rsid w:val="009B5D79"/>
    <w:rsid w:val="009B72D1"/>
    <w:rsid w:val="009B7577"/>
    <w:rsid w:val="009B7589"/>
    <w:rsid w:val="009B75D4"/>
    <w:rsid w:val="009B79E8"/>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D0071"/>
    <w:rsid w:val="009D05F4"/>
    <w:rsid w:val="009D076E"/>
    <w:rsid w:val="009D1C0D"/>
    <w:rsid w:val="009D2A04"/>
    <w:rsid w:val="009D2A2E"/>
    <w:rsid w:val="009D3A05"/>
    <w:rsid w:val="009D462F"/>
    <w:rsid w:val="009D4F99"/>
    <w:rsid w:val="009D507D"/>
    <w:rsid w:val="009D5495"/>
    <w:rsid w:val="009D54BE"/>
    <w:rsid w:val="009D579B"/>
    <w:rsid w:val="009D5B25"/>
    <w:rsid w:val="009D7088"/>
    <w:rsid w:val="009D7E00"/>
    <w:rsid w:val="009E02CE"/>
    <w:rsid w:val="009E08FB"/>
    <w:rsid w:val="009E0E12"/>
    <w:rsid w:val="009E0FB8"/>
    <w:rsid w:val="009E1413"/>
    <w:rsid w:val="009E1B20"/>
    <w:rsid w:val="009E1F2F"/>
    <w:rsid w:val="009E27F4"/>
    <w:rsid w:val="009E2B23"/>
    <w:rsid w:val="009E330D"/>
    <w:rsid w:val="009E39FF"/>
    <w:rsid w:val="009E4006"/>
    <w:rsid w:val="009E4540"/>
    <w:rsid w:val="009E45B4"/>
    <w:rsid w:val="009E46F8"/>
    <w:rsid w:val="009E4C41"/>
    <w:rsid w:val="009E53CF"/>
    <w:rsid w:val="009E585B"/>
    <w:rsid w:val="009E5CB9"/>
    <w:rsid w:val="009E616B"/>
    <w:rsid w:val="009E6E19"/>
    <w:rsid w:val="009E7103"/>
    <w:rsid w:val="009E73A5"/>
    <w:rsid w:val="009E7DCB"/>
    <w:rsid w:val="009F0182"/>
    <w:rsid w:val="009F0AED"/>
    <w:rsid w:val="009F0E3A"/>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29C1"/>
    <w:rsid w:val="00A02E94"/>
    <w:rsid w:val="00A03128"/>
    <w:rsid w:val="00A03F61"/>
    <w:rsid w:val="00A04C31"/>
    <w:rsid w:val="00A0754A"/>
    <w:rsid w:val="00A07778"/>
    <w:rsid w:val="00A07C66"/>
    <w:rsid w:val="00A100C9"/>
    <w:rsid w:val="00A1020F"/>
    <w:rsid w:val="00A1038F"/>
    <w:rsid w:val="00A10BCB"/>
    <w:rsid w:val="00A11548"/>
    <w:rsid w:val="00A1209C"/>
    <w:rsid w:val="00A12C0F"/>
    <w:rsid w:val="00A1301C"/>
    <w:rsid w:val="00A13CA4"/>
    <w:rsid w:val="00A1475E"/>
    <w:rsid w:val="00A14FC9"/>
    <w:rsid w:val="00A15BB5"/>
    <w:rsid w:val="00A1612E"/>
    <w:rsid w:val="00A167DA"/>
    <w:rsid w:val="00A17370"/>
    <w:rsid w:val="00A17613"/>
    <w:rsid w:val="00A17BEF"/>
    <w:rsid w:val="00A20A88"/>
    <w:rsid w:val="00A20F88"/>
    <w:rsid w:val="00A2145E"/>
    <w:rsid w:val="00A22A26"/>
    <w:rsid w:val="00A22EFF"/>
    <w:rsid w:val="00A2356E"/>
    <w:rsid w:val="00A23FF2"/>
    <w:rsid w:val="00A24ADC"/>
    <w:rsid w:val="00A255E9"/>
    <w:rsid w:val="00A25EFB"/>
    <w:rsid w:val="00A27100"/>
    <w:rsid w:val="00A275EA"/>
    <w:rsid w:val="00A277D7"/>
    <w:rsid w:val="00A27B61"/>
    <w:rsid w:val="00A27B83"/>
    <w:rsid w:val="00A27C4E"/>
    <w:rsid w:val="00A30422"/>
    <w:rsid w:val="00A30FEF"/>
    <w:rsid w:val="00A31827"/>
    <w:rsid w:val="00A31885"/>
    <w:rsid w:val="00A31A80"/>
    <w:rsid w:val="00A31D06"/>
    <w:rsid w:val="00A32C94"/>
    <w:rsid w:val="00A32F50"/>
    <w:rsid w:val="00A331BF"/>
    <w:rsid w:val="00A33B36"/>
    <w:rsid w:val="00A34CED"/>
    <w:rsid w:val="00A3503D"/>
    <w:rsid w:val="00A35F2A"/>
    <w:rsid w:val="00A36163"/>
    <w:rsid w:val="00A362A0"/>
    <w:rsid w:val="00A36701"/>
    <w:rsid w:val="00A3719E"/>
    <w:rsid w:val="00A37C3F"/>
    <w:rsid w:val="00A40145"/>
    <w:rsid w:val="00A40253"/>
    <w:rsid w:val="00A40B20"/>
    <w:rsid w:val="00A41962"/>
    <w:rsid w:val="00A419E8"/>
    <w:rsid w:val="00A42D68"/>
    <w:rsid w:val="00A43650"/>
    <w:rsid w:val="00A43EF4"/>
    <w:rsid w:val="00A444DE"/>
    <w:rsid w:val="00A45E2F"/>
    <w:rsid w:val="00A4618B"/>
    <w:rsid w:val="00A46E67"/>
    <w:rsid w:val="00A4715A"/>
    <w:rsid w:val="00A47B99"/>
    <w:rsid w:val="00A47CAD"/>
    <w:rsid w:val="00A5093C"/>
    <w:rsid w:val="00A50D16"/>
    <w:rsid w:val="00A512A8"/>
    <w:rsid w:val="00A51CF4"/>
    <w:rsid w:val="00A51E57"/>
    <w:rsid w:val="00A52A70"/>
    <w:rsid w:val="00A53483"/>
    <w:rsid w:val="00A54D7B"/>
    <w:rsid w:val="00A552E6"/>
    <w:rsid w:val="00A55388"/>
    <w:rsid w:val="00A561DD"/>
    <w:rsid w:val="00A5641E"/>
    <w:rsid w:val="00A6075C"/>
    <w:rsid w:val="00A609DA"/>
    <w:rsid w:val="00A60DF0"/>
    <w:rsid w:val="00A6105C"/>
    <w:rsid w:val="00A61329"/>
    <w:rsid w:val="00A614F5"/>
    <w:rsid w:val="00A61915"/>
    <w:rsid w:val="00A61D37"/>
    <w:rsid w:val="00A62436"/>
    <w:rsid w:val="00A62D34"/>
    <w:rsid w:val="00A62E3E"/>
    <w:rsid w:val="00A636B6"/>
    <w:rsid w:val="00A63C62"/>
    <w:rsid w:val="00A64715"/>
    <w:rsid w:val="00A64776"/>
    <w:rsid w:val="00A658F8"/>
    <w:rsid w:val="00A664A5"/>
    <w:rsid w:val="00A6723D"/>
    <w:rsid w:val="00A67CEE"/>
    <w:rsid w:val="00A705C1"/>
    <w:rsid w:val="00A70ACA"/>
    <w:rsid w:val="00A7149F"/>
    <w:rsid w:val="00A715DB"/>
    <w:rsid w:val="00A72175"/>
    <w:rsid w:val="00A72A78"/>
    <w:rsid w:val="00A77D9D"/>
    <w:rsid w:val="00A80921"/>
    <w:rsid w:val="00A80A42"/>
    <w:rsid w:val="00A80F41"/>
    <w:rsid w:val="00A81012"/>
    <w:rsid w:val="00A81DC5"/>
    <w:rsid w:val="00A82AB6"/>
    <w:rsid w:val="00A82ED3"/>
    <w:rsid w:val="00A8301E"/>
    <w:rsid w:val="00A833A6"/>
    <w:rsid w:val="00A835AD"/>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DFC"/>
    <w:rsid w:val="00A904AC"/>
    <w:rsid w:val="00A9057C"/>
    <w:rsid w:val="00A906A8"/>
    <w:rsid w:val="00A90FE6"/>
    <w:rsid w:val="00A91276"/>
    <w:rsid w:val="00A9152A"/>
    <w:rsid w:val="00A91E06"/>
    <w:rsid w:val="00A930E0"/>
    <w:rsid w:val="00A93875"/>
    <w:rsid w:val="00A93AB2"/>
    <w:rsid w:val="00A93E66"/>
    <w:rsid w:val="00A94750"/>
    <w:rsid w:val="00A94CC7"/>
    <w:rsid w:val="00A94DAB"/>
    <w:rsid w:val="00A94E2A"/>
    <w:rsid w:val="00A94F51"/>
    <w:rsid w:val="00A95D9B"/>
    <w:rsid w:val="00A96941"/>
    <w:rsid w:val="00A96F6A"/>
    <w:rsid w:val="00A96FBC"/>
    <w:rsid w:val="00A97307"/>
    <w:rsid w:val="00A97773"/>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4A5"/>
    <w:rsid w:val="00AB0718"/>
    <w:rsid w:val="00AB1113"/>
    <w:rsid w:val="00AB1F78"/>
    <w:rsid w:val="00AB25A9"/>
    <w:rsid w:val="00AB30E1"/>
    <w:rsid w:val="00AB3255"/>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F1A"/>
    <w:rsid w:val="00AC6978"/>
    <w:rsid w:val="00AC6BD4"/>
    <w:rsid w:val="00AC6BEC"/>
    <w:rsid w:val="00AC75D2"/>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1EB1"/>
    <w:rsid w:val="00AE2579"/>
    <w:rsid w:val="00AE388F"/>
    <w:rsid w:val="00AE38F4"/>
    <w:rsid w:val="00AE4094"/>
    <w:rsid w:val="00AE4494"/>
    <w:rsid w:val="00AE49B0"/>
    <w:rsid w:val="00AE4C08"/>
    <w:rsid w:val="00AE6053"/>
    <w:rsid w:val="00AF0420"/>
    <w:rsid w:val="00AF0A4F"/>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49B"/>
    <w:rsid w:val="00B02EB1"/>
    <w:rsid w:val="00B02FD2"/>
    <w:rsid w:val="00B03008"/>
    <w:rsid w:val="00B03CE9"/>
    <w:rsid w:val="00B040C0"/>
    <w:rsid w:val="00B0425B"/>
    <w:rsid w:val="00B04BB2"/>
    <w:rsid w:val="00B0514D"/>
    <w:rsid w:val="00B0545D"/>
    <w:rsid w:val="00B05664"/>
    <w:rsid w:val="00B05921"/>
    <w:rsid w:val="00B05B31"/>
    <w:rsid w:val="00B064E9"/>
    <w:rsid w:val="00B069B0"/>
    <w:rsid w:val="00B06A1E"/>
    <w:rsid w:val="00B06AC4"/>
    <w:rsid w:val="00B06B06"/>
    <w:rsid w:val="00B0733A"/>
    <w:rsid w:val="00B0758B"/>
    <w:rsid w:val="00B10158"/>
    <w:rsid w:val="00B102E2"/>
    <w:rsid w:val="00B10FBD"/>
    <w:rsid w:val="00B115AF"/>
    <w:rsid w:val="00B11741"/>
    <w:rsid w:val="00B12A1F"/>
    <w:rsid w:val="00B12FED"/>
    <w:rsid w:val="00B1314B"/>
    <w:rsid w:val="00B1328D"/>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AB4"/>
    <w:rsid w:val="00B21D6C"/>
    <w:rsid w:val="00B22351"/>
    <w:rsid w:val="00B231D8"/>
    <w:rsid w:val="00B239EA"/>
    <w:rsid w:val="00B23C43"/>
    <w:rsid w:val="00B24019"/>
    <w:rsid w:val="00B240DE"/>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376A6"/>
    <w:rsid w:val="00B400BB"/>
    <w:rsid w:val="00B400BD"/>
    <w:rsid w:val="00B40735"/>
    <w:rsid w:val="00B4075E"/>
    <w:rsid w:val="00B40B0C"/>
    <w:rsid w:val="00B41E6E"/>
    <w:rsid w:val="00B4250C"/>
    <w:rsid w:val="00B42628"/>
    <w:rsid w:val="00B42D75"/>
    <w:rsid w:val="00B42DF4"/>
    <w:rsid w:val="00B437C4"/>
    <w:rsid w:val="00B437E2"/>
    <w:rsid w:val="00B445B1"/>
    <w:rsid w:val="00B44ECD"/>
    <w:rsid w:val="00B4544B"/>
    <w:rsid w:val="00B4566C"/>
    <w:rsid w:val="00B47141"/>
    <w:rsid w:val="00B47D07"/>
    <w:rsid w:val="00B5113A"/>
    <w:rsid w:val="00B51623"/>
    <w:rsid w:val="00B52425"/>
    <w:rsid w:val="00B53614"/>
    <w:rsid w:val="00B53714"/>
    <w:rsid w:val="00B53736"/>
    <w:rsid w:val="00B541E3"/>
    <w:rsid w:val="00B5480B"/>
    <w:rsid w:val="00B54E55"/>
    <w:rsid w:val="00B555CB"/>
    <w:rsid w:val="00B55A66"/>
    <w:rsid w:val="00B602AB"/>
    <w:rsid w:val="00B60BCE"/>
    <w:rsid w:val="00B612CA"/>
    <w:rsid w:val="00B6187B"/>
    <w:rsid w:val="00B624F3"/>
    <w:rsid w:val="00B62998"/>
    <w:rsid w:val="00B62AFA"/>
    <w:rsid w:val="00B62BF4"/>
    <w:rsid w:val="00B6330F"/>
    <w:rsid w:val="00B63CB5"/>
    <w:rsid w:val="00B64B82"/>
    <w:rsid w:val="00B650C8"/>
    <w:rsid w:val="00B65E8C"/>
    <w:rsid w:val="00B65FD8"/>
    <w:rsid w:val="00B6707A"/>
    <w:rsid w:val="00B67763"/>
    <w:rsid w:val="00B706B1"/>
    <w:rsid w:val="00B7145E"/>
    <w:rsid w:val="00B7166F"/>
    <w:rsid w:val="00B7168C"/>
    <w:rsid w:val="00B72FD5"/>
    <w:rsid w:val="00B74220"/>
    <w:rsid w:val="00B75047"/>
    <w:rsid w:val="00B7549E"/>
    <w:rsid w:val="00B75B10"/>
    <w:rsid w:val="00B7633D"/>
    <w:rsid w:val="00B76530"/>
    <w:rsid w:val="00B769F8"/>
    <w:rsid w:val="00B76B21"/>
    <w:rsid w:val="00B76C10"/>
    <w:rsid w:val="00B76E58"/>
    <w:rsid w:val="00B77904"/>
    <w:rsid w:val="00B77E60"/>
    <w:rsid w:val="00B8032B"/>
    <w:rsid w:val="00B80784"/>
    <w:rsid w:val="00B81E77"/>
    <w:rsid w:val="00B82B28"/>
    <w:rsid w:val="00B83103"/>
    <w:rsid w:val="00B8324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B08"/>
    <w:rsid w:val="00B9483C"/>
    <w:rsid w:val="00B94D33"/>
    <w:rsid w:val="00B95837"/>
    <w:rsid w:val="00B95F92"/>
    <w:rsid w:val="00B962BA"/>
    <w:rsid w:val="00B97D47"/>
    <w:rsid w:val="00B97DF5"/>
    <w:rsid w:val="00BA04FB"/>
    <w:rsid w:val="00BA0614"/>
    <w:rsid w:val="00BA0626"/>
    <w:rsid w:val="00BA0823"/>
    <w:rsid w:val="00BA11F7"/>
    <w:rsid w:val="00BA1225"/>
    <w:rsid w:val="00BA1C3A"/>
    <w:rsid w:val="00BA1E45"/>
    <w:rsid w:val="00BA2434"/>
    <w:rsid w:val="00BA312D"/>
    <w:rsid w:val="00BA47B3"/>
    <w:rsid w:val="00BA4D53"/>
    <w:rsid w:val="00BA54C5"/>
    <w:rsid w:val="00BA7BDB"/>
    <w:rsid w:val="00BA7E31"/>
    <w:rsid w:val="00BB0262"/>
    <w:rsid w:val="00BB0708"/>
    <w:rsid w:val="00BB12F6"/>
    <w:rsid w:val="00BB18A3"/>
    <w:rsid w:val="00BB321F"/>
    <w:rsid w:val="00BB4242"/>
    <w:rsid w:val="00BB428B"/>
    <w:rsid w:val="00BB42D7"/>
    <w:rsid w:val="00BB6060"/>
    <w:rsid w:val="00BB7720"/>
    <w:rsid w:val="00BC0032"/>
    <w:rsid w:val="00BC01C1"/>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E9C"/>
    <w:rsid w:val="00BD3FFB"/>
    <w:rsid w:val="00BD4813"/>
    <w:rsid w:val="00BD48DF"/>
    <w:rsid w:val="00BD4EE8"/>
    <w:rsid w:val="00BD5334"/>
    <w:rsid w:val="00BD58DD"/>
    <w:rsid w:val="00BD5EFE"/>
    <w:rsid w:val="00BD6D1E"/>
    <w:rsid w:val="00BD7193"/>
    <w:rsid w:val="00BD7ABC"/>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17"/>
    <w:rsid w:val="00BE638D"/>
    <w:rsid w:val="00BE759C"/>
    <w:rsid w:val="00BE77EE"/>
    <w:rsid w:val="00BE7C44"/>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C00505"/>
    <w:rsid w:val="00C00FD0"/>
    <w:rsid w:val="00C0121A"/>
    <w:rsid w:val="00C026F7"/>
    <w:rsid w:val="00C02930"/>
    <w:rsid w:val="00C02C71"/>
    <w:rsid w:val="00C031A2"/>
    <w:rsid w:val="00C03642"/>
    <w:rsid w:val="00C04032"/>
    <w:rsid w:val="00C04E92"/>
    <w:rsid w:val="00C05380"/>
    <w:rsid w:val="00C05393"/>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720"/>
    <w:rsid w:val="00C21394"/>
    <w:rsid w:val="00C21A67"/>
    <w:rsid w:val="00C22F1F"/>
    <w:rsid w:val="00C23194"/>
    <w:rsid w:val="00C23257"/>
    <w:rsid w:val="00C23F50"/>
    <w:rsid w:val="00C24639"/>
    <w:rsid w:val="00C249B7"/>
    <w:rsid w:val="00C24CD1"/>
    <w:rsid w:val="00C251B2"/>
    <w:rsid w:val="00C25FC3"/>
    <w:rsid w:val="00C26670"/>
    <w:rsid w:val="00C2687B"/>
    <w:rsid w:val="00C27B73"/>
    <w:rsid w:val="00C27EB0"/>
    <w:rsid w:val="00C27ED9"/>
    <w:rsid w:val="00C27F25"/>
    <w:rsid w:val="00C27FEE"/>
    <w:rsid w:val="00C302A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D04"/>
    <w:rsid w:val="00C46016"/>
    <w:rsid w:val="00C46873"/>
    <w:rsid w:val="00C46E2B"/>
    <w:rsid w:val="00C470A3"/>
    <w:rsid w:val="00C50140"/>
    <w:rsid w:val="00C515B2"/>
    <w:rsid w:val="00C519E0"/>
    <w:rsid w:val="00C5239E"/>
    <w:rsid w:val="00C52566"/>
    <w:rsid w:val="00C529B0"/>
    <w:rsid w:val="00C52DE2"/>
    <w:rsid w:val="00C536C5"/>
    <w:rsid w:val="00C539E2"/>
    <w:rsid w:val="00C54147"/>
    <w:rsid w:val="00C559F8"/>
    <w:rsid w:val="00C55D66"/>
    <w:rsid w:val="00C563BD"/>
    <w:rsid w:val="00C57428"/>
    <w:rsid w:val="00C60CCA"/>
    <w:rsid w:val="00C60FA0"/>
    <w:rsid w:val="00C61357"/>
    <w:rsid w:val="00C61CBA"/>
    <w:rsid w:val="00C62CBB"/>
    <w:rsid w:val="00C63D8B"/>
    <w:rsid w:val="00C6441F"/>
    <w:rsid w:val="00C6495D"/>
    <w:rsid w:val="00C6689C"/>
    <w:rsid w:val="00C67DC9"/>
    <w:rsid w:val="00C70702"/>
    <w:rsid w:val="00C70A41"/>
    <w:rsid w:val="00C70EEB"/>
    <w:rsid w:val="00C70F93"/>
    <w:rsid w:val="00C71049"/>
    <w:rsid w:val="00C71A56"/>
    <w:rsid w:val="00C71E15"/>
    <w:rsid w:val="00C725FF"/>
    <w:rsid w:val="00C72E4A"/>
    <w:rsid w:val="00C7414E"/>
    <w:rsid w:val="00C742E9"/>
    <w:rsid w:val="00C743D7"/>
    <w:rsid w:val="00C74EBC"/>
    <w:rsid w:val="00C75205"/>
    <w:rsid w:val="00C76E86"/>
    <w:rsid w:val="00C77088"/>
    <w:rsid w:val="00C778EF"/>
    <w:rsid w:val="00C77F36"/>
    <w:rsid w:val="00C805CF"/>
    <w:rsid w:val="00C80685"/>
    <w:rsid w:val="00C811A1"/>
    <w:rsid w:val="00C81629"/>
    <w:rsid w:val="00C8196C"/>
    <w:rsid w:val="00C81F62"/>
    <w:rsid w:val="00C82244"/>
    <w:rsid w:val="00C8394A"/>
    <w:rsid w:val="00C84495"/>
    <w:rsid w:val="00C84EF9"/>
    <w:rsid w:val="00C8537C"/>
    <w:rsid w:val="00C86FCE"/>
    <w:rsid w:val="00C8792E"/>
    <w:rsid w:val="00C9005C"/>
    <w:rsid w:val="00C90171"/>
    <w:rsid w:val="00C9086A"/>
    <w:rsid w:val="00C91065"/>
    <w:rsid w:val="00C9170C"/>
    <w:rsid w:val="00C91E73"/>
    <w:rsid w:val="00C92AD3"/>
    <w:rsid w:val="00C92E00"/>
    <w:rsid w:val="00C92F8D"/>
    <w:rsid w:val="00C93DC5"/>
    <w:rsid w:val="00C943CC"/>
    <w:rsid w:val="00C943E3"/>
    <w:rsid w:val="00C9445E"/>
    <w:rsid w:val="00C9595D"/>
    <w:rsid w:val="00C95B28"/>
    <w:rsid w:val="00C95B7D"/>
    <w:rsid w:val="00C964DC"/>
    <w:rsid w:val="00C968E5"/>
    <w:rsid w:val="00C96D78"/>
    <w:rsid w:val="00C97170"/>
    <w:rsid w:val="00C97DF6"/>
    <w:rsid w:val="00C97FBB"/>
    <w:rsid w:val="00CA0227"/>
    <w:rsid w:val="00CA2312"/>
    <w:rsid w:val="00CA295F"/>
    <w:rsid w:val="00CA3AF7"/>
    <w:rsid w:val="00CA43AE"/>
    <w:rsid w:val="00CA484F"/>
    <w:rsid w:val="00CA50FB"/>
    <w:rsid w:val="00CA5325"/>
    <w:rsid w:val="00CA53AB"/>
    <w:rsid w:val="00CA547E"/>
    <w:rsid w:val="00CA554B"/>
    <w:rsid w:val="00CA56A2"/>
    <w:rsid w:val="00CA5954"/>
    <w:rsid w:val="00CA6697"/>
    <w:rsid w:val="00CB0256"/>
    <w:rsid w:val="00CB02D8"/>
    <w:rsid w:val="00CB0336"/>
    <w:rsid w:val="00CB08AD"/>
    <w:rsid w:val="00CB09D9"/>
    <w:rsid w:val="00CB0EFA"/>
    <w:rsid w:val="00CB10F4"/>
    <w:rsid w:val="00CB1463"/>
    <w:rsid w:val="00CB228E"/>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12C"/>
    <w:rsid w:val="00CC2C90"/>
    <w:rsid w:val="00CC2FEB"/>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A3E"/>
    <w:rsid w:val="00CD2A54"/>
    <w:rsid w:val="00CD38E3"/>
    <w:rsid w:val="00CD4743"/>
    <w:rsid w:val="00CD6100"/>
    <w:rsid w:val="00CD64DC"/>
    <w:rsid w:val="00CD652D"/>
    <w:rsid w:val="00CD6717"/>
    <w:rsid w:val="00CD6CAF"/>
    <w:rsid w:val="00CD7102"/>
    <w:rsid w:val="00CE06FF"/>
    <w:rsid w:val="00CE0D58"/>
    <w:rsid w:val="00CE0FBB"/>
    <w:rsid w:val="00CE2615"/>
    <w:rsid w:val="00CE328A"/>
    <w:rsid w:val="00CE3453"/>
    <w:rsid w:val="00CE36CC"/>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735F"/>
    <w:rsid w:val="00CF7712"/>
    <w:rsid w:val="00CF7CD0"/>
    <w:rsid w:val="00D0053B"/>
    <w:rsid w:val="00D008CB"/>
    <w:rsid w:val="00D00ED5"/>
    <w:rsid w:val="00D00FA5"/>
    <w:rsid w:val="00D0331E"/>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37A1"/>
    <w:rsid w:val="00D14DF3"/>
    <w:rsid w:val="00D16992"/>
    <w:rsid w:val="00D170C8"/>
    <w:rsid w:val="00D1718C"/>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4085"/>
    <w:rsid w:val="00D35063"/>
    <w:rsid w:val="00D35433"/>
    <w:rsid w:val="00D35A54"/>
    <w:rsid w:val="00D35ECD"/>
    <w:rsid w:val="00D37098"/>
    <w:rsid w:val="00D3714A"/>
    <w:rsid w:val="00D374D6"/>
    <w:rsid w:val="00D378C1"/>
    <w:rsid w:val="00D4012A"/>
    <w:rsid w:val="00D404DC"/>
    <w:rsid w:val="00D405F3"/>
    <w:rsid w:val="00D40C30"/>
    <w:rsid w:val="00D41532"/>
    <w:rsid w:val="00D41868"/>
    <w:rsid w:val="00D41929"/>
    <w:rsid w:val="00D41FBC"/>
    <w:rsid w:val="00D42090"/>
    <w:rsid w:val="00D4234C"/>
    <w:rsid w:val="00D42DDB"/>
    <w:rsid w:val="00D436F0"/>
    <w:rsid w:val="00D43D1F"/>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5B5A"/>
    <w:rsid w:val="00D56C1E"/>
    <w:rsid w:val="00D570EB"/>
    <w:rsid w:val="00D61460"/>
    <w:rsid w:val="00D61CEA"/>
    <w:rsid w:val="00D61DE3"/>
    <w:rsid w:val="00D62B04"/>
    <w:rsid w:val="00D62D33"/>
    <w:rsid w:val="00D631DA"/>
    <w:rsid w:val="00D649F4"/>
    <w:rsid w:val="00D64E23"/>
    <w:rsid w:val="00D651C7"/>
    <w:rsid w:val="00D65EA8"/>
    <w:rsid w:val="00D67CB4"/>
    <w:rsid w:val="00D67F09"/>
    <w:rsid w:val="00D704EE"/>
    <w:rsid w:val="00D70E7F"/>
    <w:rsid w:val="00D7231D"/>
    <w:rsid w:val="00D7347B"/>
    <w:rsid w:val="00D7358B"/>
    <w:rsid w:val="00D737C1"/>
    <w:rsid w:val="00D738E6"/>
    <w:rsid w:val="00D73E0E"/>
    <w:rsid w:val="00D742FE"/>
    <w:rsid w:val="00D756F5"/>
    <w:rsid w:val="00D7629D"/>
    <w:rsid w:val="00D7676B"/>
    <w:rsid w:val="00D77165"/>
    <w:rsid w:val="00D77391"/>
    <w:rsid w:val="00D773AD"/>
    <w:rsid w:val="00D77881"/>
    <w:rsid w:val="00D77903"/>
    <w:rsid w:val="00D77E57"/>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90812"/>
    <w:rsid w:val="00D90896"/>
    <w:rsid w:val="00D908FB"/>
    <w:rsid w:val="00D90C7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3F4"/>
    <w:rsid w:val="00D96E67"/>
    <w:rsid w:val="00D97827"/>
    <w:rsid w:val="00DA0F34"/>
    <w:rsid w:val="00DA1170"/>
    <w:rsid w:val="00DA151C"/>
    <w:rsid w:val="00DA16B2"/>
    <w:rsid w:val="00DA1AD9"/>
    <w:rsid w:val="00DA1F1A"/>
    <w:rsid w:val="00DA22DC"/>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4ED"/>
    <w:rsid w:val="00DC05C4"/>
    <w:rsid w:val="00DC1941"/>
    <w:rsid w:val="00DC2021"/>
    <w:rsid w:val="00DC24D3"/>
    <w:rsid w:val="00DC3161"/>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92"/>
    <w:rsid w:val="00DD65F6"/>
    <w:rsid w:val="00DD700C"/>
    <w:rsid w:val="00DE01FA"/>
    <w:rsid w:val="00DE0647"/>
    <w:rsid w:val="00DE0AF0"/>
    <w:rsid w:val="00DE111F"/>
    <w:rsid w:val="00DE119C"/>
    <w:rsid w:val="00DE1A1E"/>
    <w:rsid w:val="00DE1D1F"/>
    <w:rsid w:val="00DE2118"/>
    <w:rsid w:val="00DE26E5"/>
    <w:rsid w:val="00DE281B"/>
    <w:rsid w:val="00DE2A70"/>
    <w:rsid w:val="00DE3846"/>
    <w:rsid w:val="00DE4363"/>
    <w:rsid w:val="00DE482C"/>
    <w:rsid w:val="00DE4AD7"/>
    <w:rsid w:val="00DE5B42"/>
    <w:rsid w:val="00DE6235"/>
    <w:rsid w:val="00DF046C"/>
    <w:rsid w:val="00DF0909"/>
    <w:rsid w:val="00DF0A45"/>
    <w:rsid w:val="00DF0C02"/>
    <w:rsid w:val="00DF0E06"/>
    <w:rsid w:val="00DF16EA"/>
    <w:rsid w:val="00DF2A55"/>
    <w:rsid w:val="00DF2F7B"/>
    <w:rsid w:val="00DF3317"/>
    <w:rsid w:val="00DF455C"/>
    <w:rsid w:val="00DF7A72"/>
    <w:rsid w:val="00E00308"/>
    <w:rsid w:val="00E0054E"/>
    <w:rsid w:val="00E00DF1"/>
    <w:rsid w:val="00E022AB"/>
    <w:rsid w:val="00E02D9F"/>
    <w:rsid w:val="00E03482"/>
    <w:rsid w:val="00E03817"/>
    <w:rsid w:val="00E03E24"/>
    <w:rsid w:val="00E03F1B"/>
    <w:rsid w:val="00E040B7"/>
    <w:rsid w:val="00E05C70"/>
    <w:rsid w:val="00E06401"/>
    <w:rsid w:val="00E0664A"/>
    <w:rsid w:val="00E07522"/>
    <w:rsid w:val="00E1058E"/>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841"/>
    <w:rsid w:val="00E26D83"/>
    <w:rsid w:val="00E26EAB"/>
    <w:rsid w:val="00E2728F"/>
    <w:rsid w:val="00E27A37"/>
    <w:rsid w:val="00E27C09"/>
    <w:rsid w:val="00E27F85"/>
    <w:rsid w:val="00E304D0"/>
    <w:rsid w:val="00E31A07"/>
    <w:rsid w:val="00E31E7D"/>
    <w:rsid w:val="00E31FAD"/>
    <w:rsid w:val="00E321D0"/>
    <w:rsid w:val="00E3263E"/>
    <w:rsid w:val="00E32B95"/>
    <w:rsid w:val="00E32F62"/>
    <w:rsid w:val="00E333E3"/>
    <w:rsid w:val="00E34077"/>
    <w:rsid w:val="00E34109"/>
    <w:rsid w:val="00E3450D"/>
    <w:rsid w:val="00E34969"/>
    <w:rsid w:val="00E3515F"/>
    <w:rsid w:val="00E3632C"/>
    <w:rsid w:val="00E36BD3"/>
    <w:rsid w:val="00E37867"/>
    <w:rsid w:val="00E37908"/>
    <w:rsid w:val="00E37B64"/>
    <w:rsid w:val="00E37C4A"/>
    <w:rsid w:val="00E37F25"/>
    <w:rsid w:val="00E40D35"/>
    <w:rsid w:val="00E41313"/>
    <w:rsid w:val="00E42068"/>
    <w:rsid w:val="00E420A7"/>
    <w:rsid w:val="00E423B7"/>
    <w:rsid w:val="00E43145"/>
    <w:rsid w:val="00E4368B"/>
    <w:rsid w:val="00E45596"/>
    <w:rsid w:val="00E461A7"/>
    <w:rsid w:val="00E46232"/>
    <w:rsid w:val="00E475EB"/>
    <w:rsid w:val="00E47E45"/>
    <w:rsid w:val="00E506C1"/>
    <w:rsid w:val="00E50943"/>
    <w:rsid w:val="00E50FC8"/>
    <w:rsid w:val="00E5166C"/>
    <w:rsid w:val="00E5170B"/>
    <w:rsid w:val="00E527D6"/>
    <w:rsid w:val="00E52B96"/>
    <w:rsid w:val="00E52BDA"/>
    <w:rsid w:val="00E53826"/>
    <w:rsid w:val="00E53C6E"/>
    <w:rsid w:val="00E55157"/>
    <w:rsid w:val="00E55D11"/>
    <w:rsid w:val="00E567BA"/>
    <w:rsid w:val="00E57D88"/>
    <w:rsid w:val="00E60451"/>
    <w:rsid w:val="00E60459"/>
    <w:rsid w:val="00E626D0"/>
    <w:rsid w:val="00E63200"/>
    <w:rsid w:val="00E63690"/>
    <w:rsid w:val="00E637EC"/>
    <w:rsid w:val="00E63D26"/>
    <w:rsid w:val="00E63D86"/>
    <w:rsid w:val="00E6457D"/>
    <w:rsid w:val="00E647BD"/>
    <w:rsid w:val="00E650A7"/>
    <w:rsid w:val="00E66159"/>
    <w:rsid w:val="00E66324"/>
    <w:rsid w:val="00E66A58"/>
    <w:rsid w:val="00E66B31"/>
    <w:rsid w:val="00E6712F"/>
    <w:rsid w:val="00E70A89"/>
    <w:rsid w:val="00E70A94"/>
    <w:rsid w:val="00E70AAC"/>
    <w:rsid w:val="00E712CA"/>
    <w:rsid w:val="00E7134F"/>
    <w:rsid w:val="00E7192E"/>
    <w:rsid w:val="00E72C32"/>
    <w:rsid w:val="00E73C81"/>
    <w:rsid w:val="00E73D45"/>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AF3"/>
    <w:rsid w:val="00E85B56"/>
    <w:rsid w:val="00E85DC9"/>
    <w:rsid w:val="00E861FD"/>
    <w:rsid w:val="00E8642A"/>
    <w:rsid w:val="00E8691F"/>
    <w:rsid w:val="00E8696A"/>
    <w:rsid w:val="00E872BB"/>
    <w:rsid w:val="00E874F9"/>
    <w:rsid w:val="00E87DF5"/>
    <w:rsid w:val="00E9022F"/>
    <w:rsid w:val="00E904F3"/>
    <w:rsid w:val="00E90CBC"/>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1F68"/>
    <w:rsid w:val="00EA2705"/>
    <w:rsid w:val="00EA2F47"/>
    <w:rsid w:val="00EA35C8"/>
    <w:rsid w:val="00EA371E"/>
    <w:rsid w:val="00EA3A86"/>
    <w:rsid w:val="00EA3CB0"/>
    <w:rsid w:val="00EA402A"/>
    <w:rsid w:val="00EA47D2"/>
    <w:rsid w:val="00EA48AB"/>
    <w:rsid w:val="00EA4F6A"/>
    <w:rsid w:val="00EA5C01"/>
    <w:rsid w:val="00EA6103"/>
    <w:rsid w:val="00EA724A"/>
    <w:rsid w:val="00EA7A6F"/>
    <w:rsid w:val="00EB0396"/>
    <w:rsid w:val="00EB06A1"/>
    <w:rsid w:val="00EB0A3A"/>
    <w:rsid w:val="00EB0B17"/>
    <w:rsid w:val="00EB1279"/>
    <w:rsid w:val="00EB28FB"/>
    <w:rsid w:val="00EB2B41"/>
    <w:rsid w:val="00EB2CE6"/>
    <w:rsid w:val="00EB3462"/>
    <w:rsid w:val="00EB365D"/>
    <w:rsid w:val="00EB4872"/>
    <w:rsid w:val="00EB5035"/>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45A9"/>
    <w:rsid w:val="00EC609D"/>
    <w:rsid w:val="00EC61AE"/>
    <w:rsid w:val="00EC63F2"/>
    <w:rsid w:val="00EC657C"/>
    <w:rsid w:val="00EC6EC2"/>
    <w:rsid w:val="00EC721C"/>
    <w:rsid w:val="00EC7508"/>
    <w:rsid w:val="00EC795E"/>
    <w:rsid w:val="00ED0D43"/>
    <w:rsid w:val="00ED13E1"/>
    <w:rsid w:val="00ED14F5"/>
    <w:rsid w:val="00ED2B3A"/>
    <w:rsid w:val="00ED2D0A"/>
    <w:rsid w:val="00ED2F66"/>
    <w:rsid w:val="00ED3941"/>
    <w:rsid w:val="00ED3AC1"/>
    <w:rsid w:val="00ED3D8B"/>
    <w:rsid w:val="00ED4A01"/>
    <w:rsid w:val="00ED4BB3"/>
    <w:rsid w:val="00ED5390"/>
    <w:rsid w:val="00ED559E"/>
    <w:rsid w:val="00ED5EB9"/>
    <w:rsid w:val="00EE03B5"/>
    <w:rsid w:val="00EE12B7"/>
    <w:rsid w:val="00EE1F3A"/>
    <w:rsid w:val="00EE2255"/>
    <w:rsid w:val="00EE25FD"/>
    <w:rsid w:val="00EE28B9"/>
    <w:rsid w:val="00EE2B11"/>
    <w:rsid w:val="00EE2CC1"/>
    <w:rsid w:val="00EE3250"/>
    <w:rsid w:val="00EE37FC"/>
    <w:rsid w:val="00EE3916"/>
    <w:rsid w:val="00EE43B4"/>
    <w:rsid w:val="00EE4470"/>
    <w:rsid w:val="00EE5BC1"/>
    <w:rsid w:val="00EE6871"/>
    <w:rsid w:val="00EE7360"/>
    <w:rsid w:val="00EE7C09"/>
    <w:rsid w:val="00EF0CCE"/>
    <w:rsid w:val="00EF10C3"/>
    <w:rsid w:val="00EF1153"/>
    <w:rsid w:val="00EF1410"/>
    <w:rsid w:val="00EF185B"/>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E84"/>
    <w:rsid w:val="00F1437D"/>
    <w:rsid w:val="00F148A5"/>
    <w:rsid w:val="00F1591D"/>
    <w:rsid w:val="00F162C4"/>
    <w:rsid w:val="00F208C8"/>
    <w:rsid w:val="00F21B4F"/>
    <w:rsid w:val="00F221CD"/>
    <w:rsid w:val="00F221E0"/>
    <w:rsid w:val="00F224FC"/>
    <w:rsid w:val="00F22BBF"/>
    <w:rsid w:val="00F22CE3"/>
    <w:rsid w:val="00F22D9C"/>
    <w:rsid w:val="00F22E24"/>
    <w:rsid w:val="00F234A0"/>
    <w:rsid w:val="00F23995"/>
    <w:rsid w:val="00F24185"/>
    <w:rsid w:val="00F24D8D"/>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4C0"/>
    <w:rsid w:val="00F41C40"/>
    <w:rsid w:val="00F42887"/>
    <w:rsid w:val="00F43046"/>
    <w:rsid w:val="00F43373"/>
    <w:rsid w:val="00F44C94"/>
    <w:rsid w:val="00F45695"/>
    <w:rsid w:val="00F45B2F"/>
    <w:rsid w:val="00F46366"/>
    <w:rsid w:val="00F469DC"/>
    <w:rsid w:val="00F470A9"/>
    <w:rsid w:val="00F470C3"/>
    <w:rsid w:val="00F50B91"/>
    <w:rsid w:val="00F51402"/>
    <w:rsid w:val="00F515D1"/>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237D"/>
    <w:rsid w:val="00F74022"/>
    <w:rsid w:val="00F75D75"/>
    <w:rsid w:val="00F75E92"/>
    <w:rsid w:val="00F76D32"/>
    <w:rsid w:val="00F771E5"/>
    <w:rsid w:val="00F775F7"/>
    <w:rsid w:val="00F77DC4"/>
    <w:rsid w:val="00F800A2"/>
    <w:rsid w:val="00F801F1"/>
    <w:rsid w:val="00F80369"/>
    <w:rsid w:val="00F804E1"/>
    <w:rsid w:val="00F80842"/>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F10"/>
    <w:rsid w:val="00FA432B"/>
    <w:rsid w:val="00FA4D49"/>
    <w:rsid w:val="00FA59A9"/>
    <w:rsid w:val="00FA6620"/>
    <w:rsid w:val="00FA6BEA"/>
    <w:rsid w:val="00FA6DF0"/>
    <w:rsid w:val="00FB007E"/>
    <w:rsid w:val="00FB027D"/>
    <w:rsid w:val="00FB10B5"/>
    <w:rsid w:val="00FB1143"/>
    <w:rsid w:val="00FB2BFF"/>
    <w:rsid w:val="00FB3937"/>
    <w:rsid w:val="00FB3DA3"/>
    <w:rsid w:val="00FB3F1A"/>
    <w:rsid w:val="00FB4029"/>
    <w:rsid w:val="00FB43C1"/>
    <w:rsid w:val="00FB4745"/>
    <w:rsid w:val="00FB5803"/>
    <w:rsid w:val="00FB5D9E"/>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2FB2"/>
    <w:rsid w:val="00FC35AA"/>
    <w:rsid w:val="00FC43ED"/>
    <w:rsid w:val="00FC4529"/>
    <w:rsid w:val="00FC484A"/>
    <w:rsid w:val="00FC5580"/>
    <w:rsid w:val="00FC5B47"/>
    <w:rsid w:val="00FC6592"/>
    <w:rsid w:val="00FC7E0E"/>
    <w:rsid w:val="00FC7E6F"/>
    <w:rsid w:val="00FD029C"/>
    <w:rsid w:val="00FD0D0A"/>
    <w:rsid w:val="00FD295D"/>
    <w:rsid w:val="00FD2C63"/>
    <w:rsid w:val="00FD3972"/>
    <w:rsid w:val="00FD3B12"/>
    <w:rsid w:val="00FD3C47"/>
    <w:rsid w:val="00FD3D0A"/>
    <w:rsid w:val="00FD3E77"/>
    <w:rsid w:val="00FD42DD"/>
    <w:rsid w:val="00FD5747"/>
    <w:rsid w:val="00FD5857"/>
    <w:rsid w:val="00FD59E8"/>
    <w:rsid w:val="00FD698B"/>
    <w:rsid w:val="00FD7095"/>
    <w:rsid w:val="00FE25AD"/>
    <w:rsid w:val="00FE2E58"/>
    <w:rsid w:val="00FE2F01"/>
    <w:rsid w:val="00FE30F9"/>
    <w:rsid w:val="00FE35FF"/>
    <w:rsid w:val="00FE368F"/>
    <w:rsid w:val="00FE37B0"/>
    <w:rsid w:val="00FE38D2"/>
    <w:rsid w:val="00FE4795"/>
    <w:rsid w:val="00FE4969"/>
    <w:rsid w:val="00FE4F96"/>
    <w:rsid w:val="00FE4FFA"/>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5447CA"/>
    <w:pPr>
      <w:keepNext/>
      <w:numPr>
        <w:numId w:val="24"/>
      </w:numPr>
      <w:suppressAutoHyphens/>
      <w:spacing w:after="0" w:line="240" w:lineRule="auto"/>
      <w:ind w:left="-284" w:right="-284" w:firstLine="0"/>
      <w:jc w:val="center"/>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5447CA"/>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pPr>
      <w:numPr>
        <w:numId w:val="48"/>
      </w:numPr>
    </w:pPr>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1"/>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D73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2"/>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rsid w:val="00B04BB2"/>
    <w:pPr>
      <w:spacing w:after="0" w:line="240" w:lineRule="auto"/>
      <w:ind w:left="720"/>
    </w:pPr>
    <w:rPr>
      <w:rFonts w:eastAsia="Calibri" w:cs="Arial"/>
      <w:sz w:val="24"/>
      <w:szCs w:val="24"/>
      <w:lang w:eastAsia="ar-SA"/>
    </w:rPr>
  </w:style>
  <w:style w:type="table" w:customStyle="1" w:styleId="Tablaconcuadrcula16">
    <w:name w:val="Tabla con cuadrícula16"/>
    <w:basedOn w:val="Tablanormal"/>
    <w:next w:val="Tablaconcuadrcula"/>
    <w:uiPriority w:val="59"/>
    <w:rsid w:val="0011540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11540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115406"/>
    <w:rPr>
      <w:color w:val="808080"/>
      <w:shd w:val="clear" w:color="auto" w:fill="E6E6E6"/>
    </w:rPr>
  </w:style>
  <w:style w:type="paragraph" w:customStyle="1" w:styleId="informacion">
    <w:name w:val="informacion"/>
    <w:basedOn w:val="Normal"/>
    <w:rsid w:val="009267C5"/>
    <w:pPr>
      <w:spacing w:before="100" w:beforeAutospacing="1" w:after="100" w:afterAutospacing="1" w:line="240" w:lineRule="auto"/>
    </w:pPr>
    <w:rPr>
      <w:rFonts w:ascii="Arial Narrow" w:eastAsia="Times New Roman" w:hAnsi="Arial Narrow" w:cs="Times New Roman"/>
      <w:sz w:val="24"/>
      <w:szCs w:val="24"/>
      <w:lang w:eastAsia="es-MX"/>
    </w:rPr>
  </w:style>
  <w:style w:type="paragraph" w:customStyle="1" w:styleId="Fuentedeprrafopredet">
    <w:name w:val="Fuente de párrafo predet"/>
    <w:next w:val="Normal"/>
    <w:rsid w:val="001B53AF"/>
    <w:pPr>
      <w:widowControl w:val="0"/>
      <w:autoSpaceDE w:val="0"/>
      <w:autoSpaceDN w:val="0"/>
      <w:spacing w:after="0" w:line="240" w:lineRule="auto"/>
    </w:pPr>
    <w:rPr>
      <w:rFonts w:ascii="Roman PS" w:eastAsia="Times New Roman" w:hAnsi="Roman PS" w:cs="Times New Roman"/>
      <w:szCs w:val="20"/>
      <w:lang w:val="es-ES" w:eastAsia="es-ES"/>
    </w:rPr>
  </w:style>
  <w:style w:type="table" w:customStyle="1" w:styleId="Tablaconcuadrcula17">
    <w:name w:val="Tabla con cuadrícula17"/>
    <w:basedOn w:val="Tablanormal"/>
    <w:next w:val="Tablaconcuadrcula"/>
    <w:uiPriority w:val="59"/>
    <w:rsid w:val="00A61915"/>
    <w:pPr>
      <w:spacing w:after="0" w:line="240" w:lineRule="auto"/>
    </w:pPr>
    <w:rPr>
      <w:rFonts w:ascii="Calibri" w:eastAsia="Times New Roman" w:hAnsi="Calibri"/>
      <w:sz w:val="22"/>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5447CA"/>
    <w:pPr>
      <w:keepNext/>
      <w:numPr>
        <w:numId w:val="24"/>
      </w:numPr>
      <w:suppressAutoHyphens/>
      <w:spacing w:after="0" w:line="240" w:lineRule="auto"/>
      <w:ind w:left="-284" w:right="-284" w:firstLine="0"/>
      <w:jc w:val="center"/>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C77088"/>
    <w:pPr>
      <w:keepNext/>
      <w:numPr>
        <w:ilvl w:val="1"/>
        <w:numId w:val="24"/>
      </w:numPr>
      <w:suppressAutoHyphens/>
      <w:spacing w:after="0" w:line="240" w:lineRule="auto"/>
      <w:ind w:left="-284" w:right="-284" w:firstLine="0"/>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5447CA"/>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Encabezado Car Car,Encabezado Car Car1"/>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C77088"/>
    <w:rPr>
      <w:rFonts w:eastAsia="Calibri"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pPr>
      <w:numPr>
        <w:numId w:val="48"/>
      </w:numPr>
    </w:pPr>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uiPriority w:val="1"/>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D73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2"/>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rsid w:val="00B04BB2"/>
    <w:pPr>
      <w:spacing w:after="0" w:line="240" w:lineRule="auto"/>
      <w:ind w:left="720"/>
    </w:pPr>
    <w:rPr>
      <w:rFonts w:eastAsia="Calibri" w:cs="Arial"/>
      <w:sz w:val="24"/>
      <w:szCs w:val="24"/>
      <w:lang w:eastAsia="ar-SA"/>
    </w:rPr>
  </w:style>
  <w:style w:type="table" w:customStyle="1" w:styleId="Tablaconcuadrcula16">
    <w:name w:val="Tabla con cuadrícula16"/>
    <w:basedOn w:val="Tablanormal"/>
    <w:next w:val="Tablaconcuadrcula"/>
    <w:uiPriority w:val="59"/>
    <w:rsid w:val="0011540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uiPriority w:val="59"/>
    <w:rsid w:val="0011540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115406"/>
    <w:rPr>
      <w:color w:val="808080"/>
      <w:shd w:val="clear" w:color="auto" w:fill="E6E6E6"/>
    </w:rPr>
  </w:style>
  <w:style w:type="paragraph" w:customStyle="1" w:styleId="informacion">
    <w:name w:val="informacion"/>
    <w:basedOn w:val="Normal"/>
    <w:rsid w:val="009267C5"/>
    <w:pPr>
      <w:spacing w:before="100" w:beforeAutospacing="1" w:after="100" w:afterAutospacing="1" w:line="240" w:lineRule="auto"/>
    </w:pPr>
    <w:rPr>
      <w:rFonts w:ascii="Arial Narrow" w:eastAsia="Times New Roman" w:hAnsi="Arial Narrow" w:cs="Times New Roman"/>
      <w:sz w:val="24"/>
      <w:szCs w:val="24"/>
      <w:lang w:eastAsia="es-MX"/>
    </w:rPr>
  </w:style>
  <w:style w:type="paragraph" w:customStyle="1" w:styleId="Fuentedeprrafopredet">
    <w:name w:val="Fuente de párrafo predet"/>
    <w:next w:val="Normal"/>
    <w:rsid w:val="001B53AF"/>
    <w:pPr>
      <w:widowControl w:val="0"/>
      <w:autoSpaceDE w:val="0"/>
      <w:autoSpaceDN w:val="0"/>
      <w:spacing w:after="0" w:line="240" w:lineRule="auto"/>
    </w:pPr>
    <w:rPr>
      <w:rFonts w:ascii="Roman PS" w:eastAsia="Times New Roman" w:hAnsi="Roman PS" w:cs="Times New Roman"/>
      <w:szCs w:val="20"/>
      <w:lang w:val="es-ES" w:eastAsia="es-ES"/>
    </w:rPr>
  </w:style>
  <w:style w:type="table" w:customStyle="1" w:styleId="Tablaconcuadrcula17">
    <w:name w:val="Tabla con cuadrícula17"/>
    <w:basedOn w:val="Tablanormal"/>
    <w:next w:val="Tablaconcuadrcula"/>
    <w:uiPriority w:val="59"/>
    <w:rsid w:val="00A61915"/>
    <w:pPr>
      <w:spacing w:after="0" w:line="240" w:lineRule="auto"/>
    </w:pPr>
    <w:rPr>
      <w:rFonts w:ascii="Calibri" w:eastAsia="Times New Roman" w:hAnsi="Calibri"/>
      <w:sz w:val="22"/>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MSS.GOB.MX/TRAMITES/CUMPLIMIENTO-OBLIGACION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INTRANET/NORMATIVIDAD/NORMAS/DIR.%20FINANZAS/COORD.%20CONT%20Y%20TRAM%20EROGACIONES/PROCEDIMIENTOS/6130-003-002.PDF"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9B7DC-2E52-4ADE-96B5-47ECC68A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61</Pages>
  <Words>23025</Words>
  <Characters>126643</Characters>
  <Application>Microsoft Office Word</Application>
  <DocSecurity>0</DocSecurity>
  <Lines>1055</Lines>
  <Paragraphs>298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10</cp:revision>
  <cp:lastPrinted>2017-11-08T19:30:00Z</cp:lastPrinted>
  <dcterms:created xsi:type="dcterms:W3CDTF">2017-11-22T22:39:00Z</dcterms:created>
  <dcterms:modified xsi:type="dcterms:W3CDTF">2017-11-23T20:29:00Z</dcterms:modified>
</cp:coreProperties>
</file>