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78633F">
        <w:rPr>
          <w:rFonts w:eastAsia="Times New Roman" w:cs="Arial"/>
          <w:b/>
          <w:bCs/>
          <w:szCs w:val="20"/>
          <w:lang w:val="es-ES_tradnl" w:eastAsia="ar-SA"/>
        </w:rPr>
        <w:t>Núm</w:t>
      </w:r>
      <w:r w:rsidR="0011505C" w:rsidRPr="0078633F">
        <w:rPr>
          <w:rFonts w:eastAsia="Times New Roman" w:cs="Arial"/>
          <w:b/>
          <w:bCs/>
          <w:szCs w:val="20"/>
          <w:lang w:val="es-ES_tradnl" w:eastAsia="ar-SA"/>
        </w:rPr>
        <w:t xml:space="preserve">. </w:t>
      </w:r>
      <w:r w:rsidR="00D83E93" w:rsidRPr="0078633F">
        <w:rPr>
          <w:rFonts w:eastAsia="Times New Roman" w:cs="Arial"/>
          <w:b/>
          <w:bCs/>
          <w:szCs w:val="20"/>
          <w:lang w:val="es-ES_tradnl" w:eastAsia="ar-SA"/>
        </w:rPr>
        <w:t>I</w:t>
      </w:r>
      <w:r w:rsidR="00070859" w:rsidRPr="0078633F">
        <w:rPr>
          <w:rFonts w:eastAsia="Times New Roman" w:cs="Arial"/>
          <w:b/>
          <w:bCs/>
          <w:szCs w:val="20"/>
          <w:lang w:val="es-ES_tradnl" w:eastAsia="ar-SA"/>
        </w:rPr>
        <w:t>A</w:t>
      </w:r>
      <w:r w:rsidR="00070859" w:rsidRPr="00E81055">
        <w:rPr>
          <w:rFonts w:eastAsia="Times New Roman" w:cs="Arial"/>
          <w:b/>
          <w:bCs/>
          <w:szCs w:val="20"/>
          <w:lang w:val="es-ES_tradnl" w:eastAsia="ar-SA"/>
        </w:rPr>
        <w:t>-</w:t>
      </w:r>
      <w:r w:rsidR="00D83E93" w:rsidRPr="00E81055">
        <w:rPr>
          <w:rFonts w:eastAsia="Times New Roman" w:cs="Arial"/>
          <w:b/>
          <w:bCs/>
          <w:szCs w:val="20"/>
          <w:lang w:val="es-ES_tradnl" w:eastAsia="ar-SA"/>
        </w:rPr>
        <w:t>019</w:t>
      </w:r>
      <w:r w:rsidR="00D83E93" w:rsidRPr="00E32460">
        <w:rPr>
          <w:rFonts w:eastAsia="Times New Roman" w:cs="Arial"/>
          <w:b/>
          <w:bCs/>
          <w:szCs w:val="20"/>
          <w:lang w:val="es-ES_tradnl" w:eastAsia="ar-SA"/>
        </w:rPr>
        <w:t>GYR019</w:t>
      </w:r>
      <w:r w:rsidR="0011505C" w:rsidRPr="00E32460">
        <w:rPr>
          <w:rFonts w:eastAsia="Times New Roman" w:cs="Arial"/>
          <w:b/>
          <w:bCs/>
          <w:szCs w:val="20"/>
          <w:lang w:val="es-ES_tradnl" w:eastAsia="ar-SA"/>
        </w:rPr>
        <w:t>-</w:t>
      </w:r>
      <w:r w:rsidR="0028125E" w:rsidRPr="00E32460">
        <w:rPr>
          <w:rFonts w:eastAsia="Times New Roman" w:cs="Arial"/>
          <w:b/>
          <w:bCs/>
          <w:szCs w:val="20"/>
          <w:lang w:val="es-ES_tradnl" w:eastAsia="ar-SA"/>
        </w:rPr>
        <w:t>E</w:t>
      </w:r>
      <w:r w:rsidR="00FE33A1">
        <w:rPr>
          <w:rFonts w:eastAsia="Times New Roman" w:cs="Arial"/>
          <w:b/>
          <w:bCs/>
          <w:szCs w:val="20"/>
          <w:lang w:val="es-ES_tradnl" w:eastAsia="ar-SA"/>
        </w:rPr>
        <w:t>21</w:t>
      </w:r>
      <w:r w:rsidR="000A573C" w:rsidRPr="00E32460">
        <w:rPr>
          <w:rFonts w:eastAsia="Times New Roman" w:cs="Arial"/>
          <w:b/>
          <w:bCs/>
          <w:szCs w:val="20"/>
          <w:lang w:val="es-ES_tradnl" w:eastAsia="ar-SA"/>
        </w:rPr>
        <w:t>-</w:t>
      </w:r>
      <w:r w:rsidR="003020FB" w:rsidRPr="00E32460">
        <w:rPr>
          <w:rFonts w:eastAsia="Times New Roman" w:cs="Arial"/>
          <w:b/>
          <w:bCs/>
          <w:szCs w:val="20"/>
          <w:lang w:val="es-ES_tradnl" w:eastAsia="ar-SA"/>
        </w:rPr>
        <w:t>201</w:t>
      </w:r>
      <w:r w:rsidR="00A776D6">
        <w:rPr>
          <w:rFonts w:eastAsia="Times New Roman" w:cs="Arial"/>
          <w:b/>
          <w:bCs/>
          <w:szCs w:val="20"/>
          <w:lang w:val="es-ES_tradnl" w:eastAsia="ar-SA"/>
        </w:rPr>
        <w:t>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532601" w:rsidRPr="00C1110A" w:rsidRDefault="00B8193D" w:rsidP="00A776D6">
      <w:pPr>
        <w:spacing w:after="0" w:line="240" w:lineRule="auto"/>
        <w:ind w:left="-284"/>
        <w:jc w:val="center"/>
        <w:rPr>
          <w:rFonts w:cs="Arial"/>
          <w:szCs w:val="20"/>
          <w:lang w:val="es-ES_tradnl"/>
        </w:rPr>
      </w:pPr>
      <w:r w:rsidRPr="00A776D6">
        <w:rPr>
          <w:rFonts w:cs="Arial"/>
          <w:b/>
        </w:rPr>
        <w:t>C</w:t>
      </w:r>
      <w:r w:rsidR="00F6696B" w:rsidRPr="00A776D6">
        <w:rPr>
          <w:rFonts w:cs="Arial"/>
          <w:b/>
        </w:rPr>
        <w:t>ontratación de</w:t>
      </w:r>
      <w:r w:rsidR="00A776D6" w:rsidRPr="00A776D6">
        <w:rPr>
          <w:rFonts w:cs="Arial"/>
          <w:b/>
        </w:rPr>
        <w:t xml:space="preserve">l  Servicio de elaboración de la </w:t>
      </w:r>
      <w:r w:rsidR="00A776D6">
        <w:rPr>
          <w:rFonts w:cs="Arial"/>
          <w:b/>
        </w:rPr>
        <w:t>C</w:t>
      </w:r>
      <w:r w:rsidR="00A776D6" w:rsidRPr="00A776D6">
        <w:rPr>
          <w:rFonts w:cs="Arial"/>
          <w:b/>
        </w:rPr>
        <w:t xml:space="preserve">arpeta </w:t>
      </w:r>
      <w:r w:rsidR="00A776D6">
        <w:rPr>
          <w:rFonts w:cs="Arial"/>
          <w:b/>
        </w:rPr>
        <w:t xml:space="preserve"> I</w:t>
      </w:r>
      <w:r w:rsidR="00A776D6" w:rsidRPr="00A776D6">
        <w:rPr>
          <w:rFonts w:cs="Arial"/>
          <w:b/>
        </w:rPr>
        <w:t>nformativa</w:t>
      </w:r>
      <w:r w:rsidR="00A776D6">
        <w:rPr>
          <w:rFonts w:cs="Arial"/>
          <w:b/>
        </w:rPr>
        <w:t xml:space="preserve"> </w:t>
      </w:r>
      <w:r w:rsidR="00A776D6" w:rsidRPr="00A776D6">
        <w:rPr>
          <w:rFonts w:cs="Arial"/>
          <w:b/>
        </w:rPr>
        <w:t xml:space="preserve"> </w:t>
      </w:r>
      <w:r w:rsidR="00A776D6">
        <w:rPr>
          <w:rFonts w:cs="Arial"/>
          <w:b/>
        </w:rPr>
        <w:t>E</w:t>
      </w:r>
      <w:r w:rsidR="00A776D6" w:rsidRPr="00A776D6">
        <w:rPr>
          <w:rFonts w:cs="Arial"/>
          <w:b/>
        </w:rPr>
        <w:t xml:space="preserve">lectrónica de </w:t>
      </w:r>
      <w:r w:rsidR="00A776D6">
        <w:rPr>
          <w:rFonts w:cs="Arial"/>
          <w:b/>
        </w:rPr>
        <w:t>M</w:t>
      </w:r>
      <w:r w:rsidR="00A776D6" w:rsidRPr="00A776D6">
        <w:rPr>
          <w:rFonts w:cs="Arial"/>
          <w:b/>
        </w:rPr>
        <w:t xml:space="preserve">edios </w:t>
      </w:r>
      <w:r w:rsidR="00A776D6">
        <w:rPr>
          <w:rFonts w:cs="Arial"/>
          <w:b/>
        </w:rPr>
        <w:t>I</w:t>
      </w:r>
      <w:r w:rsidR="00A776D6" w:rsidRPr="00A776D6">
        <w:rPr>
          <w:rFonts w:cs="Arial"/>
          <w:b/>
        </w:rPr>
        <w:t xml:space="preserve">mpresos y </w:t>
      </w:r>
      <w:r w:rsidR="00A776D6">
        <w:rPr>
          <w:rFonts w:cs="Arial"/>
          <w:b/>
        </w:rPr>
        <w:t>E</w:t>
      </w:r>
      <w:r w:rsidR="00A776D6" w:rsidRPr="00A776D6">
        <w:rPr>
          <w:rFonts w:cs="Arial"/>
          <w:b/>
        </w:rPr>
        <w:t xml:space="preserve">lectrónicos; así como el </w:t>
      </w:r>
      <w:r w:rsidR="00A776D6">
        <w:rPr>
          <w:rFonts w:cs="Arial"/>
          <w:b/>
        </w:rPr>
        <w:t>M</w:t>
      </w:r>
      <w:r w:rsidR="00A776D6" w:rsidRPr="00A776D6">
        <w:rPr>
          <w:rFonts w:cs="Arial"/>
          <w:b/>
        </w:rPr>
        <w:t xml:space="preserve">onitoreo y </w:t>
      </w:r>
      <w:r w:rsidR="00A776D6">
        <w:rPr>
          <w:rFonts w:cs="Arial"/>
          <w:b/>
        </w:rPr>
        <w:t>G</w:t>
      </w:r>
      <w:r w:rsidR="00A776D6" w:rsidRPr="00A776D6">
        <w:rPr>
          <w:rFonts w:cs="Arial"/>
          <w:b/>
        </w:rPr>
        <w:t xml:space="preserve">eneración de </w:t>
      </w:r>
      <w:r w:rsidR="00A776D6">
        <w:rPr>
          <w:rFonts w:cs="Arial"/>
          <w:b/>
        </w:rPr>
        <w:t>A</w:t>
      </w:r>
      <w:r w:rsidR="00A776D6" w:rsidRPr="00A776D6">
        <w:rPr>
          <w:rFonts w:cs="Arial"/>
          <w:b/>
        </w:rPr>
        <w:t xml:space="preserve">lertas con la </w:t>
      </w:r>
      <w:r w:rsidR="00A776D6">
        <w:rPr>
          <w:rFonts w:cs="Arial"/>
          <w:b/>
        </w:rPr>
        <w:t>I</w:t>
      </w:r>
      <w:r w:rsidR="00A776D6" w:rsidRPr="00A776D6">
        <w:rPr>
          <w:rFonts w:cs="Arial"/>
          <w:b/>
        </w:rPr>
        <w:t xml:space="preserve">nformación difundida en </w:t>
      </w:r>
      <w:r w:rsidR="00A776D6">
        <w:rPr>
          <w:rFonts w:cs="Arial"/>
          <w:b/>
        </w:rPr>
        <w:t>P</w:t>
      </w:r>
      <w:r w:rsidR="00A776D6" w:rsidRPr="00A776D6">
        <w:rPr>
          <w:rFonts w:cs="Arial"/>
          <w:b/>
        </w:rPr>
        <w:t xml:space="preserve">ortales de </w:t>
      </w:r>
      <w:r w:rsidR="00A776D6">
        <w:rPr>
          <w:rFonts w:cs="Arial"/>
          <w:b/>
        </w:rPr>
        <w:t>I</w:t>
      </w:r>
      <w:r w:rsidR="00A776D6" w:rsidRPr="00A776D6">
        <w:rPr>
          <w:rFonts w:cs="Arial"/>
          <w:b/>
        </w:rPr>
        <w:t xml:space="preserve">nternet, </w:t>
      </w:r>
      <w:r w:rsidR="00A776D6">
        <w:rPr>
          <w:rFonts w:cs="Arial"/>
          <w:b/>
        </w:rPr>
        <w:t>N</w:t>
      </w:r>
      <w:r w:rsidR="00A776D6" w:rsidRPr="00A776D6">
        <w:rPr>
          <w:rFonts w:cs="Arial"/>
          <w:b/>
        </w:rPr>
        <w:t xml:space="preserve">oticieros de </w:t>
      </w:r>
      <w:r w:rsidR="00A776D6">
        <w:rPr>
          <w:rFonts w:cs="Arial"/>
          <w:b/>
        </w:rPr>
        <w:t>R</w:t>
      </w:r>
      <w:r w:rsidR="00A776D6" w:rsidRPr="00A776D6">
        <w:rPr>
          <w:rFonts w:cs="Arial"/>
          <w:b/>
        </w:rPr>
        <w:t xml:space="preserve">adio y </w:t>
      </w:r>
      <w:r w:rsidR="00A776D6">
        <w:rPr>
          <w:rFonts w:cs="Arial"/>
          <w:b/>
        </w:rPr>
        <w:t>T</w:t>
      </w:r>
      <w:r w:rsidR="00A776D6" w:rsidRPr="00A776D6">
        <w:rPr>
          <w:rFonts w:cs="Arial"/>
          <w:b/>
        </w:rPr>
        <w:t xml:space="preserve">elevisión (matutinos, vespertinos, nocturnos) y </w:t>
      </w:r>
      <w:r w:rsidR="00A776D6">
        <w:rPr>
          <w:rFonts w:cs="Arial"/>
          <w:b/>
        </w:rPr>
        <w:t>P</w:t>
      </w:r>
      <w:r w:rsidR="00A776D6" w:rsidRPr="00A776D6">
        <w:rPr>
          <w:rFonts w:cs="Arial"/>
          <w:b/>
        </w:rPr>
        <w:t xml:space="preserve">rogramas de </w:t>
      </w:r>
      <w:r w:rsidR="00A776D6">
        <w:rPr>
          <w:rFonts w:cs="Arial"/>
          <w:b/>
        </w:rPr>
        <w:t>A</w:t>
      </w:r>
      <w:r w:rsidR="00A776D6" w:rsidRPr="00A776D6">
        <w:rPr>
          <w:rFonts w:cs="Arial"/>
          <w:b/>
        </w:rPr>
        <w:t xml:space="preserve">nálisis y </w:t>
      </w:r>
      <w:r w:rsidR="00A776D6">
        <w:rPr>
          <w:rFonts w:cs="Arial"/>
          <w:b/>
        </w:rPr>
        <w:t>O</w:t>
      </w:r>
      <w:r w:rsidR="00A776D6" w:rsidRPr="00A776D6">
        <w:rPr>
          <w:rFonts w:cs="Arial"/>
          <w:b/>
        </w:rPr>
        <w:t>pinión.</w:t>
      </w:r>
      <w:r w:rsidR="001D1F6D"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lang w:val="es-MX"/>
        </w:rPr>
        <w:id w:val="2057883107"/>
        <w:docPartObj>
          <w:docPartGallery w:val="Table of Contents"/>
          <w:docPartUnique/>
        </w:docPartObj>
      </w:sdtPr>
      <w:sdtContent>
        <w:p w:rsidR="00D34085" w:rsidRDefault="00D34085" w:rsidP="00626FD4">
          <w:pPr>
            <w:pStyle w:val="TtulodeTDC"/>
          </w:pPr>
        </w:p>
        <w:p w:rsidR="00E914CA" w:rsidRDefault="00D34085">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44600943" w:history="1">
            <w:r w:rsidR="00E914CA" w:rsidRPr="00900800">
              <w:rPr>
                <w:rStyle w:val="Hipervnculo"/>
              </w:rPr>
              <w:t>1.- Identificación de la invitación a cuando menos tres personas.</w:t>
            </w:r>
            <w:r w:rsidR="00E914CA">
              <w:rPr>
                <w:webHidden/>
              </w:rPr>
              <w:tab/>
            </w:r>
            <w:r w:rsidR="00E914CA">
              <w:rPr>
                <w:webHidden/>
              </w:rPr>
              <w:fldChar w:fldCharType="begin"/>
            </w:r>
            <w:r w:rsidR="00E914CA">
              <w:rPr>
                <w:webHidden/>
              </w:rPr>
              <w:instrText xml:space="preserve"> PAGEREF _Toc444600943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4" w:history="1">
            <w:r w:rsidR="00E914CA" w:rsidRPr="00900800">
              <w:rPr>
                <w:rStyle w:val="Hipervnculo"/>
              </w:rPr>
              <w:t>1.1.- Datos de identificación.</w:t>
            </w:r>
            <w:r w:rsidR="00E914CA">
              <w:rPr>
                <w:webHidden/>
              </w:rPr>
              <w:tab/>
            </w:r>
            <w:r w:rsidR="00E914CA">
              <w:rPr>
                <w:webHidden/>
              </w:rPr>
              <w:fldChar w:fldCharType="begin"/>
            </w:r>
            <w:r w:rsidR="00E914CA">
              <w:rPr>
                <w:webHidden/>
              </w:rPr>
              <w:instrText xml:space="preserve"> PAGEREF _Toc444600944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5" w:history="1">
            <w:r w:rsidR="00E914CA" w:rsidRPr="00900800">
              <w:rPr>
                <w:rStyle w:val="Hipervnculo"/>
              </w:rPr>
              <w:t>1.2.- Medio y carácter del procedimiento.</w:t>
            </w:r>
            <w:r w:rsidR="00E914CA">
              <w:rPr>
                <w:webHidden/>
              </w:rPr>
              <w:tab/>
            </w:r>
            <w:r w:rsidR="00E914CA">
              <w:rPr>
                <w:webHidden/>
              </w:rPr>
              <w:fldChar w:fldCharType="begin"/>
            </w:r>
            <w:r w:rsidR="00E914CA">
              <w:rPr>
                <w:webHidden/>
              </w:rPr>
              <w:instrText xml:space="preserve"> PAGEREF _Toc444600945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6" w:history="1">
            <w:r w:rsidR="00E914CA" w:rsidRPr="00900800">
              <w:rPr>
                <w:rStyle w:val="Hipervnculo"/>
              </w:rPr>
              <w:t>1.3.- Número de identificación de la invitación a cuando menos tres personas asignado por CompraNet.</w:t>
            </w:r>
            <w:r w:rsidR="00E914CA">
              <w:rPr>
                <w:webHidden/>
              </w:rPr>
              <w:tab/>
            </w:r>
            <w:r w:rsidR="00E914CA">
              <w:rPr>
                <w:webHidden/>
              </w:rPr>
              <w:fldChar w:fldCharType="begin"/>
            </w:r>
            <w:r w:rsidR="00E914CA">
              <w:rPr>
                <w:webHidden/>
              </w:rPr>
              <w:instrText xml:space="preserve"> PAGEREF _Toc444600946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7" w:history="1">
            <w:r w:rsidR="00E914CA" w:rsidRPr="00900800">
              <w:rPr>
                <w:rStyle w:val="Hipervnculo"/>
              </w:rPr>
              <w:t>1.4.- Indicación de los ejercicios fiscales para la contratación.</w:t>
            </w:r>
            <w:r w:rsidR="00E914CA">
              <w:rPr>
                <w:webHidden/>
              </w:rPr>
              <w:tab/>
            </w:r>
            <w:r w:rsidR="00E914CA">
              <w:rPr>
                <w:webHidden/>
              </w:rPr>
              <w:fldChar w:fldCharType="begin"/>
            </w:r>
            <w:r w:rsidR="00E914CA">
              <w:rPr>
                <w:webHidden/>
              </w:rPr>
              <w:instrText xml:space="preserve"> PAGEREF _Toc444600947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8" w:history="1">
            <w:r w:rsidR="00E914CA" w:rsidRPr="00900800">
              <w:rPr>
                <w:rStyle w:val="Hipervnculo"/>
              </w:rPr>
              <w:t>1.5.- Idioma en que se deberán presentar las propuestas, los anexos legales, administrativos y técnicos, así como en su caso los folletos que se acompañen.</w:t>
            </w:r>
            <w:r w:rsidR="00E914CA">
              <w:rPr>
                <w:webHidden/>
              </w:rPr>
              <w:tab/>
            </w:r>
            <w:r w:rsidR="00E914CA">
              <w:rPr>
                <w:webHidden/>
              </w:rPr>
              <w:fldChar w:fldCharType="begin"/>
            </w:r>
            <w:r w:rsidR="00E914CA">
              <w:rPr>
                <w:webHidden/>
              </w:rPr>
              <w:instrText xml:space="preserve"> PAGEREF _Toc444600948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49" w:history="1">
            <w:r w:rsidR="00E914CA" w:rsidRPr="00900800">
              <w:rPr>
                <w:rStyle w:val="Hipervnculo"/>
              </w:rPr>
              <w:t>1.6.- Disponibilidad presupuestaria.</w:t>
            </w:r>
            <w:r w:rsidR="00E914CA">
              <w:rPr>
                <w:webHidden/>
              </w:rPr>
              <w:tab/>
            </w:r>
            <w:r w:rsidR="00E914CA">
              <w:rPr>
                <w:webHidden/>
              </w:rPr>
              <w:fldChar w:fldCharType="begin"/>
            </w:r>
            <w:r w:rsidR="00E914CA">
              <w:rPr>
                <w:webHidden/>
              </w:rPr>
              <w:instrText xml:space="preserve"> PAGEREF _Toc444600949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50" w:history="1">
            <w:r w:rsidR="00E914CA" w:rsidRPr="00900800">
              <w:rPr>
                <w:rStyle w:val="Hipervnculo"/>
              </w:rPr>
              <w:t>2.- Objeto y alcance de la invitación a cuando menos tres personas.</w:t>
            </w:r>
            <w:r w:rsidR="00E914CA">
              <w:rPr>
                <w:webHidden/>
              </w:rPr>
              <w:tab/>
            </w:r>
            <w:r w:rsidR="00E914CA">
              <w:rPr>
                <w:webHidden/>
              </w:rPr>
              <w:fldChar w:fldCharType="begin"/>
            </w:r>
            <w:r w:rsidR="00E914CA">
              <w:rPr>
                <w:webHidden/>
              </w:rPr>
              <w:instrText xml:space="preserve"> PAGEREF _Toc444600950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1" w:history="1">
            <w:r w:rsidR="00E914CA" w:rsidRPr="00900800">
              <w:rPr>
                <w:rStyle w:val="Hipervnculo"/>
              </w:rPr>
              <w:t>2.1.- Objeto de la contratación.</w:t>
            </w:r>
            <w:r w:rsidR="00E914CA">
              <w:rPr>
                <w:webHidden/>
              </w:rPr>
              <w:tab/>
            </w:r>
            <w:r w:rsidR="00E914CA">
              <w:rPr>
                <w:webHidden/>
              </w:rPr>
              <w:fldChar w:fldCharType="begin"/>
            </w:r>
            <w:r w:rsidR="00E914CA">
              <w:rPr>
                <w:webHidden/>
              </w:rPr>
              <w:instrText xml:space="preserve"> PAGEREF _Toc444600951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2" w:history="1">
            <w:r w:rsidR="00E914CA" w:rsidRPr="00900800">
              <w:rPr>
                <w:rStyle w:val="Hipervnculo"/>
              </w:rPr>
              <w:t>2.2.- Agrupación de Partidas.</w:t>
            </w:r>
            <w:r w:rsidR="00E914CA">
              <w:rPr>
                <w:webHidden/>
              </w:rPr>
              <w:tab/>
            </w:r>
            <w:r w:rsidR="00E914CA">
              <w:rPr>
                <w:webHidden/>
              </w:rPr>
              <w:fldChar w:fldCharType="begin"/>
            </w:r>
            <w:r w:rsidR="00E914CA">
              <w:rPr>
                <w:webHidden/>
              </w:rPr>
              <w:instrText xml:space="preserve"> PAGEREF _Toc444600952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3" w:history="1">
            <w:r w:rsidR="00E914CA" w:rsidRPr="00900800">
              <w:rPr>
                <w:rStyle w:val="Hipervnculo"/>
              </w:rPr>
              <w:t>2.3.- Normas con las que se deberá demostrar la calidad del servicio.</w:t>
            </w:r>
            <w:r w:rsidR="00E914CA">
              <w:rPr>
                <w:webHidden/>
              </w:rPr>
              <w:tab/>
            </w:r>
            <w:r w:rsidR="00E914CA">
              <w:rPr>
                <w:webHidden/>
              </w:rPr>
              <w:fldChar w:fldCharType="begin"/>
            </w:r>
            <w:r w:rsidR="00E914CA">
              <w:rPr>
                <w:webHidden/>
              </w:rPr>
              <w:instrText xml:space="preserve"> PAGEREF _Toc444600953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4" w:history="1">
            <w:r w:rsidR="00E914CA" w:rsidRPr="00900800">
              <w:rPr>
                <w:rStyle w:val="Hipervnculo"/>
              </w:rPr>
              <w:t>2.4.- Las cantidades a contratar serán.</w:t>
            </w:r>
            <w:r w:rsidR="00E914CA">
              <w:rPr>
                <w:webHidden/>
              </w:rPr>
              <w:tab/>
            </w:r>
            <w:r w:rsidR="00E914CA">
              <w:rPr>
                <w:webHidden/>
              </w:rPr>
              <w:fldChar w:fldCharType="begin"/>
            </w:r>
            <w:r w:rsidR="00E914CA">
              <w:rPr>
                <w:webHidden/>
              </w:rPr>
              <w:instrText xml:space="preserve"> PAGEREF _Toc444600954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5" w:history="1">
            <w:r w:rsidR="00E914CA" w:rsidRPr="00900800">
              <w:rPr>
                <w:rStyle w:val="Hipervnculo"/>
              </w:rPr>
              <w:t>2.5 Forma de adjudicación.</w:t>
            </w:r>
            <w:r w:rsidR="00E914CA">
              <w:rPr>
                <w:webHidden/>
              </w:rPr>
              <w:tab/>
            </w:r>
            <w:r w:rsidR="00E914CA">
              <w:rPr>
                <w:webHidden/>
              </w:rPr>
              <w:fldChar w:fldCharType="begin"/>
            </w:r>
            <w:r w:rsidR="00E914CA">
              <w:rPr>
                <w:webHidden/>
              </w:rPr>
              <w:instrText xml:space="preserve"> PAGEREF _Toc444600955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6" w:history="1">
            <w:r w:rsidR="00E914CA" w:rsidRPr="00900800">
              <w:rPr>
                <w:rStyle w:val="Hipervnculo"/>
              </w:rPr>
              <w:t>2.6.- Modelo de contrato.</w:t>
            </w:r>
            <w:r w:rsidR="00E914CA">
              <w:rPr>
                <w:webHidden/>
              </w:rPr>
              <w:tab/>
            </w:r>
            <w:r w:rsidR="00E914CA">
              <w:rPr>
                <w:webHidden/>
              </w:rPr>
              <w:fldChar w:fldCharType="begin"/>
            </w:r>
            <w:r w:rsidR="00E914CA">
              <w:rPr>
                <w:webHidden/>
              </w:rPr>
              <w:instrText xml:space="preserve"> PAGEREF _Toc444600956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57" w:history="1">
            <w:r w:rsidR="00E914CA" w:rsidRPr="00900800">
              <w:rPr>
                <w:rStyle w:val="Hipervnculo"/>
              </w:rPr>
              <w:t>3.- Fo</w:t>
            </w:r>
            <w:r w:rsidR="00E914CA" w:rsidRPr="00900800">
              <w:rPr>
                <w:rStyle w:val="Hipervnculo"/>
                <w:rFonts w:eastAsia="Apple SD 산돌고딕 Neo 일반체"/>
              </w:rPr>
              <w:t>r</w:t>
            </w:r>
            <w:r w:rsidR="00E914CA" w:rsidRPr="00900800">
              <w:rPr>
                <w:rStyle w:val="Hipervnculo"/>
              </w:rPr>
              <w:t>ma y términos que regirán los diversos actos de la invitación a cuando menos tres personas.</w:t>
            </w:r>
            <w:r w:rsidR="00E914CA">
              <w:rPr>
                <w:webHidden/>
              </w:rPr>
              <w:tab/>
            </w:r>
            <w:r w:rsidR="00E914CA">
              <w:rPr>
                <w:webHidden/>
              </w:rPr>
              <w:fldChar w:fldCharType="begin"/>
            </w:r>
            <w:r w:rsidR="00E914CA">
              <w:rPr>
                <w:webHidden/>
              </w:rPr>
              <w:instrText xml:space="preserve"> PAGEREF _Toc444600957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8" w:history="1">
            <w:r w:rsidR="00E914CA" w:rsidRPr="00900800">
              <w:rPr>
                <w:rStyle w:val="Hipervnculo"/>
              </w:rPr>
              <w:t>3.1.- Fecha, hora y lugar para los actos de la invitación a cuando menos tres personas.</w:t>
            </w:r>
            <w:r w:rsidR="00E914CA">
              <w:rPr>
                <w:webHidden/>
              </w:rPr>
              <w:tab/>
            </w:r>
            <w:r w:rsidR="00E914CA">
              <w:rPr>
                <w:webHidden/>
              </w:rPr>
              <w:fldChar w:fldCharType="begin"/>
            </w:r>
            <w:r w:rsidR="00E914CA">
              <w:rPr>
                <w:webHidden/>
              </w:rPr>
              <w:instrText xml:space="preserve"> PAGEREF _Toc444600958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59" w:history="1">
            <w:r w:rsidR="00E914CA" w:rsidRPr="00900800">
              <w:rPr>
                <w:rStyle w:val="Hipervnculo"/>
              </w:rPr>
              <w:t>3.2.- Recepción de proposiciones.</w:t>
            </w:r>
            <w:r w:rsidR="00E914CA">
              <w:rPr>
                <w:webHidden/>
              </w:rPr>
              <w:tab/>
            </w:r>
            <w:r w:rsidR="00E914CA">
              <w:rPr>
                <w:webHidden/>
              </w:rPr>
              <w:fldChar w:fldCharType="begin"/>
            </w:r>
            <w:r w:rsidR="00E914CA">
              <w:rPr>
                <w:webHidden/>
              </w:rPr>
              <w:instrText xml:space="preserve"> PAGEREF _Toc444600959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0" w:history="1">
            <w:r w:rsidR="00E914CA" w:rsidRPr="00900800">
              <w:rPr>
                <w:rStyle w:val="Hipervnculo"/>
              </w:rPr>
              <w:t xml:space="preserve">3.2.1.- </w:t>
            </w:r>
            <w:r w:rsidR="00E914CA" w:rsidRPr="00900800">
              <w:rPr>
                <w:rStyle w:val="Hipervnculo"/>
                <w:rFonts w:cs="Times New Roman"/>
                <w:bCs/>
              </w:rPr>
              <w:t>Proposiciones</w:t>
            </w:r>
            <w:r w:rsidR="00E914CA" w:rsidRPr="00900800">
              <w:rPr>
                <w:rStyle w:val="Hipervnculo"/>
              </w:rPr>
              <w:t xml:space="preserve"> conjuntas.</w:t>
            </w:r>
            <w:r w:rsidR="00E914CA">
              <w:rPr>
                <w:webHidden/>
              </w:rPr>
              <w:tab/>
            </w:r>
            <w:r w:rsidR="00E914CA">
              <w:rPr>
                <w:webHidden/>
              </w:rPr>
              <w:fldChar w:fldCharType="begin"/>
            </w:r>
            <w:r w:rsidR="00E914CA">
              <w:rPr>
                <w:webHidden/>
              </w:rPr>
              <w:instrText xml:space="preserve"> PAGEREF _Toc444600960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1" w:history="1">
            <w:r w:rsidR="00E914CA" w:rsidRPr="00900800">
              <w:rPr>
                <w:rStyle w:val="Hipervnculo"/>
              </w:rPr>
              <w:t>3.2.2.- Proposición única.</w:t>
            </w:r>
            <w:r w:rsidR="00E914CA">
              <w:rPr>
                <w:webHidden/>
              </w:rPr>
              <w:tab/>
            </w:r>
            <w:r w:rsidR="00E914CA">
              <w:rPr>
                <w:webHidden/>
              </w:rPr>
              <w:fldChar w:fldCharType="begin"/>
            </w:r>
            <w:r w:rsidR="00E914CA">
              <w:rPr>
                <w:webHidden/>
              </w:rPr>
              <w:instrText xml:space="preserve"> PAGEREF _Toc444600961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2" w:history="1">
            <w:r w:rsidR="00E914CA" w:rsidRPr="00900800">
              <w:rPr>
                <w:rStyle w:val="Hipervnculo"/>
              </w:rPr>
              <w:t>3.2.3.- Documentacion distina a las propuestas.</w:t>
            </w:r>
            <w:r w:rsidR="00E914CA">
              <w:rPr>
                <w:webHidden/>
              </w:rPr>
              <w:tab/>
            </w:r>
            <w:r w:rsidR="00E914CA">
              <w:rPr>
                <w:webHidden/>
              </w:rPr>
              <w:fldChar w:fldCharType="begin"/>
            </w:r>
            <w:r w:rsidR="00E914CA">
              <w:rPr>
                <w:webHidden/>
              </w:rPr>
              <w:instrText xml:space="preserve"> PAGEREF _Toc444600962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3" w:history="1">
            <w:r w:rsidR="00E914CA" w:rsidRPr="00900800">
              <w:rPr>
                <w:rStyle w:val="Hipervnculo"/>
              </w:rPr>
              <w:t>3.2.4.- Acreditamiento de existencia legal.</w:t>
            </w:r>
            <w:r w:rsidR="00E914CA">
              <w:rPr>
                <w:webHidden/>
              </w:rPr>
              <w:tab/>
            </w:r>
            <w:r w:rsidR="00E914CA">
              <w:rPr>
                <w:webHidden/>
              </w:rPr>
              <w:fldChar w:fldCharType="begin"/>
            </w:r>
            <w:r w:rsidR="00E914CA">
              <w:rPr>
                <w:webHidden/>
              </w:rPr>
              <w:instrText xml:space="preserve"> PAGEREF _Toc444600963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4" w:history="1">
            <w:r w:rsidR="00E914CA" w:rsidRPr="00900800">
              <w:rPr>
                <w:rStyle w:val="Hipervnculo"/>
              </w:rPr>
              <w:t>3.3.- Acto de fallo y firma de contrato.</w:t>
            </w:r>
            <w:r w:rsidR="00E914CA">
              <w:rPr>
                <w:webHidden/>
              </w:rPr>
              <w:tab/>
            </w:r>
            <w:r w:rsidR="00E914CA">
              <w:rPr>
                <w:webHidden/>
              </w:rPr>
              <w:fldChar w:fldCharType="begin"/>
            </w:r>
            <w:r w:rsidR="00E914CA">
              <w:rPr>
                <w:webHidden/>
              </w:rPr>
              <w:instrText xml:space="preserve"> PAGEREF _Toc444600964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5" w:history="1">
            <w:r w:rsidR="00E914CA" w:rsidRPr="00900800">
              <w:rPr>
                <w:rStyle w:val="Hipervnculo"/>
                <w:rFonts w:eastAsia="Times New Roman"/>
                <w:lang w:eastAsia="es-ES"/>
              </w:rPr>
              <w:t xml:space="preserve">3.3.1.- </w:t>
            </w:r>
            <w:r w:rsidR="00E914CA" w:rsidRPr="00900800">
              <w:rPr>
                <w:rStyle w:val="Hipervnculo"/>
              </w:rPr>
              <w:t>Persona moral:</w:t>
            </w:r>
            <w:r w:rsidR="00E914CA">
              <w:rPr>
                <w:webHidden/>
              </w:rPr>
              <w:tab/>
            </w:r>
          </w:hyperlink>
          <w:r w:rsidR="00CE7F6E">
            <w:t>8</w:t>
          </w:r>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6" w:history="1">
            <w:r w:rsidR="00E914CA" w:rsidRPr="00900800">
              <w:rPr>
                <w:rStyle w:val="Hipervnculo"/>
              </w:rPr>
              <w:t>3.3.2.- Persona física:</w:t>
            </w:r>
            <w:r w:rsidR="00E914CA">
              <w:rPr>
                <w:webHidden/>
              </w:rPr>
              <w:tab/>
            </w:r>
          </w:hyperlink>
          <w:r w:rsidR="00CE7F6E">
            <w:t>8</w:t>
          </w:r>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67" w:history="1">
            <w:r w:rsidR="00E914CA" w:rsidRPr="00900800">
              <w:rPr>
                <w:rStyle w:val="Hipervnculo"/>
              </w:rPr>
              <w:t>3.3.3.- Ambos:</w:t>
            </w:r>
            <w:r w:rsidR="00E914CA">
              <w:rPr>
                <w:webHidden/>
              </w:rPr>
              <w:tab/>
            </w:r>
          </w:hyperlink>
          <w:r w:rsidR="00CE7F6E">
            <w:t>8</w:t>
          </w:r>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68" w:history="1">
            <w:r w:rsidR="00E914CA" w:rsidRPr="00900800">
              <w:rPr>
                <w:rStyle w:val="Hipervnculo"/>
                <w:lang w:eastAsia="es-ES"/>
              </w:rPr>
              <w:t>4. R</w:t>
            </w:r>
            <w:r w:rsidR="00E914CA" w:rsidRPr="00900800">
              <w:rPr>
                <w:rStyle w:val="Hipervnculo"/>
              </w:rPr>
              <w:t>EQUISITOS QUE LOS LICITANTES DEBEN CUMPLIR.</w:t>
            </w:r>
            <w:r w:rsidR="00E914CA">
              <w:rPr>
                <w:webHidden/>
              </w:rPr>
              <w:tab/>
            </w:r>
            <w:r w:rsidR="00E914CA">
              <w:rPr>
                <w:webHidden/>
              </w:rPr>
              <w:fldChar w:fldCharType="begin"/>
            </w:r>
            <w:r w:rsidR="00E914CA">
              <w:rPr>
                <w:webHidden/>
              </w:rPr>
              <w:instrText xml:space="preserve"> PAGEREF _Toc444600968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880"/>
              <w:tab w:val="right" w:leader="dot" w:pos="9487"/>
            </w:tabs>
            <w:rPr>
              <w:rFonts w:asciiTheme="minorHAnsi" w:eastAsiaTheme="minorEastAsia" w:hAnsiTheme="minorHAnsi"/>
              <w:smallCaps w:val="0"/>
              <w:sz w:val="22"/>
              <w:szCs w:val="22"/>
              <w:lang w:eastAsia="es-MX"/>
            </w:rPr>
          </w:pPr>
          <w:hyperlink w:anchor="_Toc444600969" w:history="1">
            <w:r w:rsidR="00E914CA" w:rsidRPr="00900800">
              <w:rPr>
                <w:rStyle w:val="Hipervnculo"/>
              </w:rPr>
              <w:t>4.1</w:t>
            </w:r>
            <w:r w:rsidR="00E914CA">
              <w:rPr>
                <w:rFonts w:asciiTheme="minorHAnsi" w:eastAsiaTheme="minorEastAsia" w:hAnsiTheme="minorHAnsi"/>
                <w:smallCaps w:val="0"/>
                <w:sz w:val="22"/>
                <w:szCs w:val="22"/>
                <w:lang w:eastAsia="es-MX"/>
              </w:rPr>
              <w:tab/>
            </w:r>
            <w:r w:rsidR="00E914CA" w:rsidRPr="00900800">
              <w:rPr>
                <w:rStyle w:val="Hipervnculo"/>
              </w:rPr>
              <w:t>Con fundamento en los artículos 26 Bis fracción II y 34 de la LAASSP, el licitante deberá remitir a través del sistema CompraNet, la siguiente documentación:</w:t>
            </w:r>
            <w:r w:rsidR="00E914CA">
              <w:rPr>
                <w:webHidden/>
              </w:rPr>
              <w:tab/>
            </w:r>
            <w:r w:rsidR="00E914CA">
              <w:rPr>
                <w:webHidden/>
              </w:rPr>
              <w:fldChar w:fldCharType="begin"/>
            </w:r>
            <w:r w:rsidR="00E914CA">
              <w:rPr>
                <w:webHidden/>
              </w:rPr>
              <w:instrText xml:space="preserve"> PAGEREF _Toc444600969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4600970" w:history="1">
            <w:r w:rsidR="00E914CA" w:rsidRPr="00900800">
              <w:rPr>
                <w:rStyle w:val="Hipervnculo"/>
                <w:rFonts w:cs="Arial"/>
                <w:kern w:val="1"/>
                <w:lang w:val="es-ES_tradnl" w:eastAsia="ar-SA"/>
              </w:rPr>
              <w:t>4.1.1</w:t>
            </w:r>
            <w:r w:rsidR="00E914CA">
              <w:rPr>
                <w:rFonts w:asciiTheme="minorHAnsi" w:eastAsiaTheme="minorEastAsia" w:hAnsiTheme="minorHAnsi"/>
                <w:b w:val="0"/>
                <w:bCs w:val="0"/>
                <w:caps w:val="0"/>
                <w:sz w:val="22"/>
                <w:szCs w:val="22"/>
                <w:lang w:eastAsia="es-MX"/>
              </w:rPr>
              <w:tab/>
            </w:r>
            <w:r w:rsidR="00E914CA" w:rsidRPr="00900800">
              <w:rPr>
                <w:rStyle w:val="Hipervnculo"/>
                <w:lang w:eastAsia="ar-SA"/>
              </w:rPr>
              <w:t>Propuesta técnica</w:t>
            </w:r>
            <w:r w:rsidR="00E914CA">
              <w:rPr>
                <w:webHidden/>
              </w:rPr>
              <w:tab/>
            </w:r>
            <w:r w:rsidR="00E914CA">
              <w:rPr>
                <w:webHidden/>
              </w:rPr>
              <w:fldChar w:fldCharType="begin"/>
            </w:r>
            <w:r w:rsidR="00E914CA">
              <w:rPr>
                <w:webHidden/>
              </w:rPr>
              <w:instrText xml:space="preserve"> PAGEREF _Toc444600970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1" w:history="1">
            <w:r w:rsidR="00E914CA" w:rsidRPr="00900800">
              <w:rPr>
                <w:rStyle w:val="Hipervnculo"/>
                <w:rFonts w:cs="Arial"/>
                <w:b/>
                <w:lang w:val="es-ES_tradnl"/>
              </w:rPr>
              <w:t>4.1.2</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Propuesta económica</w:t>
            </w:r>
            <w:r w:rsidR="00E914CA">
              <w:rPr>
                <w:webHidden/>
              </w:rPr>
              <w:tab/>
            </w:r>
            <w:r w:rsidR="00E914CA">
              <w:rPr>
                <w:webHidden/>
              </w:rPr>
              <w:fldChar w:fldCharType="begin"/>
            </w:r>
            <w:r w:rsidR="00E914CA">
              <w:rPr>
                <w:webHidden/>
              </w:rPr>
              <w:instrText xml:space="preserve"> PAGEREF _Toc444600971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2" w:history="1">
            <w:r w:rsidR="00E914CA" w:rsidRPr="00900800">
              <w:rPr>
                <w:rStyle w:val="Hipervnculo"/>
                <w:rFonts w:cs="Arial"/>
                <w:b/>
                <w:lang w:val="es-ES_tradnl"/>
              </w:rPr>
              <w:t>4.1.3</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Documentación legal</w:t>
            </w:r>
            <w:r w:rsidR="00E914CA">
              <w:rPr>
                <w:webHidden/>
              </w:rPr>
              <w:tab/>
            </w:r>
            <w:r w:rsidR="00E914CA">
              <w:rPr>
                <w:webHidden/>
              </w:rPr>
              <w:fldChar w:fldCharType="begin"/>
            </w:r>
            <w:r w:rsidR="00E914CA">
              <w:rPr>
                <w:webHidden/>
              </w:rPr>
              <w:instrText xml:space="preserve"> PAGEREF _Toc444600972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3" w:history="1">
            <w:r w:rsidR="00E914CA" w:rsidRPr="00900800">
              <w:rPr>
                <w:rStyle w:val="Hipervnculo"/>
                <w:rFonts w:cs="Arial"/>
                <w:b/>
                <w:lang w:val="es-ES_tradnl"/>
              </w:rPr>
              <w:t>4.1.3.1</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eastAsia="ar-SA"/>
              </w:rPr>
              <w:t>Escrito de facultades</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_Toc444600973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4" w:history="1">
            <w:r w:rsidR="00E914CA" w:rsidRPr="00900800">
              <w:rPr>
                <w:rStyle w:val="Hipervnculo"/>
                <w:rFonts w:cs="Arial"/>
                <w:b/>
                <w:lang w:val="es-ES_tradnl"/>
              </w:rPr>
              <w:t>4.1.3.2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nacionalidad mexicana</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_Toc444600974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5" w:history="1">
            <w:r w:rsidR="00E914CA" w:rsidRPr="00900800">
              <w:rPr>
                <w:rStyle w:val="Hipervnculo"/>
                <w:rFonts w:cs="Arial"/>
                <w:b/>
                <w:lang w:val="es-ES_tradnl"/>
              </w:rPr>
              <w:t>4.1.3.3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normas</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_Toc444600975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6" w:history="1">
            <w:r w:rsidR="00E914CA" w:rsidRPr="00900800">
              <w:rPr>
                <w:rStyle w:val="Hipervnculo"/>
                <w:rFonts w:cs="Arial"/>
                <w:b/>
                <w:lang w:val="es-ES_tradnl"/>
              </w:rPr>
              <w:t>4.1.3.4</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 impedimento</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_Toc444600976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7" w:history="1">
            <w:r w:rsidR="00E914CA" w:rsidRPr="00900800">
              <w:rPr>
                <w:rStyle w:val="Hipervnculo"/>
                <w:rFonts w:cs="Arial"/>
                <w:b/>
                <w:lang w:val="es-ES_tradnl"/>
              </w:rPr>
              <w:t>4.1.3.5</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Declaración de integridad</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_Toc444600977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8" w:history="1">
            <w:r w:rsidR="00E914CA" w:rsidRPr="00900800">
              <w:rPr>
                <w:rStyle w:val="Hipervnculo"/>
                <w:rFonts w:cs="Arial"/>
                <w:b/>
                <w:lang w:val="es-ES_tradnl"/>
              </w:rPr>
              <w:t>4.1.3.6</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estratificación</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_Toc444600978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EC0F29">
          <w:pPr>
            <w:pStyle w:val="TDC2"/>
            <w:tabs>
              <w:tab w:val="left" w:pos="1100"/>
              <w:tab w:val="right" w:leader="dot" w:pos="9487"/>
            </w:tabs>
            <w:rPr>
              <w:rFonts w:asciiTheme="minorHAnsi" w:eastAsiaTheme="minorEastAsia" w:hAnsiTheme="minorHAnsi"/>
              <w:smallCaps w:val="0"/>
              <w:sz w:val="22"/>
              <w:szCs w:val="22"/>
              <w:lang w:eastAsia="es-MX"/>
            </w:rPr>
          </w:pPr>
          <w:hyperlink w:anchor="_Toc444600979" w:history="1">
            <w:r w:rsidR="00E914CA" w:rsidRPr="00900800">
              <w:rPr>
                <w:rStyle w:val="Hipervnculo"/>
                <w:rFonts w:cs="Arial"/>
                <w:b/>
                <w:lang w:val="es-ES_tradnl"/>
              </w:rPr>
              <w:t>4.1.3.7</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relativo a las proposiciones vía CompraNet</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_Toc444600979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EC0F29">
          <w:pPr>
            <w:pStyle w:val="TDC2"/>
            <w:tabs>
              <w:tab w:val="left" w:pos="880"/>
              <w:tab w:val="right" w:leader="dot" w:pos="9487"/>
            </w:tabs>
            <w:rPr>
              <w:rFonts w:asciiTheme="minorHAnsi" w:eastAsiaTheme="minorEastAsia" w:hAnsiTheme="minorHAnsi"/>
              <w:smallCaps w:val="0"/>
              <w:sz w:val="22"/>
              <w:szCs w:val="22"/>
              <w:lang w:eastAsia="es-MX"/>
            </w:rPr>
          </w:pPr>
          <w:hyperlink w:anchor="_Toc444600980" w:history="1">
            <w:r w:rsidR="00E914CA" w:rsidRPr="00900800">
              <w:rPr>
                <w:rStyle w:val="Hipervnculo"/>
                <w:rFonts w:cs="Arial"/>
                <w:b/>
                <w:lang w:val="es-ES_tradnl"/>
              </w:rPr>
              <w:t>4.2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Causales expresas de desechamiento.</w:t>
            </w:r>
            <w:r w:rsidR="00E914CA">
              <w:rPr>
                <w:webHidden/>
              </w:rPr>
              <w:tab/>
            </w:r>
            <w:r w:rsidR="00E914CA">
              <w:rPr>
                <w:webHidden/>
              </w:rPr>
              <w:fldChar w:fldCharType="begin"/>
            </w:r>
            <w:r w:rsidR="00E914CA">
              <w:rPr>
                <w:webHidden/>
              </w:rPr>
              <w:instrText xml:space="preserve"> PAGEREF _Toc444600980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81" w:history="1">
            <w:r w:rsidR="00E914CA" w:rsidRPr="00900800">
              <w:rPr>
                <w:rStyle w:val="Hipervnculo"/>
              </w:rPr>
              <w:t>5. CRITERIOS ESPECÍFICOS CONFORME A LOS CUALES SE EVALUARÁN LAS PROPOSICIONES.</w:t>
            </w:r>
            <w:r w:rsidR="00E914CA">
              <w:rPr>
                <w:webHidden/>
              </w:rPr>
              <w:tab/>
            </w:r>
            <w:r w:rsidR="00E914CA">
              <w:rPr>
                <w:webHidden/>
              </w:rPr>
              <w:fldChar w:fldCharType="begin"/>
            </w:r>
            <w:r w:rsidR="00E914CA">
              <w:rPr>
                <w:webHidden/>
              </w:rPr>
              <w:instrText xml:space="preserve"> PAGEREF _Toc444600981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82" w:history="1">
            <w:r w:rsidR="00E914CA" w:rsidRPr="00900800">
              <w:rPr>
                <w:rStyle w:val="Hipervnculo"/>
              </w:rPr>
              <w:t>5.1 Evaluación de la propuesta técnica.</w:t>
            </w:r>
            <w:r w:rsidR="00E914CA">
              <w:rPr>
                <w:webHidden/>
              </w:rPr>
              <w:tab/>
            </w:r>
            <w:r w:rsidR="00E914CA">
              <w:rPr>
                <w:webHidden/>
              </w:rPr>
              <w:fldChar w:fldCharType="begin"/>
            </w:r>
            <w:r w:rsidR="00E914CA">
              <w:rPr>
                <w:webHidden/>
              </w:rPr>
              <w:instrText xml:space="preserve"> PAGEREF _Toc444600982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83" w:history="1">
            <w:r w:rsidR="00E914CA" w:rsidRPr="00900800">
              <w:rPr>
                <w:rStyle w:val="Hipervnculo"/>
              </w:rPr>
              <w:t>5.2 Evaluación de la propuesta económica.</w:t>
            </w:r>
            <w:r w:rsidR="00E914CA">
              <w:rPr>
                <w:webHidden/>
              </w:rPr>
              <w:tab/>
            </w:r>
            <w:r w:rsidR="00E914CA">
              <w:rPr>
                <w:webHidden/>
              </w:rPr>
              <w:fldChar w:fldCharType="begin"/>
            </w:r>
            <w:r w:rsidR="00E914CA">
              <w:rPr>
                <w:webHidden/>
              </w:rPr>
              <w:instrText xml:space="preserve"> PAGEREF _Toc444600983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EC0F29">
          <w:pPr>
            <w:pStyle w:val="TDC2"/>
            <w:tabs>
              <w:tab w:val="left" w:pos="880"/>
              <w:tab w:val="right" w:leader="dot" w:pos="9487"/>
            </w:tabs>
            <w:rPr>
              <w:rFonts w:asciiTheme="minorHAnsi" w:eastAsiaTheme="minorEastAsia" w:hAnsiTheme="minorHAnsi"/>
              <w:smallCaps w:val="0"/>
              <w:sz w:val="22"/>
              <w:szCs w:val="22"/>
              <w:lang w:eastAsia="es-MX"/>
            </w:rPr>
          </w:pPr>
          <w:hyperlink w:anchor="_Toc444600984" w:history="1">
            <w:r w:rsidR="00E914CA" w:rsidRPr="00900800">
              <w:rPr>
                <w:rStyle w:val="Hipervnculo"/>
                <w:rFonts w:cs="Arial"/>
                <w:b/>
                <w:lang w:val="es-ES_tradnl"/>
              </w:rPr>
              <w:t>5.3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Adjudicación de contrato.</w:t>
            </w:r>
            <w:r w:rsidR="00E914CA">
              <w:rPr>
                <w:webHidden/>
              </w:rPr>
              <w:tab/>
            </w:r>
            <w:r w:rsidR="00E914CA">
              <w:rPr>
                <w:webHidden/>
              </w:rPr>
              <w:fldChar w:fldCharType="begin"/>
            </w:r>
            <w:r w:rsidR="00E914CA">
              <w:rPr>
                <w:webHidden/>
              </w:rPr>
              <w:instrText xml:space="preserve"> PAGEREF _Toc444600984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85" w:history="1">
            <w:r w:rsidR="00E914CA" w:rsidRPr="00900800">
              <w:rPr>
                <w:rStyle w:val="Hipervnculo"/>
              </w:rPr>
              <w:t>6.  RELACIÓN DE DOCUMENTOS QUE DEBE PRESENTAR EL LICITANTE.</w:t>
            </w:r>
            <w:r w:rsidR="00E914CA">
              <w:rPr>
                <w:webHidden/>
              </w:rPr>
              <w:tab/>
            </w:r>
            <w:r w:rsidR="00E914CA">
              <w:rPr>
                <w:webHidden/>
              </w:rPr>
              <w:fldChar w:fldCharType="begin"/>
            </w:r>
            <w:r w:rsidR="00E914CA">
              <w:rPr>
                <w:webHidden/>
              </w:rPr>
              <w:instrText xml:space="preserve"> PAGEREF _Toc444600985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86" w:history="1">
            <w:r w:rsidR="00E914CA" w:rsidRPr="00900800">
              <w:rPr>
                <w:rStyle w:val="Hipervnculo"/>
              </w:rPr>
              <w:t>7. INCONFORMIDADES.</w:t>
            </w:r>
            <w:r w:rsidR="00E914CA">
              <w:rPr>
                <w:webHidden/>
              </w:rPr>
              <w:tab/>
            </w:r>
            <w:r w:rsidR="00E914CA">
              <w:rPr>
                <w:webHidden/>
              </w:rPr>
              <w:fldChar w:fldCharType="begin"/>
            </w:r>
            <w:r w:rsidR="00E914CA">
              <w:rPr>
                <w:webHidden/>
              </w:rPr>
              <w:instrText xml:space="preserve"> PAGEREF _Toc444600986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87" w:history="1">
            <w:r w:rsidR="00E914CA" w:rsidRPr="00900800">
              <w:rPr>
                <w:rStyle w:val="Hipervnculo"/>
              </w:rPr>
              <w:t>7.1 Operación de CompraNet.</w:t>
            </w:r>
            <w:r w:rsidR="00E914CA">
              <w:rPr>
                <w:webHidden/>
              </w:rPr>
              <w:tab/>
            </w:r>
            <w:r w:rsidR="00E914CA">
              <w:rPr>
                <w:webHidden/>
              </w:rPr>
              <w:fldChar w:fldCharType="begin"/>
            </w:r>
            <w:r w:rsidR="00E914CA">
              <w:rPr>
                <w:webHidden/>
              </w:rPr>
              <w:instrText xml:space="preserve"> PAGEREF _Toc444600987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88" w:history="1">
            <w:r w:rsidR="00E914CA" w:rsidRPr="00900800">
              <w:rPr>
                <w:rStyle w:val="Hipervnculo"/>
              </w:rPr>
              <w:t>8.  FORMATOS QUE FACILITARÁN Y AGILIZARÁN LA PRESENTACIÓN Y RECEPCIÓN DE LAS PROPOSICIONES.</w:t>
            </w:r>
            <w:r w:rsidR="00E914CA">
              <w:rPr>
                <w:webHidden/>
              </w:rPr>
              <w:tab/>
            </w:r>
            <w:r w:rsidR="00E914CA">
              <w:rPr>
                <w:webHidden/>
              </w:rPr>
              <w:fldChar w:fldCharType="begin"/>
            </w:r>
            <w:r w:rsidR="00E914CA">
              <w:rPr>
                <w:webHidden/>
              </w:rPr>
              <w:instrText xml:space="preserve"> PAGEREF _Toc444600988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EC0F29">
          <w:pPr>
            <w:pStyle w:val="TDC2"/>
            <w:tabs>
              <w:tab w:val="right" w:leader="dot" w:pos="9487"/>
            </w:tabs>
            <w:rPr>
              <w:rFonts w:asciiTheme="minorHAnsi" w:eastAsiaTheme="minorEastAsia" w:hAnsiTheme="minorHAnsi"/>
              <w:smallCaps w:val="0"/>
              <w:sz w:val="22"/>
              <w:szCs w:val="22"/>
              <w:lang w:eastAsia="es-MX"/>
            </w:rPr>
          </w:pPr>
          <w:hyperlink w:anchor="_Toc444600989" w:history="1">
            <w:r w:rsidR="00E914CA" w:rsidRPr="00900800">
              <w:rPr>
                <w:rStyle w:val="Hipervnculo"/>
              </w:rPr>
              <w:t>8.1. Anexos adicionales.</w:t>
            </w:r>
            <w:r w:rsidR="00E914CA">
              <w:rPr>
                <w:webHidden/>
              </w:rPr>
              <w:tab/>
            </w:r>
            <w:r w:rsidR="00E914CA">
              <w:rPr>
                <w:webHidden/>
              </w:rPr>
              <w:fldChar w:fldCharType="begin"/>
            </w:r>
            <w:r w:rsidR="00E914CA">
              <w:rPr>
                <w:webHidden/>
              </w:rPr>
              <w:instrText xml:space="preserve"> PAGEREF _Toc444600989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0" w:history="1">
            <w:r w:rsidR="00E914CA" w:rsidRPr="00900800">
              <w:rPr>
                <w:rStyle w:val="Hipervnculo"/>
              </w:rPr>
              <w:t>9. INFORMACIÓN RESERVADA Y CONFIDENCIAL.</w:t>
            </w:r>
            <w:r w:rsidR="00E914CA">
              <w:rPr>
                <w:webHidden/>
              </w:rPr>
              <w:tab/>
            </w:r>
            <w:r w:rsidR="00E914CA">
              <w:rPr>
                <w:webHidden/>
              </w:rPr>
              <w:fldChar w:fldCharType="begin"/>
            </w:r>
            <w:r w:rsidR="00E914CA">
              <w:rPr>
                <w:webHidden/>
              </w:rPr>
              <w:instrText xml:space="preserve"> PAGEREF _Toc444600990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1" w:history="1">
            <w:r w:rsidR="00E914CA" w:rsidRPr="00900800">
              <w:rPr>
                <w:rStyle w:val="Hipervnculo"/>
              </w:rPr>
              <w:t>ANEXO 1 ANEXO TÉCNICO.</w:t>
            </w:r>
            <w:r w:rsidR="00E914CA">
              <w:rPr>
                <w:webHidden/>
              </w:rPr>
              <w:tab/>
            </w:r>
            <w:r w:rsidR="00E914CA">
              <w:rPr>
                <w:webHidden/>
              </w:rPr>
              <w:fldChar w:fldCharType="begin"/>
            </w:r>
            <w:r w:rsidR="00E914CA">
              <w:rPr>
                <w:webHidden/>
              </w:rPr>
              <w:instrText xml:space="preserve"> PAGEREF _Toc444600991 \h </w:instrText>
            </w:r>
            <w:r w:rsidR="00E914CA">
              <w:rPr>
                <w:webHidden/>
              </w:rPr>
            </w:r>
            <w:r w:rsidR="00E914CA">
              <w:rPr>
                <w:webHidden/>
              </w:rPr>
              <w:fldChar w:fldCharType="separate"/>
            </w:r>
            <w:r w:rsidR="00DF53FA">
              <w:rPr>
                <w:webHidden/>
              </w:rPr>
              <w:t>15</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3" w:history="1">
            <w:r w:rsidR="00E914CA" w:rsidRPr="00900800">
              <w:rPr>
                <w:rStyle w:val="Hipervnculo"/>
              </w:rPr>
              <w:t xml:space="preserve">ANEXO </w:t>
            </w:r>
            <w:r w:rsidR="00B8193D">
              <w:rPr>
                <w:rStyle w:val="Hipervnculo"/>
              </w:rPr>
              <w:t>2</w:t>
            </w:r>
            <w:r w:rsidR="00E914CA" w:rsidRPr="00900800">
              <w:rPr>
                <w:rStyle w:val="Hipervnculo"/>
              </w:rPr>
              <w:t xml:space="preserve"> ESCRITO DE ACREDITACIÓN LEGAL Y PERSONALIDAD JURÍDICA DEL LICITANTE PARA COMPROMETERSE Y SUSCRIBIR PROPUESTAS</w:t>
            </w:r>
            <w:r w:rsidR="00E914CA">
              <w:rPr>
                <w:webHidden/>
              </w:rPr>
              <w:tab/>
            </w:r>
            <w:r w:rsidR="00E914CA">
              <w:rPr>
                <w:webHidden/>
              </w:rPr>
              <w:fldChar w:fldCharType="begin"/>
            </w:r>
            <w:r w:rsidR="00E914CA">
              <w:rPr>
                <w:webHidden/>
              </w:rPr>
              <w:instrText xml:space="preserve"> PAGEREF _Toc444600993 \h </w:instrText>
            </w:r>
            <w:r w:rsidR="00E914CA">
              <w:rPr>
                <w:webHidden/>
              </w:rPr>
            </w:r>
            <w:r w:rsidR="00E914CA">
              <w:rPr>
                <w:webHidden/>
              </w:rPr>
              <w:fldChar w:fldCharType="separate"/>
            </w:r>
            <w:r w:rsidR="00DF53FA">
              <w:rPr>
                <w:webHidden/>
              </w:rPr>
              <w:t>22</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4" w:history="1">
            <w:r w:rsidR="00E914CA" w:rsidRPr="00900800">
              <w:rPr>
                <w:rStyle w:val="Hipervnculo"/>
              </w:rPr>
              <w:t xml:space="preserve">ANEXO </w:t>
            </w:r>
            <w:r w:rsidR="00B8193D">
              <w:rPr>
                <w:rStyle w:val="Hipervnculo"/>
              </w:rPr>
              <w:t>3</w:t>
            </w:r>
            <w:r w:rsidR="00E914CA" w:rsidRPr="00900800">
              <w:rPr>
                <w:rStyle w:val="Hipervnculo"/>
              </w:rPr>
              <w:t xml:space="preserve"> ESCRITO DE NACIONALIDAD MEXICANA.</w:t>
            </w:r>
            <w:r w:rsidR="00E914CA">
              <w:rPr>
                <w:webHidden/>
              </w:rPr>
              <w:tab/>
            </w:r>
            <w:r w:rsidR="00E914CA">
              <w:rPr>
                <w:webHidden/>
              </w:rPr>
              <w:fldChar w:fldCharType="begin"/>
            </w:r>
            <w:r w:rsidR="00E914CA">
              <w:rPr>
                <w:webHidden/>
              </w:rPr>
              <w:instrText xml:space="preserve"> PAGEREF _Toc444600994 \h </w:instrText>
            </w:r>
            <w:r w:rsidR="00E914CA">
              <w:rPr>
                <w:webHidden/>
              </w:rPr>
            </w:r>
            <w:r w:rsidR="00E914CA">
              <w:rPr>
                <w:webHidden/>
              </w:rPr>
              <w:fldChar w:fldCharType="separate"/>
            </w:r>
            <w:r w:rsidR="00DF53FA">
              <w:rPr>
                <w:webHidden/>
              </w:rPr>
              <w:t>24</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5" w:history="1">
            <w:r w:rsidR="00E914CA" w:rsidRPr="00900800">
              <w:rPr>
                <w:rStyle w:val="Hipervnculo"/>
                <w:lang w:val="es-ES"/>
              </w:rPr>
              <w:t xml:space="preserve">ANEXO </w:t>
            </w:r>
            <w:r w:rsidR="00B8193D">
              <w:rPr>
                <w:rStyle w:val="Hipervnculo"/>
                <w:lang w:val="es-ES"/>
              </w:rPr>
              <w:t>4</w:t>
            </w:r>
            <w:r w:rsidR="00E914CA" w:rsidRPr="00900800">
              <w:rPr>
                <w:rStyle w:val="Hipervnculo"/>
                <w:lang w:val="es-ES"/>
              </w:rPr>
              <w:t xml:space="preserve"> </w:t>
            </w:r>
            <w:r w:rsidR="00E914CA" w:rsidRPr="00900800">
              <w:rPr>
                <w:rStyle w:val="Hipervnculo"/>
              </w:rPr>
              <w:t>ESCRITO DE CUMPLIMIENTO DE NORMAS.</w:t>
            </w:r>
            <w:r w:rsidR="00E914CA">
              <w:rPr>
                <w:webHidden/>
              </w:rPr>
              <w:tab/>
            </w:r>
            <w:r w:rsidR="00E914CA">
              <w:rPr>
                <w:webHidden/>
              </w:rPr>
              <w:fldChar w:fldCharType="begin"/>
            </w:r>
            <w:r w:rsidR="00E914CA">
              <w:rPr>
                <w:webHidden/>
              </w:rPr>
              <w:instrText xml:space="preserve"> PAGEREF _Toc444600995 \h </w:instrText>
            </w:r>
            <w:r w:rsidR="00E914CA">
              <w:rPr>
                <w:webHidden/>
              </w:rPr>
            </w:r>
            <w:r w:rsidR="00E914CA">
              <w:rPr>
                <w:webHidden/>
              </w:rPr>
              <w:fldChar w:fldCharType="separate"/>
            </w:r>
            <w:r w:rsidR="00DF53FA">
              <w:rPr>
                <w:webHidden/>
              </w:rPr>
              <w:t>25</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6" w:history="1">
            <w:r w:rsidR="00E914CA" w:rsidRPr="00900800">
              <w:rPr>
                <w:rStyle w:val="Hipervnculo"/>
              </w:rPr>
              <w:t xml:space="preserve">ANEXO </w:t>
            </w:r>
            <w:r w:rsidR="00B8193D">
              <w:rPr>
                <w:rStyle w:val="Hipervnculo"/>
              </w:rPr>
              <w:t>5</w:t>
            </w:r>
            <w:r w:rsidR="00E914CA" w:rsidRPr="00900800">
              <w:rPr>
                <w:rStyle w:val="Hipervnculo"/>
              </w:rPr>
              <w:t xml:space="preserve"> ESCRITO DE NO ENCONTRARSE EN LOS SUPUESTOS DE LOS ARTÍCULOS 50 Y 60 DE LA LAASSP.</w:t>
            </w:r>
            <w:r w:rsidR="00E914CA">
              <w:rPr>
                <w:webHidden/>
              </w:rPr>
              <w:tab/>
            </w:r>
            <w:r w:rsidR="00E914CA">
              <w:rPr>
                <w:webHidden/>
              </w:rPr>
              <w:fldChar w:fldCharType="begin"/>
            </w:r>
            <w:r w:rsidR="00E914CA">
              <w:rPr>
                <w:webHidden/>
              </w:rPr>
              <w:instrText xml:space="preserve"> PAGEREF _Toc444600996 \h </w:instrText>
            </w:r>
            <w:r w:rsidR="00E914CA">
              <w:rPr>
                <w:webHidden/>
              </w:rPr>
            </w:r>
            <w:r w:rsidR="00E914CA">
              <w:rPr>
                <w:webHidden/>
              </w:rPr>
              <w:fldChar w:fldCharType="separate"/>
            </w:r>
            <w:r w:rsidR="00DF53FA">
              <w:rPr>
                <w:webHidden/>
              </w:rPr>
              <w:t>26</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7" w:history="1">
            <w:r w:rsidR="00E914CA" w:rsidRPr="00900800">
              <w:rPr>
                <w:rStyle w:val="Hipervnculo"/>
              </w:rPr>
              <w:t xml:space="preserve">ANEXO </w:t>
            </w:r>
            <w:r w:rsidR="00B8193D">
              <w:rPr>
                <w:rStyle w:val="Hipervnculo"/>
              </w:rPr>
              <w:t>6</w:t>
            </w:r>
            <w:r w:rsidR="00E914CA" w:rsidRPr="00900800">
              <w:rPr>
                <w:rStyle w:val="Hipervnculo"/>
              </w:rPr>
              <w:t xml:space="preserve"> DECLARACIÓN DE INTEGRIDAD.</w:t>
            </w:r>
            <w:r w:rsidR="00E914CA">
              <w:rPr>
                <w:webHidden/>
              </w:rPr>
              <w:tab/>
            </w:r>
            <w:r w:rsidR="00E914CA">
              <w:rPr>
                <w:webHidden/>
              </w:rPr>
              <w:fldChar w:fldCharType="begin"/>
            </w:r>
            <w:r w:rsidR="00E914CA">
              <w:rPr>
                <w:webHidden/>
              </w:rPr>
              <w:instrText xml:space="preserve"> PAGEREF _Toc444600997 \h </w:instrText>
            </w:r>
            <w:r w:rsidR="00E914CA">
              <w:rPr>
                <w:webHidden/>
              </w:rPr>
            </w:r>
            <w:r w:rsidR="00E914CA">
              <w:rPr>
                <w:webHidden/>
              </w:rPr>
              <w:fldChar w:fldCharType="separate"/>
            </w:r>
            <w:r w:rsidR="00DF53FA">
              <w:rPr>
                <w:webHidden/>
              </w:rPr>
              <w:t>27</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8" w:history="1">
            <w:r w:rsidR="00E914CA" w:rsidRPr="00900800">
              <w:rPr>
                <w:rStyle w:val="Hipervnculo"/>
              </w:rPr>
              <w:t xml:space="preserve">ANEXO </w:t>
            </w:r>
            <w:r w:rsidR="00B8193D">
              <w:rPr>
                <w:rStyle w:val="Hipervnculo"/>
              </w:rPr>
              <w:t>7</w:t>
            </w:r>
            <w:r w:rsidR="00E914CA" w:rsidRPr="00900800">
              <w:rPr>
                <w:rStyle w:val="Hipervnculo"/>
              </w:rPr>
              <w:t xml:space="preserve"> ESCRITO DE ESTRATIFICACIÓN DE MIPYME</w:t>
            </w:r>
            <w:r w:rsidR="00E914CA">
              <w:rPr>
                <w:webHidden/>
              </w:rPr>
              <w:tab/>
            </w:r>
            <w:r w:rsidR="00E914CA">
              <w:rPr>
                <w:webHidden/>
              </w:rPr>
              <w:fldChar w:fldCharType="begin"/>
            </w:r>
            <w:r w:rsidR="00E914CA">
              <w:rPr>
                <w:webHidden/>
              </w:rPr>
              <w:instrText xml:space="preserve"> PAGEREF _Toc444600998 \h </w:instrText>
            </w:r>
            <w:r w:rsidR="00E914CA">
              <w:rPr>
                <w:webHidden/>
              </w:rPr>
            </w:r>
            <w:r w:rsidR="00E914CA">
              <w:rPr>
                <w:webHidden/>
              </w:rPr>
              <w:fldChar w:fldCharType="separate"/>
            </w:r>
            <w:r w:rsidR="00DF53FA">
              <w:rPr>
                <w:webHidden/>
              </w:rPr>
              <w:t>28</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0999" w:history="1">
            <w:r w:rsidR="00E914CA" w:rsidRPr="00900800">
              <w:rPr>
                <w:rStyle w:val="Hipervnculo"/>
              </w:rPr>
              <w:t xml:space="preserve">ANEXO </w:t>
            </w:r>
            <w:r w:rsidR="00B8193D">
              <w:rPr>
                <w:rStyle w:val="Hipervnculo"/>
              </w:rPr>
              <w:t>7</w:t>
            </w:r>
            <w:r w:rsidR="00E914CA" w:rsidRPr="00900800">
              <w:rPr>
                <w:rStyle w:val="Hipervnculo"/>
              </w:rPr>
              <w:t xml:space="preserve"> BIS. INSTRUCTIVO DE LLENADO PARA EL ESCRITO DE ESTRATIFICACIÓN DE MICRO, PEQUEÑA O MEDIANA EMPRESA (MIPYMES).</w:t>
            </w:r>
            <w:r w:rsidR="00E914CA">
              <w:rPr>
                <w:webHidden/>
              </w:rPr>
              <w:tab/>
            </w:r>
            <w:r w:rsidR="00E914CA">
              <w:rPr>
                <w:webHidden/>
              </w:rPr>
              <w:fldChar w:fldCharType="begin"/>
            </w:r>
            <w:r w:rsidR="00E914CA">
              <w:rPr>
                <w:webHidden/>
              </w:rPr>
              <w:instrText xml:space="preserve"> PAGEREF _Toc444600999 \h </w:instrText>
            </w:r>
            <w:r w:rsidR="00E914CA">
              <w:rPr>
                <w:webHidden/>
              </w:rPr>
            </w:r>
            <w:r w:rsidR="00E914CA">
              <w:rPr>
                <w:webHidden/>
              </w:rPr>
              <w:fldChar w:fldCharType="separate"/>
            </w:r>
            <w:r w:rsidR="00DF53FA">
              <w:rPr>
                <w:webHidden/>
              </w:rPr>
              <w:t>29</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0" w:history="1">
            <w:r w:rsidR="00E914CA" w:rsidRPr="00900800">
              <w:rPr>
                <w:rStyle w:val="Hipervnculo"/>
              </w:rPr>
              <w:t xml:space="preserve">ANEXO </w:t>
            </w:r>
            <w:r w:rsidR="00B8193D">
              <w:rPr>
                <w:rStyle w:val="Hipervnculo"/>
              </w:rPr>
              <w:t>8</w:t>
            </w:r>
            <w:r w:rsidR="00E914CA" w:rsidRPr="00900800">
              <w:rPr>
                <w:rStyle w:val="Hipervnculo"/>
              </w:rPr>
              <w:t xml:space="preserve"> PROPUESTA ECONÓMICA</w:t>
            </w:r>
            <w:r w:rsidR="00E914CA">
              <w:rPr>
                <w:webHidden/>
              </w:rPr>
              <w:tab/>
            </w:r>
            <w:r w:rsidR="00E914CA">
              <w:rPr>
                <w:webHidden/>
              </w:rPr>
              <w:fldChar w:fldCharType="begin"/>
            </w:r>
            <w:r w:rsidR="00E914CA">
              <w:rPr>
                <w:webHidden/>
              </w:rPr>
              <w:instrText xml:space="preserve"> PAGEREF _Toc444601000 \h </w:instrText>
            </w:r>
            <w:r w:rsidR="00E914CA">
              <w:rPr>
                <w:webHidden/>
              </w:rPr>
            </w:r>
            <w:r w:rsidR="00E914CA">
              <w:rPr>
                <w:webHidden/>
              </w:rPr>
              <w:fldChar w:fldCharType="separate"/>
            </w:r>
            <w:r w:rsidR="00DF53FA">
              <w:rPr>
                <w:webHidden/>
              </w:rPr>
              <w:t>30</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1" w:history="1">
            <w:r w:rsidR="00E914CA" w:rsidRPr="00900800">
              <w:rPr>
                <w:rStyle w:val="Hipervnculo"/>
              </w:rPr>
              <w:t xml:space="preserve">ANEXO </w:t>
            </w:r>
            <w:r w:rsidR="00B8193D">
              <w:rPr>
                <w:rStyle w:val="Hipervnculo"/>
              </w:rPr>
              <w:t>9</w:t>
            </w:r>
            <w:r w:rsidR="00E914CA" w:rsidRPr="00900800">
              <w:rPr>
                <w:rStyle w:val="Hipervnculo"/>
              </w:rPr>
              <w:t xml:space="preserve"> RELACIÓN DE DOCUMENTOS A PRESENTAR.</w:t>
            </w:r>
            <w:r w:rsidR="00E914CA">
              <w:rPr>
                <w:webHidden/>
              </w:rPr>
              <w:tab/>
            </w:r>
            <w:r w:rsidR="00E914CA">
              <w:rPr>
                <w:webHidden/>
              </w:rPr>
              <w:fldChar w:fldCharType="begin"/>
            </w:r>
            <w:r w:rsidR="00E914CA">
              <w:rPr>
                <w:webHidden/>
              </w:rPr>
              <w:instrText xml:space="preserve"> PAGEREF _Toc444601001 \h </w:instrText>
            </w:r>
            <w:r w:rsidR="00E914CA">
              <w:rPr>
                <w:webHidden/>
              </w:rPr>
            </w:r>
            <w:r w:rsidR="00E914CA">
              <w:rPr>
                <w:webHidden/>
              </w:rPr>
              <w:fldChar w:fldCharType="separate"/>
            </w:r>
            <w:r w:rsidR="00DF53FA">
              <w:rPr>
                <w:webHidden/>
              </w:rPr>
              <w:t>31</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2" w:history="1">
            <w:r w:rsidR="00E914CA" w:rsidRPr="00900800">
              <w:rPr>
                <w:rStyle w:val="Hipervnculo"/>
              </w:rPr>
              <w:t>ANEXO 1</w:t>
            </w:r>
            <w:r w:rsidR="00B8193D">
              <w:rPr>
                <w:rStyle w:val="Hipervnculo"/>
              </w:rPr>
              <w:t>0</w:t>
            </w:r>
            <w:r w:rsidR="00E914CA" w:rsidRPr="00900800">
              <w:rPr>
                <w:rStyle w:val="Hipervnculo"/>
              </w:rPr>
              <w:t>. FORMATO INFORMACIÓN RESERVADA Y CONFIDENCIAL</w:t>
            </w:r>
            <w:r w:rsidR="00E914CA" w:rsidRPr="00900800">
              <w:rPr>
                <w:rStyle w:val="Hipervnculo"/>
                <w:lang w:val="es-ES"/>
              </w:rPr>
              <w:t>.</w:t>
            </w:r>
            <w:r w:rsidR="00E914CA">
              <w:rPr>
                <w:webHidden/>
              </w:rPr>
              <w:tab/>
            </w:r>
            <w:r w:rsidR="00E914CA">
              <w:rPr>
                <w:webHidden/>
              </w:rPr>
              <w:fldChar w:fldCharType="begin"/>
            </w:r>
            <w:r w:rsidR="00E914CA">
              <w:rPr>
                <w:webHidden/>
              </w:rPr>
              <w:instrText xml:space="preserve"> PAGEREF _Toc444601002 \h </w:instrText>
            </w:r>
            <w:r w:rsidR="00E914CA">
              <w:rPr>
                <w:webHidden/>
              </w:rPr>
            </w:r>
            <w:r w:rsidR="00E914CA">
              <w:rPr>
                <w:webHidden/>
              </w:rPr>
              <w:fldChar w:fldCharType="separate"/>
            </w:r>
            <w:r w:rsidR="00DF53FA">
              <w:rPr>
                <w:webHidden/>
              </w:rPr>
              <w:t>33</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3" w:history="1">
            <w:r w:rsidR="00E914CA" w:rsidRPr="00900800">
              <w:rPr>
                <w:rStyle w:val="Hipervnculo"/>
              </w:rPr>
              <w:t>ANEXO 1</w:t>
            </w:r>
            <w:r w:rsidR="00B8193D">
              <w:rPr>
                <w:rStyle w:val="Hipervnculo"/>
              </w:rPr>
              <w:t>1</w:t>
            </w:r>
            <w:r w:rsidR="00E914CA" w:rsidRPr="00900800">
              <w:rPr>
                <w:rStyle w:val="Hipervnculo"/>
              </w:rPr>
              <w:t xml:space="preserve"> SOLICITUD DE ACLARACIONES</w:t>
            </w:r>
            <w:r w:rsidR="00E914CA">
              <w:rPr>
                <w:webHidden/>
              </w:rPr>
              <w:tab/>
            </w:r>
            <w:r w:rsidR="00E914CA">
              <w:rPr>
                <w:webHidden/>
              </w:rPr>
              <w:fldChar w:fldCharType="begin"/>
            </w:r>
            <w:r w:rsidR="00E914CA">
              <w:rPr>
                <w:webHidden/>
              </w:rPr>
              <w:instrText xml:space="preserve"> PAGEREF _Toc444601003 \h </w:instrText>
            </w:r>
            <w:r w:rsidR="00E914CA">
              <w:rPr>
                <w:webHidden/>
              </w:rPr>
            </w:r>
            <w:r w:rsidR="00E914CA">
              <w:rPr>
                <w:webHidden/>
              </w:rPr>
              <w:fldChar w:fldCharType="separate"/>
            </w:r>
            <w:r w:rsidR="00DF53FA">
              <w:rPr>
                <w:webHidden/>
              </w:rPr>
              <w:t>34</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4" w:history="1">
            <w:r w:rsidR="00E914CA" w:rsidRPr="00900800">
              <w:rPr>
                <w:rStyle w:val="Hipervnculo"/>
              </w:rPr>
              <w:t>ANEXO 1</w:t>
            </w:r>
            <w:r w:rsidR="00B8193D">
              <w:rPr>
                <w:rStyle w:val="Hipervnculo"/>
              </w:rPr>
              <w:t>2</w:t>
            </w:r>
            <w:r w:rsidR="00E914CA" w:rsidRPr="00900800">
              <w:rPr>
                <w:rStyle w:val="Hipervnculo"/>
              </w:rPr>
              <w:t>. MODELO DE CONTRATO</w:t>
            </w:r>
            <w:r w:rsidR="00E914CA">
              <w:rPr>
                <w:webHidden/>
              </w:rPr>
              <w:tab/>
            </w:r>
            <w:r w:rsidR="00E914CA">
              <w:rPr>
                <w:webHidden/>
              </w:rPr>
              <w:fldChar w:fldCharType="begin"/>
            </w:r>
            <w:r w:rsidR="00E914CA">
              <w:rPr>
                <w:webHidden/>
              </w:rPr>
              <w:instrText xml:space="preserve"> PAGEREF _Toc444601004 \h </w:instrText>
            </w:r>
            <w:r w:rsidR="00E914CA">
              <w:rPr>
                <w:webHidden/>
              </w:rPr>
            </w:r>
            <w:r w:rsidR="00E914CA">
              <w:rPr>
                <w:webHidden/>
              </w:rPr>
              <w:fldChar w:fldCharType="separate"/>
            </w:r>
            <w:r w:rsidR="00DF53FA">
              <w:rPr>
                <w:webHidden/>
              </w:rPr>
              <w:t>3</w:t>
            </w:r>
            <w:r w:rsidR="00CE7F6E">
              <w:rPr>
                <w:webHidden/>
              </w:rPr>
              <w:t>9</w:t>
            </w:r>
            <w:r w:rsidR="00E914CA">
              <w:rPr>
                <w:webHidden/>
              </w:rPr>
              <w:fldChar w:fldCharType="end"/>
            </w:r>
          </w:hyperlink>
        </w:p>
        <w:p w:rsidR="00E914CA" w:rsidRDefault="00EC0F29">
          <w:pPr>
            <w:pStyle w:val="TDC1"/>
            <w:tabs>
              <w:tab w:val="right" w:leader="dot" w:pos="9487"/>
            </w:tabs>
            <w:rPr>
              <w:rFonts w:asciiTheme="minorHAnsi" w:eastAsiaTheme="minorEastAsia" w:hAnsiTheme="minorHAnsi"/>
              <w:b w:val="0"/>
              <w:bCs w:val="0"/>
              <w:caps w:val="0"/>
              <w:sz w:val="22"/>
              <w:szCs w:val="22"/>
              <w:lang w:eastAsia="es-MX"/>
            </w:rPr>
          </w:pPr>
          <w:hyperlink w:anchor="_Toc444601005" w:history="1">
            <w:r w:rsidR="00E914CA" w:rsidRPr="00900800">
              <w:rPr>
                <w:rStyle w:val="Hipervnculo"/>
              </w:rPr>
              <w:t>ANEXO 1</w:t>
            </w:r>
            <w:r w:rsidR="00B8193D">
              <w:rPr>
                <w:rStyle w:val="Hipervnculo"/>
              </w:rPr>
              <w:t>3</w:t>
            </w:r>
            <w:r w:rsidR="00E914CA" w:rsidRPr="00900800">
              <w:rPr>
                <w:rStyle w:val="Hipervnculo"/>
              </w:rPr>
              <w:t>. GLOSARIO</w:t>
            </w:r>
            <w:r w:rsidR="00E914CA">
              <w:rPr>
                <w:webHidden/>
              </w:rPr>
              <w:tab/>
            </w:r>
          </w:hyperlink>
          <w:r w:rsidR="00CE7F6E">
            <w:t>54</w:t>
          </w:r>
        </w:p>
        <w:p w:rsidR="00D34085" w:rsidRDefault="00D34085">
          <w:r>
            <w:rPr>
              <w:b/>
              <w:bCs/>
              <w:lang w:val="es-ES"/>
            </w:rPr>
            <w:fldChar w:fldCharType="end"/>
          </w:r>
        </w:p>
      </w:sdtContent>
    </w:sdt>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lastRenderedPageBreak/>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91662C">
        <w:rPr>
          <w:rFonts w:cs="Arial"/>
          <w:szCs w:val="20"/>
          <w:lang w:val="es-ES_tradnl"/>
        </w:rPr>
        <w:t xml:space="preserve"> y</w:t>
      </w:r>
      <w:r w:rsidR="00A824E7">
        <w:rPr>
          <w:rFonts w:cs="Arial"/>
          <w:szCs w:val="20"/>
          <w:lang w:val="es-ES_tradnl"/>
        </w:rPr>
        <w:t xml:space="preserve"> </w:t>
      </w:r>
      <w:r w:rsidR="00FD42DD">
        <w:rPr>
          <w:rFonts w:cs="Arial"/>
          <w:szCs w:val="20"/>
          <w:lang w:val="es-ES_tradnl"/>
        </w:rPr>
        <w:t xml:space="preserve">43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626FD4">
      <w:pPr>
        <w:pStyle w:val="Ttulo1"/>
      </w:pPr>
      <w:bookmarkStart w:id="0" w:name="_Toc367205732"/>
      <w:bookmarkStart w:id="1" w:name="_Toc431385995"/>
      <w:bookmarkStart w:id="2" w:name="_Toc431386272"/>
      <w:bookmarkStart w:id="3" w:name="_Toc444600943"/>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444600944"/>
      <w:bookmarkStart w:id="7" w:name="_Toc367205733"/>
      <w:r w:rsidRPr="003A3522">
        <w:t>1.1</w:t>
      </w:r>
      <w:r w:rsidR="00DF455C">
        <w:t>.-</w:t>
      </w:r>
      <w:r w:rsidR="009E616B" w:rsidRPr="003A3522">
        <w:t xml:space="preserve"> Datos de identificación.</w:t>
      </w:r>
      <w:bookmarkEnd w:id="4"/>
      <w:bookmarkEnd w:id="5"/>
      <w:bookmarkEnd w:id="6"/>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D26227">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A6799" w:rsidRDefault="007E3883" w:rsidP="00887AF0">
            <w:pPr>
              <w:jc w:val="both"/>
              <w:rPr>
                <w:rFonts w:cs="Arial"/>
                <w:lang w:val="es-ES_tradnl"/>
              </w:rPr>
            </w:pPr>
            <w:r w:rsidRPr="007E3883">
              <w:rPr>
                <w:rFonts w:cs="Arial"/>
                <w:lang w:val="es-ES_tradnl"/>
              </w:rPr>
              <w:t xml:space="preserve">Coordinación </w:t>
            </w:r>
            <w:r w:rsidR="00732044">
              <w:rPr>
                <w:rFonts w:cs="Arial"/>
                <w:lang w:val="es-ES_tradnl"/>
              </w:rPr>
              <w:t>Técnica de Infomación</w:t>
            </w:r>
          </w:p>
          <w:p w:rsidR="00981914" w:rsidRPr="00217415" w:rsidRDefault="00981914" w:rsidP="00586405">
            <w:pPr>
              <w:jc w:val="both"/>
              <w:rPr>
                <w:rFonts w:cs="Arial"/>
                <w:lang w:val="es-ES_tradnl"/>
              </w:rPr>
            </w:pPr>
          </w:p>
        </w:tc>
      </w:tr>
    </w:tbl>
    <w:p w:rsidR="00DF455C" w:rsidRDefault="00887AF0" w:rsidP="00DF455C">
      <w:pPr>
        <w:spacing w:after="0" w:line="240" w:lineRule="auto"/>
      </w:pPr>
      <w:bookmarkStart w:id="28" w:name="_Toc367205734"/>
      <w:bookmarkStart w:id="29" w:name="_Toc431385997"/>
      <w:bookmarkStart w:id="30" w:name="_Toc431386274"/>
      <w:r>
        <w:tab/>
      </w:r>
      <w:r>
        <w:tab/>
      </w:r>
      <w:r>
        <w:tab/>
        <w:t xml:space="preserve">     </w:t>
      </w:r>
    </w:p>
    <w:p w:rsidR="000C5DA3" w:rsidRPr="00CD06DD" w:rsidRDefault="0044384D" w:rsidP="007D3029">
      <w:pPr>
        <w:pStyle w:val="Ttulo2"/>
      </w:pPr>
      <w:bookmarkStart w:id="31" w:name="_Toc444600945"/>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bookmarkEnd w:id="31"/>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2" w:name="_Toc431385998"/>
      <w:bookmarkStart w:id="33" w:name="_Toc431386275"/>
      <w:bookmarkStart w:id="34" w:name="_Toc444600946"/>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FE33A1">
        <w:rPr>
          <w:rFonts w:eastAsia="Times New Roman" w:cs="Arial"/>
          <w:bCs/>
          <w:szCs w:val="20"/>
          <w:lang w:val="es-ES_tradnl" w:eastAsia="ar-SA"/>
        </w:rPr>
        <w:t>IA-019GYR019</w:t>
      </w:r>
      <w:r w:rsidR="00454089" w:rsidRPr="00FE33A1">
        <w:rPr>
          <w:rFonts w:eastAsia="Times New Roman" w:cs="Arial"/>
          <w:bCs/>
          <w:szCs w:val="20"/>
          <w:lang w:val="es-ES_tradnl" w:eastAsia="ar-SA"/>
        </w:rPr>
        <w:t>-</w:t>
      </w:r>
      <w:r w:rsidR="0028125E" w:rsidRPr="00FE33A1">
        <w:rPr>
          <w:rFonts w:eastAsia="Times New Roman" w:cs="Arial"/>
          <w:bCs/>
          <w:szCs w:val="20"/>
          <w:lang w:val="es-ES_tradnl" w:eastAsia="ar-SA"/>
        </w:rPr>
        <w:t>E</w:t>
      </w:r>
      <w:r w:rsidR="00FE33A1" w:rsidRPr="00FE33A1">
        <w:rPr>
          <w:rFonts w:eastAsia="Times New Roman" w:cs="Arial"/>
          <w:bCs/>
          <w:szCs w:val="20"/>
          <w:lang w:val="es-ES_tradnl" w:eastAsia="ar-SA"/>
        </w:rPr>
        <w:t>21</w:t>
      </w:r>
      <w:r w:rsidR="00454089" w:rsidRPr="00FE33A1">
        <w:rPr>
          <w:rFonts w:eastAsia="Times New Roman" w:cs="Arial"/>
          <w:bCs/>
          <w:szCs w:val="20"/>
          <w:lang w:val="es-ES_tradnl" w:eastAsia="ar-SA"/>
        </w:rPr>
        <w:t>-</w:t>
      </w:r>
      <w:r w:rsidR="001309DF" w:rsidRPr="00FE33A1">
        <w:rPr>
          <w:rFonts w:eastAsia="Times New Roman" w:cs="Arial"/>
          <w:bCs/>
          <w:szCs w:val="20"/>
          <w:lang w:val="es-ES_tradnl" w:eastAsia="ar-SA"/>
        </w:rPr>
        <w:t>201</w:t>
      </w:r>
      <w:r w:rsidR="00732044" w:rsidRPr="00FE33A1">
        <w:rPr>
          <w:rFonts w:eastAsia="Times New Roman" w:cs="Arial"/>
          <w:bCs/>
          <w:szCs w:val="20"/>
          <w:lang w:val="es-ES_tradnl" w:eastAsia="ar-SA"/>
        </w:rPr>
        <w:t>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6" w:name="_Toc431385999"/>
      <w:bookmarkStart w:id="37" w:name="_Toc431386276"/>
      <w:bookmarkStart w:id="38" w:name="_Toc444600947"/>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3974A0">
        <w:rPr>
          <w:rFonts w:cs="Arial"/>
          <w:szCs w:val="20"/>
          <w:lang w:val="es-ES_tradnl"/>
        </w:rPr>
        <w:t>201</w:t>
      </w:r>
      <w:r w:rsidR="00732044">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9" w:name="_Toc431386000"/>
      <w:bookmarkStart w:id="40" w:name="_Toc431386277"/>
      <w:bookmarkStart w:id="41" w:name="_Toc444600948"/>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315123" w:rsidRDefault="00315123" w:rsidP="007D3029">
      <w:pPr>
        <w:pStyle w:val="Ttulo2"/>
      </w:pPr>
      <w:bookmarkStart w:id="42" w:name="_Toc367205738"/>
      <w:bookmarkStart w:id="43" w:name="_Toc431386001"/>
      <w:bookmarkStart w:id="44" w:name="_Toc431386278"/>
      <w:bookmarkStart w:id="45" w:name="_Toc444600949"/>
    </w:p>
    <w:p w:rsidR="006C4924" w:rsidRDefault="004958E4" w:rsidP="007D3029">
      <w:pPr>
        <w:pStyle w:val="Ttulo2"/>
      </w:pPr>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Pr="00C831AF" w:rsidRDefault="0078026A" w:rsidP="00CD06DD">
      <w:pPr>
        <w:tabs>
          <w:tab w:val="left" w:pos="6240"/>
        </w:tabs>
        <w:suppressAutoHyphens/>
        <w:spacing w:after="0" w:line="240" w:lineRule="auto"/>
        <w:ind w:left="-284" w:right="-141"/>
        <w:jc w:val="both"/>
        <w:rPr>
          <w:rFonts w:cs="Arial"/>
          <w:szCs w:val="20"/>
          <w:lang w:val="es-ES_tradnl"/>
        </w:rPr>
      </w:pPr>
      <w:r w:rsidRPr="0078026A">
        <w:rPr>
          <w:rFonts w:cs="Arial"/>
          <w:szCs w:val="20"/>
          <w:lang w:val="es-ES_tradnl"/>
        </w:rPr>
        <w:t>El área requirente del servicio, para cubrir las erogaciones que se deriven de la contratación objeto de la presente invitación, cuenta con el recurso presupuestal para el ejercicio 201</w:t>
      </w:r>
      <w:r w:rsidR="00351967">
        <w:rPr>
          <w:rFonts w:cs="Arial"/>
          <w:szCs w:val="20"/>
          <w:lang w:val="es-ES_tradnl"/>
        </w:rPr>
        <w:t>7</w:t>
      </w:r>
      <w:r w:rsidRPr="0078026A">
        <w:rPr>
          <w:rFonts w:cs="Arial"/>
          <w:szCs w:val="20"/>
          <w:lang w:val="es-ES_tradnl"/>
        </w:rPr>
        <w:t xml:space="preserve">, de conformidad con </w:t>
      </w:r>
      <w:r w:rsidR="00732044">
        <w:rPr>
          <w:rFonts w:cs="Arial"/>
          <w:szCs w:val="20"/>
          <w:lang w:val="es-ES_tradnl"/>
        </w:rPr>
        <w:t>los</w:t>
      </w:r>
      <w:r w:rsidRPr="0078026A">
        <w:rPr>
          <w:rFonts w:cs="Arial"/>
          <w:szCs w:val="20"/>
          <w:lang w:val="es-ES_tradnl"/>
        </w:rPr>
        <w:t xml:space="preserve"> </w:t>
      </w:r>
      <w:r w:rsidRPr="00C831AF">
        <w:rPr>
          <w:rFonts w:cs="Arial"/>
          <w:szCs w:val="20"/>
          <w:lang w:val="es-ES_tradnl"/>
        </w:rPr>
        <w:t>dictamen</w:t>
      </w:r>
      <w:r w:rsidR="00732044" w:rsidRPr="00C831AF">
        <w:rPr>
          <w:rFonts w:cs="Arial"/>
          <w:szCs w:val="20"/>
          <w:lang w:val="es-ES_tradnl"/>
        </w:rPr>
        <w:t>es</w:t>
      </w:r>
      <w:r w:rsidRPr="00C831AF">
        <w:rPr>
          <w:rFonts w:cs="Arial"/>
          <w:szCs w:val="20"/>
          <w:lang w:val="es-ES_tradnl"/>
        </w:rPr>
        <w:t xml:space="preserve"> </w:t>
      </w:r>
      <w:r w:rsidR="00732044" w:rsidRPr="00C831AF">
        <w:rPr>
          <w:rFonts w:cs="Arial"/>
          <w:szCs w:val="20"/>
          <w:lang w:val="es-ES_tradnl"/>
        </w:rPr>
        <w:t>de disponibilidad presupuestal numeros</w:t>
      </w:r>
      <w:r w:rsidRPr="00C831AF">
        <w:rPr>
          <w:rFonts w:cs="Arial"/>
          <w:szCs w:val="20"/>
          <w:lang w:val="es-ES_tradnl"/>
        </w:rPr>
        <w:t xml:space="preserve"> 0000</w:t>
      </w:r>
      <w:r w:rsidR="00351967" w:rsidRPr="00C831AF">
        <w:rPr>
          <w:rFonts w:cs="Arial"/>
          <w:szCs w:val="20"/>
          <w:lang w:val="es-ES_tradnl"/>
        </w:rPr>
        <w:t>003</w:t>
      </w:r>
      <w:r w:rsidR="00586405" w:rsidRPr="00C831AF">
        <w:rPr>
          <w:rFonts w:cs="Arial"/>
          <w:szCs w:val="20"/>
          <w:lang w:val="es-ES_tradnl"/>
        </w:rPr>
        <w:t>611</w:t>
      </w:r>
      <w:r w:rsidRPr="00C831AF">
        <w:rPr>
          <w:rFonts w:cs="Arial"/>
          <w:szCs w:val="20"/>
          <w:lang w:val="es-ES_tradnl"/>
        </w:rPr>
        <w:t>-201</w:t>
      </w:r>
      <w:r w:rsidR="00351967" w:rsidRPr="00C831AF">
        <w:rPr>
          <w:rFonts w:cs="Arial"/>
          <w:szCs w:val="20"/>
          <w:lang w:val="es-ES_tradnl"/>
        </w:rPr>
        <w:t>7</w:t>
      </w:r>
      <w:bookmarkStart w:id="46" w:name="_Toc367205740"/>
      <w:bookmarkStart w:id="47" w:name="_Toc431386002"/>
      <w:bookmarkStart w:id="48" w:name="_Toc431386279"/>
      <w:bookmarkStart w:id="49" w:name="_Toc444600950"/>
      <w:r w:rsidR="00732044" w:rsidRPr="00C831AF">
        <w:rPr>
          <w:rFonts w:cs="Arial"/>
          <w:szCs w:val="20"/>
          <w:lang w:val="es-ES_tradnl"/>
        </w:rPr>
        <w:t xml:space="preserve"> y 0000</w:t>
      </w:r>
      <w:r w:rsidR="00351967" w:rsidRPr="00C831AF">
        <w:rPr>
          <w:rFonts w:cs="Arial"/>
          <w:szCs w:val="20"/>
          <w:lang w:val="es-ES_tradnl"/>
        </w:rPr>
        <w:t>003612-2017</w:t>
      </w:r>
    </w:p>
    <w:p w:rsidR="00BB16C0" w:rsidRPr="00C831AF" w:rsidRDefault="00BB16C0" w:rsidP="00BB16C0">
      <w:pPr>
        <w:tabs>
          <w:tab w:val="left" w:pos="6240"/>
        </w:tabs>
        <w:suppressAutoHyphens/>
        <w:spacing w:after="0" w:line="240" w:lineRule="auto"/>
        <w:ind w:left="-284" w:right="-284"/>
        <w:jc w:val="both"/>
        <w:rPr>
          <w:rFonts w:cs="Arial"/>
          <w:szCs w:val="20"/>
          <w:lang w:val="es-ES_tradnl"/>
        </w:rPr>
      </w:pPr>
    </w:p>
    <w:p w:rsidR="004958E4" w:rsidRPr="00C831AF" w:rsidRDefault="004958E4" w:rsidP="00CD06DD">
      <w:pPr>
        <w:tabs>
          <w:tab w:val="left" w:pos="6240"/>
        </w:tabs>
        <w:suppressAutoHyphens/>
        <w:spacing w:after="0" w:line="240" w:lineRule="auto"/>
        <w:ind w:left="-284" w:right="-141"/>
        <w:jc w:val="both"/>
        <w:rPr>
          <w:rFonts w:cs="Arial"/>
          <w:b/>
          <w:sz w:val="24"/>
          <w:szCs w:val="24"/>
          <w:lang w:val="es-ES_tradnl"/>
        </w:rPr>
      </w:pPr>
      <w:r w:rsidRPr="00C831AF">
        <w:rPr>
          <w:b/>
          <w:sz w:val="24"/>
          <w:szCs w:val="24"/>
        </w:rPr>
        <w:t>2.</w:t>
      </w:r>
      <w:r w:rsidR="00DF455C" w:rsidRPr="00C831AF">
        <w:rPr>
          <w:b/>
          <w:sz w:val="24"/>
          <w:szCs w:val="24"/>
        </w:rPr>
        <w:t>-</w:t>
      </w:r>
      <w:r w:rsidRPr="00C831AF">
        <w:rPr>
          <w:b/>
          <w:sz w:val="24"/>
          <w:szCs w:val="24"/>
        </w:rPr>
        <w:t xml:space="preserve"> </w:t>
      </w:r>
      <w:r w:rsidR="007B315E" w:rsidRPr="00C831AF">
        <w:rPr>
          <w:b/>
          <w:sz w:val="24"/>
          <w:szCs w:val="24"/>
        </w:rPr>
        <w:t>O</w:t>
      </w:r>
      <w:r w:rsidR="003A3522" w:rsidRPr="00C831AF">
        <w:rPr>
          <w:b/>
          <w:sz w:val="24"/>
          <w:szCs w:val="24"/>
        </w:rPr>
        <w:t xml:space="preserve">bjeto y alcance de la </w:t>
      </w:r>
      <w:bookmarkEnd w:id="46"/>
      <w:r w:rsidR="003A3522" w:rsidRPr="00C831AF">
        <w:rPr>
          <w:b/>
          <w:sz w:val="24"/>
          <w:szCs w:val="24"/>
        </w:rPr>
        <w:t>invitación a cuando menos tres personas.</w:t>
      </w:r>
      <w:bookmarkEnd w:id="47"/>
      <w:bookmarkEnd w:id="48"/>
      <w:bookmarkEnd w:id="49"/>
    </w:p>
    <w:p w:rsidR="00DC67B8" w:rsidRPr="00C831AF" w:rsidRDefault="00DC67B8" w:rsidP="00DF455C">
      <w:pPr>
        <w:spacing w:after="0" w:line="240" w:lineRule="auto"/>
        <w:ind w:left="-284" w:right="-284"/>
      </w:pPr>
      <w:bookmarkStart w:id="50" w:name="_Toc431386003"/>
      <w:bookmarkStart w:id="51" w:name="_Toc431386280"/>
    </w:p>
    <w:p w:rsidR="00FF6B83" w:rsidRPr="00C831AF" w:rsidRDefault="004958E4" w:rsidP="007D3029">
      <w:pPr>
        <w:pStyle w:val="Ttulo2"/>
      </w:pPr>
      <w:bookmarkStart w:id="52" w:name="_Toc444600951"/>
      <w:r w:rsidRPr="00C831AF">
        <w:t>2.1</w:t>
      </w:r>
      <w:r w:rsidR="00DF455C" w:rsidRPr="00C831AF">
        <w:t>.-</w:t>
      </w:r>
      <w:r w:rsidRPr="00C831AF">
        <w:t xml:space="preserve"> </w:t>
      </w:r>
      <w:r w:rsidR="002F295B" w:rsidRPr="00C831AF">
        <w:t>Objeto de la c</w:t>
      </w:r>
      <w:r w:rsidR="002A352C" w:rsidRPr="00C831AF">
        <w:t>ontratación</w:t>
      </w:r>
      <w:r w:rsidR="00EB3462" w:rsidRPr="00C831AF">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E4731" w:rsidRPr="00C831AF" w:rsidRDefault="00FE4731" w:rsidP="00DF455C">
      <w:pPr>
        <w:spacing w:after="0" w:line="240" w:lineRule="auto"/>
        <w:ind w:left="-284" w:right="-284"/>
        <w:jc w:val="both"/>
        <w:rPr>
          <w:rFonts w:cs="Arial"/>
        </w:rPr>
      </w:pPr>
    </w:p>
    <w:p w:rsidR="00C831AF" w:rsidRPr="00C831AF" w:rsidRDefault="00C831AF" w:rsidP="00C831AF">
      <w:pPr>
        <w:spacing w:after="0" w:line="240" w:lineRule="auto"/>
        <w:ind w:left="-284" w:right="-284"/>
        <w:jc w:val="both"/>
        <w:rPr>
          <w:rFonts w:cs="Arial"/>
        </w:rPr>
      </w:pPr>
      <w:bookmarkStart w:id="58" w:name="_Toc428988652"/>
      <w:bookmarkStart w:id="59" w:name="_Toc428988697"/>
      <w:bookmarkStart w:id="60" w:name="_Toc428988741"/>
      <w:bookmarkStart w:id="61" w:name="_Toc431386004"/>
      <w:bookmarkStart w:id="62" w:name="_Toc431386281"/>
      <w:r w:rsidRPr="00C831AF">
        <w:rPr>
          <w:rFonts w:cs="Arial"/>
        </w:rPr>
        <w:t>Monitorear las 24 horas, los 7 días de la semana la información difundida en medios impresos, portales de Internet, noticiarios de radio y televisión (diurnos, vespertinos, nocturnos) y programas de análisis y opinión.</w:t>
      </w:r>
    </w:p>
    <w:p w:rsidR="00C831AF" w:rsidRPr="00C831AF" w:rsidRDefault="00C831AF" w:rsidP="00C831AF">
      <w:pPr>
        <w:spacing w:after="0" w:line="240" w:lineRule="auto"/>
        <w:ind w:left="-284" w:right="-284"/>
        <w:jc w:val="both"/>
        <w:rPr>
          <w:rFonts w:cs="Arial"/>
        </w:rPr>
      </w:pPr>
    </w:p>
    <w:p w:rsidR="00586405" w:rsidRDefault="00C831AF" w:rsidP="00C831AF">
      <w:pPr>
        <w:spacing w:after="0" w:line="240" w:lineRule="auto"/>
        <w:ind w:left="-284" w:right="-284"/>
        <w:jc w:val="both"/>
        <w:rPr>
          <w:rFonts w:cs="Arial"/>
        </w:rPr>
      </w:pPr>
      <w:r w:rsidRPr="00C831AF">
        <w:rPr>
          <w:rFonts w:cs="Arial"/>
        </w:rPr>
        <w:t>Derivado de lo anterior, seleccionar y ordenar de acuerdo con su relevancia informativa, todos los días de la semana, la información que publican los diarios de circulación en la Ciudad de México, recopilando y ordenando los diversos géneros periodísticos publicados en torno a las actividades, comentarios, señalamientos y menciones del Director General del IMSS, funcionarios del Instituto, y los temas de la Institución, así como los contenidos del sector salud, incluyendo las actividades y declaraciones del Titular de la Secretaría de Salud Federal.  Además de lo anterior, la información trasmitida por radio, televisión e internet, incluyendo los otros temas del acontecer nacional, especificados en la sección Descripción del Servicio.</w:t>
      </w:r>
    </w:p>
    <w:p w:rsidR="00C831AF" w:rsidRPr="00443804" w:rsidRDefault="00C831AF" w:rsidP="00C831AF">
      <w:pPr>
        <w:spacing w:after="0" w:line="240" w:lineRule="auto"/>
        <w:ind w:left="-284" w:right="-284"/>
        <w:jc w:val="both"/>
        <w:rPr>
          <w:highlight w:val="yellow"/>
        </w:rPr>
      </w:pPr>
    </w:p>
    <w:p w:rsidR="00FC7E0E" w:rsidRPr="00E123D8" w:rsidRDefault="00FC7E0E" w:rsidP="00DF455C">
      <w:pPr>
        <w:spacing w:after="0" w:line="240" w:lineRule="auto"/>
        <w:ind w:left="-284" w:right="-284"/>
        <w:jc w:val="both"/>
      </w:pPr>
      <w:r w:rsidRPr="00E123D8">
        <w:t xml:space="preserve">La descripción amplia y detallada del servicio a contratar se encuenta especificada en el </w:t>
      </w:r>
      <w:r w:rsidRPr="00E123D8">
        <w:rPr>
          <w:rFonts w:eastAsia="Apple SD 산돌고딕 Neo 일반체"/>
          <w:b/>
        </w:rPr>
        <w:t>A</w:t>
      </w:r>
      <w:r w:rsidRPr="00E123D8">
        <w:rPr>
          <w:b/>
        </w:rPr>
        <w:t xml:space="preserve">nexo </w:t>
      </w:r>
      <w:r w:rsidR="00105186" w:rsidRPr="00E123D8">
        <w:rPr>
          <w:b/>
        </w:rPr>
        <w:t>1</w:t>
      </w:r>
      <w:r w:rsidRPr="00E123D8">
        <w:t xml:space="preserve"> de la presente </w:t>
      </w:r>
      <w:r w:rsidR="00DC67B8" w:rsidRPr="00E123D8">
        <w:t>convocatoria</w:t>
      </w:r>
      <w:r w:rsidRPr="00E123D8">
        <w:t>.</w:t>
      </w:r>
      <w:bookmarkEnd w:id="58"/>
      <w:bookmarkEnd w:id="59"/>
      <w:bookmarkEnd w:id="60"/>
      <w:bookmarkEnd w:id="61"/>
      <w:bookmarkEnd w:id="62"/>
    </w:p>
    <w:p w:rsidR="00DC67B8" w:rsidRPr="00443804" w:rsidRDefault="00DC67B8" w:rsidP="00DF455C">
      <w:pPr>
        <w:spacing w:after="0" w:line="240" w:lineRule="auto"/>
        <w:ind w:left="-284" w:right="-284"/>
        <w:jc w:val="both"/>
        <w:rPr>
          <w:highlight w:val="yellow"/>
        </w:rPr>
      </w:pPr>
    </w:p>
    <w:p w:rsidR="00E1087B" w:rsidRPr="00E123D8" w:rsidRDefault="004958E4" w:rsidP="007D3029">
      <w:pPr>
        <w:pStyle w:val="Ttulo2"/>
      </w:pPr>
      <w:bookmarkStart w:id="63" w:name="_Toc431386005"/>
      <w:bookmarkStart w:id="64" w:name="_Toc431386282"/>
      <w:bookmarkStart w:id="65" w:name="_Toc444600952"/>
      <w:bookmarkStart w:id="66" w:name="_Toc367205742"/>
      <w:bookmarkEnd w:id="53"/>
      <w:bookmarkEnd w:id="54"/>
      <w:bookmarkEnd w:id="55"/>
      <w:bookmarkEnd w:id="56"/>
      <w:bookmarkEnd w:id="57"/>
      <w:r w:rsidRPr="00E123D8">
        <w:t>2.2</w:t>
      </w:r>
      <w:r w:rsidR="00DF455C" w:rsidRPr="00E123D8">
        <w:t>.-</w:t>
      </w:r>
      <w:r w:rsidRPr="00E123D8">
        <w:t xml:space="preserve"> </w:t>
      </w:r>
      <w:r w:rsidR="007B315E" w:rsidRPr="00E123D8">
        <w:t xml:space="preserve">Agrupación de </w:t>
      </w:r>
      <w:r w:rsidR="0030756D" w:rsidRPr="00E123D8">
        <w:t>Partidas</w:t>
      </w:r>
      <w:r w:rsidR="007B315E" w:rsidRPr="00E123D8">
        <w:t>.</w:t>
      </w:r>
      <w:bookmarkEnd w:id="63"/>
      <w:bookmarkEnd w:id="64"/>
      <w:bookmarkEnd w:id="65"/>
    </w:p>
    <w:p w:rsidR="00FE4731" w:rsidRPr="00E123D8" w:rsidRDefault="00FE4731"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Pr="00E123D8" w:rsidRDefault="00300CEA" w:rsidP="00DF455C">
      <w:pPr>
        <w:spacing w:after="0" w:line="240" w:lineRule="auto"/>
        <w:ind w:left="-284" w:right="-284"/>
        <w:jc w:val="both"/>
        <w:rPr>
          <w:rFonts w:cs="Arial"/>
          <w:lang w:val="es-ES_tradnl"/>
        </w:rPr>
      </w:pPr>
      <w:r w:rsidRPr="00E123D8">
        <w:rPr>
          <w:rFonts w:cs="Arial"/>
          <w:lang w:val="es-ES_tradnl"/>
        </w:rPr>
        <w:t xml:space="preserve">La adjudicación del presente procedimiento de contratación se llevará </w:t>
      </w:r>
      <w:r w:rsidR="00264CA9" w:rsidRPr="00E123D8">
        <w:rPr>
          <w:rFonts w:cs="Arial"/>
          <w:lang w:val="es-ES_tradnl"/>
        </w:rPr>
        <w:t xml:space="preserve">a cabo </w:t>
      </w:r>
      <w:r w:rsidRPr="00E123D8">
        <w:rPr>
          <w:rFonts w:cs="Arial"/>
          <w:lang w:val="es-ES_tradnl"/>
        </w:rPr>
        <w:t>mediante Partida Única</w:t>
      </w:r>
    </w:p>
    <w:p w:rsidR="00DC67B8" w:rsidRPr="00E123D8" w:rsidRDefault="00DC67B8" w:rsidP="00DF455C">
      <w:pPr>
        <w:spacing w:after="0" w:line="240" w:lineRule="auto"/>
        <w:ind w:left="-284" w:right="-284"/>
        <w:jc w:val="both"/>
        <w:rPr>
          <w:rFonts w:cs="Arial"/>
          <w:lang w:val="es-ES_tradnl"/>
        </w:rPr>
      </w:pPr>
    </w:p>
    <w:p w:rsidR="007B315E" w:rsidRPr="00E123D8" w:rsidRDefault="00A8301E" w:rsidP="007D3029">
      <w:pPr>
        <w:pStyle w:val="Ttulo2"/>
      </w:pPr>
      <w:bookmarkStart w:id="70" w:name="_Toc444600953"/>
      <w:r w:rsidRPr="00E123D8">
        <w:rPr>
          <w:rStyle w:val="Ttulo2Car1"/>
          <w:b/>
        </w:rPr>
        <w:t>2.3</w:t>
      </w:r>
      <w:bookmarkEnd w:id="67"/>
      <w:bookmarkEnd w:id="68"/>
      <w:bookmarkEnd w:id="69"/>
      <w:r w:rsidR="00DF455C" w:rsidRPr="00E123D8">
        <w:rPr>
          <w:rStyle w:val="Ttulo2Car1"/>
          <w:b/>
        </w:rPr>
        <w:t>.-</w:t>
      </w:r>
      <w:r w:rsidRPr="00E123D8">
        <w:rPr>
          <w:rStyle w:val="Ttulo2Car1"/>
          <w:b/>
        </w:rPr>
        <w:t xml:space="preserve"> </w:t>
      </w:r>
      <w:r w:rsidR="00264CA9" w:rsidRPr="00E123D8">
        <w:rPr>
          <w:rStyle w:val="Ttulo2Car1"/>
          <w:b/>
        </w:rPr>
        <w:t>Normas Oficiales Mexicanas, Normas Mexicanas, Internacionales, Referencia o Especificaciones.</w:t>
      </w:r>
      <w:bookmarkEnd w:id="70"/>
    </w:p>
    <w:p w:rsidR="00FE4731" w:rsidRPr="00443804" w:rsidRDefault="00FE4731" w:rsidP="00DF455C">
      <w:pPr>
        <w:spacing w:after="0" w:line="240" w:lineRule="auto"/>
        <w:ind w:left="-284" w:right="-284"/>
        <w:jc w:val="both"/>
        <w:rPr>
          <w:rFonts w:cs="Arial"/>
          <w:bCs/>
          <w:highlight w:val="yellow"/>
          <w:lang w:val="es-ES_tradnl"/>
        </w:rPr>
      </w:pPr>
    </w:p>
    <w:p w:rsidR="00A8301E" w:rsidRPr="00E123D8" w:rsidRDefault="00264CA9" w:rsidP="00DF455C">
      <w:pPr>
        <w:spacing w:after="0" w:line="240" w:lineRule="auto"/>
        <w:ind w:left="-284" w:right="-284"/>
        <w:jc w:val="both"/>
        <w:rPr>
          <w:rFonts w:cs="Arial"/>
          <w:bCs/>
          <w:lang w:val="es-ES_tradnl"/>
        </w:rPr>
      </w:pPr>
      <w:r w:rsidRPr="00E123D8">
        <w:rPr>
          <w:rFonts w:cs="Arial"/>
          <w:bCs/>
          <w:lang w:val="es-ES_tradnl"/>
        </w:rPr>
        <w:t>No aplica</w:t>
      </w:r>
    </w:p>
    <w:p w:rsidR="00DC67B8" w:rsidRPr="00E123D8" w:rsidRDefault="00DC67B8" w:rsidP="00DF455C">
      <w:pPr>
        <w:spacing w:after="0" w:line="240" w:lineRule="auto"/>
        <w:ind w:left="-284" w:right="-284"/>
        <w:jc w:val="both"/>
        <w:rPr>
          <w:rFonts w:cs="Arial"/>
          <w:bCs/>
          <w:lang w:val="es-ES_tradnl"/>
        </w:rPr>
      </w:pPr>
    </w:p>
    <w:p w:rsidR="00E10B42" w:rsidRPr="00E123D8" w:rsidRDefault="004958E4" w:rsidP="007D3029">
      <w:pPr>
        <w:pStyle w:val="Ttulo2"/>
      </w:pPr>
      <w:bookmarkStart w:id="71" w:name="_Toc431386006"/>
      <w:bookmarkStart w:id="72" w:name="_Toc431386283"/>
      <w:bookmarkStart w:id="73" w:name="_Toc444600954"/>
      <w:r w:rsidRPr="00E123D8">
        <w:t>2.</w:t>
      </w:r>
      <w:r w:rsidR="00323E5D" w:rsidRPr="00E123D8">
        <w:t>4</w:t>
      </w:r>
      <w:r w:rsidR="00DF455C" w:rsidRPr="00E123D8">
        <w:t>.-</w:t>
      </w:r>
      <w:r w:rsidRPr="00E123D8">
        <w:t xml:space="preserve"> </w:t>
      </w:r>
      <w:r w:rsidR="00FE4731" w:rsidRPr="00E123D8">
        <w:t>C</w:t>
      </w:r>
      <w:r w:rsidR="003B129D" w:rsidRPr="00E123D8">
        <w:t>antidades a contratar</w:t>
      </w:r>
      <w:bookmarkEnd w:id="71"/>
      <w:bookmarkEnd w:id="72"/>
      <w:r w:rsidR="00DF455C" w:rsidRPr="00E123D8">
        <w:t>.</w:t>
      </w:r>
      <w:bookmarkEnd w:id="73"/>
    </w:p>
    <w:p w:rsidR="00FE4731" w:rsidRPr="00E123D8" w:rsidRDefault="00FE4731" w:rsidP="00DF455C">
      <w:pPr>
        <w:spacing w:after="0" w:line="240" w:lineRule="auto"/>
        <w:ind w:left="-284" w:right="-284"/>
        <w:rPr>
          <w:rFonts w:cs="Arial"/>
          <w:lang w:val="es-ES_tradnl"/>
        </w:rPr>
      </w:pPr>
    </w:p>
    <w:p w:rsidR="00F15C3F" w:rsidRPr="00FF129C" w:rsidRDefault="00F15C3F" w:rsidP="00F15C3F">
      <w:pPr>
        <w:pStyle w:val="Ttulo2"/>
      </w:pPr>
      <w:bookmarkStart w:id="74" w:name="_Toc431386007"/>
      <w:bookmarkStart w:id="75" w:name="_Toc431386284"/>
      <w:bookmarkStart w:id="76" w:name="_Toc444600955"/>
      <w:r w:rsidRPr="00FF129C">
        <w:rPr>
          <w:b w:val="0"/>
          <w:sz w:val="20"/>
          <w:lang w:eastAsia="en-US"/>
        </w:rPr>
        <w:t xml:space="preserve">El contrato que se derive de esta invitación </w:t>
      </w:r>
      <w:r w:rsidR="00FF129C" w:rsidRPr="00FF129C">
        <w:rPr>
          <w:b w:val="0"/>
          <w:sz w:val="20"/>
          <w:lang w:eastAsia="en-US"/>
        </w:rPr>
        <w:t xml:space="preserve">no </w:t>
      </w:r>
      <w:r w:rsidRPr="00FF129C">
        <w:rPr>
          <w:b w:val="0"/>
          <w:sz w:val="20"/>
          <w:lang w:eastAsia="en-US"/>
        </w:rPr>
        <w:t>será abierto.</w:t>
      </w:r>
    </w:p>
    <w:p w:rsidR="00F15C3F" w:rsidRPr="00E123D8" w:rsidRDefault="00F15C3F" w:rsidP="00F15C3F">
      <w:pPr>
        <w:pStyle w:val="Ttulo2"/>
      </w:pPr>
    </w:p>
    <w:p w:rsidR="00075B40" w:rsidRPr="00E123D8" w:rsidRDefault="00323E5D" w:rsidP="00F15C3F">
      <w:pPr>
        <w:pStyle w:val="Ttulo2"/>
      </w:pPr>
      <w:r w:rsidRPr="00E123D8">
        <w:t>2.5</w:t>
      </w:r>
      <w:r w:rsidR="00FE4731" w:rsidRPr="00E123D8">
        <w:t xml:space="preserve">.- </w:t>
      </w:r>
      <w:r w:rsidR="004958E4" w:rsidRPr="00E123D8">
        <w:t xml:space="preserve"> </w:t>
      </w:r>
      <w:r w:rsidR="000F1B63" w:rsidRPr="00E123D8">
        <w:t>Forma de adjudicación</w:t>
      </w:r>
      <w:r w:rsidR="00330B35" w:rsidRPr="00E123D8">
        <w:t>.</w:t>
      </w:r>
      <w:bookmarkEnd w:id="74"/>
      <w:bookmarkEnd w:id="75"/>
      <w:bookmarkEnd w:id="76"/>
    </w:p>
    <w:p w:rsidR="00FE4731" w:rsidRPr="00E123D8" w:rsidRDefault="00FE4731" w:rsidP="00DF455C">
      <w:pPr>
        <w:suppressAutoHyphens/>
        <w:spacing w:after="0" w:line="240" w:lineRule="auto"/>
        <w:ind w:left="-284" w:right="-284"/>
        <w:jc w:val="both"/>
        <w:rPr>
          <w:rFonts w:eastAsia="Times New Roman" w:cs="Arial"/>
          <w:szCs w:val="20"/>
          <w:lang w:eastAsia="ar-SA"/>
        </w:rPr>
      </w:pPr>
    </w:p>
    <w:p w:rsidR="00DC67B8" w:rsidRPr="00E123D8" w:rsidRDefault="00264CA9" w:rsidP="00DF455C">
      <w:pPr>
        <w:suppressAutoHyphens/>
        <w:spacing w:after="0" w:line="240" w:lineRule="auto"/>
        <w:ind w:left="-284" w:right="-284"/>
        <w:jc w:val="both"/>
        <w:rPr>
          <w:rFonts w:eastAsia="Times New Roman" w:cs="Arial"/>
          <w:szCs w:val="20"/>
          <w:lang w:val="es-ES" w:eastAsia="ar-SA"/>
        </w:rPr>
      </w:pPr>
      <w:r w:rsidRPr="00E123D8">
        <w:rPr>
          <w:rFonts w:eastAsia="Times New Roman" w:cs="Arial"/>
          <w:szCs w:val="20"/>
          <w:lang w:eastAsia="ar-SA"/>
        </w:rPr>
        <w:t>El servicio será adjudicado por la única partida a un solo licitante.</w:t>
      </w:r>
    </w:p>
    <w:p w:rsidR="00264CA9" w:rsidRPr="00443804" w:rsidRDefault="00264CA9" w:rsidP="007D3029">
      <w:pPr>
        <w:pStyle w:val="Ttulo2"/>
        <w:rPr>
          <w:highlight w:val="yellow"/>
        </w:rPr>
      </w:pPr>
      <w:bookmarkStart w:id="77" w:name="_Toc431386008"/>
      <w:bookmarkStart w:id="78" w:name="_Toc431386285"/>
      <w:bookmarkStart w:id="79" w:name="_Toc444600956"/>
    </w:p>
    <w:p w:rsidR="00BF0AB3" w:rsidRPr="005F5515" w:rsidRDefault="00D14DF3" w:rsidP="007D3029">
      <w:pPr>
        <w:pStyle w:val="Ttulo2"/>
      </w:pPr>
      <w:r w:rsidRPr="005F5515">
        <w:t>2.</w:t>
      </w:r>
      <w:r w:rsidR="00323E5D" w:rsidRPr="005F5515">
        <w:t>6</w:t>
      </w:r>
      <w:r w:rsidR="00DF455C" w:rsidRPr="005F5515">
        <w:t>.-</w:t>
      </w:r>
      <w:r w:rsidR="00BF0AB3" w:rsidRPr="005F5515">
        <w:t xml:space="preserve"> Modelo</w:t>
      </w:r>
      <w:r w:rsidR="00EA371E" w:rsidRPr="005F5515">
        <w:t xml:space="preserve"> </w:t>
      </w:r>
      <w:r w:rsidR="00BF0AB3" w:rsidRPr="005F5515">
        <w:t xml:space="preserve">de </w:t>
      </w:r>
      <w:r w:rsidR="00405605" w:rsidRPr="005F5515">
        <w:t>contrato</w:t>
      </w:r>
      <w:r w:rsidR="00BF0AB3" w:rsidRPr="005F5515">
        <w:t>.</w:t>
      </w:r>
      <w:bookmarkEnd w:id="77"/>
      <w:bookmarkEnd w:id="78"/>
      <w:bookmarkEnd w:id="79"/>
    </w:p>
    <w:p w:rsidR="00FE4731" w:rsidRPr="005F5515"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Pr="005F5515" w:rsidRDefault="00FC7E0E" w:rsidP="00DF455C">
      <w:pPr>
        <w:suppressAutoHyphens/>
        <w:spacing w:after="0" w:line="240" w:lineRule="auto"/>
        <w:ind w:left="-284" w:right="-284"/>
        <w:jc w:val="both"/>
        <w:rPr>
          <w:rFonts w:eastAsia="Times New Roman" w:cs="Arial"/>
          <w:szCs w:val="20"/>
          <w:lang w:val="es-ES_tradnl" w:eastAsia="ar-SA"/>
        </w:rPr>
      </w:pPr>
      <w:r w:rsidRPr="005F5515">
        <w:rPr>
          <w:rFonts w:eastAsia="Times New Roman" w:cs="Arial"/>
          <w:szCs w:val="20"/>
          <w:lang w:val="es-ES_tradnl" w:eastAsia="ar-SA"/>
        </w:rPr>
        <w:t xml:space="preserve">Se adjunta como </w:t>
      </w:r>
      <w:r w:rsidRPr="005F5515">
        <w:rPr>
          <w:rFonts w:eastAsia="Times New Roman" w:cs="Arial"/>
          <w:b/>
          <w:szCs w:val="20"/>
          <w:lang w:val="es-ES_tradnl" w:eastAsia="ar-SA"/>
        </w:rPr>
        <w:t xml:space="preserve">Anexo </w:t>
      </w:r>
      <w:r w:rsidR="00693878" w:rsidRPr="005F5515">
        <w:rPr>
          <w:rFonts w:eastAsia="Times New Roman" w:cs="Arial"/>
          <w:b/>
          <w:szCs w:val="20"/>
          <w:lang w:val="es-ES_tradnl" w:eastAsia="ar-SA"/>
        </w:rPr>
        <w:t>1</w:t>
      </w:r>
      <w:r w:rsidR="00EC2081" w:rsidRPr="005F5515">
        <w:rPr>
          <w:rFonts w:eastAsia="Times New Roman" w:cs="Arial"/>
          <w:b/>
          <w:szCs w:val="20"/>
          <w:lang w:val="es-ES_tradnl" w:eastAsia="ar-SA"/>
        </w:rPr>
        <w:t>3</w:t>
      </w:r>
      <w:r w:rsidRPr="005F5515">
        <w:rPr>
          <w:rFonts w:eastAsia="Times New Roman" w:cs="Arial"/>
          <w:b/>
          <w:szCs w:val="20"/>
          <w:lang w:val="es-ES_tradnl" w:eastAsia="ar-SA"/>
        </w:rPr>
        <w:t xml:space="preserve"> </w:t>
      </w:r>
      <w:r w:rsidRPr="005F5515">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5F5515">
        <w:rPr>
          <w:rFonts w:eastAsia="Times New Roman" w:cs="Arial"/>
          <w:szCs w:val="20"/>
          <w:lang w:val="es-ES_tradnl" w:eastAsia="ar-SA"/>
        </w:rPr>
        <w:t>invitación a cuando menos tres personas</w:t>
      </w:r>
      <w:r w:rsidRPr="005F5515">
        <w:rPr>
          <w:rFonts w:eastAsia="Times New Roman" w:cs="Arial"/>
          <w:szCs w:val="20"/>
          <w:lang w:val="es-ES_tradnl" w:eastAsia="ar-SA"/>
        </w:rPr>
        <w:t xml:space="preserve">, a los cuales estará obligado el licitante que resulte adjudicado. </w:t>
      </w:r>
    </w:p>
    <w:p w:rsidR="00FC7E0E" w:rsidRPr="005F5515" w:rsidRDefault="00FC7E0E" w:rsidP="00DF455C">
      <w:pPr>
        <w:suppressAutoHyphens/>
        <w:spacing w:after="0" w:line="240" w:lineRule="auto"/>
        <w:ind w:left="-284" w:right="-284"/>
        <w:jc w:val="both"/>
        <w:rPr>
          <w:rFonts w:eastAsia="Times New Roman" w:cs="Arial"/>
          <w:szCs w:val="20"/>
          <w:lang w:val="es-ES_tradnl" w:eastAsia="ar-SA"/>
        </w:rPr>
      </w:pPr>
    </w:p>
    <w:p w:rsidR="00FC7E0E" w:rsidRPr="005F5515" w:rsidRDefault="00FC7E0E" w:rsidP="00DF455C">
      <w:pPr>
        <w:suppressAutoHyphens/>
        <w:spacing w:after="0" w:line="240" w:lineRule="auto"/>
        <w:ind w:left="-284" w:right="-284"/>
        <w:jc w:val="both"/>
        <w:rPr>
          <w:rFonts w:eastAsia="Times New Roman" w:cs="Arial"/>
          <w:szCs w:val="20"/>
          <w:lang w:val="es-ES_tradnl" w:eastAsia="ar-SA"/>
        </w:rPr>
      </w:pPr>
      <w:r w:rsidRPr="005F5515">
        <w:rPr>
          <w:rFonts w:eastAsia="Times New Roman" w:cs="Arial"/>
          <w:szCs w:val="20"/>
          <w:lang w:val="es-ES_tradnl" w:eastAsia="ar-SA"/>
        </w:rPr>
        <w:t xml:space="preserve">En caso de discrepancia entre el contenido del contrato y el de la presente </w:t>
      </w:r>
      <w:r w:rsidR="00DC67B8" w:rsidRPr="005F5515">
        <w:rPr>
          <w:rFonts w:eastAsia="Times New Roman" w:cs="Arial"/>
          <w:szCs w:val="20"/>
          <w:lang w:val="es-ES_tradnl" w:eastAsia="ar-SA"/>
        </w:rPr>
        <w:t>convocatoria</w:t>
      </w:r>
      <w:r w:rsidRPr="005F5515">
        <w:rPr>
          <w:rFonts w:eastAsia="Times New Roman" w:cs="Arial"/>
          <w:szCs w:val="20"/>
          <w:lang w:val="es-ES_tradnl" w:eastAsia="ar-SA"/>
        </w:rPr>
        <w:t>, prevalecerá lo estipula</w:t>
      </w:r>
      <w:r w:rsidRPr="005F5515">
        <w:rPr>
          <w:rFonts w:eastAsia="Apple SD 산돌고딕 Neo 일반체" w:cs="Arial"/>
          <w:szCs w:val="20"/>
          <w:lang w:val="es-ES_tradnl" w:eastAsia="ar-SA"/>
        </w:rPr>
        <w:t>d</w:t>
      </w:r>
      <w:r w:rsidRPr="005F5515">
        <w:rPr>
          <w:rFonts w:eastAsia="Times New Roman" w:cs="Arial"/>
          <w:szCs w:val="20"/>
          <w:lang w:val="es-ES_tradnl" w:eastAsia="ar-SA"/>
        </w:rPr>
        <w:t>o en ésta últim</w:t>
      </w:r>
      <w:r w:rsidRPr="005F5515">
        <w:rPr>
          <w:rFonts w:eastAsia="Apple SD 산돌고딕 Neo 일반체" w:cs="Arial"/>
          <w:szCs w:val="20"/>
          <w:lang w:val="es-ES_tradnl" w:eastAsia="ar-SA"/>
        </w:rPr>
        <w:t>a</w:t>
      </w:r>
      <w:r w:rsidRPr="005F5515">
        <w:rPr>
          <w:rFonts w:eastAsia="Times New Roman" w:cs="Arial"/>
          <w:szCs w:val="20"/>
          <w:lang w:val="es-ES_tradnl" w:eastAsia="ar-SA"/>
        </w:rPr>
        <w:t>.</w:t>
      </w:r>
    </w:p>
    <w:p w:rsidR="00D12833" w:rsidRPr="005F5515" w:rsidRDefault="00D14DF3" w:rsidP="00626FD4">
      <w:pPr>
        <w:pStyle w:val="Ttulo1"/>
      </w:pPr>
      <w:bookmarkStart w:id="81" w:name="_Toc431386009"/>
      <w:bookmarkStart w:id="82" w:name="_Toc431386286"/>
      <w:bookmarkStart w:id="83" w:name="_Toc444600957"/>
      <w:r w:rsidRPr="005F5515">
        <w:lastRenderedPageBreak/>
        <w:t>3.</w:t>
      </w:r>
      <w:r w:rsidR="0005605E" w:rsidRPr="005F5515">
        <w:t>-</w:t>
      </w:r>
      <w:r w:rsidR="001C069F" w:rsidRPr="005F5515">
        <w:t xml:space="preserve"> F</w:t>
      </w:r>
      <w:r w:rsidR="0005605E" w:rsidRPr="005F5515">
        <w:t>o</w:t>
      </w:r>
      <w:r w:rsidR="0005605E" w:rsidRPr="005F5515">
        <w:rPr>
          <w:rFonts w:eastAsia="Apple SD 산돌고딕 Neo 일반체"/>
        </w:rPr>
        <w:t>r</w:t>
      </w:r>
      <w:r w:rsidR="0005605E" w:rsidRPr="005F5515">
        <w:t>ma y términos que regirán los diversos actos de la invitación a cuando menos tres personas</w:t>
      </w:r>
      <w:r w:rsidR="001C069F" w:rsidRPr="005F5515">
        <w:t>.</w:t>
      </w:r>
      <w:bookmarkEnd w:id="80"/>
      <w:bookmarkEnd w:id="81"/>
      <w:bookmarkEnd w:id="82"/>
      <w:bookmarkEnd w:id="83"/>
    </w:p>
    <w:p w:rsidR="0005605E" w:rsidRPr="005F5515" w:rsidRDefault="0005605E" w:rsidP="0005605E">
      <w:pPr>
        <w:spacing w:after="0" w:line="240" w:lineRule="auto"/>
        <w:rPr>
          <w:lang w:val="es-ES_tradnl" w:eastAsia="ar-SA"/>
        </w:rPr>
      </w:pPr>
    </w:p>
    <w:p w:rsidR="001E7ECA" w:rsidRPr="005F5515" w:rsidRDefault="00FC7E0E" w:rsidP="007D3029">
      <w:pPr>
        <w:pStyle w:val="Ttulo2"/>
      </w:pPr>
      <w:bookmarkStart w:id="84" w:name="_Toc367205764"/>
      <w:bookmarkStart w:id="85" w:name="_Toc431386010"/>
      <w:bookmarkStart w:id="86" w:name="_Toc431386287"/>
      <w:bookmarkStart w:id="87" w:name="_Toc444600958"/>
      <w:r w:rsidRPr="005F5515">
        <w:t>3.</w:t>
      </w:r>
      <w:r w:rsidR="00BD0834" w:rsidRPr="005F5515">
        <w:t>1</w:t>
      </w:r>
      <w:r w:rsidR="0005605E" w:rsidRPr="005F5515">
        <w:t>.-</w:t>
      </w:r>
      <w:r w:rsidRPr="005F5515">
        <w:t xml:space="preserve"> </w:t>
      </w:r>
      <w:r w:rsidR="00EA48AB" w:rsidRPr="005F5515">
        <w:t xml:space="preserve">Fecha, </w:t>
      </w:r>
      <w:r w:rsidR="001E7ECA" w:rsidRPr="005F5515">
        <w:t xml:space="preserve">hora y </w:t>
      </w:r>
      <w:r w:rsidR="006D0BB0" w:rsidRPr="005F5515">
        <w:t xml:space="preserve">lugar </w:t>
      </w:r>
      <w:r w:rsidR="001E7ECA" w:rsidRPr="005F5515">
        <w:t xml:space="preserve">para los actos de la </w:t>
      </w:r>
      <w:r w:rsidR="00362C37" w:rsidRPr="005F5515">
        <w:t>invitación a cuando menos tres personas</w:t>
      </w:r>
      <w:r w:rsidR="00B22351" w:rsidRPr="005F5515">
        <w:t>.</w:t>
      </w:r>
      <w:bookmarkEnd w:id="84"/>
      <w:bookmarkEnd w:id="85"/>
      <w:bookmarkEnd w:id="86"/>
      <w:bookmarkEnd w:id="87"/>
    </w:p>
    <w:p w:rsidR="001E7ECA" w:rsidRPr="00443804" w:rsidRDefault="001E7ECA" w:rsidP="0005605E">
      <w:pPr>
        <w:spacing w:after="0" w:line="240" w:lineRule="auto"/>
        <w:ind w:left="-284" w:right="-284"/>
        <w:jc w:val="both"/>
        <w:rPr>
          <w:rFonts w:cs="Arial"/>
          <w:sz w:val="8"/>
          <w:szCs w:val="20"/>
          <w:highlight w:val="yellow"/>
          <w:lang w:val="es-ES_tradnl"/>
        </w:rPr>
      </w:pPr>
    </w:p>
    <w:p w:rsidR="00FC7E0E" w:rsidRPr="00443804" w:rsidRDefault="00FC7E0E" w:rsidP="0005605E">
      <w:pPr>
        <w:spacing w:after="0" w:line="240" w:lineRule="auto"/>
        <w:ind w:left="-284" w:right="-284"/>
        <w:jc w:val="both"/>
        <w:rPr>
          <w:rFonts w:cs="Arial"/>
          <w:szCs w:val="20"/>
          <w:highlight w:val="yellow"/>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447"/>
        <w:gridCol w:w="2410"/>
        <w:gridCol w:w="2517"/>
      </w:tblGrid>
      <w:tr w:rsidR="00FC7E0E" w:rsidRPr="00315123" w:rsidTr="00315123">
        <w:trPr>
          <w:trHeight w:val="641"/>
          <w:tblHeader/>
          <w:jc w:val="center"/>
        </w:trPr>
        <w:tc>
          <w:tcPr>
            <w:tcW w:w="2339" w:type="dxa"/>
            <w:shd w:val="clear" w:color="auto" w:fill="BFBFBF" w:themeFill="background1" w:themeFillShade="BF"/>
            <w:vAlign w:val="center"/>
          </w:tcPr>
          <w:p w:rsidR="00FC7E0E" w:rsidRPr="00315123" w:rsidRDefault="00FC7E0E" w:rsidP="0005605E">
            <w:pPr>
              <w:spacing w:after="0" w:line="240" w:lineRule="auto"/>
              <w:ind w:left="-284" w:right="-284"/>
              <w:jc w:val="center"/>
              <w:rPr>
                <w:rFonts w:cs="Arial"/>
                <w:b/>
                <w:szCs w:val="20"/>
                <w:lang w:val="es-ES_tradnl"/>
              </w:rPr>
            </w:pPr>
            <w:r w:rsidRPr="00315123">
              <w:rPr>
                <w:rFonts w:cs="Arial"/>
                <w:b/>
                <w:szCs w:val="20"/>
                <w:lang w:val="es-ES_tradnl"/>
              </w:rPr>
              <w:t>Acto</w:t>
            </w:r>
          </w:p>
        </w:tc>
        <w:tc>
          <w:tcPr>
            <w:tcW w:w="2447" w:type="dxa"/>
            <w:shd w:val="clear" w:color="auto" w:fill="BFBFBF" w:themeFill="background1" w:themeFillShade="BF"/>
            <w:vAlign w:val="center"/>
          </w:tcPr>
          <w:p w:rsidR="00FC7E0E" w:rsidRPr="00315123" w:rsidRDefault="00FC7E0E" w:rsidP="0005605E">
            <w:pPr>
              <w:spacing w:after="0" w:line="240" w:lineRule="auto"/>
              <w:ind w:left="-284" w:right="-284"/>
              <w:jc w:val="center"/>
              <w:rPr>
                <w:rFonts w:cs="Arial"/>
                <w:b/>
                <w:szCs w:val="20"/>
                <w:lang w:val="es-ES_tradnl"/>
              </w:rPr>
            </w:pPr>
            <w:r w:rsidRPr="00315123">
              <w:rPr>
                <w:rFonts w:cs="Arial"/>
                <w:b/>
                <w:szCs w:val="20"/>
                <w:lang w:val="es-ES_tradnl"/>
              </w:rPr>
              <w:t>Fecha</w:t>
            </w:r>
          </w:p>
        </w:tc>
        <w:tc>
          <w:tcPr>
            <w:tcW w:w="2410" w:type="dxa"/>
            <w:shd w:val="clear" w:color="auto" w:fill="BFBFBF" w:themeFill="background1" w:themeFillShade="BF"/>
            <w:vAlign w:val="center"/>
          </w:tcPr>
          <w:p w:rsidR="00FC7E0E" w:rsidRPr="00315123" w:rsidRDefault="00FC7E0E" w:rsidP="0005605E">
            <w:pPr>
              <w:spacing w:after="0" w:line="240" w:lineRule="auto"/>
              <w:ind w:left="-284" w:right="-284"/>
              <w:jc w:val="center"/>
              <w:rPr>
                <w:rFonts w:cs="Arial"/>
                <w:b/>
                <w:szCs w:val="20"/>
                <w:lang w:val="es-ES_tradnl"/>
              </w:rPr>
            </w:pPr>
            <w:r w:rsidRPr="00315123">
              <w:rPr>
                <w:rFonts w:cs="Arial"/>
                <w:b/>
                <w:szCs w:val="20"/>
                <w:lang w:val="es-ES_tradnl"/>
              </w:rPr>
              <w:t>Hora</w:t>
            </w:r>
          </w:p>
        </w:tc>
        <w:tc>
          <w:tcPr>
            <w:tcW w:w="2517" w:type="dxa"/>
            <w:shd w:val="clear" w:color="auto" w:fill="BFBFBF" w:themeFill="background1" w:themeFillShade="BF"/>
            <w:vAlign w:val="center"/>
          </w:tcPr>
          <w:p w:rsidR="00FC7E0E" w:rsidRPr="00315123" w:rsidRDefault="00FC7E0E" w:rsidP="0005605E">
            <w:pPr>
              <w:spacing w:after="0" w:line="240" w:lineRule="auto"/>
              <w:ind w:left="-284" w:right="-284"/>
              <w:jc w:val="center"/>
              <w:rPr>
                <w:rFonts w:cs="Arial"/>
                <w:b/>
                <w:szCs w:val="20"/>
                <w:lang w:val="es-ES_tradnl"/>
              </w:rPr>
            </w:pPr>
            <w:r w:rsidRPr="00315123">
              <w:rPr>
                <w:rFonts w:cs="Arial"/>
                <w:b/>
                <w:szCs w:val="20"/>
                <w:lang w:val="es-ES_tradnl"/>
              </w:rPr>
              <w:t>Lugar</w:t>
            </w:r>
          </w:p>
        </w:tc>
      </w:tr>
      <w:tr w:rsidR="00E347FC" w:rsidRPr="00315123" w:rsidTr="00E347FC">
        <w:trPr>
          <w:trHeight w:val="671"/>
          <w:jc w:val="center"/>
        </w:trPr>
        <w:tc>
          <w:tcPr>
            <w:tcW w:w="2339" w:type="dxa"/>
            <w:vAlign w:val="center"/>
          </w:tcPr>
          <w:p w:rsidR="00E347FC" w:rsidRPr="00315123" w:rsidRDefault="00E347FC" w:rsidP="003B3D98">
            <w:pPr>
              <w:spacing w:after="0" w:line="240" w:lineRule="auto"/>
              <w:ind w:left="142" w:right="138" w:firstLine="142"/>
              <w:jc w:val="center"/>
              <w:rPr>
                <w:rFonts w:cs="Arial"/>
                <w:szCs w:val="20"/>
                <w:lang w:val="es-ES_tradnl"/>
              </w:rPr>
            </w:pPr>
            <w:r w:rsidRPr="00315123">
              <w:rPr>
                <w:rFonts w:cs="Arial"/>
                <w:szCs w:val="20"/>
                <w:lang w:val="es-ES_tradnl"/>
              </w:rPr>
              <w:t>Junta de Aclaraciones</w:t>
            </w:r>
          </w:p>
        </w:tc>
        <w:tc>
          <w:tcPr>
            <w:tcW w:w="4857" w:type="dxa"/>
            <w:gridSpan w:val="2"/>
            <w:vAlign w:val="center"/>
          </w:tcPr>
          <w:p w:rsidR="00E347FC" w:rsidRPr="00315123" w:rsidRDefault="00E347FC" w:rsidP="00E347FC">
            <w:pPr>
              <w:spacing w:after="0" w:line="240" w:lineRule="auto"/>
              <w:ind w:right="34"/>
              <w:jc w:val="center"/>
              <w:rPr>
                <w:rFonts w:cs="Arial"/>
                <w:szCs w:val="20"/>
                <w:lang w:val="es-ES_tradnl"/>
              </w:rPr>
            </w:pPr>
            <w:r w:rsidRPr="00315123">
              <w:rPr>
                <w:rFonts w:cs="Arial"/>
                <w:szCs w:val="20"/>
                <w:lang w:val="es-ES_tradnl"/>
              </w:rPr>
              <w:t>Con base en el Artículo 43 fracción V de la LAASSP, no se realizará junta de aclaraciones</w:t>
            </w:r>
          </w:p>
        </w:tc>
        <w:tc>
          <w:tcPr>
            <w:tcW w:w="2517" w:type="dxa"/>
            <w:vMerge w:val="restart"/>
            <w:vAlign w:val="center"/>
          </w:tcPr>
          <w:p w:rsidR="00E347FC" w:rsidRPr="00315123" w:rsidRDefault="00E347FC" w:rsidP="0005605E">
            <w:pPr>
              <w:spacing w:after="0" w:line="240" w:lineRule="auto"/>
              <w:ind w:left="-284" w:right="-284"/>
              <w:jc w:val="center"/>
              <w:rPr>
                <w:rFonts w:cs="Arial"/>
                <w:szCs w:val="20"/>
                <w:lang w:val="es-ES_tradnl"/>
              </w:rPr>
            </w:pPr>
            <w:r w:rsidRPr="00315123">
              <w:rPr>
                <w:rFonts w:cs="Arial"/>
                <w:szCs w:val="20"/>
                <w:lang w:val="es-ES_tradnl"/>
              </w:rPr>
              <w:t>CompraNet</w:t>
            </w:r>
          </w:p>
        </w:tc>
      </w:tr>
      <w:tr w:rsidR="002F7889" w:rsidRPr="00315123" w:rsidTr="00315123">
        <w:trPr>
          <w:trHeight w:val="837"/>
          <w:jc w:val="center"/>
        </w:trPr>
        <w:tc>
          <w:tcPr>
            <w:tcW w:w="2339" w:type="dxa"/>
            <w:vAlign w:val="center"/>
          </w:tcPr>
          <w:p w:rsidR="002F7889" w:rsidRPr="00315123" w:rsidRDefault="002F7889" w:rsidP="003B3D98">
            <w:pPr>
              <w:spacing w:after="0" w:line="240" w:lineRule="auto"/>
              <w:ind w:left="142" w:right="138" w:firstLine="142"/>
              <w:jc w:val="center"/>
              <w:rPr>
                <w:rFonts w:cs="Arial"/>
                <w:szCs w:val="20"/>
                <w:lang w:val="es-ES_tradnl"/>
              </w:rPr>
            </w:pPr>
            <w:r w:rsidRPr="00315123">
              <w:rPr>
                <w:rFonts w:cs="Arial"/>
                <w:szCs w:val="20"/>
                <w:lang w:val="es-ES_tradnl"/>
              </w:rPr>
              <w:t>Presentación y Apertura de Proposiciones</w:t>
            </w:r>
          </w:p>
        </w:tc>
        <w:tc>
          <w:tcPr>
            <w:tcW w:w="2447" w:type="dxa"/>
            <w:vAlign w:val="center"/>
          </w:tcPr>
          <w:p w:rsidR="002F7889" w:rsidRPr="00315123" w:rsidRDefault="00315123" w:rsidP="00315123">
            <w:pPr>
              <w:spacing w:after="0" w:line="240" w:lineRule="auto"/>
              <w:ind w:left="71"/>
              <w:jc w:val="center"/>
              <w:rPr>
                <w:rFonts w:cs="Arial"/>
                <w:szCs w:val="20"/>
                <w:lang w:val="es-ES_tradnl"/>
              </w:rPr>
            </w:pPr>
            <w:r>
              <w:rPr>
                <w:rFonts w:cs="Arial"/>
                <w:szCs w:val="20"/>
                <w:lang w:val="es-ES_tradnl"/>
              </w:rPr>
              <w:t>1</w:t>
            </w:r>
            <w:r w:rsidR="002F7889" w:rsidRPr="00315123">
              <w:rPr>
                <w:rFonts w:cs="Arial"/>
                <w:szCs w:val="20"/>
                <w:lang w:val="es-ES_tradnl"/>
              </w:rPr>
              <w:t xml:space="preserve"> de</w:t>
            </w:r>
            <w:r w:rsidR="00E81055" w:rsidRPr="00315123">
              <w:rPr>
                <w:rFonts w:cs="Arial"/>
                <w:szCs w:val="20"/>
                <w:lang w:val="es-ES_tradnl"/>
              </w:rPr>
              <w:t xml:space="preserve"> </w:t>
            </w:r>
            <w:r>
              <w:rPr>
                <w:rFonts w:cs="Arial"/>
                <w:szCs w:val="20"/>
                <w:lang w:val="es-ES_tradnl"/>
              </w:rPr>
              <w:t>marzo</w:t>
            </w:r>
            <w:r w:rsidR="002F7889" w:rsidRPr="00315123">
              <w:rPr>
                <w:rFonts w:cs="Arial"/>
                <w:szCs w:val="20"/>
                <w:lang w:val="es-ES_tradnl"/>
              </w:rPr>
              <w:t xml:space="preserve"> de 201</w:t>
            </w:r>
            <w:r>
              <w:rPr>
                <w:rFonts w:cs="Arial"/>
                <w:szCs w:val="20"/>
                <w:lang w:val="es-ES_tradnl"/>
              </w:rPr>
              <w:t>7</w:t>
            </w:r>
          </w:p>
        </w:tc>
        <w:tc>
          <w:tcPr>
            <w:tcW w:w="2410" w:type="dxa"/>
            <w:vAlign w:val="center"/>
          </w:tcPr>
          <w:p w:rsidR="002F7889" w:rsidRPr="00315123" w:rsidRDefault="0033609E" w:rsidP="00315123">
            <w:pPr>
              <w:spacing w:after="0" w:line="240" w:lineRule="auto"/>
              <w:ind w:left="-284" w:right="-284"/>
              <w:jc w:val="center"/>
              <w:rPr>
                <w:rFonts w:cs="Arial"/>
                <w:szCs w:val="20"/>
                <w:lang w:val="es-ES_tradnl"/>
              </w:rPr>
            </w:pPr>
            <w:r w:rsidRPr="00315123">
              <w:rPr>
                <w:rFonts w:cs="Arial"/>
                <w:szCs w:val="20"/>
                <w:lang w:val="es-ES_tradnl"/>
              </w:rPr>
              <w:t>1</w:t>
            </w:r>
            <w:r w:rsidR="00315123">
              <w:rPr>
                <w:rFonts w:cs="Arial"/>
                <w:szCs w:val="20"/>
                <w:lang w:val="es-ES_tradnl"/>
              </w:rPr>
              <w:t>0</w:t>
            </w:r>
            <w:r w:rsidRPr="00315123">
              <w:rPr>
                <w:rFonts w:cs="Arial"/>
                <w:szCs w:val="20"/>
                <w:lang w:val="es-ES_tradnl"/>
              </w:rPr>
              <w:t>:00</w:t>
            </w:r>
            <w:r w:rsidR="002F7889" w:rsidRPr="00315123">
              <w:rPr>
                <w:rFonts w:cs="Arial"/>
                <w:szCs w:val="20"/>
                <w:lang w:val="es-ES_tradnl"/>
              </w:rPr>
              <w:t xml:space="preserve"> Hrs.</w:t>
            </w:r>
          </w:p>
        </w:tc>
        <w:tc>
          <w:tcPr>
            <w:tcW w:w="2517" w:type="dxa"/>
            <w:vMerge/>
            <w:vAlign w:val="center"/>
          </w:tcPr>
          <w:p w:rsidR="002F7889" w:rsidRPr="00315123" w:rsidRDefault="002F7889" w:rsidP="0005605E">
            <w:pPr>
              <w:spacing w:after="0" w:line="240" w:lineRule="auto"/>
              <w:ind w:left="-284" w:right="-284"/>
              <w:jc w:val="center"/>
              <w:rPr>
                <w:rFonts w:cs="Arial"/>
                <w:szCs w:val="20"/>
                <w:lang w:val="es-ES_tradnl"/>
              </w:rPr>
            </w:pPr>
          </w:p>
        </w:tc>
      </w:tr>
      <w:tr w:rsidR="002F7889" w:rsidRPr="00443804" w:rsidTr="00315123">
        <w:trPr>
          <w:trHeight w:val="694"/>
          <w:jc w:val="center"/>
        </w:trPr>
        <w:tc>
          <w:tcPr>
            <w:tcW w:w="2339" w:type="dxa"/>
            <w:vAlign w:val="center"/>
          </w:tcPr>
          <w:p w:rsidR="002F7889" w:rsidRPr="00315123" w:rsidRDefault="002F7889" w:rsidP="003B3D98">
            <w:pPr>
              <w:spacing w:after="0" w:line="240" w:lineRule="auto"/>
              <w:ind w:left="142" w:right="138"/>
              <w:jc w:val="center"/>
              <w:rPr>
                <w:rFonts w:cs="Arial"/>
                <w:szCs w:val="20"/>
                <w:lang w:val="es-ES_tradnl"/>
              </w:rPr>
            </w:pPr>
            <w:r w:rsidRPr="00315123">
              <w:rPr>
                <w:rFonts w:cs="Arial"/>
                <w:szCs w:val="20"/>
                <w:lang w:val="es-ES_tradnl"/>
              </w:rPr>
              <w:t>Acto de Notificación</w:t>
            </w:r>
          </w:p>
          <w:p w:rsidR="002F7889" w:rsidRPr="00315123" w:rsidRDefault="002F7889" w:rsidP="003B3D98">
            <w:pPr>
              <w:spacing w:after="0" w:line="240" w:lineRule="auto"/>
              <w:ind w:left="142" w:right="138"/>
              <w:jc w:val="center"/>
              <w:rPr>
                <w:rFonts w:cs="Arial"/>
                <w:szCs w:val="20"/>
                <w:lang w:val="es-ES_tradnl"/>
              </w:rPr>
            </w:pPr>
            <w:r w:rsidRPr="00315123">
              <w:rPr>
                <w:rFonts w:cs="Arial"/>
                <w:szCs w:val="20"/>
                <w:lang w:val="es-ES_tradnl"/>
              </w:rPr>
              <w:t>de Fallo.</w:t>
            </w:r>
          </w:p>
        </w:tc>
        <w:tc>
          <w:tcPr>
            <w:tcW w:w="2447" w:type="dxa"/>
            <w:vAlign w:val="center"/>
          </w:tcPr>
          <w:p w:rsidR="002F7889" w:rsidRPr="00315123" w:rsidRDefault="00315123" w:rsidP="00315123">
            <w:pPr>
              <w:spacing w:after="0" w:line="240" w:lineRule="auto"/>
              <w:ind w:left="71"/>
              <w:jc w:val="center"/>
              <w:rPr>
                <w:rFonts w:cs="Arial"/>
                <w:szCs w:val="20"/>
                <w:lang w:val="es-ES_tradnl"/>
              </w:rPr>
            </w:pPr>
            <w:r>
              <w:rPr>
                <w:rFonts w:cs="Arial"/>
                <w:szCs w:val="20"/>
                <w:lang w:val="es-ES_tradnl"/>
              </w:rPr>
              <w:t>7</w:t>
            </w:r>
            <w:r w:rsidR="00E81055" w:rsidRPr="00315123">
              <w:rPr>
                <w:rFonts w:cs="Arial"/>
                <w:szCs w:val="20"/>
                <w:lang w:val="es-ES_tradnl"/>
              </w:rPr>
              <w:t xml:space="preserve"> </w:t>
            </w:r>
            <w:r w:rsidR="00486C86" w:rsidRPr="00315123">
              <w:rPr>
                <w:rFonts w:cs="Arial"/>
                <w:szCs w:val="20"/>
                <w:lang w:val="es-ES_tradnl"/>
              </w:rPr>
              <w:t xml:space="preserve">de </w:t>
            </w:r>
            <w:r>
              <w:rPr>
                <w:rFonts w:cs="Arial"/>
                <w:szCs w:val="20"/>
                <w:lang w:val="es-ES_tradnl"/>
              </w:rPr>
              <w:t>marzo</w:t>
            </w:r>
            <w:r w:rsidR="00486C86" w:rsidRPr="00315123">
              <w:rPr>
                <w:rFonts w:cs="Arial"/>
                <w:szCs w:val="20"/>
                <w:lang w:val="es-ES_tradnl"/>
              </w:rPr>
              <w:t xml:space="preserve"> de 201</w:t>
            </w:r>
            <w:r>
              <w:rPr>
                <w:rFonts w:cs="Arial"/>
                <w:szCs w:val="20"/>
                <w:lang w:val="es-ES_tradnl"/>
              </w:rPr>
              <w:t>7</w:t>
            </w:r>
          </w:p>
        </w:tc>
        <w:tc>
          <w:tcPr>
            <w:tcW w:w="2410" w:type="dxa"/>
            <w:vAlign w:val="center"/>
          </w:tcPr>
          <w:p w:rsidR="002F7889" w:rsidRPr="00315123" w:rsidRDefault="0033609E" w:rsidP="0033609E">
            <w:pPr>
              <w:spacing w:after="0" w:line="240" w:lineRule="auto"/>
              <w:ind w:left="-284" w:right="-284"/>
              <w:jc w:val="center"/>
              <w:rPr>
                <w:rFonts w:cs="Arial"/>
                <w:szCs w:val="20"/>
                <w:lang w:val="es-ES_tradnl"/>
              </w:rPr>
            </w:pPr>
            <w:r w:rsidRPr="00315123">
              <w:rPr>
                <w:rFonts w:cs="Arial"/>
                <w:szCs w:val="20"/>
                <w:lang w:val="es-ES_tradnl"/>
              </w:rPr>
              <w:t>13:00</w:t>
            </w:r>
            <w:r w:rsidR="00486C86" w:rsidRPr="00315123">
              <w:rPr>
                <w:rFonts w:cs="Arial"/>
                <w:szCs w:val="20"/>
                <w:lang w:val="es-ES_tradnl"/>
              </w:rPr>
              <w:t xml:space="preserve"> Hrs.</w:t>
            </w:r>
          </w:p>
        </w:tc>
        <w:tc>
          <w:tcPr>
            <w:tcW w:w="2517" w:type="dxa"/>
            <w:vMerge/>
            <w:vAlign w:val="center"/>
          </w:tcPr>
          <w:p w:rsidR="002F7889" w:rsidRPr="00315123" w:rsidRDefault="002F7889" w:rsidP="0005605E">
            <w:pPr>
              <w:spacing w:after="0" w:line="240" w:lineRule="auto"/>
              <w:ind w:left="-284" w:right="-284"/>
              <w:jc w:val="center"/>
              <w:rPr>
                <w:rFonts w:cs="Arial"/>
                <w:szCs w:val="20"/>
                <w:lang w:val="es-ES_tradnl"/>
              </w:rPr>
            </w:pPr>
          </w:p>
        </w:tc>
      </w:tr>
    </w:tbl>
    <w:p w:rsidR="00701A08" w:rsidRPr="00443804" w:rsidRDefault="00701A08" w:rsidP="00C41422">
      <w:pPr>
        <w:spacing w:after="0" w:line="240" w:lineRule="auto"/>
        <w:ind w:left="-284"/>
        <w:jc w:val="both"/>
        <w:rPr>
          <w:rFonts w:eastAsia="Times New Roman" w:cs="Arial"/>
          <w:szCs w:val="20"/>
          <w:highlight w:val="yellow"/>
          <w:lang w:val="es-ES_tradnl" w:eastAsia="es-ES"/>
        </w:rPr>
      </w:pPr>
    </w:p>
    <w:p w:rsidR="00465681" w:rsidRPr="005F5515" w:rsidRDefault="00465681" w:rsidP="00465681">
      <w:pPr>
        <w:spacing w:after="0" w:line="240" w:lineRule="auto"/>
        <w:ind w:left="-284"/>
        <w:jc w:val="both"/>
        <w:rPr>
          <w:rFonts w:eastAsia="Times New Roman" w:cs="Arial"/>
          <w:szCs w:val="20"/>
          <w:lang w:val="es-ES_tradnl" w:eastAsia="es-ES"/>
        </w:rPr>
      </w:pPr>
      <w:r w:rsidRPr="005F5515">
        <w:rPr>
          <w:rFonts w:eastAsia="Times New Roman" w:cs="Arial"/>
          <w:szCs w:val="20"/>
          <w:lang w:val="es-ES_tradnl" w:eastAsia="es-ES"/>
        </w:rPr>
        <w:t>De conformidad con la fracción V del artículo 43 de la LAASSP y, el Sexto Párrafo del Artículo 77 de su Reglamento, no se realiza</w:t>
      </w:r>
      <w:r w:rsidR="009A645F" w:rsidRPr="005F5515">
        <w:rPr>
          <w:rFonts w:eastAsia="Times New Roman" w:cs="Arial"/>
          <w:szCs w:val="20"/>
          <w:lang w:val="es-ES_tradnl" w:eastAsia="es-ES"/>
        </w:rPr>
        <w:t>rá</w:t>
      </w:r>
      <w:r w:rsidRPr="005F5515">
        <w:rPr>
          <w:rFonts w:eastAsia="Times New Roman" w:cs="Arial"/>
          <w:szCs w:val="20"/>
          <w:lang w:val="es-ES_tradnl" w:eastAsia="es-ES"/>
        </w:rPr>
        <w:t xml:space="preserve"> el acto de Junta de Aclaraciones.</w:t>
      </w:r>
    </w:p>
    <w:p w:rsidR="00465681" w:rsidRPr="005F5515" w:rsidRDefault="00465681" w:rsidP="00465681">
      <w:pPr>
        <w:spacing w:after="0" w:line="240" w:lineRule="auto"/>
        <w:ind w:left="-284"/>
        <w:jc w:val="both"/>
        <w:rPr>
          <w:rFonts w:eastAsia="Times New Roman" w:cs="Arial"/>
          <w:szCs w:val="20"/>
          <w:lang w:val="es-ES_tradnl" w:eastAsia="es-ES"/>
        </w:rPr>
      </w:pPr>
    </w:p>
    <w:p w:rsidR="00465681" w:rsidRPr="005F5515" w:rsidRDefault="00465681" w:rsidP="00465681">
      <w:pPr>
        <w:spacing w:after="0" w:line="240" w:lineRule="auto"/>
        <w:ind w:left="-284"/>
        <w:jc w:val="both"/>
        <w:rPr>
          <w:rFonts w:eastAsia="Times New Roman" w:cs="Arial"/>
          <w:szCs w:val="20"/>
          <w:lang w:val="es-ES_tradnl" w:eastAsia="es-ES"/>
        </w:rPr>
      </w:pPr>
      <w:r w:rsidRPr="005F5515">
        <w:rPr>
          <w:rFonts w:eastAsia="Times New Roman" w:cs="Arial"/>
          <w:szCs w:val="20"/>
          <w:lang w:val="es-ES_tradnl" w:eastAsia="es-ES"/>
        </w:rPr>
        <w:t>Los licitantes que deseen enviar solicitudes de aclaración, las cuales deberán plantearse de manera concisa y estar directamente vinculadas con los puntos contenidos</w:t>
      </w:r>
      <w:bookmarkStart w:id="88" w:name="_GoBack"/>
      <w:bookmarkEnd w:id="88"/>
      <w:r w:rsidRPr="005F5515">
        <w:rPr>
          <w:rFonts w:eastAsia="Times New Roman" w:cs="Arial"/>
          <w:szCs w:val="20"/>
          <w:lang w:val="es-ES_tradnl" w:eastAsia="es-ES"/>
        </w:rPr>
        <w:t xml:space="preserve">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Pr="005F5515">
        <w:rPr>
          <w:rFonts w:eastAsia="Times New Roman" w:cs="Arial"/>
          <w:b/>
          <w:szCs w:val="20"/>
          <w:lang w:val="es-ES_tradnl" w:eastAsia="es-ES"/>
        </w:rPr>
        <w:t>Anexo 1</w:t>
      </w:r>
      <w:r w:rsidR="00EC2081" w:rsidRPr="005F5515">
        <w:rPr>
          <w:rFonts w:eastAsia="Times New Roman" w:cs="Arial"/>
          <w:b/>
          <w:szCs w:val="20"/>
          <w:lang w:val="es-ES_tradnl" w:eastAsia="es-ES"/>
        </w:rPr>
        <w:t>2</w:t>
      </w:r>
      <w:r w:rsidRPr="005F5515">
        <w:rPr>
          <w:rFonts w:eastAsia="Times New Roman" w:cs="Arial"/>
          <w:szCs w:val="20"/>
          <w:lang w:val="es-ES_tradnl" w:eastAsia="es-ES"/>
        </w:rPr>
        <w:t>, preferentemente en formato Word.</w:t>
      </w:r>
    </w:p>
    <w:p w:rsidR="00465681" w:rsidRPr="00443804" w:rsidRDefault="00465681" w:rsidP="00465681">
      <w:pPr>
        <w:spacing w:after="0" w:line="240" w:lineRule="auto"/>
        <w:ind w:left="-284"/>
        <w:jc w:val="both"/>
        <w:rPr>
          <w:rFonts w:eastAsia="Times New Roman" w:cs="Arial"/>
          <w:szCs w:val="20"/>
          <w:highlight w:val="yellow"/>
          <w:lang w:val="es-ES_tradnl" w:eastAsia="es-ES"/>
        </w:rPr>
      </w:pPr>
    </w:p>
    <w:p w:rsidR="00465681" w:rsidRPr="002A4AE6" w:rsidRDefault="00465681" w:rsidP="00465681">
      <w:pPr>
        <w:spacing w:after="0" w:line="240" w:lineRule="auto"/>
        <w:ind w:left="-284"/>
        <w:jc w:val="both"/>
        <w:rPr>
          <w:rFonts w:eastAsia="Times New Roman" w:cs="Arial"/>
          <w:szCs w:val="20"/>
          <w:lang w:val="es-ES_tradnl" w:eastAsia="es-ES"/>
        </w:rPr>
      </w:pPr>
      <w:r w:rsidRPr="002A4AE6">
        <w:rPr>
          <w:rFonts w:eastAsia="Times New Roman" w:cs="Arial"/>
          <w:szCs w:val="20"/>
          <w:lang w:val="es-ES_tradnl" w:eastAsia="es-ES"/>
        </w:rPr>
        <w:t xml:space="preserve">El plazo para enviar dichas solicitudes será a partir de la publicación de esta convocatoria y hasta las </w:t>
      </w:r>
      <w:r w:rsidR="0033609E" w:rsidRPr="002A4AE6">
        <w:rPr>
          <w:rFonts w:eastAsia="Times New Roman" w:cs="Arial"/>
          <w:szCs w:val="20"/>
          <w:lang w:val="es-ES_tradnl" w:eastAsia="es-ES"/>
        </w:rPr>
        <w:t>1</w:t>
      </w:r>
      <w:r w:rsidR="00352457" w:rsidRPr="002A4AE6">
        <w:rPr>
          <w:rFonts w:eastAsia="Times New Roman" w:cs="Arial"/>
          <w:szCs w:val="20"/>
          <w:lang w:val="es-ES_tradnl" w:eastAsia="es-ES"/>
        </w:rPr>
        <w:t>0</w:t>
      </w:r>
      <w:r w:rsidR="0033609E" w:rsidRPr="002A4AE6">
        <w:rPr>
          <w:rFonts w:eastAsia="Times New Roman" w:cs="Arial"/>
          <w:szCs w:val="20"/>
          <w:lang w:val="es-ES_tradnl" w:eastAsia="es-ES"/>
        </w:rPr>
        <w:t>:</w:t>
      </w:r>
      <w:r w:rsidRPr="002A4AE6">
        <w:rPr>
          <w:rFonts w:eastAsia="Times New Roman" w:cs="Arial"/>
          <w:szCs w:val="20"/>
          <w:lang w:val="es-ES_tradnl" w:eastAsia="es-ES"/>
        </w:rPr>
        <w:t xml:space="preserve">00 horas del </w:t>
      </w:r>
      <w:r w:rsidR="00576655" w:rsidRPr="002A4AE6">
        <w:rPr>
          <w:rFonts w:eastAsia="Times New Roman" w:cs="Arial"/>
          <w:szCs w:val="20"/>
          <w:lang w:val="es-ES_tradnl" w:eastAsia="es-ES"/>
        </w:rPr>
        <w:t>23</w:t>
      </w:r>
      <w:r w:rsidR="0033609E" w:rsidRPr="002A4AE6">
        <w:rPr>
          <w:rFonts w:eastAsia="Times New Roman" w:cs="Arial"/>
          <w:szCs w:val="20"/>
          <w:lang w:val="es-ES_tradnl" w:eastAsia="es-ES"/>
        </w:rPr>
        <w:t xml:space="preserve"> </w:t>
      </w:r>
      <w:r w:rsidRPr="002A4AE6">
        <w:rPr>
          <w:rFonts w:eastAsia="Times New Roman" w:cs="Arial"/>
          <w:szCs w:val="20"/>
          <w:lang w:val="es-ES_tradnl" w:eastAsia="es-ES"/>
        </w:rPr>
        <w:t xml:space="preserve">de </w:t>
      </w:r>
      <w:r w:rsidR="00352457" w:rsidRPr="002A4AE6">
        <w:rPr>
          <w:rFonts w:eastAsia="Times New Roman" w:cs="Arial"/>
          <w:szCs w:val="20"/>
          <w:lang w:val="es-ES_tradnl" w:eastAsia="es-ES"/>
        </w:rPr>
        <w:t>febrero</w:t>
      </w:r>
      <w:r w:rsidRPr="002A4AE6">
        <w:rPr>
          <w:rFonts w:eastAsia="Times New Roman" w:cs="Arial"/>
          <w:szCs w:val="20"/>
          <w:lang w:val="es-ES_tradnl" w:eastAsia="es-ES"/>
        </w:rPr>
        <w:t xml:space="preserve"> de 201</w:t>
      </w:r>
      <w:r w:rsidR="00352457" w:rsidRPr="002A4AE6">
        <w:rPr>
          <w:rFonts w:eastAsia="Times New Roman" w:cs="Arial"/>
          <w:szCs w:val="20"/>
          <w:lang w:val="es-ES_tradnl" w:eastAsia="es-ES"/>
        </w:rPr>
        <w:t>7</w:t>
      </w:r>
      <w:r w:rsidRPr="002A4AE6">
        <w:rPr>
          <w:rFonts w:eastAsia="Times New Roman" w:cs="Arial"/>
          <w:szCs w:val="20"/>
          <w:lang w:val="es-ES_tradnl" w:eastAsia="es-ES"/>
        </w:rPr>
        <w:t>.</w:t>
      </w:r>
    </w:p>
    <w:p w:rsidR="00465681" w:rsidRPr="00443804" w:rsidRDefault="00465681" w:rsidP="00465681">
      <w:pPr>
        <w:spacing w:after="0" w:line="240" w:lineRule="auto"/>
        <w:ind w:left="-284"/>
        <w:jc w:val="both"/>
        <w:rPr>
          <w:rFonts w:eastAsia="Times New Roman" w:cs="Arial"/>
          <w:szCs w:val="20"/>
          <w:highlight w:val="yellow"/>
          <w:lang w:val="es-ES_tradnl" w:eastAsia="es-ES"/>
        </w:rPr>
      </w:pPr>
    </w:p>
    <w:p w:rsidR="00465681" w:rsidRPr="005F5515" w:rsidRDefault="00465681" w:rsidP="00465681">
      <w:pPr>
        <w:spacing w:after="0" w:line="240" w:lineRule="auto"/>
        <w:ind w:left="-284"/>
        <w:jc w:val="both"/>
        <w:rPr>
          <w:rFonts w:eastAsia="Times New Roman" w:cs="Arial"/>
          <w:szCs w:val="20"/>
          <w:lang w:val="es-ES_tradnl" w:eastAsia="es-ES"/>
        </w:rPr>
      </w:pPr>
      <w:r w:rsidRPr="005F5515">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Pr="005F5515" w:rsidRDefault="00465681" w:rsidP="00C41422">
      <w:pPr>
        <w:spacing w:after="0" w:line="240" w:lineRule="auto"/>
        <w:ind w:left="-284"/>
        <w:jc w:val="both"/>
        <w:rPr>
          <w:rFonts w:eastAsia="Times New Roman" w:cs="Arial"/>
          <w:szCs w:val="20"/>
          <w:lang w:val="es-ES_tradnl" w:eastAsia="es-ES"/>
        </w:rPr>
      </w:pPr>
    </w:p>
    <w:p w:rsidR="00C41422" w:rsidRPr="005F5515" w:rsidRDefault="00C41422" w:rsidP="00C41422">
      <w:pPr>
        <w:keepNext/>
        <w:snapToGrid w:val="0"/>
        <w:spacing w:after="0" w:line="240" w:lineRule="auto"/>
        <w:ind w:left="-284"/>
        <w:jc w:val="both"/>
        <w:rPr>
          <w:rFonts w:eastAsia="Times New Roman" w:cs="Arial"/>
          <w:szCs w:val="20"/>
          <w:lang w:val="es-ES_tradnl" w:eastAsia="es-ES"/>
        </w:rPr>
      </w:pPr>
      <w:r w:rsidRPr="005F5515">
        <w:rPr>
          <w:rFonts w:eastAsia="Times New Roman" w:cs="Arial"/>
          <w:szCs w:val="20"/>
          <w:lang w:val="es-ES_tradnl" w:eastAsia="es-ES"/>
        </w:rPr>
        <w:t xml:space="preserve">El fallo se llevará a cabo en términos del </w:t>
      </w:r>
      <w:r w:rsidR="00701A08" w:rsidRPr="005F5515">
        <w:rPr>
          <w:rFonts w:eastAsia="Times New Roman" w:cs="Arial"/>
          <w:szCs w:val="20"/>
          <w:lang w:val="es-ES_tradnl" w:eastAsia="es-ES"/>
        </w:rPr>
        <w:t xml:space="preserve">numeral </w:t>
      </w:r>
      <w:r w:rsidR="00701A08" w:rsidRPr="005F5515">
        <w:rPr>
          <w:rFonts w:eastAsia="Times New Roman" w:cs="Arial"/>
          <w:b/>
          <w:szCs w:val="20"/>
          <w:lang w:val="es-ES_tradnl" w:eastAsia="es-ES"/>
        </w:rPr>
        <w:t>3.3</w:t>
      </w:r>
      <w:r w:rsidR="00701A08" w:rsidRPr="005F5515">
        <w:rPr>
          <w:rFonts w:eastAsia="Times New Roman" w:cs="Arial"/>
          <w:szCs w:val="20"/>
          <w:lang w:val="es-ES_tradnl" w:eastAsia="es-ES"/>
        </w:rPr>
        <w:t>. de la presente Convocatoria.</w:t>
      </w:r>
    </w:p>
    <w:p w:rsidR="00C41422" w:rsidRPr="00443804" w:rsidRDefault="00C41422" w:rsidP="00BE7A7C">
      <w:pPr>
        <w:numPr>
          <w:ilvl w:val="1"/>
          <w:numId w:val="25"/>
        </w:numPr>
        <w:tabs>
          <w:tab w:val="num" w:pos="0"/>
          <w:tab w:val="num" w:pos="576"/>
        </w:tabs>
        <w:spacing w:after="0" w:line="240" w:lineRule="auto"/>
        <w:ind w:left="-284" w:firstLine="0"/>
        <w:jc w:val="both"/>
        <w:rPr>
          <w:rFonts w:eastAsia="Times New Roman" w:cs="Arial"/>
          <w:b/>
          <w:szCs w:val="20"/>
          <w:highlight w:val="yellow"/>
          <w:lang w:val="es-ES_tradnl" w:eastAsia="es-ES"/>
        </w:rPr>
      </w:pPr>
      <w:bookmarkStart w:id="89" w:name="_Toc424735332"/>
    </w:p>
    <w:p w:rsidR="00454089" w:rsidRPr="00C969D1"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90" w:name="_Toc444600959"/>
      <w:bookmarkStart w:id="91" w:name="_Toc431386011"/>
      <w:bookmarkStart w:id="92" w:name="_Toc431386288"/>
      <w:bookmarkEnd w:id="89"/>
      <w:r w:rsidRPr="00C969D1">
        <w:rPr>
          <w:b/>
          <w:sz w:val="22"/>
        </w:rPr>
        <w:t>3.</w:t>
      </w:r>
      <w:r w:rsidR="002E705F" w:rsidRPr="00C969D1">
        <w:rPr>
          <w:b/>
          <w:sz w:val="22"/>
        </w:rPr>
        <w:t>2</w:t>
      </w:r>
      <w:r w:rsidR="0005605E" w:rsidRPr="00C969D1">
        <w:rPr>
          <w:b/>
          <w:sz w:val="22"/>
        </w:rPr>
        <w:t>.-</w:t>
      </w:r>
      <w:r w:rsidR="002E705F" w:rsidRPr="00C969D1">
        <w:rPr>
          <w:b/>
          <w:sz w:val="22"/>
        </w:rPr>
        <w:t xml:space="preserve"> Recepción de proposiciones.</w:t>
      </w:r>
      <w:bookmarkEnd w:id="90"/>
    </w:p>
    <w:p w:rsidR="00A762E1" w:rsidRPr="00C969D1" w:rsidRDefault="00A762E1" w:rsidP="0006712A">
      <w:pPr>
        <w:spacing w:after="0" w:line="240" w:lineRule="auto"/>
        <w:ind w:left="-284" w:right="-284"/>
        <w:jc w:val="both"/>
        <w:rPr>
          <w:rFonts w:cs="Arial"/>
          <w:lang w:val="es-ES_tradnl"/>
        </w:rPr>
      </w:pPr>
    </w:p>
    <w:p w:rsidR="005A1E6E" w:rsidRPr="00C969D1" w:rsidRDefault="005A1E6E" w:rsidP="0006712A">
      <w:pPr>
        <w:spacing w:after="0" w:line="240" w:lineRule="auto"/>
        <w:ind w:left="-284" w:right="-284"/>
        <w:jc w:val="both"/>
        <w:rPr>
          <w:rFonts w:cs="Arial"/>
          <w:lang w:val="es-ES_tradnl"/>
        </w:rPr>
      </w:pPr>
      <w:r w:rsidRPr="00C969D1">
        <w:rPr>
          <w:rFonts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06712A" w:rsidRPr="00C969D1" w:rsidRDefault="0006712A" w:rsidP="0006712A">
      <w:pPr>
        <w:spacing w:after="0" w:line="240" w:lineRule="auto"/>
        <w:ind w:left="-284" w:right="-284"/>
        <w:jc w:val="both"/>
        <w:rPr>
          <w:rFonts w:cs="Arial"/>
          <w:lang w:val="es-ES_tradnl"/>
        </w:rPr>
      </w:pPr>
    </w:p>
    <w:p w:rsidR="0090246D" w:rsidRPr="00C969D1" w:rsidRDefault="0090246D" w:rsidP="0006712A">
      <w:pPr>
        <w:spacing w:after="0" w:line="240" w:lineRule="auto"/>
        <w:ind w:left="-284" w:right="-284"/>
        <w:jc w:val="both"/>
        <w:rPr>
          <w:lang w:val="es-ES_tradnl"/>
        </w:rPr>
      </w:pPr>
      <w:r w:rsidRPr="00C969D1">
        <w:rPr>
          <w:lang w:val="es-ES_tradnl"/>
        </w:rPr>
        <w:t>Solo serán consideradas las proposiciones que se reciban por medio de CompraNet en respuesta al requerimiento técnico y econ</w:t>
      </w:r>
      <w:r w:rsidR="00DF7A72" w:rsidRPr="00C969D1">
        <w:rPr>
          <w:lang w:val="es-ES_tradnl"/>
        </w:rPr>
        <w:t>ómico. E</w:t>
      </w:r>
      <w:r w:rsidRPr="00C969D1">
        <w:rPr>
          <w:lang w:val="es-ES_tradnl"/>
        </w:rPr>
        <w:t>l licitante deberá firmar electrónicamente la proposición</w:t>
      </w:r>
      <w:r w:rsidR="008F38B0" w:rsidRPr="00C969D1">
        <w:rPr>
          <w:lang w:val="es-ES_tradnl"/>
        </w:rPr>
        <w:t>;</w:t>
      </w:r>
      <w:r w:rsidRPr="00C969D1">
        <w:rPr>
          <w:lang w:val="es-ES_tradnl"/>
        </w:rPr>
        <w:t xml:space="preserve"> </w:t>
      </w:r>
      <w:r w:rsidR="00DF7A72" w:rsidRPr="00C969D1">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C969D1" w:rsidRDefault="0006712A" w:rsidP="0006712A">
      <w:pPr>
        <w:spacing w:after="0" w:line="240" w:lineRule="auto"/>
        <w:ind w:left="-284" w:right="-284"/>
        <w:jc w:val="both"/>
        <w:rPr>
          <w:lang w:val="es-ES_tradnl"/>
        </w:rPr>
      </w:pPr>
    </w:p>
    <w:p w:rsidR="005F5515" w:rsidRPr="00C969D1" w:rsidRDefault="00954B53" w:rsidP="0006712A">
      <w:pPr>
        <w:spacing w:after="0" w:line="240" w:lineRule="auto"/>
        <w:ind w:left="-284" w:right="-284"/>
        <w:jc w:val="both"/>
        <w:rPr>
          <w:lang w:val="es-ES_tradnl"/>
        </w:rPr>
      </w:pPr>
      <w:r w:rsidRPr="00C969D1">
        <w:rPr>
          <w:lang w:val="es-ES_tradnl"/>
        </w:rPr>
        <w:t>La dependencia tendrá como no presentada la proposición del licitante, cuando el archivo electrónico enviado a través de CompraNet no pueda abrirse por tener algún virus informático o por cualquier causa ajena a la misma.</w:t>
      </w:r>
    </w:p>
    <w:p w:rsidR="005F5515" w:rsidRPr="00C969D1" w:rsidRDefault="005F5515" w:rsidP="0006712A">
      <w:pPr>
        <w:spacing w:after="0" w:line="240" w:lineRule="auto"/>
        <w:ind w:left="-284" w:right="-284"/>
        <w:jc w:val="both"/>
        <w:rPr>
          <w:lang w:val="es-ES_tradnl"/>
        </w:rPr>
      </w:pPr>
    </w:p>
    <w:p w:rsidR="0090246D" w:rsidRPr="00C969D1" w:rsidRDefault="0090246D" w:rsidP="0006712A">
      <w:pPr>
        <w:spacing w:after="0" w:line="240" w:lineRule="auto"/>
        <w:ind w:left="-284" w:right="-284"/>
        <w:jc w:val="both"/>
        <w:rPr>
          <w:lang w:val="es-ES_tradnl"/>
        </w:rPr>
      </w:pPr>
      <w:r w:rsidRPr="00C969D1">
        <w:rPr>
          <w:lang w:val="es-ES_tradnl"/>
        </w:rPr>
        <w:lastRenderedPageBreak/>
        <w:t>Una vez alcanzada la fecha y hora de inicio del evento de apertura de proposiciones, el licitante no podrá enviar su proposición o modificación de la misma.</w:t>
      </w:r>
    </w:p>
    <w:p w:rsidR="00701A08" w:rsidRPr="00C969D1" w:rsidRDefault="00701A08" w:rsidP="0005605E">
      <w:pPr>
        <w:spacing w:after="0" w:line="240" w:lineRule="auto"/>
        <w:ind w:left="-284" w:right="-284"/>
        <w:jc w:val="both"/>
      </w:pPr>
    </w:p>
    <w:p w:rsidR="0005605E" w:rsidRPr="00C969D1" w:rsidRDefault="00D1134A" w:rsidP="0005605E">
      <w:pPr>
        <w:spacing w:after="0" w:line="240" w:lineRule="auto"/>
        <w:ind w:left="-284" w:right="-284"/>
        <w:jc w:val="both"/>
      </w:pPr>
      <w:r w:rsidRPr="00C969D1">
        <w:t>Una vez recibidas las proposiciones en la fecha, hora y lugar establecidos, éstas no podrán retirarse o dejarse sin efecto, por lo que deberán considerarse vigentes dentro del procedimiento de contratación hasta su conclusión.</w:t>
      </w:r>
      <w:bookmarkStart w:id="93" w:name="_Toc431386012"/>
      <w:bookmarkStart w:id="94" w:name="_Toc431386289"/>
      <w:bookmarkEnd w:id="91"/>
      <w:bookmarkEnd w:id="92"/>
    </w:p>
    <w:p w:rsidR="002F1BB2" w:rsidRPr="00C969D1" w:rsidRDefault="002F1BB2" w:rsidP="0005605E">
      <w:pPr>
        <w:spacing w:after="0" w:line="240" w:lineRule="auto"/>
        <w:ind w:left="-284" w:right="-284"/>
        <w:jc w:val="both"/>
      </w:pPr>
    </w:p>
    <w:p w:rsidR="00B874A4" w:rsidRPr="00C969D1" w:rsidRDefault="00753B68" w:rsidP="007D3029">
      <w:pPr>
        <w:pStyle w:val="Ttulo2"/>
      </w:pPr>
      <w:bookmarkStart w:id="95" w:name="_Toc444600960"/>
      <w:r w:rsidRPr="00C969D1">
        <w:t>3.</w:t>
      </w:r>
      <w:r w:rsidR="002E705F" w:rsidRPr="00C969D1">
        <w:t>2</w:t>
      </w:r>
      <w:r w:rsidR="00B874A4" w:rsidRPr="00C969D1">
        <w:t>.1</w:t>
      </w:r>
      <w:r w:rsidR="0005605E" w:rsidRPr="00C969D1">
        <w:t>.-</w:t>
      </w:r>
      <w:r w:rsidRPr="00C969D1">
        <w:t xml:space="preserve"> </w:t>
      </w:r>
      <w:bookmarkStart w:id="96" w:name="_Toc424735333"/>
      <w:r w:rsidR="00D1134A" w:rsidRPr="00C969D1">
        <w:rPr>
          <w:rStyle w:val="Ttulo3Car"/>
          <w:rFonts w:eastAsiaTheme="minorHAnsi"/>
          <w:b/>
          <w:sz w:val="22"/>
          <w:szCs w:val="22"/>
        </w:rPr>
        <w:t>Proposiciones</w:t>
      </w:r>
      <w:r w:rsidR="00D1134A" w:rsidRPr="00C969D1">
        <w:t xml:space="preserve"> conjuntas</w:t>
      </w:r>
      <w:bookmarkEnd w:id="96"/>
      <w:r w:rsidR="00C97DF6" w:rsidRPr="00C969D1">
        <w:t>.</w:t>
      </w:r>
      <w:bookmarkEnd w:id="93"/>
      <w:bookmarkEnd w:id="94"/>
      <w:bookmarkEnd w:id="95"/>
      <w:r w:rsidR="00D1134A" w:rsidRPr="00C969D1">
        <w:t xml:space="preserve"> </w:t>
      </w:r>
    </w:p>
    <w:p w:rsidR="00F1750A" w:rsidRPr="00C969D1" w:rsidRDefault="00F1750A" w:rsidP="0005605E">
      <w:pPr>
        <w:spacing w:after="0" w:line="240" w:lineRule="auto"/>
        <w:ind w:left="-284" w:right="-284"/>
        <w:jc w:val="both"/>
        <w:rPr>
          <w:rFonts w:cs="Arial"/>
          <w:lang w:val="es-ES_tradnl" w:eastAsia="es-ES"/>
        </w:rPr>
      </w:pPr>
    </w:p>
    <w:p w:rsidR="00646B10" w:rsidRPr="00C969D1" w:rsidRDefault="00B874A4" w:rsidP="0005605E">
      <w:pPr>
        <w:spacing w:after="0" w:line="240" w:lineRule="auto"/>
        <w:ind w:left="-284" w:right="-284"/>
        <w:jc w:val="both"/>
        <w:rPr>
          <w:rFonts w:cs="Arial"/>
          <w:b/>
          <w:i/>
          <w:lang w:val="es-ES_tradnl" w:eastAsia="es-ES"/>
        </w:rPr>
      </w:pPr>
      <w:r w:rsidRPr="00C969D1">
        <w:rPr>
          <w:rFonts w:cs="Arial"/>
          <w:lang w:val="es-ES_tradnl" w:eastAsia="es-ES"/>
        </w:rPr>
        <w:t xml:space="preserve">De conformidad con lo dispuesto en el último párrafo del artículo 77 del Reglamento de la LAASSP, no se aceptan propuestas conjuntas </w:t>
      </w:r>
      <w:r w:rsidR="00F1750A" w:rsidRPr="00C969D1">
        <w:rPr>
          <w:rFonts w:cs="Arial"/>
          <w:lang w:val="es-ES_tradnl" w:eastAsia="es-ES"/>
        </w:rPr>
        <w:t xml:space="preserve">para </w:t>
      </w:r>
      <w:r w:rsidRPr="00C969D1">
        <w:rPr>
          <w:rFonts w:cs="Arial"/>
          <w:lang w:val="es-ES_tradnl" w:eastAsia="es-ES"/>
        </w:rPr>
        <w:t>el presente procedimiento</w:t>
      </w:r>
      <w:r w:rsidR="00646B10" w:rsidRPr="00C969D1">
        <w:rPr>
          <w:rFonts w:cs="Arial"/>
          <w:b/>
          <w:i/>
          <w:lang w:val="es-ES_tradnl" w:eastAsia="es-ES"/>
        </w:rPr>
        <w:t>.</w:t>
      </w:r>
    </w:p>
    <w:p w:rsidR="0005605E" w:rsidRPr="00443804" w:rsidRDefault="0005605E" w:rsidP="0005605E">
      <w:pPr>
        <w:spacing w:after="0" w:line="240" w:lineRule="auto"/>
        <w:ind w:left="-284" w:right="-284"/>
        <w:jc w:val="both"/>
        <w:rPr>
          <w:rFonts w:cs="Arial"/>
          <w:b/>
          <w:i/>
          <w:highlight w:val="yellow"/>
          <w:lang w:val="es-ES_tradnl" w:eastAsia="es-ES"/>
        </w:rPr>
      </w:pPr>
    </w:p>
    <w:p w:rsidR="002E705F" w:rsidRPr="000608BA" w:rsidRDefault="00753B68" w:rsidP="007D3029">
      <w:pPr>
        <w:pStyle w:val="Ttulo2"/>
      </w:pPr>
      <w:bookmarkStart w:id="97" w:name="_Toc444600961"/>
      <w:bookmarkStart w:id="98" w:name="_Toc431386013"/>
      <w:bookmarkStart w:id="99" w:name="_Toc431386290"/>
      <w:r w:rsidRPr="000608BA">
        <w:t>3.</w:t>
      </w:r>
      <w:r w:rsidR="002E705F" w:rsidRPr="000608BA">
        <w:t>2.2</w:t>
      </w:r>
      <w:r w:rsidR="0005605E" w:rsidRPr="000608BA">
        <w:t>.-</w:t>
      </w:r>
      <w:r w:rsidRPr="000608BA">
        <w:t xml:space="preserve"> </w:t>
      </w:r>
      <w:r w:rsidR="002E705F" w:rsidRPr="000608BA">
        <w:t>Proposición única.</w:t>
      </w:r>
      <w:bookmarkEnd w:id="97"/>
    </w:p>
    <w:p w:rsidR="00F1750A" w:rsidRPr="000608BA" w:rsidRDefault="00F1750A" w:rsidP="0005605E">
      <w:pPr>
        <w:spacing w:after="0" w:line="240" w:lineRule="auto"/>
        <w:ind w:left="-284" w:right="-284"/>
        <w:jc w:val="both"/>
      </w:pPr>
    </w:p>
    <w:p w:rsidR="00D1134A" w:rsidRPr="000608BA" w:rsidRDefault="00D1134A" w:rsidP="0005605E">
      <w:pPr>
        <w:spacing w:after="0" w:line="240" w:lineRule="auto"/>
        <w:ind w:left="-284" w:right="-284"/>
        <w:jc w:val="both"/>
      </w:pPr>
      <w:r w:rsidRPr="000608BA">
        <w:t>Los licitantes sólo podrán presentar una proposición en el presente procedimiento de contratación.</w:t>
      </w:r>
      <w:bookmarkEnd w:id="98"/>
      <w:bookmarkEnd w:id="99"/>
      <w:r w:rsidRPr="000608BA">
        <w:t xml:space="preserve"> </w:t>
      </w:r>
    </w:p>
    <w:p w:rsidR="0005605E" w:rsidRPr="000608BA" w:rsidRDefault="0005605E" w:rsidP="0005605E">
      <w:pPr>
        <w:spacing w:after="0" w:line="240" w:lineRule="auto"/>
        <w:ind w:left="-284" w:right="-284"/>
        <w:jc w:val="both"/>
      </w:pPr>
    </w:p>
    <w:p w:rsidR="00E130A8" w:rsidRPr="000608BA" w:rsidRDefault="00E130A8" w:rsidP="007D3029">
      <w:pPr>
        <w:pStyle w:val="Ttulo2"/>
      </w:pPr>
      <w:bookmarkStart w:id="100" w:name="_Toc444600962"/>
      <w:r w:rsidRPr="000608BA">
        <w:rPr>
          <w:rStyle w:val="Ttulo2Car1"/>
          <w:b/>
        </w:rPr>
        <w:t>3.2.3</w:t>
      </w:r>
      <w:r w:rsidR="0005605E" w:rsidRPr="000608BA">
        <w:rPr>
          <w:rStyle w:val="Ttulo2Car1"/>
          <w:b/>
        </w:rPr>
        <w:t>.-</w:t>
      </w:r>
      <w:r w:rsidRPr="000608BA">
        <w:rPr>
          <w:rStyle w:val="Ttulo2Car1"/>
          <w:b/>
        </w:rPr>
        <w:t xml:space="preserve"> Documentacion distina a las propuestas</w:t>
      </w:r>
      <w:r w:rsidRPr="000608BA">
        <w:t>.</w:t>
      </w:r>
      <w:bookmarkEnd w:id="100"/>
    </w:p>
    <w:p w:rsidR="00F1750A" w:rsidRPr="000608BA" w:rsidRDefault="00F1750A" w:rsidP="0005605E">
      <w:pPr>
        <w:spacing w:after="0" w:line="240" w:lineRule="auto"/>
        <w:ind w:left="-284" w:right="-284"/>
        <w:jc w:val="both"/>
      </w:pPr>
    </w:p>
    <w:p w:rsidR="00E130A8" w:rsidRPr="000608BA" w:rsidRDefault="00E130A8" w:rsidP="0005605E">
      <w:pPr>
        <w:spacing w:after="0" w:line="240" w:lineRule="auto"/>
        <w:ind w:left="-284" w:right="-284"/>
        <w:jc w:val="both"/>
      </w:pPr>
      <w:r w:rsidRPr="000608BA">
        <w:t>El licitante podrá presentar a su elección, dentro o fuera del Sobre cerrado, la documentación distinta a la que conforma las propuestas técnica y económica, misma que forma parte de su proposición.</w:t>
      </w:r>
    </w:p>
    <w:p w:rsidR="00E130A8" w:rsidRPr="000608BA" w:rsidRDefault="00E130A8" w:rsidP="0005605E">
      <w:pPr>
        <w:spacing w:after="0" w:line="240" w:lineRule="auto"/>
        <w:ind w:left="-284" w:right="-284"/>
        <w:jc w:val="both"/>
      </w:pPr>
    </w:p>
    <w:p w:rsidR="00E130A8" w:rsidRPr="000608BA" w:rsidRDefault="00E130A8" w:rsidP="007D3029">
      <w:pPr>
        <w:pStyle w:val="Ttulo2"/>
      </w:pPr>
      <w:bookmarkStart w:id="101" w:name="_Toc444600963"/>
      <w:r w:rsidRPr="000608BA">
        <w:t>3.2.4</w:t>
      </w:r>
      <w:r w:rsidR="0005605E" w:rsidRPr="000608BA">
        <w:t>.-</w:t>
      </w:r>
      <w:r w:rsidRPr="000608BA">
        <w:t xml:space="preserve"> Acreditamiento de existencia legal.</w:t>
      </w:r>
      <w:bookmarkEnd w:id="101"/>
    </w:p>
    <w:p w:rsidR="00E130A8" w:rsidRPr="000608BA" w:rsidRDefault="00E130A8" w:rsidP="0005605E">
      <w:pPr>
        <w:spacing w:after="0" w:line="240" w:lineRule="auto"/>
        <w:ind w:left="-284" w:right="-284"/>
        <w:jc w:val="both"/>
      </w:pPr>
    </w:p>
    <w:p w:rsidR="00E130A8" w:rsidRPr="000608BA" w:rsidRDefault="00E130A8" w:rsidP="0005605E">
      <w:pPr>
        <w:spacing w:after="0" w:line="240" w:lineRule="auto"/>
        <w:ind w:left="-284" w:right="-284"/>
        <w:jc w:val="both"/>
      </w:pPr>
      <w:r w:rsidRPr="000608BA">
        <w:t xml:space="preserve">El licitante podrá acreditar su existencia legal y, en su caso, la personalidad jurídica de su representante, en el acto de presentación y apertura de proposiciones, para lo cual podrá hacer uso del </w:t>
      </w:r>
      <w:r w:rsidRPr="000608BA">
        <w:rPr>
          <w:b/>
        </w:rPr>
        <w:t xml:space="preserve">Anexo </w:t>
      </w:r>
      <w:r w:rsidR="00EC2081" w:rsidRPr="000608BA">
        <w:rPr>
          <w:b/>
        </w:rPr>
        <w:t>3</w:t>
      </w:r>
      <w:r w:rsidRPr="000608BA">
        <w:t xml:space="preserve"> de la </w:t>
      </w:r>
      <w:r w:rsidR="0005605E" w:rsidRPr="000608BA">
        <w:t>convocatoria</w:t>
      </w:r>
      <w:r w:rsidRPr="000608BA">
        <w:t>.</w:t>
      </w:r>
    </w:p>
    <w:p w:rsidR="0005605E" w:rsidRPr="000608BA" w:rsidRDefault="0005605E" w:rsidP="0005605E">
      <w:pPr>
        <w:spacing w:after="0" w:line="240" w:lineRule="auto"/>
        <w:ind w:left="-284" w:right="-284"/>
        <w:jc w:val="both"/>
      </w:pPr>
    </w:p>
    <w:p w:rsidR="00D1134A" w:rsidRPr="000608BA" w:rsidRDefault="00753B68" w:rsidP="007D3029">
      <w:pPr>
        <w:pStyle w:val="Ttulo2"/>
      </w:pPr>
      <w:bookmarkStart w:id="102" w:name="_Toc431386014"/>
      <w:bookmarkStart w:id="103" w:name="_Toc431386291"/>
      <w:bookmarkStart w:id="104" w:name="_Toc444600964"/>
      <w:r w:rsidRPr="000608BA">
        <w:t>3.</w:t>
      </w:r>
      <w:r w:rsidR="002E705F" w:rsidRPr="000608BA">
        <w:t>3</w:t>
      </w:r>
      <w:r w:rsidR="0005605E" w:rsidRPr="000608BA">
        <w:t>.-</w:t>
      </w:r>
      <w:r w:rsidRPr="000608BA">
        <w:t xml:space="preserve"> </w:t>
      </w:r>
      <w:r w:rsidR="00D1134A" w:rsidRPr="000608BA">
        <w:t>Acto de fallo y firma de contrato</w:t>
      </w:r>
      <w:r w:rsidR="00135271" w:rsidRPr="000608BA">
        <w:t>.</w:t>
      </w:r>
      <w:bookmarkEnd w:id="102"/>
      <w:bookmarkEnd w:id="103"/>
      <w:bookmarkEnd w:id="104"/>
    </w:p>
    <w:p w:rsidR="00F1750A" w:rsidRPr="000608BA" w:rsidRDefault="00F1750A" w:rsidP="0005605E">
      <w:pPr>
        <w:spacing w:after="0" w:line="240" w:lineRule="auto"/>
        <w:ind w:left="-284" w:right="-284"/>
        <w:jc w:val="both"/>
        <w:rPr>
          <w:rFonts w:cs="Arial"/>
          <w:szCs w:val="20"/>
          <w:lang w:val="es-ES_tradnl" w:eastAsia="es-ES"/>
        </w:rPr>
      </w:pPr>
    </w:p>
    <w:p w:rsidR="00D1134A" w:rsidRPr="000608BA" w:rsidRDefault="00D1134A" w:rsidP="0005605E">
      <w:pPr>
        <w:spacing w:after="0" w:line="240" w:lineRule="auto"/>
        <w:ind w:left="-284" w:right="-284"/>
        <w:jc w:val="both"/>
        <w:rPr>
          <w:rFonts w:cs="Arial"/>
          <w:szCs w:val="20"/>
          <w:lang w:val="es-ES_tradnl"/>
        </w:rPr>
      </w:pPr>
      <w:r w:rsidRPr="000608BA">
        <w:rPr>
          <w:rFonts w:cs="Arial"/>
          <w:szCs w:val="20"/>
          <w:lang w:val="es-ES_tradnl" w:eastAsia="es-ES"/>
        </w:rPr>
        <w:t xml:space="preserve">El fallo se emitirá de conformidad con el artículo 37 de la LAASSP y su contenido </w:t>
      </w:r>
      <w:r w:rsidRPr="000608B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0608BA">
        <w:rPr>
          <w:rFonts w:cs="Arial"/>
          <w:szCs w:val="20"/>
          <w:lang w:val="es-ES_tradnl"/>
        </w:rPr>
        <w:t xml:space="preserve">municación ubicado en el piso </w:t>
      </w:r>
      <w:r w:rsidR="00B874A4" w:rsidRPr="000608BA">
        <w:rPr>
          <w:rFonts w:cs="Arial"/>
          <w:szCs w:val="20"/>
          <w:lang w:val="es-ES_tradnl"/>
        </w:rPr>
        <w:t>5</w:t>
      </w:r>
      <w:r w:rsidRPr="000608BA">
        <w:rPr>
          <w:rFonts w:cs="Arial"/>
          <w:szCs w:val="20"/>
          <w:lang w:val="es-ES_tradnl"/>
        </w:rPr>
        <w:t xml:space="preserve"> del inmueble cita en sito en la calle Durango </w:t>
      </w:r>
      <w:r w:rsidR="002E1766" w:rsidRPr="000608BA">
        <w:rPr>
          <w:rFonts w:cs="Arial"/>
          <w:szCs w:val="20"/>
          <w:lang w:val="es-ES_tradnl"/>
        </w:rPr>
        <w:t xml:space="preserve">número </w:t>
      </w:r>
      <w:r w:rsidRPr="000608BA">
        <w:rPr>
          <w:rFonts w:cs="Arial"/>
          <w:szCs w:val="20"/>
          <w:lang w:val="es-ES_tradnl"/>
        </w:rPr>
        <w:t xml:space="preserve">291, </w:t>
      </w:r>
      <w:r w:rsidR="002E1766" w:rsidRPr="000608BA">
        <w:rPr>
          <w:rFonts w:cs="Arial"/>
          <w:szCs w:val="20"/>
          <w:lang w:val="es-ES_tradnl"/>
        </w:rPr>
        <w:t>C</w:t>
      </w:r>
      <w:r w:rsidRPr="000608BA">
        <w:rPr>
          <w:rFonts w:cs="Arial"/>
          <w:szCs w:val="20"/>
          <w:lang w:val="es-ES_tradnl"/>
        </w:rPr>
        <w:t xml:space="preserve">olonia Roma Norte, Delegación Cuauhtémoc, </w:t>
      </w:r>
      <w:r w:rsidR="00E80CB1" w:rsidRPr="000608BA">
        <w:rPr>
          <w:rFonts w:eastAsia="Times New Roman" w:cs="Arial"/>
          <w:szCs w:val="20"/>
          <w:lang w:val="es-ES_tradnl" w:eastAsia="es-ES"/>
        </w:rPr>
        <w:t xml:space="preserve">Código Postal 06700, Delegación Cuauhtémoc, </w:t>
      </w:r>
      <w:r w:rsidR="008F38B0" w:rsidRPr="000608BA">
        <w:rPr>
          <w:rFonts w:eastAsia="Times New Roman" w:cs="Arial"/>
          <w:szCs w:val="20"/>
          <w:lang w:val="es-ES_tradnl" w:eastAsia="es-ES"/>
        </w:rPr>
        <w:t>Ciudad de México, México</w:t>
      </w:r>
      <w:r w:rsidRPr="000608BA">
        <w:rPr>
          <w:rFonts w:cs="Arial"/>
          <w:szCs w:val="20"/>
          <w:lang w:val="es-ES_tradnl"/>
        </w:rPr>
        <w:t>, en donde se fijará copia de un ejemplar del acta por un término no menor de cinco días hábiles.</w:t>
      </w:r>
    </w:p>
    <w:p w:rsidR="00EF4FAA" w:rsidRPr="000608BA" w:rsidRDefault="00EF4FAA" w:rsidP="0005605E">
      <w:pPr>
        <w:spacing w:after="0" w:line="240" w:lineRule="auto"/>
        <w:ind w:left="-284" w:right="-284"/>
        <w:jc w:val="both"/>
        <w:rPr>
          <w:rFonts w:cs="Arial"/>
          <w:szCs w:val="20"/>
          <w:lang w:val="es-ES_tradnl"/>
        </w:rPr>
      </w:pPr>
    </w:p>
    <w:p w:rsidR="00EF4FAA" w:rsidRPr="000608BA" w:rsidRDefault="00646B10" w:rsidP="0005605E">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 xml:space="preserve">El(los) licitante(s) adjudicado(s) deberá(n) firmar el contrato que se señala en el </w:t>
      </w:r>
      <w:r w:rsidRPr="000608BA">
        <w:rPr>
          <w:rFonts w:eastAsia="Times New Roman" w:cs="Arial"/>
          <w:b/>
          <w:szCs w:val="20"/>
          <w:lang w:val="es-ES_tradnl" w:eastAsia="es-ES"/>
        </w:rPr>
        <w:t xml:space="preserve">Anexo </w:t>
      </w:r>
      <w:r w:rsidR="00693878" w:rsidRPr="000608BA">
        <w:rPr>
          <w:rFonts w:eastAsia="Times New Roman" w:cs="Arial"/>
          <w:b/>
          <w:szCs w:val="20"/>
          <w:lang w:val="es-ES_tradnl" w:eastAsia="es-ES"/>
        </w:rPr>
        <w:t>1</w:t>
      </w:r>
      <w:r w:rsidR="00EC2081" w:rsidRPr="000608BA">
        <w:rPr>
          <w:rFonts w:eastAsia="Times New Roman" w:cs="Arial"/>
          <w:b/>
          <w:szCs w:val="20"/>
          <w:lang w:val="es-ES_tradnl" w:eastAsia="es-ES"/>
        </w:rPr>
        <w:t>3</w:t>
      </w:r>
      <w:r w:rsidRPr="000608BA">
        <w:rPr>
          <w:rFonts w:eastAsia="Times New Roman" w:cs="Arial"/>
          <w:b/>
          <w:szCs w:val="20"/>
          <w:lang w:val="es-ES_tradnl" w:eastAsia="es-ES"/>
        </w:rPr>
        <w:t xml:space="preserve"> </w:t>
      </w:r>
      <w:r w:rsidRPr="000608BA">
        <w:rPr>
          <w:rFonts w:eastAsia="Times New Roman" w:cs="Arial"/>
          <w:szCs w:val="20"/>
          <w:lang w:val="es-ES_tradnl" w:eastAsia="es-ES"/>
        </w:rPr>
        <w:t xml:space="preserve">de la presente </w:t>
      </w:r>
      <w:r w:rsidRPr="00EC0F29">
        <w:rPr>
          <w:rFonts w:eastAsia="Times New Roman" w:cs="Arial"/>
          <w:szCs w:val="20"/>
          <w:lang w:val="es-ES_tradnl" w:eastAsia="es-ES"/>
        </w:rPr>
        <w:t>Convocatoria,</w:t>
      </w:r>
      <w:r w:rsidR="00E97326" w:rsidRPr="00EC0F29">
        <w:rPr>
          <w:rFonts w:eastAsia="Times New Roman" w:cs="Arial"/>
          <w:szCs w:val="20"/>
          <w:lang w:val="es-ES_tradnl" w:eastAsia="es-ES"/>
        </w:rPr>
        <w:t xml:space="preserve"> </w:t>
      </w:r>
      <w:r w:rsidR="0044154D" w:rsidRPr="00EC0F29">
        <w:rPr>
          <w:rFonts w:eastAsia="Times New Roman" w:cs="Arial"/>
          <w:szCs w:val="20"/>
          <w:lang w:val="es-ES_tradnl" w:eastAsia="es-ES"/>
        </w:rPr>
        <w:t xml:space="preserve">el </w:t>
      </w:r>
      <w:r w:rsidR="00316CDC" w:rsidRPr="00EC0F29">
        <w:rPr>
          <w:rFonts w:eastAsia="Times New Roman" w:cs="Arial"/>
          <w:szCs w:val="20"/>
          <w:lang w:val="es-ES_tradnl" w:eastAsia="es-ES"/>
        </w:rPr>
        <w:t>23</w:t>
      </w:r>
      <w:r w:rsidR="0006712A" w:rsidRPr="00EC0F29">
        <w:rPr>
          <w:rFonts w:eastAsia="Times New Roman" w:cs="Arial"/>
          <w:szCs w:val="20"/>
          <w:lang w:val="es-ES_tradnl" w:eastAsia="es-ES"/>
        </w:rPr>
        <w:t xml:space="preserve"> de </w:t>
      </w:r>
      <w:r w:rsidR="00316CDC" w:rsidRPr="00EC0F29">
        <w:rPr>
          <w:rFonts w:eastAsia="Times New Roman" w:cs="Arial"/>
          <w:szCs w:val="20"/>
          <w:lang w:val="es-ES_tradnl" w:eastAsia="es-ES"/>
        </w:rPr>
        <w:t>marzo</w:t>
      </w:r>
      <w:r w:rsidR="0044154D" w:rsidRPr="00EC0F29">
        <w:rPr>
          <w:rFonts w:eastAsia="Times New Roman" w:cs="Arial"/>
          <w:szCs w:val="20"/>
          <w:lang w:val="es-ES_tradnl" w:eastAsia="es-ES"/>
        </w:rPr>
        <w:t xml:space="preserve"> de </w:t>
      </w:r>
      <w:r w:rsidR="00F0169A" w:rsidRPr="00EC0F29">
        <w:rPr>
          <w:rFonts w:eastAsia="Times New Roman" w:cs="Arial"/>
          <w:szCs w:val="20"/>
          <w:lang w:val="es-ES_tradnl" w:eastAsia="es-ES"/>
        </w:rPr>
        <w:t>201</w:t>
      </w:r>
      <w:r w:rsidR="00316CDC" w:rsidRPr="00EC0F29">
        <w:rPr>
          <w:rFonts w:eastAsia="Times New Roman" w:cs="Arial"/>
          <w:szCs w:val="20"/>
          <w:lang w:val="es-ES_tradnl" w:eastAsia="es-ES"/>
        </w:rPr>
        <w:t>7</w:t>
      </w:r>
      <w:r w:rsidRPr="00EC0F29">
        <w:rPr>
          <w:rFonts w:eastAsia="Times New Roman" w:cs="Arial"/>
          <w:szCs w:val="20"/>
          <w:lang w:val="es-ES_tradnl" w:eastAsia="es-ES"/>
        </w:rPr>
        <w:t>, en la División de Contratos, ubicada en la Calle Durango Núm. 291, piso 10, Colonia Roma Norte, Código Postal</w:t>
      </w:r>
      <w:r w:rsidRPr="000608BA">
        <w:rPr>
          <w:rFonts w:eastAsia="Times New Roman" w:cs="Arial"/>
          <w:szCs w:val="20"/>
          <w:lang w:val="es-ES_tradnl" w:eastAsia="es-ES"/>
        </w:rPr>
        <w:t xml:space="preserve"> 06700, Delegación Cuauhtémoc, </w:t>
      </w:r>
      <w:r w:rsidR="008F38B0" w:rsidRPr="000608BA">
        <w:rPr>
          <w:rFonts w:eastAsia="Times New Roman" w:cs="Arial"/>
          <w:szCs w:val="20"/>
          <w:lang w:val="es-ES_tradnl" w:eastAsia="es-ES"/>
        </w:rPr>
        <w:t>Ciudad de México, México</w:t>
      </w:r>
      <w:r w:rsidRPr="000608BA">
        <w:rPr>
          <w:rFonts w:eastAsia="Times New Roman" w:cs="Arial"/>
          <w:szCs w:val="20"/>
          <w:lang w:val="es-ES_tradnl" w:eastAsia="es-ES"/>
        </w:rPr>
        <w:t xml:space="preserve">. </w:t>
      </w:r>
    </w:p>
    <w:p w:rsidR="00EF4FAA" w:rsidRPr="000608BA" w:rsidRDefault="00EF4FAA" w:rsidP="0005605E">
      <w:pPr>
        <w:spacing w:after="0" w:line="240" w:lineRule="auto"/>
        <w:ind w:left="-284" w:right="-284"/>
        <w:jc w:val="both"/>
        <w:rPr>
          <w:rFonts w:eastAsia="Times New Roman" w:cs="Arial"/>
          <w:szCs w:val="20"/>
          <w:lang w:val="es-ES_tradnl" w:eastAsia="es-ES"/>
        </w:rPr>
      </w:pPr>
    </w:p>
    <w:p w:rsidR="00596625" w:rsidRPr="000608BA" w:rsidRDefault="00646B10" w:rsidP="00EF4FAA">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0608BA">
        <w:rPr>
          <w:rFonts w:eastAsia="Times New Roman" w:cs="Arial"/>
          <w:szCs w:val="20"/>
          <w:lang w:val="es-ES_tradnl" w:eastAsia="es-ES"/>
        </w:rPr>
        <w:t xml:space="preserve"> </w:t>
      </w:r>
    </w:p>
    <w:p w:rsidR="00596625" w:rsidRPr="000608BA" w:rsidRDefault="00596625" w:rsidP="00EF4FAA">
      <w:pPr>
        <w:spacing w:after="0" w:line="240" w:lineRule="auto"/>
        <w:ind w:left="-284" w:right="-284"/>
        <w:jc w:val="both"/>
        <w:rPr>
          <w:rFonts w:eastAsia="Times New Roman" w:cs="Arial"/>
          <w:szCs w:val="20"/>
          <w:lang w:val="es-ES_tradnl" w:eastAsia="es-ES"/>
        </w:rPr>
      </w:pPr>
    </w:p>
    <w:p w:rsidR="00EF4FAA" w:rsidRPr="000608BA" w:rsidRDefault="00D1134A" w:rsidP="00EF4FAA">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 xml:space="preserve">Para la firma del contrato deberá presentar los siguientes documentos: </w:t>
      </w:r>
    </w:p>
    <w:p w:rsidR="00EF4FAA" w:rsidRPr="000608BA" w:rsidRDefault="00EF4FAA" w:rsidP="00EF4FAA">
      <w:pPr>
        <w:spacing w:after="0" w:line="240" w:lineRule="auto"/>
        <w:ind w:left="-284" w:right="-284"/>
        <w:jc w:val="both"/>
        <w:rPr>
          <w:rFonts w:eastAsia="Times New Roman" w:cs="Arial"/>
          <w:szCs w:val="20"/>
          <w:lang w:val="es-ES_tradnl" w:eastAsia="es-ES"/>
        </w:rPr>
      </w:pPr>
    </w:p>
    <w:p w:rsidR="00596625" w:rsidRPr="000608BA" w:rsidRDefault="00596625" w:rsidP="00BE7A7C">
      <w:pPr>
        <w:numPr>
          <w:ilvl w:val="0"/>
          <w:numId w:val="30"/>
        </w:numPr>
        <w:spacing w:after="0" w:line="240" w:lineRule="auto"/>
        <w:jc w:val="both"/>
        <w:rPr>
          <w:rFonts w:eastAsia="Times New Roman" w:cs="Arial"/>
          <w:b/>
          <w:szCs w:val="20"/>
          <w:lang w:val="es-ES_tradnl" w:eastAsia="es-ES"/>
        </w:rPr>
      </w:pPr>
      <w:r w:rsidRPr="000608BA">
        <w:rPr>
          <w:rFonts w:eastAsia="Times New Roman" w:cs="Arial"/>
          <w:b/>
          <w:szCs w:val="20"/>
          <w:lang w:val="es-ES_tradnl" w:eastAsia="es-ES"/>
        </w:rPr>
        <w:t xml:space="preserve">Persona moral: </w:t>
      </w:r>
    </w:p>
    <w:p w:rsidR="00596625" w:rsidRPr="000608BA" w:rsidRDefault="00596625" w:rsidP="00BE7A7C">
      <w:pPr>
        <w:numPr>
          <w:ilvl w:val="0"/>
          <w:numId w:val="29"/>
        </w:numPr>
        <w:spacing w:after="0" w:line="240" w:lineRule="auto"/>
        <w:ind w:hanging="217"/>
        <w:jc w:val="both"/>
        <w:rPr>
          <w:rFonts w:eastAsia="Times New Roman" w:cs="Arial"/>
          <w:szCs w:val="20"/>
          <w:lang w:val="es-ES_tradnl" w:eastAsia="es-ES"/>
        </w:rPr>
      </w:pPr>
      <w:r w:rsidRPr="000608BA">
        <w:rPr>
          <w:rFonts w:eastAsia="Times New Roman" w:cs="Arial"/>
          <w:iCs/>
          <w:szCs w:val="20"/>
          <w:lang w:val="es-ES_tradnl" w:eastAsia="es-ES"/>
        </w:rPr>
        <w:t>Acta constitutiva y, en su caso, sus respectivas modificaciones.</w:t>
      </w:r>
    </w:p>
    <w:p w:rsidR="00596625" w:rsidRPr="000608BA" w:rsidRDefault="00596625" w:rsidP="00BE7A7C">
      <w:pPr>
        <w:numPr>
          <w:ilvl w:val="0"/>
          <w:numId w:val="29"/>
        </w:numPr>
        <w:spacing w:after="0" w:line="240" w:lineRule="auto"/>
        <w:ind w:hanging="235"/>
        <w:jc w:val="both"/>
        <w:rPr>
          <w:rFonts w:eastAsia="Times New Roman" w:cs="Arial"/>
          <w:szCs w:val="20"/>
          <w:lang w:val="es-ES_tradnl" w:eastAsia="es-ES"/>
        </w:rPr>
      </w:pPr>
      <w:r w:rsidRPr="000608BA">
        <w:rPr>
          <w:rFonts w:eastAsia="Times New Roman" w:cs="Arial"/>
          <w:iCs/>
          <w:szCs w:val="20"/>
          <w:lang w:val="es-ES_tradnl" w:eastAsia="es-ES"/>
        </w:rPr>
        <w:t>Poder notarial del representante legal que firmará el contrato.</w:t>
      </w:r>
    </w:p>
    <w:p w:rsidR="00596625" w:rsidRPr="000608BA" w:rsidRDefault="00596625" w:rsidP="00596625">
      <w:pPr>
        <w:spacing w:after="0" w:line="240" w:lineRule="auto"/>
        <w:ind w:left="1440"/>
        <w:jc w:val="both"/>
        <w:rPr>
          <w:rFonts w:eastAsia="Times New Roman" w:cs="Arial"/>
          <w:szCs w:val="20"/>
          <w:lang w:val="es-ES_tradnl" w:eastAsia="es-ES"/>
        </w:rPr>
      </w:pPr>
    </w:p>
    <w:p w:rsidR="00596625" w:rsidRPr="000608BA" w:rsidRDefault="00596625" w:rsidP="00BE7A7C">
      <w:pPr>
        <w:numPr>
          <w:ilvl w:val="0"/>
          <w:numId w:val="30"/>
        </w:numPr>
        <w:spacing w:after="0" w:line="240" w:lineRule="auto"/>
        <w:jc w:val="both"/>
        <w:rPr>
          <w:rFonts w:eastAsia="Times New Roman" w:cs="Arial"/>
          <w:b/>
          <w:szCs w:val="20"/>
          <w:lang w:val="es-ES_tradnl" w:eastAsia="es-ES"/>
        </w:rPr>
      </w:pPr>
      <w:r w:rsidRPr="000608BA">
        <w:rPr>
          <w:rFonts w:eastAsia="Times New Roman" w:cs="Arial"/>
          <w:b/>
          <w:szCs w:val="20"/>
          <w:lang w:val="es-ES_tradnl" w:eastAsia="es-ES"/>
        </w:rPr>
        <w:t>Persona física:</w:t>
      </w:r>
    </w:p>
    <w:p w:rsidR="00596625" w:rsidRPr="000608BA" w:rsidRDefault="00596625" w:rsidP="00BE7A7C">
      <w:pPr>
        <w:numPr>
          <w:ilvl w:val="1"/>
          <w:numId w:val="29"/>
        </w:numPr>
        <w:spacing w:after="0" w:line="240" w:lineRule="auto"/>
        <w:ind w:left="993" w:firstLine="43"/>
        <w:jc w:val="both"/>
        <w:rPr>
          <w:rFonts w:eastAsia="Times New Roman" w:cs="Arial"/>
          <w:iCs/>
          <w:szCs w:val="20"/>
          <w:lang w:val="es-ES_tradnl" w:eastAsia="es-ES"/>
        </w:rPr>
      </w:pPr>
      <w:r w:rsidRPr="000608BA">
        <w:rPr>
          <w:rFonts w:eastAsia="Times New Roman" w:cs="Arial"/>
          <w:iCs/>
          <w:szCs w:val="20"/>
          <w:lang w:val="es-ES_tradnl" w:eastAsia="es-ES"/>
        </w:rPr>
        <w:lastRenderedPageBreak/>
        <w:t>Acta de nacimiento o carta de naturalización.</w:t>
      </w:r>
    </w:p>
    <w:p w:rsidR="00596625" w:rsidRPr="000608BA" w:rsidRDefault="00596625" w:rsidP="00596625">
      <w:pPr>
        <w:spacing w:after="0" w:line="240" w:lineRule="auto"/>
        <w:ind w:left="1440"/>
        <w:jc w:val="both"/>
        <w:rPr>
          <w:rFonts w:eastAsia="Times New Roman" w:cs="Arial"/>
          <w:szCs w:val="20"/>
          <w:lang w:val="es-ES_tradnl" w:eastAsia="es-ES"/>
        </w:rPr>
      </w:pPr>
    </w:p>
    <w:p w:rsidR="00596625" w:rsidRPr="000608BA" w:rsidRDefault="00596625" w:rsidP="00BE7A7C">
      <w:pPr>
        <w:numPr>
          <w:ilvl w:val="0"/>
          <w:numId w:val="30"/>
        </w:numPr>
        <w:spacing w:after="0" w:line="240" w:lineRule="auto"/>
        <w:jc w:val="both"/>
        <w:rPr>
          <w:rFonts w:eastAsia="Times New Roman" w:cs="Arial"/>
          <w:b/>
          <w:szCs w:val="20"/>
          <w:lang w:val="es-ES_tradnl" w:eastAsia="es-ES"/>
        </w:rPr>
      </w:pPr>
      <w:r w:rsidRPr="000608BA">
        <w:rPr>
          <w:rFonts w:eastAsia="Times New Roman" w:cs="Arial"/>
          <w:b/>
          <w:szCs w:val="20"/>
          <w:lang w:val="es-ES_tradnl" w:eastAsia="es-ES"/>
        </w:rPr>
        <w:t>Para ambos:</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Identificación oficial vigente y con fotografía del representante legal.</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Cédula de Registro Federal de Contribuyentes.</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Comprobante de domicilio con vigencia no mayor a 3 meses.</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Escrito en términos del artículo 50 y 60 de la LAASSP.</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0608BA" w:rsidRDefault="00596625" w:rsidP="00BE7A7C">
      <w:pPr>
        <w:numPr>
          <w:ilvl w:val="0"/>
          <w:numId w:val="28"/>
        </w:numPr>
        <w:spacing w:after="0" w:line="240" w:lineRule="auto"/>
        <w:jc w:val="both"/>
        <w:rPr>
          <w:rFonts w:eastAsia="Times New Roman" w:cs="Arial"/>
          <w:iCs/>
          <w:szCs w:val="20"/>
          <w:lang w:val="es-ES_tradnl" w:eastAsia="es-ES"/>
        </w:rPr>
      </w:pPr>
      <w:r w:rsidRPr="000608BA">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0608BA" w:rsidRDefault="00596625" w:rsidP="00596625">
      <w:pPr>
        <w:spacing w:after="0" w:line="240" w:lineRule="auto"/>
        <w:ind w:left="1418"/>
        <w:jc w:val="both"/>
        <w:rPr>
          <w:rFonts w:eastAsia="Times New Roman" w:cs="Arial"/>
          <w:szCs w:val="20"/>
          <w:lang w:val="es-ES_tradnl" w:eastAsia="es-ES"/>
        </w:rPr>
      </w:pPr>
    </w:p>
    <w:p w:rsidR="00596625" w:rsidRPr="000608BA" w:rsidRDefault="00596625" w:rsidP="00596625">
      <w:pPr>
        <w:spacing w:after="0" w:line="240" w:lineRule="auto"/>
        <w:ind w:left="1418"/>
        <w:jc w:val="both"/>
        <w:rPr>
          <w:rFonts w:eastAsia="Times New Roman" w:cs="Arial"/>
          <w:szCs w:val="20"/>
          <w:lang w:val="es-ES_tradnl" w:eastAsia="es-ES"/>
        </w:rPr>
      </w:pPr>
      <w:r w:rsidRPr="000608BA">
        <w:rPr>
          <w:rFonts w:eastAsia="Times New Roman" w:cs="Arial"/>
          <w:szCs w:val="20"/>
          <w:lang w:val="es-ES_tradnl" w:eastAsia="es-ES"/>
        </w:rPr>
        <w:t>En caso de que el licitante:</w:t>
      </w:r>
    </w:p>
    <w:p w:rsidR="00596625" w:rsidRPr="000608BA" w:rsidRDefault="00596625" w:rsidP="00596625">
      <w:pPr>
        <w:spacing w:after="0" w:line="240" w:lineRule="auto"/>
        <w:ind w:left="1418"/>
        <w:jc w:val="both"/>
        <w:rPr>
          <w:rFonts w:eastAsia="Times New Roman" w:cs="Arial"/>
          <w:szCs w:val="20"/>
          <w:lang w:val="es-ES_tradnl" w:eastAsia="es-ES"/>
        </w:rPr>
      </w:pPr>
    </w:p>
    <w:p w:rsidR="00596625" w:rsidRPr="000608BA" w:rsidRDefault="00596625" w:rsidP="00BE7A7C">
      <w:pPr>
        <w:numPr>
          <w:ilvl w:val="3"/>
          <w:numId w:val="26"/>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No se encuentre registrado ante este instituto o;</w:t>
      </w:r>
    </w:p>
    <w:p w:rsidR="00596625" w:rsidRPr="000608BA" w:rsidRDefault="00596625" w:rsidP="00BE7A7C">
      <w:pPr>
        <w:numPr>
          <w:ilvl w:val="3"/>
          <w:numId w:val="26"/>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Cuente con Regsitro Patronal pero se encuentre dado de baja o;</w:t>
      </w:r>
    </w:p>
    <w:p w:rsidR="00596625" w:rsidRPr="000608BA" w:rsidRDefault="00596625" w:rsidP="00BE7A7C">
      <w:pPr>
        <w:numPr>
          <w:ilvl w:val="3"/>
          <w:numId w:val="26"/>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No tenga personal que sea sujeto de aseguramiento obligatorio, de conformidad con lo dispuesto por el artículo 12 de la LSS.</w:t>
      </w:r>
    </w:p>
    <w:p w:rsidR="00596625" w:rsidRPr="000608BA" w:rsidRDefault="00596625" w:rsidP="00596625">
      <w:pPr>
        <w:spacing w:after="0" w:line="240" w:lineRule="auto"/>
        <w:ind w:left="1416"/>
        <w:jc w:val="both"/>
        <w:rPr>
          <w:rFonts w:cs="Arial"/>
          <w:szCs w:val="20"/>
          <w:lang w:val="es-ES_tradnl"/>
        </w:rPr>
      </w:pPr>
    </w:p>
    <w:p w:rsidR="00596625" w:rsidRPr="000608BA" w:rsidRDefault="00596625" w:rsidP="00596625">
      <w:pPr>
        <w:spacing w:after="0" w:line="240" w:lineRule="auto"/>
        <w:ind w:left="1416"/>
        <w:jc w:val="both"/>
        <w:rPr>
          <w:rFonts w:cs="Arial"/>
          <w:szCs w:val="20"/>
          <w:lang w:val="es-ES_tradnl"/>
        </w:rPr>
      </w:pPr>
      <w:r w:rsidRPr="000608BA">
        <w:rPr>
          <w:rFonts w:cs="Arial"/>
          <w:szCs w:val="20"/>
          <w:lang w:val="es-ES_tradnl"/>
        </w:rPr>
        <w:t>No podrá obtener la citada Opinión, por lo cual dicho licitante podrá dar cumplimiento a tal requerimiento presentando lo siguiente:</w:t>
      </w:r>
    </w:p>
    <w:p w:rsidR="00596625" w:rsidRPr="000608BA" w:rsidRDefault="00596625" w:rsidP="00596625">
      <w:pPr>
        <w:spacing w:after="0" w:line="240" w:lineRule="auto"/>
        <w:ind w:left="1416"/>
        <w:jc w:val="both"/>
        <w:rPr>
          <w:rFonts w:cs="Arial"/>
          <w:szCs w:val="20"/>
          <w:lang w:val="es-ES_tradnl"/>
        </w:rPr>
      </w:pPr>
    </w:p>
    <w:p w:rsidR="00596625" w:rsidRPr="000608BA" w:rsidRDefault="00596625" w:rsidP="00BE7A7C">
      <w:pPr>
        <w:numPr>
          <w:ilvl w:val="0"/>
          <w:numId w:val="27"/>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0608BA" w:rsidRDefault="00596625" w:rsidP="00596625">
      <w:pPr>
        <w:spacing w:after="0" w:line="240" w:lineRule="auto"/>
        <w:jc w:val="both"/>
        <w:rPr>
          <w:rFonts w:cs="Arial"/>
          <w:szCs w:val="20"/>
          <w:lang w:val="es-ES_tradnl"/>
        </w:rPr>
      </w:pPr>
    </w:p>
    <w:p w:rsidR="00596625" w:rsidRPr="000608BA" w:rsidRDefault="00596625" w:rsidP="00BE7A7C">
      <w:pPr>
        <w:numPr>
          <w:ilvl w:val="0"/>
          <w:numId w:val="27"/>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0608BA" w:rsidRDefault="00596625" w:rsidP="00596625">
      <w:pPr>
        <w:spacing w:after="0" w:line="240" w:lineRule="auto"/>
        <w:ind w:left="708"/>
        <w:rPr>
          <w:rFonts w:eastAsia="Times New Roman" w:cs="Arial"/>
          <w:szCs w:val="20"/>
          <w:lang w:val="es-ES_tradnl" w:eastAsia="es-ES"/>
        </w:rPr>
      </w:pPr>
    </w:p>
    <w:p w:rsidR="00596625" w:rsidRPr="000608BA" w:rsidRDefault="00596625" w:rsidP="00BE7A7C">
      <w:pPr>
        <w:numPr>
          <w:ilvl w:val="0"/>
          <w:numId w:val="27"/>
        </w:numPr>
        <w:spacing w:after="0" w:line="240" w:lineRule="auto"/>
        <w:jc w:val="both"/>
        <w:rPr>
          <w:rFonts w:eastAsia="Times New Roman" w:cs="Arial"/>
          <w:szCs w:val="20"/>
          <w:lang w:val="es-ES_tradnl" w:eastAsia="es-ES"/>
        </w:rPr>
      </w:pPr>
      <w:r w:rsidRPr="000608BA">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0608BA" w:rsidRDefault="00596625" w:rsidP="00596625">
      <w:pPr>
        <w:spacing w:after="0" w:line="240" w:lineRule="auto"/>
        <w:ind w:left="1418"/>
        <w:jc w:val="both"/>
        <w:rPr>
          <w:rFonts w:eastAsia="Times New Roman" w:cs="Arial"/>
          <w:szCs w:val="20"/>
          <w:lang w:val="es-ES_tradnl" w:eastAsia="es-ES"/>
        </w:rPr>
      </w:pPr>
    </w:p>
    <w:p w:rsidR="009E473D" w:rsidRPr="000608BA" w:rsidRDefault="009E473D" w:rsidP="009E473D">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0608BA" w:rsidRDefault="009E473D" w:rsidP="009E473D">
      <w:pPr>
        <w:spacing w:after="0" w:line="240" w:lineRule="auto"/>
        <w:ind w:left="-284" w:right="-284"/>
        <w:jc w:val="both"/>
        <w:rPr>
          <w:rFonts w:eastAsia="Times New Roman" w:cs="Arial"/>
          <w:szCs w:val="20"/>
          <w:lang w:val="es-ES_tradnl" w:eastAsia="es-ES"/>
        </w:rPr>
      </w:pPr>
    </w:p>
    <w:p w:rsidR="009E473D" w:rsidRPr="000608BA" w:rsidRDefault="009E473D" w:rsidP="009E473D">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0608B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0608BA">
        <w:rPr>
          <w:rFonts w:eastAsia="Times New Roman" w:cs="Arial"/>
          <w:szCs w:val="20"/>
          <w:lang w:val="es-ES_tradnl" w:eastAsia="es-ES"/>
        </w:rPr>
        <w:t xml:space="preserve">. </w:t>
      </w:r>
    </w:p>
    <w:p w:rsidR="009E473D" w:rsidRPr="000608BA" w:rsidRDefault="009E473D" w:rsidP="009E473D">
      <w:pPr>
        <w:spacing w:after="0" w:line="240" w:lineRule="auto"/>
        <w:ind w:left="-284" w:right="-284"/>
        <w:jc w:val="both"/>
        <w:rPr>
          <w:rFonts w:eastAsia="Times New Roman" w:cs="Arial"/>
          <w:szCs w:val="20"/>
          <w:lang w:val="es-ES_tradnl" w:eastAsia="es-ES"/>
        </w:rPr>
      </w:pPr>
    </w:p>
    <w:p w:rsidR="009E473D" w:rsidRPr="000608BA" w:rsidRDefault="009E473D" w:rsidP="009E473D">
      <w:pPr>
        <w:spacing w:after="0" w:line="240" w:lineRule="auto"/>
        <w:ind w:left="-284" w:right="-284"/>
        <w:jc w:val="both"/>
        <w:rPr>
          <w:rFonts w:eastAsia="Times New Roman" w:cs="Arial"/>
          <w:b/>
          <w:szCs w:val="20"/>
          <w:lang w:val="es-ES_tradnl" w:eastAsia="es-ES"/>
        </w:rPr>
      </w:pPr>
      <w:r w:rsidRPr="000608BA">
        <w:rPr>
          <w:rFonts w:eastAsia="Times New Roman" w:cs="Arial"/>
          <w:szCs w:val="20"/>
          <w:lang w:val="es-ES_tradnl" w:eastAsia="es-ES"/>
        </w:rPr>
        <w:lastRenderedPageBreak/>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0608B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0608BA" w:rsidRDefault="009E473D" w:rsidP="009E473D">
      <w:pPr>
        <w:spacing w:after="0" w:line="240" w:lineRule="auto"/>
        <w:ind w:left="-284" w:right="-284"/>
        <w:jc w:val="both"/>
        <w:rPr>
          <w:rFonts w:eastAsia="Times New Roman" w:cs="Arial"/>
          <w:szCs w:val="20"/>
          <w:lang w:val="es-ES_tradnl" w:eastAsia="es-ES"/>
        </w:rPr>
      </w:pPr>
    </w:p>
    <w:p w:rsidR="009E473D" w:rsidRPr="000608BA" w:rsidRDefault="009E473D" w:rsidP="009E473D">
      <w:pPr>
        <w:spacing w:after="0" w:line="240" w:lineRule="auto"/>
        <w:ind w:left="-284" w:right="-284"/>
        <w:jc w:val="both"/>
        <w:rPr>
          <w:rFonts w:eastAsia="Times New Roman" w:cs="Arial"/>
          <w:szCs w:val="20"/>
          <w:lang w:val="es-ES_tradnl" w:eastAsia="es-ES"/>
        </w:rPr>
      </w:pPr>
      <w:r w:rsidRPr="000608BA">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0608BA" w:rsidRDefault="009E473D" w:rsidP="009E473D">
      <w:pPr>
        <w:spacing w:after="0" w:line="240" w:lineRule="auto"/>
        <w:ind w:left="-284" w:right="-284"/>
        <w:jc w:val="both"/>
        <w:rPr>
          <w:rFonts w:eastAsia="Times New Roman" w:cs="Arial"/>
          <w:szCs w:val="20"/>
          <w:lang w:val="es-ES_tradnl" w:eastAsia="es-ES"/>
        </w:rPr>
      </w:pPr>
    </w:p>
    <w:p w:rsidR="00596625" w:rsidRPr="000608BA" w:rsidRDefault="00596625" w:rsidP="009E473D">
      <w:pPr>
        <w:spacing w:after="0" w:line="240" w:lineRule="auto"/>
        <w:ind w:left="-284" w:right="-284"/>
        <w:jc w:val="both"/>
        <w:rPr>
          <w:rFonts w:cs="Arial"/>
          <w:szCs w:val="20"/>
        </w:rPr>
      </w:pPr>
      <w:r w:rsidRPr="000608BA">
        <w:rPr>
          <w:rFonts w:cs="Arial"/>
          <w:szCs w:val="20"/>
        </w:rPr>
        <w:t>En caso de que el licitante se encuentre inscrito en el Registro Único de Proveedores y Contratistas de CompraNet, deberá remitir unicamente la documentación refererida en el numeral 3.3.3,  incisos: f) y g).</w:t>
      </w:r>
    </w:p>
    <w:p w:rsidR="00596625" w:rsidRPr="00443804" w:rsidRDefault="00596625" w:rsidP="00EF4FAA">
      <w:pPr>
        <w:spacing w:after="0" w:line="240" w:lineRule="auto"/>
        <w:ind w:left="-284" w:right="-284"/>
        <w:jc w:val="both"/>
        <w:rPr>
          <w:rFonts w:eastAsia="Times New Roman" w:cs="Arial"/>
          <w:szCs w:val="20"/>
          <w:highlight w:val="yellow"/>
          <w:lang w:val="es-ES_tradnl" w:eastAsia="es-ES"/>
        </w:rPr>
      </w:pPr>
    </w:p>
    <w:p w:rsidR="00A728F1" w:rsidRPr="00317673" w:rsidRDefault="00A728F1" w:rsidP="00EF4FAA">
      <w:pPr>
        <w:spacing w:after="0" w:line="240" w:lineRule="auto"/>
        <w:ind w:left="-284" w:right="-284"/>
        <w:jc w:val="both"/>
        <w:rPr>
          <w:rFonts w:eastAsia="Times New Roman" w:cs="Arial"/>
          <w:szCs w:val="20"/>
          <w:lang w:val="es-ES_tradnl" w:eastAsia="es-ES"/>
        </w:rPr>
      </w:pPr>
    </w:p>
    <w:p w:rsidR="00D1134A" w:rsidRPr="00317673" w:rsidRDefault="00753B68" w:rsidP="00626FD4">
      <w:pPr>
        <w:pStyle w:val="Ttulo1"/>
      </w:pPr>
      <w:bookmarkStart w:id="105" w:name="_Toc431386015"/>
      <w:bookmarkStart w:id="106" w:name="_Toc431386292"/>
      <w:bookmarkStart w:id="107" w:name="_Toc444600968"/>
      <w:r w:rsidRPr="00317673">
        <w:rPr>
          <w:lang w:eastAsia="es-ES"/>
        </w:rPr>
        <w:t>4.</w:t>
      </w:r>
      <w:r w:rsidR="00D1134A" w:rsidRPr="00317673">
        <w:rPr>
          <w:lang w:eastAsia="es-ES"/>
        </w:rPr>
        <w:t xml:space="preserve"> </w:t>
      </w:r>
      <w:bookmarkStart w:id="108" w:name="_Toc424735341"/>
      <w:r w:rsidR="00D1134A" w:rsidRPr="00317673">
        <w:rPr>
          <w:lang w:eastAsia="es-ES"/>
        </w:rPr>
        <w:t>R</w:t>
      </w:r>
      <w:r w:rsidR="00D1134A" w:rsidRPr="00317673">
        <w:t>EQUISITOS QUE LOS LICITANTES DEBEN CUMPLIR</w:t>
      </w:r>
      <w:bookmarkEnd w:id="108"/>
      <w:r w:rsidR="00D1134A" w:rsidRPr="00317673">
        <w:t>.</w:t>
      </w:r>
      <w:bookmarkEnd w:id="105"/>
      <w:bookmarkEnd w:id="106"/>
      <w:bookmarkEnd w:id="107"/>
    </w:p>
    <w:p w:rsidR="00D1134A" w:rsidRPr="00317673" w:rsidRDefault="00D1134A" w:rsidP="00CF25D6">
      <w:pPr>
        <w:spacing w:after="0" w:line="240" w:lineRule="auto"/>
        <w:ind w:left="-284"/>
        <w:jc w:val="both"/>
        <w:rPr>
          <w:rFonts w:eastAsia="Times New Roman" w:cs="Arial"/>
          <w:szCs w:val="20"/>
          <w:lang w:val="es-ES_tradnl" w:eastAsia="es-ES"/>
        </w:rPr>
      </w:pPr>
    </w:p>
    <w:p w:rsidR="00D1134A" w:rsidRPr="00317673" w:rsidRDefault="00D1134A" w:rsidP="00BE7A7C">
      <w:pPr>
        <w:pStyle w:val="Ttulo2"/>
        <w:numPr>
          <w:ilvl w:val="1"/>
          <w:numId w:val="22"/>
        </w:numPr>
      </w:pPr>
      <w:bookmarkStart w:id="109" w:name="_Toc431386016"/>
      <w:bookmarkStart w:id="110" w:name="_Toc431386293"/>
      <w:bookmarkStart w:id="111" w:name="_Toc444600969"/>
      <w:r w:rsidRPr="00317673">
        <w:t>Con fundamento en los artículos 26 Bis fracción II y 34 de la LAASSP, el licitante deberá remitir a través del sistema CompraNet, la siguiente documentación:</w:t>
      </w:r>
      <w:bookmarkEnd w:id="109"/>
      <w:bookmarkEnd w:id="110"/>
      <w:bookmarkEnd w:id="111"/>
      <w:r w:rsidRPr="00317673">
        <w:t xml:space="preserve"> </w:t>
      </w:r>
    </w:p>
    <w:p w:rsidR="00D1134A" w:rsidRPr="00317673" w:rsidRDefault="00D1134A" w:rsidP="00CF25D6">
      <w:pPr>
        <w:spacing w:after="0" w:line="240" w:lineRule="auto"/>
        <w:rPr>
          <w:lang w:val="es-ES_tradnl"/>
        </w:rPr>
      </w:pPr>
    </w:p>
    <w:p w:rsidR="00F1750A" w:rsidRPr="00317673" w:rsidRDefault="00D1134A" w:rsidP="00BE7A7C">
      <w:pPr>
        <w:pStyle w:val="Prrafodelista"/>
        <w:numPr>
          <w:ilvl w:val="0"/>
          <w:numId w:val="18"/>
        </w:numPr>
        <w:ind w:left="851" w:hanging="567"/>
        <w:jc w:val="both"/>
        <w:outlineLvl w:val="0"/>
        <w:rPr>
          <w:sz w:val="22"/>
          <w:szCs w:val="22"/>
          <w:lang w:val="es-ES_tradnl"/>
        </w:rPr>
      </w:pPr>
      <w:bookmarkStart w:id="112" w:name="_Toc444600970"/>
      <w:bookmarkStart w:id="113" w:name="_Toc431386017"/>
      <w:bookmarkStart w:id="114" w:name="_Toc431386294"/>
      <w:r w:rsidRPr="00317673">
        <w:rPr>
          <w:rStyle w:val="Ttulo3Car"/>
          <w:rFonts w:eastAsiaTheme="minorHAnsi"/>
          <w:sz w:val="22"/>
          <w:szCs w:val="22"/>
        </w:rPr>
        <w:t>Propuesta técnica</w:t>
      </w:r>
      <w:bookmarkEnd w:id="112"/>
      <w:r w:rsidR="00D863E7" w:rsidRPr="00317673">
        <w:rPr>
          <w:rFonts w:ascii="Arial" w:hAnsi="Arial" w:cs="Arial"/>
          <w:sz w:val="22"/>
          <w:szCs w:val="22"/>
          <w:lang w:val="es-ES_tradnl"/>
        </w:rPr>
        <w:t xml:space="preserve"> </w:t>
      </w:r>
    </w:p>
    <w:p w:rsidR="00F1750A" w:rsidRPr="00317673" w:rsidRDefault="00F1750A" w:rsidP="00F1750A">
      <w:pPr>
        <w:pStyle w:val="Prrafodelista"/>
        <w:ind w:left="851"/>
        <w:jc w:val="both"/>
        <w:outlineLvl w:val="0"/>
        <w:rPr>
          <w:lang w:val="es-ES_tradnl"/>
        </w:rPr>
      </w:pPr>
    </w:p>
    <w:p w:rsidR="0006749B" w:rsidRPr="00317673" w:rsidRDefault="0006749B" w:rsidP="00C148F5">
      <w:pPr>
        <w:rPr>
          <w:bCs/>
          <w:kern w:val="1"/>
          <w:lang w:val="es-ES_tradnl" w:eastAsia="ar-SA"/>
        </w:rPr>
      </w:pPr>
      <w:r w:rsidRPr="00317673">
        <w:rPr>
          <w:lang w:val="es-ES_tradnl"/>
        </w:rPr>
        <w:t>La propuesta técnica deberá contemplar</w:t>
      </w:r>
      <w:r w:rsidR="005A5A2B" w:rsidRPr="00317673">
        <w:rPr>
          <w:lang w:val="es-ES_tradnl"/>
        </w:rPr>
        <w:t xml:space="preserve">  todos</w:t>
      </w:r>
      <w:r w:rsidRPr="00317673">
        <w:rPr>
          <w:lang w:val="es-ES_tradnl"/>
        </w:rPr>
        <w:t xml:space="preserve"> los requisitos, condiciones y especificaciones técnicas establecidas en el</w:t>
      </w:r>
      <w:r w:rsidR="00D1134A" w:rsidRPr="00317673">
        <w:rPr>
          <w:lang w:val="es-ES_tradnl"/>
        </w:rPr>
        <w:t xml:space="preserve"> </w:t>
      </w:r>
      <w:r w:rsidR="00D1134A" w:rsidRPr="00317673">
        <w:rPr>
          <w:b/>
          <w:lang w:val="es-ES_tradnl"/>
        </w:rPr>
        <w:t xml:space="preserve">Anexo </w:t>
      </w:r>
      <w:r w:rsidR="004B2237" w:rsidRPr="00317673">
        <w:rPr>
          <w:b/>
          <w:lang w:val="es-ES_tradnl"/>
        </w:rPr>
        <w:t>1</w:t>
      </w:r>
      <w:r w:rsidRPr="00317673">
        <w:rPr>
          <w:b/>
          <w:lang w:val="es-ES_tradnl"/>
        </w:rPr>
        <w:t xml:space="preserve"> </w:t>
      </w:r>
      <w:r w:rsidR="00CB04CD" w:rsidRPr="00317673">
        <w:rPr>
          <w:lang w:val="es-ES_tradnl"/>
        </w:rPr>
        <w:t>y</w:t>
      </w:r>
      <w:r w:rsidR="00CB04CD" w:rsidRPr="00317673">
        <w:rPr>
          <w:b/>
          <w:lang w:val="es-ES_tradnl"/>
        </w:rPr>
        <w:t xml:space="preserve"> Anexo 2 </w:t>
      </w:r>
      <w:r w:rsidR="00D1134A" w:rsidRPr="00317673">
        <w:rPr>
          <w:lang w:val="es-ES_tradnl"/>
        </w:rPr>
        <w:t>de la presente Convocatoria</w:t>
      </w:r>
      <w:r w:rsidR="00D1134A" w:rsidRPr="00317673">
        <w:rPr>
          <w:bCs/>
          <w:kern w:val="1"/>
          <w:lang w:val="es-ES_tradnl" w:eastAsia="ar-SA"/>
        </w:rPr>
        <w:t>.</w:t>
      </w:r>
      <w:bookmarkEnd w:id="113"/>
      <w:bookmarkEnd w:id="114"/>
    </w:p>
    <w:p w:rsidR="00C148F5" w:rsidRPr="00317673"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5" w:name="_Toc444600971"/>
      <w:bookmarkStart w:id="116" w:name="_Toc431386018"/>
      <w:bookmarkStart w:id="117" w:name="_Toc431386295"/>
      <w:r w:rsidRPr="00317673">
        <w:rPr>
          <w:rStyle w:val="Ttulo3Car"/>
          <w:sz w:val="22"/>
          <w:szCs w:val="22"/>
        </w:rPr>
        <w:t>Propuesta económica</w:t>
      </w:r>
      <w:bookmarkEnd w:id="115"/>
      <w:r w:rsidRPr="00317673">
        <w:rPr>
          <w:rFonts w:ascii="Arial" w:hAnsi="Arial" w:cs="Arial"/>
          <w:sz w:val="22"/>
          <w:szCs w:val="22"/>
          <w:lang w:val="es-ES_tradnl"/>
        </w:rPr>
        <w:t xml:space="preserve"> </w:t>
      </w:r>
    </w:p>
    <w:p w:rsidR="005A5A2B" w:rsidRPr="00317673" w:rsidRDefault="005A5A2B" w:rsidP="005A5A2B">
      <w:pPr>
        <w:pStyle w:val="Prrafodelista"/>
        <w:ind w:left="851"/>
        <w:jc w:val="both"/>
        <w:outlineLvl w:val="1"/>
        <w:rPr>
          <w:rFonts w:ascii="Arial" w:hAnsi="Arial" w:cs="Arial"/>
          <w:sz w:val="20"/>
          <w:szCs w:val="20"/>
          <w:lang w:val="es-ES_tradnl"/>
        </w:rPr>
      </w:pPr>
    </w:p>
    <w:p w:rsidR="00D1134A" w:rsidRPr="00317673" w:rsidRDefault="00C148F5" w:rsidP="00C148F5">
      <w:pPr>
        <w:rPr>
          <w:lang w:val="es-ES_tradnl"/>
        </w:rPr>
      </w:pPr>
      <w:r w:rsidRPr="00317673">
        <w:rPr>
          <w:lang w:val="es-ES_tradnl"/>
        </w:rPr>
        <w:t xml:space="preserve">El licitante </w:t>
      </w:r>
      <w:r w:rsidR="005A5A2B" w:rsidRPr="00317673">
        <w:rPr>
          <w:lang w:val="es-ES_tradnl"/>
        </w:rPr>
        <w:t xml:space="preserve">para presentar su propuesta económica </w:t>
      </w:r>
      <w:r w:rsidR="00D1134A" w:rsidRPr="00317673">
        <w:rPr>
          <w:lang w:val="es-ES_tradnl"/>
        </w:rPr>
        <w:t xml:space="preserve">podrá hacer uso del </w:t>
      </w:r>
      <w:r w:rsidR="00D1134A" w:rsidRPr="00317673">
        <w:rPr>
          <w:b/>
          <w:lang w:val="es-ES_tradnl"/>
        </w:rPr>
        <w:t xml:space="preserve">Anexo </w:t>
      </w:r>
      <w:r w:rsidR="00EC2081" w:rsidRPr="00317673">
        <w:rPr>
          <w:b/>
          <w:lang w:val="es-ES_tradnl"/>
        </w:rPr>
        <w:t>9</w:t>
      </w:r>
      <w:r w:rsidR="00A94DAB" w:rsidRPr="00317673">
        <w:rPr>
          <w:b/>
          <w:lang w:val="es-ES_tradnl"/>
        </w:rPr>
        <w:t xml:space="preserve"> </w:t>
      </w:r>
      <w:r w:rsidR="00D1134A" w:rsidRPr="00317673">
        <w:rPr>
          <w:lang w:val="es-ES_tradnl"/>
        </w:rPr>
        <w:t>de la presente Convocatoria.</w:t>
      </w:r>
      <w:bookmarkEnd w:id="116"/>
      <w:bookmarkEnd w:id="117"/>
    </w:p>
    <w:p w:rsidR="005A5A2B" w:rsidRPr="00317673"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8" w:name="_Toc444600972"/>
      <w:bookmarkStart w:id="119" w:name="_Toc431386019"/>
      <w:bookmarkStart w:id="120" w:name="_Toc431386296"/>
      <w:r w:rsidRPr="00317673">
        <w:rPr>
          <w:rStyle w:val="Ttulo3Car"/>
          <w:sz w:val="22"/>
          <w:szCs w:val="22"/>
        </w:rPr>
        <w:t>Documentación legal</w:t>
      </w:r>
      <w:bookmarkEnd w:id="118"/>
      <w:r w:rsidR="00E1680A" w:rsidRPr="00317673">
        <w:rPr>
          <w:rStyle w:val="Ttulo3Car"/>
          <w:sz w:val="22"/>
          <w:szCs w:val="22"/>
        </w:rPr>
        <w:t>-Administrativa</w:t>
      </w:r>
    </w:p>
    <w:p w:rsidR="00C148F5" w:rsidRPr="00317673" w:rsidRDefault="00C148F5" w:rsidP="005A5A2B">
      <w:pPr>
        <w:pStyle w:val="Prrafodelista"/>
        <w:ind w:left="851"/>
        <w:jc w:val="both"/>
        <w:outlineLvl w:val="1"/>
        <w:rPr>
          <w:rStyle w:val="Ttulo3Car"/>
          <w:rFonts w:cs="Arial"/>
          <w:b w:val="0"/>
          <w:bCs w:val="0"/>
          <w:szCs w:val="20"/>
          <w:lang w:val="es-ES_tradnl" w:eastAsia="es-ES"/>
        </w:rPr>
      </w:pPr>
      <w:r w:rsidRPr="00317673">
        <w:rPr>
          <w:rStyle w:val="Ttulo3Car"/>
        </w:rPr>
        <w:t xml:space="preserve"> </w:t>
      </w:r>
    </w:p>
    <w:p w:rsidR="00D1134A" w:rsidRPr="00317673" w:rsidRDefault="00C148F5" w:rsidP="00C148F5">
      <w:pPr>
        <w:rPr>
          <w:lang w:val="es-ES_tradnl"/>
        </w:rPr>
      </w:pPr>
      <w:r w:rsidRPr="00317673">
        <w:rPr>
          <w:lang w:val="es-ES_tradnl"/>
        </w:rPr>
        <w:t>E</w:t>
      </w:r>
      <w:r w:rsidR="00D1134A" w:rsidRPr="00317673">
        <w:rPr>
          <w:lang w:val="es-ES_tradnl"/>
        </w:rPr>
        <w:t>l licitante podrá hacer uso de los siguientes documentos:</w:t>
      </w:r>
      <w:bookmarkEnd w:id="119"/>
      <w:bookmarkEnd w:id="120"/>
      <w:r w:rsidR="00D1134A" w:rsidRPr="00317673">
        <w:rPr>
          <w:lang w:val="es-ES_tradnl"/>
        </w:rPr>
        <w:t xml:space="preserve"> </w:t>
      </w:r>
    </w:p>
    <w:p w:rsidR="00CA43AE" w:rsidRPr="00317673"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1" w:name="_Toc444600973"/>
      <w:r w:rsidRPr="00317673">
        <w:rPr>
          <w:rStyle w:val="Ttulo2Car1"/>
          <w:sz w:val="22"/>
          <w:szCs w:val="22"/>
        </w:rPr>
        <w:t>Escrito de facultades</w:t>
      </w:r>
      <w:r w:rsidRPr="00317673">
        <w:rPr>
          <w:rStyle w:val="MMTopic4Car"/>
          <w:sz w:val="22"/>
          <w:szCs w:val="22"/>
        </w:rPr>
        <w:t>.</w:t>
      </w:r>
      <w:bookmarkEnd w:id="121"/>
      <w:r w:rsidRPr="00317673">
        <w:rPr>
          <w:rFonts w:ascii="Arial" w:hAnsi="Arial" w:cs="Arial"/>
          <w:sz w:val="22"/>
          <w:szCs w:val="22"/>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A94DAB" w:rsidP="0044154D">
      <w:pPr>
        <w:ind w:left="567"/>
        <w:jc w:val="both"/>
        <w:rPr>
          <w:lang w:val="es-ES_tradnl"/>
        </w:rPr>
      </w:pPr>
      <w:r w:rsidRPr="00317673">
        <w:rPr>
          <w:lang w:val="es-ES_tradnl"/>
        </w:rPr>
        <w:t xml:space="preserve">Escrito bajo protesta de decir verdad que cuenta con facultades suficientes para comprometerse por sí o por su representada, de acuerdo con el </w:t>
      </w:r>
      <w:r w:rsidRPr="00317673">
        <w:rPr>
          <w:b/>
          <w:lang w:val="es-ES_tradnl"/>
        </w:rPr>
        <w:t xml:space="preserve">Anexo </w:t>
      </w:r>
      <w:r w:rsidR="00EC2081" w:rsidRPr="00317673">
        <w:rPr>
          <w:b/>
          <w:lang w:val="es-ES_tradnl"/>
        </w:rPr>
        <w:t>3</w:t>
      </w:r>
      <w:r w:rsidRPr="00317673">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317673"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2" w:name="_Toc444600974"/>
      <w:r w:rsidRPr="00317673">
        <w:rPr>
          <w:rFonts w:ascii="Arial" w:hAnsi="Arial" w:cs="Arial"/>
          <w:b/>
          <w:sz w:val="22"/>
          <w:szCs w:val="22"/>
          <w:lang w:val="es-ES_tradnl"/>
        </w:rPr>
        <w:t>Escrito de nacionalidad</w:t>
      </w:r>
      <w:r w:rsidR="00AF6F6C" w:rsidRPr="00317673">
        <w:rPr>
          <w:rFonts w:ascii="Arial" w:hAnsi="Arial" w:cs="Arial"/>
          <w:b/>
          <w:sz w:val="22"/>
          <w:szCs w:val="22"/>
          <w:lang w:val="es-ES_tradnl"/>
        </w:rPr>
        <w:t xml:space="preserve"> mexicana</w:t>
      </w:r>
      <w:r w:rsidRPr="00317673">
        <w:rPr>
          <w:rStyle w:val="MMTopic4Car"/>
          <w:sz w:val="22"/>
          <w:szCs w:val="22"/>
        </w:rPr>
        <w:t>.</w:t>
      </w:r>
      <w:bookmarkEnd w:id="122"/>
      <w:r w:rsidRPr="00317673">
        <w:rPr>
          <w:rFonts w:ascii="Arial" w:hAnsi="Arial" w:cs="Arial"/>
          <w:sz w:val="22"/>
          <w:szCs w:val="22"/>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317673">
        <w:rPr>
          <w:lang w:val="es-ES_tradnl"/>
        </w:rPr>
        <w:t xml:space="preserve">Escrito bajo protesta de decir verdad, que el licitante es de nacionalidad mexicana, de acuerdo con el </w:t>
      </w:r>
      <w:r w:rsidRPr="00317673">
        <w:rPr>
          <w:b/>
          <w:lang w:val="es-ES_tradnl"/>
        </w:rPr>
        <w:t xml:space="preserve">Anexo </w:t>
      </w:r>
      <w:r w:rsidR="00EC2081" w:rsidRPr="00317673">
        <w:rPr>
          <w:b/>
          <w:lang w:val="es-ES_tradnl"/>
        </w:rPr>
        <w:t>4</w:t>
      </w:r>
      <w:r w:rsidRPr="00317673">
        <w:rPr>
          <w:b/>
          <w:lang w:val="es-ES_tradnl"/>
        </w:rPr>
        <w:t xml:space="preserve"> </w:t>
      </w:r>
      <w:r w:rsidRPr="00317673">
        <w:rPr>
          <w:lang w:val="es-ES_tradnl"/>
        </w:rPr>
        <w:t>de la presente Convocatoria que se adjunta para tal efecto.</w:t>
      </w:r>
    </w:p>
    <w:p w:rsidR="00971AF8" w:rsidRPr="00317673" w:rsidRDefault="00971AF8" w:rsidP="000707FB">
      <w:pPr>
        <w:ind w:left="567"/>
        <w:rPr>
          <w:lang w:val="es-ES_tradnl"/>
        </w:rPr>
      </w:pPr>
    </w:p>
    <w:p w:rsidR="00CA43AE" w:rsidRPr="00317673" w:rsidRDefault="00E85B56"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4600975"/>
      <w:r w:rsidRPr="00317673">
        <w:rPr>
          <w:rFonts w:ascii="Arial" w:hAnsi="Arial" w:cs="Arial"/>
          <w:b/>
          <w:sz w:val="22"/>
          <w:szCs w:val="22"/>
          <w:lang w:val="es-ES_tradnl"/>
        </w:rPr>
        <w:lastRenderedPageBreak/>
        <w:t>Escrito de normas</w:t>
      </w:r>
      <w:r w:rsidRPr="00317673">
        <w:rPr>
          <w:rFonts w:ascii="Arial" w:hAnsi="Arial" w:cs="Arial"/>
          <w:sz w:val="20"/>
          <w:szCs w:val="20"/>
          <w:lang w:val="es-ES_tradnl"/>
        </w:rPr>
        <w:t>.</w:t>
      </w:r>
      <w:bookmarkEnd w:id="123"/>
      <w:r w:rsidRPr="00317673">
        <w:rPr>
          <w:rFonts w:ascii="Arial" w:hAnsi="Arial" w:cs="Arial"/>
          <w:sz w:val="20"/>
          <w:szCs w:val="20"/>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A94DAB" w:rsidP="000707FB">
      <w:pPr>
        <w:ind w:left="567"/>
        <w:rPr>
          <w:b/>
          <w:lang w:val="es-ES_tradnl"/>
        </w:rPr>
      </w:pPr>
      <w:r w:rsidRPr="00317673">
        <w:rPr>
          <w:lang w:val="es-ES_tradnl"/>
        </w:rPr>
        <w:t xml:space="preserve">Escrito en el que manifieste que en caso de resultar adjudicado, los servicios propuestos cumplirán con las normas solicitadas en la presente Convocatoria, de acuerdo con el </w:t>
      </w:r>
      <w:r w:rsidRPr="00317673">
        <w:rPr>
          <w:b/>
          <w:lang w:val="es-ES_tradnl"/>
        </w:rPr>
        <w:t xml:space="preserve">Anexo </w:t>
      </w:r>
      <w:r w:rsidR="00EC2081" w:rsidRPr="00317673">
        <w:rPr>
          <w:b/>
          <w:lang w:val="es-ES_tradnl"/>
        </w:rPr>
        <w:t>5</w:t>
      </w:r>
      <w:r w:rsidRPr="00317673">
        <w:rPr>
          <w:b/>
          <w:lang w:val="es-ES_tradnl"/>
        </w:rPr>
        <w:t xml:space="preserve"> </w:t>
      </w:r>
      <w:r w:rsidRPr="00317673">
        <w:rPr>
          <w:lang w:val="es-ES_tradnl"/>
        </w:rPr>
        <w:t>que se adjunta para tal efecto</w:t>
      </w:r>
      <w:r w:rsidRPr="00317673">
        <w:rPr>
          <w:b/>
          <w:lang w:val="es-ES_tradnl"/>
        </w:rPr>
        <w:t>.</w:t>
      </w:r>
    </w:p>
    <w:p w:rsidR="00CA43AE" w:rsidRPr="00317673"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4600976"/>
      <w:r w:rsidRPr="00317673">
        <w:rPr>
          <w:rFonts w:ascii="Arial" w:hAnsi="Arial" w:cs="Arial"/>
          <w:b/>
          <w:sz w:val="22"/>
          <w:szCs w:val="22"/>
          <w:lang w:val="es-ES_tradnl"/>
        </w:rPr>
        <w:t>Escrito de no impedimento</w:t>
      </w:r>
      <w:r w:rsidRPr="00317673">
        <w:rPr>
          <w:rFonts w:ascii="Arial" w:hAnsi="Arial" w:cs="Arial"/>
          <w:sz w:val="20"/>
          <w:szCs w:val="20"/>
          <w:lang w:val="es-ES_tradnl"/>
        </w:rPr>
        <w:t>.</w:t>
      </w:r>
      <w:bookmarkEnd w:id="124"/>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A94DAB" w:rsidP="000707FB">
      <w:pPr>
        <w:ind w:left="567"/>
        <w:rPr>
          <w:lang w:val="es-ES_tradnl"/>
        </w:rPr>
      </w:pPr>
      <w:r w:rsidRPr="00317673">
        <w:rPr>
          <w:lang w:val="es-ES_tradnl"/>
        </w:rPr>
        <w:t xml:space="preserve">Escrito bajo protesta de decir verdad, que no se ubica en los supuestos establecidos en los artículos 50 y 60 de la LAASSP, de acuerdo con el </w:t>
      </w:r>
      <w:r w:rsidRPr="00317673">
        <w:rPr>
          <w:b/>
          <w:lang w:val="es-ES_tradnl"/>
        </w:rPr>
        <w:t xml:space="preserve">Anexo </w:t>
      </w:r>
      <w:r w:rsidR="00EC2081" w:rsidRPr="00317673">
        <w:rPr>
          <w:b/>
          <w:lang w:val="es-ES_tradnl"/>
        </w:rPr>
        <w:t>6</w:t>
      </w:r>
      <w:r w:rsidRPr="00317673">
        <w:rPr>
          <w:b/>
          <w:lang w:val="es-ES_tradnl"/>
        </w:rPr>
        <w:t xml:space="preserve"> </w:t>
      </w:r>
      <w:r w:rsidRPr="00317673">
        <w:rPr>
          <w:lang w:val="es-ES_tradnl"/>
        </w:rPr>
        <w:t>de la presente Convocatoria que se adjunta para tal efecto.</w:t>
      </w:r>
    </w:p>
    <w:p w:rsidR="00CA43AE" w:rsidRPr="00317673"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44600977"/>
      <w:r w:rsidRPr="00317673">
        <w:rPr>
          <w:rFonts w:ascii="Arial" w:hAnsi="Arial" w:cs="Arial"/>
          <w:b/>
          <w:sz w:val="22"/>
          <w:szCs w:val="22"/>
          <w:lang w:val="es-ES_tradnl"/>
        </w:rPr>
        <w:t>Declaración de integridad</w:t>
      </w:r>
      <w:r w:rsidR="0037439A" w:rsidRPr="00317673">
        <w:rPr>
          <w:rFonts w:ascii="Arial" w:hAnsi="Arial" w:cs="Arial"/>
          <w:sz w:val="20"/>
          <w:szCs w:val="20"/>
          <w:lang w:val="es-ES_tradnl"/>
        </w:rPr>
        <w:t>.</w:t>
      </w:r>
      <w:bookmarkEnd w:id="125"/>
      <w:r w:rsidRPr="00317673">
        <w:rPr>
          <w:rFonts w:ascii="Arial" w:hAnsi="Arial" w:cs="Arial"/>
          <w:sz w:val="20"/>
          <w:szCs w:val="20"/>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37439A" w:rsidP="0044154D">
      <w:pPr>
        <w:ind w:left="567"/>
        <w:jc w:val="both"/>
        <w:rPr>
          <w:lang w:val="es-ES_tradnl"/>
        </w:rPr>
      </w:pPr>
      <w:r w:rsidRPr="00317673">
        <w:rPr>
          <w:lang w:val="es-ES_tradnl"/>
        </w:rPr>
        <w:t xml:space="preserve">Escrito </w:t>
      </w:r>
      <w:r w:rsidR="00A94DAB" w:rsidRPr="00317673">
        <w:rPr>
          <w:lang w:val="es-ES_tradnl"/>
        </w:rPr>
        <w:t xml:space="preserve">en </w:t>
      </w:r>
      <w:r w:rsidRPr="00317673">
        <w:rPr>
          <w:lang w:val="es-ES_tradnl"/>
        </w:rPr>
        <w:t>el</w:t>
      </w:r>
      <w:r w:rsidR="00A94DAB" w:rsidRPr="00317673">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17673">
        <w:rPr>
          <w:b/>
          <w:lang w:val="es-ES_tradnl"/>
        </w:rPr>
        <w:t xml:space="preserve">Anexo </w:t>
      </w:r>
      <w:r w:rsidR="00EC2081" w:rsidRPr="00317673">
        <w:rPr>
          <w:b/>
          <w:lang w:val="es-ES_tradnl"/>
        </w:rPr>
        <w:t>7</w:t>
      </w:r>
      <w:r w:rsidR="00A94DAB" w:rsidRPr="00317673">
        <w:rPr>
          <w:lang w:val="es-ES_tradnl"/>
        </w:rPr>
        <w:t xml:space="preserve"> de la presente Convocatoria que se adjunta para tal efecto. </w:t>
      </w:r>
    </w:p>
    <w:p w:rsidR="00CA43AE" w:rsidRPr="00317673"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6" w:name="_Toc444600978"/>
      <w:r w:rsidRPr="00317673">
        <w:rPr>
          <w:rFonts w:ascii="Arial" w:hAnsi="Arial" w:cs="Arial"/>
          <w:b/>
          <w:sz w:val="22"/>
          <w:szCs w:val="22"/>
          <w:lang w:val="es-ES_tradnl"/>
        </w:rPr>
        <w:t>Escrito de estratificación</w:t>
      </w:r>
      <w:r w:rsidRPr="00317673">
        <w:rPr>
          <w:rFonts w:ascii="Arial" w:hAnsi="Arial" w:cs="Arial"/>
          <w:sz w:val="22"/>
          <w:szCs w:val="22"/>
          <w:lang w:val="es-ES_tradnl"/>
        </w:rPr>
        <w:t>.</w:t>
      </w:r>
      <w:bookmarkEnd w:id="126"/>
      <w:r w:rsidRPr="00317673">
        <w:rPr>
          <w:rFonts w:ascii="Arial" w:hAnsi="Arial" w:cs="Arial"/>
          <w:sz w:val="22"/>
          <w:szCs w:val="22"/>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A94DAB" w:rsidP="0044154D">
      <w:pPr>
        <w:ind w:left="567"/>
        <w:jc w:val="both"/>
        <w:rPr>
          <w:lang w:val="es-ES_tradnl"/>
        </w:rPr>
      </w:pPr>
      <w:r w:rsidRPr="00317673">
        <w:rPr>
          <w:lang w:val="es-ES_tradnl"/>
        </w:rPr>
        <w:t xml:space="preserve">En su caso, escrito bajo protesta de decir verdad que el licitante cuenta con estratificación como micro, pequeña o mediana empresa, de acuerdo con el </w:t>
      </w:r>
      <w:r w:rsidRPr="00317673">
        <w:rPr>
          <w:b/>
          <w:lang w:val="es-ES_tradnl"/>
        </w:rPr>
        <w:t xml:space="preserve">Anexo </w:t>
      </w:r>
      <w:r w:rsidR="00EC2081" w:rsidRPr="00317673">
        <w:rPr>
          <w:b/>
          <w:lang w:val="es-ES_tradnl"/>
        </w:rPr>
        <w:t>8</w:t>
      </w:r>
      <w:r w:rsidRPr="00317673">
        <w:rPr>
          <w:b/>
          <w:lang w:val="es-ES_tradnl"/>
        </w:rPr>
        <w:t xml:space="preserve"> </w:t>
      </w:r>
      <w:r w:rsidRPr="00317673">
        <w:rPr>
          <w:lang w:val="es-ES_tradnl"/>
        </w:rPr>
        <w:t>de la presente Convocatoria que se adjunta para tal efecto.</w:t>
      </w:r>
    </w:p>
    <w:p w:rsidR="00CA43AE" w:rsidRPr="00317673"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7" w:name="_Toc444600979"/>
      <w:r w:rsidRPr="00317673">
        <w:rPr>
          <w:rFonts w:ascii="Arial" w:hAnsi="Arial" w:cs="Arial"/>
          <w:b/>
          <w:sz w:val="22"/>
          <w:szCs w:val="22"/>
          <w:lang w:val="es-ES_tradnl"/>
        </w:rPr>
        <w:t>Escrito relativo a las proposiciones vía CompraNet</w:t>
      </w:r>
      <w:r w:rsidRPr="00317673">
        <w:rPr>
          <w:rFonts w:ascii="Arial" w:hAnsi="Arial" w:cs="Arial"/>
          <w:sz w:val="22"/>
          <w:szCs w:val="22"/>
          <w:lang w:val="es-ES_tradnl"/>
        </w:rPr>
        <w:t>.</w:t>
      </w:r>
      <w:bookmarkEnd w:id="127"/>
      <w:r w:rsidRPr="00317673">
        <w:rPr>
          <w:rFonts w:ascii="Arial" w:hAnsi="Arial" w:cs="Arial"/>
          <w:sz w:val="22"/>
          <w:szCs w:val="22"/>
          <w:lang w:val="es-ES_tradnl"/>
        </w:rPr>
        <w:t xml:space="preserve"> </w:t>
      </w:r>
    </w:p>
    <w:p w:rsidR="005A5A2B" w:rsidRPr="00317673"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17673" w:rsidRDefault="00A94DAB" w:rsidP="0044154D">
      <w:pPr>
        <w:ind w:left="567"/>
        <w:jc w:val="both"/>
        <w:rPr>
          <w:lang w:val="es-ES_tradnl"/>
        </w:rPr>
      </w:pPr>
      <w:r w:rsidRPr="00317673">
        <w:rPr>
          <w:lang w:val="es-ES_tradnl"/>
        </w:rPr>
        <w:t>Escrito libr</w:t>
      </w:r>
      <w:r w:rsidRPr="00317673">
        <w:rPr>
          <w:rFonts w:eastAsia="Heiti SC Light"/>
          <w:lang w:val="es-ES_tradnl"/>
        </w:rPr>
        <w:t>e</w:t>
      </w:r>
      <w:r w:rsidRPr="00317673">
        <w:rPr>
          <w:lang w:val="es-ES_tradnl"/>
        </w:rPr>
        <w:t xml:space="preserve"> en el que manifieste su </w:t>
      </w:r>
      <w:r w:rsidRPr="00317673">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17673">
        <w:rPr>
          <w:lang w:val="es-ES_tradnl"/>
        </w:rPr>
        <w:t xml:space="preserve"> dispuesto por el numeral 29 del </w:t>
      </w:r>
      <w:r w:rsidRPr="00317673">
        <w:rPr>
          <w:b/>
          <w:i/>
          <w:lang w:val="es-ES_tradnl"/>
        </w:rPr>
        <w:t>“Acuerdo por el que se establecen las disposiciones que deberán observar para la utilización del sistema electrónico de información pública gubernamental, denominado CompraNet”.</w:t>
      </w:r>
    </w:p>
    <w:p w:rsidR="00D1134A" w:rsidRPr="00317673" w:rsidRDefault="00D1134A" w:rsidP="00BE7A7C">
      <w:pPr>
        <w:pStyle w:val="Prrafodelista"/>
        <w:numPr>
          <w:ilvl w:val="1"/>
          <w:numId w:val="22"/>
        </w:numPr>
        <w:jc w:val="both"/>
        <w:outlineLvl w:val="1"/>
        <w:rPr>
          <w:rFonts w:ascii="Arial" w:hAnsi="Arial" w:cs="Arial"/>
          <w:b/>
          <w:sz w:val="22"/>
          <w:szCs w:val="22"/>
          <w:lang w:val="es-ES_tradnl"/>
        </w:rPr>
      </w:pPr>
      <w:bookmarkStart w:id="128" w:name="_Toc431386020"/>
      <w:bookmarkStart w:id="129" w:name="_Toc431386297"/>
      <w:bookmarkStart w:id="130" w:name="_Toc444600980"/>
      <w:r w:rsidRPr="00317673">
        <w:rPr>
          <w:rFonts w:ascii="Arial" w:hAnsi="Arial" w:cs="Arial"/>
          <w:b/>
          <w:sz w:val="22"/>
          <w:szCs w:val="22"/>
          <w:lang w:val="es-ES_tradnl"/>
        </w:rPr>
        <w:t>Causales expresas de desechamiento.</w:t>
      </w:r>
      <w:bookmarkEnd w:id="128"/>
      <w:bookmarkEnd w:id="129"/>
      <w:bookmarkEnd w:id="130"/>
    </w:p>
    <w:p w:rsidR="00D1134A" w:rsidRPr="00317673" w:rsidRDefault="00D1134A" w:rsidP="00D1134A">
      <w:pPr>
        <w:spacing w:after="0" w:line="240" w:lineRule="auto"/>
        <w:ind w:left="-284"/>
        <w:jc w:val="both"/>
        <w:rPr>
          <w:rFonts w:cs="Arial"/>
          <w:b/>
          <w:szCs w:val="20"/>
          <w:lang w:val="es-ES_tradnl"/>
        </w:rPr>
      </w:pPr>
    </w:p>
    <w:p w:rsidR="00D1134A" w:rsidRPr="00317673" w:rsidRDefault="00D1134A" w:rsidP="00D1134A">
      <w:pPr>
        <w:spacing w:after="0" w:line="240" w:lineRule="auto"/>
        <w:ind w:left="-284"/>
        <w:jc w:val="both"/>
        <w:rPr>
          <w:rFonts w:cs="Arial"/>
          <w:szCs w:val="20"/>
          <w:lang w:val="es-ES_tradnl"/>
        </w:rPr>
      </w:pPr>
      <w:r w:rsidRPr="00317673">
        <w:rPr>
          <w:rFonts w:cs="Arial"/>
          <w:szCs w:val="20"/>
          <w:lang w:val="es-ES_tradnl"/>
        </w:rPr>
        <w:t xml:space="preserve">De conformidad con el artículo 29 fracción XV de la LAASSP, será causa de desechamiento: </w:t>
      </w:r>
    </w:p>
    <w:p w:rsidR="00D1134A" w:rsidRPr="00317673" w:rsidRDefault="00D1134A" w:rsidP="00D1134A">
      <w:pPr>
        <w:pStyle w:val="Prrafodelista"/>
        <w:ind w:left="426"/>
        <w:jc w:val="both"/>
        <w:rPr>
          <w:rFonts w:ascii="Arial" w:hAnsi="Arial" w:cs="Arial"/>
          <w:sz w:val="20"/>
          <w:szCs w:val="20"/>
          <w:lang w:val="es-ES_tradnl"/>
        </w:rPr>
      </w:pPr>
    </w:p>
    <w:p w:rsidR="00D1134A" w:rsidRPr="00317673" w:rsidRDefault="00D1134A" w:rsidP="00BE7A7C">
      <w:pPr>
        <w:pStyle w:val="Prrafodelista"/>
        <w:numPr>
          <w:ilvl w:val="0"/>
          <w:numId w:val="20"/>
        </w:numPr>
        <w:ind w:left="851" w:hanging="709"/>
        <w:jc w:val="both"/>
        <w:rPr>
          <w:rFonts w:ascii="Arial" w:hAnsi="Arial" w:cs="Arial"/>
          <w:sz w:val="20"/>
          <w:szCs w:val="20"/>
          <w:lang w:val="es-ES_tradnl"/>
        </w:rPr>
      </w:pPr>
      <w:r w:rsidRPr="00317673">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317673" w:rsidRDefault="00737BE8" w:rsidP="00512432">
      <w:pPr>
        <w:pStyle w:val="Prrafodelista"/>
        <w:ind w:left="851" w:hanging="709"/>
        <w:jc w:val="both"/>
        <w:rPr>
          <w:rFonts w:ascii="Arial" w:hAnsi="Arial" w:cs="Arial"/>
          <w:sz w:val="20"/>
          <w:szCs w:val="20"/>
          <w:lang w:val="es-ES_tradnl"/>
        </w:rPr>
      </w:pPr>
    </w:p>
    <w:p w:rsidR="00D1134A" w:rsidRPr="00317673" w:rsidRDefault="00D1134A" w:rsidP="00BE7A7C">
      <w:pPr>
        <w:pStyle w:val="Prrafodelista"/>
        <w:numPr>
          <w:ilvl w:val="0"/>
          <w:numId w:val="20"/>
        </w:numPr>
        <w:ind w:left="851" w:hanging="709"/>
        <w:jc w:val="both"/>
        <w:rPr>
          <w:rFonts w:ascii="Arial" w:hAnsi="Arial" w:cs="Arial"/>
          <w:sz w:val="20"/>
          <w:szCs w:val="20"/>
          <w:lang w:val="es-ES_tradnl"/>
        </w:rPr>
      </w:pPr>
      <w:r w:rsidRPr="00317673">
        <w:rPr>
          <w:rFonts w:ascii="Arial" w:hAnsi="Arial" w:cs="Arial"/>
          <w:noProof w:val="0"/>
          <w:sz w:val="20"/>
          <w:szCs w:val="20"/>
          <w:lang w:val="es-ES_tradnl"/>
        </w:rPr>
        <w:t>La falta de presentación de los escritos o manifestaciones bajo protesta de decir verdad</w:t>
      </w:r>
      <w:r w:rsidR="00621DF3" w:rsidRPr="00317673">
        <w:rPr>
          <w:rFonts w:ascii="Arial" w:hAnsi="Arial" w:cs="Arial"/>
          <w:noProof w:val="0"/>
          <w:sz w:val="20"/>
          <w:szCs w:val="20"/>
          <w:lang w:val="es-ES_tradnl"/>
        </w:rPr>
        <w:t>,</w:t>
      </w:r>
      <w:r w:rsidR="00621DF3" w:rsidRPr="00317673">
        <w:rPr>
          <w:rFonts w:ascii="Arial" w:eastAsiaTheme="minorHAnsi" w:hAnsi="Arial" w:cs="Arial"/>
          <w:noProof w:val="0"/>
          <w:sz w:val="20"/>
          <w:szCs w:val="20"/>
          <w:lang w:val="es-ES_tradnl" w:eastAsia="en-US"/>
        </w:rPr>
        <w:t xml:space="preserve"> </w:t>
      </w:r>
      <w:r w:rsidR="00621DF3" w:rsidRPr="00317673">
        <w:rPr>
          <w:rFonts w:ascii="Arial" w:hAnsi="Arial" w:cs="Arial"/>
          <w:noProof w:val="0"/>
          <w:sz w:val="20"/>
          <w:szCs w:val="20"/>
          <w:lang w:val="es-ES_tradnl"/>
        </w:rPr>
        <w:t>previstos en la LAASSP o su Reglamento que</w:t>
      </w:r>
      <w:r w:rsidRPr="00317673">
        <w:rPr>
          <w:rFonts w:ascii="Arial" w:hAnsi="Arial" w:cs="Arial"/>
          <w:noProof w:val="0"/>
          <w:sz w:val="20"/>
          <w:szCs w:val="20"/>
          <w:lang w:val="es-ES_tradnl"/>
        </w:rPr>
        <w:t xml:space="preserve"> se soliciten como requisito d</w:t>
      </w:r>
      <w:r w:rsidR="00737BE8" w:rsidRPr="00317673">
        <w:rPr>
          <w:rFonts w:ascii="Arial" w:hAnsi="Arial" w:cs="Arial"/>
          <w:noProof w:val="0"/>
          <w:sz w:val="20"/>
          <w:szCs w:val="20"/>
          <w:lang w:val="es-ES_tradnl"/>
        </w:rPr>
        <w:t>e participación en la presente C</w:t>
      </w:r>
      <w:r w:rsidRPr="00317673">
        <w:rPr>
          <w:rFonts w:ascii="Arial" w:hAnsi="Arial" w:cs="Arial"/>
          <w:noProof w:val="0"/>
          <w:sz w:val="20"/>
          <w:szCs w:val="20"/>
          <w:lang w:val="es-ES_tradnl"/>
        </w:rPr>
        <w:t xml:space="preserve">onvocatoria será motivo de </w:t>
      </w:r>
      <w:proofErr w:type="spellStart"/>
      <w:r w:rsidRPr="00317673">
        <w:rPr>
          <w:rFonts w:ascii="Arial" w:hAnsi="Arial" w:cs="Arial"/>
          <w:noProof w:val="0"/>
          <w:sz w:val="20"/>
          <w:szCs w:val="20"/>
          <w:lang w:val="es-ES_tradnl"/>
        </w:rPr>
        <w:t>desechamiento</w:t>
      </w:r>
      <w:proofErr w:type="spellEnd"/>
      <w:r w:rsidRPr="00317673">
        <w:rPr>
          <w:rFonts w:ascii="Arial" w:hAnsi="Arial" w:cs="Arial"/>
          <w:noProof w:val="0"/>
          <w:sz w:val="20"/>
          <w:szCs w:val="20"/>
          <w:lang w:val="es-ES_tradnl"/>
        </w:rPr>
        <w:t>, por incumplir las disposiciones jurídicas que los establecen, conforme al artículo 39 penúltimo párrafo de la LAASSP.</w:t>
      </w:r>
    </w:p>
    <w:p w:rsidR="004A396C" w:rsidRPr="00317673" w:rsidRDefault="004A396C" w:rsidP="00512432">
      <w:pPr>
        <w:pStyle w:val="Prrafodelista"/>
        <w:ind w:left="851" w:hanging="709"/>
        <w:rPr>
          <w:rFonts w:ascii="Arial" w:hAnsi="Arial" w:cs="Arial"/>
          <w:sz w:val="20"/>
          <w:szCs w:val="20"/>
          <w:lang w:val="es-ES_tradnl"/>
        </w:rPr>
      </w:pPr>
    </w:p>
    <w:p w:rsidR="00621DF3" w:rsidRPr="0031767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317673">
        <w:rPr>
          <w:rFonts w:eastAsia="Times New Roman" w:cs="Arial"/>
          <w:szCs w:val="20"/>
          <w:lang w:eastAsia="es-ES"/>
        </w:rPr>
        <w:t>Cuando presenten propuestas conjuntas.</w:t>
      </w:r>
    </w:p>
    <w:p w:rsidR="00621DF3" w:rsidRPr="0031767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317673">
        <w:rPr>
          <w:rFonts w:eastAsia="Times New Roman" w:cs="Arial"/>
          <w:szCs w:val="20"/>
          <w:lang w:eastAsia="es-ES"/>
        </w:rPr>
        <w:lastRenderedPageBreak/>
        <w:t>Cuando no cotice la totalidad del servicio requerido.</w:t>
      </w:r>
    </w:p>
    <w:p w:rsidR="00621DF3" w:rsidRPr="00317673" w:rsidRDefault="00621DF3" w:rsidP="00621DF3">
      <w:pPr>
        <w:spacing w:after="0" w:line="240" w:lineRule="auto"/>
        <w:ind w:left="851"/>
        <w:jc w:val="both"/>
        <w:rPr>
          <w:rFonts w:eastAsia="Times New Roman" w:cs="Arial"/>
          <w:szCs w:val="20"/>
          <w:lang w:val="es-ES_tradnl" w:eastAsia="es-ES"/>
        </w:rPr>
      </w:pPr>
    </w:p>
    <w:p w:rsidR="006537CD" w:rsidRPr="0031767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31767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17673">
        <w:rPr>
          <w:rFonts w:cs="Arial"/>
          <w:szCs w:val="20"/>
        </w:rPr>
        <w:t>.</w:t>
      </w:r>
      <w:r w:rsidR="006537CD" w:rsidRPr="00317673">
        <w:rPr>
          <w:rFonts w:eastAsia="Times New Roman" w:cs="Arial"/>
          <w:szCs w:val="20"/>
          <w:lang w:val="es-ES_tradnl" w:eastAsia="es-ES"/>
        </w:rPr>
        <w:t xml:space="preserve"> </w:t>
      </w:r>
    </w:p>
    <w:p w:rsidR="006537CD" w:rsidRPr="00317673" w:rsidRDefault="006537CD" w:rsidP="006537CD">
      <w:pPr>
        <w:spacing w:after="0" w:line="240" w:lineRule="auto"/>
        <w:ind w:left="851"/>
        <w:jc w:val="both"/>
        <w:rPr>
          <w:rFonts w:eastAsia="Times New Roman" w:cs="Arial"/>
          <w:szCs w:val="20"/>
          <w:lang w:val="es-ES_tradnl" w:eastAsia="es-ES"/>
        </w:rPr>
      </w:pPr>
    </w:p>
    <w:p w:rsidR="00E80CB1" w:rsidRPr="00317673" w:rsidRDefault="0006749B" w:rsidP="00BE7A7C">
      <w:pPr>
        <w:numPr>
          <w:ilvl w:val="0"/>
          <w:numId w:val="20"/>
        </w:numPr>
        <w:spacing w:after="0" w:line="240" w:lineRule="auto"/>
        <w:ind w:left="851" w:hanging="709"/>
        <w:jc w:val="both"/>
        <w:rPr>
          <w:rFonts w:eastAsia="Times New Roman" w:cs="Arial"/>
          <w:szCs w:val="20"/>
          <w:lang w:val="es-ES_tradnl" w:eastAsia="es-ES"/>
        </w:rPr>
      </w:pPr>
      <w:r w:rsidRPr="00317673">
        <w:rPr>
          <w:rFonts w:eastAsia="Times New Roman" w:cs="Arial"/>
          <w:szCs w:val="20"/>
          <w:lang w:val="es-ES_tradnl" w:eastAsia="es-ES"/>
        </w:rPr>
        <w:t xml:space="preserve">Cuando no cumpla </w:t>
      </w:r>
      <w:r w:rsidR="006537CD" w:rsidRPr="00317673">
        <w:rPr>
          <w:rFonts w:eastAsia="Times New Roman" w:cs="Arial"/>
          <w:szCs w:val="20"/>
          <w:lang w:val="es-ES_tradnl" w:eastAsia="es-ES"/>
        </w:rPr>
        <w:t>con l</w:t>
      </w:r>
      <w:r w:rsidR="00C16F5B" w:rsidRPr="00317673">
        <w:rPr>
          <w:rFonts w:eastAsia="Times New Roman" w:cs="Arial"/>
          <w:szCs w:val="20"/>
          <w:lang w:val="es-ES_tradnl" w:eastAsia="es-ES"/>
        </w:rPr>
        <w:t>o</w:t>
      </w:r>
      <w:r w:rsidR="006537CD" w:rsidRPr="00317673">
        <w:rPr>
          <w:rFonts w:eastAsia="Times New Roman" w:cs="Arial"/>
          <w:szCs w:val="20"/>
          <w:lang w:val="es-ES_tradnl" w:eastAsia="es-ES"/>
        </w:rPr>
        <w:t xml:space="preserve">s </w:t>
      </w:r>
      <w:r w:rsidRPr="00317673">
        <w:rPr>
          <w:rFonts w:eastAsia="Times New Roman" w:cs="Arial"/>
          <w:szCs w:val="20"/>
          <w:lang w:val="es-ES_tradnl" w:eastAsia="es-ES"/>
        </w:rPr>
        <w:t xml:space="preserve">requisitos, condiciones y especificaciones técnicas </w:t>
      </w:r>
      <w:r w:rsidR="00C16F5B" w:rsidRPr="00317673">
        <w:rPr>
          <w:rFonts w:eastAsia="Times New Roman" w:cs="Arial"/>
          <w:szCs w:val="20"/>
          <w:lang w:val="es-ES_tradnl" w:eastAsia="es-ES"/>
        </w:rPr>
        <w:t xml:space="preserve">del Anexo Técnico, </w:t>
      </w:r>
      <w:r w:rsidR="00A3439A" w:rsidRPr="00317673">
        <w:rPr>
          <w:rFonts w:eastAsia="Times New Roman" w:cs="Arial"/>
          <w:szCs w:val="20"/>
          <w:lang w:val="es-ES_tradnl" w:eastAsia="es-ES"/>
        </w:rPr>
        <w:t xml:space="preserve"> y Términos y Condiciones </w:t>
      </w:r>
      <w:r w:rsidR="00773D2F" w:rsidRPr="00317673">
        <w:rPr>
          <w:rFonts w:eastAsia="Times New Roman" w:cs="Arial"/>
          <w:b/>
          <w:szCs w:val="20"/>
          <w:lang w:val="es-ES_tradnl" w:eastAsia="es-ES"/>
        </w:rPr>
        <w:t>Anexo 1</w:t>
      </w:r>
      <w:r w:rsidR="00A3439A" w:rsidRPr="00317673">
        <w:rPr>
          <w:rFonts w:eastAsia="Times New Roman" w:cs="Arial"/>
          <w:szCs w:val="20"/>
          <w:lang w:val="es-ES_tradnl" w:eastAsia="es-ES"/>
        </w:rPr>
        <w:t xml:space="preserve"> y </w:t>
      </w:r>
      <w:r w:rsidR="00A3439A" w:rsidRPr="00317673">
        <w:rPr>
          <w:rFonts w:eastAsia="Times New Roman" w:cs="Arial"/>
          <w:b/>
          <w:szCs w:val="20"/>
          <w:lang w:val="es-ES_tradnl" w:eastAsia="es-ES"/>
        </w:rPr>
        <w:t>Anexo 2</w:t>
      </w:r>
      <w:r w:rsidR="00A3439A" w:rsidRPr="00317673">
        <w:rPr>
          <w:rFonts w:eastAsia="Times New Roman" w:cs="Arial"/>
          <w:szCs w:val="20"/>
          <w:lang w:val="es-ES_tradnl" w:eastAsia="es-ES"/>
        </w:rPr>
        <w:t>.</w:t>
      </w:r>
    </w:p>
    <w:p w:rsidR="004E6F99" w:rsidRPr="00443804" w:rsidRDefault="004E6F99" w:rsidP="004E6F99">
      <w:pPr>
        <w:pStyle w:val="Prrafodelista"/>
        <w:rPr>
          <w:rFonts w:cs="Arial"/>
          <w:szCs w:val="20"/>
          <w:highlight w:val="yellow"/>
          <w:lang w:val="es-ES_tradnl"/>
        </w:rPr>
      </w:pPr>
    </w:p>
    <w:p w:rsidR="00DA5875" w:rsidRPr="00443804" w:rsidRDefault="00DA5875" w:rsidP="00DA5875">
      <w:pPr>
        <w:spacing w:after="0" w:line="240" w:lineRule="auto"/>
        <w:jc w:val="both"/>
        <w:rPr>
          <w:rFonts w:eastAsia="Times New Roman" w:cs="Arial"/>
          <w:szCs w:val="20"/>
          <w:highlight w:val="yellow"/>
          <w:lang w:val="es-ES_tradnl" w:eastAsia="es-ES"/>
        </w:rPr>
      </w:pPr>
    </w:p>
    <w:p w:rsidR="00D1134A" w:rsidRPr="00997E40" w:rsidRDefault="00753B68" w:rsidP="00626FD4">
      <w:pPr>
        <w:pStyle w:val="Ttulo1"/>
      </w:pPr>
      <w:bookmarkStart w:id="131" w:name="_Toc424735343"/>
      <w:bookmarkStart w:id="132" w:name="_Toc431386021"/>
      <w:bookmarkStart w:id="133" w:name="_Toc431386298"/>
      <w:bookmarkStart w:id="134" w:name="_Toc444600981"/>
      <w:r w:rsidRPr="00997E40">
        <w:t xml:space="preserve">5. </w:t>
      </w:r>
      <w:r w:rsidR="00D1134A" w:rsidRPr="00997E40">
        <w:t>CRITERIOS ESPECÍFICOS CONFORME A LOS CUALES SE EVALUARÁN LAS PROPOSICIONES</w:t>
      </w:r>
      <w:bookmarkEnd w:id="131"/>
      <w:r w:rsidR="00D1134A" w:rsidRPr="00997E40">
        <w:t>.</w:t>
      </w:r>
      <w:bookmarkEnd w:id="132"/>
      <w:bookmarkEnd w:id="133"/>
      <w:bookmarkEnd w:id="134"/>
    </w:p>
    <w:p w:rsidR="008F03DF" w:rsidRPr="00997E40" w:rsidRDefault="008F03DF" w:rsidP="007D3029">
      <w:pPr>
        <w:pStyle w:val="Ttulo2"/>
      </w:pPr>
      <w:bookmarkStart w:id="135" w:name="_Toc431386022"/>
      <w:bookmarkStart w:id="136" w:name="_Toc431386299"/>
      <w:bookmarkStart w:id="137" w:name="_Toc444600982"/>
    </w:p>
    <w:p w:rsidR="00D1134A" w:rsidRPr="00997E40" w:rsidRDefault="00753B68" w:rsidP="007D3029">
      <w:pPr>
        <w:pStyle w:val="Ttulo2"/>
      </w:pPr>
      <w:r w:rsidRPr="00997E40">
        <w:t xml:space="preserve">5.1 </w:t>
      </w:r>
      <w:r w:rsidR="00D1134A" w:rsidRPr="00997E40">
        <w:t>Evaluación de la propuesta técnica.</w:t>
      </w:r>
      <w:bookmarkEnd w:id="135"/>
      <w:bookmarkEnd w:id="136"/>
      <w:bookmarkEnd w:id="137"/>
      <w:r w:rsidR="00D1134A" w:rsidRPr="00997E40">
        <w:t xml:space="preserve"> </w:t>
      </w:r>
    </w:p>
    <w:p w:rsidR="001D5EF9" w:rsidRPr="00997E40" w:rsidRDefault="001D5EF9" w:rsidP="001D5EF9">
      <w:pPr>
        <w:suppressAutoHyphens/>
        <w:spacing w:after="0" w:line="240" w:lineRule="auto"/>
        <w:jc w:val="both"/>
        <w:rPr>
          <w:rFonts w:eastAsia="Times New Roman" w:cs="Arial"/>
          <w:lang w:val="es-ES_tradnl" w:eastAsia="ar-SA"/>
        </w:rPr>
      </w:pPr>
    </w:p>
    <w:p w:rsidR="001D7C5E" w:rsidRPr="00997E40" w:rsidRDefault="007F7AB2" w:rsidP="001D7C5E">
      <w:pPr>
        <w:spacing w:after="0" w:line="240" w:lineRule="auto"/>
        <w:ind w:left="-284"/>
        <w:jc w:val="both"/>
        <w:rPr>
          <w:rFonts w:eastAsia="Times New Roman" w:cs="Arial"/>
          <w:szCs w:val="20"/>
          <w:lang w:val="es-ES_tradnl" w:eastAsia="es-ES"/>
        </w:rPr>
      </w:pPr>
      <w:r w:rsidRPr="00997E40">
        <w:rPr>
          <w:rFonts w:eastAsia="Times New Roman" w:cs="Arial"/>
          <w:szCs w:val="20"/>
          <w:lang w:val="es-ES_tradnl" w:eastAsia="es-ES"/>
        </w:rPr>
        <w:t>De conformidad con los artículos 36 y</w:t>
      </w:r>
      <w:r w:rsidR="00C10984" w:rsidRPr="00997E40">
        <w:rPr>
          <w:rFonts w:eastAsia="Times New Roman" w:cs="Arial"/>
          <w:szCs w:val="20"/>
          <w:lang w:val="es-ES_tradnl" w:eastAsia="es-ES"/>
        </w:rPr>
        <w:t xml:space="preserve"> 36 Bis fracción I de la LAASSP y</w:t>
      </w:r>
      <w:r w:rsidRPr="00997E40">
        <w:rPr>
          <w:rFonts w:eastAsia="Times New Roman" w:cs="Arial"/>
          <w:szCs w:val="20"/>
          <w:lang w:val="es-ES_tradnl" w:eastAsia="es-ES"/>
        </w:rPr>
        <w:t xml:space="preserve"> </w:t>
      </w:r>
      <w:r w:rsidR="00C10984" w:rsidRPr="00997E40">
        <w:rPr>
          <w:rFonts w:eastAsia="Times New Roman" w:cs="Arial"/>
          <w:szCs w:val="20"/>
          <w:lang w:val="es-ES_tradnl" w:eastAsia="es-ES"/>
        </w:rPr>
        <w:t>51</w:t>
      </w:r>
      <w:r w:rsidRPr="00997E40">
        <w:rPr>
          <w:rFonts w:eastAsia="Times New Roman" w:cs="Arial"/>
          <w:szCs w:val="20"/>
          <w:lang w:val="es-ES_tradnl" w:eastAsia="es-ES"/>
        </w:rPr>
        <w:t xml:space="preserve"> </w:t>
      </w:r>
      <w:r w:rsidR="00C10984" w:rsidRPr="00997E40">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997E40">
        <w:rPr>
          <w:rFonts w:eastAsia="Times New Roman" w:cs="Arial"/>
          <w:szCs w:val="20"/>
          <w:lang w:val="es-ES_tradnl" w:eastAsia="es-ES"/>
        </w:rPr>
        <w:t>.</w:t>
      </w:r>
      <w:r w:rsidRPr="00997E40">
        <w:rPr>
          <w:rFonts w:eastAsia="Times New Roman" w:cs="Arial"/>
          <w:szCs w:val="20"/>
          <w:lang w:val="es-ES_tradnl" w:eastAsia="es-ES"/>
        </w:rPr>
        <w:t xml:space="preserve"> </w:t>
      </w:r>
    </w:p>
    <w:p w:rsidR="005E7564" w:rsidRPr="00997E40" w:rsidRDefault="005E7564" w:rsidP="001D7C5E">
      <w:pPr>
        <w:spacing w:after="0" w:line="240" w:lineRule="auto"/>
        <w:ind w:left="-284"/>
        <w:jc w:val="both"/>
        <w:rPr>
          <w:rFonts w:eastAsia="Times New Roman" w:cs="Arial"/>
          <w:szCs w:val="20"/>
          <w:lang w:val="es-ES_tradnl" w:eastAsia="es-ES"/>
        </w:rPr>
      </w:pPr>
    </w:p>
    <w:p w:rsidR="005E7564" w:rsidRPr="00997E40" w:rsidRDefault="005E7564" w:rsidP="001D7C5E">
      <w:pPr>
        <w:spacing w:after="0" w:line="240" w:lineRule="auto"/>
        <w:ind w:left="-284"/>
        <w:jc w:val="both"/>
        <w:rPr>
          <w:rFonts w:eastAsia="Times New Roman" w:cs="Arial"/>
          <w:szCs w:val="20"/>
          <w:lang w:val="es-ES_tradnl" w:eastAsia="es-ES"/>
        </w:rPr>
      </w:pPr>
      <w:r w:rsidRPr="00997E40">
        <w:rPr>
          <w:rFonts w:eastAsia="Times New Roman" w:cs="Arial"/>
          <w:szCs w:val="20"/>
          <w:lang w:val="es-ES_tradnl" w:eastAsia="es-ES"/>
        </w:rPr>
        <w:t xml:space="preserve">La propuesta técnica deberá contemplar los requisitos, condiciones y especificaciones técnicas establecidas en el </w:t>
      </w:r>
      <w:r w:rsidRPr="00997E40">
        <w:rPr>
          <w:rFonts w:eastAsia="Times New Roman" w:cs="Arial"/>
          <w:b/>
          <w:szCs w:val="20"/>
          <w:lang w:val="es-ES_tradnl" w:eastAsia="es-ES"/>
        </w:rPr>
        <w:t>Anexo 1</w:t>
      </w:r>
      <w:r w:rsidR="00390BCC" w:rsidRPr="00997E40">
        <w:rPr>
          <w:rFonts w:eastAsia="Times New Roman" w:cs="Arial"/>
          <w:b/>
          <w:szCs w:val="20"/>
          <w:lang w:val="es-ES_tradnl" w:eastAsia="es-ES"/>
        </w:rPr>
        <w:t xml:space="preserve"> </w:t>
      </w:r>
      <w:r w:rsidR="00390BCC" w:rsidRPr="00997E40">
        <w:t xml:space="preserve"> </w:t>
      </w:r>
      <w:r w:rsidR="00390BCC" w:rsidRPr="00997E40">
        <w:rPr>
          <w:rFonts w:eastAsia="Times New Roman" w:cs="Arial"/>
          <w:szCs w:val="20"/>
          <w:lang w:val="es-ES_tradnl" w:eastAsia="es-ES"/>
        </w:rPr>
        <w:t>y</w:t>
      </w:r>
      <w:r w:rsidR="00390BCC" w:rsidRPr="00997E40">
        <w:rPr>
          <w:rFonts w:eastAsia="Times New Roman" w:cs="Arial"/>
          <w:b/>
          <w:szCs w:val="20"/>
          <w:lang w:val="es-ES_tradnl" w:eastAsia="es-ES"/>
        </w:rPr>
        <w:t xml:space="preserve"> </w:t>
      </w:r>
      <w:r w:rsidR="00390BCC" w:rsidRPr="00997E40">
        <w:rPr>
          <w:rFonts w:eastAsia="Times New Roman" w:cs="Arial"/>
          <w:szCs w:val="20"/>
          <w:lang w:val="es-ES_tradnl" w:eastAsia="es-ES"/>
        </w:rPr>
        <w:t>Términos y Condiciones</w:t>
      </w:r>
      <w:r w:rsidR="00390BCC" w:rsidRPr="00997E40">
        <w:rPr>
          <w:rFonts w:eastAsia="Times New Roman" w:cs="Arial"/>
          <w:b/>
          <w:szCs w:val="20"/>
          <w:lang w:val="es-ES_tradnl" w:eastAsia="es-ES"/>
        </w:rPr>
        <w:t xml:space="preserve"> Anexo 2</w:t>
      </w:r>
    </w:p>
    <w:p w:rsidR="005E7564" w:rsidRPr="00997E40" w:rsidRDefault="005E7564" w:rsidP="001D7C5E">
      <w:pPr>
        <w:spacing w:after="0" w:line="240" w:lineRule="auto"/>
        <w:ind w:left="-284"/>
        <w:jc w:val="both"/>
        <w:rPr>
          <w:rFonts w:eastAsia="Times New Roman" w:cs="Arial"/>
          <w:szCs w:val="20"/>
          <w:lang w:val="es-ES_tradnl" w:eastAsia="es-ES"/>
        </w:rPr>
      </w:pPr>
    </w:p>
    <w:p w:rsidR="005E7564" w:rsidRPr="00997E40" w:rsidRDefault="005E7564" w:rsidP="001D7C5E">
      <w:pPr>
        <w:spacing w:after="0" w:line="240" w:lineRule="auto"/>
        <w:ind w:left="-284"/>
        <w:jc w:val="both"/>
        <w:rPr>
          <w:rFonts w:eastAsia="Times New Roman" w:cs="Arial"/>
          <w:szCs w:val="20"/>
          <w:lang w:val="es-ES_tradnl" w:eastAsia="es-ES"/>
        </w:rPr>
      </w:pPr>
      <w:r w:rsidRPr="00997E40">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443804" w:rsidRDefault="007F7AB2" w:rsidP="007F7AB2">
      <w:pPr>
        <w:spacing w:after="0" w:line="240" w:lineRule="auto"/>
        <w:ind w:left="-284"/>
        <w:jc w:val="both"/>
        <w:rPr>
          <w:rFonts w:eastAsia="Times New Roman" w:cs="Arial"/>
          <w:szCs w:val="20"/>
          <w:highlight w:val="yellow"/>
          <w:lang w:val="es-ES_tradnl" w:eastAsia="es-ES"/>
        </w:rPr>
      </w:pPr>
    </w:p>
    <w:p w:rsidR="00D1134A" w:rsidRPr="00363905" w:rsidRDefault="00753B68" w:rsidP="007D3029">
      <w:pPr>
        <w:pStyle w:val="Ttulo2"/>
      </w:pPr>
      <w:bookmarkStart w:id="138" w:name="_Toc431386023"/>
      <w:bookmarkStart w:id="139" w:name="_Toc431386300"/>
      <w:bookmarkStart w:id="140" w:name="_Toc444600983"/>
      <w:r w:rsidRPr="00363905">
        <w:t xml:space="preserve">5.2 </w:t>
      </w:r>
      <w:r w:rsidR="00D1134A" w:rsidRPr="00363905">
        <w:t>Evaluación de la propuesta económica.</w:t>
      </w:r>
      <w:bookmarkEnd w:id="138"/>
      <w:bookmarkEnd w:id="139"/>
      <w:bookmarkEnd w:id="140"/>
    </w:p>
    <w:p w:rsidR="00D1134A" w:rsidRPr="00363905" w:rsidRDefault="00D1134A" w:rsidP="00D1134A">
      <w:pPr>
        <w:spacing w:after="0" w:line="240" w:lineRule="auto"/>
        <w:ind w:left="-284"/>
        <w:jc w:val="both"/>
        <w:rPr>
          <w:rFonts w:cs="Arial"/>
          <w:szCs w:val="20"/>
          <w:lang w:val="es-ES_tradnl"/>
        </w:rPr>
      </w:pPr>
    </w:p>
    <w:p w:rsidR="007F7AB2" w:rsidRPr="00363905" w:rsidRDefault="007970C7" w:rsidP="007F7AB2">
      <w:pPr>
        <w:suppressAutoHyphens/>
        <w:spacing w:after="0" w:line="240" w:lineRule="auto"/>
        <w:ind w:left="-284"/>
        <w:jc w:val="both"/>
        <w:rPr>
          <w:rFonts w:cs="Arial"/>
          <w:szCs w:val="20"/>
          <w:lang w:val="es-ES_tradnl"/>
        </w:rPr>
      </w:pPr>
      <w:r w:rsidRPr="00363905">
        <w:rPr>
          <w:rFonts w:eastAsia="Times New Roman" w:cs="Arial"/>
          <w:szCs w:val="20"/>
          <w:lang w:val="es-ES_tradnl" w:eastAsia="es-ES"/>
        </w:rPr>
        <w:t>Sólo l</w:t>
      </w:r>
      <w:r w:rsidR="007F7AB2" w:rsidRPr="00363905">
        <w:rPr>
          <w:rFonts w:eastAsia="Times New Roman" w:cs="Arial"/>
          <w:szCs w:val="20"/>
          <w:lang w:val="es-ES_tradnl" w:eastAsia="es-ES"/>
        </w:rPr>
        <w:t>as</w:t>
      </w:r>
      <w:r w:rsidR="001D7C5E" w:rsidRPr="00363905">
        <w:rPr>
          <w:rFonts w:eastAsia="Times New Roman" w:cs="Arial"/>
          <w:szCs w:val="20"/>
          <w:lang w:val="es-ES_tradnl" w:eastAsia="es-ES"/>
        </w:rPr>
        <w:t xml:space="preserve"> proposiciones que </w:t>
      </w:r>
      <w:r w:rsidR="007F7AB2" w:rsidRPr="00363905">
        <w:rPr>
          <w:rFonts w:eastAsia="Times New Roman" w:cs="Arial"/>
          <w:szCs w:val="20"/>
          <w:lang w:val="es-ES_tradnl" w:eastAsia="es-ES"/>
        </w:rPr>
        <w:t>resulten solventes</w:t>
      </w:r>
      <w:r w:rsidR="001D7C5E" w:rsidRPr="00363905">
        <w:rPr>
          <w:rFonts w:eastAsia="Times New Roman" w:cs="Arial"/>
          <w:szCs w:val="20"/>
          <w:lang w:val="es-ES_tradnl" w:eastAsia="es-ES"/>
        </w:rPr>
        <w:t xml:space="preserve"> tecnicamente</w:t>
      </w:r>
      <w:r w:rsidR="007F7AB2" w:rsidRPr="00363905">
        <w:rPr>
          <w:rFonts w:eastAsia="Times New Roman" w:cs="Arial"/>
          <w:szCs w:val="20"/>
          <w:lang w:val="es-ES_tradnl" w:eastAsia="es-ES"/>
        </w:rPr>
        <w:t>, serán consideradas para realizar la evaluación de económica.</w:t>
      </w:r>
    </w:p>
    <w:p w:rsidR="001D7C5E" w:rsidRPr="00363905" w:rsidRDefault="001D7C5E" w:rsidP="007F7AB2">
      <w:pPr>
        <w:suppressAutoHyphens/>
        <w:spacing w:after="0" w:line="240" w:lineRule="auto"/>
        <w:ind w:left="-284"/>
        <w:jc w:val="both"/>
        <w:rPr>
          <w:rFonts w:cs="Arial"/>
          <w:szCs w:val="20"/>
          <w:lang w:val="es-ES_tradnl"/>
        </w:rPr>
      </w:pPr>
    </w:p>
    <w:p w:rsidR="007F7AB2" w:rsidRPr="00363905" w:rsidRDefault="001D7C5E" w:rsidP="007F7AB2">
      <w:pPr>
        <w:suppressAutoHyphens/>
        <w:spacing w:after="0" w:line="240" w:lineRule="auto"/>
        <w:ind w:left="-284"/>
        <w:jc w:val="both"/>
        <w:rPr>
          <w:rFonts w:cs="Arial"/>
          <w:szCs w:val="20"/>
          <w:lang w:val="es-ES_tradnl"/>
        </w:rPr>
      </w:pPr>
      <w:r w:rsidRPr="00363905">
        <w:rPr>
          <w:rFonts w:cs="Arial"/>
          <w:szCs w:val="20"/>
          <w:lang w:val="es-ES_tradnl"/>
        </w:rPr>
        <w:t>La propuesta económica, deberá contener la cotización del servicio ofertado, indicando cantidad</w:t>
      </w:r>
      <w:r w:rsidR="000C2B73" w:rsidRPr="00363905">
        <w:rPr>
          <w:rFonts w:cs="Arial"/>
          <w:szCs w:val="20"/>
          <w:lang w:val="es-ES_tradnl"/>
        </w:rPr>
        <w:t>es, precio unitario, subtotal y</w:t>
      </w:r>
      <w:r w:rsidRPr="00363905">
        <w:rPr>
          <w:rFonts w:cs="Arial"/>
          <w:szCs w:val="20"/>
          <w:lang w:val="es-ES_tradnl"/>
        </w:rPr>
        <w:t xml:space="preserve"> el importe total del servic</w:t>
      </w:r>
      <w:r w:rsidR="0006749B" w:rsidRPr="00363905">
        <w:rPr>
          <w:rFonts w:cs="Arial"/>
          <w:szCs w:val="20"/>
          <w:lang w:val="es-ES_tradnl"/>
        </w:rPr>
        <w:t>io ofertado</w:t>
      </w:r>
      <w:r w:rsidR="009F68F2" w:rsidRPr="00363905">
        <w:rPr>
          <w:rFonts w:cs="Arial"/>
          <w:szCs w:val="20"/>
          <w:lang w:val="es-ES_tradnl"/>
        </w:rPr>
        <w:t xml:space="preserve"> desglosando el IVA y los impuestos aplicables que se deriven de la prestación del servicio</w:t>
      </w:r>
      <w:r w:rsidR="007F7AB2" w:rsidRPr="00363905">
        <w:rPr>
          <w:rFonts w:cs="Arial"/>
          <w:szCs w:val="20"/>
          <w:lang w:val="es-ES_tradnl"/>
        </w:rPr>
        <w:t xml:space="preserve">. </w:t>
      </w:r>
      <w:r w:rsidR="00F7000B" w:rsidRPr="00363905">
        <w:rPr>
          <w:rFonts w:cs="Arial"/>
          <w:szCs w:val="20"/>
          <w:lang w:val="es-ES_tradnl"/>
        </w:rPr>
        <w:t>P</w:t>
      </w:r>
      <w:r w:rsidRPr="00363905">
        <w:rPr>
          <w:rFonts w:cs="Arial"/>
          <w:szCs w:val="20"/>
          <w:lang w:val="es-ES_tradnl"/>
        </w:rPr>
        <w:t xml:space="preserve">ara la elaboración de la propuesta económica se adjunta el </w:t>
      </w:r>
      <w:r w:rsidRPr="00363905">
        <w:rPr>
          <w:rFonts w:cs="Arial"/>
          <w:b/>
          <w:szCs w:val="20"/>
          <w:lang w:val="es-ES_tradnl"/>
        </w:rPr>
        <w:t xml:space="preserve">Anexo </w:t>
      </w:r>
      <w:r w:rsidR="00EC2081" w:rsidRPr="00363905">
        <w:rPr>
          <w:rFonts w:cs="Arial"/>
          <w:b/>
          <w:szCs w:val="20"/>
          <w:lang w:val="es-ES_tradnl"/>
        </w:rPr>
        <w:t>9</w:t>
      </w:r>
      <w:r w:rsidRPr="00363905">
        <w:rPr>
          <w:rFonts w:cs="Arial"/>
          <w:b/>
          <w:szCs w:val="20"/>
          <w:lang w:val="es-ES_tradnl"/>
        </w:rPr>
        <w:t xml:space="preserve"> </w:t>
      </w:r>
      <w:r w:rsidRPr="00363905">
        <w:rPr>
          <w:rFonts w:cs="Arial"/>
          <w:szCs w:val="20"/>
          <w:lang w:val="es-ES_tradnl"/>
        </w:rPr>
        <w:t>el cual forma parte de la presente convocatoria</w:t>
      </w:r>
      <w:r w:rsidR="00F7000B" w:rsidRPr="00363905">
        <w:rPr>
          <w:rFonts w:cs="Arial"/>
          <w:szCs w:val="20"/>
          <w:lang w:val="es-ES_tradnl"/>
        </w:rPr>
        <w:t xml:space="preserve">. </w:t>
      </w:r>
    </w:p>
    <w:p w:rsidR="001D7C5E" w:rsidRPr="00363905" w:rsidRDefault="001D7C5E" w:rsidP="007F7AB2">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363905" w:rsidRDefault="001D7C5E" w:rsidP="001D7C5E">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63905" w:rsidRDefault="001D7C5E" w:rsidP="001D7C5E">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El servicio objeto de este procedimiento deberá cotizarse en pesos mexicanos sin incluir el IVA a 2 (dos) decimales, sin fórmulas y truncado, es decir sin redondear.</w:t>
      </w:r>
    </w:p>
    <w:p w:rsidR="001D7C5E" w:rsidRPr="00363905" w:rsidRDefault="001D7C5E" w:rsidP="001D7C5E">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363905" w:rsidRDefault="001D7C5E" w:rsidP="001D7C5E">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1D7C5E" w:rsidRPr="00363905" w:rsidRDefault="001D7C5E" w:rsidP="001D7C5E">
      <w:pPr>
        <w:suppressAutoHyphens/>
        <w:spacing w:after="0" w:line="240" w:lineRule="auto"/>
        <w:ind w:left="-284"/>
        <w:jc w:val="both"/>
        <w:rPr>
          <w:rFonts w:cs="Arial"/>
          <w:szCs w:val="20"/>
          <w:lang w:val="es-ES_tradnl"/>
        </w:rPr>
      </w:pP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No se considerarán las proposiciones, cuando no cotice la totalidad de los servicios requeridos.</w:t>
      </w:r>
    </w:p>
    <w:p w:rsidR="001D7C5E" w:rsidRPr="00363905" w:rsidRDefault="001D7C5E" w:rsidP="001D7C5E">
      <w:pPr>
        <w:suppressAutoHyphens/>
        <w:spacing w:after="0" w:line="240" w:lineRule="auto"/>
        <w:ind w:left="-284"/>
        <w:jc w:val="both"/>
        <w:rPr>
          <w:rFonts w:cs="Arial"/>
          <w:szCs w:val="20"/>
          <w:lang w:val="es-ES_tradnl"/>
        </w:rPr>
      </w:pPr>
      <w:r w:rsidRPr="00363905">
        <w:rPr>
          <w:rFonts w:cs="Arial"/>
          <w:szCs w:val="20"/>
          <w:lang w:val="es-ES_tradnl"/>
        </w:rPr>
        <w:t>La proposición económica deberá contar con la Firma electrónica, de acuerdo con los medios de identificación electrónica establecidos por la Secretaría de la Función Pública.</w:t>
      </w:r>
    </w:p>
    <w:p w:rsidR="00A02271" w:rsidRPr="00363905" w:rsidRDefault="00A02271" w:rsidP="001D7C5E">
      <w:pPr>
        <w:suppressAutoHyphens/>
        <w:spacing w:after="0" w:line="240" w:lineRule="auto"/>
        <w:ind w:left="-284"/>
        <w:jc w:val="both"/>
        <w:rPr>
          <w:rFonts w:cs="Arial"/>
          <w:szCs w:val="20"/>
          <w:lang w:val="es-ES_tradnl"/>
        </w:rPr>
      </w:pPr>
    </w:p>
    <w:p w:rsidR="00D1134A" w:rsidRPr="00363905"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41" w:name="_Toc431386024"/>
      <w:bookmarkStart w:id="142" w:name="_Toc431386301"/>
      <w:bookmarkStart w:id="143" w:name="_Toc444600984"/>
      <w:r w:rsidRPr="00363905">
        <w:rPr>
          <w:rFonts w:ascii="Arial" w:hAnsi="Arial" w:cs="Arial"/>
          <w:b/>
          <w:sz w:val="22"/>
          <w:szCs w:val="22"/>
          <w:lang w:val="es-ES_tradnl"/>
        </w:rPr>
        <w:t>Adjudicación de contrato</w:t>
      </w:r>
      <w:r w:rsidRPr="00363905">
        <w:rPr>
          <w:rFonts w:ascii="Arial" w:hAnsi="Arial" w:cs="Arial"/>
          <w:b/>
          <w:sz w:val="20"/>
          <w:szCs w:val="20"/>
          <w:lang w:val="es-ES_tradnl"/>
        </w:rPr>
        <w:t>.</w:t>
      </w:r>
      <w:bookmarkEnd w:id="141"/>
      <w:bookmarkEnd w:id="142"/>
      <w:bookmarkEnd w:id="143"/>
    </w:p>
    <w:p w:rsidR="00D1134A" w:rsidRPr="00363905" w:rsidRDefault="00D1134A" w:rsidP="00D1134A">
      <w:pPr>
        <w:suppressAutoHyphens/>
        <w:spacing w:after="0" w:line="240" w:lineRule="auto"/>
        <w:ind w:left="-284"/>
        <w:jc w:val="both"/>
        <w:rPr>
          <w:rFonts w:cs="Arial"/>
          <w:szCs w:val="20"/>
          <w:lang w:val="es-ES_tradnl"/>
        </w:rPr>
      </w:pPr>
    </w:p>
    <w:p w:rsidR="007F7AB2" w:rsidRPr="00363905" w:rsidRDefault="00005956" w:rsidP="007F7AB2">
      <w:pPr>
        <w:suppressAutoHyphens/>
        <w:spacing w:after="0" w:line="240" w:lineRule="auto"/>
        <w:ind w:left="-284"/>
        <w:jc w:val="both"/>
        <w:rPr>
          <w:rFonts w:cs="Arial"/>
          <w:szCs w:val="20"/>
          <w:lang w:val="es-ES_tradnl"/>
        </w:rPr>
      </w:pPr>
      <w:r w:rsidRPr="00363905">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63905">
        <w:rPr>
          <w:rFonts w:cs="Arial"/>
          <w:szCs w:val="20"/>
          <w:lang w:val="es-ES_tradnl"/>
        </w:rPr>
        <w:t xml:space="preserve">, conforme al artículo 36 Bis fracción </w:t>
      </w:r>
      <w:r w:rsidRPr="00363905">
        <w:rPr>
          <w:rFonts w:cs="Arial"/>
          <w:szCs w:val="20"/>
          <w:lang w:val="es-ES_tradnl"/>
        </w:rPr>
        <w:t>I</w:t>
      </w:r>
      <w:r w:rsidR="007F7AB2" w:rsidRPr="00363905">
        <w:rPr>
          <w:rFonts w:cs="Arial"/>
          <w:szCs w:val="20"/>
          <w:lang w:val="es-ES_tradnl"/>
        </w:rPr>
        <w:t xml:space="preserve">I de la LAASSP. </w:t>
      </w:r>
    </w:p>
    <w:p w:rsidR="007F7AB2" w:rsidRPr="00363905" w:rsidRDefault="007F7AB2" w:rsidP="007F7AB2">
      <w:pPr>
        <w:suppressAutoHyphens/>
        <w:spacing w:after="0" w:line="240" w:lineRule="auto"/>
        <w:ind w:left="-284"/>
        <w:jc w:val="both"/>
        <w:rPr>
          <w:rFonts w:cs="Arial"/>
          <w:szCs w:val="20"/>
          <w:lang w:val="es-ES_tradnl"/>
        </w:rPr>
      </w:pPr>
    </w:p>
    <w:p w:rsidR="007F7AB2" w:rsidRPr="00363905" w:rsidRDefault="007F7AB2" w:rsidP="007F7AB2">
      <w:pPr>
        <w:suppressAutoHyphens/>
        <w:spacing w:after="0" w:line="240" w:lineRule="auto"/>
        <w:ind w:left="-284"/>
        <w:jc w:val="both"/>
        <w:rPr>
          <w:rFonts w:cs="Arial"/>
          <w:szCs w:val="20"/>
          <w:lang w:val="es-ES_tradnl"/>
        </w:rPr>
      </w:pPr>
      <w:r w:rsidRPr="00363905">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63905" w:rsidRDefault="007F7AB2" w:rsidP="007F7AB2">
      <w:pPr>
        <w:suppressAutoHyphens/>
        <w:spacing w:after="0" w:line="240" w:lineRule="auto"/>
        <w:ind w:left="-284"/>
        <w:jc w:val="both"/>
        <w:rPr>
          <w:rFonts w:cs="Arial"/>
          <w:szCs w:val="20"/>
          <w:lang w:val="es-ES_tradnl"/>
        </w:rPr>
      </w:pPr>
    </w:p>
    <w:p w:rsidR="007F7AB2" w:rsidRPr="00363905" w:rsidRDefault="007F7AB2" w:rsidP="007F7AB2">
      <w:pPr>
        <w:suppressAutoHyphens/>
        <w:spacing w:after="0" w:line="240" w:lineRule="auto"/>
        <w:ind w:left="-284"/>
        <w:jc w:val="both"/>
        <w:rPr>
          <w:rFonts w:cs="Arial"/>
          <w:szCs w:val="20"/>
          <w:lang w:val="es-ES_tradnl"/>
        </w:rPr>
      </w:pPr>
      <w:r w:rsidRPr="00363905">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sidRPr="00363905">
        <w:rPr>
          <w:rFonts w:cs="Arial"/>
          <w:szCs w:val="20"/>
          <w:lang w:val="es-ES_tradnl"/>
        </w:rPr>
        <w:t xml:space="preserve">de ser posible </w:t>
      </w:r>
      <w:r w:rsidRPr="00363905">
        <w:rPr>
          <w:rFonts w:cs="Arial"/>
          <w:szCs w:val="20"/>
          <w:lang w:val="es-ES_tradnl"/>
        </w:rPr>
        <w:t>en presencia del OIC</w:t>
      </w:r>
      <w:r w:rsidR="00FB4029" w:rsidRPr="00363905">
        <w:rPr>
          <w:rFonts w:cs="Arial"/>
          <w:szCs w:val="20"/>
          <w:lang w:val="es-ES_tradnl"/>
        </w:rPr>
        <w:t>,</w:t>
      </w:r>
      <w:r w:rsidRPr="00363905">
        <w:rPr>
          <w:rFonts w:cs="Arial"/>
          <w:szCs w:val="20"/>
          <w:lang w:val="es-ES_tradnl"/>
        </w:rPr>
        <w:t xml:space="preserve"> conforme al artículo 54 del RLAASSP. </w:t>
      </w:r>
    </w:p>
    <w:p w:rsidR="00A728F1" w:rsidRPr="00443804" w:rsidRDefault="00A728F1" w:rsidP="007F7AB2">
      <w:pPr>
        <w:suppressAutoHyphens/>
        <w:spacing w:after="0" w:line="240" w:lineRule="auto"/>
        <w:ind w:left="-284"/>
        <w:jc w:val="both"/>
        <w:rPr>
          <w:rFonts w:cs="Arial"/>
          <w:szCs w:val="20"/>
          <w:highlight w:val="yellow"/>
          <w:lang w:val="es-ES_tradnl"/>
        </w:rPr>
      </w:pPr>
    </w:p>
    <w:p w:rsidR="00D1134A" w:rsidRPr="00363905" w:rsidRDefault="00753B68" w:rsidP="00626FD4">
      <w:pPr>
        <w:pStyle w:val="Ttulo1"/>
        <w:rPr>
          <w:rFonts w:eastAsia="Arial Unicode MS"/>
        </w:rPr>
      </w:pPr>
      <w:bookmarkStart w:id="144" w:name="_Toc431386025"/>
      <w:bookmarkStart w:id="145" w:name="_Toc431386302"/>
      <w:bookmarkStart w:id="146" w:name="_Toc444600985"/>
      <w:r w:rsidRPr="00363905">
        <w:t xml:space="preserve">6. </w:t>
      </w:r>
      <w:r w:rsidR="00D1134A" w:rsidRPr="00363905">
        <w:t xml:space="preserve"> RELACIÓN DE DOCUMENTOS QUE DEBE PRESENTAR EL LICITANTE.</w:t>
      </w:r>
      <w:bookmarkEnd w:id="144"/>
      <w:bookmarkEnd w:id="145"/>
      <w:bookmarkEnd w:id="146"/>
    </w:p>
    <w:p w:rsidR="00D1134A" w:rsidRPr="00363905" w:rsidRDefault="00D1134A" w:rsidP="00D1134A">
      <w:pPr>
        <w:suppressAutoHyphens/>
        <w:spacing w:after="0" w:line="240" w:lineRule="auto"/>
        <w:ind w:left="-284"/>
        <w:jc w:val="both"/>
        <w:rPr>
          <w:rFonts w:eastAsia="Arial Unicode MS" w:cs="Arial"/>
          <w:b/>
          <w:szCs w:val="20"/>
          <w:lang w:val="es-ES_tradnl"/>
        </w:rPr>
      </w:pPr>
    </w:p>
    <w:p w:rsidR="00D1134A" w:rsidRPr="00363905" w:rsidRDefault="00D1134A" w:rsidP="00D1134A">
      <w:pPr>
        <w:suppressAutoHyphens/>
        <w:spacing w:after="0" w:line="240" w:lineRule="auto"/>
        <w:ind w:left="-284"/>
        <w:jc w:val="both"/>
        <w:rPr>
          <w:rFonts w:cs="Arial"/>
          <w:szCs w:val="20"/>
          <w:lang w:val="es-ES_tradnl"/>
        </w:rPr>
      </w:pPr>
      <w:r w:rsidRPr="005D4601">
        <w:rPr>
          <w:rFonts w:cs="Arial"/>
          <w:szCs w:val="20"/>
          <w:lang w:val="es-ES_tradnl"/>
        </w:rPr>
        <w:t xml:space="preserve">En el </w:t>
      </w:r>
      <w:r w:rsidRPr="005D4601">
        <w:rPr>
          <w:rFonts w:cs="Arial"/>
          <w:b/>
          <w:szCs w:val="20"/>
          <w:lang w:val="es-ES_tradnl"/>
        </w:rPr>
        <w:t xml:space="preserve">Anexo </w:t>
      </w:r>
      <w:r w:rsidR="00EC2081" w:rsidRPr="005D4601">
        <w:rPr>
          <w:rFonts w:cs="Arial"/>
          <w:b/>
          <w:szCs w:val="20"/>
          <w:lang w:val="es-ES_tradnl"/>
        </w:rPr>
        <w:t>10</w:t>
      </w:r>
      <w:r w:rsidRPr="005D4601">
        <w:rPr>
          <w:rFonts w:cs="Arial"/>
          <w:b/>
          <w:szCs w:val="20"/>
          <w:lang w:val="es-ES_tradnl"/>
        </w:rPr>
        <w:t xml:space="preserve"> </w:t>
      </w:r>
      <w:r w:rsidRPr="005D4601">
        <w:rPr>
          <w:rFonts w:cs="Arial"/>
          <w:szCs w:val="20"/>
          <w:lang w:val="es-ES_tradnl"/>
        </w:rPr>
        <w:t>de la presente</w:t>
      </w:r>
      <w:r w:rsidRPr="00363905">
        <w:rPr>
          <w:rFonts w:cs="Arial"/>
          <w:szCs w:val="20"/>
          <w:lang w:val="es-ES_tradnl"/>
        </w:rPr>
        <w:t xml:space="preserve"> Convocatoria se relacionan los documentos que debe</w:t>
      </w:r>
      <w:r w:rsidR="008F03DF" w:rsidRPr="00363905">
        <w:rPr>
          <w:rFonts w:cs="Arial"/>
          <w:szCs w:val="20"/>
          <w:lang w:val="es-ES_tradnl"/>
        </w:rPr>
        <w:t>rá</w:t>
      </w:r>
      <w:r w:rsidRPr="00363905">
        <w:rPr>
          <w:rFonts w:cs="Arial"/>
          <w:szCs w:val="20"/>
          <w:lang w:val="es-ES_tradnl"/>
        </w:rPr>
        <w:t xml:space="preserve"> presentar cada licitante. </w:t>
      </w:r>
    </w:p>
    <w:p w:rsidR="00DA5875" w:rsidRPr="00363905" w:rsidRDefault="00DA5875" w:rsidP="00D1134A">
      <w:pPr>
        <w:suppressAutoHyphens/>
        <w:spacing w:after="0" w:line="240" w:lineRule="auto"/>
        <w:ind w:left="-284"/>
        <w:jc w:val="both"/>
        <w:rPr>
          <w:rFonts w:eastAsia="Arial Unicode MS" w:cs="Arial"/>
          <w:b/>
          <w:szCs w:val="20"/>
          <w:lang w:val="es-ES_tradnl"/>
        </w:rPr>
      </w:pPr>
    </w:p>
    <w:p w:rsidR="00A728F1" w:rsidRPr="00363905" w:rsidRDefault="00A728F1" w:rsidP="00D1134A">
      <w:pPr>
        <w:suppressAutoHyphens/>
        <w:spacing w:after="0" w:line="240" w:lineRule="auto"/>
        <w:ind w:left="-284"/>
        <w:jc w:val="both"/>
        <w:rPr>
          <w:rFonts w:eastAsia="Arial Unicode MS" w:cs="Arial"/>
          <w:b/>
          <w:szCs w:val="20"/>
          <w:lang w:val="es-ES_tradnl"/>
        </w:rPr>
      </w:pPr>
    </w:p>
    <w:p w:rsidR="00D1134A" w:rsidRPr="00363905" w:rsidRDefault="00753B68" w:rsidP="00626FD4">
      <w:pPr>
        <w:pStyle w:val="Ttulo1"/>
      </w:pPr>
      <w:bookmarkStart w:id="147" w:name="_Toc367205802"/>
      <w:bookmarkStart w:id="148" w:name="_Toc431386026"/>
      <w:bookmarkStart w:id="149" w:name="_Toc431386303"/>
      <w:bookmarkStart w:id="150" w:name="_Toc444600986"/>
      <w:r w:rsidRPr="00363905">
        <w:t xml:space="preserve">7. </w:t>
      </w:r>
      <w:r w:rsidR="00D1134A" w:rsidRPr="00363905">
        <w:t>INCONFORMIDADES.</w:t>
      </w:r>
      <w:bookmarkEnd w:id="147"/>
      <w:bookmarkEnd w:id="148"/>
      <w:bookmarkEnd w:id="149"/>
      <w:bookmarkEnd w:id="150"/>
    </w:p>
    <w:p w:rsidR="00D1134A" w:rsidRPr="00363905" w:rsidRDefault="00D1134A" w:rsidP="00D1134A">
      <w:pPr>
        <w:spacing w:after="0" w:line="240" w:lineRule="auto"/>
        <w:ind w:left="-284"/>
        <w:jc w:val="both"/>
        <w:rPr>
          <w:rFonts w:cs="Arial"/>
          <w:i/>
          <w:szCs w:val="20"/>
          <w:lang w:val="es-ES_tradnl"/>
        </w:rPr>
      </w:pPr>
    </w:p>
    <w:p w:rsidR="00797CD8" w:rsidRPr="00363905" w:rsidRDefault="00797CD8" w:rsidP="00D1134A">
      <w:pPr>
        <w:spacing w:after="0" w:line="240" w:lineRule="auto"/>
        <w:ind w:left="-284"/>
        <w:jc w:val="both"/>
        <w:rPr>
          <w:rFonts w:cs="Arial"/>
          <w:i/>
          <w:vanish/>
          <w:szCs w:val="20"/>
          <w:lang w:val="es-ES_tradnl"/>
        </w:rPr>
      </w:pPr>
    </w:p>
    <w:p w:rsidR="00D1134A" w:rsidRPr="00363905" w:rsidRDefault="00D1134A" w:rsidP="00D1134A">
      <w:pPr>
        <w:spacing w:after="0" w:line="240" w:lineRule="auto"/>
        <w:ind w:left="-284"/>
        <w:jc w:val="both"/>
        <w:rPr>
          <w:rFonts w:cs="Arial"/>
          <w:vanish/>
          <w:szCs w:val="20"/>
          <w:lang w:val="es-ES_tradnl"/>
        </w:rPr>
      </w:pPr>
      <w:r w:rsidRPr="00363905">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363905">
        <w:rPr>
          <w:rFonts w:cs="Arial"/>
          <w:szCs w:val="20"/>
          <w:lang w:val="es-ES_tradnl"/>
        </w:rPr>
        <w:t xml:space="preserve">Ciudad de México, México </w:t>
      </w:r>
      <w:r w:rsidRPr="00363905">
        <w:rPr>
          <w:rFonts w:cs="Arial"/>
          <w:szCs w:val="20"/>
          <w:lang w:val="es-ES_tradnl"/>
        </w:rPr>
        <w:t xml:space="preserve">o ante el OIC en el IMSS ubicado en. </w:t>
      </w:r>
    </w:p>
    <w:p w:rsidR="00D1134A" w:rsidRPr="00363905" w:rsidRDefault="00D1134A" w:rsidP="00D1134A">
      <w:pPr>
        <w:spacing w:after="0" w:line="240" w:lineRule="auto"/>
        <w:ind w:left="-284"/>
        <w:jc w:val="both"/>
        <w:rPr>
          <w:rFonts w:cs="Arial"/>
          <w:vanish/>
          <w:szCs w:val="20"/>
          <w:lang w:val="es-ES_tradnl"/>
        </w:rPr>
      </w:pPr>
    </w:p>
    <w:p w:rsidR="00D1134A" w:rsidRPr="00363905" w:rsidRDefault="00D1134A" w:rsidP="00D1134A">
      <w:pPr>
        <w:spacing w:after="0" w:line="240" w:lineRule="auto"/>
        <w:ind w:left="-284"/>
        <w:jc w:val="both"/>
        <w:rPr>
          <w:rFonts w:cs="Arial"/>
          <w:color w:val="000000"/>
          <w:szCs w:val="20"/>
          <w:lang w:val="es-ES_tradnl"/>
        </w:rPr>
      </w:pPr>
      <w:r w:rsidRPr="00363905">
        <w:rPr>
          <w:rFonts w:cs="Arial"/>
          <w:color w:val="000000"/>
          <w:szCs w:val="20"/>
          <w:lang w:val="es-ES_tradnl"/>
        </w:rPr>
        <w:t xml:space="preserve">Av. Revolución número 1586, Colonia San Ángel, Delegación Álvaro Obregón, C.P. 01000, México, </w:t>
      </w:r>
      <w:r w:rsidR="008F03DF" w:rsidRPr="00363905">
        <w:rPr>
          <w:rFonts w:cs="Arial"/>
          <w:color w:val="000000"/>
          <w:szCs w:val="20"/>
          <w:lang w:val="es-ES_tradnl"/>
        </w:rPr>
        <w:t>Ciudad de México.</w:t>
      </w:r>
    </w:p>
    <w:p w:rsidR="00D1134A" w:rsidRPr="00363905" w:rsidRDefault="00D1134A" w:rsidP="00D1134A">
      <w:pPr>
        <w:spacing w:after="0" w:line="240" w:lineRule="auto"/>
        <w:ind w:left="-284"/>
        <w:jc w:val="both"/>
        <w:rPr>
          <w:rFonts w:cs="Arial"/>
          <w:szCs w:val="20"/>
          <w:lang w:val="es-ES_tradnl"/>
        </w:rPr>
      </w:pPr>
    </w:p>
    <w:p w:rsidR="00363905" w:rsidRPr="00363905" w:rsidRDefault="00363905" w:rsidP="00D1134A">
      <w:pPr>
        <w:spacing w:after="0" w:line="240" w:lineRule="auto"/>
        <w:ind w:left="-284"/>
        <w:jc w:val="both"/>
        <w:rPr>
          <w:rFonts w:cs="Arial"/>
          <w:szCs w:val="20"/>
          <w:lang w:val="es-ES_tradnl"/>
        </w:rPr>
      </w:pPr>
    </w:p>
    <w:p w:rsidR="00D1134A" w:rsidRPr="00363905" w:rsidRDefault="00D1134A" w:rsidP="00D1134A">
      <w:pPr>
        <w:spacing w:after="0" w:line="240" w:lineRule="auto"/>
        <w:ind w:left="-284"/>
        <w:jc w:val="both"/>
        <w:rPr>
          <w:rFonts w:cs="Arial"/>
          <w:szCs w:val="20"/>
          <w:lang w:val="es-ES_tradnl"/>
        </w:rPr>
      </w:pPr>
      <w:r w:rsidRPr="00363905">
        <w:rPr>
          <w:rFonts w:cs="Arial"/>
          <w:szCs w:val="20"/>
          <w:lang w:val="es-ES_tradnl"/>
        </w:rPr>
        <w:t xml:space="preserve">Asimismo, se señala que tales inconformidades podrán presentarse mediante el sistema CompraNet en la dirección electrónica </w:t>
      </w:r>
      <w:hyperlink r:id="rId11" w:history="1">
        <w:r w:rsidRPr="00363905">
          <w:rPr>
            <w:rStyle w:val="Hipervnculo"/>
            <w:rFonts w:cs="Arial"/>
            <w:szCs w:val="20"/>
            <w:lang w:val="es-ES_tradnl"/>
          </w:rPr>
          <w:t>www.compranet.gob.mx</w:t>
        </w:r>
      </w:hyperlink>
      <w:r w:rsidRPr="00363905">
        <w:rPr>
          <w:rFonts w:cs="Arial"/>
          <w:szCs w:val="20"/>
          <w:lang w:val="es-ES_tradnl"/>
        </w:rPr>
        <w:t xml:space="preserve">. Lo anterior, contra actos del procedimiento de contratación que contravengan las disposiciones que rigen las materias objeto del mencionado ordenamiento. </w:t>
      </w:r>
    </w:p>
    <w:p w:rsidR="003D1E8C" w:rsidRPr="00363905" w:rsidRDefault="003D1E8C" w:rsidP="00D1134A">
      <w:pPr>
        <w:spacing w:after="0" w:line="240" w:lineRule="auto"/>
        <w:ind w:left="-284"/>
        <w:jc w:val="both"/>
        <w:rPr>
          <w:rFonts w:cs="Arial"/>
          <w:szCs w:val="20"/>
          <w:lang w:val="es-ES_tradnl"/>
        </w:rPr>
      </w:pPr>
    </w:p>
    <w:p w:rsidR="00363905" w:rsidRPr="00363905" w:rsidRDefault="00363905" w:rsidP="00D1134A">
      <w:pPr>
        <w:spacing w:after="0" w:line="240" w:lineRule="auto"/>
        <w:ind w:left="-284"/>
        <w:jc w:val="both"/>
        <w:rPr>
          <w:rFonts w:cs="Arial"/>
          <w:szCs w:val="20"/>
          <w:lang w:val="es-ES_tradnl"/>
        </w:rPr>
      </w:pPr>
    </w:p>
    <w:p w:rsidR="00B069B0" w:rsidRPr="00363905" w:rsidRDefault="00B069B0" w:rsidP="007D3029">
      <w:pPr>
        <w:pStyle w:val="Ttulo2"/>
      </w:pPr>
      <w:bookmarkStart w:id="151" w:name="_Toc429479291"/>
      <w:bookmarkStart w:id="152" w:name="_Toc431386027"/>
      <w:bookmarkStart w:id="153" w:name="_Toc431386304"/>
      <w:bookmarkStart w:id="154" w:name="_Toc444600987"/>
      <w:r w:rsidRPr="00363905">
        <w:t>7.1 Operación de CompraNet.</w:t>
      </w:r>
      <w:bookmarkEnd w:id="151"/>
      <w:bookmarkEnd w:id="152"/>
      <w:bookmarkEnd w:id="153"/>
      <w:bookmarkEnd w:id="154"/>
    </w:p>
    <w:p w:rsidR="00797CD8" w:rsidRPr="00363905" w:rsidRDefault="00797CD8" w:rsidP="00B069B0">
      <w:pPr>
        <w:spacing w:after="0" w:line="240" w:lineRule="auto"/>
        <w:ind w:left="-284"/>
        <w:jc w:val="both"/>
        <w:rPr>
          <w:rFonts w:eastAsia="Calibri" w:cs="Arial"/>
          <w:szCs w:val="20"/>
          <w:lang w:val="es-ES"/>
        </w:rPr>
      </w:pPr>
    </w:p>
    <w:p w:rsidR="00B069B0" w:rsidRPr="00363905" w:rsidRDefault="00B069B0" w:rsidP="00B069B0">
      <w:pPr>
        <w:spacing w:after="0" w:line="240" w:lineRule="auto"/>
        <w:ind w:left="-284"/>
        <w:jc w:val="both"/>
        <w:rPr>
          <w:rFonts w:eastAsia="Calibri" w:cs="Arial"/>
          <w:szCs w:val="20"/>
          <w:lang w:val="es-ES"/>
        </w:rPr>
      </w:pPr>
      <w:r w:rsidRPr="00363905">
        <w:rPr>
          <w:rFonts w:eastAsia="Calibri" w:cs="Arial"/>
          <w:szCs w:val="20"/>
          <w:lang w:val="es-ES"/>
        </w:rPr>
        <w:t xml:space="preserve">Para aclarar dudas en relación a la operación de </w:t>
      </w:r>
      <w:r w:rsidRPr="00363905">
        <w:rPr>
          <w:rFonts w:eastAsia="Calibri" w:cs="Arial"/>
          <w:szCs w:val="20"/>
        </w:rPr>
        <w:t>CompraNet</w:t>
      </w:r>
      <w:r w:rsidRPr="00363905">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sidRPr="00363905">
        <w:rPr>
          <w:rFonts w:eastAsia="Calibri" w:cs="Arial"/>
          <w:szCs w:val="20"/>
          <w:lang w:val="es-ES"/>
        </w:rPr>
        <w:t xml:space="preserve"> Ciudad de</w:t>
      </w:r>
      <w:r w:rsidRPr="00363905">
        <w:rPr>
          <w:rFonts w:eastAsia="Calibri" w:cs="Arial"/>
          <w:szCs w:val="20"/>
          <w:lang w:val="es-ES"/>
        </w:rPr>
        <w:t xml:space="preserve"> México</w:t>
      </w:r>
      <w:r w:rsidR="002D6323" w:rsidRPr="00363905">
        <w:rPr>
          <w:rFonts w:eastAsia="Calibri" w:cs="Arial"/>
          <w:szCs w:val="20"/>
          <w:lang w:val="es-ES"/>
        </w:rPr>
        <w:t>,</w:t>
      </w:r>
      <w:r w:rsidRPr="00363905">
        <w:rPr>
          <w:rFonts w:eastAsia="Calibri" w:cs="Arial"/>
          <w:szCs w:val="20"/>
          <w:lang w:val="es-ES"/>
        </w:rPr>
        <w:t xml:space="preserve"> C.P 01020, o al correo rupc@funcionpublica.gob.mx o al Centro de Atención Telefónico (CAT): (0155) 2000-4400 de lunes a viernes de 9:00 AM a 6:00 PM (Ciudad de México).</w:t>
      </w:r>
    </w:p>
    <w:p w:rsidR="007F2446" w:rsidRPr="00363905" w:rsidRDefault="00753B68" w:rsidP="00696904">
      <w:pPr>
        <w:pStyle w:val="Ttulo1"/>
      </w:pPr>
      <w:bookmarkStart w:id="155" w:name="_Toc431386028"/>
      <w:bookmarkStart w:id="156" w:name="_Toc431386305"/>
      <w:bookmarkStart w:id="157" w:name="_Toc444600988"/>
      <w:r w:rsidRPr="00363905">
        <w:lastRenderedPageBreak/>
        <w:t xml:space="preserve">8. </w:t>
      </w:r>
      <w:r w:rsidR="00D1134A" w:rsidRPr="00363905">
        <w:t xml:space="preserve"> FORMATOS QUE FACILITARÁN Y AGILIZARÁN LA PRESENTACIÓN Y RECEPCIÓN DE LAS PROPOSICIONES.</w:t>
      </w:r>
      <w:bookmarkEnd w:id="155"/>
      <w:bookmarkEnd w:id="156"/>
      <w:bookmarkEnd w:id="15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363905" w:rsidTr="00BF0FE0">
        <w:trPr>
          <w:gridAfter w:val="1"/>
          <w:wAfter w:w="10" w:type="dxa"/>
        </w:trPr>
        <w:tc>
          <w:tcPr>
            <w:tcW w:w="1384" w:type="dxa"/>
            <w:shd w:val="pct15" w:color="auto" w:fill="auto"/>
            <w:vAlign w:val="center"/>
          </w:tcPr>
          <w:p w:rsidR="00FB4029" w:rsidRPr="00363905" w:rsidRDefault="00FB4029" w:rsidP="00471190">
            <w:pPr>
              <w:ind w:left="-284"/>
              <w:jc w:val="center"/>
              <w:rPr>
                <w:rFonts w:cs="Arial"/>
                <w:b/>
                <w:lang w:val="es-ES_tradnl"/>
              </w:rPr>
            </w:pPr>
            <w:r w:rsidRPr="00363905">
              <w:rPr>
                <w:rFonts w:cs="Arial"/>
                <w:b/>
                <w:lang w:val="es-ES_tradnl"/>
              </w:rPr>
              <w:t>Número</w:t>
            </w:r>
          </w:p>
        </w:tc>
        <w:tc>
          <w:tcPr>
            <w:tcW w:w="8503" w:type="dxa"/>
            <w:shd w:val="pct15" w:color="auto" w:fill="auto"/>
            <w:vAlign w:val="center"/>
          </w:tcPr>
          <w:p w:rsidR="00FB4029" w:rsidRPr="00363905" w:rsidRDefault="00FB4029" w:rsidP="00471190">
            <w:pPr>
              <w:ind w:left="-284"/>
              <w:jc w:val="center"/>
              <w:rPr>
                <w:rFonts w:cs="Arial"/>
                <w:b/>
                <w:lang w:val="es-ES_tradnl"/>
              </w:rPr>
            </w:pPr>
            <w:r w:rsidRPr="00363905">
              <w:rPr>
                <w:rFonts w:cs="Arial"/>
                <w:b/>
                <w:lang w:val="es-ES_tradnl"/>
              </w:rPr>
              <w:t>Descripción</w:t>
            </w:r>
          </w:p>
        </w:tc>
      </w:tr>
      <w:tr w:rsidR="00FB4029" w:rsidRPr="00363905" w:rsidTr="00BF0FE0">
        <w:tc>
          <w:tcPr>
            <w:tcW w:w="1384" w:type="dxa"/>
            <w:shd w:val="clear" w:color="auto" w:fill="auto"/>
            <w:vAlign w:val="center"/>
          </w:tcPr>
          <w:p w:rsidR="00FB4029" w:rsidRPr="00363905" w:rsidRDefault="00FB4029" w:rsidP="00471190">
            <w:pPr>
              <w:rPr>
                <w:rFonts w:cs="Arial"/>
                <w:lang w:val="es-ES_tradnl"/>
              </w:rPr>
            </w:pPr>
            <w:r w:rsidRPr="00363905">
              <w:rPr>
                <w:rFonts w:cs="Arial"/>
                <w:lang w:val="es-ES_tradnl"/>
              </w:rPr>
              <w:t>Anexo 1</w:t>
            </w:r>
          </w:p>
        </w:tc>
        <w:tc>
          <w:tcPr>
            <w:tcW w:w="8513" w:type="dxa"/>
            <w:gridSpan w:val="2"/>
            <w:shd w:val="clear" w:color="auto" w:fill="auto"/>
            <w:vAlign w:val="center"/>
          </w:tcPr>
          <w:p w:rsidR="00FB4029" w:rsidRPr="00363905"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363905">
              <w:rPr>
                <w:rFonts w:ascii="Arial" w:hAnsi="Arial" w:cs="Arial"/>
                <w:noProof/>
              </w:rPr>
              <w:t>Anexo Técnico</w:t>
            </w:r>
            <w:r w:rsidR="009841F6" w:rsidRPr="00363905">
              <w:rPr>
                <w:rFonts w:ascii="Arial" w:hAnsi="Arial" w:cs="Arial"/>
                <w:noProof/>
              </w:rPr>
              <w:t xml:space="preserve"> </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2</w:t>
            </w:r>
          </w:p>
        </w:tc>
        <w:tc>
          <w:tcPr>
            <w:tcW w:w="8513" w:type="dxa"/>
            <w:gridSpan w:val="2"/>
            <w:shd w:val="clear" w:color="auto" w:fill="auto"/>
            <w:vAlign w:val="center"/>
          </w:tcPr>
          <w:p w:rsidR="00EC2081" w:rsidRPr="00363905" w:rsidRDefault="00EC2081" w:rsidP="00EC20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363905">
              <w:rPr>
                <w:rFonts w:ascii="Arial" w:hAnsi="Arial" w:cs="Arial"/>
                <w:noProof/>
              </w:rPr>
              <w:t>Términos y Condiciones</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3</w:t>
            </w:r>
          </w:p>
        </w:tc>
        <w:tc>
          <w:tcPr>
            <w:tcW w:w="8513" w:type="dxa"/>
            <w:gridSpan w:val="2"/>
            <w:shd w:val="clear" w:color="auto" w:fill="auto"/>
          </w:tcPr>
          <w:p w:rsidR="00EC2081" w:rsidRPr="00363905" w:rsidRDefault="00EC2081" w:rsidP="00EC2081">
            <w:r w:rsidRPr="00363905">
              <w:t>Escrito de acreditación legal y personalidad jurídica del licitante para comprometerse y suscribir propuestas.</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4</w:t>
            </w:r>
          </w:p>
        </w:tc>
        <w:tc>
          <w:tcPr>
            <w:tcW w:w="8513" w:type="dxa"/>
            <w:gridSpan w:val="2"/>
            <w:shd w:val="clear" w:color="auto" w:fill="auto"/>
          </w:tcPr>
          <w:p w:rsidR="00EC2081" w:rsidRPr="00363905" w:rsidRDefault="00EC2081" w:rsidP="00EC2081">
            <w:r w:rsidRPr="00363905">
              <w:t>Escrito de nacionalidad mexicana.</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5</w:t>
            </w:r>
          </w:p>
        </w:tc>
        <w:tc>
          <w:tcPr>
            <w:tcW w:w="8513" w:type="dxa"/>
            <w:gridSpan w:val="2"/>
            <w:shd w:val="clear" w:color="auto" w:fill="auto"/>
          </w:tcPr>
          <w:p w:rsidR="00EC2081" w:rsidRPr="00363905" w:rsidRDefault="00EC2081" w:rsidP="00EC2081">
            <w:r w:rsidRPr="00363905">
              <w:t xml:space="preserve">Escrito de cumplimiento de Normas. </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6</w:t>
            </w:r>
          </w:p>
        </w:tc>
        <w:tc>
          <w:tcPr>
            <w:tcW w:w="8513" w:type="dxa"/>
            <w:gridSpan w:val="2"/>
            <w:shd w:val="clear" w:color="auto" w:fill="auto"/>
          </w:tcPr>
          <w:p w:rsidR="00EC2081" w:rsidRPr="00363905" w:rsidRDefault="00EC2081" w:rsidP="00EC2081">
            <w:r w:rsidRPr="00363905">
              <w:t xml:space="preserve">Escrito de no encontrarse en los supuestos de los artículos 50 y 60 de la LAASSP. </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 xml:space="preserve">Anexo 7 </w:t>
            </w:r>
          </w:p>
        </w:tc>
        <w:tc>
          <w:tcPr>
            <w:tcW w:w="8513" w:type="dxa"/>
            <w:gridSpan w:val="2"/>
            <w:shd w:val="clear" w:color="auto" w:fill="auto"/>
          </w:tcPr>
          <w:p w:rsidR="00EC2081" w:rsidRPr="00363905" w:rsidRDefault="00EC2081" w:rsidP="00EC2081">
            <w:r w:rsidRPr="00363905">
              <w:t>Declaración de integridad.</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 xml:space="preserve">Anexo 7 Bis </w:t>
            </w:r>
          </w:p>
        </w:tc>
        <w:tc>
          <w:tcPr>
            <w:tcW w:w="8513" w:type="dxa"/>
            <w:gridSpan w:val="2"/>
            <w:shd w:val="clear" w:color="auto" w:fill="auto"/>
          </w:tcPr>
          <w:p w:rsidR="00EC2081" w:rsidRPr="00363905" w:rsidRDefault="00EC2081" w:rsidP="00EC2081">
            <w:r w:rsidRPr="00363905">
              <w:t>Escrito de estratificación de MIPYME.</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 xml:space="preserve">Anexo 8 </w:t>
            </w:r>
          </w:p>
        </w:tc>
        <w:tc>
          <w:tcPr>
            <w:tcW w:w="8513" w:type="dxa"/>
            <w:gridSpan w:val="2"/>
            <w:shd w:val="clear" w:color="auto" w:fill="auto"/>
          </w:tcPr>
          <w:p w:rsidR="00EC2081" w:rsidRPr="00363905" w:rsidRDefault="00EC2081" w:rsidP="00EC2081">
            <w:r w:rsidRPr="00363905">
              <w:t>Instructivo de llenado Estratificación de micro, pequeña o mediana empresa (MIPYMES).</w:t>
            </w:r>
          </w:p>
        </w:tc>
      </w:tr>
      <w:tr w:rsidR="00EC2081" w:rsidRPr="00363905" w:rsidTr="00BF0FE0">
        <w:tc>
          <w:tcPr>
            <w:tcW w:w="1384" w:type="dxa"/>
            <w:shd w:val="clear" w:color="auto" w:fill="auto"/>
            <w:vAlign w:val="center"/>
          </w:tcPr>
          <w:p w:rsidR="00EC2081" w:rsidRPr="00363905" w:rsidRDefault="00EC2081" w:rsidP="00EC2081">
            <w:pPr>
              <w:rPr>
                <w:rFonts w:cs="Arial"/>
                <w:lang w:val="es-ES_tradnl"/>
              </w:rPr>
            </w:pPr>
            <w:r w:rsidRPr="00363905">
              <w:rPr>
                <w:rFonts w:cs="Arial"/>
                <w:lang w:val="es-ES_tradnl"/>
              </w:rPr>
              <w:t>Anexo 9</w:t>
            </w:r>
          </w:p>
        </w:tc>
        <w:tc>
          <w:tcPr>
            <w:tcW w:w="8513" w:type="dxa"/>
            <w:gridSpan w:val="2"/>
            <w:shd w:val="clear" w:color="auto" w:fill="auto"/>
          </w:tcPr>
          <w:p w:rsidR="00EC2081" w:rsidRPr="00363905" w:rsidRDefault="00EC2081" w:rsidP="00EC2081">
            <w:r w:rsidRPr="00363905">
              <w:t>Propuesta Económica</w:t>
            </w:r>
          </w:p>
        </w:tc>
      </w:tr>
      <w:tr w:rsidR="00EC2081" w:rsidRPr="00363905" w:rsidTr="00BF0FE0">
        <w:tc>
          <w:tcPr>
            <w:tcW w:w="1384" w:type="dxa"/>
            <w:shd w:val="clear" w:color="auto" w:fill="auto"/>
            <w:vAlign w:val="center"/>
          </w:tcPr>
          <w:p w:rsidR="00EC2081" w:rsidRPr="00971AF8" w:rsidRDefault="00EC2081" w:rsidP="00EC2081">
            <w:pPr>
              <w:rPr>
                <w:rFonts w:cs="Arial"/>
                <w:lang w:val="es-ES_tradnl"/>
              </w:rPr>
            </w:pPr>
            <w:r w:rsidRPr="00971AF8">
              <w:rPr>
                <w:rFonts w:cs="Arial"/>
                <w:lang w:val="es-ES_tradnl"/>
              </w:rPr>
              <w:t xml:space="preserve">Anexo 10 </w:t>
            </w:r>
          </w:p>
        </w:tc>
        <w:tc>
          <w:tcPr>
            <w:tcW w:w="8513" w:type="dxa"/>
            <w:gridSpan w:val="2"/>
            <w:shd w:val="clear" w:color="auto" w:fill="auto"/>
          </w:tcPr>
          <w:p w:rsidR="00EC2081" w:rsidRPr="00363905" w:rsidRDefault="00EC2081" w:rsidP="00EC2081">
            <w:r w:rsidRPr="00363905">
              <w:t xml:space="preserve">Relación de documentos a presentar. </w:t>
            </w:r>
          </w:p>
        </w:tc>
      </w:tr>
      <w:tr w:rsidR="00EC2081" w:rsidRPr="00363905" w:rsidTr="00BF0FE0">
        <w:tc>
          <w:tcPr>
            <w:tcW w:w="1384" w:type="dxa"/>
            <w:shd w:val="clear" w:color="auto" w:fill="auto"/>
            <w:vAlign w:val="center"/>
          </w:tcPr>
          <w:p w:rsidR="00EC2081" w:rsidRPr="00971AF8" w:rsidRDefault="00EC2081" w:rsidP="00EC2081">
            <w:pPr>
              <w:rPr>
                <w:rFonts w:cs="Arial"/>
                <w:lang w:val="es-ES_tradnl"/>
              </w:rPr>
            </w:pPr>
            <w:r w:rsidRPr="00971AF8">
              <w:rPr>
                <w:rFonts w:cs="Arial"/>
                <w:lang w:val="es-ES_tradnl"/>
              </w:rPr>
              <w:t>Anexo 11</w:t>
            </w:r>
          </w:p>
        </w:tc>
        <w:tc>
          <w:tcPr>
            <w:tcW w:w="8513" w:type="dxa"/>
            <w:gridSpan w:val="2"/>
            <w:shd w:val="clear" w:color="auto" w:fill="auto"/>
          </w:tcPr>
          <w:p w:rsidR="00EC2081" w:rsidRPr="00363905" w:rsidRDefault="00EC2081" w:rsidP="00EC2081">
            <w:r w:rsidRPr="00363905">
              <w:t xml:space="preserve">Escrito para solicitar la clasificación de la información entregada por el licitante. </w:t>
            </w:r>
          </w:p>
        </w:tc>
      </w:tr>
    </w:tbl>
    <w:p w:rsidR="001B1707" w:rsidRPr="00363905" w:rsidRDefault="001B1707" w:rsidP="007F7AB2">
      <w:pPr>
        <w:jc w:val="both"/>
        <w:rPr>
          <w:rFonts w:cs="Arial"/>
          <w:szCs w:val="20"/>
          <w:lang w:eastAsia="ar-SA"/>
        </w:rPr>
      </w:pPr>
    </w:p>
    <w:p w:rsidR="00FB4029" w:rsidRPr="00363905" w:rsidRDefault="00FB4029" w:rsidP="007D3029">
      <w:pPr>
        <w:pStyle w:val="Ttulo2"/>
      </w:pPr>
      <w:bookmarkStart w:id="158" w:name="_Toc429479293"/>
      <w:bookmarkStart w:id="159" w:name="_Toc431386029"/>
      <w:bookmarkStart w:id="160" w:name="_Toc431386306"/>
      <w:bookmarkStart w:id="161" w:name="_Toc444600989"/>
      <w:r w:rsidRPr="00363905">
        <w:t>8.1. Anexos adicionales.</w:t>
      </w:r>
      <w:bookmarkEnd w:id="158"/>
      <w:bookmarkEnd w:id="159"/>
      <w:bookmarkEnd w:id="160"/>
      <w:bookmarkEnd w:id="161"/>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363905" w:rsidTr="00DF091D">
        <w:tc>
          <w:tcPr>
            <w:tcW w:w="1384" w:type="dxa"/>
            <w:shd w:val="pct15" w:color="auto" w:fill="auto"/>
            <w:vAlign w:val="center"/>
          </w:tcPr>
          <w:p w:rsidR="00FB4029" w:rsidRPr="00363905" w:rsidRDefault="00FB4029" w:rsidP="00471190">
            <w:pPr>
              <w:ind w:left="-284"/>
              <w:jc w:val="center"/>
              <w:rPr>
                <w:rFonts w:cs="Arial"/>
                <w:b/>
                <w:lang w:val="es-ES_tradnl"/>
              </w:rPr>
            </w:pPr>
            <w:r w:rsidRPr="00363905">
              <w:rPr>
                <w:rFonts w:cs="Arial"/>
                <w:b/>
                <w:lang w:val="es-ES_tradnl"/>
              </w:rPr>
              <w:t>Número</w:t>
            </w:r>
          </w:p>
        </w:tc>
        <w:tc>
          <w:tcPr>
            <w:tcW w:w="8503" w:type="dxa"/>
            <w:shd w:val="pct15" w:color="auto" w:fill="auto"/>
            <w:vAlign w:val="center"/>
          </w:tcPr>
          <w:p w:rsidR="00FB4029" w:rsidRPr="00363905" w:rsidRDefault="00FB4029" w:rsidP="00471190">
            <w:pPr>
              <w:ind w:left="-284"/>
              <w:jc w:val="center"/>
              <w:rPr>
                <w:rFonts w:cs="Arial"/>
                <w:b/>
                <w:lang w:val="es-ES_tradnl"/>
              </w:rPr>
            </w:pPr>
            <w:r w:rsidRPr="00363905">
              <w:rPr>
                <w:rFonts w:cs="Arial"/>
                <w:b/>
                <w:lang w:val="es-ES_tradnl"/>
              </w:rPr>
              <w:t>Descripción</w:t>
            </w:r>
          </w:p>
        </w:tc>
      </w:tr>
      <w:tr w:rsidR="00FB4029" w:rsidRPr="00363905" w:rsidTr="00DF091D">
        <w:tc>
          <w:tcPr>
            <w:tcW w:w="1384" w:type="dxa"/>
            <w:shd w:val="clear" w:color="auto" w:fill="auto"/>
            <w:vAlign w:val="center"/>
          </w:tcPr>
          <w:p w:rsidR="00FB4029" w:rsidRPr="00363905" w:rsidRDefault="00FB4029" w:rsidP="00EC2081">
            <w:pPr>
              <w:rPr>
                <w:rFonts w:cs="Arial"/>
                <w:lang w:val="es-ES_tradnl"/>
              </w:rPr>
            </w:pPr>
            <w:r w:rsidRPr="00363905">
              <w:rPr>
                <w:rFonts w:cs="Arial"/>
                <w:lang w:val="es-ES_tradnl"/>
              </w:rPr>
              <w:t xml:space="preserve">Anexo </w:t>
            </w:r>
            <w:r w:rsidR="00B0545D" w:rsidRPr="00363905">
              <w:rPr>
                <w:rFonts w:cs="Arial"/>
                <w:lang w:val="es-ES_tradnl"/>
              </w:rPr>
              <w:t>1</w:t>
            </w:r>
            <w:r w:rsidR="00EC2081" w:rsidRPr="00363905">
              <w:rPr>
                <w:rFonts w:cs="Arial"/>
                <w:lang w:val="es-ES_tradnl"/>
              </w:rPr>
              <w:t>2</w:t>
            </w:r>
          </w:p>
        </w:tc>
        <w:tc>
          <w:tcPr>
            <w:tcW w:w="8503" w:type="dxa"/>
            <w:shd w:val="clear" w:color="auto" w:fill="auto"/>
            <w:vAlign w:val="center"/>
          </w:tcPr>
          <w:p w:rsidR="00FB4029" w:rsidRPr="00363905"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363905">
              <w:rPr>
                <w:rFonts w:ascii="Arial" w:eastAsia="Times New Roman" w:hAnsi="Arial" w:cs="Times New Roman"/>
                <w:noProof/>
                <w:color w:val="auto"/>
                <w:bdr w:val="none" w:sz="0" w:space="0" w:color="auto"/>
                <w:lang w:val="es-MX"/>
              </w:rPr>
              <w:t>Formato de solicitud de aclaraciones</w:t>
            </w:r>
          </w:p>
        </w:tc>
      </w:tr>
      <w:tr w:rsidR="00DF091D" w:rsidRPr="00363905" w:rsidTr="00DF091D">
        <w:tc>
          <w:tcPr>
            <w:tcW w:w="1384" w:type="dxa"/>
            <w:shd w:val="clear" w:color="auto" w:fill="auto"/>
            <w:vAlign w:val="center"/>
          </w:tcPr>
          <w:p w:rsidR="00DF091D" w:rsidRPr="00363905" w:rsidRDefault="00DF091D" w:rsidP="007A0BEC">
            <w:pPr>
              <w:rPr>
                <w:rFonts w:cs="Arial"/>
                <w:lang w:val="es-ES_tradnl"/>
              </w:rPr>
            </w:pPr>
            <w:r w:rsidRPr="00363905">
              <w:rPr>
                <w:rFonts w:cs="Arial"/>
                <w:lang w:val="es-ES_tradnl"/>
              </w:rPr>
              <w:t>Anexo 1</w:t>
            </w:r>
            <w:r w:rsidR="00EC2081" w:rsidRPr="00363905">
              <w:rPr>
                <w:rFonts w:cs="Arial"/>
                <w:lang w:val="es-ES_tradnl"/>
              </w:rPr>
              <w:t>3</w:t>
            </w:r>
          </w:p>
        </w:tc>
        <w:tc>
          <w:tcPr>
            <w:tcW w:w="8503" w:type="dxa"/>
            <w:shd w:val="clear" w:color="auto" w:fill="auto"/>
            <w:vAlign w:val="center"/>
          </w:tcPr>
          <w:p w:rsidR="00DF091D" w:rsidRPr="00363905"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363905">
              <w:rPr>
                <w:rFonts w:ascii="Arial" w:eastAsia="Times New Roman" w:hAnsi="Arial" w:cs="Times New Roman"/>
                <w:noProof/>
                <w:color w:val="auto"/>
                <w:bdr w:val="none" w:sz="0" w:space="0" w:color="auto"/>
                <w:lang w:val="es-MX"/>
              </w:rPr>
              <w:t>Modelo de Contrato.</w:t>
            </w:r>
          </w:p>
        </w:tc>
      </w:tr>
      <w:tr w:rsidR="00A728F1" w:rsidRPr="00363905" w:rsidTr="00DF091D">
        <w:tc>
          <w:tcPr>
            <w:tcW w:w="1384" w:type="dxa"/>
            <w:shd w:val="clear" w:color="auto" w:fill="auto"/>
            <w:vAlign w:val="center"/>
          </w:tcPr>
          <w:p w:rsidR="00A728F1" w:rsidRPr="00363905" w:rsidRDefault="00A728F1" w:rsidP="007A0BEC">
            <w:pPr>
              <w:rPr>
                <w:rFonts w:cs="Arial"/>
                <w:lang w:val="es-ES_tradnl"/>
              </w:rPr>
            </w:pPr>
            <w:r w:rsidRPr="00363905">
              <w:rPr>
                <w:rFonts w:cs="Arial"/>
                <w:lang w:val="es-ES_tradnl"/>
              </w:rPr>
              <w:t>Anexo 1</w:t>
            </w:r>
            <w:r w:rsidR="00EC2081" w:rsidRPr="00363905">
              <w:rPr>
                <w:rFonts w:cs="Arial"/>
                <w:lang w:val="es-ES_tradnl"/>
              </w:rPr>
              <w:t>4</w:t>
            </w:r>
          </w:p>
        </w:tc>
        <w:tc>
          <w:tcPr>
            <w:tcW w:w="8503" w:type="dxa"/>
            <w:shd w:val="clear" w:color="auto" w:fill="auto"/>
            <w:vAlign w:val="center"/>
          </w:tcPr>
          <w:p w:rsidR="00A728F1" w:rsidRPr="00363905"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363905">
              <w:rPr>
                <w:rFonts w:ascii="Arial" w:eastAsia="Times New Roman" w:hAnsi="Arial" w:cs="Times New Roman"/>
                <w:noProof/>
                <w:color w:val="auto"/>
                <w:bdr w:val="none" w:sz="0" w:space="0" w:color="auto"/>
                <w:lang w:val="es-MX"/>
              </w:rPr>
              <w:t>Glosario.</w:t>
            </w:r>
          </w:p>
        </w:tc>
      </w:tr>
    </w:tbl>
    <w:p w:rsidR="00FB4029" w:rsidRPr="00363905" w:rsidRDefault="00FB4029" w:rsidP="007F7AB2">
      <w:pPr>
        <w:jc w:val="both"/>
        <w:rPr>
          <w:rFonts w:cs="Arial"/>
          <w:szCs w:val="20"/>
          <w:lang w:eastAsia="ar-SA"/>
        </w:rPr>
      </w:pPr>
    </w:p>
    <w:p w:rsidR="00D1134A" w:rsidRPr="00363905" w:rsidRDefault="002D6323" w:rsidP="00626FD4">
      <w:pPr>
        <w:pStyle w:val="Ttulo1"/>
      </w:pPr>
      <w:bookmarkStart w:id="162" w:name="_Toc431386030"/>
      <w:bookmarkStart w:id="163" w:name="_Toc431386307"/>
      <w:bookmarkStart w:id="164" w:name="_Toc444600990"/>
      <w:r w:rsidRPr="00363905">
        <w:t>9. INFORMACIÓN RESERVADA Y CONFIDENCIAL.</w:t>
      </w:r>
      <w:bookmarkEnd w:id="162"/>
      <w:bookmarkEnd w:id="163"/>
      <w:bookmarkEnd w:id="164"/>
    </w:p>
    <w:p w:rsidR="002D6323" w:rsidRPr="00363905" w:rsidRDefault="002D6323" w:rsidP="002D6323">
      <w:pPr>
        <w:rPr>
          <w:lang w:val="es-ES_tradnl" w:eastAsia="ar-SA"/>
        </w:rPr>
      </w:pPr>
    </w:p>
    <w:p w:rsidR="00E45252" w:rsidRPr="00363905" w:rsidRDefault="00E45252" w:rsidP="00E45252">
      <w:pPr>
        <w:suppressAutoHyphens/>
        <w:spacing w:after="0" w:line="240" w:lineRule="auto"/>
        <w:ind w:left="-284"/>
        <w:jc w:val="both"/>
        <w:rPr>
          <w:rFonts w:cs="Arial"/>
          <w:szCs w:val="20"/>
          <w:lang w:val="es-ES_tradnl"/>
        </w:rPr>
      </w:pPr>
      <w:r w:rsidRPr="00363905">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63905">
        <w:rPr>
          <w:rFonts w:cs="Arial"/>
          <w:b/>
          <w:szCs w:val="20"/>
          <w:lang w:val="es-ES_tradnl"/>
        </w:rPr>
        <w:t>Anexo 1</w:t>
      </w:r>
      <w:r w:rsidR="00EC2081" w:rsidRPr="00363905">
        <w:rPr>
          <w:rFonts w:cs="Arial"/>
          <w:b/>
          <w:szCs w:val="20"/>
          <w:lang w:val="es-ES_tradnl"/>
        </w:rPr>
        <w:t>1</w:t>
      </w:r>
      <w:r w:rsidRPr="00363905">
        <w:rPr>
          <w:rFonts w:cs="Arial"/>
          <w:szCs w:val="20"/>
          <w:lang w:val="es-ES_tradnl"/>
        </w:rPr>
        <w:t>.</w:t>
      </w:r>
    </w:p>
    <w:p w:rsidR="00B069B0" w:rsidRPr="00363905" w:rsidRDefault="00B069B0" w:rsidP="00D1134A">
      <w:pPr>
        <w:suppressAutoHyphens/>
        <w:spacing w:after="0" w:line="240" w:lineRule="auto"/>
        <w:ind w:left="-284"/>
        <w:jc w:val="both"/>
        <w:rPr>
          <w:rFonts w:cs="Arial"/>
          <w:szCs w:val="20"/>
          <w:lang w:val="es-ES_tradnl"/>
        </w:rPr>
      </w:pPr>
    </w:p>
    <w:p w:rsidR="00C148F5" w:rsidRPr="00363905" w:rsidRDefault="00C148F5" w:rsidP="00D1134A">
      <w:pPr>
        <w:suppressAutoHyphens/>
        <w:spacing w:after="0" w:line="240" w:lineRule="auto"/>
        <w:ind w:left="-284"/>
        <w:jc w:val="both"/>
        <w:rPr>
          <w:rFonts w:cs="Arial"/>
          <w:szCs w:val="20"/>
          <w:lang w:val="es-ES_tradnl"/>
        </w:rPr>
      </w:pPr>
    </w:p>
    <w:p w:rsidR="001B1707" w:rsidRPr="00363905" w:rsidRDefault="001B1707" w:rsidP="00D1134A">
      <w:pPr>
        <w:suppressAutoHyphens/>
        <w:spacing w:after="0" w:line="240" w:lineRule="auto"/>
        <w:ind w:left="-284"/>
        <w:jc w:val="both"/>
        <w:rPr>
          <w:rFonts w:cs="Arial"/>
          <w:szCs w:val="20"/>
          <w:lang w:val="es-ES_tradnl"/>
        </w:rPr>
      </w:pPr>
    </w:p>
    <w:p w:rsidR="00C148F5" w:rsidRPr="00363905" w:rsidRDefault="00C148F5" w:rsidP="00C148F5">
      <w:pPr>
        <w:suppressAutoHyphens/>
        <w:spacing w:after="0" w:line="240" w:lineRule="auto"/>
        <w:ind w:left="-284"/>
        <w:jc w:val="center"/>
        <w:rPr>
          <w:rFonts w:cs="Arial"/>
          <w:szCs w:val="20"/>
          <w:lang w:val="es-ES_tradnl"/>
        </w:rPr>
      </w:pPr>
      <w:r w:rsidRPr="00363905">
        <w:rPr>
          <w:rFonts w:cs="Arial"/>
          <w:b/>
          <w:bCs/>
          <w:szCs w:val="20"/>
          <w:lang w:val="es-ES_tradnl"/>
        </w:rPr>
        <w:t>ÁREA CONVOCANTE</w:t>
      </w:r>
    </w:p>
    <w:p w:rsidR="00C148F5" w:rsidRPr="00363905" w:rsidRDefault="00C148F5" w:rsidP="00C148F5">
      <w:pPr>
        <w:suppressAutoHyphens/>
        <w:spacing w:after="0" w:line="240" w:lineRule="auto"/>
        <w:ind w:left="-284"/>
        <w:jc w:val="center"/>
        <w:rPr>
          <w:rFonts w:cs="Arial"/>
          <w:szCs w:val="20"/>
          <w:lang w:val="es-ES_tradnl"/>
        </w:rPr>
      </w:pPr>
    </w:p>
    <w:p w:rsidR="00C148F5" w:rsidRPr="00363905" w:rsidRDefault="00C148F5" w:rsidP="00C148F5">
      <w:pPr>
        <w:suppressAutoHyphens/>
        <w:spacing w:after="0" w:line="240" w:lineRule="auto"/>
        <w:ind w:left="-284"/>
        <w:jc w:val="center"/>
        <w:rPr>
          <w:rFonts w:cs="Arial"/>
          <w:szCs w:val="20"/>
          <w:lang w:val="es-ES_tradnl"/>
        </w:rPr>
      </w:pPr>
      <w:r w:rsidRPr="00363905">
        <w:rPr>
          <w:rFonts w:cs="Arial"/>
          <w:b/>
          <w:bCs/>
          <w:szCs w:val="20"/>
          <w:lang w:val="es-ES_tradnl"/>
        </w:rPr>
        <w:t>__________________________</w:t>
      </w:r>
    </w:p>
    <w:p w:rsidR="00C148F5" w:rsidRPr="00363905" w:rsidRDefault="005442AC" w:rsidP="00C148F5">
      <w:pPr>
        <w:suppressAutoHyphens/>
        <w:spacing w:after="0" w:line="240" w:lineRule="auto"/>
        <w:ind w:left="-284"/>
        <w:jc w:val="center"/>
        <w:rPr>
          <w:rFonts w:cs="Arial"/>
          <w:b/>
          <w:bCs/>
          <w:szCs w:val="20"/>
          <w:lang w:val="es-ES_tradnl"/>
        </w:rPr>
      </w:pPr>
      <w:r w:rsidRPr="00363905">
        <w:rPr>
          <w:rFonts w:cs="Arial"/>
          <w:b/>
          <w:bCs/>
          <w:szCs w:val="20"/>
          <w:lang w:val="es-ES_tradnl"/>
        </w:rPr>
        <w:t>Lic. María de Lourdes Meléndez Arévalo</w:t>
      </w:r>
    </w:p>
    <w:p w:rsidR="009313D4" w:rsidRPr="00363905" w:rsidRDefault="00C148F5" w:rsidP="00C42B47">
      <w:pPr>
        <w:suppressAutoHyphens/>
        <w:spacing w:after="0" w:line="240" w:lineRule="auto"/>
        <w:ind w:left="-284"/>
        <w:jc w:val="center"/>
        <w:rPr>
          <w:rFonts w:cs="Arial"/>
          <w:b/>
          <w:bCs/>
          <w:szCs w:val="20"/>
          <w:lang w:val="es-ES_tradnl"/>
        </w:rPr>
        <w:sectPr w:rsidR="009313D4" w:rsidRPr="00363905" w:rsidSect="003A6799">
          <w:footerReference w:type="default" r:id="rId12"/>
          <w:pgSz w:w="12240" w:h="15840"/>
          <w:pgMar w:top="864" w:right="1325" w:bottom="1134" w:left="1418" w:header="284" w:footer="494" w:gutter="0"/>
          <w:cols w:space="708"/>
          <w:docGrid w:linePitch="360"/>
        </w:sectPr>
      </w:pPr>
      <w:r w:rsidRPr="00363905">
        <w:rPr>
          <w:rFonts w:cs="Arial"/>
          <w:b/>
          <w:bCs/>
          <w:szCs w:val="20"/>
          <w:lang w:val="es-ES_tradnl"/>
        </w:rPr>
        <w:t>Titular de la División de Contratación de Activos y Logística.</w:t>
      </w:r>
      <w:bookmarkStart w:id="165" w:name="_Toc431386032"/>
      <w:bookmarkStart w:id="166" w:name="_Toc431386309"/>
      <w:bookmarkStart w:id="167" w:name="_Toc444600992"/>
    </w:p>
    <w:p w:rsidR="002B33C4" w:rsidRPr="009573E5" w:rsidRDefault="002B33C4" w:rsidP="002B33C4">
      <w:pPr>
        <w:spacing w:after="0" w:line="240" w:lineRule="auto"/>
        <w:jc w:val="both"/>
        <w:rPr>
          <w:rFonts w:eastAsia="Calibri" w:cs="Arial"/>
          <w:b/>
          <w:noProof w:val="0"/>
          <w:sz w:val="22"/>
          <w:lang w:val="es-ES_tradnl"/>
        </w:rPr>
      </w:pPr>
      <w:r w:rsidRPr="009573E5">
        <w:rPr>
          <w:rFonts w:eastAsia="Calibri" w:cs="Arial"/>
          <w:b/>
          <w:noProof w:val="0"/>
          <w:sz w:val="22"/>
          <w:lang w:val="es-ES_tradnl"/>
        </w:rPr>
        <w:lastRenderedPageBreak/>
        <w:t xml:space="preserve">ANEXO 1 </w:t>
      </w:r>
      <w:r w:rsidR="00363905" w:rsidRPr="009573E5">
        <w:rPr>
          <w:rFonts w:eastAsia="Calibri" w:cs="Arial"/>
          <w:b/>
          <w:noProof w:val="0"/>
          <w:sz w:val="22"/>
          <w:lang w:val="es-ES_tradnl"/>
        </w:rPr>
        <w:t>ANEXO TÉCNICO</w:t>
      </w:r>
    </w:p>
    <w:p w:rsidR="002B33C4" w:rsidRDefault="002B33C4" w:rsidP="002B33C4">
      <w:pPr>
        <w:spacing w:after="0" w:line="240" w:lineRule="auto"/>
        <w:jc w:val="both"/>
        <w:rPr>
          <w:rFonts w:ascii="Tahoma" w:eastAsia="Calibri" w:hAnsi="Tahoma" w:cs="Tahoma"/>
          <w:b/>
          <w:noProof w:val="0"/>
          <w:sz w:val="22"/>
          <w:highlight w:val="yellow"/>
          <w:lang w:val="es-ES_tradnl"/>
        </w:rPr>
      </w:pPr>
    </w:p>
    <w:p w:rsidR="009F172C" w:rsidRPr="009F172C" w:rsidRDefault="009F172C" w:rsidP="00450776">
      <w:pPr>
        <w:numPr>
          <w:ilvl w:val="0"/>
          <w:numId w:val="33"/>
        </w:numPr>
        <w:spacing w:after="0" w:line="240" w:lineRule="auto"/>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OBJETIVO DEL SERVICIO.</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Monitorear las 24 horas, los 7 días de la semana la información difundida en medios impresos, portales de Internet, noticiarios de radio y televisión (diurnos, vespertinos, nocturnos) y programas de análisis y opinión.</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noProof w:val="0"/>
          <w:sz w:val="22"/>
          <w:lang w:val="es-ES_tradnl"/>
        </w:rPr>
        <w:t>Derivado de lo anterior, seleccionar y ordenar de acuerdo con su relevancia informativa, todos los días de la semana, la información que publican los diarios de circulación en la Ciudad de México, recopilando y ordenando los diversos géneros periodísticos publicados en torno a las actividades, comentarios, señalamientos y menciones del Director General del IMSS, funcionarios del Instituto, y los temas de la Institución, así como los contenidos del sector salud, incluyendo las actividades y declaraciones del Titular de la Secretaría de Salud Federal.  Además de lo anterior, la información trasmitida por radio, televisión e internet, incluyendo los otros temas del acontecer nacional, especificados en la sección Descripción del Servicio.</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450776">
      <w:pPr>
        <w:numPr>
          <w:ilvl w:val="0"/>
          <w:numId w:val="33"/>
        </w:numPr>
        <w:spacing w:after="0" w:line="240" w:lineRule="auto"/>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DESCRIPCIÓN DEL SERVICIO:</w:t>
      </w:r>
    </w:p>
    <w:p w:rsidR="009F172C" w:rsidRPr="009F172C" w:rsidRDefault="009F172C" w:rsidP="009F172C">
      <w:pPr>
        <w:tabs>
          <w:tab w:val="left" w:pos="284"/>
        </w:tabs>
        <w:spacing w:after="0" w:line="240" w:lineRule="auto"/>
        <w:ind w:left="142"/>
        <w:jc w:val="both"/>
        <w:rPr>
          <w:rFonts w:ascii="Calibri" w:eastAsia="MS Mincho" w:hAnsi="Calibri" w:cs="Arial"/>
          <w:noProof w:val="0"/>
          <w:sz w:val="22"/>
          <w:lang w:val="es-ES_tradnl"/>
        </w:rPr>
      </w:pPr>
    </w:p>
    <w:p w:rsidR="009F172C" w:rsidRPr="009F172C" w:rsidRDefault="009F172C" w:rsidP="00450776">
      <w:pPr>
        <w:numPr>
          <w:ilvl w:val="0"/>
          <w:numId w:val="34"/>
        </w:numPr>
        <w:tabs>
          <w:tab w:val="left" w:pos="142"/>
        </w:tabs>
        <w:spacing w:after="0" w:line="240" w:lineRule="auto"/>
        <w:ind w:left="142"/>
        <w:contextualSpacing/>
        <w:jc w:val="both"/>
        <w:rPr>
          <w:rFonts w:ascii="Calibri" w:eastAsia="Times New Roman" w:hAnsi="Calibri" w:cs="Arial"/>
          <w:noProof w:val="0"/>
          <w:sz w:val="22"/>
          <w:lang w:val="es-ES" w:eastAsia="ar-SA"/>
        </w:rPr>
      </w:pPr>
      <w:r w:rsidRPr="009F172C">
        <w:rPr>
          <w:rFonts w:ascii="Calibri" w:eastAsia="Times New Roman" w:hAnsi="Calibri" w:cs="Arial"/>
          <w:b/>
          <w:noProof w:val="0"/>
          <w:sz w:val="22"/>
          <w:lang w:val="es-ES" w:eastAsia="ar-SA"/>
        </w:rPr>
        <w:t xml:space="preserve">CARPETA INFORMATIVA. </w:t>
      </w:r>
      <w:r w:rsidRPr="009F172C">
        <w:rPr>
          <w:rFonts w:ascii="Calibri" w:eastAsia="Times New Roman" w:hAnsi="Calibri" w:cs="Arial"/>
          <w:noProof w:val="0"/>
          <w:sz w:val="22"/>
          <w:lang w:val="es-ES" w:eastAsia="ar-SA"/>
        </w:rPr>
        <w:t xml:space="preserve">Entrega diaria de archivo electrónico denominado Carpeta Informativa y dos testigos impresos que deberá enviarse en la oficina de la División de Retroalimentación y Análisis, ubicada en la Calle Manuel </w:t>
      </w:r>
      <w:proofErr w:type="spellStart"/>
      <w:r w:rsidRPr="009F172C">
        <w:rPr>
          <w:rFonts w:ascii="Calibri" w:eastAsia="Times New Roman" w:hAnsi="Calibri" w:cs="Arial"/>
          <w:noProof w:val="0"/>
          <w:sz w:val="22"/>
          <w:lang w:val="es-ES" w:eastAsia="ar-SA"/>
        </w:rPr>
        <w:t>Villalongín</w:t>
      </w:r>
      <w:proofErr w:type="spellEnd"/>
      <w:r w:rsidRPr="009F172C">
        <w:rPr>
          <w:rFonts w:ascii="Calibri" w:eastAsia="Times New Roman" w:hAnsi="Calibri" w:cs="Arial"/>
          <w:noProof w:val="0"/>
          <w:sz w:val="22"/>
          <w:lang w:val="es-ES" w:eastAsia="ar-SA"/>
        </w:rPr>
        <w:t xml:space="preserve"> número 117, Puerta 3, Edificio de Comunicación Social, Colonia Cuauhtémoc, Código Postal 06600, a las 06:30 a.m., los siete días de la semana, con la información de los siguientes diarios: Reforma, El Universal, Milenio Diario, La Jornada (y su contraportada), Excélsior, El Sol de México, El Financiero, El Economista, 24 horas, La Crónica de Hoy, La Razón, El País. </w:t>
      </w:r>
    </w:p>
    <w:p w:rsidR="009F172C" w:rsidRPr="009F172C" w:rsidRDefault="009F172C" w:rsidP="009F172C">
      <w:pPr>
        <w:tabs>
          <w:tab w:val="left" w:pos="284"/>
        </w:tabs>
        <w:spacing w:after="0" w:line="240" w:lineRule="auto"/>
        <w:ind w:left="1068"/>
        <w:contextualSpacing/>
        <w:jc w:val="both"/>
        <w:rPr>
          <w:rFonts w:ascii="Calibri" w:eastAsia="Times New Roman" w:hAnsi="Calibri" w:cs="Arial"/>
          <w:noProof w:val="0"/>
          <w:sz w:val="22"/>
          <w:lang w:val="es-ES" w:eastAsia="ar-SA"/>
        </w:rPr>
      </w:pPr>
    </w:p>
    <w:p w:rsidR="009F172C" w:rsidRPr="009F172C" w:rsidRDefault="009F172C" w:rsidP="00450776">
      <w:pPr>
        <w:numPr>
          <w:ilvl w:val="1"/>
          <w:numId w:val="34"/>
        </w:numPr>
        <w:suppressAutoHyphens/>
        <w:spacing w:after="0" w:line="240" w:lineRule="auto"/>
        <w:ind w:left="709" w:hanging="425"/>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El proveedor a las 5:30 horas</w:t>
      </w:r>
      <w:r w:rsidRPr="009F172C">
        <w:rPr>
          <w:rFonts w:ascii="Calibri" w:eastAsia="Times New Roman" w:hAnsi="Calibri" w:cs="Arial"/>
          <w:b/>
          <w:noProof w:val="0"/>
          <w:sz w:val="22"/>
          <w:lang w:val="es-ES" w:eastAsia="ar-SA"/>
        </w:rPr>
        <w:t>,</w:t>
      </w:r>
      <w:r w:rsidRPr="009F172C">
        <w:rPr>
          <w:rFonts w:ascii="Calibri" w:eastAsia="Times New Roman" w:hAnsi="Calibri" w:cs="Arial"/>
          <w:noProof w:val="0"/>
          <w:sz w:val="22"/>
          <w:lang w:val="es-ES" w:eastAsia="ar-SA"/>
        </w:rPr>
        <w:t xml:space="preserve"> deberá enviar a la División de Retroalimentación y Análisis a la cuenta de correo electrónico: monitoreo.imss@imss.gob.mx, el resumen del día, de todas las notas informativas y de opinión sobre el IMSS difundidas por los medios impresos nacionales, con la referencia de los medios y autores que publicaron los temas presentados. El cumplimiento parcial o deficiente, en la entrega de la liga de acceso a la página electrónica hará acreedor al proveedor a las deducciones o penas convencionales que resulten.</w:t>
      </w:r>
    </w:p>
    <w:p w:rsidR="009F172C" w:rsidRPr="009F172C" w:rsidRDefault="009F172C" w:rsidP="009F172C">
      <w:pPr>
        <w:tabs>
          <w:tab w:val="left" w:pos="284"/>
        </w:tabs>
        <w:spacing w:after="0" w:line="240" w:lineRule="auto"/>
        <w:ind w:left="709"/>
        <w:contextualSpacing/>
        <w:jc w:val="both"/>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La División de Retroalimentación y Análisis realiza El RESUMEN, que comprende de todas las notas informativas y de opinión sobre el IMSS difundidas por los medios impresos nacionales, y lo envía a las 6:00 horas al líder de proyecto asignado al contrato por el proveedor, vía correo electrónico, con la jerarquización de las notas –estipuladas por la Coordinación de Comunicación Social-, para la integración del archivo electrónico de la Carpeta Informativa.</w:t>
      </w:r>
    </w:p>
    <w:p w:rsidR="009F172C" w:rsidRPr="009F172C" w:rsidRDefault="009F172C" w:rsidP="009F172C">
      <w:pPr>
        <w:tabs>
          <w:tab w:val="left" w:pos="284"/>
        </w:tabs>
        <w:spacing w:after="0" w:line="240" w:lineRule="auto"/>
        <w:ind w:left="709"/>
        <w:contextualSpacing/>
        <w:jc w:val="both"/>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El proveedor a las 6:30 horas, debe enviar a la División de Retroalimentación y Análisis, vía electrónica, la liga (hipervínculo) para descarga de la Carpeta Informativa, respetando la jerarquización establecida en El RESUMEN estructurado por la División de Retroalimentación y Análisis. El cumplimiento parcial o deficiente, en la entrega de la liga de acceso a la página electrónica hará acreedor al proveedor a las deducciones o penas convencionales que resulten.</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lastRenderedPageBreak/>
        <w:t xml:space="preserve">El envío de la liga para descarga de la Carpeta Informativa se realizará por el proveedor a petición de la División de Retroalimentación y Análisis a la lista de correos electrónicos institucionales que la misma proporcione al proveedor mediante correo electrónico con al menos 24 horas de anticipación </w:t>
      </w:r>
      <w:r w:rsidRPr="009F172C">
        <w:rPr>
          <w:rFonts w:ascii="Calibri" w:eastAsia="Times New Roman" w:hAnsi="Calibri" w:cs="Times New Roman"/>
          <w:bCs/>
          <w:noProof w:val="0"/>
          <w:sz w:val="22"/>
          <w:lang w:val="es-ES" w:eastAsia="ar-SA"/>
        </w:rPr>
        <w:t>a la entrega del siguiente informe diario</w:t>
      </w:r>
      <w:r w:rsidRPr="009F172C">
        <w:rPr>
          <w:rFonts w:ascii="Calibri" w:eastAsia="Times New Roman" w:hAnsi="Calibri" w:cs="Arial"/>
          <w:noProof w:val="0"/>
          <w:sz w:val="22"/>
          <w:lang w:val="es-ES" w:eastAsia="ar-SA"/>
        </w:rPr>
        <w:t>. El proveedor es responsable de generar la o las ligas que sean necesarias por cuestiones de operación  para la remisión de la edición de la Carpeta Informativa.</w:t>
      </w:r>
    </w:p>
    <w:p w:rsidR="009F172C" w:rsidRPr="009F172C" w:rsidRDefault="009F172C" w:rsidP="009F172C">
      <w:pPr>
        <w:tabs>
          <w:tab w:val="left" w:pos="284"/>
        </w:tabs>
        <w:spacing w:after="0" w:line="240" w:lineRule="auto"/>
        <w:ind w:left="709"/>
        <w:contextualSpacing/>
        <w:jc w:val="both"/>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El envío de la liga para descarga de la Carpeta Informativa a la lista de correos electrónicos institucionales IMSS no podrá exceder de las 6:30 horas para su envío. El cumplimiento parcial o deficiente, en el envío a las cuentas de correo hará acreedor al proveedor a las deducciones o penas convencionales que correspondan.</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El proveedor de manera simultánea debe colocar en el portal electrónico creado de manera exclusiva para el IMSS, una copia fiel y exacta de la Carpeta Informativa referida en el inciso anterior, para consulta en formatos Adobe Reader y Word. Este apartado de la página electrónica estará dividido en las secciones y con las características siguientes:</w:t>
      </w:r>
    </w:p>
    <w:p w:rsidR="009F172C" w:rsidRPr="009F172C" w:rsidRDefault="009F172C" w:rsidP="009F172C">
      <w:pPr>
        <w:tabs>
          <w:tab w:val="left" w:pos="284"/>
        </w:tabs>
        <w:spacing w:after="0" w:line="240" w:lineRule="auto"/>
        <w:ind w:left="709"/>
        <w:contextualSpacing/>
        <w:jc w:val="both"/>
        <w:rPr>
          <w:rFonts w:ascii="Calibri" w:eastAsia="Times New Roman" w:hAnsi="Calibri" w:cs="Arial"/>
          <w:noProof w:val="0"/>
          <w:sz w:val="22"/>
          <w:lang w:val="es-ES" w:eastAsia="ar-SA"/>
        </w:rPr>
      </w:pPr>
    </w:p>
    <w:p w:rsidR="009F172C" w:rsidRPr="009F172C" w:rsidRDefault="009F172C" w:rsidP="00450776">
      <w:pPr>
        <w:numPr>
          <w:ilvl w:val="0"/>
          <w:numId w:val="38"/>
        </w:numPr>
        <w:spacing w:after="0" w:line="240" w:lineRule="auto"/>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Sección 1:</w:t>
      </w:r>
      <w:r w:rsidRPr="009F172C">
        <w:rPr>
          <w:rFonts w:ascii="Calibri" w:eastAsia="MS Mincho" w:hAnsi="Calibri" w:cs="Arial"/>
          <w:noProof w:val="0"/>
          <w:sz w:val="22"/>
          <w:lang w:val="es-ES_tradnl"/>
        </w:rPr>
        <w:t xml:space="preserve"> Ocho Columnas. Trascripción del encabezado principal y cintillo de los periódicos: Reforma, El Universal, Milenio Diario, La Jornada (y su contraportada), Excélsior, El Sol de México, El Financiero, El Economista, 24 horas, La Crónica de Hoy, La Razón, El País. (Quedan exentos los periódicos que no se publican en días festivos).</w:t>
      </w:r>
    </w:p>
    <w:p w:rsidR="009F172C" w:rsidRPr="009F172C" w:rsidRDefault="009F172C" w:rsidP="009F172C">
      <w:pPr>
        <w:spacing w:after="0" w:line="240" w:lineRule="auto"/>
        <w:ind w:left="1069"/>
        <w:jc w:val="both"/>
        <w:rPr>
          <w:rFonts w:ascii="Calibri" w:eastAsia="MS Mincho" w:hAnsi="Calibri" w:cs="Arial"/>
          <w:noProof w:val="0"/>
          <w:sz w:val="22"/>
          <w:lang w:val="es-ES_tradnl"/>
        </w:rPr>
      </w:pPr>
    </w:p>
    <w:p w:rsidR="009F172C" w:rsidRPr="009F172C" w:rsidRDefault="009F172C" w:rsidP="00450776">
      <w:pPr>
        <w:numPr>
          <w:ilvl w:val="0"/>
          <w:numId w:val="38"/>
        </w:numPr>
        <w:spacing w:after="0" w:line="240" w:lineRule="auto"/>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Sección 2:</w:t>
      </w:r>
      <w:r w:rsidRPr="009F172C">
        <w:rPr>
          <w:rFonts w:ascii="Calibri" w:eastAsia="MS Mincho" w:hAnsi="Calibri" w:cs="Arial"/>
          <w:noProof w:val="0"/>
          <w:sz w:val="22"/>
          <w:lang w:val="es-ES_tradnl"/>
        </w:rPr>
        <w:t xml:space="preserve"> Primeras Planas. Imágenes en reducción a tamaño carta de las primeras planas, 100 por ciento legibles de los periódicos citados en la sección 1, además de la contraportada del periódico La Jornada en diseño de páginas (portada y contraportada). Asimismo, las primeras planas de las secciones financieras de los diarios que tengan esa sección.</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9F172C">
      <w:pPr>
        <w:spacing w:after="0" w:line="240" w:lineRule="auto"/>
        <w:ind w:left="993"/>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Asimismo, las primeras planas de las secciones financieras de los diarios que tengan esa sección.</w:t>
      </w:r>
    </w:p>
    <w:p w:rsidR="009F172C" w:rsidRPr="009F172C" w:rsidRDefault="009F172C" w:rsidP="009F172C">
      <w:pPr>
        <w:spacing w:after="0" w:line="240" w:lineRule="auto"/>
        <w:ind w:left="1069"/>
        <w:jc w:val="both"/>
        <w:rPr>
          <w:rFonts w:ascii="Calibri" w:eastAsia="MS Mincho" w:hAnsi="Calibri" w:cs="Arial"/>
          <w:noProof w:val="0"/>
          <w:sz w:val="22"/>
          <w:lang w:val="es-ES_tradnl"/>
        </w:rPr>
      </w:pPr>
    </w:p>
    <w:p w:rsidR="009F172C" w:rsidRPr="009F172C" w:rsidRDefault="009F172C" w:rsidP="00450776">
      <w:pPr>
        <w:numPr>
          <w:ilvl w:val="0"/>
          <w:numId w:val="38"/>
        </w:numPr>
        <w:spacing w:after="0" w:line="240" w:lineRule="auto"/>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Sección 3: Resumen. </w:t>
      </w:r>
      <w:r w:rsidRPr="009F172C">
        <w:rPr>
          <w:rFonts w:ascii="Calibri" w:eastAsia="MS Mincho" w:hAnsi="Calibri" w:cs="Arial"/>
          <w:noProof w:val="0"/>
          <w:sz w:val="22"/>
          <w:lang w:val="es-ES_tradnl"/>
        </w:rPr>
        <w:t xml:space="preserve">Es la descripción de las menciones del IMSS en los diarios del día.  </w:t>
      </w:r>
    </w:p>
    <w:p w:rsidR="009F172C" w:rsidRPr="009F172C" w:rsidRDefault="009F172C" w:rsidP="009F172C">
      <w:pPr>
        <w:spacing w:after="0" w:line="240" w:lineRule="auto"/>
        <w:ind w:left="106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Se compone con los rubros: Director General, IMSS y Sector Salud.</w:t>
      </w:r>
    </w:p>
    <w:p w:rsidR="009F172C" w:rsidRPr="009F172C" w:rsidRDefault="009F172C" w:rsidP="009F172C">
      <w:pPr>
        <w:spacing w:after="0" w:line="240" w:lineRule="auto"/>
        <w:ind w:left="106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Times New Roman" w:hAnsi="Calibri" w:cs="Times New Roman"/>
          <w:noProof w:val="0"/>
          <w:color w:val="000000"/>
          <w:sz w:val="22"/>
          <w:lang w:val="es-ES_tradnl"/>
        </w:rPr>
      </w:pPr>
      <w:r w:rsidRPr="009F172C">
        <w:rPr>
          <w:rFonts w:ascii="Calibri" w:eastAsia="MS Mincho" w:hAnsi="Calibri" w:cs="Arial"/>
          <w:b/>
          <w:noProof w:val="0"/>
          <w:sz w:val="22"/>
          <w:lang w:val="es-ES_tradnl"/>
        </w:rPr>
        <w:t xml:space="preserve">NOTA.- </w:t>
      </w:r>
      <w:r w:rsidRPr="009F172C">
        <w:rPr>
          <w:rFonts w:ascii="Calibri" w:eastAsia="MS Mincho" w:hAnsi="Calibri" w:cs="Arial"/>
          <w:noProof w:val="0"/>
          <w:sz w:val="22"/>
          <w:lang w:val="es-ES_tradnl"/>
        </w:rPr>
        <w:t xml:space="preserve">Es importante respetar la jerarquización de los medios para el acomodo de la información (Reforma, El Universal, Milenio Diario, La Jornada (y su contraportada), Excélsior, El Sol de México, El Financiero, El Economista, 24 horas, La Crónica de Hoy, La Razón, El País, </w:t>
      </w:r>
      <w:r w:rsidRPr="009F172C">
        <w:rPr>
          <w:rFonts w:ascii="Calibri" w:eastAsia="Times New Roman" w:hAnsi="Calibri" w:cs="Times New Roman"/>
          <w:noProof w:val="0"/>
          <w:color w:val="000000"/>
          <w:sz w:val="22"/>
          <w:lang w:val="es-ES_tradnl"/>
        </w:rPr>
        <w:t>El Gráfico, La Prensa, Impacto Diario).</w:t>
      </w:r>
    </w:p>
    <w:p w:rsidR="009F172C" w:rsidRPr="009F172C" w:rsidRDefault="009F172C" w:rsidP="009F172C">
      <w:pPr>
        <w:spacing w:after="0" w:line="240" w:lineRule="auto"/>
        <w:ind w:left="709"/>
        <w:jc w:val="both"/>
        <w:rPr>
          <w:rFonts w:ascii="Calibri" w:eastAsia="Times New Roman" w:hAnsi="Calibri" w:cs="Times New Roman"/>
          <w:noProof w:val="0"/>
          <w:color w:val="000000"/>
          <w:sz w:val="22"/>
          <w:lang w:val="es-ES_tradnl"/>
        </w:rPr>
      </w:pPr>
    </w:p>
    <w:tbl>
      <w:tblPr>
        <w:tblW w:w="2882" w:type="dxa"/>
        <w:tblInd w:w="796" w:type="dxa"/>
        <w:tblLook w:val="04A0" w:firstRow="1" w:lastRow="0" w:firstColumn="1" w:lastColumn="0" w:noHBand="0" w:noVBand="1"/>
      </w:tblPr>
      <w:tblGrid>
        <w:gridCol w:w="2882"/>
      </w:tblGrid>
      <w:tr w:rsidR="009F172C" w:rsidRPr="009F172C" w:rsidTr="00EC0F29">
        <w:trPr>
          <w:trHeight w:val="300"/>
        </w:trPr>
        <w:tc>
          <w:tcPr>
            <w:tcW w:w="2882" w:type="dxa"/>
            <w:tcBorders>
              <w:top w:val="nil"/>
              <w:left w:val="nil"/>
              <w:bottom w:val="nil"/>
              <w:right w:val="nil"/>
            </w:tcBorders>
            <w:shd w:val="clear" w:color="000000" w:fill="808080"/>
            <w:noWrap/>
            <w:vAlign w:val="bottom"/>
            <w:hideMark/>
          </w:tcPr>
          <w:p w:rsidR="009F172C" w:rsidRPr="009F172C" w:rsidRDefault="009F172C" w:rsidP="009F172C">
            <w:pPr>
              <w:spacing w:after="0" w:line="240" w:lineRule="auto"/>
              <w:jc w:val="center"/>
              <w:rPr>
                <w:rFonts w:ascii="Calibri" w:eastAsia="Times New Roman" w:hAnsi="Calibri" w:cs="Times New Roman"/>
                <w:noProof w:val="0"/>
                <w:color w:val="FFFFFF"/>
                <w:sz w:val="24"/>
                <w:szCs w:val="24"/>
                <w:lang w:val="es-ES_tradnl"/>
              </w:rPr>
            </w:pPr>
            <w:r w:rsidRPr="009F172C">
              <w:rPr>
                <w:rFonts w:ascii="Calibri" w:eastAsia="Times New Roman" w:hAnsi="Calibri" w:cs="Times New Roman"/>
                <w:noProof w:val="0"/>
                <w:color w:val="FFFFFF"/>
                <w:sz w:val="24"/>
                <w:szCs w:val="24"/>
                <w:lang w:val="es-ES_tradnl"/>
              </w:rPr>
              <w:t>Director General</w:t>
            </w:r>
          </w:p>
        </w:tc>
      </w:tr>
      <w:tr w:rsidR="009F172C" w:rsidRPr="009F172C" w:rsidTr="00EC0F29">
        <w:trPr>
          <w:trHeight w:val="300"/>
        </w:trPr>
        <w:tc>
          <w:tcPr>
            <w:tcW w:w="2882"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Agenda Presidencial vinculada con el DG</w:t>
            </w:r>
          </w:p>
        </w:tc>
      </w:tr>
      <w:tr w:rsidR="009F172C" w:rsidRPr="009F172C" w:rsidTr="00EC0F29">
        <w:trPr>
          <w:trHeight w:val="300"/>
        </w:trPr>
        <w:tc>
          <w:tcPr>
            <w:tcW w:w="2882" w:type="dxa"/>
            <w:tcBorders>
              <w:top w:val="nil"/>
              <w:left w:val="nil"/>
              <w:bottom w:val="nil"/>
              <w:right w:val="nil"/>
            </w:tcBorders>
            <w:shd w:val="clear" w:color="auto" w:fill="auto"/>
            <w:noWrap/>
            <w:vAlign w:val="bottom"/>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Entrevista con el DG</w:t>
            </w:r>
          </w:p>
        </w:tc>
      </w:tr>
      <w:tr w:rsidR="009F172C" w:rsidRPr="009F172C" w:rsidTr="00EC0F29">
        <w:trPr>
          <w:trHeight w:val="300"/>
        </w:trPr>
        <w:tc>
          <w:tcPr>
            <w:tcW w:w="2882" w:type="dxa"/>
            <w:tcBorders>
              <w:top w:val="nil"/>
              <w:left w:val="nil"/>
              <w:bottom w:val="nil"/>
              <w:right w:val="nil"/>
            </w:tcBorders>
            <w:shd w:val="clear" w:color="auto" w:fill="auto"/>
            <w:noWrap/>
            <w:vAlign w:val="bottom"/>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Opinión del DG (Artículo, Carta)</w:t>
            </w:r>
          </w:p>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lastRenderedPageBreak/>
              <w:t>Comunicado IMSS</w:t>
            </w:r>
          </w:p>
        </w:tc>
      </w:tr>
      <w:tr w:rsidR="009F172C" w:rsidRPr="009F172C" w:rsidTr="00EC0F29">
        <w:trPr>
          <w:trHeight w:val="300"/>
        </w:trPr>
        <w:tc>
          <w:tcPr>
            <w:tcW w:w="2882"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lastRenderedPageBreak/>
              <w:t>Opinión con mención del DG (Columna-Artículo-Editorial-Cartón)</w:t>
            </w:r>
          </w:p>
        </w:tc>
      </w:tr>
    </w:tbl>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r w:rsidRPr="009F172C">
        <w:rPr>
          <w:rFonts w:ascii="Calibri" w:eastAsia="MS Mincho" w:hAnsi="Calibri" w:cs="Arial"/>
          <w:b/>
          <w:noProof w:val="0"/>
          <w:sz w:val="24"/>
          <w:szCs w:val="24"/>
          <w:lang w:val="es-ES_tradnl"/>
        </w:rPr>
        <w:t>NOTA.-</w:t>
      </w:r>
      <w:r w:rsidRPr="009F172C">
        <w:rPr>
          <w:rFonts w:ascii="Calibri" w:eastAsia="MS Mincho" w:hAnsi="Calibri" w:cs="Arial"/>
          <w:noProof w:val="0"/>
          <w:sz w:val="24"/>
          <w:szCs w:val="24"/>
          <w:lang w:val="es-ES_tradnl"/>
        </w:rPr>
        <w:t xml:space="preserve"> La información se jerarquiza conforme a los temas considerados trascendentes o coyunturales para la institución. Las notas informativas se enumeran de acuerdo a su impacto y colocación en el diario: (Tendencia favorable para la institución, nota principal o llamada en primera plana, o contraportada). </w:t>
      </w: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tbl>
      <w:tblPr>
        <w:tblW w:w="2835" w:type="dxa"/>
        <w:tblInd w:w="817" w:type="dxa"/>
        <w:tblLook w:val="04A0" w:firstRow="1" w:lastRow="0" w:firstColumn="1" w:lastColumn="0" w:noHBand="0" w:noVBand="1"/>
      </w:tblPr>
      <w:tblGrid>
        <w:gridCol w:w="2835"/>
      </w:tblGrid>
      <w:tr w:rsidR="009F172C" w:rsidRPr="009F172C" w:rsidTr="00EC0F29">
        <w:trPr>
          <w:trHeight w:val="300"/>
        </w:trPr>
        <w:tc>
          <w:tcPr>
            <w:tcW w:w="2835" w:type="dxa"/>
            <w:tcBorders>
              <w:top w:val="nil"/>
              <w:left w:val="nil"/>
              <w:bottom w:val="nil"/>
              <w:right w:val="nil"/>
            </w:tcBorders>
            <w:shd w:val="clear" w:color="000000" w:fill="808080"/>
            <w:noWrap/>
            <w:vAlign w:val="bottom"/>
            <w:hideMark/>
          </w:tcPr>
          <w:p w:rsidR="009F172C" w:rsidRPr="009F172C" w:rsidRDefault="009F172C" w:rsidP="009F172C">
            <w:pPr>
              <w:spacing w:after="0" w:line="240" w:lineRule="auto"/>
              <w:jc w:val="center"/>
              <w:rPr>
                <w:rFonts w:ascii="Calibri" w:eastAsia="Times New Roman" w:hAnsi="Calibri" w:cs="Times New Roman"/>
                <w:noProof w:val="0"/>
                <w:color w:val="FFFFFF"/>
                <w:sz w:val="24"/>
                <w:szCs w:val="24"/>
                <w:lang w:val="es-ES_tradnl"/>
              </w:rPr>
            </w:pPr>
            <w:r w:rsidRPr="009F172C">
              <w:rPr>
                <w:rFonts w:ascii="Calibri" w:eastAsia="Times New Roman" w:hAnsi="Calibri" w:cs="Times New Roman"/>
                <w:noProof w:val="0"/>
                <w:color w:val="FFFFFF"/>
                <w:sz w:val="24"/>
                <w:szCs w:val="24"/>
                <w:lang w:val="es-ES_tradnl"/>
              </w:rPr>
              <w:t>Información IMSS</w:t>
            </w:r>
          </w:p>
        </w:tc>
      </w:tr>
      <w:tr w:rsidR="009F172C" w:rsidRPr="009F172C" w:rsidTr="00EC0F29">
        <w:trPr>
          <w:trHeight w:val="300"/>
        </w:trPr>
        <w:tc>
          <w:tcPr>
            <w:tcW w:w="2835"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Agenda Presidencial vinculada con el instituto</w:t>
            </w:r>
          </w:p>
        </w:tc>
      </w:tr>
      <w:tr w:rsidR="009F172C" w:rsidRPr="009F172C" w:rsidTr="00EC0F29">
        <w:trPr>
          <w:trHeight w:val="300"/>
        </w:trPr>
        <w:tc>
          <w:tcPr>
            <w:tcW w:w="2835"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Comunicado IMSS</w:t>
            </w:r>
          </w:p>
        </w:tc>
      </w:tr>
      <w:tr w:rsidR="009F172C" w:rsidRPr="009F172C" w:rsidTr="00EC0F29">
        <w:trPr>
          <w:trHeight w:val="300"/>
        </w:trPr>
        <w:tc>
          <w:tcPr>
            <w:tcW w:w="2835"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Entrevistas con funcionarios</w:t>
            </w:r>
          </w:p>
        </w:tc>
      </w:tr>
      <w:tr w:rsidR="009F172C" w:rsidRPr="009F172C" w:rsidTr="00EC0F29">
        <w:trPr>
          <w:trHeight w:val="300"/>
        </w:trPr>
        <w:tc>
          <w:tcPr>
            <w:tcW w:w="2835" w:type="dxa"/>
            <w:tcBorders>
              <w:top w:val="nil"/>
              <w:left w:val="nil"/>
              <w:bottom w:val="nil"/>
              <w:right w:val="nil"/>
            </w:tcBorders>
            <w:shd w:val="clear" w:color="auto" w:fill="auto"/>
            <w:noWrap/>
            <w:vAlign w:val="bottom"/>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Temas coyunturales</w:t>
            </w:r>
          </w:p>
        </w:tc>
      </w:tr>
    </w:tbl>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r w:rsidRPr="009F172C">
        <w:rPr>
          <w:rFonts w:ascii="Calibri" w:eastAsia="MS Mincho" w:hAnsi="Calibri" w:cs="Arial"/>
          <w:b/>
          <w:noProof w:val="0"/>
          <w:sz w:val="24"/>
          <w:szCs w:val="24"/>
          <w:lang w:val="es-ES_tradnl"/>
        </w:rPr>
        <w:t>NOTA.-</w:t>
      </w:r>
      <w:r w:rsidRPr="009F172C">
        <w:rPr>
          <w:rFonts w:ascii="Calibri" w:eastAsia="MS Mincho" w:hAnsi="Calibri" w:cs="Arial"/>
          <w:noProof w:val="0"/>
          <w:sz w:val="24"/>
          <w:szCs w:val="24"/>
          <w:lang w:val="es-ES_tradnl"/>
        </w:rPr>
        <w:t xml:space="preserve"> La información se jerarquiza conforme a los temas considerados trascendentes o coyunturales para la institución. Las notas informativas se enumeran de acuerdo a su impacto y colocación en el diario: (Tendencia favorable para la institución, nota principal o llamada en primera plana, o contraportada). </w:t>
      </w: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tbl>
      <w:tblPr>
        <w:tblW w:w="2856" w:type="dxa"/>
        <w:tblInd w:w="796" w:type="dxa"/>
        <w:tblLook w:val="04A0" w:firstRow="1" w:lastRow="0" w:firstColumn="1" w:lastColumn="0" w:noHBand="0" w:noVBand="1"/>
      </w:tblPr>
      <w:tblGrid>
        <w:gridCol w:w="2856"/>
      </w:tblGrid>
      <w:tr w:rsidR="009F172C" w:rsidRPr="009F172C" w:rsidTr="00EC0F29">
        <w:trPr>
          <w:trHeight w:val="300"/>
        </w:trPr>
        <w:tc>
          <w:tcPr>
            <w:tcW w:w="2856" w:type="dxa"/>
            <w:tcBorders>
              <w:top w:val="nil"/>
              <w:left w:val="nil"/>
              <w:bottom w:val="nil"/>
              <w:right w:val="nil"/>
            </w:tcBorders>
            <w:shd w:val="clear" w:color="000000" w:fill="808080"/>
            <w:noWrap/>
            <w:vAlign w:val="bottom"/>
            <w:hideMark/>
          </w:tcPr>
          <w:p w:rsidR="009F172C" w:rsidRPr="009F172C" w:rsidRDefault="009F172C" w:rsidP="009F172C">
            <w:pPr>
              <w:spacing w:after="0" w:line="240" w:lineRule="auto"/>
              <w:jc w:val="center"/>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FFFFFF"/>
                <w:sz w:val="24"/>
                <w:szCs w:val="24"/>
                <w:lang w:val="es-ES_tradnl"/>
              </w:rPr>
              <w:t>Sector Salud</w:t>
            </w:r>
          </w:p>
        </w:tc>
      </w:tr>
      <w:tr w:rsidR="009F172C" w:rsidRPr="009F172C" w:rsidTr="00EC0F29">
        <w:trPr>
          <w:trHeight w:val="300"/>
        </w:trPr>
        <w:tc>
          <w:tcPr>
            <w:tcW w:w="2856"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 xml:space="preserve">Actividades de los titulares de la SSA federal, </w:t>
            </w:r>
            <w:proofErr w:type="spellStart"/>
            <w:r w:rsidRPr="009F172C">
              <w:rPr>
                <w:rFonts w:ascii="Calibri" w:eastAsia="Times New Roman" w:hAnsi="Calibri" w:cs="Times New Roman"/>
                <w:noProof w:val="0"/>
                <w:color w:val="000000"/>
                <w:sz w:val="24"/>
                <w:szCs w:val="24"/>
                <w:lang w:val="es-ES_tradnl"/>
              </w:rPr>
              <w:t>Cofepris</w:t>
            </w:r>
            <w:proofErr w:type="spellEnd"/>
            <w:r w:rsidRPr="009F172C">
              <w:rPr>
                <w:rFonts w:ascii="Calibri" w:eastAsia="Times New Roman" w:hAnsi="Calibri" w:cs="Times New Roman"/>
                <w:noProof w:val="0"/>
                <w:color w:val="000000"/>
                <w:sz w:val="24"/>
                <w:szCs w:val="24"/>
                <w:lang w:val="es-ES_tradnl"/>
              </w:rPr>
              <w:t>, ISSSTE</w:t>
            </w:r>
          </w:p>
        </w:tc>
      </w:tr>
      <w:tr w:rsidR="009F172C" w:rsidRPr="009F172C" w:rsidTr="00EC0F29">
        <w:trPr>
          <w:trHeight w:val="300"/>
        </w:trPr>
        <w:tc>
          <w:tcPr>
            <w:tcW w:w="2856" w:type="dxa"/>
            <w:tcBorders>
              <w:top w:val="nil"/>
              <w:left w:val="nil"/>
              <w:bottom w:val="nil"/>
              <w:right w:val="nil"/>
            </w:tcBorders>
            <w:shd w:val="clear" w:color="auto" w:fill="auto"/>
            <w:noWrap/>
            <w:vAlign w:val="bottom"/>
            <w:hideMark/>
          </w:tcPr>
          <w:p w:rsidR="009F172C" w:rsidRPr="009F172C" w:rsidRDefault="009F172C" w:rsidP="009F172C">
            <w:pPr>
              <w:spacing w:after="0" w:line="240" w:lineRule="auto"/>
              <w:rPr>
                <w:rFonts w:ascii="Calibri" w:eastAsia="Times New Roman" w:hAnsi="Calibri" w:cs="Times New Roman"/>
                <w:noProof w:val="0"/>
                <w:color w:val="000000"/>
                <w:sz w:val="24"/>
                <w:szCs w:val="24"/>
                <w:lang w:val="es-ES_tradnl"/>
              </w:rPr>
            </w:pPr>
            <w:r w:rsidRPr="009F172C">
              <w:rPr>
                <w:rFonts w:ascii="Calibri" w:eastAsia="Times New Roman" w:hAnsi="Calibri" w:cs="Times New Roman"/>
                <w:noProof w:val="0"/>
                <w:color w:val="000000"/>
                <w:sz w:val="24"/>
                <w:szCs w:val="24"/>
                <w:lang w:val="es-ES_tradnl"/>
              </w:rPr>
              <w:t>Notas, columnas, artículos y editoriales</w:t>
            </w:r>
          </w:p>
        </w:tc>
      </w:tr>
    </w:tbl>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r w:rsidRPr="009F172C">
        <w:rPr>
          <w:rFonts w:ascii="Calibri" w:eastAsia="MS Mincho" w:hAnsi="Calibri" w:cs="Arial"/>
          <w:b/>
          <w:noProof w:val="0"/>
          <w:sz w:val="24"/>
          <w:szCs w:val="24"/>
          <w:lang w:val="es-ES_tradnl"/>
        </w:rPr>
        <w:t>NOTA.-</w:t>
      </w:r>
      <w:r w:rsidRPr="009F172C">
        <w:rPr>
          <w:rFonts w:ascii="Calibri" w:eastAsia="MS Mincho" w:hAnsi="Calibri" w:cs="Arial"/>
          <w:noProof w:val="0"/>
          <w:sz w:val="24"/>
          <w:szCs w:val="24"/>
          <w:lang w:val="es-ES_tradnl"/>
        </w:rPr>
        <w:t xml:space="preserve"> La información se jerarquiza conforme a los temas considerados trascendentes o coyunturales para la institución. Las notas informativas se enumeran de acuerdo a su impacto y colocación en el diario: (Tendencia favorable para la institución, nota principal o llamada en primera plana, o contraportada). </w:t>
      </w:r>
    </w:p>
    <w:p w:rsidR="009F172C" w:rsidRPr="009F172C" w:rsidRDefault="009F172C" w:rsidP="009F172C">
      <w:pPr>
        <w:spacing w:after="0" w:line="240" w:lineRule="auto"/>
        <w:ind w:left="709"/>
        <w:jc w:val="both"/>
        <w:rPr>
          <w:rFonts w:ascii="Calibri" w:eastAsia="MS Mincho" w:hAnsi="Calibri" w:cs="Arial"/>
          <w:noProof w:val="0"/>
          <w:sz w:val="24"/>
          <w:szCs w:val="24"/>
          <w:lang w:val="es-ES_tradnl"/>
        </w:rPr>
      </w:pPr>
    </w:p>
    <w:p w:rsidR="009F172C" w:rsidRPr="009F172C" w:rsidRDefault="009F172C" w:rsidP="009F172C">
      <w:pPr>
        <w:tabs>
          <w:tab w:val="left" w:pos="7797"/>
        </w:tabs>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D) Sección 4: Director General.-</w:t>
      </w:r>
      <w:r w:rsidRPr="009F172C">
        <w:rPr>
          <w:rFonts w:ascii="Calibri" w:eastAsia="MS Mincho" w:hAnsi="Calibri" w:cs="Arial"/>
          <w:noProof w:val="0"/>
          <w:sz w:val="22"/>
          <w:lang w:val="es-ES_tradnl"/>
        </w:rPr>
        <w:t xml:space="preserve"> Selección de las notas informativas, menciones en columnas, entrevistas, artículos, editoriales, fotografías, cartones, desplegados y cartas dirigidas al Titular de la Institución, tomadas de los periódicos impresos en la Ciudad de México señalados en la sección 1, así como la posición donde se publica, medio, página, costo estimado que generaría al Instituto publicar esa información, autor, medida; las cuales deberán ser presentadas en un solo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lastRenderedPageBreak/>
        <w:t>E) Sección 5: IMSS.-</w:t>
      </w:r>
      <w:r w:rsidRPr="009F172C">
        <w:rPr>
          <w:rFonts w:ascii="Calibri" w:eastAsia="MS Mincho" w:hAnsi="Calibri" w:cs="Arial"/>
          <w:noProof w:val="0"/>
          <w:sz w:val="22"/>
          <w:lang w:val="es-ES_tradnl"/>
        </w:rPr>
        <w:t xml:space="preserve"> Selección de las notas informativas, menciones en columnas, entrevistas, artículos, editoriales, fotografías, desplegados, cartas y cartones de los funcionarios del Instituto, seguida de las menciones que se publiquen, en las que sólo se refieran al IMSS, en el mismo orden de los géneros periodísticos citados, tomadas de los periódicos impresos en la Ciudad de México señalados en la sección 1, así como posición donde se publica, medio, página, costo estimado que generaría al Instituto publicar esa información, autor, medida, las cuales deberán ser presentadas en un solo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F) Sección 6: Sector Salud.-</w:t>
      </w:r>
      <w:r w:rsidRPr="009F172C">
        <w:rPr>
          <w:rFonts w:ascii="Calibri" w:eastAsia="MS Mincho" w:hAnsi="Calibri" w:cs="Arial"/>
          <w:noProof w:val="0"/>
          <w:sz w:val="22"/>
          <w:lang w:val="es-ES_tradnl"/>
        </w:rPr>
        <w:t xml:space="preserve"> Selección de la información generada por el titular de la Secretaría de Salud Federal, declaraciones y actividades en notas informativas, columnas, artículos, entrevistas, editoriales, cartones y desplegados, así como los temas del sector. Se coloca la posición donde se publica, medio, página, autor, medida y costo, las cuales deberán ser presentadas en un solo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G) Sección 7: Información Política.-</w:t>
      </w:r>
      <w:r w:rsidRPr="009F172C">
        <w:rPr>
          <w:rFonts w:ascii="Calibri" w:eastAsia="MS Mincho" w:hAnsi="Calibri" w:cs="Arial"/>
          <w:noProof w:val="0"/>
          <w:sz w:val="22"/>
          <w:lang w:val="es-ES_tradnl"/>
        </w:rPr>
        <w:t xml:space="preserve"> Selección de la información generada por la Presidencia de la República, las Secretarías de Estado, dependencias del Gobierno Federal y sus distintos funcionarios, en notas informativas y entrevistas, privilegiando las notas de ocho columnas o notas principales en las Primeras Planas, respectando la jerarquización anteriormente señalada (Sección1), así como la posición donde se publica, el medio, la página, el costo estimado que generaría al Instituto publicar esa información, el autor y la medida; las cuales deberán ser presentadas en un solo documento de Adobe Reader. </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NOTA:</w:t>
      </w:r>
      <w:r w:rsidRPr="009F172C">
        <w:rPr>
          <w:rFonts w:ascii="Calibri" w:eastAsia="MS Mincho" w:hAnsi="Calibri" w:cs="Arial"/>
          <w:noProof w:val="0"/>
          <w:sz w:val="22"/>
          <w:lang w:val="es-ES_tradnl"/>
        </w:rPr>
        <w:t xml:space="preserve"> Se privilegia entrevistas con el Presidente de la República, y miembros de su Gabinete.</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H) Sección 8: Información Económica.-</w:t>
      </w:r>
      <w:r w:rsidRPr="009F172C">
        <w:rPr>
          <w:rFonts w:ascii="Calibri" w:eastAsia="MS Mincho" w:hAnsi="Calibri" w:cs="Arial"/>
          <w:noProof w:val="0"/>
          <w:sz w:val="22"/>
          <w:lang w:val="es-ES_tradnl"/>
        </w:rPr>
        <w:t xml:space="preserve"> Selección de la información relevante generada en el ámbito económico y financiero del país en los ámbitos nacional e internacional. En dicha sección se insertará la nota principal de la Sección Financiera o de Negocios de cada diario, respectando la jerarquización anteriormente señalada (Sección1), así como la posición donde se publica, medio, página, costo estimado que generaría al Instituto publicar esa información, autor, medida y las cuales deberán ser presentadas en un solo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I) Sección 9: Trascendidos.-</w:t>
      </w:r>
      <w:r w:rsidRPr="009F172C">
        <w:rPr>
          <w:rFonts w:ascii="Calibri" w:eastAsia="MS Mincho" w:hAnsi="Calibri" w:cs="Arial"/>
          <w:noProof w:val="0"/>
          <w:sz w:val="22"/>
          <w:lang w:val="es-ES_tradnl"/>
        </w:rPr>
        <w:t xml:space="preserve"> La Sección iniciará siempre con los Trascendidos de los principales medios impresos: Templo Mayor (Reforma); Bajo Reserva (El Universal); Trascendió (Milenio); Frentes Políticos (Excélsior); Murmullos (El Sol de México); ¿Será? (24 Horas); Pepe Grillo (La Crónica de Hoy); Rozones (La Razón de México); y Los Malosos (Impacto). Señalando posición donde se publica, medio, página, costo estimado que generaría al Instituto publicar esa información, autor, medida y presentadas en un solo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J) Sección 10: Columnas Políticas.- </w:t>
      </w:r>
      <w:r w:rsidRPr="009F172C">
        <w:rPr>
          <w:rFonts w:ascii="Calibri" w:eastAsia="MS Mincho" w:hAnsi="Calibri" w:cs="Arial"/>
          <w:noProof w:val="0"/>
          <w:sz w:val="22"/>
          <w:lang w:val="es-ES_tradnl"/>
        </w:rPr>
        <w:t>Selección de las columnas más importantes de los medios impresos y posición editorial de cada periódico (Se anexa lista previamente acordada), privilegiando la relevancia y el peso de la información, así como posición donde se publica, medio, página, autor, medida, costo estimado que generaría al Instituto publicar esa información y presentadas en un sólo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 xml:space="preserve">Reforma: Jaque Mate, por Sergio Sarmiento; Denise </w:t>
      </w:r>
      <w:proofErr w:type="spellStart"/>
      <w:r w:rsidRPr="009F172C">
        <w:rPr>
          <w:rFonts w:ascii="Calibri" w:eastAsia="MS Mincho" w:hAnsi="Calibri" w:cs="Arial"/>
          <w:noProof w:val="0"/>
          <w:sz w:val="22"/>
          <w:lang w:val="es-ES_tradnl"/>
        </w:rPr>
        <w:t>Dresser</w:t>
      </w:r>
      <w:proofErr w:type="spellEnd"/>
      <w:r w:rsidRPr="009F172C">
        <w:rPr>
          <w:rFonts w:ascii="Calibri" w:eastAsia="MS Mincho" w:hAnsi="Calibri" w:cs="Arial"/>
          <w:noProof w:val="0"/>
          <w:sz w:val="22"/>
          <w:lang w:val="es-ES_tradnl"/>
        </w:rPr>
        <w:t xml:space="preserve"> (Lunes); Jesús Silva </w:t>
      </w:r>
      <w:proofErr w:type="spellStart"/>
      <w:r w:rsidRPr="009F172C">
        <w:rPr>
          <w:rFonts w:ascii="Calibri" w:eastAsia="MS Mincho" w:hAnsi="Calibri" w:cs="Arial"/>
          <w:noProof w:val="0"/>
          <w:sz w:val="22"/>
          <w:lang w:val="es-ES_tradnl"/>
        </w:rPr>
        <w:t>Herzog</w:t>
      </w:r>
      <w:proofErr w:type="spellEnd"/>
      <w:r w:rsidRPr="009F172C">
        <w:rPr>
          <w:rFonts w:ascii="Calibri" w:eastAsia="MS Mincho" w:hAnsi="Calibri" w:cs="Arial"/>
          <w:noProof w:val="0"/>
          <w:sz w:val="22"/>
          <w:lang w:val="es-ES_tradnl"/>
        </w:rPr>
        <w:t xml:space="preserve"> Márquez (Lunes), Tolvanera por Roberto Zamarripa (Lunes); </w:t>
      </w:r>
      <w:proofErr w:type="spellStart"/>
      <w:r w:rsidRPr="009F172C">
        <w:rPr>
          <w:rFonts w:ascii="Calibri" w:eastAsia="MS Mincho" w:hAnsi="Calibri" w:cs="Arial"/>
          <w:noProof w:val="0"/>
          <w:sz w:val="22"/>
          <w:lang w:val="es-ES_tradnl"/>
        </w:rPr>
        <w:t>Sobreaviso</w:t>
      </w:r>
      <w:proofErr w:type="spellEnd"/>
      <w:r w:rsidRPr="009F172C">
        <w:rPr>
          <w:rFonts w:ascii="Calibri" w:eastAsia="MS Mincho" w:hAnsi="Calibri" w:cs="Arial"/>
          <w:noProof w:val="0"/>
          <w:sz w:val="22"/>
          <w:lang w:val="es-ES_tradnl"/>
        </w:rPr>
        <w:t>, por René Delgado (Sábado); Jorge Ramos Ávalos (Sábado); Luis Rubio (Domingo).</w:t>
      </w:r>
    </w:p>
    <w:p w:rsidR="009F172C" w:rsidRPr="009F172C" w:rsidRDefault="009F172C" w:rsidP="009F172C">
      <w:pPr>
        <w:spacing w:after="0" w:line="240" w:lineRule="auto"/>
        <w:ind w:left="709"/>
        <w:jc w:val="both"/>
        <w:rPr>
          <w:rFonts w:ascii="Calibri" w:eastAsia="MS Mincho" w:hAnsi="Calibri" w:cs="Arial"/>
          <w:b/>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Universal: Serpientes y Escaleras, por Salvador García Soto (Lunes-Jueves, y Sábado); Historias de Reportero, por Carlos </w:t>
      </w:r>
      <w:proofErr w:type="spellStart"/>
      <w:r w:rsidRPr="009F172C">
        <w:rPr>
          <w:rFonts w:ascii="Calibri" w:eastAsia="MS Mincho" w:hAnsi="Calibri" w:cs="Arial"/>
          <w:noProof w:val="0"/>
          <w:sz w:val="22"/>
          <w:lang w:val="es-ES_tradnl"/>
        </w:rPr>
        <w:t>Loret</w:t>
      </w:r>
      <w:proofErr w:type="spellEnd"/>
      <w:r w:rsidRPr="009F172C">
        <w:rPr>
          <w:rFonts w:ascii="Calibri" w:eastAsia="MS Mincho" w:hAnsi="Calibri" w:cs="Arial"/>
          <w:noProof w:val="0"/>
          <w:sz w:val="22"/>
          <w:lang w:val="es-ES_tradnl"/>
        </w:rPr>
        <w:t xml:space="preserve"> de Mola (Martes-Jueves); Ventana, por José Cárdenas; Campos Elíseos, por Katia </w:t>
      </w:r>
      <w:proofErr w:type="spellStart"/>
      <w:r w:rsidRPr="009F172C">
        <w:rPr>
          <w:rFonts w:ascii="Calibri" w:eastAsia="MS Mincho" w:hAnsi="Calibri" w:cs="Arial"/>
          <w:noProof w:val="0"/>
          <w:sz w:val="22"/>
          <w:lang w:val="es-ES_tradnl"/>
        </w:rPr>
        <w:t>D´Artigues</w:t>
      </w:r>
      <w:proofErr w:type="spellEnd"/>
      <w:r w:rsidRPr="009F172C">
        <w:rPr>
          <w:rFonts w:ascii="Calibri" w:eastAsia="MS Mincho" w:hAnsi="Calibri" w:cs="Arial"/>
          <w:noProof w:val="0"/>
          <w:sz w:val="22"/>
          <w:lang w:val="es-ES_tradnl"/>
        </w:rPr>
        <w:t xml:space="preserve"> (Martes, Miércoles, Viernes y Domingo); Epicentro, por León </w:t>
      </w:r>
      <w:proofErr w:type="spellStart"/>
      <w:r w:rsidRPr="009F172C">
        <w:rPr>
          <w:rFonts w:ascii="Calibri" w:eastAsia="MS Mincho" w:hAnsi="Calibri" w:cs="Arial"/>
          <w:noProof w:val="0"/>
          <w:sz w:val="22"/>
          <w:lang w:val="es-ES_tradnl"/>
        </w:rPr>
        <w:t>Krauze</w:t>
      </w:r>
      <w:proofErr w:type="spellEnd"/>
      <w:r w:rsidRPr="009F172C">
        <w:rPr>
          <w:rFonts w:ascii="Calibri" w:eastAsia="MS Mincho" w:hAnsi="Calibri" w:cs="Arial"/>
          <w:noProof w:val="0"/>
          <w:sz w:val="22"/>
          <w:lang w:val="es-ES_tradnl"/>
        </w:rPr>
        <w:t xml:space="preserve"> (Lunes); Brozo (Domingo).</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Milenio: En Privado, por Joaquín López </w:t>
      </w:r>
      <w:proofErr w:type="spellStart"/>
      <w:r w:rsidRPr="009F172C">
        <w:rPr>
          <w:rFonts w:ascii="Calibri" w:eastAsia="MS Mincho" w:hAnsi="Calibri" w:cs="Arial"/>
          <w:noProof w:val="0"/>
          <w:sz w:val="22"/>
          <w:lang w:val="es-ES_tradnl"/>
        </w:rPr>
        <w:t>Dóriga</w:t>
      </w:r>
      <w:proofErr w:type="spellEnd"/>
      <w:r w:rsidRPr="009F172C">
        <w:rPr>
          <w:rFonts w:ascii="Calibri" w:eastAsia="MS Mincho" w:hAnsi="Calibri" w:cs="Arial"/>
          <w:noProof w:val="0"/>
          <w:sz w:val="22"/>
          <w:lang w:val="es-ES_tradnl"/>
        </w:rPr>
        <w:t xml:space="preserve"> (Martes a Viernes); Itinerario Político, por Ricardo Alemán; El Asalto a la Razón, por Carlos Marín; Día con Día, por Héctor Aguilar Camín; Duda Razonable, por Carlos Puig; Tercer Grado, por Leopoldo Gómez (Martes); Marco </w:t>
      </w:r>
      <w:proofErr w:type="spellStart"/>
      <w:r w:rsidRPr="009F172C">
        <w:rPr>
          <w:rFonts w:ascii="Calibri" w:eastAsia="MS Mincho" w:hAnsi="Calibri" w:cs="Arial"/>
          <w:noProof w:val="0"/>
          <w:sz w:val="22"/>
          <w:lang w:val="es-ES_tradnl"/>
        </w:rPr>
        <w:t>Provencio</w:t>
      </w:r>
      <w:proofErr w:type="spellEnd"/>
      <w:r w:rsidRPr="009F172C">
        <w:rPr>
          <w:rFonts w:ascii="Calibri" w:eastAsia="MS Mincho" w:hAnsi="Calibri" w:cs="Arial"/>
          <w:noProof w:val="0"/>
          <w:sz w:val="22"/>
          <w:lang w:val="es-ES_tradnl"/>
        </w:rPr>
        <w:t xml:space="preserve"> (Viernes); Paralaje, por </w:t>
      </w:r>
      <w:proofErr w:type="spellStart"/>
      <w:r w:rsidRPr="009F172C">
        <w:rPr>
          <w:rFonts w:ascii="Calibri" w:eastAsia="MS Mincho" w:hAnsi="Calibri" w:cs="Arial"/>
          <w:noProof w:val="0"/>
          <w:sz w:val="22"/>
          <w:lang w:val="es-ES_tradnl"/>
        </w:rPr>
        <w:t>Liébano</w:t>
      </w:r>
      <w:proofErr w:type="spellEnd"/>
      <w:r w:rsidRPr="009F172C">
        <w:rPr>
          <w:rFonts w:ascii="Calibri" w:eastAsia="MS Mincho" w:hAnsi="Calibri" w:cs="Arial"/>
          <w:noProof w:val="0"/>
          <w:sz w:val="22"/>
          <w:lang w:val="es-ES_tradnl"/>
        </w:rPr>
        <w:t xml:space="preserve"> Sáenz (Sábado); Juegos de Espejos, por Federico </w:t>
      </w:r>
      <w:proofErr w:type="spellStart"/>
      <w:r w:rsidRPr="009F172C">
        <w:rPr>
          <w:rFonts w:ascii="Calibri" w:eastAsia="MS Mincho" w:hAnsi="Calibri" w:cs="Arial"/>
          <w:noProof w:val="0"/>
          <w:sz w:val="22"/>
          <w:lang w:val="es-ES_tradnl"/>
        </w:rPr>
        <w:t>Berrueto</w:t>
      </w:r>
      <w:proofErr w:type="spellEnd"/>
      <w:r w:rsidRPr="009F172C">
        <w:rPr>
          <w:rFonts w:ascii="Calibri" w:eastAsia="MS Mincho" w:hAnsi="Calibri" w:cs="Arial"/>
          <w:noProof w:val="0"/>
          <w:sz w:val="22"/>
          <w:lang w:val="es-ES_tradnl"/>
        </w:rPr>
        <w:t>.</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Jornada: Astillero, por Julio Hernández.</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Excélsior: Razones-por Jorge Fernández Menéndez; De Naturaleza Política, por Enrique Aranda; Juegos de Poder, por Leo </w:t>
      </w:r>
      <w:proofErr w:type="spellStart"/>
      <w:r w:rsidRPr="009F172C">
        <w:rPr>
          <w:rFonts w:ascii="Calibri" w:eastAsia="MS Mincho" w:hAnsi="Calibri" w:cs="Arial"/>
          <w:noProof w:val="0"/>
          <w:sz w:val="22"/>
          <w:lang w:val="es-ES_tradnl"/>
        </w:rPr>
        <w:t>Zuckermann</w:t>
      </w:r>
      <w:proofErr w:type="spellEnd"/>
      <w:r w:rsidRPr="009F172C">
        <w:rPr>
          <w:rFonts w:ascii="Calibri" w:eastAsia="MS Mincho" w:hAnsi="Calibri" w:cs="Arial"/>
          <w:noProof w:val="0"/>
          <w:sz w:val="22"/>
          <w:lang w:val="es-ES_tradnl"/>
        </w:rPr>
        <w:t>; Bitácora del Director, por Pascal Beltrán del Río; Arsenal, por Francisco Garfias (Martes, Jueves y Sábado); Federico Reyes Heroles (Martes); María Amparo Casar (Miércoles).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Sol de México-Vanguardia Política, por Adriana Moreno.</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Financiero: Estrictamente Personal, por Raymundo Riva Palacio; Uso de Razón, por Pablo </w:t>
      </w:r>
      <w:proofErr w:type="spellStart"/>
      <w:r w:rsidRPr="009F172C">
        <w:rPr>
          <w:rFonts w:ascii="Calibri" w:eastAsia="MS Mincho" w:hAnsi="Calibri" w:cs="Arial"/>
          <w:noProof w:val="0"/>
          <w:sz w:val="22"/>
          <w:lang w:val="es-ES_tradnl"/>
        </w:rPr>
        <w:t>Hiriart</w:t>
      </w:r>
      <w:proofErr w:type="spellEnd"/>
      <w:r w:rsidRPr="009F172C">
        <w:rPr>
          <w:rFonts w:ascii="Calibri" w:eastAsia="MS Mincho" w:hAnsi="Calibri" w:cs="Arial"/>
          <w:noProof w:val="0"/>
          <w:sz w:val="22"/>
          <w:lang w:val="es-ES_tradnl"/>
        </w:rPr>
        <w:t xml:space="preserve">. </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Razón de México: Pulso Político, por Francisco Cárdenas Cruz.</w:t>
      </w:r>
    </w:p>
    <w:p w:rsidR="009F172C" w:rsidRPr="009F172C" w:rsidRDefault="009F172C" w:rsidP="009F172C">
      <w:pPr>
        <w:spacing w:after="0" w:line="240" w:lineRule="auto"/>
        <w:ind w:left="709"/>
        <w:jc w:val="both"/>
        <w:rPr>
          <w:rFonts w:ascii="Calibri" w:eastAsia="MS Mincho" w:hAnsi="Calibri" w:cs="Arial"/>
          <w:b/>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K) Sección 11.- Columnas Financieras.-</w:t>
      </w:r>
      <w:r w:rsidRPr="009F172C">
        <w:rPr>
          <w:rFonts w:ascii="Calibri" w:eastAsia="MS Mincho" w:hAnsi="Calibri" w:cs="Arial"/>
          <w:noProof w:val="0"/>
          <w:sz w:val="22"/>
          <w:lang w:val="es-ES_tradnl"/>
        </w:rPr>
        <w:t xml:space="preserve"> Selección de las columnas más importantes de los medios impresos y posición editorial de cada periódico (Se anexa lista previamente acordada), privilegiando la relevancia y el peso de la información, así como posición donde se publica, medio, página, autor, medida, costo estimado que generaría al Instituto publicar esa información y presentadas en un sólo documento de Adobe Reader.</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Reforma: Columna Capitanes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El Universal: Columna Desbalance; Empresa, por Alberto Barranco.</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Milenio: Nombres, Nombres… y Nombres, por Alberto Aguilar; Fortuna y Poder, por Marco A. Mares; (Martes y Jueves).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Excélsior: Cuenta Corriente, por Alicia Salgado; Desde el Piso de Remates, por Maricarmen Cortés; Activo Empresarial, José Yuste; Tiempo de Negocios, por Darío Celis; Personajes de Renombre, por David Páramo.</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El Financiero: Coordenadas, por Enrique Quintana.</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Economista: Sin Fronteras, por Joaquín López </w:t>
      </w:r>
      <w:proofErr w:type="spellStart"/>
      <w:r w:rsidRPr="009F172C">
        <w:rPr>
          <w:rFonts w:ascii="Calibri" w:eastAsia="MS Mincho" w:hAnsi="Calibri" w:cs="Arial"/>
          <w:noProof w:val="0"/>
          <w:sz w:val="22"/>
          <w:lang w:val="es-ES_tradnl"/>
        </w:rPr>
        <w:t>Dóriga</w:t>
      </w:r>
      <w:proofErr w:type="spellEnd"/>
      <w:r w:rsidRPr="009F172C">
        <w:rPr>
          <w:rFonts w:ascii="Calibri" w:eastAsia="MS Mincho" w:hAnsi="Calibri" w:cs="Arial"/>
          <w:noProof w:val="0"/>
          <w:sz w:val="22"/>
          <w:lang w:val="es-ES_tradnl"/>
        </w:rPr>
        <w:t xml:space="preserve"> </w:t>
      </w:r>
      <w:proofErr w:type="spellStart"/>
      <w:r w:rsidRPr="009F172C">
        <w:rPr>
          <w:rFonts w:ascii="Calibri" w:eastAsia="MS Mincho" w:hAnsi="Calibri" w:cs="Arial"/>
          <w:noProof w:val="0"/>
          <w:sz w:val="22"/>
          <w:lang w:val="es-ES_tradnl"/>
        </w:rPr>
        <w:t>Ostolaza</w:t>
      </w:r>
      <w:proofErr w:type="spellEnd"/>
      <w:r w:rsidRPr="009F172C">
        <w:rPr>
          <w:rFonts w:ascii="Calibri" w:eastAsia="MS Mincho" w:hAnsi="Calibri" w:cs="Arial"/>
          <w:noProof w:val="0"/>
          <w:sz w:val="22"/>
          <w:lang w:val="es-ES_tradnl"/>
        </w:rPr>
        <w:t xml:space="preserve"> (</w:t>
      </w:r>
      <w:proofErr w:type="gramStart"/>
      <w:r w:rsidRPr="009F172C">
        <w:rPr>
          <w:rFonts w:ascii="Calibri" w:eastAsia="MS Mincho" w:hAnsi="Calibri" w:cs="Arial"/>
          <w:noProof w:val="0"/>
          <w:sz w:val="22"/>
          <w:lang w:val="es-ES_tradnl"/>
        </w:rPr>
        <w:t>Martes</w:t>
      </w:r>
      <w:proofErr w:type="gramEnd"/>
      <w:r w:rsidRPr="009F172C">
        <w:rPr>
          <w:rFonts w:ascii="Calibri" w:eastAsia="MS Mincho" w:hAnsi="Calibri" w:cs="Arial"/>
          <w:noProof w:val="0"/>
          <w:sz w:val="22"/>
          <w:lang w:val="es-ES_tradnl"/>
        </w:rPr>
        <w:t xml:space="preserve"> y Jueves); Salud y Negocios, por Maribel R. Coronel.</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selección de los artículos estará sujeto a lista previamente acordada, tema de los artículos, autor, medio donde se pública, opinión emitida, privilegiando la relevancia y el peso de la información, así como posición, página, medida, costo estimado que generaría al Instituto publicar esa información y presentadas en un solo documento de Adobe Reader. </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Reforma: Denise </w:t>
      </w:r>
      <w:proofErr w:type="spellStart"/>
      <w:r w:rsidRPr="009F172C">
        <w:rPr>
          <w:rFonts w:ascii="Calibri" w:eastAsia="MS Mincho" w:hAnsi="Calibri" w:cs="Arial"/>
          <w:noProof w:val="0"/>
          <w:sz w:val="22"/>
          <w:lang w:val="es-ES_tradnl"/>
        </w:rPr>
        <w:t>Dresser</w:t>
      </w:r>
      <w:proofErr w:type="spellEnd"/>
      <w:r w:rsidRPr="009F172C">
        <w:rPr>
          <w:rFonts w:ascii="Calibri" w:eastAsia="MS Mincho" w:hAnsi="Calibri" w:cs="Arial"/>
          <w:noProof w:val="0"/>
          <w:sz w:val="22"/>
          <w:lang w:val="es-ES_tradnl"/>
        </w:rPr>
        <w:t xml:space="preserve"> (Lunes); Jesús Silva </w:t>
      </w:r>
      <w:proofErr w:type="spellStart"/>
      <w:r w:rsidRPr="009F172C">
        <w:rPr>
          <w:rFonts w:ascii="Calibri" w:eastAsia="MS Mincho" w:hAnsi="Calibri" w:cs="Arial"/>
          <w:noProof w:val="0"/>
          <w:sz w:val="22"/>
          <w:lang w:val="es-ES_tradnl"/>
        </w:rPr>
        <w:t>Herzog</w:t>
      </w:r>
      <w:proofErr w:type="spellEnd"/>
      <w:r w:rsidRPr="009F172C">
        <w:rPr>
          <w:rFonts w:ascii="Calibri" w:eastAsia="MS Mincho" w:hAnsi="Calibri" w:cs="Arial"/>
          <w:noProof w:val="0"/>
          <w:sz w:val="22"/>
          <w:lang w:val="es-ES_tradnl"/>
        </w:rPr>
        <w:t xml:space="preserve"> Márquez (Lunes); Jorge Ramos Ávalos (Sábado); Luis Rubio (Domingo).</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Milenio: Marco </w:t>
      </w:r>
      <w:proofErr w:type="spellStart"/>
      <w:r w:rsidRPr="009F172C">
        <w:rPr>
          <w:rFonts w:ascii="Calibri" w:eastAsia="MS Mincho" w:hAnsi="Calibri" w:cs="Arial"/>
          <w:noProof w:val="0"/>
          <w:sz w:val="22"/>
          <w:lang w:val="es-ES_tradnl"/>
        </w:rPr>
        <w:t>Provencio</w:t>
      </w:r>
      <w:proofErr w:type="spellEnd"/>
      <w:r w:rsidRPr="009F172C">
        <w:rPr>
          <w:rFonts w:ascii="Calibri" w:eastAsia="MS Mincho" w:hAnsi="Calibri" w:cs="Arial"/>
          <w:noProof w:val="0"/>
          <w:sz w:val="22"/>
          <w:lang w:val="es-ES_tradnl"/>
        </w:rPr>
        <w:t xml:space="preserve"> (Viernes).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Excélsior: Federico Reyes Heroles (Martes); María Amparo Casar (Miércoles); Carlos Elizondo Mayer Serra (Jueves).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Los editoriales se incluirán sólo cuando la posición del medio sea de trascendencia en los temas de coyuntura y de los periódicos más importantes: Reforma, El Universal, Excélsior, La Jornada, Milenio y El Financiero. Señalando la posición donde se publica, medio, página, medida, costo estimado que generaría al Instituto publicar esa información y presentadas en un sólo documento de Adobe Reader.</w:t>
      </w:r>
    </w:p>
    <w:p w:rsidR="009F172C" w:rsidRPr="009F172C" w:rsidRDefault="009F172C" w:rsidP="009F172C">
      <w:pPr>
        <w:spacing w:after="0" w:line="240" w:lineRule="auto"/>
        <w:ind w:left="709"/>
        <w:jc w:val="both"/>
        <w:rPr>
          <w:rFonts w:ascii="Calibri" w:eastAsia="MS Mincho" w:hAnsi="Calibri" w:cs="Arial"/>
          <w:b/>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L) Sección 12: Cartones.-</w:t>
      </w:r>
      <w:r w:rsidRPr="009F172C">
        <w:rPr>
          <w:rFonts w:ascii="Calibri" w:eastAsia="MS Mincho" w:hAnsi="Calibri" w:cs="Arial"/>
          <w:noProof w:val="0"/>
          <w:sz w:val="22"/>
          <w:lang w:val="es-ES_tradnl"/>
        </w:rPr>
        <w:t xml:space="preserve"> Selección de todos los cartones publicados en medios impresos, respectando la jerarquización anteriormente señalada (Sección1), así como posición donde se publica, medio, página, autor, medida, costo estimado que generaría al Instituto publicar esa información y presentadas como imagen de los testigos originales en un solo documento de Adobe Reader. Los cartones pueden ser reducidos y presentar varios de estos en un solo documento, sin que se pierda el texto o detalle del tema que se aborde.</w:t>
      </w:r>
    </w:p>
    <w:p w:rsidR="009F172C" w:rsidRPr="009F172C" w:rsidRDefault="009F172C" w:rsidP="009F172C">
      <w:pPr>
        <w:spacing w:after="0" w:line="240" w:lineRule="auto"/>
        <w:ind w:left="709"/>
        <w:jc w:val="both"/>
        <w:rPr>
          <w:rFonts w:ascii="Calibri" w:eastAsia="MS Mincho" w:hAnsi="Calibri" w:cs="Arial"/>
          <w:b/>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M) Sección 13: Revistas.-</w:t>
      </w:r>
      <w:r w:rsidRPr="009F172C">
        <w:rPr>
          <w:rFonts w:ascii="Calibri" w:eastAsia="MS Mincho" w:hAnsi="Calibri" w:cs="Arial"/>
          <w:noProof w:val="0"/>
          <w:sz w:val="22"/>
          <w:lang w:val="es-ES_tradnl"/>
        </w:rPr>
        <w:t xml:space="preserve"> Se hará un compendio de los semanarios políticos más importantes de circulación nacional en una Carpeta de Semanarios, (con el hipervínculo correspondiente), que se incluirá solo los domingos y se entregará vía correo electrónico antes de las 7:00 horas. Este material deberá iniciar con las portadas  de las revistas, contendrá una selección de los contenidos más destacados que publican en Proceso, Vértigo, Cambio, Siempre, Impacto y </w:t>
      </w:r>
      <w:proofErr w:type="spellStart"/>
      <w:r w:rsidRPr="009F172C">
        <w:rPr>
          <w:rFonts w:ascii="Calibri" w:eastAsia="MS Mincho" w:hAnsi="Calibri" w:cs="Arial"/>
          <w:noProof w:val="0"/>
          <w:sz w:val="22"/>
          <w:lang w:val="es-ES_tradnl"/>
        </w:rPr>
        <w:t>Contralínea</w:t>
      </w:r>
      <w:proofErr w:type="spellEnd"/>
      <w:r w:rsidRPr="009F172C">
        <w:rPr>
          <w:rFonts w:ascii="Calibri" w:eastAsia="MS Mincho" w:hAnsi="Calibri" w:cs="Arial"/>
          <w:noProof w:val="0"/>
          <w:sz w:val="22"/>
          <w:lang w:val="es-ES_tradnl"/>
        </w:rPr>
        <w:t xml:space="preserve">. Privilegiando la relevancia del tema, así como posición donde se publica, medio, página, autor, medida, costo estimado que generaría al Instituto publicar esa información y presentadas en un solo documento de Adobe Reader. </w:t>
      </w:r>
    </w:p>
    <w:p w:rsidR="009F172C" w:rsidRPr="009F172C" w:rsidRDefault="009F172C" w:rsidP="009F172C">
      <w:pPr>
        <w:spacing w:after="0" w:line="240" w:lineRule="auto"/>
        <w:ind w:left="709"/>
        <w:jc w:val="both"/>
        <w:rPr>
          <w:rFonts w:ascii="Calibri" w:eastAsia="MS Mincho" w:hAnsi="Calibri" w:cs="Arial"/>
          <w:b/>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NOTA:</w:t>
      </w:r>
      <w:r w:rsidRPr="009F172C">
        <w:rPr>
          <w:rFonts w:ascii="Calibri" w:eastAsia="MS Mincho" w:hAnsi="Calibri" w:cs="Arial"/>
          <w:noProof w:val="0"/>
          <w:sz w:val="22"/>
          <w:lang w:val="es-ES_tradnl"/>
        </w:rPr>
        <w:t xml:space="preserve"> Ninguna de las notas informativas, columna, artículo, editorial, entrevista, desplegado, carta, cartón y fotografía, deberá duplicarse en cualquiera de las secciones si ya fue insertada en alguna de ellas.</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9F172C">
      <w:p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Los documentos en Adobe Reader serán</w:t>
      </w:r>
      <w:r w:rsidRPr="009F172C">
        <w:rPr>
          <w:rFonts w:ascii="Calibri" w:eastAsia="MS Mincho" w:hAnsi="Calibri" w:cs="Arial"/>
          <w:b/>
          <w:noProof w:val="0"/>
          <w:sz w:val="22"/>
          <w:lang w:val="es-ES_tradnl"/>
        </w:rPr>
        <w:t xml:space="preserve"> </w:t>
      </w:r>
      <w:r w:rsidRPr="009F172C">
        <w:rPr>
          <w:rFonts w:ascii="Calibri" w:eastAsia="MS Mincho" w:hAnsi="Calibri" w:cs="Arial"/>
          <w:noProof w:val="0"/>
          <w:sz w:val="22"/>
          <w:lang w:val="es-ES_tradnl"/>
        </w:rPr>
        <w:t>imagen fiel de los originales de los periódicos que integren la Carpeta Informativa, los cuales tendrán una calidad óptima en cuanto a su visualización, desde la reducción de las Primeras Planas (que sean totalmente legibles) así como en el resto de la información. La imagen de toda la información no debe presentar manchas de ningún tipo, incluso del escaneo, que impida su lectura.</w:t>
      </w:r>
    </w:p>
    <w:p w:rsidR="009F172C" w:rsidRPr="009F172C" w:rsidRDefault="009F172C" w:rsidP="009F172C">
      <w:pPr>
        <w:spacing w:after="0" w:line="240" w:lineRule="auto"/>
        <w:ind w:left="709"/>
        <w:jc w:val="both"/>
        <w:rPr>
          <w:rFonts w:ascii="Calibri" w:eastAsia="MS Mincho" w:hAnsi="Calibri" w:cs="Arial"/>
          <w:noProof w:val="0"/>
          <w:sz w:val="22"/>
          <w:lang w:val="es-ES_tradnl"/>
        </w:rPr>
      </w:pPr>
    </w:p>
    <w:p w:rsidR="009F172C" w:rsidRPr="009F172C" w:rsidRDefault="009F172C" w:rsidP="00450776">
      <w:pPr>
        <w:numPr>
          <w:ilvl w:val="1"/>
          <w:numId w:val="34"/>
        </w:numPr>
        <w:shd w:val="clear" w:color="auto" w:fill="FFFFFF"/>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b/>
          <w:noProof w:val="0"/>
          <w:sz w:val="22"/>
          <w:lang w:val="es-ES_tradnl" w:eastAsia="ar-SA"/>
        </w:rPr>
        <w:t>Versión Tabletas\</w:t>
      </w:r>
      <w:r w:rsidRPr="009F172C">
        <w:rPr>
          <w:rFonts w:ascii="Calibri" w:eastAsia="Times New Roman" w:hAnsi="Calibri" w:cs="Arial"/>
          <w:b/>
          <w:noProof w:val="0"/>
          <w:sz w:val="22"/>
          <w:lang w:val="es-ES" w:eastAsia="ar-SA"/>
        </w:rPr>
        <w:t xml:space="preserve">Carpeta </w:t>
      </w:r>
      <w:proofErr w:type="spellStart"/>
      <w:r w:rsidRPr="009F172C">
        <w:rPr>
          <w:rFonts w:ascii="Calibri" w:eastAsia="Times New Roman" w:hAnsi="Calibri" w:cs="Arial"/>
          <w:b/>
          <w:noProof w:val="0"/>
          <w:sz w:val="22"/>
          <w:lang w:val="es-ES" w:eastAsia="ar-SA"/>
        </w:rPr>
        <w:t>Ipad</w:t>
      </w:r>
      <w:proofErr w:type="spellEnd"/>
      <w:r w:rsidRPr="009F172C">
        <w:rPr>
          <w:rFonts w:ascii="Calibri" w:eastAsia="Times New Roman" w:hAnsi="Calibri" w:cs="Arial"/>
          <w:noProof w:val="0"/>
          <w:sz w:val="22"/>
          <w:lang w:val="es-ES" w:eastAsia="ar-SA"/>
        </w:rPr>
        <w:t>.- La Carpeta Informativa, con las secciones expresadas en el inciso anterior (1), deberá ser enviada en formato para su lectura en dispositivos IPAD o similares.</w:t>
      </w:r>
    </w:p>
    <w:p w:rsidR="009F172C" w:rsidRPr="009F172C" w:rsidRDefault="009F172C" w:rsidP="009F172C">
      <w:pPr>
        <w:shd w:val="clear" w:color="auto" w:fill="FFFFFF"/>
        <w:tabs>
          <w:tab w:val="left" w:pos="284"/>
        </w:tabs>
        <w:spacing w:after="0" w:line="240" w:lineRule="auto"/>
        <w:ind w:left="709"/>
        <w:contextualSpacing/>
        <w:jc w:val="both"/>
        <w:rPr>
          <w:rFonts w:ascii="Calibri" w:eastAsia="Times New Roman" w:hAnsi="Calibri" w:cs="Arial"/>
          <w:noProof w:val="0"/>
          <w:sz w:val="22"/>
          <w:lang w:val="es-ES" w:eastAsia="ar-SA"/>
        </w:rPr>
      </w:pPr>
    </w:p>
    <w:p w:rsidR="009F172C" w:rsidRPr="009F172C" w:rsidRDefault="009F172C" w:rsidP="00450776">
      <w:pPr>
        <w:numPr>
          <w:ilvl w:val="1"/>
          <w:numId w:val="34"/>
        </w:numPr>
        <w:tabs>
          <w:tab w:val="left" w:pos="284"/>
        </w:tabs>
        <w:spacing w:after="0" w:line="240" w:lineRule="auto"/>
        <w:ind w:left="709"/>
        <w:contextualSpacing/>
        <w:jc w:val="both"/>
        <w:rPr>
          <w:rFonts w:ascii="Calibri" w:eastAsia="Times New Roman" w:hAnsi="Calibri" w:cs="Arial"/>
          <w:noProof w:val="0"/>
          <w:sz w:val="22"/>
          <w:lang w:val="es-ES" w:eastAsia="ar-SA"/>
        </w:rPr>
      </w:pPr>
      <w:r w:rsidRPr="009F172C">
        <w:rPr>
          <w:rFonts w:ascii="Calibri" w:eastAsia="Times New Roman" w:hAnsi="Calibri" w:cs="Arial"/>
          <w:b/>
          <w:noProof w:val="0"/>
          <w:sz w:val="22"/>
          <w:lang w:val="es-ES" w:eastAsia="ar-SA"/>
        </w:rPr>
        <w:t>Testigos.</w:t>
      </w:r>
      <w:r w:rsidRPr="009F172C">
        <w:rPr>
          <w:rFonts w:ascii="Calibri" w:eastAsia="Times New Roman" w:hAnsi="Calibri" w:cs="Arial"/>
          <w:noProof w:val="0"/>
          <w:sz w:val="22"/>
          <w:lang w:val="es-ES" w:eastAsia="ar-SA"/>
        </w:rPr>
        <w:t xml:space="preserve"> Asimismo, incluirá el testigo de todas y cada una de las notas registradas (tanto del IMSS como de los otros temas indicados) con la ubicación exacta de la nota, la dimensión de la misma dentro del diario o revista y la página y el medio en que se publicó. Las notas deberán colocarse en el orden de la síntesis temática y el recorte de las notas deberá ser exacto sobre la nota de interés. </w:t>
      </w:r>
    </w:p>
    <w:p w:rsidR="009F172C" w:rsidRPr="009F172C" w:rsidRDefault="009F172C" w:rsidP="009F172C">
      <w:pPr>
        <w:spacing w:after="0" w:line="240" w:lineRule="auto"/>
        <w:ind w:left="709"/>
        <w:jc w:val="both"/>
        <w:rPr>
          <w:rFonts w:ascii="Calibri" w:eastAsia="MS Mincho" w:hAnsi="Calibri" w:cs="Arial"/>
          <w:b/>
          <w:noProof w:val="0"/>
          <w:sz w:val="22"/>
          <w:lang w:val="es-ES"/>
        </w:rPr>
      </w:pPr>
    </w:p>
    <w:p w:rsidR="009F172C" w:rsidRPr="009F172C" w:rsidRDefault="009F172C" w:rsidP="00450776">
      <w:pPr>
        <w:numPr>
          <w:ilvl w:val="0"/>
          <w:numId w:val="34"/>
        </w:numPr>
        <w:shd w:val="clear" w:color="auto" w:fill="FFFFFF"/>
        <w:spacing w:after="0" w:line="240" w:lineRule="auto"/>
        <w:jc w:val="both"/>
        <w:rPr>
          <w:rFonts w:ascii="Calibri" w:eastAsia="MS Mincho" w:hAnsi="Calibri" w:cs="Arial"/>
          <w:noProof w:val="0"/>
          <w:sz w:val="22"/>
          <w:lang w:val="es-ES_tradnl"/>
        </w:rPr>
      </w:pPr>
      <w:r w:rsidRPr="009F172C">
        <w:rPr>
          <w:rFonts w:ascii="Calibri" w:eastAsia="Times New Roman" w:hAnsi="Calibri" w:cs="Arial"/>
          <w:b/>
          <w:noProof w:val="0"/>
          <w:sz w:val="22"/>
          <w:lang w:val="es-ES" w:eastAsia="ar-SA"/>
        </w:rPr>
        <w:t>ALERTAS INFORMATIVAS.-</w:t>
      </w:r>
      <w:r w:rsidRPr="009F172C">
        <w:rPr>
          <w:rFonts w:ascii="Calibri" w:eastAsia="MS Mincho" w:hAnsi="Calibri" w:cs="Arial"/>
          <w:noProof w:val="0"/>
          <w:sz w:val="22"/>
          <w:lang w:val="es-ES_tradnl"/>
        </w:rPr>
        <w:t xml:space="preserve"> Como producto del monitoreo de los medios electrónicos, deberán generarse diariamente y en tiempo real, alertas electrónicas (correos electrónicos) con la información difundida en radio, televisión y portales informativos de Internet con las noticias relevantes referentes a las actividades, comentarios, señalamientos y menciones del Director General del IMSS, funcionarios del Instituto, los diversos temas de la Institución, así como los contenidos del sector salud, incluyendo las actividades y declaraciones del Titular de la Secretaría de Salud Federal, además de los temas más importantes del acontecer nacional e internacional. Información que el proveedor debe enviar a través de correo electrónico a las direcciones previamente acordadas.</w:t>
      </w:r>
    </w:p>
    <w:p w:rsidR="009F172C" w:rsidRPr="009F172C" w:rsidRDefault="009F172C" w:rsidP="009F172C">
      <w:pPr>
        <w:shd w:val="clear" w:color="auto" w:fill="FFFFFF"/>
        <w:spacing w:after="0" w:line="240" w:lineRule="auto"/>
        <w:ind w:left="1353"/>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720"/>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Monitoreo de radio y televisión.</w:t>
      </w:r>
      <w:r w:rsidRPr="009F172C">
        <w:rPr>
          <w:rFonts w:ascii="Calibri" w:eastAsia="MS Mincho" w:hAnsi="Calibri" w:cs="Arial"/>
          <w:noProof w:val="0"/>
          <w:sz w:val="22"/>
          <w:lang w:val="es-ES_tradnl"/>
        </w:rPr>
        <w:t xml:space="preserve"> Las alertas de las notas estarán disponibles vía correo electrónico y en la página de internet para su consulta a más tardar 10 minutos después de su difusión en el medio, incluyendo un pequeño resumen, denominación de noticiero, cadena, conductor, hora de transmisión y duración de la misma (minutos y segundos) la redacción completa de las notas informativas estará disponible para su consulta en un tiempo máximo de cinco minutos después de que fueron difundidas; finalmente, la grabación completa de la nota (sonido en caso de radio e imagen y sonido en caso de televisión) serán consultadas hasta en 6 minutos después de su difusión. </w:t>
      </w:r>
    </w:p>
    <w:p w:rsidR="009F172C" w:rsidRPr="009F172C" w:rsidRDefault="009F172C" w:rsidP="009F172C">
      <w:pPr>
        <w:spacing w:after="0" w:line="240" w:lineRule="auto"/>
        <w:ind w:left="360"/>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monitoreo nocturno incluirá los programas de opinión, siempre que se traten temas en materia de salud y seguridad social. Se enviará un resumen del programa completo destacando las participaciones relevantes por autor y comentario, además de identificación del programa, canal, o estación y horario. </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1"/>
          <w:numId w:val="34"/>
        </w:num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En caso de entrevistas al Director General, Directores Normativos y demás funcionarios del instituto, se incluirán las transcripciones íntegras de cada una de ellas y serán entregadas a la División de Retroalimentación y Análisis a la cuenta de correo electrónico: </w:t>
      </w:r>
      <w:hyperlink r:id="rId13" w:history="1">
        <w:r w:rsidRPr="009F172C">
          <w:rPr>
            <w:rFonts w:ascii="Calibri" w:eastAsia="MS Mincho" w:hAnsi="Calibri" w:cs="Arial"/>
            <w:noProof w:val="0"/>
            <w:color w:val="000080"/>
            <w:sz w:val="22"/>
            <w:u w:val="single"/>
            <w:lang w:val="es-ES_tradnl"/>
          </w:rPr>
          <w:t>monitoreo.imss@imss.gob.mx</w:t>
        </w:r>
      </w:hyperlink>
      <w:r w:rsidRPr="009F172C">
        <w:rPr>
          <w:rFonts w:ascii="Calibri" w:eastAsia="MS Mincho" w:hAnsi="Calibri" w:cs="Arial"/>
          <w:noProof w:val="0"/>
          <w:sz w:val="22"/>
          <w:lang w:val="es-ES_tradnl"/>
        </w:rPr>
        <w:t>, a más tardar 4 horas después de su difusión en el medio. La entrega tiene que ser en una sola emisión, no</w:t>
      </w:r>
      <w:r w:rsidRPr="009F172C">
        <w:rPr>
          <w:rFonts w:ascii="Calibri" w:eastAsia="MS Mincho" w:hAnsi="Calibri" w:cs="Arial"/>
          <w:noProof w:val="0"/>
          <w:color w:val="FF0000"/>
          <w:sz w:val="22"/>
          <w:lang w:val="es-ES_tradnl"/>
        </w:rPr>
        <w:t xml:space="preserve"> </w:t>
      </w:r>
      <w:r w:rsidRPr="009F172C">
        <w:rPr>
          <w:rFonts w:ascii="Calibri" w:eastAsia="MS Mincho" w:hAnsi="Calibri" w:cs="Arial"/>
          <w:noProof w:val="0"/>
          <w:sz w:val="22"/>
          <w:lang w:val="es-ES_tradnl"/>
        </w:rPr>
        <w:t xml:space="preserve">se aceptarán las entregas parciales de la transcripción. </w:t>
      </w:r>
    </w:p>
    <w:p w:rsidR="009F172C" w:rsidRPr="009F172C" w:rsidRDefault="009F172C" w:rsidP="00450776">
      <w:pPr>
        <w:numPr>
          <w:ilvl w:val="1"/>
          <w:numId w:val="34"/>
        </w:num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En caso de que la información objeto del monitoreo en tiempo real, ya sea por urgencia, gravedad o relevancia informativa, o bien por quejas y denuncias de derechohabientes que lesione la imagen institucional, del titular de la dependencia o de funcionarios del IMSS, el líder de proyecto asignado por el proveedor deberá llamar telefónicamente al personal del instituto que para tales efectos designe la División  de Retroalimentación y Análisis.</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0"/>
          <w:numId w:val="34"/>
        </w:numPr>
        <w:spacing w:after="0" w:line="240" w:lineRule="auto"/>
        <w:jc w:val="both"/>
        <w:rPr>
          <w:rFonts w:ascii="Calibri" w:eastAsia="Times New Roman" w:hAnsi="Calibri" w:cs="Arial"/>
          <w:b/>
          <w:noProof w:val="0"/>
          <w:sz w:val="22"/>
          <w:lang w:val="es-ES" w:eastAsia="ar-SA"/>
        </w:rPr>
      </w:pPr>
      <w:r w:rsidRPr="009F172C">
        <w:rPr>
          <w:rFonts w:ascii="Calibri" w:eastAsia="Times New Roman" w:hAnsi="Calibri" w:cs="Arial"/>
          <w:b/>
          <w:noProof w:val="0"/>
          <w:sz w:val="22"/>
          <w:lang w:val="es-ES" w:eastAsia="ar-SA"/>
        </w:rPr>
        <w:t>PORTAL DE SERVICIO INFORMATIVO PARA EL IMSS</w:t>
      </w:r>
    </w:p>
    <w:p w:rsidR="009F172C" w:rsidRPr="009F172C" w:rsidRDefault="009F172C" w:rsidP="009F172C">
      <w:pPr>
        <w:spacing w:after="0" w:line="240" w:lineRule="auto"/>
        <w:ind w:left="142"/>
        <w:jc w:val="both"/>
        <w:rPr>
          <w:rFonts w:ascii="Calibri" w:eastAsia="MS Mincho" w:hAnsi="Calibri" w:cs="Arial"/>
          <w:noProof w:val="0"/>
          <w:sz w:val="22"/>
          <w:lang w:val="es-ES"/>
        </w:rPr>
      </w:pPr>
    </w:p>
    <w:p w:rsidR="009F172C" w:rsidRPr="009F172C" w:rsidRDefault="009F172C" w:rsidP="00450776">
      <w:pPr>
        <w:numPr>
          <w:ilvl w:val="1"/>
          <w:numId w:val="34"/>
        </w:num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proveedor se compromete a poner a disposición de la Coordinación de Comunicación Social una página electrónica personalizada de acceso restringido para el instituto que incluya el </w:t>
      </w:r>
      <w:proofErr w:type="spellStart"/>
      <w:r w:rsidRPr="009F172C">
        <w:rPr>
          <w:rFonts w:ascii="Calibri" w:eastAsia="MS Mincho" w:hAnsi="Calibri" w:cs="Arial"/>
          <w:noProof w:val="0"/>
          <w:sz w:val="22"/>
          <w:lang w:val="es-ES_tradnl"/>
        </w:rPr>
        <w:t>logosímbolo</w:t>
      </w:r>
      <w:proofErr w:type="spellEnd"/>
      <w:r w:rsidRPr="009F172C">
        <w:rPr>
          <w:rFonts w:ascii="Calibri" w:eastAsia="MS Mincho" w:hAnsi="Calibri" w:cs="Arial"/>
          <w:noProof w:val="0"/>
          <w:sz w:val="22"/>
          <w:lang w:val="es-ES_tradnl"/>
        </w:rPr>
        <w:t xml:space="preserve"> IMSS, disponible en tiempo real las 24 horas del día, los siete días de la semana, que mediante claves de acceso permita a los usuarios consultar la información.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709"/>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página electrónica deberá estar disponible a partir de la notificación del fallo a favor del prestador del servicio, por lo que el proveedor proporcionará el hipervínculo de acceso, el cual permitirá acceder a una página principal en donde se ingresa el usuario y la contraseña para acceso y consulta del portal; acto seguido debe re-direccionar a la página electrónica en la que se podrá visualizar la información materia del servicio en el orden que se indica a continuación: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 xml:space="preserve">A.- Primeras Planas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 Planas Nacionales:</w:t>
      </w:r>
      <w:r w:rsidRPr="009F172C">
        <w:rPr>
          <w:rFonts w:ascii="Calibri" w:eastAsia="MS Mincho" w:hAnsi="Calibri" w:cs="Arial"/>
          <w:noProof w:val="0"/>
          <w:sz w:val="22"/>
          <w:lang w:val="es-ES_tradnl"/>
        </w:rPr>
        <w:t xml:space="preserve"> Deberán desplegarse las primeras planas de los 25 periódicos de circulación nacional en miniatura (Reforma, El Universal, Milenio, La Jornada, Contraportada de La Jornada, Excélsior, El Sol de México, El Financiero, El Economista, 24 Horas, La Crónica de Hoy, La Razón de México, La Prensa, Ovaciones, Impacto, El Gráfico, Metro, Reporte Índigo, </w:t>
      </w:r>
      <w:proofErr w:type="spellStart"/>
      <w:r w:rsidRPr="009F172C">
        <w:rPr>
          <w:rFonts w:ascii="Calibri" w:eastAsia="MS Mincho" w:hAnsi="Calibri" w:cs="Arial"/>
          <w:noProof w:val="0"/>
          <w:sz w:val="22"/>
          <w:lang w:val="es-ES_tradnl"/>
        </w:rPr>
        <w:t>Publimetro</w:t>
      </w:r>
      <w:proofErr w:type="spellEnd"/>
      <w:r w:rsidRPr="009F172C">
        <w:rPr>
          <w:rFonts w:ascii="Calibri" w:eastAsia="MS Mincho" w:hAnsi="Calibri" w:cs="Arial"/>
          <w:noProof w:val="0"/>
          <w:sz w:val="22"/>
          <w:lang w:val="es-ES_tradnl"/>
        </w:rPr>
        <w:t xml:space="preserve">, </w:t>
      </w:r>
      <w:proofErr w:type="spellStart"/>
      <w:r w:rsidRPr="009F172C">
        <w:rPr>
          <w:rFonts w:ascii="Calibri" w:eastAsia="MS Mincho" w:hAnsi="Calibri" w:cs="Arial"/>
          <w:noProof w:val="0"/>
          <w:sz w:val="22"/>
          <w:lang w:val="es-ES_tradnl"/>
        </w:rPr>
        <w:t>Unomásuno</w:t>
      </w:r>
      <w:proofErr w:type="spellEnd"/>
      <w:r w:rsidRPr="009F172C">
        <w:rPr>
          <w:rFonts w:ascii="Calibri" w:eastAsia="MS Mincho" w:hAnsi="Calibri" w:cs="Arial"/>
          <w:noProof w:val="0"/>
          <w:sz w:val="22"/>
          <w:lang w:val="es-ES_tradnl"/>
        </w:rPr>
        <w:t xml:space="preserve">, Diario de México, Más por Más, Récord, Esto, El País, citados en el apartado “II. </w:t>
      </w:r>
      <w:r w:rsidRPr="009F172C">
        <w:rPr>
          <w:rFonts w:ascii="Calibri" w:eastAsia="MS Mincho" w:hAnsi="Calibri" w:cs="Arial"/>
          <w:b/>
          <w:noProof w:val="0"/>
          <w:sz w:val="22"/>
          <w:lang w:val="es-ES_tradnl"/>
        </w:rPr>
        <w:t>Descripción del servicio</w:t>
      </w:r>
      <w:r w:rsidRPr="009F172C">
        <w:rPr>
          <w:rFonts w:ascii="Calibri" w:eastAsia="MS Mincho" w:hAnsi="Calibri" w:cs="Arial"/>
          <w:noProof w:val="0"/>
          <w:sz w:val="22"/>
          <w:lang w:val="es-ES_tradnl"/>
        </w:rPr>
        <w:t>” de este documento, considerando el mismo orden descrito, las cuales se podrán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Planas Financieras:</w:t>
      </w:r>
      <w:r w:rsidRPr="009F172C">
        <w:rPr>
          <w:rFonts w:ascii="Calibri" w:eastAsia="MS Mincho" w:hAnsi="Calibri" w:cs="Arial"/>
          <w:noProof w:val="0"/>
          <w:sz w:val="22"/>
          <w:lang w:val="es-ES_tradnl"/>
        </w:rPr>
        <w:t xml:space="preserve"> Deberán desplegarse las primeras planas de las secciones financieras de los diarios más importantes de circulación nacional (Reforma, El Universal, Milenio, La Jornada, Excélsior, El Sol de México, El Financiero, El Economista, 24 Horas, La Crónica de Hoy, La Razón de México), en miniatura. Se podrán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3.- Planas Estatales:</w:t>
      </w:r>
      <w:r w:rsidRPr="009F172C">
        <w:rPr>
          <w:rFonts w:ascii="Calibri" w:eastAsia="MS Mincho" w:hAnsi="Calibri" w:cs="Arial"/>
          <w:noProof w:val="0"/>
          <w:sz w:val="22"/>
          <w:lang w:val="es-ES_tradnl"/>
        </w:rPr>
        <w:t xml:space="preserve"> Deberán desplegarse las primeras planas de alguno de los diarios más importantes de los estados de la República en miniatura. Se podrán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4.- Planas Internacionales: </w:t>
      </w:r>
      <w:r w:rsidRPr="009F172C">
        <w:rPr>
          <w:rFonts w:ascii="Calibri" w:eastAsia="MS Mincho" w:hAnsi="Calibri" w:cs="Arial"/>
          <w:noProof w:val="0"/>
          <w:sz w:val="22"/>
          <w:lang w:val="es-ES_tradnl"/>
        </w:rPr>
        <w:t>Deberán desplegarse las primeras planas de algunos de los diarios más importantes de Estados Unidos, España y Francia en miniatura. Se podrán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B.- Resúmenes Ejecutivos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 Información General:</w:t>
      </w:r>
      <w:r w:rsidRPr="009F172C">
        <w:rPr>
          <w:rFonts w:ascii="Calibri" w:eastAsia="MS Mincho" w:hAnsi="Calibri" w:cs="Arial"/>
          <w:noProof w:val="0"/>
          <w:sz w:val="22"/>
          <w:lang w:val="es-ES_tradnl"/>
        </w:rPr>
        <w:t xml:space="preserve"> Espacio para ser utilizado por la Coordinación de Comunicación Social del IMSS, para colocar un resumen de la nota de los temas políticos más importantes del día, en formato de Word. Al acceder se podrá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Columnas:</w:t>
      </w:r>
      <w:r w:rsidRPr="009F172C">
        <w:rPr>
          <w:rFonts w:ascii="Calibri" w:eastAsia="MS Mincho" w:hAnsi="Calibri" w:cs="Arial"/>
          <w:noProof w:val="0"/>
          <w:sz w:val="22"/>
          <w:lang w:val="es-ES_tradnl"/>
        </w:rPr>
        <w:t xml:space="preserve"> Espacio para ser utilizado por la Coordinación de Comunicación Social del IMSS, para colocar la redacción de las columnas político-financieras más importantes del día, en formato de Word. Al acceder se podrá consultar e imprimir en tamaño carta.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División de Retroalimentación y Análisis enviará al proveedor vía correo electrónico en documento Word, los dos resúmenes señalados en los apartados 1 y 2, para su colocación en el apartado correspondiente. Al acceder se podrá consultar en formato Adobe Reader e imprimir en tamaño carta, en un término que no podrá exceder de 20 minutos.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3.-</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El Resumen</w:t>
      </w:r>
      <w:r w:rsidRPr="009F172C">
        <w:rPr>
          <w:rFonts w:ascii="Calibri" w:eastAsia="MS Mincho" w:hAnsi="Calibri" w:cs="Arial"/>
          <w:noProof w:val="0"/>
          <w:sz w:val="22"/>
          <w:lang w:val="es-ES_tradnl"/>
        </w:rPr>
        <w:t xml:space="preserve">: Resumen de la información publicada por los diarios ya señalados, privilegiando la importancia de la misma y en el siguiente orden: Director General, IMSS y Sector Salud.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Al término de la redacción se deberá colocar la liga que despliegue la información publicada por los diarios de circulación nacional en formato Adobe Reader, para ser consultado e impreso en tamaño carta. Al desplegarse el documento deberá estar debidamente identificado por el periódico que publica, sección, página, costo del espacio y el autor.</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Este resumen será elaborado por la División de Retroalimentación y Análisis y colocado en el portal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Al acceder se podrá consultar en formato Adobe Reader e imprimir en tamaño carta. En ese mismo horario, a petición de la División de Retroalimentación y Análisis, serán enviados a los correos electrónicos que se estipulen.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4.- Comunicado: </w:t>
      </w:r>
      <w:r w:rsidRPr="009F172C">
        <w:rPr>
          <w:rFonts w:ascii="Calibri" w:eastAsia="MS Mincho" w:hAnsi="Calibri" w:cs="Arial"/>
          <w:noProof w:val="0"/>
          <w:sz w:val="22"/>
          <w:lang w:val="es-ES_tradnl"/>
        </w:rPr>
        <w:t>Espacio para colocar los comunicados que se generan por parte de Comunicación Social, durante el día, para su difusión. Estos documentos apoyarán al proveedor para conocer de primera mano la información que puede manejarse en los medios de comunicación para su monitoreo y seguimiento. Al acceder se podrá consultar en formato Adobe Reader e imprimir en tamaño carta. Los boletines serán enviados al proveedor por correo electrónico.</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5.-</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Síntesis</w:t>
      </w:r>
      <w:r w:rsidRPr="009F172C">
        <w:rPr>
          <w:rFonts w:ascii="Calibri" w:eastAsia="MS Mincho" w:hAnsi="Calibri" w:cs="Arial"/>
          <w:noProof w:val="0"/>
          <w:sz w:val="22"/>
          <w:lang w:val="es-ES_tradnl"/>
        </w:rPr>
        <w:t xml:space="preserve">: En este espacio el proveedor colocará la Carpeta Informativa completa. Al acceder se podrá consultar en formato Adobe Reader e imprimir en tamaño carta. El documento completo deberá estar colocado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C.- Medios Impresos IMSS</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 Director General:</w:t>
      </w:r>
      <w:r w:rsidRPr="009F172C">
        <w:rPr>
          <w:rFonts w:ascii="Calibri" w:eastAsia="MS Mincho" w:hAnsi="Calibri" w:cs="Arial"/>
          <w:noProof w:val="0"/>
          <w:sz w:val="22"/>
          <w:lang w:val="es-ES_tradnl"/>
        </w:rPr>
        <w:t xml:space="preserve"> Toda la información publicada en medios impresos de circulación nacional sobre el Director General. Al acceder se podrá consultar un resumen de la nota, con el título original de la nota, columna, artículo, entrevista, cartón, autor, señalando posición, página donde se 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Instituto Mexicano del Seguro Social:</w:t>
      </w:r>
      <w:r w:rsidRPr="009F172C">
        <w:rPr>
          <w:rFonts w:ascii="Calibri" w:eastAsia="MS Mincho" w:hAnsi="Calibri" w:cs="Arial"/>
          <w:noProof w:val="0"/>
          <w:sz w:val="22"/>
          <w:lang w:val="es-ES_tradnl"/>
        </w:rPr>
        <w:t xml:space="preserve"> Toda la información publicada en medios impresos sobre el Instituto Mexicano del Seguro Social. Al acceder se podrá consultar un resumen de la nota, con el título original de la nota, columna, artículo, entrevista, cartón, autor, señalando posición, página donde se </w:t>
      </w:r>
      <w:r w:rsidRPr="009F172C">
        <w:rPr>
          <w:rFonts w:ascii="Calibri" w:eastAsia="MS Mincho" w:hAnsi="Calibri" w:cs="Arial"/>
          <w:noProof w:val="0"/>
          <w:sz w:val="22"/>
          <w:lang w:val="es-ES_tradnl"/>
        </w:rPr>
        <w:lastRenderedPageBreak/>
        <w:t xml:space="preserve">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3.- Sector Salud: </w:t>
      </w:r>
      <w:r w:rsidRPr="009F172C">
        <w:rPr>
          <w:rFonts w:ascii="Calibri" w:eastAsia="MS Mincho" w:hAnsi="Calibri" w:cs="Arial"/>
          <w:noProof w:val="0"/>
          <w:sz w:val="22"/>
          <w:lang w:val="es-ES_tradnl"/>
        </w:rPr>
        <w:t xml:space="preserve">Selección de información publicada en medios impresos sobre el Sector Salud, declaraciones y actividades del Titular de la Secretaría de Salud Federal y los temas más trascendentes del sector. Al acceder se podrá consultar un resumen de la nota, con el título original de la nota, columna, artículo, entrevista, cartón, autor, señalando posición, página donde se 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información de este apartado (Medios Impresos, arábigos 1, 2 y 3), debe ingresarse por el proveedor desde el inicio de las actividades y debe actualizarla constantemente durante el trascurso del día. Además, la información deberá estar acompañada de una leyenda, colocada indistintamente, “información relacionada”, en donde se señale y se despliegue la información de medios impresos o electrónicos que tiene que ver con el tema tratado. La información completa deberá estar colocada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D.- Medios electrónicos IMSS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 xml:space="preserve">1.- Director General: </w:t>
      </w:r>
      <w:r w:rsidRPr="009F172C">
        <w:rPr>
          <w:rFonts w:ascii="Calibri" w:eastAsia="MS Mincho" w:hAnsi="Calibri" w:cs="Arial"/>
          <w:noProof w:val="0"/>
          <w:sz w:val="22"/>
          <w:lang w:val="es-ES_tradnl"/>
        </w:rPr>
        <w:t xml:space="preserve">Toda la Información transmitida por radio y televisión a través de los noticiarios, programas de análisis y de revista acerca del Director General.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Instituto Mexicano del Seguro Social:</w:t>
      </w:r>
      <w:r w:rsidRPr="009F172C">
        <w:rPr>
          <w:rFonts w:ascii="Calibri" w:eastAsia="MS Mincho" w:hAnsi="Calibri" w:cs="Arial"/>
          <w:noProof w:val="0"/>
          <w:sz w:val="22"/>
          <w:lang w:val="es-ES_tradnl"/>
        </w:rPr>
        <w:t xml:space="preserve"> Toda la Información transmitida en noticiarios, programas de análisis y de revista  por radio y televisión sobre el Instituto Mexicano del Seguro Social.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3.- Sector Salud:</w:t>
      </w:r>
      <w:r w:rsidRPr="009F172C">
        <w:rPr>
          <w:rFonts w:ascii="Calibri" w:eastAsia="MS Mincho" w:hAnsi="Calibri" w:cs="Arial"/>
          <w:noProof w:val="0"/>
          <w:sz w:val="22"/>
          <w:lang w:val="es-ES_tradnl"/>
        </w:rPr>
        <w:t xml:space="preserve"> Toda la Información transmitida en noticiarios, programas de análisis y de revista por radio, televisión sobre el Sector Salud, incluyendo las declaraciones y actividades del Titular de la Secretaría de Salud Federal.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Al acceder a la información de éste apartado (Medios electrónicos IMSS, arábigos 1, 2 y 3) se podrá consultar un resumen de la nota, con el título original de la nota, comentario, entrevista o reportaje. Señalando la televisora, canal, programa, conductor, autor, tema, hora de transmisión y duración.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En el caso de  la radio, señalar el grupo radiofónico, frecuencia, conductor, autor, hora de transmisión y duración. El texto deberá ser acompañado de un icono de audio o televisión para descargar el archivo para consulta completa de la información; otro icono para convertir el video en formato MP3 o audio, y una leyenda en un lugar indistinto “información relacionada” en donde se señale y se despliegue la información de medios electrónicos que tiene que ver con el tema tratado.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portal será actualizado constantemente durante el trascurso del día y dentro de los horarios de los noticiarios y programas acordados y con el desfase establecido en el numeral 2.1, del apartado </w:t>
      </w:r>
      <w:r w:rsidRPr="009F172C">
        <w:rPr>
          <w:rFonts w:ascii="Calibri" w:eastAsia="Times New Roman" w:hAnsi="Calibri" w:cs="Arial"/>
          <w:b/>
          <w:noProof w:val="0"/>
          <w:sz w:val="22"/>
          <w:lang w:val="es-ES" w:eastAsia="ar-SA"/>
        </w:rPr>
        <w:t xml:space="preserve">ALERTAS INFORMATIVAS.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E) Portales informativos de Internet y blogs</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lastRenderedPageBreak/>
        <w:t>1.- Director General:</w:t>
      </w:r>
      <w:r w:rsidRPr="009F172C">
        <w:rPr>
          <w:rFonts w:ascii="Calibri" w:eastAsia="MS Mincho" w:hAnsi="Calibri" w:cs="Arial"/>
          <w:noProof w:val="0"/>
          <w:sz w:val="22"/>
          <w:lang w:val="es-ES_tradnl"/>
        </w:rPr>
        <w:t xml:space="preserve"> Toda la Información colocada en portales informativos nacionales de internet sobre el Director General.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Instituto Mexicano del Seguro Social:</w:t>
      </w:r>
      <w:r w:rsidRPr="009F172C">
        <w:rPr>
          <w:rFonts w:ascii="Calibri" w:eastAsia="MS Mincho" w:hAnsi="Calibri" w:cs="Arial"/>
          <w:noProof w:val="0"/>
          <w:sz w:val="22"/>
          <w:lang w:val="es-ES_tradnl"/>
        </w:rPr>
        <w:t xml:space="preserve"> Toda la Información colocada en Portales informativos nacionales de Internet sobre el  IMSS.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3.- Blog de temas de coyuntura: Caso Guardería ABC; Pensiones; Jubilaciones: Toda la información colocada en Blogs en Internet referente a estos temas. Señalando la dirección de la página electrónica donde se genera la información.</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Respecto de los numerales 1 y 2 del presente capítulo, al acceder se podrá consultar un resumen de la nota, con el título original de la nota, comentario, entrevista o reportaje. Señalando la dirección de la página electrónica. En el caso del Blog al ingresar se podrán consultar los comentarios.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En todos los casos el texto deberá ser acompañado de un icono Adobe Reader para consulta completa de la información. Otro icono que operará como liga para remitirse a la fuente original.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Asimismo, la información deberá ser ingresada desde el inicio de las operaciones de los portales informativos. El portal será actualizado constantemente durante el trascurso del día, debiendo estar disponible durante las 24 horas del día, los siete días de la semana.</w:t>
      </w:r>
    </w:p>
    <w:p w:rsidR="009F172C" w:rsidRPr="009F172C" w:rsidRDefault="009F172C" w:rsidP="009F172C">
      <w:pPr>
        <w:spacing w:after="0" w:line="240" w:lineRule="auto"/>
        <w:ind w:left="142"/>
        <w:jc w:val="both"/>
        <w:rPr>
          <w:rFonts w:ascii="Calibri" w:eastAsia="MS Mincho" w:hAnsi="Calibri" w:cs="Arial"/>
          <w:b/>
          <w:noProof w:val="0"/>
          <w:sz w:val="22"/>
          <w:highlight w:val="yellow"/>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F.- Información General</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 Gobierno Federal:</w:t>
      </w:r>
      <w:r w:rsidRPr="009F172C">
        <w:rPr>
          <w:rFonts w:ascii="Calibri" w:eastAsia="MS Mincho" w:hAnsi="Calibri" w:cs="Arial"/>
          <w:noProof w:val="0"/>
          <w:sz w:val="22"/>
          <w:lang w:val="es-ES_tradnl"/>
        </w:rPr>
        <w:t xml:space="preserve"> Selección de la información publicada en los medios impresos, notas y entrevistas, referente a las declaraciones y actividades del Presidente de la República y de su Gabinete. Al acceder se podrá consultar un resumen de la nota, con el título original de la nota o entrevista, posición, página donde se 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Panorama Nacional:</w:t>
      </w:r>
      <w:r w:rsidRPr="009F172C">
        <w:rPr>
          <w:rFonts w:ascii="Calibri" w:eastAsia="MS Mincho" w:hAnsi="Calibri" w:cs="Arial"/>
          <w:noProof w:val="0"/>
          <w:sz w:val="22"/>
          <w:lang w:val="es-ES_tradnl"/>
        </w:rPr>
        <w:t xml:space="preserve"> Selección de la información publicada en los medios impresos, notas y entrevistas, referente al Poder Legislativo, Judicial, gobiernos Estatales y del Distrito Federal. Al acceder se podrá consultar un resumen de la nota, con el título original de la nota o entrevista, posición, página donde se 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3.-</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Información Económica:</w:t>
      </w:r>
      <w:r w:rsidRPr="009F172C">
        <w:rPr>
          <w:rFonts w:ascii="Calibri" w:eastAsia="MS Mincho" w:hAnsi="Calibri" w:cs="Arial"/>
          <w:noProof w:val="0"/>
          <w:sz w:val="22"/>
          <w:lang w:val="es-ES_tradnl"/>
        </w:rPr>
        <w:t xml:space="preserve"> Selección de la información publicada en los medios impresos, notas y entrevistas, referente a los temas económicos del país. Al acceder se podrá consultar un resumen de la nota, con el título original de la nota, análisis económico o entrevista, posición, página donde se publica, costo y medida. El texto deberá ser acompañado de iconos en Word y Adobe Reader para consulta completa de la información. Los formatos se podrán imprimir en tamaño carta.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información de este apartado (información General, arábigos 1, 2 y 3), debe ingresarse por el proveedor desde el inicio de las actividades y debe actualizarla constantemente durante el trascurso del día. Además, la información deberá estar acompañada de una leyenda, colocada indistintamente, “información relacionada”, en donde se señale y se despliegue la información de medios impresos o electrónicos que tiene que ver con el tema tratado. La información completa deberá estar colocada en </w:t>
      </w:r>
      <w:r w:rsidRPr="009F172C">
        <w:rPr>
          <w:rFonts w:ascii="Calibri" w:eastAsia="MS Mincho" w:hAnsi="Calibri" w:cs="Arial"/>
          <w:noProof w:val="0"/>
          <w:sz w:val="22"/>
          <w:lang w:val="es-ES_tradnl"/>
        </w:rPr>
        <w:lastRenderedPageBreak/>
        <w:t xml:space="preserve">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4.-</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Trascendidos:</w:t>
      </w:r>
      <w:r w:rsidRPr="009F172C">
        <w:rPr>
          <w:rFonts w:ascii="Calibri" w:eastAsia="MS Mincho" w:hAnsi="Calibri" w:cs="Arial"/>
          <w:noProof w:val="0"/>
          <w:sz w:val="22"/>
          <w:lang w:val="es-ES_tradnl"/>
        </w:rPr>
        <w:t xml:space="preserve"> Espacio para colocar únicamente las columnas publicadas por los diferentes diarios de circulación nacional y que por su formato e información se les conoce como “Trascendidos”, tal es el caso de: “Templo Mayor”, “Bajo Reserva”, “Trascendió”, “Frentes Políticos”, “Murmullos”, “¿Será?”, “Pepe Grillo”, “Los Malosos”, “Rozones”.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Al acceder se podrá consultar la información y deberá aparecer redactada y acompañada por  iconos que puedan desplegar archivos de Word y en formato Adobe Reader y poderse imprimir en tamaño carta. Al desplegarse el documento deberá estar debidamente identificado por el periódico que publica, espacio donde salió publicado, página, costo del espacio, nombre de la columna, autor, y medida. La información completa deberá estar colocada en términos de lo establecido en el numeral 1) del apartado </w:t>
      </w:r>
      <w:r w:rsidRPr="009F172C">
        <w:rPr>
          <w:rFonts w:ascii="Calibri" w:eastAsia="MS Mincho" w:hAnsi="Calibri" w:cs="Arial"/>
          <w:b/>
          <w:noProof w:val="0"/>
          <w:sz w:val="22"/>
          <w:lang w:val="es-ES_tradnl"/>
        </w:rPr>
        <w:t>CARPETA INFORMATIVA.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5.-</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Columnas políticas:</w:t>
      </w:r>
      <w:r w:rsidRPr="009F172C">
        <w:rPr>
          <w:rFonts w:ascii="Calibri" w:eastAsia="MS Mincho" w:hAnsi="Calibri" w:cs="Arial"/>
          <w:noProof w:val="0"/>
          <w:sz w:val="22"/>
          <w:lang w:val="es-ES_tradnl"/>
        </w:rPr>
        <w:t xml:space="preserve"> En este apartado deberán incluirse todas las columnas políticas (de acuerdo a la lista adjunta como anexo A). Al acceder se podrá consultar la información y deberá aparecer redactada y acompañada por iconos que puedan desplegar archivos de Word y en formato Adobe Reader y poderse imprimir en tamaño carta. Al desplegarse el documento deberá estar debidamente identificado por el periódico que publica, espacio donde salió publicado, página, costo del espacio, nombre de la columna, autor y medida. La información completa deberá estar colocada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6.-</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Columnas Financieras:</w:t>
      </w:r>
      <w:r w:rsidRPr="009F172C">
        <w:rPr>
          <w:rFonts w:ascii="Calibri" w:eastAsia="MS Mincho" w:hAnsi="Calibri" w:cs="Arial"/>
          <w:noProof w:val="0"/>
          <w:sz w:val="22"/>
          <w:lang w:val="es-ES_tradnl"/>
        </w:rPr>
        <w:t xml:space="preserve"> En este apartado deberán incluirse todas las columnas financieras (de acuerdo a la lista adjunta como anexo A). Al acceder se podrá consultar la información y deberá aparecer redactada y acompañada por iconos que puedan desplegar archivos de Word y en formato Adobe Reader y poderse imprimir en tamaño carta. Al desplegarse el documento deberá estar debidamente identificado por el periódico que publica, espacio donde salió publicado, página, costo del espacio, nombre de la columna y autor. La información completa deberá estar colocada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color w:val="000000"/>
          <w:sz w:val="22"/>
          <w:lang w:val="es-ES_tradnl"/>
        </w:rPr>
      </w:pPr>
      <w:r w:rsidRPr="009F172C">
        <w:rPr>
          <w:rFonts w:ascii="Calibri" w:eastAsia="MS Mincho" w:hAnsi="Calibri" w:cs="Arial"/>
          <w:b/>
          <w:noProof w:val="0"/>
          <w:sz w:val="22"/>
          <w:lang w:val="es-ES_tradnl"/>
        </w:rPr>
        <w:t>7.-</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Artículos y Editoriales:</w:t>
      </w:r>
      <w:r w:rsidRPr="009F172C">
        <w:rPr>
          <w:rFonts w:ascii="Calibri" w:eastAsia="MS Mincho" w:hAnsi="Calibri" w:cs="Arial"/>
          <w:noProof w:val="0"/>
          <w:sz w:val="22"/>
          <w:lang w:val="es-ES_tradnl"/>
        </w:rPr>
        <w:t xml:space="preserve"> En este apartado deberán incluirse los artículos y editoriales de los diarios más importantes de circulación nacional: </w:t>
      </w:r>
      <w:r w:rsidRPr="009F172C">
        <w:rPr>
          <w:rFonts w:ascii="Calibri" w:eastAsia="MS Mincho" w:hAnsi="Calibri" w:cs="Arial"/>
          <w:noProof w:val="0"/>
          <w:color w:val="000000"/>
          <w:sz w:val="22"/>
          <w:lang w:val="es-ES_tradnl"/>
        </w:rPr>
        <w:t xml:space="preserve">Reforma, El Universal, Milenio, La Jornada, Excélsior, El Sol de México, El Financiero y El Economista.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Al acceder se podrá consultar la información acompañada por iconos que puedan desplegar archivos de Word y en formato Adobe Reader y poderse imprimir en tamaño carta. Al desplegarse el documento deberá estar debidamente identificado por el periódico que publica, espacio donde salió publicado, medida, costo y página. La información completa deberá estar colocada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8.-</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 xml:space="preserve">Cartones Políticos: </w:t>
      </w:r>
      <w:r w:rsidRPr="009F172C">
        <w:rPr>
          <w:rFonts w:ascii="Calibri" w:eastAsia="MS Mincho" w:hAnsi="Calibri" w:cs="Arial"/>
          <w:noProof w:val="0"/>
          <w:sz w:val="22"/>
          <w:lang w:val="es-ES_tradnl"/>
        </w:rPr>
        <w:t xml:space="preserve">Selección de los cartones más importantes publicados en los medios impresos, de acuerdo al tema y peso del valor informativo y crítico. Al acceder se desplegarán en miniatura en formato PDF. Al ser seleccionado un documento se desplegará como archivo en formato Adobe Reader, señalando el periódico donde se publica, página, autor, medida y costo. El documento se podrá imprimir </w:t>
      </w:r>
      <w:r w:rsidRPr="009F172C">
        <w:rPr>
          <w:rFonts w:ascii="Calibri" w:eastAsia="MS Mincho" w:hAnsi="Calibri" w:cs="Arial"/>
          <w:noProof w:val="0"/>
          <w:sz w:val="22"/>
          <w:lang w:val="es-ES_tradnl"/>
        </w:rPr>
        <w:lastRenderedPageBreak/>
        <w:t xml:space="preserve">en tamaño carta. La información completa deberá estar colocada en términos de lo establecido en el apartado 1), denominado </w:t>
      </w:r>
      <w:r w:rsidRPr="009F172C">
        <w:rPr>
          <w:rFonts w:ascii="Calibri" w:eastAsia="MS Mincho" w:hAnsi="Calibri" w:cs="Arial"/>
          <w:b/>
          <w:noProof w:val="0"/>
          <w:sz w:val="22"/>
          <w:lang w:val="es-ES_tradnl"/>
        </w:rPr>
        <w:t>CARPETA INFORMATIVA,</w:t>
      </w:r>
      <w:r w:rsidRPr="009F172C">
        <w:rPr>
          <w:rFonts w:ascii="Calibri" w:eastAsia="MS Mincho" w:hAnsi="Calibri" w:cs="Arial"/>
          <w:noProof w:val="0"/>
          <w:sz w:val="22"/>
          <w:lang w:val="es-ES_tradnl"/>
        </w:rPr>
        <w:t xml:space="preserve"> los siete días de la semana.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n-US"/>
        </w:rPr>
      </w:pPr>
      <w:r w:rsidRPr="009F172C">
        <w:rPr>
          <w:rFonts w:ascii="Calibri" w:eastAsia="MS Mincho" w:hAnsi="Calibri" w:cs="Arial"/>
          <w:b/>
          <w:noProof w:val="0"/>
          <w:sz w:val="22"/>
          <w:lang w:val="en-US"/>
        </w:rPr>
        <w:t>G) Radio y TV General.</w:t>
      </w:r>
    </w:p>
    <w:p w:rsidR="009F172C" w:rsidRPr="009F172C" w:rsidRDefault="009F172C" w:rsidP="009F172C">
      <w:pPr>
        <w:spacing w:after="0" w:line="240" w:lineRule="auto"/>
        <w:ind w:left="142"/>
        <w:jc w:val="both"/>
        <w:rPr>
          <w:rFonts w:ascii="Calibri" w:eastAsia="MS Mincho" w:hAnsi="Calibri" w:cs="Arial"/>
          <w:noProof w:val="0"/>
          <w:sz w:val="22"/>
          <w:lang w:val="en-US"/>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Entrevistas:</w:t>
      </w:r>
      <w:r w:rsidRPr="009F172C">
        <w:rPr>
          <w:rFonts w:ascii="Calibri" w:eastAsia="MS Mincho" w:hAnsi="Calibri" w:cs="Arial"/>
          <w:noProof w:val="0"/>
          <w:sz w:val="22"/>
          <w:lang w:val="es-ES_tradnl"/>
        </w:rPr>
        <w:t xml:space="preserve"> Incorporación de todas las entrevistas que se generan en radio y televisión, así como las opiniones de actores políticos, económicos y sociales, líderes de opinión, analistas y periodistas, entre otros.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Al acceder se podrá consultar un resumen de la nota, con el título original de la entrevista o el nombre, cargo u ocupación del entrevistado. Señalando la televisora, canal, programa, conductor, autor, tema, hora de transmisión y duración.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En el caso de la radio, señalar el grupo radiofónico, frecuencia, conductor, autor, hora de transmisión y duración. El texto deberá ser acompañado de un icono de audio o video para descargar el archivo para consulta completa de la información; otro icono para convertir el video en formato MP3 y la leyenda, colocada en un lugar indistinto, “información relacionada” en donde se señale y se despliegue  la información de medios impresos o electrónicos que tiene que ver con el tema tratado.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El tiempo de entrega de las versiones de la entrevista en radio o televisión es el establecido en el numeral 2.3, del apartado ALERTAS INFORMATIVAS del presente anexo técnico.</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color w:val="000000"/>
          <w:sz w:val="22"/>
          <w:lang w:val="es-ES_tradnl"/>
        </w:rPr>
      </w:pPr>
      <w:r w:rsidRPr="009F172C">
        <w:rPr>
          <w:rFonts w:ascii="Calibri" w:eastAsia="MS Mincho" w:hAnsi="Calibri" w:cs="Arial"/>
          <w:b/>
          <w:noProof w:val="0"/>
          <w:sz w:val="22"/>
          <w:lang w:val="es-ES_tradnl"/>
        </w:rPr>
        <w:t xml:space="preserve">2.- </w:t>
      </w:r>
      <w:proofErr w:type="spellStart"/>
      <w:r w:rsidRPr="009F172C">
        <w:rPr>
          <w:rFonts w:ascii="Calibri" w:eastAsia="MS Mincho" w:hAnsi="Calibri" w:cs="Arial"/>
          <w:b/>
          <w:noProof w:val="0"/>
          <w:sz w:val="22"/>
          <w:lang w:val="es-ES_tradnl"/>
        </w:rPr>
        <w:t>Teaser</w:t>
      </w:r>
      <w:proofErr w:type="spellEnd"/>
      <w:proofErr w:type="gramStart"/>
      <w:r w:rsidRPr="009F172C">
        <w:rPr>
          <w:rFonts w:ascii="Calibri" w:eastAsia="MS Mincho" w:hAnsi="Calibri" w:cs="Arial"/>
          <w:b/>
          <w:noProof w:val="0"/>
          <w:sz w:val="22"/>
          <w:lang w:val="es-ES_tradnl"/>
        </w:rPr>
        <w:t xml:space="preserve">: </w:t>
      </w:r>
      <w:r w:rsidRPr="009F172C">
        <w:rPr>
          <w:rFonts w:ascii="Calibri" w:eastAsia="MS Mincho" w:hAnsi="Calibri" w:cs="Arial"/>
          <w:noProof w:val="0"/>
          <w:sz w:val="22"/>
          <w:lang w:val="es-ES_tradnl"/>
        </w:rPr>
        <w:t xml:space="preserve"> Redacción</w:t>
      </w:r>
      <w:proofErr w:type="gramEnd"/>
      <w:r w:rsidRPr="009F172C">
        <w:rPr>
          <w:rFonts w:ascii="Calibri" w:eastAsia="MS Mincho" w:hAnsi="Calibri" w:cs="Arial"/>
          <w:noProof w:val="0"/>
          <w:sz w:val="22"/>
          <w:lang w:val="es-ES_tradnl"/>
        </w:rPr>
        <w:t xml:space="preserve"> de los </w:t>
      </w:r>
      <w:proofErr w:type="spellStart"/>
      <w:r w:rsidRPr="009F172C">
        <w:rPr>
          <w:rFonts w:ascii="Calibri" w:eastAsia="MS Mincho" w:hAnsi="Calibri" w:cs="Arial"/>
          <w:noProof w:val="0"/>
          <w:sz w:val="22"/>
          <w:lang w:val="es-ES_tradnl"/>
        </w:rPr>
        <w:t>teaser</w:t>
      </w:r>
      <w:proofErr w:type="spellEnd"/>
      <w:r w:rsidRPr="009F172C">
        <w:rPr>
          <w:rFonts w:ascii="Calibri" w:eastAsia="MS Mincho" w:hAnsi="Calibri" w:cs="Arial"/>
          <w:noProof w:val="0"/>
          <w:sz w:val="22"/>
          <w:lang w:val="es-ES_tradnl"/>
        </w:rPr>
        <w:t xml:space="preserve"> de todos los noticiarios  de </w:t>
      </w:r>
      <w:r w:rsidRPr="009F172C">
        <w:rPr>
          <w:rFonts w:ascii="Calibri" w:eastAsia="MS Mincho" w:hAnsi="Calibri" w:cs="Arial"/>
          <w:noProof w:val="0"/>
          <w:color w:val="000000"/>
          <w:sz w:val="22"/>
          <w:lang w:val="es-ES_tradnl"/>
        </w:rPr>
        <w:t xml:space="preserve">Televisa, TV Azteca, Cadena Tres, Canal 11 y de los noticiarios de Grupo Fórmula, Grupo Radio Centro, Grupo </w:t>
      </w:r>
      <w:proofErr w:type="spellStart"/>
      <w:r w:rsidRPr="009F172C">
        <w:rPr>
          <w:rFonts w:ascii="Calibri" w:eastAsia="MS Mincho" w:hAnsi="Calibri" w:cs="Arial"/>
          <w:noProof w:val="0"/>
          <w:color w:val="000000"/>
          <w:sz w:val="22"/>
          <w:lang w:val="es-ES_tradnl"/>
        </w:rPr>
        <w:t>Acir</w:t>
      </w:r>
      <w:proofErr w:type="spellEnd"/>
      <w:r w:rsidRPr="009F172C">
        <w:rPr>
          <w:rFonts w:ascii="Calibri" w:eastAsia="MS Mincho" w:hAnsi="Calibri" w:cs="Arial"/>
          <w:noProof w:val="0"/>
          <w:color w:val="000000"/>
          <w:sz w:val="22"/>
          <w:lang w:val="es-ES_tradnl"/>
        </w:rPr>
        <w:t xml:space="preserve">, Grupo Imagen, Reporte 98.5, </w:t>
      </w:r>
      <w:proofErr w:type="spellStart"/>
      <w:r w:rsidRPr="009F172C">
        <w:rPr>
          <w:rFonts w:ascii="Calibri" w:eastAsia="MS Mincho" w:hAnsi="Calibri" w:cs="Arial"/>
          <w:noProof w:val="0"/>
          <w:color w:val="000000"/>
          <w:sz w:val="22"/>
          <w:lang w:val="es-ES_tradnl"/>
        </w:rPr>
        <w:t>Imer</w:t>
      </w:r>
      <w:proofErr w:type="spellEnd"/>
      <w:r w:rsidRPr="009F172C">
        <w:rPr>
          <w:rFonts w:ascii="Calibri" w:eastAsia="MS Mincho" w:hAnsi="Calibri" w:cs="Arial"/>
          <w:noProof w:val="0"/>
          <w:color w:val="000000"/>
          <w:sz w:val="22"/>
          <w:lang w:val="es-ES_tradnl"/>
        </w:rPr>
        <w:t>, W Radio y NRM-Enfoque.</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3.-</w:t>
      </w:r>
      <w:r w:rsidRPr="009F172C">
        <w:rPr>
          <w:rFonts w:ascii="Calibri" w:eastAsia="MS Mincho" w:hAnsi="Calibri" w:cs="Arial"/>
          <w:noProof w:val="0"/>
          <w:sz w:val="22"/>
          <w:lang w:val="es-ES_tradnl"/>
        </w:rPr>
        <w:t xml:space="preserve"> </w:t>
      </w:r>
      <w:r w:rsidRPr="009F172C">
        <w:rPr>
          <w:rFonts w:ascii="Calibri" w:eastAsia="MS Mincho" w:hAnsi="Calibri" w:cs="Arial"/>
          <w:b/>
          <w:noProof w:val="0"/>
          <w:sz w:val="22"/>
          <w:lang w:val="es-ES_tradnl"/>
        </w:rPr>
        <w:t>Bitácora General de Radio y Televisión:</w:t>
      </w:r>
      <w:r w:rsidRPr="009F172C">
        <w:rPr>
          <w:rFonts w:ascii="Calibri" w:eastAsia="MS Mincho" w:hAnsi="Calibri" w:cs="Arial"/>
          <w:noProof w:val="0"/>
          <w:sz w:val="22"/>
          <w:lang w:val="es-ES_tradnl"/>
        </w:rPr>
        <w:t xml:space="preserve"> El portal deberá desplegar un menú en este apartado, donde se encuentren todas las radiodifusoras con sus emblemas y frecuencias de AM y FM. Asimismo, todos los grupos de televisión abierta y de paga.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color w:val="000080"/>
          <w:sz w:val="22"/>
          <w:u w:val="single"/>
          <w:lang w:val="es-ES_tradnl"/>
        </w:rPr>
      </w:pPr>
      <w:r w:rsidRPr="009F172C">
        <w:rPr>
          <w:rFonts w:ascii="Calibri" w:eastAsia="MS Mincho" w:hAnsi="Calibri" w:cs="Arial"/>
          <w:noProof w:val="0"/>
          <w:sz w:val="22"/>
          <w:lang w:val="es-ES_tradnl"/>
        </w:rPr>
        <w:t xml:space="preserve">Al acceder se desplegará un submenú con los noticiarios de cada frecuencia y canal, así como los programas de análisis. En este segmento se podrán consultar las notas y entrevistas de los noticiarios completos en audio y video. El servicio deberá cubrir la grabación completa de los noticieros de radio y televisión (se adjunta lista de los espacios informativos requeridos como anexo B). A la información se podrá acceder a través de una bitácora que, nota por nota, muestre los encabezados de la información con un retraso no mayor a los establecidos el numeral 2.1, del apartado </w:t>
      </w:r>
      <w:r w:rsidRPr="009F172C">
        <w:rPr>
          <w:rFonts w:ascii="Calibri" w:eastAsia="Times New Roman" w:hAnsi="Calibri" w:cs="Arial"/>
          <w:b/>
          <w:noProof w:val="0"/>
          <w:sz w:val="22"/>
          <w:lang w:val="es-ES" w:eastAsia="ar-SA"/>
        </w:rPr>
        <w:t xml:space="preserve">ALERTAS INFORMATIVAS, </w:t>
      </w:r>
      <w:r w:rsidRPr="009F172C">
        <w:rPr>
          <w:rFonts w:ascii="Calibri" w:eastAsia="MS Mincho" w:hAnsi="Calibri" w:cs="Arial"/>
          <w:noProof w:val="0"/>
          <w:sz w:val="22"/>
          <w:lang w:val="es-ES_tradnl"/>
        </w:rPr>
        <w:t xml:space="preserve">después de ser emitida la información en los distintos medios, así como de las notas, temas y programas especiales de sus barras de programación; ofrecerá acceso a las transcripciones de los resúmenes y versiones estenográficas que se hayan solicitado expresamente por la División de Retroalimentación y Análisis, mismas que además serán enviadas al correo electrónico: </w:t>
      </w:r>
      <w:hyperlink r:id="rId14" w:history="1">
        <w:r w:rsidRPr="009F172C">
          <w:rPr>
            <w:rFonts w:ascii="Calibri" w:eastAsia="MS Mincho" w:hAnsi="Calibri" w:cs="Arial"/>
            <w:noProof w:val="0"/>
            <w:color w:val="000080"/>
            <w:sz w:val="22"/>
            <w:u w:val="single"/>
            <w:lang w:val="es-ES_tradnl"/>
          </w:rPr>
          <w:t>monitoreo.imss@imss.gob.mx</w:t>
        </w:r>
      </w:hyperlink>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Al acceder se podrá consultar un resumen de la nota, con el título original de la nota, entrevista o comentario, señalando la televisora, canal, programa, conductor, autor, tema, hora de transmisión y duración.  En el caso de la radio, señalar el grupo radiofónico, frecuencia, conductor, autor, hora de transmisión y duración.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texto deberá ser acompañado de un icono de audio o video para descargar el archivo para consulta completa de la información; otro icono para convertir el video en formato MP3, y la leyenda, colocada en un lugar indistinto, “información relacionada” en donde se señale y se despliegue la información de medios impresos o electrónicos que tiene que ver con el tema tratado.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La información deberá ser ingresada desde el inicio de las operaciones de los noticiarios de radio y televisión y durante la programación del día, de acuerdo a la lista acordada. El portal será actualizado constantemente durante el trascurso del día y dentro de los horarios de los noticiarios y programas acordados, con un desfase no mayor al señalado en el numeral 2.2, del apartado </w:t>
      </w:r>
      <w:r w:rsidRPr="009F172C">
        <w:rPr>
          <w:rFonts w:ascii="Calibri" w:eastAsia="Times New Roman" w:hAnsi="Calibri" w:cs="Arial"/>
          <w:b/>
          <w:noProof w:val="0"/>
          <w:sz w:val="22"/>
          <w:lang w:val="es-ES" w:eastAsia="ar-SA"/>
        </w:rPr>
        <w:t>ALERTAS INFORMATIVAS</w:t>
      </w:r>
      <w:r w:rsidRPr="009F172C">
        <w:rPr>
          <w:rFonts w:ascii="Calibri" w:eastAsia="MS Mincho" w:hAnsi="Calibri" w:cs="Arial"/>
          <w:noProof w:val="0"/>
          <w:sz w:val="22"/>
          <w:lang w:val="es-ES_tradnl"/>
        </w:rPr>
        <w:t>.</w:t>
      </w:r>
    </w:p>
    <w:p w:rsidR="009F172C" w:rsidRPr="009F172C" w:rsidRDefault="009F172C" w:rsidP="009F172C">
      <w:pPr>
        <w:spacing w:after="0" w:line="240" w:lineRule="auto"/>
        <w:ind w:left="142"/>
        <w:jc w:val="both"/>
        <w:rPr>
          <w:rFonts w:ascii="Calibri" w:eastAsia="MS Mincho" w:hAnsi="Calibri" w:cs="Arial"/>
          <w:b/>
          <w:noProof w:val="0"/>
          <w:sz w:val="22"/>
          <w:highlight w:val="yellow"/>
          <w:lang w:val="es-ES_tradnl"/>
        </w:rPr>
      </w:pP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H) Herramientas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1.- Buscador de Internet:</w:t>
      </w:r>
      <w:r w:rsidRPr="009F172C">
        <w:rPr>
          <w:rFonts w:ascii="Calibri" w:eastAsia="MS Mincho" w:hAnsi="Calibri" w:cs="Arial"/>
          <w:noProof w:val="0"/>
          <w:sz w:val="22"/>
          <w:lang w:val="es-ES_tradnl"/>
        </w:rPr>
        <w:t xml:space="preserve"> Dentro del menú del portal deberá existir una herramienta de fácil navegación y que permita llevar a cabo búsquedas de diferentes temas informativos, con actualización constante, que direccione a sitios de Internet del interior de la República, el cual recopile de todas las páginas posibles información relacionada con el IMSS, el Sector Salud y medios de comunicación, así como temas de actualidad y de coyuntura política. El buscador deberá contar con dos opciones, búsqueda básica y búsqueda avanzada con un periodo  histórico de hasta </w:t>
      </w:r>
      <w:r w:rsidRPr="009F172C">
        <w:rPr>
          <w:rFonts w:ascii="Calibri" w:eastAsia="MS Mincho" w:hAnsi="Calibri" w:cs="Arial"/>
          <w:noProof w:val="0"/>
          <w:color w:val="000000"/>
          <w:sz w:val="22"/>
          <w:lang w:val="es-ES_tradnl"/>
        </w:rPr>
        <w:t>tres</w:t>
      </w:r>
      <w:r w:rsidRPr="009F172C">
        <w:rPr>
          <w:rFonts w:ascii="Calibri" w:eastAsia="MS Mincho" w:hAnsi="Calibri" w:cs="Arial"/>
          <w:noProof w:val="0"/>
          <w:color w:val="FF0000"/>
          <w:sz w:val="22"/>
          <w:lang w:val="es-ES_tradnl"/>
        </w:rPr>
        <w:t xml:space="preserve"> </w:t>
      </w:r>
      <w:r w:rsidRPr="009F172C">
        <w:rPr>
          <w:rFonts w:ascii="Calibri" w:eastAsia="MS Mincho" w:hAnsi="Calibri" w:cs="Arial"/>
          <w:noProof w:val="0"/>
          <w:sz w:val="22"/>
          <w:lang w:val="es-ES_tradnl"/>
        </w:rPr>
        <w:t>años atrás.</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2.- Motor de Búsqueda</w:t>
      </w:r>
      <w:r w:rsidRPr="009F172C">
        <w:rPr>
          <w:rFonts w:ascii="Calibri" w:eastAsia="MS Mincho" w:hAnsi="Calibri" w:cs="Arial"/>
          <w:noProof w:val="0"/>
          <w:sz w:val="22"/>
          <w:lang w:val="es-ES_tradnl"/>
        </w:rPr>
        <w:t xml:space="preserve">: Dentro del menú del Portal deberá existir una herramienta con mecanismos ágiles de consulta a fin de realizar búsquedas de diferentes temas informativos publicados y difundidos en medios de comunicación impresos, radio y televisión.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El motor de búsqueda deberá contar con un submenú en el que se pueda seleccionar el día, mes y año, relacionado con la consulta del tema, con la capacidad de elegir un rango con fecha de inicio y fecha de término de la búsqueda. Asimismo, el motor de búsqueda deberá ofrecer otros campos que apoyen a obtener resultados más exactos en la información solicitada.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 Opción: Con todas las palabras.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b) Opción: Con la frase exacta.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c) Opción: Con al menos una de las palabras.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d) Opción: Sin las palabras.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 Opción: Del autor.</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f)  Opción: Programa informativo a consultar.</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El motor de búsqueda deberá contar también con una aplicación que pueda elegir el usuario, sobre un menú de medios impresos, radio AM, FM, televisión abierta y de paga, revistas políticas, agencias informativas, revistas sociales, semanarios políticos, para poder iniciar su búsqueda.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color w:val="000000"/>
          <w:sz w:val="22"/>
          <w:lang w:val="es-ES_tradnl"/>
        </w:rPr>
      </w:pPr>
      <w:r w:rsidRPr="009F172C">
        <w:rPr>
          <w:rFonts w:ascii="Calibri" w:eastAsia="MS Mincho" w:hAnsi="Calibri" w:cs="Arial"/>
          <w:noProof w:val="0"/>
          <w:color w:val="000000"/>
          <w:sz w:val="22"/>
          <w:lang w:val="es-ES_tradnl"/>
        </w:rPr>
        <w:t>Los archivos para consulta de medios impresos deberán tener un histórico de cuatro años y para radio y televisión de cuatro años o más.</w:t>
      </w:r>
    </w:p>
    <w:p w:rsidR="009F172C" w:rsidRPr="009F172C" w:rsidRDefault="009F172C" w:rsidP="009F172C">
      <w:pPr>
        <w:spacing w:after="0" w:line="240" w:lineRule="auto"/>
        <w:ind w:left="142"/>
        <w:jc w:val="both"/>
        <w:rPr>
          <w:rFonts w:ascii="Calibri" w:eastAsia="MS Mincho" w:hAnsi="Calibri" w:cs="Arial"/>
          <w:noProof w:val="0"/>
          <w:color w:val="00000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lastRenderedPageBreak/>
        <w:t>3.- Portafolios</w:t>
      </w:r>
      <w:r w:rsidRPr="009F172C">
        <w:rPr>
          <w:rFonts w:ascii="Calibri" w:eastAsia="MS Mincho" w:hAnsi="Calibri" w:cs="Arial"/>
          <w:noProof w:val="0"/>
          <w:sz w:val="22"/>
          <w:lang w:val="es-ES_tradnl"/>
        </w:rPr>
        <w:t xml:space="preserve">: El Portal deberá contar con un sistema personalizado para cada usuario, con capacidad para almacenar información del interés del usuario, sin que se tengan que generar archivos en los sistemas de cómputo personales. Los archivos se almacenarán en los equipos o servidores del proveedor, sin límite de espacio, y podrán consultarse sin restricciones. La información archivada se desplegará para consulta cronológicamente ubicando la más reciente en la parte inferior y la más antigua en la parte superior.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4.- Ordenador:</w:t>
      </w:r>
      <w:r w:rsidRPr="009F172C">
        <w:rPr>
          <w:rFonts w:ascii="Calibri" w:eastAsia="MS Mincho" w:hAnsi="Calibri" w:cs="Arial"/>
          <w:noProof w:val="0"/>
          <w:sz w:val="22"/>
          <w:lang w:val="es-ES_tradnl"/>
        </w:rPr>
        <w:t xml:space="preserve"> Herramienta para configurar de manera descendente o ascendente la información que se consulta.</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5.- Barra para seleccionar documentos, crear archivos PDF, impresión y envíos por correo electrónico:</w:t>
      </w:r>
      <w:r w:rsidRPr="009F172C">
        <w:rPr>
          <w:rFonts w:ascii="Calibri" w:eastAsia="MS Mincho" w:hAnsi="Calibri" w:cs="Arial"/>
          <w:noProof w:val="0"/>
          <w:sz w:val="22"/>
          <w:lang w:val="es-ES_tradnl"/>
        </w:rPr>
        <w:t xml:space="preserve"> El Portal deberá contar con una barra de herramientas visible en  todo momento para enviar información de manera oportuna, vía correo electrónico.</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proveedor deberá tener en su página electrónica las notas, entrevistas, columnas políticas-financieras, artículos, editoriales, cartones y fotografías de los periódicos y revistas de temas coyunturales publicados por los medios impresos, con independencia de los que conforman la Carpeta Informativa, los cuales mediante su motor de búsqueda se puedan consultar y estarán ordenados por temas, actores, instituciones, entre otros, y con una capacidad histórica mínima de </w:t>
      </w:r>
      <w:r w:rsidRPr="009F172C">
        <w:rPr>
          <w:rFonts w:ascii="Calibri" w:eastAsia="MS Mincho" w:hAnsi="Calibri" w:cs="Arial"/>
          <w:noProof w:val="0"/>
          <w:color w:val="000000"/>
          <w:sz w:val="22"/>
          <w:lang w:val="es-ES_tradnl"/>
        </w:rPr>
        <w:t>tres</w:t>
      </w:r>
      <w:r w:rsidRPr="009F172C">
        <w:rPr>
          <w:rFonts w:ascii="Calibri" w:eastAsia="MS Mincho" w:hAnsi="Calibri" w:cs="Arial"/>
          <w:noProof w:val="0"/>
          <w:color w:val="FF0000"/>
          <w:sz w:val="22"/>
          <w:lang w:val="es-ES_tradnl"/>
        </w:rPr>
        <w:t xml:space="preserve"> </w:t>
      </w:r>
      <w:r w:rsidRPr="009F172C">
        <w:rPr>
          <w:rFonts w:ascii="Calibri" w:eastAsia="MS Mincho" w:hAnsi="Calibri" w:cs="Arial"/>
          <w:noProof w:val="0"/>
          <w:sz w:val="22"/>
          <w:lang w:val="es-ES_tradnl"/>
        </w:rPr>
        <w:t xml:space="preserve">años hacia atrás. </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450776">
      <w:pPr>
        <w:numPr>
          <w:ilvl w:val="0"/>
          <w:numId w:val="34"/>
        </w:num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CARACTERÍSTICAS DE LOS ENTREGABLES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color w:val="000000"/>
          <w:sz w:val="22"/>
          <w:lang w:val="es-ES_tradnl"/>
        </w:rPr>
        <w:t xml:space="preserve">Carpeta Informativa.- </w:t>
      </w:r>
      <w:r w:rsidRPr="009F172C">
        <w:rPr>
          <w:rFonts w:ascii="Calibri" w:eastAsia="MS Mincho" w:hAnsi="Calibri" w:cs="Arial"/>
          <w:noProof w:val="0"/>
          <w:color w:val="000000"/>
          <w:sz w:val="22"/>
          <w:lang w:val="es-ES_tradnl"/>
        </w:rPr>
        <w:t>La calidad de los documentos en PDF que se generen deben ser de la más alta calidad, disponibles para impresión</w:t>
      </w:r>
      <w:r w:rsidRPr="009F172C">
        <w:rPr>
          <w:rFonts w:ascii="Calibri" w:eastAsia="MS Mincho" w:hAnsi="Calibri" w:cs="Arial"/>
          <w:noProof w:val="0"/>
          <w:sz w:val="22"/>
          <w:lang w:val="es-ES_tradnl"/>
        </w:rPr>
        <w:t xml:space="preserve"> en tamaño carta, perfectamente legibles, y considerando lo siguiente:</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Las imágenes de los testigos de los periódicos que integran los documentos deberán tener una calidad óptima para su visualización que garantice su legibilidad, tanto de las notas como de las reducciones de las Primeras Planas, en cada uno de los productos que se entreguen de manera impresa y digital (página de servicio, correo a través de archivos adjuntos  o impresión).</w:t>
      </w:r>
    </w:p>
    <w:p w:rsidR="009F172C" w:rsidRPr="009F172C" w:rsidRDefault="009F172C" w:rsidP="009F172C">
      <w:pPr>
        <w:spacing w:after="0" w:line="240" w:lineRule="auto"/>
        <w:jc w:val="both"/>
        <w:rPr>
          <w:rFonts w:ascii="Calibri" w:eastAsia="MS Mincho" w:hAnsi="Calibri" w:cs="Arial"/>
          <w:noProof w:val="0"/>
          <w:sz w:val="24"/>
          <w:szCs w:val="24"/>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información deberá presentarse con la cabeza o título de la nota y un resumen informativo (con un máximo de cinco renglones por párrafo, en letra Arial 10), indicando el medio, página y sección, priorizando la información relativa al titular del IMSS y de los diversos funcionarios de la Institución, la información del Instituto, así como la generada en el sector salud, incluyendo las declaraciones y actividades del Titular de la Secretaría de Salud Federal, lo más destacado de los funcionarios y dependencias del Gobierno Federal y los temas de mayor relevancia del acontecer nacional que publican los principales diarios.</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redacción, sintaxis y control ortográfico de todo el material informativo será responsabilidad del proveedor. La persistencia de fallas ortográficas y de redacción en los productos ameritará la aplicación de las sanciones o deducciones que correspondan.</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 xml:space="preserve">Los periódicos objeto de monitoreo pueden aumentar o disminuir a petición de la Coordinación Técnica de Información por conducto de la División de Retroalimentación y Análisis, según las necesidades de información y seguimiento del Instituto. La solicitud de inclusión o exclusión de periódicos a monitorear se llevará a cabo mediante correo electrónico que envíe el Titular de la División de Retroalimentación y Análisis al proveedor, con al menos 24 horas de anticipación a la modificación solicitada, detallando los datos de los periódicos objeto de alta y/o baja, así como la fecha a partir de la cual se requiere la misma.   </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Respetar el tamaño original de las notas informativas, entrevistas, columnas políticas, financieras, artículos, editoriales y cartones que se incluyan en la Carpeta Informativa, además de las cabezas, cintillos y fotografías, excepto las reducciones de las primeras planas, las cuales, deberán quedar a tamaño carta con una legibilidad óptima y ocupando el mayor espacio posible de la hoja; que serán reducidos en el caso de que sobrepasen el tamaño carta, siempre y cuando sean totalmente legibles y nítidos en la impresión.</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Los diferentes géneros periodísticos deberán tener un orden lógico; es decir, lectura de izquierda a derecha y de arriba hacia abajo, en la estructura de la información que permita una lectura ágil y secuencial.</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imagen de toda la información no debe presentar manchas de ningún tipo, producto del escaneo que impida su lectura. Los documentos no deben incluir notas, entrevistas, columnas políticas-financieras, artículos, cartones, desplegado, esquelas y cartas obtenidas por internet.</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Que en el caso de que la información tenga marcado el pase (llamado a interiores en otra página) se deberá incluir todos los datos con un sentido lógico en su armado y seguimiento. </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Los nombres y autores de la columnas políticas-financieras, editoriales, artículos, cartones y fotografías incluidas, por ningún motivo deberán integrarse en reducción; no se debe omitir información en el recorte; la División de Retroalimentación y Análisis verificará que lo integrado en la Carpeta Informativa no presente una mala disección de las notas informativas, entrevistas, columnas políticas-financieras, artículos, editoriales, cartones y fotografías.</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Se tomará en cuenta que los documentos no se revuelvan en otras secciones o se inserte en una posición de relevancia que no le corresponda, en el entendido de que estos errores serán motivo de imposición de las sanciones que procedan, según se estipule en el contrato correspondiente. </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Es importante considerar que una nota relevante, que por su temática podría insertarse en dos o más incisos, deberá de colocarse sólo en la primera sección que corresponda de acuerdo al orden ya descrito en dicho apartado.</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Bajo ninguna circunstancia se incluirán columnas políticas, financieras o artículos en ninguna otra sección que no sea la que les corresponde. Los errores en los puntos anteriores serán causa de imposición de las sanciones que procedan, según se estipule en el contrato correspondiente.</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Es motivo de penalización el que se omita alguna información en cualquiera de los apartados, archivos, testigos y documentos que integran la Carpeta Informativa por lo que ante la deficiencia o atraso en el cumplimiento de lo establecido en el presente anexo técnico hará acreedor al proveedor a las deducciones o penas convencionales que resulten.</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color w:val="000000"/>
          <w:sz w:val="22"/>
          <w:lang w:val="es-ES_tradnl"/>
        </w:rPr>
      </w:pPr>
      <w:r w:rsidRPr="009F172C">
        <w:rPr>
          <w:rFonts w:ascii="Calibri" w:eastAsia="MS Mincho" w:hAnsi="Calibri" w:cs="Arial"/>
          <w:noProof w:val="0"/>
          <w:color w:val="000000"/>
          <w:sz w:val="22"/>
          <w:lang w:val="es-ES_tradnl"/>
        </w:rPr>
        <w:t>Como Anexo A del presente documento se adjunta la lista de géneros de opinión para incluir en la Carpeta Informativa.</w:t>
      </w:r>
    </w:p>
    <w:p w:rsidR="009F172C" w:rsidRPr="009F172C" w:rsidRDefault="009F172C" w:rsidP="009F172C">
      <w:pPr>
        <w:suppressAutoHyphens/>
        <w:spacing w:after="0" w:line="240" w:lineRule="auto"/>
        <w:ind w:left="708"/>
        <w:rPr>
          <w:rFonts w:ascii="Calibri" w:eastAsia="Times New Roman" w:hAnsi="Calibri" w:cs="Arial"/>
          <w:noProof w:val="0"/>
          <w:color w:val="000000"/>
          <w:sz w:val="22"/>
          <w:lang w:val="es-ES" w:eastAsia="ar-SA"/>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color w:val="000000"/>
          <w:sz w:val="22"/>
          <w:lang w:val="es-ES_tradnl"/>
        </w:rPr>
        <w:t>Como Anexo B del presente documento se adjunta la lista de los espacios informativos sujetos al seguimiento de medios electrónicos</w:t>
      </w:r>
      <w:r w:rsidRPr="009F172C">
        <w:rPr>
          <w:rFonts w:ascii="Calibri" w:eastAsia="MS Mincho" w:hAnsi="Calibri" w:cs="Arial"/>
          <w:noProof w:val="0"/>
          <w:sz w:val="22"/>
          <w:lang w:val="es-ES_tradnl"/>
        </w:rPr>
        <w:t xml:space="preserve"> requeridos.</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El proveedor mantendrá actualizados los listados que se adjuntan como Anexo A y B  del presente anexo, con o sin que medie requerimiento formal de la Coordinación de Comunicación Social del IMSS.</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 xml:space="preserve"> Alertas Informativas</w:t>
      </w:r>
    </w:p>
    <w:p w:rsidR="009F172C" w:rsidRPr="009F172C" w:rsidRDefault="009F172C" w:rsidP="009F172C">
      <w:pPr>
        <w:spacing w:after="0" w:line="240" w:lineRule="auto"/>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Grabación y calidad de imagen.-</w:t>
      </w:r>
      <w:r w:rsidRPr="009F172C">
        <w:rPr>
          <w:rFonts w:ascii="Calibri" w:eastAsia="MS Mincho" w:hAnsi="Calibri" w:cs="Arial"/>
          <w:noProof w:val="0"/>
          <w:sz w:val="22"/>
          <w:lang w:val="es-ES_tradnl"/>
        </w:rPr>
        <w:t xml:space="preserve"> El servicio deberá cubrir la grabación completa de los noticiarios de radio y televisión (se anexa lista de los espacios informativos requeridos), a los que se podrán acceder a través de una bitácora que nota por nota muestre los encabezados de la información y un breve resumen, con un retraso </w:t>
      </w:r>
      <w:r w:rsidRPr="009F172C">
        <w:rPr>
          <w:rFonts w:ascii="Calibri" w:eastAsia="MS Mincho" w:hAnsi="Calibri" w:cs="Arial"/>
          <w:noProof w:val="0"/>
          <w:color w:val="000000"/>
          <w:sz w:val="22"/>
          <w:lang w:val="es-ES_tradnl"/>
        </w:rPr>
        <w:t>no mayor a 06 minutos después de generada la información en los distintos medios, así como de las notas, tem</w:t>
      </w:r>
      <w:r w:rsidRPr="009F172C">
        <w:rPr>
          <w:rFonts w:ascii="Calibri" w:eastAsia="MS Mincho" w:hAnsi="Calibri" w:cs="Arial"/>
          <w:noProof w:val="0"/>
          <w:sz w:val="22"/>
          <w:lang w:val="es-ES_tradnl"/>
        </w:rPr>
        <w:t xml:space="preserve">as y programas especiales de sus barras de programación. </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grabación de audios y videos debe contar con excelente calidad, y en el caso de video debe contar con una calidad de 120 kbps y que pueda ser reproducido en formato DVD o superior.</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Los audios y videos que se envíen por correo electrónico deberán abrir en ambiente de Windows y podrán leerse en equipos de cómputo</w:t>
      </w:r>
      <w:r w:rsidRPr="009F172C">
        <w:rPr>
          <w:rFonts w:ascii="Calibri" w:eastAsia="MS Mincho" w:hAnsi="Calibri" w:cs="Arial"/>
          <w:noProof w:val="0"/>
          <w:color w:val="000000"/>
          <w:sz w:val="22"/>
          <w:lang w:val="es-ES_tradnl"/>
        </w:rPr>
        <w:t>, BlackBerry</w:t>
      </w:r>
      <w:r w:rsidRPr="009F172C">
        <w:rPr>
          <w:rFonts w:ascii="Calibri" w:eastAsia="MS Mincho" w:hAnsi="Calibri" w:cs="Arial"/>
          <w:noProof w:val="0"/>
          <w:sz w:val="22"/>
          <w:lang w:val="es-ES_tradnl"/>
        </w:rPr>
        <w:t xml:space="preserve"> y teléfonos celulares con acceso a Internet. </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En caso de requerirlo, la Coordinación de Comunicación Social, a través de la División de Retroalimentación y Análisis, podrá solicitar la entrega de una nota o copia de una entrevista en audio y/o en video, en formato CD y/o DVD. La calidad de las grabaciones es responsabilidad del proveedor quien asegurará la correcta reproducción de los materiales en los distintos formatos.</w:t>
      </w: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_tradnl"/>
        </w:rPr>
      </w:pPr>
      <w:r w:rsidRPr="009F172C">
        <w:rPr>
          <w:rFonts w:ascii="Calibri" w:eastAsia="MS Mincho" w:hAnsi="Calibri" w:cs="Arial"/>
          <w:noProof w:val="0"/>
          <w:sz w:val="22"/>
          <w:lang w:val="es-ES"/>
        </w:rPr>
        <w:t xml:space="preserve">El material debe estar disponible para descarga en un </w:t>
      </w:r>
      <w:r w:rsidRPr="009F172C">
        <w:rPr>
          <w:rFonts w:ascii="Calibri" w:eastAsia="MS Mincho" w:hAnsi="Calibri" w:cs="Arial"/>
          <w:noProof w:val="0"/>
          <w:color w:val="000000"/>
          <w:sz w:val="22"/>
          <w:lang w:val="es-ES"/>
        </w:rPr>
        <w:t>servidor IIS-</w:t>
      </w:r>
      <w:proofErr w:type="spellStart"/>
      <w:r w:rsidRPr="009F172C">
        <w:rPr>
          <w:rFonts w:ascii="Calibri" w:eastAsia="MS Mincho" w:hAnsi="Calibri" w:cs="Arial"/>
          <w:noProof w:val="0"/>
          <w:color w:val="000000"/>
          <w:sz w:val="22"/>
          <w:lang w:val="es-ES"/>
        </w:rPr>
        <w:t>corp</w:t>
      </w:r>
      <w:proofErr w:type="spellEnd"/>
      <w:r w:rsidRPr="009F172C">
        <w:rPr>
          <w:rFonts w:ascii="Calibri" w:eastAsia="MS Mincho" w:hAnsi="Calibri" w:cs="Arial"/>
          <w:noProof w:val="0"/>
          <w:color w:val="000000"/>
          <w:sz w:val="22"/>
          <w:lang w:val="es-ES"/>
        </w:rPr>
        <w:t xml:space="preserve"> compartido</w:t>
      </w:r>
      <w:r w:rsidRPr="009F172C">
        <w:rPr>
          <w:rFonts w:ascii="Calibri" w:eastAsia="MS Mincho" w:hAnsi="Calibri" w:cs="Arial"/>
          <w:noProof w:val="0"/>
          <w:sz w:val="22"/>
          <w:lang w:val="es-ES"/>
        </w:rPr>
        <w:t xml:space="preserve"> con protocolo http. </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284"/>
        <w:jc w:val="both"/>
        <w:rPr>
          <w:rFonts w:ascii="Calibri" w:eastAsia="Times New Roman" w:hAnsi="Calibri" w:cs="Arial"/>
          <w:b/>
          <w:noProof w:val="0"/>
          <w:sz w:val="22"/>
          <w:lang w:val="es-ES" w:eastAsia="ar-SA"/>
        </w:rPr>
      </w:pPr>
      <w:r w:rsidRPr="009F172C">
        <w:rPr>
          <w:rFonts w:ascii="Calibri" w:eastAsia="Times New Roman" w:hAnsi="Calibri" w:cs="Arial"/>
          <w:b/>
          <w:noProof w:val="0"/>
          <w:sz w:val="22"/>
          <w:lang w:val="es-ES" w:eastAsia="ar-SA"/>
        </w:rPr>
        <w:t>PORTAL DE SERVICIO INFORMATIVO PARA EL IMSS.</w:t>
      </w:r>
    </w:p>
    <w:p w:rsidR="009F172C" w:rsidRPr="009F172C" w:rsidRDefault="009F172C" w:rsidP="009F172C">
      <w:pPr>
        <w:spacing w:after="0" w:line="240" w:lineRule="auto"/>
        <w:ind w:left="-76"/>
        <w:jc w:val="both"/>
        <w:rPr>
          <w:rFonts w:ascii="Calibri" w:eastAsia="Times New Roman" w:hAnsi="Calibri" w:cs="Arial"/>
          <w:b/>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La página debe contar con niveles de jerarquización en la consulta de los materiales debe distinguir entre dos tipos de usuarios, el grupo que sólo utilizará la herramienta de consulta de información y el grupo que además de la consulta podrá hacer uso de todas las herramientas de búsqueda.</w:t>
      </w:r>
    </w:p>
    <w:p w:rsidR="009F172C" w:rsidRPr="009F172C" w:rsidRDefault="009F172C" w:rsidP="009F172C">
      <w:pPr>
        <w:spacing w:after="0" w:line="240" w:lineRule="auto"/>
        <w:ind w:left="426"/>
        <w:jc w:val="both"/>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lastRenderedPageBreak/>
        <w:t xml:space="preserve">Debe integrar hipervínculos a los escaneados en las notas y a los audios y videos de la información de radio y televisión, así como resúmenes de las notas y transcripciones de las entrevistas. Deberá contar con mecanismos para generación de </w:t>
      </w:r>
      <w:proofErr w:type="spellStart"/>
      <w:r w:rsidRPr="009F172C">
        <w:rPr>
          <w:rFonts w:ascii="Calibri" w:eastAsia="Times New Roman" w:hAnsi="Calibri" w:cs="Arial"/>
          <w:noProof w:val="0"/>
          <w:sz w:val="22"/>
          <w:lang w:val="es-ES" w:eastAsia="ar-SA"/>
        </w:rPr>
        <w:t>PDF´s</w:t>
      </w:r>
      <w:proofErr w:type="spellEnd"/>
      <w:r w:rsidRPr="009F172C">
        <w:rPr>
          <w:rFonts w:ascii="Calibri" w:eastAsia="Times New Roman" w:hAnsi="Calibri" w:cs="Arial"/>
          <w:noProof w:val="0"/>
          <w:sz w:val="22"/>
          <w:lang w:val="es-ES" w:eastAsia="ar-SA"/>
        </w:rPr>
        <w:t xml:space="preserve"> y/o archivos en formato Word para impresión.</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 xml:space="preserve">El instituto requiere que el proveedor cuente con información de cuando menos cuatro años de antigüedad. El proveedor deberá contar con este histórico de información antes de dar inicio a la prestación de su servicio. Presentará bajo protesta de decir verdad, escrito donde manifieste que cuenta con buscador en medios impresos y electrónicos con alcance de búsqueda en base de datos de al menos </w:t>
      </w:r>
      <w:r w:rsidRPr="009F172C">
        <w:rPr>
          <w:rFonts w:ascii="Calibri" w:eastAsia="Times New Roman" w:hAnsi="Calibri" w:cs="Arial"/>
          <w:noProof w:val="0"/>
          <w:color w:val="000000"/>
          <w:sz w:val="22"/>
          <w:lang w:val="es-ES" w:eastAsia="ar-SA"/>
        </w:rPr>
        <w:t>cuatro años</w:t>
      </w:r>
      <w:r w:rsidRPr="009F172C">
        <w:rPr>
          <w:rFonts w:ascii="Calibri" w:eastAsia="Times New Roman" w:hAnsi="Calibri" w:cs="Arial"/>
          <w:noProof w:val="0"/>
          <w:sz w:val="22"/>
          <w:lang w:val="es-ES" w:eastAsia="ar-SA"/>
        </w:rPr>
        <w:t xml:space="preserve"> de antigüedad en PDF, audio y video.</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2"/>
          <w:numId w:val="34"/>
        </w:numPr>
        <w:spacing w:after="0" w:line="240" w:lineRule="auto"/>
        <w:ind w:left="426"/>
        <w:jc w:val="both"/>
        <w:rPr>
          <w:rFonts w:ascii="Calibri" w:eastAsia="Times New Roman" w:hAnsi="Calibri" w:cs="Arial"/>
          <w:noProof w:val="0"/>
          <w:sz w:val="22"/>
          <w:lang w:val="es-ES" w:eastAsia="ar-SA"/>
        </w:rPr>
      </w:pPr>
      <w:r w:rsidRPr="009F172C">
        <w:rPr>
          <w:rFonts w:ascii="Calibri" w:eastAsia="Times New Roman" w:hAnsi="Calibri" w:cs="Arial"/>
          <w:noProof w:val="0"/>
          <w:sz w:val="22"/>
          <w:lang w:val="es-ES" w:eastAsia="ar-SA"/>
        </w:rPr>
        <w:t>El proveedor deberá contar con un índice de disponibilidad mínimo de 99.6 por ciento al mes, con capacidad para sostener la concurrencia de hasta 210 usuarios.</w:t>
      </w:r>
    </w:p>
    <w:p w:rsidR="009F172C" w:rsidRPr="009F172C" w:rsidRDefault="009F172C" w:rsidP="009F172C">
      <w:pPr>
        <w:spacing w:after="0" w:line="240" w:lineRule="auto"/>
        <w:ind w:left="426"/>
        <w:jc w:val="both"/>
        <w:rPr>
          <w:rFonts w:ascii="Calibri" w:eastAsia="Times New Roman" w:hAnsi="Calibri" w:cs="Arial"/>
          <w:noProof w:val="0"/>
          <w:sz w:val="22"/>
          <w:lang w:val="es-ES" w:eastAsia="ar-SA"/>
        </w:rPr>
      </w:pPr>
    </w:p>
    <w:p w:rsidR="009F172C" w:rsidRPr="009F172C" w:rsidRDefault="009F172C" w:rsidP="00450776">
      <w:pPr>
        <w:numPr>
          <w:ilvl w:val="1"/>
          <w:numId w:val="34"/>
        </w:numPr>
        <w:spacing w:after="0" w:line="240" w:lineRule="auto"/>
        <w:ind w:left="142"/>
        <w:jc w:val="both"/>
        <w:rPr>
          <w:rFonts w:ascii="Calibri" w:eastAsia="MS Mincho" w:hAnsi="Calibri" w:cs="Arial"/>
          <w:b/>
          <w:noProof w:val="0"/>
          <w:sz w:val="22"/>
          <w:lang w:val="es-ES"/>
        </w:rPr>
      </w:pPr>
      <w:r w:rsidRPr="009F172C">
        <w:rPr>
          <w:rFonts w:ascii="Calibri" w:eastAsia="MS Mincho" w:hAnsi="Calibri" w:cs="Arial"/>
          <w:b/>
          <w:noProof w:val="0"/>
          <w:sz w:val="22"/>
          <w:lang w:val="es-ES"/>
        </w:rPr>
        <w:t>CLAVES DE ACCESO Y CORREOS ELECTRÓNICOS.</w:t>
      </w:r>
    </w:p>
    <w:p w:rsidR="009F172C" w:rsidRPr="009F172C" w:rsidRDefault="009F172C" w:rsidP="009F172C">
      <w:pPr>
        <w:spacing w:after="0" w:line="240" w:lineRule="auto"/>
        <w:ind w:left="2346"/>
        <w:jc w:val="both"/>
        <w:rPr>
          <w:rFonts w:ascii="Calibri" w:eastAsia="MS Mincho" w:hAnsi="Calibri" w:cs="Arial"/>
          <w:b/>
          <w:noProof w:val="0"/>
          <w:sz w:val="22"/>
          <w:lang w:val="es-ES"/>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color w:val="000000"/>
          <w:sz w:val="22"/>
          <w:lang w:val="es-ES"/>
        </w:rPr>
      </w:pPr>
      <w:r w:rsidRPr="009F172C">
        <w:rPr>
          <w:rFonts w:ascii="Calibri" w:eastAsia="MS Mincho" w:hAnsi="Calibri" w:cs="Arial"/>
          <w:noProof w:val="0"/>
          <w:color w:val="000000"/>
          <w:sz w:val="22"/>
          <w:lang w:val="es-ES"/>
        </w:rPr>
        <w:t>El proveedor deberá proporcionar a la Coordinación de Comunicación Social a través de la División de Retroalimentación y Análisis, al inicio de su contrato, las claves de acceso a la página para los funcionarios partiendo de 60 claves como mínimo y de hasta 210 como máximo durante la vigencia del contrato. La entrega de las 60 claves se hará en un asola exhibición en el momento de dar inicio a la prestación de los servicios contratados, no se aceptarán entregas parciales, las restantes 150 claves se entregarán bajo solicitud escrita de la División de Retroalimentación y Análisis de acuerdo a las necesidades del propio instituto.</w:t>
      </w:r>
    </w:p>
    <w:p w:rsidR="009F172C" w:rsidRPr="009F172C" w:rsidRDefault="009F172C" w:rsidP="009F172C">
      <w:pPr>
        <w:spacing w:after="0" w:line="240" w:lineRule="auto"/>
        <w:ind w:left="426"/>
        <w:jc w:val="both"/>
        <w:rPr>
          <w:rFonts w:ascii="Calibri" w:eastAsia="MS Mincho" w:hAnsi="Calibri" w:cs="Arial"/>
          <w:b/>
          <w:noProof w:val="0"/>
          <w:sz w:val="22"/>
          <w:lang w:val="es-ES"/>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
        </w:rPr>
      </w:pPr>
      <w:r w:rsidRPr="009F172C">
        <w:rPr>
          <w:rFonts w:ascii="Calibri" w:eastAsia="MS Mincho" w:hAnsi="Calibri" w:cs="Arial"/>
          <w:noProof w:val="0"/>
          <w:sz w:val="22"/>
          <w:lang w:val="es-ES"/>
        </w:rPr>
        <w:t>Las alertas informativas se enviarán a la lista de correos electrónicos institucionales que se especifican en los términos y condiciones materia de la presente contratación, así como a aquellos que la División de Retroalimentación y Análisis proporcione al proveedor, mediante correo electrónico con al menos 24 horas de anticipación a la fecha de inicio del servicio.</w:t>
      </w:r>
    </w:p>
    <w:p w:rsidR="009F172C" w:rsidRPr="009F172C" w:rsidRDefault="009F172C" w:rsidP="009F172C">
      <w:pPr>
        <w:spacing w:after="0" w:line="240" w:lineRule="auto"/>
        <w:ind w:left="426"/>
        <w:jc w:val="both"/>
        <w:rPr>
          <w:rFonts w:ascii="Calibri" w:eastAsia="MS Mincho" w:hAnsi="Calibri" w:cs="Arial"/>
          <w:noProof w:val="0"/>
          <w:sz w:val="22"/>
          <w:lang w:val="es-ES"/>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
        </w:rPr>
      </w:pPr>
      <w:r w:rsidRPr="009F172C">
        <w:rPr>
          <w:rFonts w:ascii="Calibri" w:eastAsia="MS Mincho" w:hAnsi="Calibri" w:cs="Arial"/>
          <w:noProof w:val="0"/>
          <w:sz w:val="22"/>
          <w:lang w:val="es-ES"/>
        </w:rPr>
        <w:t>Las direcciones electrónicas solicitadas podrán cambiar a petición de la Coordinación Técnica de Información, por conductor de la División de Retroalimentación y Análisis, por lo que cualquier cambio deberá notificársele al proveedor con 24 (veinticuatro) horas de anticipación a la entrega del siguiente informe diario, por oficio, vía correo electrónico y a través de llamada telefónica al prestador del servicio.</w:t>
      </w:r>
    </w:p>
    <w:p w:rsidR="009F172C" w:rsidRPr="009F172C" w:rsidRDefault="009F172C" w:rsidP="009F172C">
      <w:pPr>
        <w:spacing w:after="0" w:line="240" w:lineRule="auto"/>
        <w:ind w:left="426"/>
        <w:jc w:val="both"/>
        <w:rPr>
          <w:rFonts w:ascii="Calibri" w:eastAsia="MS Mincho" w:hAnsi="Calibri" w:cs="Arial"/>
          <w:noProof w:val="0"/>
          <w:sz w:val="22"/>
          <w:lang w:val="es-ES"/>
        </w:rPr>
      </w:pPr>
    </w:p>
    <w:p w:rsidR="009F172C" w:rsidRPr="009F172C" w:rsidRDefault="009F172C" w:rsidP="00450776">
      <w:pPr>
        <w:numPr>
          <w:ilvl w:val="2"/>
          <w:numId w:val="34"/>
        </w:numPr>
        <w:spacing w:after="0" w:line="240" w:lineRule="auto"/>
        <w:ind w:left="426"/>
        <w:jc w:val="both"/>
        <w:rPr>
          <w:rFonts w:ascii="Calibri" w:eastAsia="MS Mincho" w:hAnsi="Calibri" w:cs="Arial"/>
          <w:noProof w:val="0"/>
          <w:sz w:val="22"/>
          <w:lang w:val="es-ES"/>
        </w:rPr>
      </w:pPr>
      <w:r w:rsidRPr="009F172C">
        <w:rPr>
          <w:rFonts w:ascii="Calibri" w:eastAsia="MS Mincho" w:hAnsi="Calibri" w:cs="Arial"/>
          <w:noProof w:val="0"/>
          <w:sz w:val="22"/>
          <w:lang w:val="es-ES"/>
        </w:rPr>
        <w:t>La Coordinación de Comunicación Social se reserva el derecho de solicitar que se modifique el armado de los documentos y de la página electrónica al proveedor, cuantas veces sea necesario con el fin de acondicionarlo para un mejor servicio.</w:t>
      </w:r>
    </w:p>
    <w:p w:rsidR="009F172C" w:rsidRPr="009F172C" w:rsidRDefault="009F172C" w:rsidP="009F172C">
      <w:pPr>
        <w:spacing w:after="0" w:line="240" w:lineRule="auto"/>
        <w:jc w:val="both"/>
        <w:rPr>
          <w:rFonts w:ascii="Calibri" w:eastAsia="Times New Roman" w:hAnsi="Calibri" w:cs="Arial"/>
          <w:b/>
          <w:noProof w:val="0"/>
          <w:sz w:val="22"/>
          <w:lang w:val="es-ES" w:eastAsia="ar-SA"/>
        </w:rPr>
      </w:pPr>
    </w:p>
    <w:p w:rsidR="009F172C" w:rsidRPr="009F172C" w:rsidRDefault="009F172C" w:rsidP="00450776">
      <w:pPr>
        <w:numPr>
          <w:ilvl w:val="0"/>
          <w:numId w:val="34"/>
        </w:numPr>
        <w:spacing w:after="0" w:line="240" w:lineRule="auto"/>
        <w:ind w:left="142"/>
        <w:jc w:val="both"/>
        <w:rPr>
          <w:rFonts w:ascii="Calibri" w:eastAsia="MS Mincho" w:hAnsi="Calibri" w:cs="Arial"/>
          <w:b/>
          <w:noProof w:val="0"/>
          <w:sz w:val="22"/>
          <w:lang w:val="es-ES_tradnl"/>
        </w:rPr>
      </w:pPr>
      <w:r w:rsidRPr="009F172C">
        <w:rPr>
          <w:rFonts w:ascii="Calibri" w:eastAsia="MS Mincho" w:hAnsi="Calibri" w:cs="Arial"/>
          <w:b/>
          <w:noProof w:val="0"/>
          <w:sz w:val="22"/>
          <w:lang w:val="es-ES_tradnl"/>
        </w:rPr>
        <w:t xml:space="preserve">ATENCIÓN PERSONALIZADA. </w:t>
      </w:r>
    </w:p>
    <w:p w:rsidR="009F172C" w:rsidRPr="009F172C" w:rsidRDefault="009F172C" w:rsidP="009F172C">
      <w:pPr>
        <w:spacing w:after="0" w:line="240" w:lineRule="auto"/>
        <w:ind w:left="142"/>
        <w:jc w:val="both"/>
        <w:rPr>
          <w:rFonts w:ascii="Calibri" w:eastAsia="MS Mincho" w:hAnsi="Calibri" w:cs="Arial"/>
          <w:b/>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b/>
          <w:noProof w:val="0"/>
          <w:sz w:val="22"/>
          <w:lang w:val="es-ES_tradnl"/>
        </w:rPr>
      </w:pPr>
      <w:r w:rsidRPr="009F172C">
        <w:rPr>
          <w:rFonts w:ascii="Calibri" w:eastAsia="MS Mincho" w:hAnsi="Calibri" w:cs="Arial"/>
          <w:noProof w:val="0"/>
          <w:sz w:val="22"/>
          <w:lang w:val="es-ES_tradnl"/>
        </w:rPr>
        <w:t xml:space="preserve">El proveedor es responsable de asignar a la contratación materia del presente anexo técnico un coordinador y dos líderes de proyecto quienes estarán a cargo de la comunicación con el personal que designe la Coordinación de Comunicación Social del IMSS, por lo que una vez notificada la adjudicación correspondiente, el proveedor proporcionará los datos del contacto, tales como: ubicación física, teléfono de oficina, correo electrónico y teléfono móvil para su localización vía telefónica e internet las 24 horas </w:t>
      </w:r>
      <w:r w:rsidRPr="009F172C">
        <w:rPr>
          <w:rFonts w:ascii="Calibri" w:eastAsia="MS Mincho" w:hAnsi="Calibri" w:cs="Arial"/>
          <w:noProof w:val="0"/>
          <w:sz w:val="22"/>
          <w:lang w:val="es-ES_tradnl"/>
        </w:rPr>
        <w:lastRenderedPageBreak/>
        <w:t>del día, con el objeto de coordinar sucesos informativos extraordinarios, fallas en el servicio, solicitudes de información u otros. La deficiencia o atraso en la atención y solución de contingencias con el servicio será objeto de las deducciones o penalizaciones que correspondan.</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El Coordinador de proyecto deberá tener la capacidad de dar cauce o solución a todo tipo de contingencia que se presente con el servicio y tendrá a su cargo a los líderes de proyecto, quienes tendrán la denominación: </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0"/>
          <w:numId w:val="35"/>
        </w:numPr>
        <w:spacing w:after="0" w:line="240" w:lineRule="auto"/>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Líder de proyecto de impresos.</w:t>
      </w:r>
    </w:p>
    <w:p w:rsidR="009F172C" w:rsidRPr="009F172C" w:rsidRDefault="009F172C" w:rsidP="00450776">
      <w:pPr>
        <w:numPr>
          <w:ilvl w:val="0"/>
          <w:numId w:val="35"/>
        </w:numPr>
        <w:spacing w:after="0" w:line="240" w:lineRule="auto"/>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Líder de Radio, Televisión e Internet.</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Estos a su vez, tendrán bajo su cargo a los </w:t>
      </w:r>
      <w:proofErr w:type="spellStart"/>
      <w:r w:rsidRPr="009F172C">
        <w:rPr>
          <w:rFonts w:ascii="Calibri" w:eastAsia="MS Mincho" w:hAnsi="Calibri" w:cs="Arial"/>
          <w:noProof w:val="0"/>
          <w:sz w:val="22"/>
          <w:lang w:val="es-ES_tradnl"/>
        </w:rPr>
        <w:t>monitoristas</w:t>
      </w:r>
      <w:proofErr w:type="spellEnd"/>
      <w:r w:rsidRPr="009F172C">
        <w:rPr>
          <w:rFonts w:ascii="Calibri" w:eastAsia="MS Mincho" w:hAnsi="Calibri" w:cs="Arial"/>
          <w:noProof w:val="0"/>
          <w:sz w:val="22"/>
          <w:lang w:val="es-ES_tradnl"/>
        </w:rPr>
        <w:t xml:space="preserve"> suficientes para garantizar la prestación del servicio en términos de lo establecido en el presente anexo técnico, a fin de que el monitoreo de los medios se realice en tiempo real.</w:t>
      </w:r>
    </w:p>
    <w:p w:rsidR="009F172C" w:rsidRPr="009F172C" w:rsidRDefault="009F172C" w:rsidP="009F172C">
      <w:pPr>
        <w:spacing w:after="0" w:line="240" w:lineRule="auto"/>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Es responsabilidad del proveedor la designación del Coordinador de proyecto, los líderes de proyecto de impresos y Radio Televisión e Internet, así como los </w:t>
      </w:r>
      <w:proofErr w:type="spellStart"/>
      <w:r w:rsidRPr="009F172C">
        <w:rPr>
          <w:rFonts w:ascii="Calibri" w:eastAsia="MS Mincho" w:hAnsi="Calibri" w:cs="Arial"/>
          <w:noProof w:val="0"/>
          <w:sz w:val="22"/>
          <w:lang w:val="es-ES_tradnl"/>
        </w:rPr>
        <w:t>monitoristas</w:t>
      </w:r>
      <w:proofErr w:type="spellEnd"/>
      <w:r w:rsidRPr="009F172C">
        <w:rPr>
          <w:rFonts w:ascii="Calibri" w:eastAsia="MS Mincho" w:hAnsi="Calibri" w:cs="Arial"/>
          <w:noProof w:val="0"/>
          <w:sz w:val="22"/>
          <w:lang w:val="es-ES_tradnl"/>
        </w:rPr>
        <w:t xml:space="preserve"> que atenderán los sucesos informativos extraordinarios, fallas en el servicio, solicitudes de información u otros, por lo que la derivación de estas contingencias por parte del proveedor a mesas de ayuda o servicios de </w:t>
      </w:r>
      <w:proofErr w:type="spellStart"/>
      <w:r w:rsidRPr="009F172C">
        <w:rPr>
          <w:rFonts w:ascii="Calibri" w:eastAsia="MS Mincho" w:hAnsi="Calibri" w:cs="Arial"/>
          <w:noProof w:val="0"/>
          <w:sz w:val="22"/>
          <w:lang w:val="es-ES_tradnl"/>
        </w:rPr>
        <w:t>call</w:t>
      </w:r>
      <w:proofErr w:type="spellEnd"/>
      <w:r w:rsidRPr="009F172C">
        <w:rPr>
          <w:rFonts w:ascii="Calibri" w:eastAsia="MS Mincho" w:hAnsi="Calibri" w:cs="Arial"/>
          <w:noProof w:val="0"/>
          <w:sz w:val="22"/>
          <w:lang w:val="es-ES_tradnl"/>
        </w:rPr>
        <w:t>-center o equivalentes le harán acreedor a las deducciones, penalizaciones o en su caso, la rescisión del contrato por incumplimiento en el servicio.</w:t>
      </w:r>
    </w:p>
    <w:p w:rsidR="009F172C" w:rsidRPr="009F172C" w:rsidRDefault="009F172C" w:rsidP="009F172C">
      <w:pPr>
        <w:suppressAutoHyphens/>
        <w:spacing w:after="0" w:line="240" w:lineRule="auto"/>
        <w:ind w:left="708"/>
        <w:rPr>
          <w:rFonts w:ascii="Calibri" w:eastAsia="Times New Roman" w:hAnsi="Calibri" w:cs="Arial"/>
          <w:b/>
          <w:noProof w:val="0"/>
          <w:sz w:val="22"/>
          <w:lang w:val="es-ES" w:eastAsia="ar-SA"/>
        </w:rPr>
      </w:pPr>
    </w:p>
    <w:p w:rsidR="009F172C" w:rsidRPr="009F172C" w:rsidRDefault="009F172C" w:rsidP="00450776">
      <w:pPr>
        <w:numPr>
          <w:ilvl w:val="0"/>
          <w:numId w:val="34"/>
        </w:num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b/>
          <w:noProof w:val="0"/>
          <w:sz w:val="22"/>
          <w:lang w:val="es-ES_tradnl"/>
        </w:rPr>
        <w:t>ENTREGABLES.</w:t>
      </w:r>
    </w:p>
    <w:p w:rsidR="009F172C" w:rsidRPr="009F172C" w:rsidRDefault="009F172C" w:rsidP="009F172C">
      <w:pPr>
        <w:spacing w:after="0" w:line="240" w:lineRule="auto"/>
        <w:ind w:left="-218"/>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La CARPETA INFORMATIVA y las ALERTAS INFORMATIVAS deberán recibirse diariamente en las direcciones electrónicas que la División de Retroalimentación y Análisis indique vía correo electrónico o mediante oficio al proveedor.</w:t>
      </w:r>
    </w:p>
    <w:p w:rsidR="009F172C" w:rsidRPr="009F172C" w:rsidRDefault="009F172C" w:rsidP="009F172C">
      <w:pPr>
        <w:spacing w:after="0" w:line="240" w:lineRule="auto"/>
        <w:ind w:left="426"/>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Todos los testigos y entregables que requieran de una entrega material deberán remitirse por el proveedor en las oficinas de la División de Retroalimentación y Análisis, que se ubican en Manuel </w:t>
      </w:r>
      <w:proofErr w:type="spellStart"/>
      <w:r w:rsidRPr="009F172C">
        <w:rPr>
          <w:rFonts w:ascii="Calibri" w:eastAsia="MS Mincho" w:hAnsi="Calibri" w:cs="Arial"/>
          <w:noProof w:val="0"/>
          <w:sz w:val="22"/>
          <w:lang w:val="es-ES_tradnl"/>
        </w:rPr>
        <w:t>Villalongín</w:t>
      </w:r>
      <w:proofErr w:type="spellEnd"/>
      <w:r w:rsidRPr="009F172C">
        <w:rPr>
          <w:rFonts w:ascii="Calibri" w:eastAsia="MS Mincho" w:hAnsi="Calibri" w:cs="Arial"/>
          <w:noProof w:val="0"/>
          <w:sz w:val="22"/>
          <w:lang w:val="es-ES_tradnl"/>
        </w:rPr>
        <w:t xml:space="preserve"> número 117, acceso 3 Comunicación Social, colonia Cuauhtémoc, delegación Cuauhtémoc, Distrito Federal, código postal 06500, de lunes a domingo, en los horarios previamente establecidos en el cuerpo del presente anexo técnico. El personal de la División de Retroalimentación y Análisis hará constar la fecha y hora de recepción del entregable.</w:t>
      </w:r>
    </w:p>
    <w:p w:rsidR="009F172C" w:rsidRPr="009F172C" w:rsidRDefault="009F172C" w:rsidP="009F172C">
      <w:pPr>
        <w:spacing w:after="0" w:line="240" w:lineRule="auto"/>
        <w:jc w:val="both"/>
        <w:rPr>
          <w:rFonts w:ascii="Calibri" w:eastAsia="MS Mincho" w:hAnsi="Calibri" w:cs="Arial"/>
          <w:noProof w:val="0"/>
          <w:sz w:val="22"/>
          <w:lang w:val="es-ES_tradnl"/>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Asimismo, el proveedor deberá entregar, durante los primeros </w:t>
      </w:r>
      <w:r w:rsidRPr="009F172C">
        <w:rPr>
          <w:rFonts w:ascii="Calibri" w:eastAsia="MS Mincho" w:hAnsi="Calibri" w:cs="Arial"/>
          <w:noProof w:val="0"/>
          <w:color w:val="000000"/>
          <w:sz w:val="22"/>
          <w:lang w:val="es-ES_tradnl"/>
        </w:rPr>
        <w:t>cinco días hábiles de cada mes</w:t>
      </w:r>
      <w:r w:rsidRPr="009F172C">
        <w:rPr>
          <w:rFonts w:ascii="Calibri" w:eastAsia="MS Mincho" w:hAnsi="Calibri" w:cs="Arial"/>
          <w:noProof w:val="0"/>
          <w:sz w:val="22"/>
          <w:lang w:val="es-ES_tradnl"/>
        </w:rPr>
        <w:t xml:space="preserve">, en el domicilio citado en el párrafo anterior, un disco compacto que contenga la totalidad de la información y de los documentos que integran las carpetas informativas del mes correspondiente y la enviada a través de las alertas informativas, respetando el orden y especificaciones señaladas en los términos del presente anexo técnico correspondiente. </w:t>
      </w:r>
    </w:p>
    <w:p w:rsidR="009F172C" w:rsidRPr="009F172C" w:rsidRDefault="009F172C" w:rsidP="009F172C">
      <w:pPr>
        <w:suppressAutoHyphens/>
        <w:spacing w:after="0" w:line="240" w:lineRule="auto"/>
        <w:ind w:left="708"/>
        <w:rPr>
          <w:rFonts w:ascii="Calibri" w:eastAsia="Times New Roman" w:hAnsi="Calibri" w:cs="Arial"/>
          <w:noProof w:val="0"/>
          <w:sz w:val="22"/>
          <w:lang w:val="es-ES" w:eastAsia="ar-SA"/>
        </w:rPr>
      </w:pPr>
    </w:p>
    <w:p w:rsidR="009F172C" w:rsidRPr="009F172C" w:rsidRDefault="009F172C" w:rsidP="00450776">
      <w:pPr>
        <w:numPr>
          <w:ilvl w:val="1"/>
          <w:numId w:val="34"/>
        </w:numPr>
        <w:spacing w:after="0" w:line="240" w:lineRule="auto"/>
        <w:ind w:left="0"/>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Además, el proveedor deberá entregar el documento que permite visualizar y obtener una aproximación de cantidades representativas del valor nominal de las publicaciones, con objeto de lograr que la </w:t>
      </w:r>
      <w:r w:rsidRPr="009F172C">
        <w:rPr>
          <w:rFonts w:ascii="Calibri" w:eastAsia="MS Mincho" w:hAnsi="Calibri" w:cs="Arial"/>
          <w:noProof w:val="0"/>
          <w:sz w:val="22"/>
          <w:lang w:val="es-ES_tradnl"/>
        </w:rPr>
        <w:lastRenderedPageBreak/>
        <w:t>información arrojada permita obtener un análisis cuantitativo de los espacios logrados con la información generada por el Instituto Mexicano del Seguro Social.</w:t>
      </w: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both"/>
        <w:rPr>
          <w:rFonts w:ascii="Calibri" w:eastAsia="MS Mincho" w:hAnsi="Calibri" w:cs="Arial"/>
          <w:b/>
          <w:noProof w:val="0"/>
          <w:sz w:val="22"/>
          <w:lang w:val="es-ES_tradnl"/>
        </w:rPr>
      </w:pPr>
    </w:p>
    <w:p w:rsidR="009F172C" w:rsidRPr="009F172C" w:rsidRDefault="009F172C" w:rsidP="009F172C">
      <w:pPr>
        <w:spacing w:after="0" w:line="240" w:lineRule="auto"/>
        <w:ind w:left="-284"/>
        <w:jc w:val="both"/>
        <w:rPr>
          <w:rFonts w:ascii="Calibri" w:eastAsia="MS Mincho" w:hAnsi="Calibri" w:cs="Arial"/>
          <w:b/>
          <w:noProof w:val="0"/>
          <w:sz w:val="22"/>
          <w:lang w:val="es-ES_tradnl"/>
        </w:rPr>
      </w:pPr>
    </w:p>
    <w:p w:rsidR="009F172C" w:rsidRPr="009F172C" w:rsidRDefault="009F172C" w:rsidP="009F172C">
      <w:pPr>
        <w:spacing w:after="0" w:line="240" w:lineRule="auto"/>
        <w:ind w:left="-284"/>
        <w:jc w:val="both"/>
        <w:rPr>
          <w:rFonts w:ascii="Calibri" w:eastAsia="MS Mincho" w:hAnsi="Calibri" w:cs="Arial"/>
          <w:b/>
          <w:noProof w:val="0"/>
          <w:sz w:val="22"/>
          <w:lang w:val="es-ES_tradnl"/>
        </w:rPr>
      </w:pPr>
    </w:p>
    <w:tbl>
      <w:tblPr>
        <w:tblW w:w="0" w:type="auto"/>
        <w:tblInd w:w="-284" w:type="dxa"/>
        <w:tblLook w:val="04A0" w:firstRow="1" w:lastRow="0" w:firstColumn="1" w:lastColumn="0" w:noHBand="0" w:noVBand="1"/>
      </w:tblPr>
      <w:tblGrid>
        <w:gridCol w:w="4998"/>
        <w:gridCol w:w="4997"/>
      </w:tblGrid>
      <w:tr w:rsidR="009F172C" w:rsidRPr="009F172C" w:rsidTr="00EC0F29">
        <w:tc>
          <w:tcPr>
            <w:tcW w:w="5314" w:type="dxa"/>
          </w:tcPr>
          <w:p w:rsidR="009F172C" w:rsidRPr="009F172C" w:rsidRDefault="009F172C" w:rsidP="009F172C">
            <w:pPr>
              <w:suppressAutoHyphens/>
              <w:spacing w:after="0" w:line="240" w:lineRule="atLeast"/>
              <w:jc w:val="center"/>
              <w:rPr>
                <w:rFonts w:ascii="Calibri" w:eastAsia="MS Mincho" w:hAnsi="Calibri" w:cs="Arial"/>
                <w:b/>
                <w:noProof w:val="0"/>
                <w:sz w:val="22"/>
                <w:lang w:val="es-ES_tradnl" w:eastAsia="ar-SA"/>
              </w:rPr>
            </w:pPr>
          </w:p>
        </w:tc>
        <w:tc>
          <w:tcPr>
            <w:tcW w:w="5314" w:type="dxa"/>
            <w:shd w:val="clear" w:color="auto" w:fill="auto"/>
          </w:tcPr>
          <w:p w:rsidR="009F172C" w:rsidRPr="009F172C" w:rsidRDefault="009F172C" w:rsidP="009F172C">
            <w:pPr>
              <w:suppressAutoHyphens/>
              <w:spacing w:after="0" w:line="240" w:lineRule="atLeast"/>
              <w:ind w:left="142"/>
              <w:jc w:val="center"/>
              <w:rPr>
                <w:rFonts w:ascii="Calibri" w:eastAsia="MS Mincho" w:hAnsi="Calibri" w:cs="Arial"/>
                <w:noProof w:val="0"/>
                <w:sz w:val="22"/>
                <w:lang w:val="es-ES_tradnl" w:eastAsia="ar-SA"/>
              </w:rPr>
            </w:pPr>
          </w:p>
        </w:tc>
      </w:tr>
    </w:tbl>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Default="009F172C" w:rsidP="009F172C">
      <w:pPr>
        <w:spacing w:after="0" w:line="240" w:lineRule="auto"/>
        <w:ind w:left="-284"/>
        <w:jc w:val="center"/>
        <w:rPr>
          <w:rFonts w:ascii="Calibri" w:eastAsia="MS Mincho" w:hAnsi="Calibri" w:cs="Arial"/>
          <w:b/>
          <w:noProof w:val="0"/>
          <w:sz w:val="22"/>
          <w:lang w:val="es-ES_tradnl"/>
        </w:rPr>
      </w:pPr>
    </w:p>
    <w:p w:rsidR="00A03ACD" w:rsidRDefault="00A03ACD" w:rsidP="009F172C">
      <w:pPr>
        <w:spacing w:after="0" w:line="240" w:lineRule="auto"/>
        <w:ind w:left="-284"/>
        <w:jc w:val="center"/>
        <w:rPr>
          <w:rFonts w:ascii="Calibri" w:eastAsia="MS Mincho" w:hAnsi="Calibri" w:cs="Arial"/>
          <w:b/>
          <w:noProof w:val="0"/>
          <w:sz w:val="22"/>
          <w:lang w:val="es-ES_tradnl"/>
        </w:rPr>
      </w:pPr>
    </w:p>
    <w:p w:rsidR="00A03ACD" w:rsidRDefault="00A03ACD" w:rsidP="009F172C">
      <w:pPr>
        <w:spacing w:after="0" w:line="240" w:lineRule="auto"/>
        <w:ind w:left="-284"/>
        <w:jc w:val="center"/>
        <w:rPr>
          <w:rFonts w:ascii="Calibri" w:eastAsia="MS Mincho" w:hAnsi="Calibri" w:cs="Arial"/>
          <w:b/>
          <w:noProof w:val="0"/>
          <w:sz w:val="22"/>
          <w:lang w:val="es-ES_tradnl"/>
        </w:rPr>
      </w:pPr>
    </w:p>
    <w:p w:rsidR="00FD71B6" w:rsidRDefault="00FD71B6" w:rsidP="009F172C">
      <w:pPr>
        <w:spacing w:after="0" w:line="240" w:lineRule="auto"/>
        <w:ind w:left="-284"/>
        <w:jc w:val="center"/>
        <w:rPr>
          <w:rFonts w:ascii="Calibri" w:eastAsia="MS Mincho" w:hAnsi="Calibri" w:cs="Arial"/>
          <w:b/>
          <w:noProof w:val="0"/>
          <w:sz w:val="22"/>
          <w:lang w:val="es-ES_tradnl"/>
        </w:rPr>
      </w:pPr>
    </w:p>
    <w:p w:rsidR="00FD71B6" w:rsidRDefault="00FD71B6" w:rsidP="009F172C">
      <w:pPr>
        <w:spacing w:after="0" w:line="240" w:lineRule="auto"/>
        <w:ind w:left="-284"/>
        <w:jc w:val="center"/>
        <w:rPr>
          <w:rFonts w:ascii="Calibri" w:eastAsia="MS Mincho" w:hAnsi="Calibri" w:cs="Arial"/>
          <w:b/>
          <w:noProof w:val="0"/>
          <w:sz w:val="22"/>
          <w:lang w:val="es-ES_tradnl"/>
        </w:rPr>
      </w:pPr>
    </w:p>
    <w:p w:rsidR="00FD71B6" w:rsidRDefault="00FD71B6" w:rsidP="009F172C">
      <w:pPr>
        <w:spacing w:after="0" w:line="240" w:lineRule="auto"/>
        <w:ind w:left="-284"/>
        <w:jc w:val="center"/>
        <w:rPr>
          <w:rFonts w:ascii="Calibri" w:eastAsia="MS Mincho" w:hAnsi="Calibri" w:cs="Arial"/>
          <w:b/>
          <w:noProof w:val="0"/>
          <w:sz w:val="22"/>
          <w:lang w:val="es-ES_tradnl"/>
        </w:rPr>
      </w:pPr>
    </w:p>
    <w:p w:rsidR="00FD71B6" w:rsidRDefault="00FD71B6" w:rsidP="009F172C">
      <w:pPr>
        <w:spacing w:after="0" w:line="240" w:lineRule="auto"/>
        <w:ind w:left="-284"/>
        <w:jc w:val="center"/>
        <w:rPr>
          <w:rFonts w:ascii="Calibri" w:eastAsia="MS Mincho" w:hAnsi="Calibri" w:cs="Arial"/>
          <w:b/>
          <w:noProof w:val="0"/>
          <w:sz w:val="22"/>
          <w:lang w:val="es-ES_tradnl"/>
        </w:rPr>
      </w:pPr>
    </w:p>
    <w:p w:rsidR="00FD71B6" w:rsidRDefault="00FD71B6" w:rsidP="009F172C">
      <w:pPr>
        <w:spacing w:after="0" w:line="240" w:lineRule="auto"/>
        <w:ind w:left="-284"/>
        <w:jc w:val="center"/>
        <w:rPr>
          <w:rFonts w:ascii="Calibri" w:eastAsia="MS Mincho" w:hAnsi="Calibri" w:cs="Arial"/>
          <w:b/>
          <w:noProof w:val="0"/>
          <w:sz w:val="22"/>
          <w:lang w:val="es-ES_tradnl"/>
        </w:rPr>
      </w:pPr>
    </w:p>
    <w:p w:rsidR="00A03ACD" w:rsidRPr="009F172C" w:rsidRDefault="00A03ACD"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p>
    <w:p w:rsidR="009F172C" w:rsidRPr="009F172C" w:rsidRDefault="009F172C" w:rsidP="009F172C">
      <w:pPr>
        <w:spacing w:after="0" w:line="240" w:lineRule="auto"/>
        <w:ind w:left="-284"/>
        <w:jc w:val="center"/>
        <w:rPr>
          <w:rFonts w:ascii="Calibri" w:eastAsia="MS Mincho" w:hAnsi="Calibri" w:cs="Arial"/>
          <w:b/>
          <w:noProof w:val="0"/>
          <w:sz w:val="22"/>
          <w:lang w:val="es-ES_tradnl"/>
        </w:rPr>
      </w:pPr>
      <w:r w:rsidRPr="009F172C">
        <w:rPr>
          <w:rFonts w:ascii="Calibri" w:eastAsia="MS Mincho" w:hAnsi="Calibri" w:cs="Arial"/>
          <w:b/>
          <w:noProof w:val="0"/>
          <w:sz w:val="22"/>
          <w:lang w:val="es-ES_tradnl"/>
        </w:rPr>
        <w:lastRenderedPageBreak/>
        <w:t>ANEXO A</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t>Listado de columnas políticas y financieras.</w:t>
      </w:r>
    </w:p>
    <w:p w:rsidR="009F172C" w:rsidRPr="009F172C" w:rsidRDefault="009F172C" w:rsidP="009F172C">
      <w:pPr>
        <w:spacing w:after="0" w:line="240" w:lineRule="auto"/>
        <w:ind w:left="142"/>
        <w:jc w:val="both"/>
        <w:rPr>
          <w:rFonts w:ascii="Calibri" w:eastAsia="MS Mincho" w:hAnsi="Calibri" w:cs="Arial"/>
          <w:noProof w:val="0"/>
          <w:sz w:val="22"/>
          <w:lang w:val="es-ES_tradnl"/>
        </w:rPr>
      </w:pPr>
    </w:p>
    <w:p w:rsidR="009F172C" w:rsidRPr="009F172C" w:rsidRDefault="009F172C" w:rsidP="009F172C">
      <w:pPr>
        <w:spacing w:after="0" w:line="240" w:lineRule="auto"/>
        <w:ind w:left="142"/>
        <w:rPr>
          <w:rFonts w:ascii="Calibri" w:eastAsia="MS Mincho" w:hAnsi="Calibri" w:cs="Arial"/>
          <w:b/>
          <w:noProof w:val="0"/>
          <w:sz w:val="22"/>
          <w:lang w:val="es-ES_tradnl"/>
        </w:rPr>
      </w:pPr>
      <w:r w:rsidRPr="009F172C">
        <w:rPr>
          <w:rFonts w:ascii="Calibri" w:eastAsia="MS Mincho" w:hAnsi="Calibri" w:cs="Arial"/>
          <w:b/>
          <w:noProof w:val="0"/>
          <w:sz w:val="22"/>
          <w:lang w:val="es-ES_tradnl"/>
        </w:rPr>
        <w:t>Trascendidos</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Templo Mayor, 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Bajo Reserva, 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Trascendió, 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Frentes Políticos, 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Pepe Grillo, La Crónica de Hoy</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Rozones, La Razón de México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Los Malosos, Impacto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¿Será?, 24 Horas</w:t>
      </w:r>
    </w:p>
    <w:p w:rsidR="009F172C" w:rsidRPr="009F172C" w:rsidRDefault="009F172C" w:rsidP="009F172C">
      <w:pPr>
        <w:spacing w:after="0" w:line="240" w:lineRule="auto"/>
        <w:ind w:left="142"/>
        <w:rPr>
          <w:rFonts w:ascii="Calibri" w:eastAsia="MS Mincho" w:hAnsi="Calibri" w:cs="Arial"/>
          <w:noProof w:val="0"/>
          <w:sz w:val="22"/>
          <w:lang w:val="es-ES_tradnl"/>
        </w:rPr>
      </w:pPr>
    </w:p>
    <w:p w:rsidR="009F172C" w:rsidRPr="009F172C" w:rsidRDefault="009F172C" w:rsidP="009F172C">
      <w:pPr>
        <w:spacing w:after="0" w:line="240" w:lineRule="auto"/>
        <w:ind w:left="142"/>
        <w:rPr>
          <w:rFonts w:ascii="Calibri" w:eastAsia="MS Mincho" w:hAnsi="Calibri" w:cs="Arial"/>
          <w:b/>
          <w:noProof w:val="0"/>
          <w:sz w:val="22"/>
          <w:lang w:val="es-ES_tradnl"/>
        </w:rPr>
      </w:pPr>
      <w:r w:rsidRPr="009F172C">
        <w:rPr>
          <w:rFonts w:ascii="Calibri" w:eastAsia="MS Mincho" w:hAnsi="Calibri" w:cs="Arial"/>
          <w:b/>
          <w:noProof w:val="0"/>
          <w:sz w:val="22"/>
          <w:lang w:val="es-ES_tradnl"/>
        </w:rPr>
        <w:t>Columnas Políticas</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Sergio Sarmiento, 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René Delgado-Reforma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Luis Rubio-Reforma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Jorge Ramos-Reforma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Denise </w:t>
      </w:r>
      <w:proofErr w:type="spellStart"/>
      <w:r w:rsidRPr="009F172C">
        <w:rPr>
          <w:rFonts w:ascii="Calibri" w:eastAsia="MS Mincho" w:hAnsi="Calibri" w:cs="Arial"/>
          <w:noProof w:val="0"/>
          <w:sz w:val="22"/>
          <w:lang w:val="es-ES_tradnl"/>
        </w:rPr>
        <w:t>Dresser</w:t>
      </w:r>
      <w:proofErr w:type="spellEnd"/>
      <w:r w:rsidRPr="009F172C">
        <w:rPr>
          <w:rFonts w:ascii="Calibri" w:eastAsia="MS Mincho" w:hAnsi="Calibri" w:cs="Arial"/>
          <w:noProof w:val="0"/>
          <w:sz w:val="22"/>
          <w:lang w:val="es-ES_tradnl"/>
        </w:rPr>
        <w:t>-Reforma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Salvador García Soto, 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Carlos </w:t>
      </w:r>
      <w:proofErr w:type="spellStart"/>
      <w:r w:rsidRPr="009F172C">
        <w:rPr>
          <w:rFonts w:ascii="Calibri" w:eastAsia="MS Mincho" w:hAnsi="Calibri" w:cs="Arial"/>
          <w:noProof w:val="0"/>
          <w:sz w:val="22"/>
          <w:lang w:val="es-ES_tradnl"/>
        </w:rPr>
        <w:t>Loret</w:t>
      </w:r>
      <w:proofErr w:type="spellEnd"/>
      <w:r w:rsidRPr="009F172C">
        <w:rPr>
          <w:rFonts w:ascii="Calibri" w:eastAsia="MS Mincho" w:hAnsi="Calibri" w:cs="Arial"/>
          <w:noProof w:val="0"/>
          <w:sz w:val="22"/>
          <w:lang w:val="es-ES_tradnl"/>
        </w:rPr>
        <w:t xml:space="preserve"> de Mola, 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José Cárdenas 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Katia </w:t>
      </w:r>
      <w:proofErr w:type="spellStart"/>
      <w:r w:rsidRPr="009F172C">
        <w:rPr>
          <w:rFonts w:ascii="Calibri" w:eastAsia="MS Mincho" w:hAnsi="Calibri" w:cs="Arial"/>
          <w:noProof w:val="0"/>
          <w:sz w:val="22"/>
          <w:lang w:val="es-ES_tradnl"/>
        </w:rPr>
        <w:t>D´Artigues</w:t>
      </w:r>
      <w:proofErr w:type="spellEnd"/>
      <w:r w:rsidRPr="009F172C">
        <w:rPr>
          <w:rFonts w:ascii="Calibri" w:eastAsia="MS Mincho" w:hAnsi="Calibri" w:cs="Arial"/>
          <w:noProof w:val="0"/>
          <w:sz w:val="22"/>
          <w:lang w:val="es-ES_tradnl"/>
        </w:rPr>
        <w:t>, 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Brozo-El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Joaquín López </w:t>
      </w:r>
      <w:proofErr w:type="spellStart"/>
      <w:r w:rsidRPr="009F172C">
        <w:rPr>
          <w:rFonts w:ascii="Calibri" w:eastAsia="MS Mincho" w:hAnsi="Calibri" w:cs="Arial"/>
          <w:noProof w:val="0"/>
          <w:sz w:val="22"/>
          <w:lang w:val="es-ES_tradnl"/>
        </w:rPr>
        <w:t>Dóriga</w:t>
      </w:r>
      <w:proofErr w:type="spellEnd"/>
      <w:r w:rsidRPr="009F172C">
        <w:rPr>
          <w:rFonts w:ascii="Calibri" w:eastAsia="MS Mincho" w:hAnsi="Calibri" w:cs="Arial"/>
          <w:noProof w:val="0"/>
          <w:sz w:val="22"/>
          <w:lang w:val="es-ES_tradnl"/>
        </w:rPr>
        <w:t>-Milenio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Ricardo Alemán, 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Carlos Marín, 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Héctor Aguilar Camín-Milenio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Leopoldo Gómez-Milenio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Carlos Puig-Milenio</w:t>
      </w:r>
    </w:p>
    <w:p w:rsidR="009F172C" w:rsidRPr="009F172C" w:rsidRDefault="009F172C" w:rsidP="009F172C">
      <w:pPr>
        <w:spacing w:after="0" w:line="240" w:lineRule="auto"/>
        <w:ind w:left="142"/>
        <w:rPr>
          <w:rFonts w:ascii="Calibri" w:eastAsia="MS Mincho" w:hAnsi="Calibri" w:cs="Arial"/>
          <w:noProof w:val="0"/>
          <w:sz w:val="22"/>
          <w:lang w:val="es-ES_tradnl"/>
        </w:rPr>
      </w:pPr>
      <w:proofErr w:type="spellStart"/>
      <w:r w:rsidRPr="009F172C">
        <w:rPr>
          <w:rFonts w:ascii="Calibri" w:eastAsia="MS Mincho" w:hAnsi="Calibri" w:cs="Arial"/>
          <w:noProof w:val="0"/>
          <w:sz w:val="22"/>
          <w:lang w:val="es-ES_tradnl"/>
        </w:rPr>
        <w:t>Liébano</w:t>
      </w:r>
      <w:proofErr w:type="spellEnd"/>
      <w:r w:rsidRPr="009F172C">
        <w:rPr>
          <w:rFonts w:ascii="Calibri" w:eastAsia="MS Mincho" w:hAnsi="Calibri" w:cs="Arial"/>
          <w:noProof w:val="0"/>
          <w:sz w:val="22"/>
          <w:lang w:val="es-ES_tradnl"/>
        </w:rPr>
        <w:t xml:space="preserve"> Sáenz-Milenio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Federico </w:t>
      </w:r>
      <w:proofErr w:type="spellStart"/>
      <w:r w:rsidRPr="009F172C">
        <w:rPr>
          <w:rFonts w:ascii="Calibri" w:eastAsia="MS Mincho" w:hAnsi="Calibri" w:cs="Arial"/>
          <w:noProof w:val="0"/>
          <w:sz w:val="22"/>
          <w:lang w:val="es-ES_tradnl"/>
        </w:rPr>
        <w:t>Berrueto</w:t>
      </w:r>
      <w:proofErr w:type="spellEnd"/>
      <w:r w:rsidRPr="009F172C">
        <w:rPr>
          <w:rFonts w:ascii="Calibri" w:eastAsia="MS Mincho" w:hAnsi="Calibri" w:cs="Arial"/>
          <w:noProof w:val="0"/>
          <w:sz w:val="22"/>
          <w:lang w:val="es-ES_tradnl"/>
        </w:rPr>
        <w:t>-Milenio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Marco </w:t>
      </w:r>
      <w:proofErr w:type="spellStart"/>
      <w:r w:rsidRPr="009F172C">
        <w:rPr>
          <w:rFonts w:ascii="Calibri" w:eastAsia="MS Mincho" w:hAnsi="Calibri" w:cs="Arial"/>
          <w:noProof w:val="0"/>
          <w:sz w:val="22"/>
          <w:lang w:val="es-ES_tradnl"/>
        </w:rPr>
        <w:t>Provencio</w:t>
      </w:r>
      <w:proofErr w:type="spellEnd"/>
      <w:r w:rsidRPr="009F172C">
        <w:rPr>
          <w:rFonts w:ascii="Calibri" w:eastAsia="MS Mincho" w:hAnsi="Calibri" w:cs="Arial"/>
          <w:noProof w:val="0"/>
          <w:sz w:val="22"/>
          <w:lang w:val="es-ES_tradnl"/>
        </w:rPr>
        <w:t>-Milenio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Jorge Fernández Menéndez, 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Francisco Garfias, 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Enrique Aranda, 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Leo </w:t>
      </w:r>
      <w:proofErr w:type="spellStart"/>
      <w:r w:rsidRPr="009F172C">
        <w:rPr>
          <w:rFonts w:ascii="Calibri" w:eastAsia="MS Mincho" w:hAnsi="Calibri" w:cs="Arial"/>
          <w:noProof w:val="0"/>
          <w:sz w:val="22"/>
          <w:lang w:val="es-ES_tradnl"/>
        </w:rPr>
        <w:t>Zuckermann</w:t>
      </w:r>
      <w:proofErr w:type="spellEnd"/>
      <w:r w:rsidRPr="009F172C">
        <w:rPr>
          <w:rFonts w:ascii="Calibri" w:eastAsia="MS Mincho" w:hAnsi="Calibri" w:cs="Arial"/>
          <w:noProof w:val="0"/>
          <w:sz w:val="22"/>
          <w:lang w:val="es-ES_tradnl"/>
        </w:rPr>
        <w:t>-Excélsior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Federico Reyes Heroles-Excélsior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María Amparo </w:t>
      </w:r>
      <w:proofErr w:type="spellStart"/>
      <w:r w:rsidRPr="009F172C">
        <w:rPr>
          <w:rFonts w:ascii="Calibri" w:eastAsia="MS Mincho" w:hAnsi="Calibri" w:cs="Arial"/>
          <w:noProof w:val="0"/>
          <w:sz w:val="22"/>
          <w:lang w:val="es-ES_tradnl"/>
        </w:rPr>
        <w:t>Cásar</w:t>
      </w:r>
      <w:proofErr w:type="spellEnd"/>
      <w:r w:rsidRPr="009F172C">
        <w:rPr>
          <w:rFonts w:ascii="Calibri" w:eastAsia="MS Mincho" w:hAnsi="Calibri" w:cs="Arial"/>
          <w:noProof w:val="0"/>
          <w:sz w:val="22"/>
          <w:lang w:val="es-ES_tradnl"/>
        </w:rPr>
        <w:t>-Excélsior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Carlos Elizondo Mayer Serra-Excélsior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Julio Hernández, Jornada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Raymundo Riva Palacio, El Financiero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Pablo </w:t>
      </w:r>
      <w:proofErr w:type="spellStart"/>
      <w:r w:rsidRPr="009F172C">
        <w:rPr>
          <w:rFonts w:ascii="Calibri" w:eastAsia="MS Mincho" w:hAnsi="Calibri" w:cs="Arial"/>
          <w:noProof w:val="0"/>
          <w:sz w:val="22"/>
          <w:lang w:val="es-ES_tradnl"/>
        </w:rPr>
        <w:t>Hiriart</w:t>
      </w:r>
      <w:proofErr w:type="spellEnd"/>
      <w:r w:rsidRPr="009F172C">
        <w:rPr>
          <w:rFonts w:ascii="Calibri" w:eastAsia="MS Mincho" w:hAnsi="Calibri" w:cs="Arial"/>
          <w:noProof w:val="0"/>
          <w:sz w:val="22"/>
          <w:lang w:val="es-ES_tradnl"/>
        </w:rPr>
        <w:t>, El Financiero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Adriana Moreno, El Sol de México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lastRenderedPageBreak/>
        <w:t>Francisco Cárdenas-La Razón de México</w:t>
      </w:r>
    </w:p>
    <w:p w:rsidR="009F172C" w:rsidRPr="009F172C" w:rsidRDefault="009F172C" w:rsidP="009F172C">
      <w:pPr>
        <w:spacing w:after="0" w:line="240" w:lineRule="auto"/>
        <w:ind w:left="142"/>
        <w:rPr>
          <w:rFonts w:ascii="Calibri" w:eastAsia="MS Mincho" w:hAnsi="Calibri" w:cs="Arial"/>
          <w:noProof w:val="0"/>
          <w:sz w:val="22"/>
          <w:lang w:val="es-ES_tradnl"/>
        </w:rPr>
      </w:pPr>
    </w:p>
    <w:p w:rsidR="009F172C" w:rsidRPr="009F172C" w:rsidRDefault="009F172C" w:rsidP="009F172C">
      <w:pPr>
        <w:spacing w:after="0" w:line="240" w:lineRule="auto"/>
        <w:ind w:left="142"/>
        <w:rPr>
          <w:rFonts w:ascii="Calibri" w:eastAsia="MS Mincho" w:hAnsi="Calibri" w:cs="Arial"/>
          <w:b/>
          <w:noProof w:val="0"/>
          <w:sz w:val="22"/>
          <w:lang w:val="es-ES_tradnl"/>
        </w:rPr>
      </w:pPr>
      <w:r w:rsidRPr="009F172C">
        <w:rPr>
          <w:rFonts w:ascii="Calibri" w:eastAsia="MS Mincho" w:hAnsi="Calibri" w:cs="Arial"/>
          <w:b/>
          <w:noProof w:val="0"/>
          <w:sz w:val="22"/>
          <w:lang w:val="es-ES_tradnl"/>
        </w:rPr>
        <w:t>Columnas Financieras</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Capitanes-Reforma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Desbalance-El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Alberto Barranco-El Universal</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Alberto Aguilar-Milenio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Marco A. Mares-Milenio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Alicia Salgado-Excélsior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Maricarmen Cortés-Excélsior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Darío Celis-Excélsior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José Yuste-Excélsior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David Páramo-Excélsior</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Enrique Quintana-El Financiero</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Maribel R. Coronel-El Economista</w:t>
      </w:r>
    </w:p>
    <w:p w:rsidR="009F172C" w:rsidRPr="009F172C" w:rsidRDefault="009F172C" w:rsidP="009F172C">
      <w:pPr>
        <w:spacing w:after="0" w:line="240" w:lineRule="auto"/>
        <w:ind w:left="142"/>
        <w:rPr>
          <w:rFonts w:ascii="Calibri" w:eastAsia="MS Mincho" w:hAnsi="Calibri" w:cs="Arial"/>
          <w:noProof w:val="0"/>
          <w:sz w:val="22"/>
          <w:lang w:val="es-ES_tradnl"/>
        </w:rPr>
      </w:pPr>
      <w:r w:rsidRPr="009F172C">
        <w:rPr>
          <w:rFonts w:ascii="Calibri" w:eastAsia="MS Mincho" w:hAnsi="Calibri" w:cs="Arial"/>
          <w:noProof w:val="0"/>
          <w:sz w:val="22"/>
          <w:lang w:val="es-ES_tradnl"/>
        </w:rPr>
        <w:t xml:space="preserve">Joaquín López </w:t>
      </w:r>
      <w:proofErr w:type="spellStart"/>
      <w:r w:rsidRPr="009F172C">
        <w:rPr>
          <w:rFonts w:ascii="Calibri" w:eastAsia="MS Mincho" w:hAnsi="Calibri" w:cs="Arial"/>
          <w:noProof w:val="0"/>
          <w:sz w:val="22"/>
          <w:lang w:val="es-ES_tradnl"/>
        </w:rPr>
        <w:t>Dóriga</w:t>
      </w:r>
      <w:proofErr w:type="spellEnd"/>
      <w:r w:rsidRPr="009F172C">
        <w:rPr>
          <w:rFonts w:ascii="Calibri" w:eastAsia="MS Mincho" w:hAnsi="Calibri" w:cs="Arial"/>
          <w:noProof w:val="0"/>
          <w:sz w:val="22"/>
          <w:lang w:val="es-ES_tradnl"/>
        </w:rPr>
        <w:t xml:space="preserve"> </w:t>
      </w:r>
      <w:proofErr w:type="spellStart"/>
      <w:r w:rsidRPr="009F172C">
        <w:rPr>
          <w:rFonts w:ascii="Calibri" w:eastAsia="MS Mincho" w:hAnsi="Calibri" w:cs="Arial"/>
          <w:noProof w:val="0"/>
          <w:sz w:val="22"/>
          <w:lang w:val="es-ES_tradnl"/>
        </w:rPr>
        <w:t>Ostolaza</w:t>
      </w:r>
      <w:proofErr w:type="spellEnd"/>
      <w:r w:rsidRPr="009F172C">
        <w:rPr>
          <w:rFonts w:ascii="Calibri" w:eastAsia="MS Mincho" w:hAnsi="Calibri" w:cs="Arial"/>
          <w:noProof w:val="0"/>
          <w:sz w:val="22"/>
          <w:lang w:val="es-ES_tradnl"/>
        </w:rPr>
        <w:t>-El Economista</w:t>
      </w:r>
    </w:p>
    <w:p w:rsidR="009F172C" w:rsidRPr="009F172C" w:rsidRDefault="009F172C" w:rsidP="009F172C">
      <w:pPr>
        <w:tabs>
          <w:tab w:val="left" w:pos="526"/>
        </w:tabs>
        <w:spacing w:after="0" w:line="240" w:lineRule="auto"/>
        <w:ind w:left="142"/>
        <w:jc w:val="both"/>
        <w:rPr>
          <w:rFonts w:ascii="Calibri" w:eastAsia="MS Mincho" w:hAnsi="Calibri" w:cs="Arial"/>
          <w:noProof w:val="0"/>
          <w:sz w:val="22"/>
          <w:lang w:val="es-ES_tradnl"/>
        </w:rPr>
      </w:pPr>
      <w:r w:rsidRPr="009F172C">
        <w:rPr>
          <w:rFonts w:ascii="Calibri" w:eastAsia="MS Mincho" w:hAnsi="Calibri" w:cs="Arial"/>
          <w:noProof w:val="0"/>
          <w:sz w:val="22"/>
          <w:lang w:val="es-ES_tradnl"/>
        </w:rPr>
        <w:br w:type="page"/>
      </w:r>
    </w:p>
    <w:p w:rsidR="009F172C" w:rsidRPr="009F172C" w:rsidRDefault="009F172C" w:rsidP="009F172C">
      <w:pPr>
        <w:tabs>
          <w:tab w:val="left" w:pos="526"/>
        </w:tabs>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lastRenderedPageBreak/>
        <w:t>ANEXO B</w:t>
      </w:r>
    </w:p>
    <w:p w:rsidR="009F172C" w:rsidRPr="009F172C" w:rsidRDefault="009F172C" w:rsidP="009F172C">
      <w:pPr>
        <w:spacing w:after="0" w:line="240" w:lineRule="auto"/>
        <w:ind w:left="142"/>
        <w:jc w:val="both"/>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 xml:space="preserve">LISTA DE LOS ESPACIOS INFORMATIVOS SUJETOS AL SEGUIMIENTO DE MEDIOS ELECTRÓNICOS REQUERIDOS:  </w:t>
      </w:r>
    </w:p>
    <w:p w:rsidR="009F172C" w:rsidRPr="009F172C" w:rsidRDefault="009F172C" w:rsidP="009F172C">
      <w:pPr>
        <w:spacing w:after="0" w:line="240" w:lineRule="auto"/>
        <w:ind w:left="142"/>
        <w:rPr>
          <w:rFonts w:ascii="Calibri" w:eastAsia="MS Mincho" w:hAnsi="Calibri" w:cs="Arial"/>
          <w:noProof w:val="0"/>
          <w:sz w:val="16"/>
          <w:szCs w:val="16"/>
          <w:lang w:val="es-ES_tradnl"/>
        </w:rPr>
      </w:pPr>
    </w:p>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PROGRAMAS DE RADIO</w:t>
      </w:r>
    </w:p>
    <w:tbl>
      <w:tblPr>
        <w:tblW w:w="9993"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913"/>
        <w:gridCol w:w="1843"/>
        <w:gridCol w:w="1984"/>
        <w:gridCol w:w="1418"/>
        <w:gridCol w:w="1701"/>
        <w:gridCol w:w="1134"/>
      </w:tblGrid>
      <w:tr w:rsidR="009F172C" w:rsidRPr="009F172C" w:rsidTr="00A03ACD">
        <w:trPr>
          <w:tblHeader/>
          <w:jc w:val="center"/>
        </w:trPr>
        <w:tc>
          <w:tcPr>
            <w:tcW w:w="1913"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CONDUCTOR</w:t>
            </w:r>
          </w:p>
        </w:tc>
        <w:tc>
          <w:tcPr>
            <w:tcW w:w="1843"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FRECUENCIA</w:t>
            </w:r>
          </w:p>
        </w:tc>
        <w:tc>
          <w:tcPr>
            <w:tcW w:w="1984"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PROGRAMA</w:t>
            </w:r>
          </w:p>
        </w:tc>
        <w:tc>
          <w:tcPr>
            <w:tcW w:w="1418"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EMISORA</w:t>
            </w:r>
          </w:p>
        </w:tc>
        <w:tc>
          <w:tcPr>
            <w:tcW w:w="1701"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HORARIO</w:t>
            </w:r>
          </w:p>
        </w:tc>
        <w:tc>
          <w:tcPr>
            <w:tcW w:w="1134"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Prioridad</w:t>
            </w:r>
          </w:p>
        </w:tc>
      </w:tr>
      <w:tr w:rsidR="009F172C" w:rsidRPr="009F172C" w:rsidTr="009F172C">
        <w:trPr>
          <w:trHeight w:val="756"/>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Rodrigo Pacheco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90.5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Imagen Empresarial</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06:00 a 07:00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Adela Micha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90.5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Imagen Informativa, 1ª.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11:00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Pascal Beltrán del Río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90.5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Imagen Informativa, 2ª.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       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pt-BR"/>
              </w:rPr>
            </w:pPr>
            <w:r w:rsidRPr="009F172C">
              <w:rPr>
                <w:rFonts w:ascii="Calibri" w:eastAsia="MS Mincho" w:hAnsi="Calibri" w:cs="Arial"/>
                <w:noProof w:val="0"/>
                <w:szCs w:val="20"/>
                <w:lang w:val="es-ES_tradnl"/>
              </w:rPr>
              <w:t>Darío Celis</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90.5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Negocios en Imagen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18:00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Jorge Fernandez Menéndez</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FM 90.5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Imagen Informativa 3ª.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vAlign w:val="center"/>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lang w:val="es-ES_tradnl"/>
              </w:rPr>
              <w:t xml:space="preserve">Ana Paula </w:t>
            </w:r>
            <w:proofErr w:type="spellStart"/>
            <w:r w:rsidRPr="009F172C">
              <w:rPr>
                <w:rFonts w:ascii="Calibri" w:eastAsia="MS Mincho" w:hAnsi="Calibri" w:cs="Arial"/>
                <w:noProof w:val="0"/>
                <w:szCs w:val="20"/>
                <w:lang w:val="es-ES_tradnl"/>
              </w:rPr>
              <w:t>Ordorica</w:t>
            </w:r>
            <w:proofErr w:type="spellEnd"/>
          </w:p>
        </w:tc>
        <w:tc>
          <w:tcPr>
            <w:tcW w:w="1843" w:type="dxa"/>
            <w:shd w:val="clear" w:color="auto" w:fill="FFFFFF"/>
            <w:vAlign w:val="center"/>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FM 90.5</w:t>
            </w:r>
          </w:p>
        </w:tc>
        <w:tc>
          <w:tcPr>
            <w:tcW w:w="1984" w:type="dxa"/>
            <w:shd w:val="clear" w:color="auto" w:fill="FFFFFF"/>
            <w:vAlign w:val="center"/>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noProof w:val="0"/>
                <w:szCs w:val="20"/>
                <w:lang w:val="es-ES_tradnl"/>
              </w:rPr>
              <w:t>Frente al País</w:t>
            </w:r>
          </w:p>
        </w:tc>
        <w:tc>
          <w:tcPr>
            <w:tcW w:w="1418" w:type="dxa"/>
            <w:shd w:val="clear" w:color="auto" w:fill="FFFFFF"/>
            <w:vAlign w:val="center"/>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vAlign w:val="center"/>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20:00 a 21:00</w:t>
            </w:r>
          </w:p>
        </w:tc>
        <w:tc>
          <w:tcPr>
            <w:tcW w:w="1134" w:type="dxa"/>
            <w:shd w:val="clear" w:color="auto" w:fill="FFFFFF"/>
            <w:vAlign w:val="center"/>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tc>
      </w:tr>
      <w:tr w:rsidR="009F172C" w:rsidRPr="009F172C" w:rsidTr="009F172C">
        <w:trPr>
          <w:jc w:val="center"/>
        </w:trPr>
        <w:tc>
          <w:tcPr>
            <w:tcW w:w="1913" w:type="dxa"/>
            <w:shd w:val="clear" w:color="auto" w:fill="FFFFFF"/>
          </w:tcPr>
          <w:p w:rsidR="009F172C" w:rsidRPr="009F172C" w:rsidRDefault="009F172C" w:rsidP="009F172C">
            <w:pPr>
              <w:spacing w:after="0" w:line="240" w:lineRule="auto"/>
              <w:jc w:val="center"/>
              <w:rPr>
                <w:rFonts w:ascii="Calibri" w:eastAsia="MS Mincho" w:hAnsi="Calibri" w:cs="Arial"/>
                <w:noProof w:val="0"/>
                <w:szCs w:val="24"/>
              </w:rPr>
            </w:pPr>
          </w:p>
          <w:p w:rsidR="009F172C" w:rsidRPr="009F172C" w:rsidRDefault="009F172C" w:rsidP="009F172C">
            <w:pPr>
              <w:spacing w:after="0" w:line="240" w:lineRule="auto"/>
              <w:jc w:val="center"/>
              <w:rPr>
                <w:rFonts w:ascii="Calibri" w:eastAsia="MS Mincho" w:hAnsi="Calibri" w:cs="Arial"/>
                <w:noProof w:val="0"/>
                <w:szCs w:val="20"/>
                <w:lang w:val="es-ES_tradnl"/>
              </w:rPr>
            </w:pPr>
            <w:r w:rsidRPr="009F172C">
              <w:rPr>
                <w:rFonts w:ascii="Calibri" w:eastAsia="MS Mincho" w:hAnsi="Calibri" w:cs="Arial"/>
                <w:noProof w:val="0"/>
                <w:szCs w:val="24"/>
              </w:rPr>
              <w:t>Martín Espinosa</w:t>
            </w:r>
          </w:p>
        </w:tc>
        <w:tc>
          <w:tcPr>
            <w:tcW w:w="1843" w:type="dxa"/>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98.5</w:t>
            </w:r>
          </w:p>
        </w:tc>
        <w:tc>
          <w:tcPr>
            <w:tcW w:w="1984" w:type="dxa"/>
            <w:shd w:val="clear" w:color="auto" w:fill="FFFFFF"/>
          </w:tcPr>
          <w:p w:rsidR="009F172C" w:rsidRPr="009F172C" w:rsidRDefault="009F172C" w:rsidP="009F172C">
            <w:pPr>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Reporte 98.5</w:t>
            </w:r>
          </w:p>
          <w:p w:rsidR="009F172C" w:rsidRPr="009F172C" w:rsidRDefault="009F172C" w:rsidP="009F172C">
            <w:pPr>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bCs/>
                <w:noProof w:val="0"/>
                <w:szCs w:val="20"/>
                <w:lang w:val="es-ES_tradnl"/>
              </w:rPr>
              <w:t>1ª.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05:30 a 11:00</w:t>
            </w:r>
          </w:p>
        </w:tc>
        <w:tc>
          <w:tcPr>
            <w:tcW w:w="1134" w:type="dxa"/>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Francisco Zea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98.5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Reporte 98.5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2ª.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David Páramo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rPr>
              <w:t>FM 98.5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No Tires tu Dinero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Ciro Di </w:t>
            </w:r>
            <w:proofErr w:type="spellStart"/>
            <w:r w:rsidRPr="009F172C">
              <w:rPr>
                <w:rFonts w:ascii="Calibri" w:eastAsia="MS Mincho" w:hAnsi="Calibri" w:cs="Arial"/>
                <w:noProof w:val="0"/>
                <w:szCs w:val="20"/>
                <w:lang w:val="es-ES_tradnl"/>
              </w:rPr>
              <w:t>Costanzo</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FM 98.5</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Reporte 98.5</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3ª.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Imagen</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20:00 a 22:00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640"/>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Sergio Sarmiento y Guadalupe Juárez</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1110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La Red de Radio Red </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05:45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744"/>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Juan Francisco Castañeda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690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1110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De Una a Tres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Jesús Martín Mendoza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La Red de Radio Red </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Alonso </w:t>
            </w:r>
            <w:proofErr w:type="spellStart"/>
            <w:r w:rsidRPr="009F172C">
              <w:rPr>
                <w:rFonts w:ascii="Calibri" w:eastAsia="MS Mincho" w:hAnsi="Calibri" w:cs="Arial"/>
                <w:noProof w:val="0"/>
                <w:szCs w:val="20"/>
                <w:lang w:val="es-ES_tradnl"/>
              </w:rPr>
              <w:t>Catellot</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Red Empresarial</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21:00 a 22:00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Alberto Barranco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FM 92.1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AM 690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Entre Líneas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20:00 a 21:00</w:t>
            </w:r>
          </w:p>
        </w:tc>
        <w:tc>
          <w:tcPr>
            <w:tcW w:w="1134" w:type="dxa"/>
            <w:shd w:val="clear" w:color="auto" w:fill="FFFFFF"/>
          </w:tcPr>
          <w:p w:rsid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p w:rsidR="00FD71B6" w:rsidRDefault="00FD71B6"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FD71B6" w:rsidRDefault="00FD71B6"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FD71B6" w:rsidRPr="009F172C" w:rsidRDefault="00FD71B6"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lastRenderedPageBreak/>
              <w:t>Jesús Martín</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1110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con Jesús Martín Sábado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05:45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Rafael Flores</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de Radio Red Sábado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Blanca </w:t>
            </w:r>
            <w:proofErr w:type="spellStart"/>
            <w:r w:rsidRPr="009F172C">
              <w:rPr>
                <w:rFonts w:ascii="Calibri" w:eastAsia="MS Mincho" w:hAnsi="Calibri" w:cs="Arial"/>
                <w:noProof w:val="0"/>
                <w:szCs w:val="20"/>
                <w:lang w:val="es-ES_tradnl"/>
              </w:rPr>
              <w:t>Lolbee</w:t>
            </w:r>
            <w:proofErr w:type="spellEnd"/>
            <w:r w:rsidRPr="009F172C">
              <w:rPr>
                <w:rFonts w:ascii="Calibri" w:eastAsia="MS Mincho" w:hAnsi="Calibri" w:cs="Arial"/>
                <w:noProof w:val="0"/>
                <w:szCs w:val="20"/>
                <w:lang w:val="es-ES_tradnl"/>
              </w:rPr>
              <w:t xml:space="preserve"> y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Carlos González</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de Radio Red</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Sábado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21:00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Jesús Escobar</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de Radio Red</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Domingo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08:00 a 09:00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Mario Nader</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de Radio Red</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Domingo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Carlos Castellanos</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92.1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 Red de Radio Red</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Domingo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Centro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19:30 a 21:00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Varios</w:t>
            </w:r>
          </w:p>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790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Formato 21</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Radio Centro </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06:00 a 24:00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 xml:space="preserve">Alejandro </w:t>
            </w:r>
            <w:proofErr w:type="spellStart"/>
            <w:r w:rsidRPr="009F172C">
              <w:rPr>
                <w:rFonts w:ascii="Calibri" w:eastAsia="MS Mincho" w:hAnsi="Calibri" w:cs="Arial"/>
                <w:noProof w:val="0"/>
                <w:szCs w:val="24"/>
              </w:rPr>
              <w:t>Villalvazo</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88.9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Panorama Informativo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1ra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ACIR</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06:00 a 10:00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Sofía Sánchez Navarro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88.9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Sofía Sánchez Navarro </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ACIR</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10:00 a 13:00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Iñaki Manero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88.9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Panorama Informativo Sábado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Grupo ACIR</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10:00</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 xml:space="preserve">Gabriela </w:t>
            </w:r>
            <w:proofErr w:type="spellStart"/>
            <w:r w:rsidRPr="009F172C">
              <w:rPr>
                <w:rFonts w:ascii="Calibri" w:eastAsia="Times New Roman" w:hAnsi="Calibri" w:cs="Arial"/>
                <w:noProof w:val="0"/>
                <w:szCs w:val="20"/>
                <w:lang w:eastAsia="es-ES"/>
              </w:rPr>
              <w:t>Warkentin</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96.9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Así las Cosas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W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06:00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 xml:space="preserve">Martha </w:t>
            </w:r>
            <w:proofErr w:type="spellStart"/>
            <w:r w:rsidRPr="009F172C">
              <w:rPr>
                <w:rFonts w:ascii="Calibri" w:eastAsia="Times New Roman" w:hAnsi="Calibri" w:cs="Arial"/>
                <w:noProof w:val="0"/>
                <w:szCs w:val="20"/>
                <w:lang w:eastAsia="es-ES"/>
              </w:rPr>
              <w:t>Debayle</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96.9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Martha </w:t>
            </w:r>
            <w:proofErr w:type="spellStart"/>
            <w:r w:rsidRPr="009F172C">
              <w:rPr>
                <w:rFonts w:ascii="Calibri" w:eastAsia="MS Mincho" w:hAnsi="Calibri" w:cs="Arial"/>
                <w:b/>
                <w:bCs/>
                <w:noProof w:val="0"/>
                <w:szCs w:val="20"/>
                <w:lang w:val="es-ES_tradnl"/>
              </w:rPr>
              <w:t>Debayle</w:t>
            </w:r>
            <w:proofErr w:type="spellEnd"/>
            <w:r w:rsidRPr="009F172C">
              <w:rPr>
                <w:rFonts w:ascii="Calibri" w:eastAsia="MS Mincho" w:hAnsi="Calibri" w:cs="Arial"/>
                <w:b/>
                <w:bCs/>
                <w:noProof w:val="0"/>
                <w:szCs w:val="20"/>
                <w:lang w:val="es-ES_tradnl"/>
              </w:rPr>
              <w:t xml:space="preserve"> en W</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W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10:00 a 13:00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rPr>
              <w:t>Fernanda</w:t>
            </w:r>
            <w:r w:rsidRPr="009F172C">
              <w:rPr>
                <w:rFonts w:ascii="Calibri" w:eastAsia="MS Mincho" w:hAnsi="Calibri" w:cs="Arial"/>
                <w:noProof w:val="0"/>
                <w:szCs w:val="20"/>
                <w:lang w:val="fr-FR"/>
              </w:rPr>
              <w:t xml:space="preserve"> Tapia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96.9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Triple W</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W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Enrique Hernández Alcázar</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96.9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El </w:t>
            </w:r>
            <w:proofErr w:type="spellStart"/>
            <w:r w:rsidRPr="009F172C">
              <w:rPr>
                <w:rFonts w:ascii="Calibri" w:eastAsia="MS Mincho" w:hAnsi="Calibri" w:cs="Arial"/>
                <w:b/>
                <w:bCs/>
                <w:noProof w:val="0"/>
                <w:szCs w:val="20"/>
                <w:lang w:val="es-ES_tradnl"/>
              </w:rPr>
              <w:t>Weso</w:t>
            </w:r>
            <w:proofErr w:type="spellEnd"/>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W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 xml:space="preserve">Leonardo </w:t>
            </w:r>
            <w:proofErr w:type="spellStart"/>
            <w:r w:rsidRPr="009F172C">
              <w:rPr>
                <w:rFonts w:ascii="Calibri" w:eastAsia="Times New Roman" w:hAnsi="Calibri" w:cs="Arial"/>
                <w:noProof w:val="0"/>
                <w:szCs w:val="20"/>
                <w:lang w:eastAsia="es-ES"/>
              </w:rPr>
              <w:t>Curzio</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AM 1000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100.1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Enfoque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1ª.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Núcleo Radio Mil</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06:00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Adriana Pérez Cañedo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AM 1000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rPr>
              <w:t>FM 100.1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Enfoque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2ª.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Núcleo Radio Mil</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Alicia Salgado</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AM 1000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100.1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Enfoque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3ª. Emisión</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Núcleo Radio Mil </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406"/>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Oscar Mario Beteta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103.3</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En Los Tiempos de la Radio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05:30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Joaquín López-</w:t>
            </w:r>
            <w:proofErr w:type="spellStart"/>
            <w:r w:rsidRPr="009F172C">
              <w:rPr>
                <w:rFonts w:ascii="Calibri" w:eastAsia="Times New Roman" w:hAnsi="Calibri" w:cs="Arial"/>
                <w:noProof w:val="0"/>
                <w:szCs w:val="20"/>
                <w:lang w:val="es-ES_tradnl" w:eastAsia="es-ES"/>
              </w:rPr>
              <w:t>Dóriga</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FM 103.3</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López </w:t>
            </w:r>
            <w:proofErr w:type="spellStart"/>
            <w:r w:rsidRPr="009F172C">
              <w:rPr>
                <w:rFonts w:ascii="Calibri" w:eastAsia="MS Mincho" w:hAnsi="Calibri" w:cs="Arial"/>
                <w:b/>
                <w:bCs/>
                <w:noProof w:val="0"/>
                <w:szCs w:val="20"/>
                <w:lang w:val="es-ES_tradnl"/>
              </w:rPr>
              <w:t>Dóriga</w:t>
            </w:r>
            <w:proofErr w:type="spellEnd"/>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Fórmula 970 AM</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13:30 a 15:30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Ciro Gómez Leyva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Ciro Gómez Leyva por la Mañana</w:t>
            </w:r>
          </w:p>
        </w:tc>
        <w:tc>
          <w:tcPr>
            <w:tcW w:w="1418" w:type="dxa"/>
            <w:shd w:val="clear" w:color="auto" w:fill="FFFFFF"/>
          </w:tcPr>
          <w:p w:rsid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p w:rsidR="00FD71B6" w:rsidRPr="009F172C" w:rsidRDefault="00FD71B6"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lastRenderedPageBreak/>
              <w:t>José Cárdenas</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FM 103.3</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José Cárdenas Informa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Maricarmen Cortés, José Yuste, Marco Antonio Mares, David Páramo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FM 103.3</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Financiera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20:00 a 22:00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Enrique Campos</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103.3</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Tiempo Extra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22:00 a 23:00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Ricardo Rocha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fr-FR"/>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Detrás de la Noticia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5:30 a 7:00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rPr>
              <w:t xml:space="preserve">Eduardo Ruiz </w:t>
            </w:r>
            <w:proofErr w:type="spellStart"/>
            <w:r w:rsidRPr="009F172C">
              <w:rPr>
                <w:rFonts w:ascii="Calibri" w:eastAsia="MS Mincho" w:hAnsi="Calibri" w:cs="Arial"/>
                <w:noProof w:val="0"/>
                <w:szCs w:val="24"/>
              </w:rPr>
              <w:t>Healy</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Eduardo Ruiz </w:t>
            </w:r>
            <w:proofErr w:type="spellStart"/>
            <w:r w:rsidRPr="009F172C">
              <w:rPr>
                <w:rFonts w:ascii="Calibri" w:eastAsia="MS Mincho" w:hAnsi="Calibri" w:cs="Arial"/>
                <w:b/>
                <w:bCs/>
                <w:noProof w:val="0"/>
                <w:szCs w:val="20"/>
                <w:lang w:val="es-ES_tradnl"/>
              </w:rPr>
              <w:t>Healy</w:t>
            </w:r>
            <w:proofErr w:type="spellEnd"/>
            <w:r w:rsidRPr="009F172C">
              <w:rPr>
                <w:rFonts w:ascii="Calibri" w:eastAsia="MS Mincho" w:hAnsi="Calibri" w:cs="Arial"/>
                <w:b/>
                <w:bCs/>
                <w:noProof w:val="0"/>
                <w:szCs w:val="20"/>
                <w:lang w:val="es-ES_tradnl"/>
              </w:rPr>
              <w:t xml:space="preserve"> </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15:30 a 17:00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Paola Rojas</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Paola Rojas en Fórmula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18:00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 xml:space="preserve">Denise </w:t>
            </w:r>
            <w:proofErr w:type="spellStart"/>
            <w:r w:rsidRPr="009F172C">
              <w:rPr>
                <w:rFonts w:ascii="Calibri" w:eastAsia="MS Mincho" w:hAnsi="Calibri" w:cs="Arial"/>
                <w:noProof w:val="0"/>
                <w:szCs w:val="20"/>
                <w:lang w:val="en-US"/>
              </w:rPr>
              <w:t>Maerker</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Atando Cabos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n-US"/>
              </w:rPr>
              <w:t xml:space="preserve">Carlos </w:t>
            </w:r>
            <w:proofErr w:type="spellStart"/>
            <w:r w:rsidRPr="009F172C">
              <w:rPr>
                <w:rFonts w:ascii="Calibri" w:eastAsia="MS Mincho" w:hAnsi="Calibri" w:cs="Arial"/>
                <w:noProof w:val="0"/>
                <w:szCs w:val="24"/>
                <w:lang w:val="en-US"/>
              </w:rPr>
              <w:t>Loret</w:t>
            </w:r>
            <w:proofErr w:type="spellEnd"/>
            <w:r w:rsidRPr="009F172C">
              <w:rPr>
                <w:rFonts w:ascii="Calibri" w:eastAsia="MS Mincho" w:hAnsi="Calibri" w:cs="Arial"/>
                <w:noProof w:val="0"/>
                <w:szCs w:val="24"/>
                <w:lang w:val="en-US"/>
              </w:rPr>
              <w:t xml:space="preserve"> de </w:t>
            </w:r>
            <w:proofErr w:type="spellStart"/>
            <w:r w:rsidRPr="009F172C">
              <w:rPr>
                <w:rFonts w:ascii="Calibri" w:eastAsia="MS Mincho" w:hAnsi="Calibri" w:cs="Arial"/>
                <w:noProof w:val="0"/>
                <w:szCs w:val="24"/>
                <w:lang w:val="en-US"/>
              </w:rPr>
              <w:t>Mola</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AM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FM 104.1</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Contraportada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Enrique Muñoz</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104.1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es-ES_tradnl"/>
              </w:rPr>
              <w:t>AM 1500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En Fórmula con Enrique Muñoz</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Sábado y Domingo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08:00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 xml:space="preserve">Manuel </w:t>
            </w:r>
            <w:proofErr w:type="spellStart"/>
            <w:r w:rsidRPr="009F172C">
              <w:rPr>
                <w:rFonts w:ascii="Calibri" w:eastAsia="Times New Roman" w:hAnsi="Calibri" w:cs="Arial"/>
                <w:noProof w:val="0"/>
                <w:szCs w:val="20"/>
                <w:lang w:eastAsia="es-ES"/>
              </w:rPr>
              <w:t>Feregrino</w:t>
            </w:r>
            <w:proofErr w:type="spellEnd"/>
          </w:p>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103.3</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1470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fr-FR"/>
              </w:rPr>
              <w:t>AM 970</w:t>
            </w: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de Fin de Semana</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16:00 a 17:00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Raquel Flores</w:t>
            </w:r>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104.1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1470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1500</w:t>
            </w: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en Sábado</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19:00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Jaime Núñez</w:t>
            </w:r>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103.3</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970</w:t>
            </w: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Noticias Sábado y Domingo</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08:30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 xml:space="preserve">Manuel </w:t>
            </w:r>
            <w:proofErr w:type="spellStart"/>
            <w:r w:rsidRPr="009F172C">
              <w:rPr>
                <w:rFonts w:ascii="Calibri" w:eastAsia="Times New Roman" w:hAnsi="Calibri" w:cs="Arial"/>
                <w:noProof w:val="0"/>
                <w:szCs w:val="20"/>
                <w:lang w:eastAsia="es-ES"/>
              </w:rPr>
              <w:t>Feregrino</w:t>
            </w:r>
            <w:proofErr w:type="spellEnd"/>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103.3</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970</w:t>
            </w: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Noticias Sábado</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Primitivo Olvera</w:t>
            </w:r>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103.3</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970</w:t>
            </w: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Fórmula Noticias Domingo</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19:00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tcBorders>
              <w:bottom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Juan Francisco Rocha</w:t>
            </w:r>
          </w:p>
        </w:tc>
        <w:tc>
          <w:tcPr>
            <w:tcW w:w="1843"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FM 104.1</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AM 970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p>
        </w:tc>
        <w:tc>
          <w:tcPr>
            <w:tcW w:w="198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Informa con Juan Francisco Rocha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Domingo</w:t>
            </w:r>
          </w:p>
        </w:tc>
        <w:tc>
          <w:tcPr>
            <w:tcW w:w="1418"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Radio Fórmula</w:t>
            </w:r>
          </w:p>
        </w:tc>
        <w:tc>
          <w:tcPr>
            <w:tcW w:w="170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tc>
        <w:tc>
          <w:tcPr>
            <w:tcW w:w="113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t>Nora Patricia Jara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107.9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 xml:space="preserve">Antena Radio </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IMER</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10:00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s-ES_tradnl"/>
              </w:rPr>
              <w:t xml:space="preserve">Patricia </w:t>
            </w:r>
            <w:proofErr w:type="spellStart"/>
            <w:r w:rsidRPr="009F172C">
              <w:rPr>
                <w:rFonts w:ascii="Calibri" w:eastAsia="MS Mincho" w:hAnsi="Calibri" w:cs="Arial"/>
                <w:noProof w:val="0"/>
                <w:szCs w:val="20"/>
                <w:lang w:val="es-ES_tradnl"/>
              </w:rPr>
              <w:t>Betaza</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107.9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Antena Radio Express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IMER</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lang w:val="es-ES_tradnl"/>
              </w:rPr>
              <w:t xml:space="preserve">Enrique Lazcano </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FM 107.9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Antena Radio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IMER</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18:00 a 20:00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Carlos </w:t>
            </w:r>
            <w:proofErr w:type="spellStart"/>
            <w:r w:rsidRPr="009F172C">
              <w:rPr>
                <w:rFonts w:ascii="Calibri" w:eastAsia="MS Mincho" w:hAnsi="Calibri" w:cs="Arial"/>
                <w:noProof w:val="0"/>
                <w:szCs w:val="20"/>
                <w:lang w:val="es-ES_tradnl"/>
              </w:rPr>
              <w:t>Urdiales</w:t>
            </w:r>
            <w:proofErr w:type="spellEnd"/>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FM 107.9</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Antena Radio</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Sábado</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IMER</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08:00 a 09:00</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Carlos Ramos Padilla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AM 760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4"/>
              </w:rPr>
              <w:t>En la Noticia</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ABC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De 07:05 a 08:55</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C</w:t>
            </w: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eastAsia="es-ES"/>
              </w:rPr>
              <w:t>Javier Arévalo</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4"/>
                <w:lang w:val="es-ES_tradnl"/>
              </w:rPr>
            </w:pPr>
            <w:r w:rsidRPr="009F172C">
              <w:rPr>
                <w:rFonts w:ascii="Calibri" w:eastAsia="MS Mincho" w:hAnsi="Calibri" w:cs="Arial"/>
                <w:noProof w:val="0"/>
                <w:szCs w:val="24"/>
                <w:lang w:val="es-ES_tradnl"/>
              </w:rPr>
              <w:t>AM 760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4"/>
              </w:rPr>
            </w:pPr>
            <w:r w:rsidRPr="009F172C">
              <w:rPr>
                <w:rFonts w:ascii="Calibri" w:eastAsia="MS Mincho" w:hAnsi="Calibri" w:cs="Arial"/>
                <w:b/>
                <w:bCs/>
                <w:noProof w:val="0"/>
                <w:szCs w:val="24"/>
              </w:rPr>
              <w:t>ABC Noticias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4"/>
                <w:lang w:val="es-ES_tradnl"/>
              </w:rPr>
            </w:pPr>
            <w:r w:rsidRPr="009F172C">
              <w:rPr>
                <w:rFonts w:ascii="Calibri" w:eastAsia="MS Mincho" w:hAnsi="Calibri" w:cs="Arial"/>
                <w:noProof w:val="0"/>
                <w:szCs w:val="24"/>
                <w:lang w:val="es-ES_tradnl"/>
              </w:rPr>
              <w:t>ABC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4"/>
                <w:lang w:val="es-ES_tradnl"/>
              </w:rPr>
            </w:pPr>
            <w:r w:rsidRPr="009F172C">
              <w:rPr>
                <w:rFonts w:ascii="Calibri" w:eastAsia="MS Mincho" w:hAnsi="Calibri" w:cs="Arial"/>
                <w:noProof w:val="0"/>
                <w:szCs w:val="24"/>
                <w:lang w:val="es-ES_tradnl"/>
              </w:rPr>
              <w:t xml:space="preserve">De 13:05 a 14:05 </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4"/>
                <w:lang w:val="es-ES_tradnl"/>
              </w:rPr>
            </w:pPr>
          </w:p>
        </w:tc>
      </w:tr>
      <w:tr w:rsidR="009F172C" w:rsidRPr="009F172C" w:rsidTr="009F172C">
        <w:trPr>
          <w:jc w:val="center"/>
        </w:trPr>
        <w:tc>
          <w:tcPr>
            <w:tcW w:w="1913"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r w:rsidRPr="009F172C">
              <w:rPr>
                <w:rFonts w:ascii="Calibri" w:eastAsia="Times New Roman" w:hAnsi="Calibri" w:cs="Arial"/>
                <w:noProof w:val="0"/>
                <w:szCs w:val="20"/>
                <w:lang w:val="es-ES_tradnl" w:eastAsia="es-ES"/>
              </w:rPr>
              <w:lastRenderedPageBreak/>
              <w:t xml:space="preserve"> Miguel Bárcena</w:t>
            </w:r>
          </w:p>
        </w:tc>
        <w:tc>
          <w:tcPr>
            <w:tcW w:w="1843"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en-US"/>
              </w:rPr>
              <w:t>AM 760</w:t>
            </w:r>
          </w:p>
        </w:tc>
        <w:tc>
          <w:tcPr>
            <w:tcW w:w="198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ABC Noticias</w:t>
            </w:r>
          </w:p>
        </w:tc>
        <w:tc>
          <w:tcPr>
            <w:tcW w:w="1418"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n-US"/>
              </w:rPr>
              <w:t>ABC Radio</w:t>
            </w:r>
          </w:p>
        </w:tc>
        <w:tc>
          <w:tcPr>
            <w:tcW w:w="170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es-ES_tradnl"/>
              </w:rPr>
              <w:t>De 13:05 a 14</w:t>
            </w:r>
            <w:r w:rsidRPr="009F172C">
              <w:rPr>
                <w:rFonts w:ascii="Calibri" w:eastAsia="MS Mincho" w:hAnsi="Calibri" w:cs="Arial"/>
                <w:noProof w:val="0"/>
                <w:szCs w:val="20"/>
                <w:lang w:val="es-ES_tradnl"/>
              </w:rPr>
              <w:t>:05</w:t>
            </w:r>
          </w:p>
        </w:tc>
        <w:tc>
          <w:tcPr>
            <w:tcW w:w="113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jc w:val="center"/>
        </w:trPr>
        <w:tc>
          <w:tcPr>
            <w:tcW w:w="191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fr-FR" w:eastAsia="es-ES"/>
              </w:rPr>
              <w:t>Luis Cárdenas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es-ES_tradnl" w:eastAsia="es-ES"/>
              </w:rPr>
              <w:t xml:space="preserve"> FM 102.5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MVS Noticias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es-ES_tradnl" w:eastAsia="es-ES"/>
              </w:rPr>
              <w:t>MVS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es-ES_tradnl" w:eastAsia="es-ES"/>
              </w:rPr>
              <w:t xml:space="preserve">De 06:00 a 10:00 </w:t>
            </w:r>
          </w:p>
        </w:tc>
        <w:tc>
          <w:tcPr>
            <w:tcW w:w="1134"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es-ES_tradnl" w:eastAsia="es-ES"/>
              </w:rPr>
              <w:t>C</w:t>
            </w:r>
          </w:p>
        </w:tc>
      </w:tr>
      <w:tr w:rsidR="009F172C" w:rsidRPr="009F172C" w:rsidTr="009F172C">
        <w:trPr>
          <w:jc w:val="center"/>
        </w:trPr>
        <w:tc>
          <w:tcPr>
            <w:tcW w:w="191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fr-FR"/>
              </w:rPr>
              <w:t xml:space="preserve">Alejandro </w:t>
            </w:r>
            <w:proofErr w:type="spellStart"/>
            <w:r w:rsidRPr="009F172C">
              <w:rPr>
                <w:rFonts w:ascii="Calibri" w:eastAsia="MS Mincho" w:hAnsi="Calibri" w:cs="Arial"/>
                <w:noProof w:val="0"/>
                <w:szCs w:val="24"/>
                <w:lang w:val="fr-FR"/>
              </w:rPr>
              <w:t>Cacho</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102.5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MVS Noticias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spacing w:after="0" w:line="240" w:lineRule="auto"/>
              <w:jc w:val="center"/>
              <w:rPr>
                <w:rFonts w:ascii="Cambria" w:eastAsia="MS Mincho" w:hAnsi="Cambria" w:cs="Times New Roman"/>
                <w:noProof w:val="0"/>
                <w:sz w:val="24"/>
                <w:szCs w:val="24"/>
                <w:lang w:val="es-ES_tradnl"/>
              </w:rPr>
            </w:pPr>
            <w:r w:rsidRPr="009F172C">
              <w:rPr>
                <w:rFonts w:ascii="Calibri" w:eastAsia="MS Mincho" w:hAnsi="Calibri" w:cs="Arial"/>
                <w:noProof w:val="0"/>
                <w:szCs w:val="24"/>
                <w:lang w:val="es-ES_tradnl"/>
              </w:rPr>
              <w:t>MVS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13:00 a 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jc w:val="center"/>
        </w:trPr>
        <w:tc>
          <w:tcPr>
            <w:tcW w:w="191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4"/>
                <w:lang w:val="fr-FR"/>
              </w:rPr>
              <w:t xml:space="preserve">Ezra </w:t>
            </w:r>
            <w:proofErr w:type="spellStart"/>
            <w:r w:rsidRPr="009F172C">
              <w:rPr>
                <w:rFonts w:ascii="Calibri" w:eastAsia="MS Mincho" w:hAnsi="Calibri" w:cs="Arial"/>
                <w:noProof w:val="0"/>
                <w:szCs w:val="24"/>
                <w:lang w:val="fr-FR"/>
              </w:rPr>
              <w:t>Shabot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FM 102.5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rPr>
            </w:pPr>
            <w:r w:rsidRPr="009F172C">
              <w:rPr>
                <w:rFonts w:ascii="Calibri" w:eastAsia="MS Mincho" w:hAnsi="Calibri" w:cs="Arial"/>
                <w:b/>
                <w:bCs/>
                <w:noProof w:val="0"/>
                <w:szCs w:val="20"/>
              </w:rPr>
              <w:t>MVS Noticias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spacing w:after="0" w:line="240" w:lineRule="auto"/>
              <w:jc w:val="center"/>
              <w:rPr>
                <w:rFonts w:ascii="Cambria" w:eastAsia="MS Mincho" w:hAnsi="Cambria" w:cs="Times New Roman"/>
                <w:noProof w:val="0"/>
                <w:sz w:val="24"/>
                <w:szCs w:val="24"/>
                <w:lang w:val="es-ES_tradnl"/>
              </w:rPr>
            </w:pPr>
            <w:r w:rsidRPr="009F172C">
              <w:rPr>
                <w:rFonts w:ascii="Calibri" w:eastAsia="MS Mincho" w:hAnsi="Calibri" w:cs="Arial"/>
                <w:noProof w:val="0"/>
                <w:szCs w:val="24"/>
                <w:lang w:val="es-ES_tradnl"/>
              </w:rPr>
              <w:t>MVS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17:00 a 19:00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bl>
    <w:p w:rsidR="00A03ACD" w:rsidRDefault="00A03ACD" w:rsidP="009F172C">
      <w:pPr>
        <w:widowControl w:val="0"/>
        <w:spacing w:after="0" w:line="240" w:lineRule="exact"/>
        <w:ind w:left="142"/>
        <w:jc w:val="center"/>
        <w:rPr>
          <w:rFonts w:ascii="Calibri" w:eastAsia="Times New Roman" w:hAnsi="Calibri" w:cs="Arial"/>
          <w:b/>
          <w:bCs/>
          <w:noProof w:val="0"/>
          <w:szCs w:val="20"/>
          <w:lang w:eastAsia="es-ES"/>
        </w:rPr>
      </w:pPr>
    </w:p>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 xml:space="preserve">PROGRAMAS DE TELEVISIÓN </w:t>
      </w:r>
    </w:p>
    <w:p w:rsidR="009F172C" w:rsidRPr="009F172C" w:rsidRDefault="009F172C" w:rsidP="009F172C">
      <w:pPr>
        <w:widowControl w:val="0"/>
        <w:spacing w:after="0" w:line="240" w:lineRule="exact"/>
        <w:ind w:left="142"/>
        <w:jc w:val="center"/>
        <w:rPr>
          <w:rFonts w:ascii="Calibri" w:eastAsia="Times New Roman" w:hAnsi="Calibri" w:cs="Arial"/>
          <w:noProof w:val="0"/>
          <w:szCs w:val="20"/>
          <w:lang w:eastAsia="es-ES"/>
        </w:rPr>
      </w:pPr>
    </w:p>
    <w:tbl>
      <w:tblPr>
        <w:tblW w:w="100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976"/>
        <w:gridCol w:w="1791"/>
        <w:gridCol w:w="2025"/>
        <w:gridCol w:w="101"/>
        <w:gridCol w:w="1279"/>
        <w:gridCol w:w="1704"/>
        <w:gridCol w:w="1136"/>
        <w:gridCol w:w="19"/>
      </w:tblGrid>
      <w:tr w:rsidR="009F172C" w:rsidRPr="009F172C" w:rsidTr="009F172C">
        <w:trPr>
          <w:gridAfter w:val="1"/>
          <w:wAfter w:w="19" w:type="dxa"/>
          <w:trHeight w:val="145"/>
        </w:trPr>
        <w:tc>
          <w:tcPr>
            <w:tcW w:w="1976"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CONDUCTOR</w:t>
            </w:r>
          </w:p>
        </w:tc>
        <w:tc>
          <w:tcPr>
            <w:tcW w:w="1791"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FRECUENCIA</w:t>
            </w:r>
          </w:p>
        </w:tc>
        <w:tc>
          <w:tcPr>
            <w:tcW w:w="2025"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PROGRAMA</w:t>
            </w:r>
          </w:p>
        </w:tc>
        <w:tc>
          <w:tcPr>
            <w:tcW w:w="1380" w:type="dxa"/>
            <w:gridSpan w:val="2"/>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EMISORA</w:t>
            </w:r>
          </w:p>
        </w:tc>
        <w:tc>
          <w:tcPr>
            <w:tcW w:w="1704"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HORARIO</w:t>
            </w:r>
          </w:p>
        </w:tc>
        <w:tc>
          <w:tcPr>
            <w:tcW w:w="1136" w:type="dxa"/>
            <w:shd w:val="pct20"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Prioridad</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fr-FR"/>
              </w:rPr>
            </w:pPr>
            <w:r w:rsidRPr="009F172C">
              <w:rPr>
                <w:rFonts w:ascii="Calibri" w:eastAsia="MS Mincho" w:hAnsi="Calibri" w:cs="Arial"/>
                <w:b/>
                <w:noProof w:val="0"/>
                <w:szCs w:val="20"/>
                <w:lang w:val="fr-FR"/>
              </w:rPr>
              <w:t>Mario Gonzalez</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fr-FR"/>
              </w:rPr>
            </w:pP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CNN</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CNN México: Perspectivas</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CNN</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21:00-21:30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B</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 xml:space="preserve">Carmen </w:t>
            </w:r>
            <w:proofErr w:type="spellStart"/>
            <w:r w:rsidRPr="009F172C">
              <w:rPr>
                <w:rFonts w:ascii="Calibri" w:eastAsia="MS Mincho" w:hAnsi="Calibri" w:cs="Arial"/>
                <w:noProof w:val="0"/>
                <w:szCs w:val="20"/>
                <w:lang w:val="fr-FR"/>
              </w:rPr>
              <w:t>Aristegui</w:t>
            </w:r>
            <w:proofErr w:type="spellEnd"/>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CNN</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Aristegui</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CNN</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22:00-22:30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Bernardo Lartigue</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Noticias Todo el Tiempo (NTT) con Bernardo </w:t>
            </w:r>
            <w:proofErr w:type="spellStart"/>
            <w:r w:rsidRPr="009F172C">
              <w:rPr>
                <w:rFonts w:ascii="Calibri" w:eastAsia="MS Mincho" w:hAnsi="Calibri" w:cs="Arial"/>
                <w:b/>
                <w:bCs/>
                <w:noProof w:val="0"/>
                <w:szCs w:val="20"/>
                <w:lang w:val="es-ES_tradnl"/>
              </w:rPr>
              <w:t>Lartigue</w:t>
            </w:r>
            <w:proofErr w:type="spellEnd"/>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07:00-09:30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proofErr w:type="spellStart"/>
            <w:r w:rsidRPr="009F172C">
              <w:rPr>
                <w:rFonts w:ascii="Calibri" w:eastAsia="MS Mincho" w:hAnsi="Calibri" w:cs="Arial"/>
                <w:noProof w:val="0"/>
                <w:szCs w:val="20"/>
                <w:lang w:val="fr-FR"/>
              </w:rPr>
              <w:t>Yuliana</w:t>
            </w:r>
            <w:proofErr w:type="spellEnd"/>
            <w:r w:rsidRPr="009F172C">
              <w:rPr>
                <w:rFonts w:ascii="Calibri" w:eastAsia="MS Mincho" w:hAnsi="Calibri" w:cs="Arial"/>
                <w:noProof w:val="0"/>
                <w:szCs w:val="20"/>
                <w:lang w:val="fr-FR"/>
              </w:rPr>
              <w:t xml:space="preserve"> Escobedo</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NTT con </w:t>
            </w:r>
            <w:proofErr w:type="spellStart"/>
            <w:r w:rsidRPr="009F172C">
              <w:rPr>
                <w:rFonts w:ascii="Calibri" w:eastAsia="MS Mincho" w:hAnsi="Calibri" w:cs="Arial"/>
                <w:b/>
                <w:bCs/>
                <w:noProof w:val="0"/>
                <w:szCs w:val="20"/>
                <w:lang w:val="es-ES_tradnl"/>
              </w:rPr>
              <w:t>YulianaEscobedo</w:t>
            </w:r>
            <w:proofErr w:type="spellEnd"/>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11:00-12:00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 xml:space="preserve">Vladimir </w:t>
            </w:r>
            <w:proofErr w:type="spellStart"/>
            <w:r w:rsidRPr="009F172C">
              <w:rPr>
                <w:rFonts w:ascii="Calibri" w:eastAsia="MS Mincho" w:hAnsi="Calibri" w:cs="Arial"/>
                <w:noProof w:val="0"/>
                <w:szCs w:val="20"/>
                <w:lang w:val="fr-FR"/>
              </w:rPr>
              <w:t>Galeana</w:t>
            </w:r>
            <w:proofErr w:type="spellEnd"/>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NTT con Vladimir Galeana</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13:00-14:30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René Palacios</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NTT con René Palacios</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15:00-16:00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proofErr w:type="spellStart"/>
            <w:r w:rsidRPr="009F172C">
              <w:rPr>
                <w:rFonts w:ascii="Calibri" w:eastAsia="MS Mincho" w:hAnsi="Calibri" w:cs="Arial"/>
                <w:noProof w:val="0"/>
                <w:szCs w:val="20"/>
                <w:lang w:val="fr-FR"/>
              </w:rPr>
              <w:t>Raymundo</w:t>
            </w:r>
            <w:proofErr w:type="spellEnd"/>
            <w:r w:rsidRPr="009F172C">
              <w:rPr>
                <w:rFonts w:ascii="Calibri" w:eastAsia="MS Mincho" w:hAnsi="Calibri" w:cs="Arial"/>
                <w:noProof w:val="0"/>
                <w:szCs w:val="20"/>
                <w:lang w:val="fr-FR"/>
              </w:rPr>
              <w:t xml:space="preserve"> </w:t>
            </w:r>
            <w:proofErr w:type="spellStart"/>
            <w:r w:rsidRPr="009F172C">
              <w:rPr>
                <w:rFonts w:ascii="Calibri" w:eastAsia="MS Mincho" w:hAnsi="Calibri" w:cs="Arial"/>
                <w:noProof w:val="0"/>
                <w:szCs w:val="20"/>
                <w:lang w:val="fr-FR"/>
              </w:rPr>
              <w:t>RivaPalacio</w:t>
            </w:r>
            <w:proofErr w:type="spellEnd"/>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NTT con Raymundo </w:t>
            </w:r>
            <w:proofErr w:type="spellStart"/>
            <w:r w:rsidRPr="009F172C">
              <w:rPr>
                <w:rFonts w:ascii="Calibri" w:eastAsia="MS Mincho" w:hAnsi="Calibri" w:cs="Arial"/>
                <w:b/>
                <w:bCs/>
                <w:noProof w:val="0"/>
                <w:szCs w:val="20"/>
                <w:lang w:val="es-ES_tradnl"/>
              </w:rPr>
              <w:t>RivaPalacio</w:t>
            </w:r>
            <w:proofErr w:type="spellEnd"/>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18:00-20:00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fr-FR"/>
              </w:rPr>
            </w:pPr>
            <w:r w:rsidRPr="009F172C">
              <w:rPr>
                <w:rFonts w:ascii="Calibri" w:eastAsia="MS Mincho" w:hAnsi="Calibri" w:cs="Arial"/>
                <w:noProof w:val="0"/>
                <w:szCs w:val="20"/>
                <w:lang w:val="fr-FR"/>
              </w:rPr>
              <w:t>Martha Reyes</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NTT con Martha Reyes</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Efekto</w:t>
            </w:r>
            <w:proofErr w:type="spellEnd"/>
            <w:r w:rsidRPr="009F172C">
              <w:rPr>
                <w:rFonts w:ascii="Calibri" w:eastAsia="MS Mincho" w:hAnsi="Calibri" w:cs="Arial"/>
                <w:noProof w:val="0"/>
                <w:szCs w:val="20"/>
                <w:lang w:val="es-ES_tradnl"/>
              </w:rPr>
              <w:t xml:space="preserve"> TV</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21:30-22:30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450776">
            <w:pPr>
              <w:keepNext/>
              <w:widowControl w:val="0"/>
              <w:numPr>
                <w:ilvl w:val="0"/>
                <w:numId w:val="35"/>
              </w:numPr>
              <w:tabs>
                <w:tab w:val="left" w:pos="1418"/>
              </w:tabs>
              <w:spacing w:after="0" w:line="-240" w:lineRule="auto"/>
              <w:ind w:left="0" w:firstLine="0"/>
              <w:jc w:val="center"/>
              <w:outlineLvl w:val="0"/>
              <w:rPr>
                <w:rFonts w:ascii="Calibri" w:eastAsia="Times New Roman" w:hAnsi="Calibri" w:cs="Arial"/>
                <w:b/>
                <w:noProof w:val="0"/>
                <w:szCs w:val="20"/>
                <w:lang w:val="es-ES_tradnl" w:eastAsia="es-ES"/>
              </w:rPr>
            </w:pPr>
          </w:p>
          <w:p w:rsidR="009F172C" w:rsidRPr="009F172C" w:rsidRDefault="009F172C" w:rsidP="00450776">
            <w:pPr>
              <w:keepNext/>
              <w:widowControl w:val="0"/>
              <w:numPr>
                <w:ilvl w:val="0"/>
                <w:numId w:val="35"/>
              </w:numPr>
              <w:tabs>
                <w:tab w:val="left" w:pos="1418"/>
              </w:tabs>
              <w:spacing w:after="0" w:line="-240" w:lineRule="auto"/>
              <w:ind w:left="0" w:firstLine="0"/>
              <w:jc w:val="center"/>
              <w:outlineLvl w:val="0"/>
              <w:rPr>
                <w:rFonts w:ascii="Calibri" w:eastAsia="Times New Roman" w:hAnsi="Calibri" w:cs="Arial"/>
                <w:b/>
                <w:noProof w:val="0"/>
                <w:szCs w:val="20"/>
                <w:lang w:val="es-ES_tradnl" w:eastAsia="es-ES"/>
              </w:rPr>
            </w:pPr>
            <w:r w:rsidRPr="009F172C">
              <w:rPr>
                <w:rFonts w:ascii="Calibri" w:eastAsia="Times New Roman" w:hAnsi="Calibri" w:cs="Arial"/>
                <w:b/>
                <w:noProof w:val="0"/>
                <w:szCs w:val="20"/>
                <w:lang w:val="es-ES_tradnl" w:eastAsia="es-ES"/>
              </w:rPr>
              <w:t>CANAL ONCE</w:t>
            </w:r>
          </w:p>
        </w:tc>
        <w:tc>
          <w:tcPr>
            <w:tcW w:w="1136" w:type="dxa"/>
            <w:tcBorders>
              <w:top w:val="single" w:sz="4" w:space="0" w:color="auto"/>
              <w:left w:val="nil"/>
              <w:bottom w:val="single" w:sz="4" w:space="0" w:color="auto"/>
              <w:right w:val="nil"/>
            </w:tcBorders>
            <w:shd w:val="clear" w:color="auto" w:fill="FFFFFF"/>
          </w:tcPr>
          <w:p w:rsidR="009F172C" w:rsidRPr="009F172C" w:rsidRDefault="009F172C"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p>
          <w:p w:rsidR="009F172C" w:rsidRPr="009F172C" w:rsidRDefault="009F172C" w:rsidP="009F172C">
            <w:pPr>
              <w:spacing w:after="0" w:line="240" w:lineRule="auto"/>
              <w:rPr>
                <w:rFonts w:ascii="Cambria" w:eastAsia="MS Mincho" w:hAnsi="Cambria" w:cs="Times New Roman"/>
                <w:noProof w:val="0"/>
                <w:sz w:val="24"/>
                <w:szCs w:val="24"/>
                <w:lang w:val="es-ES_tradnl" w:eastAsia="es-ES"/>
              </w:rPr>
            </w:pPr>
          </w:p>
        </w:tc>
      </w:tr>
      <w:tr w:rsidR="009F172C" w:rsidRPr="009F172C" w:rsidTr="009F172C">
        <w:trPr>
          <w:gridAfter w:val="1"/>
          <w:wAfter w:w="19" w:type="dxa"/>
          <w:trHeight w:val="145"/>
        </w:trPr>
        <w:tc>
          <w:tcPr>
            <w:tcW w:w="1976"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Javier Solórzano</w:t>
            </w:r>
          </w:p>
        </w:tc>
        <w:tc>
          <w:tcPr>
            <w:tcW w:w="1791"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XEIPN-TV- Canal 11</w:t>
            </w:r>
          </w:p>
        </w:tc>
        <w:tc>
          <w:tcPr>
            <w:tcW w:w="2025"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Once Noticias Matutino</w:t>
            </w:r>
          </w:p>
        </w:tc>
        <w:tc>
          <w:tcPr>
            <w:tcW w:w="1380" w:type="dxa"/>
            <w:gridSpan w:val="2"/>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11 IPN</w:t>
            </w:r>
          </w:p>
        </w:tc>
        <w:tc>
          <w:tcPr>
            <w:tcW w:w="1704"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06:00-09:00</w:t>
            </w:r>
          </w:p>
        </w:tc>
        <w:tc>
          <w:tcPr>
            <w:tcW w:w="1136" w:type="dxa"/>
            <w:tcBorders>
              <w:top w:val="single" w:sz="4" w:space="0" w:color="auto"/>
              <w:bottom w:val="nil"/>
            </w:tcBorders>
            <w:shd w:val="clear" w:color="auto" w:fill="FFFFFF"/>
            <w:vAlign w:val="center"/>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Irma Pérez Lince</w:t>
            </w:r>
          </w:p>
        </w:tc>
        <w:tc>
          <w:tcPr>
            <w:tcW w:w="1791"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XEIPN-TV 11</w:t>
            </w:r>
          </w:p>
        </w:tc>
        <w:tc>
          <w:tcPr>
            <w:tcW w:w="2025"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p>
        </w:tc>
        <w:tc>
          <w:tcPr>
            <w:tcW w:w="1380" w:type="dxa"/>
            <w:gridSpan w:val="2"/>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11</w:t>
            </w:r>
          </w:p>
        </w:tc>
        <w:tc>
          <w:tcPr>
            <w:tcW w:w="1704" w:type="dxa"/>
            <w:tcBorders>
              <w:top w:val="single" w:sz="4" w:space="0" w:color="auto"/>
              <w:bottom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6" w:type="dxa"/>
            <w:tcBorders>
              <w:top w:val="single" w:sz="4" w:space="0" w:color="auto"/>
              <w:bottom w:val="nil"/>
            </w:tcBorders>
            <w:shd w:val="clear" w:color="auto" w:fill="FFFFFF"/>
            <w:vAlign w:val="center"/>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1"/>
          <w:wAfter w:w="19" w:type="dxa"/>
          <w:trHeight w:val="145"/>
        </w:trPr>
        <w:tc>
          <w:tcPr>
            <w:tcW w:w="1976" w:type="dxa"/>
            <w:tcBorders>
              <w:top w:val="nil"/>
            </w:tcBorders>
            <w:shd w:val="clear" w:color="auto" w:fill="FFFFFF"/>
          </w:tcPr>
          <w:p w:rsidR="009F172C" w:rsidRPr="009F172C" w:rsidRDefault="009F172C" w:rsidP="009F172C">
            <w:pPr>
              <w:widowControl w:val="0"/>
              <w:spacing w:after="0" w:line="240" w:lineRule="exact"/>
              <w:jc w:val="both"/>
              <w:rPr>
                <w:rFonts w:ascii="Calibri" w:eastAsia="Times New Roman" w:hAnsi="Calibri" w:cs="Arial"/>
                <w:noProof w:val="0"/>
                <w:szCs w:val="20"/>
                <w:lang w:val="fr-FR" w:eastAsia="es-ES"/>
              </w:rPr>
            </w:pPr>
          </w:p>
        </w:tc>
        <w:tc>
          <w:tcPr>
            <w:tcW w:w="1791" w:type="dxa"/>
            <w:tcBorders>
              <w:top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11</w:t>
            </w:r>
          </w:p>
        </w:tc>
        <w:tc>
          <w:tcPr>
            <w:tcW w:w="2025" w:type="dxa"/>
            <w:tcBorders>
              <w:top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Once Noticias del Medio Día</w:t>
            </w:r>
          </w:p>
        </w:tc>
        <w:tc>
          <w:tcPr>
            <w:tcW w:w="1380" w:type="dxa"/>
            <w:gridSpan w:val="2"/>
            <w:tcBorders>
              <w:top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IPN</w:t>
            </w:r>
          </w:p>
        </w:tc>
        <w:tc>
          <w:tcPr>
            <w:tcW w:w="1704" w:type="dxa"/>
            <w:tcBorders>
              <w:top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14:30</w:t>
            </w:r>
          </w:p>
        </w:tc>
        <w:tc>
          <w:tcPr>
            <w:tcW w:w="1136" w:type="dxa"/>
            <w:tcBorders>
              <w:top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Adriana Pérez Cañedo</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XEIPN-TV 11</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Once Noticias</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11</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21:00 a 22:00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2"/>
          <w:wAfter w:w="1155" w:type="dxa"/>
          <w:trHeight w:val="145"/>
        </w:trPr>
        <w:tc>
          <w:tcPr>
            <w:tcW w:w="8876" w:type="dxa"/>
            <w:gridSpan w:val="6"/>
            <w:tcBorders>
              <w:top w:val="nil"/>
              <w:left w:val="nil"/>
              <w:bottom w:val="nil"/>
              <w:right w:val="nil"/>
            </w:tcBorders>
            <w:shd w:val="clear" w:color="auto" w:fill="FFFFFF"/>
          </w:tcPr>
          <w:p w:rsidR="009F172C" w:rsidRPr="009F172C" w:rsidRDefault="009F172C"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p>
          <w:p w:rsidR="009F172C" w:rsidRPr="009F172C" w:rsidRDefault="009F172C" w:rsidP="002529F4">
            <w:pPr>
              <w:keepNext/>
              <w:widowControl w:val="0"/>
              <w:tabs>
                <w:tab w:val="left" w:pos="1418"/>
              </w:tabs>
              <w:spacing w:after="0" w:line="-240" w:lineRule="auto"/>
              <w:ind w:left="142"/>
              <w:jc w:val="center"/>
              <w:outlineLvl w:val="0"/>
              <w:rPr>
                <w:rFonts w:ascii="Calibri" w:eastAsia="Times New Roman" w:hAnsi="Calibri" w:cs="Arial"/>
                <w:b/>
                <w:noProof w:val="0"/>
                <w:szCs w:val="20"/>
                <w:lang w:val="es-ES_tradnl" w:eastAsia="es-ES"/>
              </w:rPr>
            </w:pPr>
            <w:r w:rsidRPr="009F172C">
              <w:rPr>
                <w:rFonts w:ascii="Calibri" w:eastAsia="Times New Roman" w:hAnsi="Calibri" w:cs="Arial"/>
                <w:b/>
                <w:noProof w:val="0"/>
                <w:szCs w:val="20"/>
                <w:lang w:val="es-ES_tradnl" w:eastAsia="es-ES"/>
              </w:rPr>
              <w:t>TELEVISA</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Danielle</w:t>
            </w:r>
            <w:proofErr w:type="spellEnd"/>
            <w:r w:rsidRPr="009F172C">
              <w:rPr>
                <w:rFonts w:ascii="Calibri" w:eastAsia="MS Mincho" w:hAnsi="Calibri" w:cs="Arial"/>
                <w:noProof w:val="0"/>
                <w:szCs w:val="20"/>
                <w:lang w:val="es-ES_tradnl"/>
              </w:rPr>
              <w:t xml:space="preserve"> </w:t>
            </w:r>
            <w:proofErr w:type="spellStart"/>
            <w:r w:rsidRPr="009F172C">
              <w:rPr>
                <w:rFonts w:ascii="Calibri" w:eastAsia="MS Mincho" w:hAnsi="Calibri" w:cs="Arial"/>
                <w:noProof w:val="0"/>
                <w:szCs w:val="20"/>
                <w:lang w:val="es-ES_tradnl"/>
              </w:rPr>
              <w:t>Dithurbide</w:t>
            </w:r>
            <w:proofErr w:type="spellEnd"/>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XEW-TV</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Las Noticias</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06:6:30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Carlos </w:t>
            </w:r>
            <w:proofErr w:type="spellStart"/>
            <w:r w:rsidRPr="009F172C">
              <w:rPr>
                <w:rFonts w:ascii="Calibri" w:eastAsia="MS Mincho" w:hAnsi="Calibri" w:cs="Arial"/>
                <w:noProof w:val="0"/>
                <w:szCs w:val="20"/>
                <w:lang w:val="es-ES_tradnl"/>
              </w:rPr>
              <w:t>Loret</w:t>
            </w:r>
            <w:proofErr w:type="spellEnd"/>
            <w:r w:rsidRPr="009F172C">
              <w:rPr>
                <w:rFonts w:ascii="Calibri" w:eastAsia="MS Mincho" w:hAnsi="Calibri" w:cs="Arial"/>
                <w:noProof w:val="0"/>
                <w:szCs w:val="20"/>
                <w:lang w:val="es-ES_tradnl"/>
              </w:rPr>
              <w:t xml:space="preserve"> de Mola</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XEW-TV 2</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Despierta</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de las estrellas</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06:30-08:00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Paola Rojas</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XEW-TV Canal 2</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Al Aire</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08:00-09:00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Karla Iberia</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XEW-TV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Las Noticias con Karla Iberia</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14:30-15:00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Denise </w:t>
            </w:r>
            <w:proofErr w:type="spellStart"/>
            <w:r w:rsidRPr="009F172C">
              <w:rPr>
                <w:rFonts w:ascii="Calibri" w:eastAsia="MS Mincho" w:hAnsi="Calibri" w:cs="Arial"/>
                <w:noProof w:val="0"/>
                <w:szCs w:val="20"/>
                <w:lang w:val="es-ES_tradnl"/>
              </w:rPr>
              <w:t>Maerker</w:t>
            </w:r>
            <w:proofErr w:type="spellEnd"/>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XEW-TV</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Diez en Punto Denise </w:t>
            </w:r>
            <w:proofErr w:type="spellStart"/>
            <w:r w:rsidRPr="009F172C">
              <w:rPr>
                <w:rFonts w:ascii="Calibri" w:eastAsia="MS Mincho" w:hAnsi="Calibri" w:cs="Arial"/>
                <w:b/>
                <w:bCs/>
                <w:noProof w:val="0"/>
                <w:szCs w:val="20"/>
                <w:lang w:val="es-ES_tradnl"/>
              </w:rPr>
              <w:t>Maerker</w:t>
            </w:r>
            <w:proofErr w:type="spellEnd"/>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22:00-23:00</w:t>
            </w:r>
          </w:p>
        </w:tc>
        <w:tc>
          <w:tcPr>
            <w:tcW w:w="113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                       </w:t>
            </w:r>
          </w:p>
        </w:tc>
        <w:tc>
          <w:tcPr>
            <w:tcW w:w="1791" w:type="dxa"/>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n-US"/>
              </w:rPr>
            </w:pPr>
          </w:p>
        </w:tc>
        <w:tc>
          <w:tcPr>
            <w:tcW w:w="2025" w:type="dxa"/>
            <w:tcBorders>
              <w:top w:val="single" w:sz="4" w:space="0" w:color="auto"/>
              <w:left w:val="nil"/>
              <w:bottom w:val="single" w:sz="4" w:space="0" w:color="auto"/>
              <w:right w:val="nil"/>
            </w:tcBorders>
            <w:shd w:val="clear" w:color="auto" w:fill="FFFFFF"/>
          </w:tcPr>
          <w:p w:rsid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FD71B6" w:rsidRDefault="00FD71B6"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FD71B6" w:rsidRPr="009F172C" w:rsidRDefault="00FD71B6"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noProof w:val="0"/>
                <w:szCs w:val="20"/>
                <w:lang w:val="es-ES_tradnl"/>
              </w:rPr>
              <w:t>FORO TV</w:t>
            </w:r>
          </w:p>
        </w:tc>
        <w:tc>
          <w:tcPr>
            <w:tcW w:w="1380"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tc>
        <w:tc>
          <w:tcPr>
            <w:tcW w:w="1704" w:type="dxa"/>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36" w:type="dxa"/>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338"/>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lastRenderedPageBreak/>
              <w:t>Erik Camacho</w:t>
            </w:r>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noProof w:val="0"/>
                <w:szCs w:val="20"/>
                <w:lang w:val="es-ES_tradnl"/>
              </w:rPr>
              <w:t>XHTV-TV 4</w:t>
            </w: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Las Noticias de las 5:00</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Canal 4</w:t>
            </w:r>
          </w:p>
        </w:tc>
        <w:tc>
          <w:tcPr>
            <w:tcW w:w="1704"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05:00 a 07:00</w:t>
            </w:r>
          </w:p>
        </w:tc>
        <w:tc>
          <w:tcPr>
            <w:tcW w:w="113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Mario A. Campos</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Agenda Pública</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07:00-08:00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Esteban Arce</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noProof w:val="0"/>
                <w:szCs w:val="20"/>
                <w:lang w:val="es-ES_tradnl"/>
              </w:rPr>
              <w:t>XHTV-TV 4</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Matutino Express</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08:00 a 11:30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rPr>
            </w:pPr>
            <w:r w:rsidRPr="009F172C">
              <w:rPr>
                <w:rFonts w:ascii="Calibri" w:eastAsia="MS Mincho" w:hAnsi="Calibri" w:cs="Arial"/>
                <w:noProof w:val="0"/>
                <w:szCs w:val="20"/>
              </w:rPr>
              <w:t>Guillermo Ochoa</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noProof w:val="0"/>
                <w:szCs w:val="20"/>
                <w:lang w:val="es-ES_tradnl"/>
              </w:rPr>
              <w:t>XHTV-TV 4</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Paralelo 23</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11:30 a 13:00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1"/>
          <w:wAfter w:w="19" w:type="dxa"/>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proofErr w:type="spellStart"/>
            <w:r w:rsidRPr="009F172C">
              <w:rPr>
                <w:rFonts w:ascii="Calibri" w:eastAsia="MS Mincho" w:hAnsi="Calibri" w:cs="Arial"/>
                <w:noProof w:val="0"/>
                <w:szCs w:val="20"/>
                <w:lang w:val="en-US"/>
              </w:rPr>
              <w:t>Varios</w:t>
            </w:r>
            <w:proofErr w:type="spellEnd"/>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noProof w:val="0"/>
                <w:szCs w:val="20"/>
                <w:lang w:val="es-ES_tradnl"/>
              </w:rPr>
              <w:t>XHTV-TV 4</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Noticias</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13:00 a 23:00</w:t>
            </w:r>
          </w:p>
        </w:tc>
        <w:tc>
          <w:tcPr>
            <w:tcW w:w="113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gridAfter w:val="2"/>
          <w:wAfter w:w="1155" w:type="dxa"/>
          <w:trHeight w:val="145"/>
        </w:trPr>
        <w:tc>
          <w:tcPr>
            <w:tcW w:w="8876" w:type="dxa"/>
            <w:gridSpan w:val="6"/>
            <w:tcBorders>
              <w:top w:val="nil"/>
              <w:left w:val="nil"/>
              <w:bottom w:val="nil"/>
              <w:right w:val="nil"/>
            </w:tcBorders>
            <w:shd w:val="clear" w:color="auto" w:fill="FFFFFF"/>
          </w:tcPr>
          <w:p w:rsidR="00FD71B6" w:rsidRDefault="00FD71B6"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p>
          <w:p w:rsidR="009F172C" w:rsidRPr="009F172C" w:rsidRDefault="009F172C"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r w:rsidRPr="009F172C">
              <w:rPr>
                <w:rFonts w:ascii="Calibri" w:eastAsia="Times New Roman" w:hAnsi="Calibri" w:cs="Arial"/>
                <w:b/>
                <w:noProof w:val="0"/>
                <w:szCs w:val="20"/>
                <w:lang w:val="es-ES_tradnl" w:eastAsia="es-ES"/>
              </w:rPr>
              <w:t>TV AZTECA</w:t>
            </w:r>
          </w:p>
        </w:tc>
      </w:tr>
      <w:tr w:rsidR="009F172C" w:rsidRPr="009F172C" w:rsidTr="009F172C">
        <w:trPr>
          <w:trHeight w:val="145"/>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Jorge Zarza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XHDF-TV 13</w:t>
            </w: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n-US"/>
              </w:rPr>
            </w:pPr>
            <w:proofErr w:type="spellStart"/>
            <w:r w:rsidRPr="009F172C">
              <w:rPr>
                <w:rFonts w:ascii="Calibri" w:eastAsia="MS Mincho" w:hAnsi="Calibri" w:cs="Arial"/>
                <w:b/>
                <w:bCs/>
                <w:noProof w:val="0"/>
                <w:szCs w:val="20"/>
                <w:lang w:val="en-US"/>
              </w:rPr>
              <w:t>Hechos</w:t>
            </w:r>
            <w:proofErr w:type="spellEnd"/>
            <w:r w:rsidRPr="009F172C">
              <w:rPr>
                <w:rFonts w:ascii="Calibri" w:eastAsia="MS Mincho" w:hAnsi="Calibri" w:cs="Arial"/>
                <w:b/>
                <w:bCs/>
                <w:noProof w:val="0"/>
                <w:szCs w:val="20"/>
                <w:lang w:val="en-US"/>
              </w:rPr>
              <w:t xml:space="preserve"> AM</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1704"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05:45 a 09:00</w:t>
            </w:r>
          </w:p>
        </w:tc>
        <w:tc>
          <w:tcPr>
            <w:tcW w:w="1155"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Cristian Lara</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XHDF-TV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Hechos Meridiano</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TV Azteca </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Javier Alatorre</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XHDF-TV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Hechos de la Noche</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22:30 a 22:30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r>
      <w:tr w:rsidR="009F172C" w:rsidRPr="009F172C" w:rsidTr="009F172C">
        <w:trPr>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CANAL 40</w:t>
            </w:r>
          </w:p>
        </w:tc>
        <w:tc>
          <w:tcPr>
            <w:tcW w:w="1155"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Raymundo Riva Palacio</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XHTVM-TV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Primer Café</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07:00 a 08:30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 Oscar Mario Beteta </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XHTVM-TV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n-US"/>
              </w:rPr>
            </w:pPr>
            <w:r w:rsidRPr="009F172C">
              <w:rPr>
                <w:rFonts w:ascii="Calibri" w:eastAsia="MS Mincho" w:hAnsi="Calibri" w:cs="Arial"/>
                <w:b/>
                <w:bCs/>
                <w:noProof w:val="0"/>
                <w:szCs w:val="20"/>
                <w:lang w:val="en-US"/>
              </w:rPr>
              <w:t>Vision 40</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15:00 a 15:30</w:t>
            </w:r>
          </w:p>
        </w:tc>
        <w:tc>
          <w:tcPr>
            <w:tcW w:w="1155" w:type="dxa"/>
            <w:gridSpan w:val="2"/>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Lilly </w:t>
            </w:r>
            <w:proofErr w:type="spellStart"/>
            <w:r w:rsidRPr="009F172C">
              <w:rPr>
                <w:rFonts w:ascii="Calibri" w:eastAsia="MS Mincho" w:hAnsi="Calibri" w:cs="Arial"/>
                <w:noProof w:val="0"/>
                <w:szCs w:val="20"/>
                <w:lang w:val="es-ES_tradnl"/>
              </w:rPr>
              <w:t>Tellez</w:t>
            </w:r>
            <w:proofErr w:type="spellEnd"/>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XHTVM-TV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Informativo 40 con Lilly </w:t>
            </w:r>
            <w:proofErr w:type="spellStart"/>
            <w:r w:rsidRPr="009F172C">
              <w:rPr>
                <w:rFonts w:ascii="Calibri" w:eastAsia="MS Mincho" w:hAnsi="Calibri" w:cs="Arial"/>
                <w:b/>
                <w:bCs/>
                <w:noProof w:val="0"/>
                <w:szCs w:val="20"/>
                <w:lang w:val="es-ES_tradnl"/>
              </w:rPr>
              <w:t>Tellez</w:t>
            </w:r>
            <w:proofErr w:type="spellEnd"/>
          </w:p>
        </w:tc>
        <w:tc>
          <w:tcPr>
            <w:tcW w:w="1380" w:type="dxa"/>
            <w:gridSpan w:val="2"/>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18:30 a 19:00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Hannia</w:t>
            </w:r>
            <w:proofErr w:type="spellEnd"/>
            <w:r w:rsidRPr="009F172C">
              <w:rPr>
                <w:rFonts w:ascii="Calibri" w:eastAsia="MS Mincho" w:hAnsi="Calibri" w:cs="Arial"/>
                <w:noProof w:val="0"/>
                <w:szCs w:val="20"/>
                <w:lang w:val="es-ES_tradnl"/>
              </w:rPr>
              <w:t xml:space="preserve"> Novell</w:t>
            </w:r>
          </w:p>
        </w:tc>
        <w:tc>
          <w:tcPr>
            <w:tcW w:w="1791"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n-US"/>
              </w:rPr>
            </w:pPr>
            <w:r w:rsidRPr="009F172C">
              <w:rPr>
                <w:rFonts w:ascii="Calibri" w:eastAsia="MS Mincho" w:hAnsi="Calibri" w:cs="Arial"/>
                <w:noProof w:val="0"/>
                <w:szCs w:val="20"/>
                <w:lang w:val="en-US"/>
              </w:rPr>
              <w:t>XHTVM-TV 40</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Informativo 40 con </w:t>
            </w:r>
            <w:proofErr w:type="spellStart"/>
            <w:r w:rsidRPr="009F172C">
              <w:rPr>
                <w:rFonts w:ascii="Calibri" w:eastAsia="MS Mincho" w:hAnsi="Calibri" w:cs="Arial"/>
                <w:b/>
                <w:bCs/>
                <w:noProof w:val="0"/>
                <w:szCs w:val="20"/>
                <w:lang w:val="es-ES_tradnl"/>
              </w:rPr>
              <w:t>hania</w:t>
            </w:r>
            <w:proofErr w:type="spellEnd"/>
            <w:r w:rsidRPr="009F172C">
              <w:rPr>
                <w:rFonts w:ascii="Calibri" w:eastAsia="MS Mincho" w:hAnsi="Calibri" w:cs="Arial"/>
                <w:b/>
                <w:bCs/>
                <w:noProof w:val="0"/>
                <w:szCs w:val="20"/>
                <w:lang w:val="es-ES_tradnl"/>
              </w:rPr>
              <w:t xml:space="preserve"> Novell</w:t>
            </w:r>
          </w:p>
        </w:tc>
        <w:tc>
          <w:tcPr>
            <w:tcW w:w="1380" w:type="dxa"/>
            <w:gridSpan w:val="2"/>
            <w:tcBorders>
              <w:bottom w:val="single" w:sz="4" w:space="0" w:color="auto"/>
            </w:tcBorders>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20:00 a 21:00</w:t>
            </w:r>
          </w:p>
        </w:tc>
        <w:tc>
          <w:tcPr>
            <w:tcW w:w="1155"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p>
          <w:p w:rsidR="009F172C" w:rsidRPr="009F172C" w:rsidRDefault="009F172C" w:rsidP="00450776">
            <w:pPr>
              <w:keepNext/>
              <w:widowControl w:val="0"/>
              <w:numPr>
                <w:ilvl w:val="0"/>
                <w:numId w:val="35"/>
              </w:numPr>
              <w:tabs>
                <w:tab w:val="left" w:pos="1418"/>
              </w:tabs>
              <w:spacing w:after="0" w:line="-240" w:lineRule="auto"/>
              <w:ind w:left="142" w:firstLine="0"/>
              <w:jc w:val="center"/>
              <w:outlineLvl w:val="0"/>
              <w:rPr>
                <w:rFonts w:ascii="Calibri" w:eastAsia="Times New Roman" w:hAnsi="Calibri" w:cs="Arial"/>
                <w:b/>
                <w:noProof w:val="0"/>
                <w:szCs w:val="20"/>
                <w:lang w:val="es-ES_tradnl" w:eastAsia="es-ES"/>
              </w:rPr>
            </w:pPr>
            <w:r w:rsidRPr="009F172C">
              <w:rPr>
                <w:rFonts w:ascii="Calibri" w:eastAsia="Times New Roman" w:hAnsi="Calibri" w:cs="Arial"/>
                <w:b/>
                <w:noProof w:val="0"/>
                <w:szCs w:val="20"/>
                <w:lang w:val="es-ES_tradnl" w:eastAsia="es-ES"/>
              </w:rPr>
              <w:t>Imagen Noticias</w:t>
            </w:r>
          </w:p>
        </w:tc>
        <w:tc>
          <w:tcPr>
            <w:tcW w:w="1155"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r w:rsidRPr="009F172C">
              <w:rPr>
                <w:rFonts w:ascii="Calibri" w:eastAsia="MS Mincho" w:hAnsi="Calibri" w:cs="Arial"/>
                <w:noProof w:val="0"/>
                <w:szCs w:val="20"/>
                <w:lang w:val="es-ES_tradnl" w:eastAsia="es-MX"/>
              </w:rPr>
              <w:t>Francisco Zea</w:t>
            </w:r>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3</w:t>
            </w: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eastAsia="es-MX"/>
              </w:rPr>
            </w:pPr>
            <w:r w:rsidRPr="009F172C">
              <w:rPr>
                <w:rFonts w:ascii="Calibri" w:eastAsia="MS Mincho" w:hAnsi="Calibri" w:cs="Arial"/>
                <w:b/>
                <w:bCs/>
                <w:noProof w:val="0"/>
                <w:szCs w:val="20"/>
                <w:lang w:val="es-ES_tradnl" w:eastAsia="es-MX"/>
              </w:rPr>
              <w:t xml:space="preserve">Imagen Noticias con Francisco Zea </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3</w:t>
            </w:r>
          </w:p>
        </w:tc>
        <w:tc>
          <w:tcPr>
            <w:tcW w:w="1704"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6:00 a 08:00</w:t>
            </w:r>
          </w:p>
        </w:tc>
        <w:tc>
          <w:tcPr>
            <w:tcW w:w="1155" w:type="dxa"/>
            <w:gridSpan w:val="2"/>
            <w:tcBorders>
              <w:top w:val="single" w:sz="4" w:space="0" w:color="auto"/>
            </w:tcBorders>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A</w:t>
            </w:r>
          </w:p>
        </w:tc>
      </w:tr>
      <w:tr w:rsidR="009F172C" w:rsidRPr="009F172C" w:rsidTr="009F172C">
        <w:trPr>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proofErr w:type="spellStart"/>
            <w:r w:rsidRPr="009F172C">
              <w:rPr>
                <w:rFonts w:ascii="Calibri" w:eastAsia="MS Mincho" w:hAnsi="Calibri" w:cs="Arial"/>
                <w:noProof w:val="0"/>
                <w:szCs w:val="20"/>
                <w:lang w:val="es-ES_tradnl" w:eastAsia="es-MX"/>
              </w:rPr>
              <w:t>Yuriria</w:t>
            </w:r>
            <w:proofErr w:type="spellEnd"/>
            <w:r w:rsidRPr="009F172C">
              <w:rPr>
                <w:rFonts w:ascii="Calibri" w:eastAsia="MS Mincho" w:hAnsi="Calibri" w:cs="Arial"/>
                <w:noProof w:val="0"/>
                <w:szCs w:val="20"/>
                <w:lang w:val="es-ES_tradnl" w:eastAsia="es-MX"/>
              </w:rPr>
              <w:t xml:space="preserve"> Sierra</w:t>
            </w:r>
          </w:p>
        </w:tc>
        <w:tc>
          <w:tcPr>
            <w:tcW w:w="1791" w:type="dxa"/>
            <w:tcBorders>
              <w:bottom w:val="single" w:sz="4" w:space="0" w:color="auto"/>
            </w:tcBorders>
            <w:shd w:val="clear" w:color="auto" w:fill="FFFFFF"/>
          </w:tcPr>
          <w:p w:rsidR="009F172C" w:rsidRPr="009F172C" w:rsidRDefault="009F172C" w:rsidP="009F172C">
            <w:pPr>
              <w:spacing w:after="0" w:line="240" w:lineRule="auto"/>
              <w:jc w:val="center"/>
              <w:rPr>
                <w:rFonts w:ascii="Cambria" w:eastAsia="MS Mincho" w:hAnsi="Cambria" w:cs="Times New Roman"/>
                <w:noProof w:val="0"/>
                <w:sz w:val="24"/>
                <w:szCs w:val="24"/>
                <w:lang w:val="es-ES_tradnl"/>
              </w:rPr>
            </w:pPr>
            <w:r w:rsidRPr="009F172C">
              <w:rPr>
                <w:rFonts w:ascii="Calibri" w:eastAsia="MS Mincho" w:hAnsi="Calibri" w:cs="Arial"/>
                <w:noProof w:val="0"/>
                <w:szCs w:val="20"/>
                <w:lang w:val="es-ES_tradnl"/>
              </w:rPr>
              <w:t>Canal 3</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eastAsia="es-MX"/>
              </w:rPr>
            </w:pPr>
            <w:r w:rsidRPr="009F172C">
              <w:rPr>
                <w:rFonts w:ascii="Calibri" w:eastAsia="MS Mincho" w:hAnsi="Calibri" w:cs="Arial"/>
                <w:b/>
                <w:bCs/>
                <w:noProof w:val="0"/>
                <w:szCs w:val="20"/>
                <w:lang w:val="es-ES_tradnl" w:eastAsia="es-MX"/>
              </w:rPr>
              <w:t xml:space="preserve">Imagen Noticias con </w:t>
            </w:r>
            <w:proofErr w:type="spellStart"/>
            <w:r w:rsidRPr="009F172C">
              <w:rPr>
                <w:rFonts w:ascii="Calibri" w:eastAsia="MS Mincho" w:hAnsi="Calibri" w:cs="Arial"/>
                <w:b/>
                <w:bCs/>
                <w:noProof w:val="0"/>
                <w:szCs w:val="20"/>
                <w:lang w:val="es-ES_tradnl" w:eastAsia="es-MX"/>
              </w:rPr>
              <w:t>Yuriria</w:t>
            </w:r>
            <w:proofErr w:type="spellEnd"/>
            <w:r w:rsidRPr="009F172C">
              <w:rPr>
                <w:rFonts w:ascii="Calibri" w:eastAsia="MS Mincho" w:hAnsi="Calibri" w:cs="Arial"/>
                <w:b/>
                <w:bCs/>
                <w:noProof w:val="0"/>
                <w:szCs w:val="20"/>
                <w:lang w:val="es-ES_tradnl" w:eastAsia="es-MX"/>
              </w:rPr>
              <w:t xml:space="preserve"> Sierra</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3</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14:00 a 15:00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55"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r w:rsidRPr="009F172C">
              <w:rPr>
                <w:rFonts w:ascii="Calibri" w:eastAsia="MS Mincho" w:hAnsi="Calibri" w:cs="Arial"/>
                <w:noProof w:val="0"/>
                <w:szCs w:val="20"/>
                <w:lang w:val="es-ES_tradnl" w:eastAsia="es-MX"/>
              </w:rPr>
              <w:t>Ciro Gómez Leyva</w:t>
            </w:r>
          </w:p>
        </w:tc>
        <w:tc>
          <w:tcPr>
            <w:tcW w:w="1791" w:type="dxa"/>
            <w:tcBorders>
              <w:bottom w:val="single" w:sz="4" w:space="0" w:color="auto"/>
            </w:tcBorders>
            <w:shd w:val="clear" w:color="auto" w:fill="FFFFFF"/>
          </w:tcPr>
          <w:p w:rsidR="009F172C" w:rsidRPr="009F172C" w:rsidRDefault="009F172C" w:rsidP="009F172C">
            <w:pPr>
              <w:spacing w:after="0" w:line="240" w:lineRule="auto"/>
              <w:jc w:val="center"/>
              <w:rPr>
                <w:rFonts w:ascii="Cambria" w:eastAsia="MS Mincho" w:hAnsi="Cambria" w:cs="Times New Roman"/>
                <w:noProof w:val="0"/>
                <w:sz w:val="24"/>
                <w:szCs w:val="24"/>
                <w:lang w:val="es-ES_tradnl"/>
              </w:rPr>
            </w:pPr>
            <w:r w:rsidRPr="009F172C">
              <w:rPr>
                <w:rFonts w:ascii="Calibri" w:eastAsia="MS Mincho" w:hAnsi="Calibri" w:cs="Arial"/>
                <w:noProof w:val="0"/>
                <w:szCs w:val="20"/>
                <w:lang w:val="es-ES_tradnl"/>
              </w:rPr>
              <w:t>Canal 3</w:t>
            </w:r>
          </w:p>
        </w:tc>
        <w:tc>
          <w:tcPr>
            <w:tcW w:w="2025"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eastAsia="es-MX"/>
              </w:rPr>
            </w:pPr>
            <w:r w:rsidRPr="009F172C">
              <w:rPr>
                <w:rFonts w:ascii="Calibri" w:eastAsia="MS Mincho" w:hAnsi="Calibri" w:cs="Arial"/>
                <w:b/>
                <w:bCs/>
                <w:noProof w:val="0"/>
                <w:szCs w:val="20"/>
                <w:lang w:val="es-ES_tradnl" w:eastAsia="es-MX"/>
              </w:rPr>
              <w:t xml:space="preserve">Imagen Noticias con Ciro Gómez Leyva </w:t>
            </w:r>
          </w:p>
        </w:tc>
        <w:tc>
          <w:tcPr>
            <w:tcW w:w="1380"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3</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De 22:00 a 23:00</w:t>
            </w:r>
          </w:p>
          <w:p w:rsidR="009F172C" w:rsidRPr="009F172C" w:rsidRDefault="009F172C" w:rsidP="009F172C">
            <w:pPr>
              <w:autoSpaceDE w:val="0"/>
              <w:autoSpaceDN w:val="0"/>
              <w:adjustRightInd w:val="0"/>
              <w:spacing w:after="0" w:line="240" w:lineRule="auto"/>
              <w:ind w:left="142"/>
              <w:rPr>
                <w:rFonts w:ascii="Calibri" w:eastAsia="MS Mincho" w:hAnsi="Calibri" w:cs="Arial"/>
                <w:noProof w:val="0"/>
                <w:szCs w:val="20"/>
                <w:lang w:val="es-ES_tradnl"/>
              </w:rPr>
            </w:pPr>
          </w:p>
        </w:tc>
        <w:tc>
          <w:tcPr>
            <w:tcW w:w="1155"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TV MEXIQUENSE</w:t>
            </w:r>
          </w:p>
        </w:tc>
        <w:tc>
          <w:tcPr>
            <w:tcW w:w="1155"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r w:rsidRPr="009F172C">
              <w:rPr>
                <w:rFonts w:ascii="Calibri" w:eastAsia="MS Mincho" w:hAnsi="Calibri" w:cs="Arial"/>
                <w:noProof w:val="0"/>
                <w:szCs w:val="20"/>
                <w:lang w:val="es-ES_tradnl" w:eastAsia="es-MX"/>
              </w:rPr>
              <w:t xml:space="preserve">Gabriela </w:t>
            </w:r>
            <w:proofErr w:type="spellStart"/>
            <w:r w:rsidRPr="009F172C">
              <w:rPr>
                <w:rFonts w:ascii="Calibri" w:eastAsia="MS Mincho" w:hAnsi="Calibri" w:cs="Arial"/>
                <w:noProof w:val="0"/>
                <w:szCs w:val="20"/>
                <w:lang w:val="es-ES_tradnl" w:eastAsia="es-MX"/>
              </w:rPr>
              <w:t>Tlaseca</w:t>
            </w:r>
            <w:proofErr w:type="spellEnd"/>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eastAsia="es-MX"/>
              </w:rPr>
            </w:pPr>
            <w:r w:rsidRPr="009F172C">
              <w:rPr>
                <w:rFonts w:ascii="Calibri" w:eastAsia="MS Mincho" w:hAnsi="Calibri" w:cs="Arial"/>
                <w:b/>
                <w:bCs/>
                <w:noProof w:val="0"/>
                <w:szCs w:val="20"/>
                <w:lang w:val="es-ES_tradnl" w:eastAsia="es-MX"/>
              </w:rPr>
              <w:t>Mexiquense Noticias Matutino</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704"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55"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r w:rsidRPr="009F172C">
              <w:rPr>
                <w:rFonts w:ascii="Calibri" w:eastAsia="MS Mincho" w:hAnsi="Calibri" w:cs="Arial"/>
                <w:noProof w:val="0"/>
                <w:szCs w:val="20"/>
                <w:lang w:val="es-ES_tradnl" w:eastAsia="es-MX"/>
              </w:rPr>
              <w:t xml:space="preserve">Gina Serrano </w:t>
            </w:r>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XHPTP-TV34</w:t>
            </w: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eastAsia="es-MX"/>
              </w:rPr>
            </w:pPr>
            <w:r w:rsidRPr="009F172C">
              <w:rPr>
                <w:rFonts w:ascii="Calibri" w:eastAsia="MS Mincho" w:hAnsi="Calibri" w:cs="Arial"/>
                <w:b/>
                <w:bCs/>
                <w:noProof w:val="0"/>
                <w:szCs w:val="20"/>
                <w:lang w:val="es-ES_tradnl" w:eastAsia="es-MX"/>
              </w:rPr>
              <w:t>Mexiquense Noticias Vespertino</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34</w:t>
            </w:r>
          </w:p>
        </w:tc>
        <w:tc>
          <w:tcPr>
            <w:tcW w:w="1704"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15:00-15:30</w:t>
            </w:r>
          </w:p>
        </w:tc>
        <w:tc>
          <w:tcPr>
            <w:tcW w:w="1155"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tc>
      </w:tr>
      <w:tr w:rsidR="009F172C" w:rsidRPr="009F172C" w:rsidTr="009F172C">
        <w:trPr>
          <w:trHeight w:val="145"/>
        </w:trPr>
        <w:tc>
          <w:tcPr>
            <w:tcW w:w="1976"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eastAsia="es-MX"/>
              </w:rPr>
            </w:pPr>
            <w:r w:rsidRPr="009F172C">
              <w:rPr>
                <w:rFonts w:ascii="Calibri" w:eastAsia="MS Mincho" w:hAnsi="Calibri" w:cs="Arial"/>
                <w:noProof w:val="0"/>
                <w:szCs w:val="20"/>
                <w:lang w:val="es-ES_tradnl" w:eastAsia="es-MX"/>
              </w:rPr>
              <w:t>Carlos Gonzalez</w:t>
            </w:r>
          </w:p>
        </w:tc>
        <w:tc>
          <w:tcPr>
            <w:tcW w:w="1791" w:type="dxa"/>
            <w:tcBorders>
              <w:bottom w:val="single" w:sz="4" w:space="0" w:color="auto"/>
            </w:tcBorders>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XHPTP-TV34</w:t>
            </w:r>
          </w:p>
        </w:tc>
        <w:tc>
          <w:tcPr>
            <w:tcW w:w="2025" w:type="dxa"/>
            <w:tcBorders>
              <w:bottom w:val="single" w:sz="4" w:space="0" w:color="auto"/>
            </w:tcBorders>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b/>
                <w:bCs/>
                <w:noProof w:val="0"/>
                <w:szCs w:val="20"/>
                <w:lang w:val="es-ES_tradnl" w:eastAsia="es-MX"/>
              </w:rPr>
              <w:t>Mexiquense Noticias Nocturno</w:t>
            </w:r>
          </w:p>
        </w:tc>
        <w:tc>
          <w:tcPr>
            <w:tcW w:w="1380" w:type="dxa"/>
            <w:gridSpan w:val="2"/>
            <w:tcBorders>
              <w:bottom w:val="single" w:sz="4" w:space="0" w:color="auto"/>
            </w:tcBorders>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34</w:t>
            </w:r>
          </w:p>
        </w:tc>
        <w:tc>
          <w:tcPr>
            <w:tcW w:w="1704" w:type="dxa"/>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15:00-15:30</w:t>
            </w:r>
          </w:p>
        </w:tc>
        <w:tc>
          <w:tcPr>
            <w:tcW w:w="1155"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tc>
      </w:tr>
      <w:tr w:rsidR="009F172C" w:rsidRPr="009F172C" w:rsidTr="009F172C">
        <w:trPr>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ab/>
            </w:r>
          </w:p>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MILENIO TV</w:t>
            </w:r>
          </w:p>
        </w:tc>
        <w:tc>
          <w:tcPr>
            <w:tcW w:w="1155"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Varios</w:t>
            </w:r>
          </w:p>
        </w:tc>
        <w:tc>
          <w:tcPr>
            <w:tcW w:w="1791"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noProof w:val="0"/>
                <w:szCs w:val="20"/>
                <w:lang w:val="es-ES_tradnl" w:eastAsia="es-ES"/>
              </w:rPr>
              <w:t>CAB 120</w:t>
            </w:r>
          </w:p>
        </w:tc>
        <w:tc>
          <w:tcPr>
            <w:tcW w:w="2126" w:type="dxa"/>
            <w:gridSpan w:val="2"/>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noProof w:val="0"/>
                <w:szCs w:val="20"/>
                <w:lang w:val="es-ES_tradnl" w:eastAsia="es-ES"/>
              </w:rPr>
              <w:t>Milenio Noticias</w:t>
            </w:r>
          </w:p>
        </w:tc>
        <w:tc>
          <w:tcPr>
            <w:tcW w:w="1279"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Milenio Tv</w:t>
            </w:r>
          </w:p>
        </w:tc>
        <w:tc>
          <w:tcPr>
            <w:tcW w:w="1704" w:type="dxa"/>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7:00-21:30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Jairo Calixto </w:t>
            </w:r>
            <w:proofErr w:type="spellStart"/>
            <w:r w:rsidRPr="009F172C">
              <w:rPr>
                <w:rFonts w:ascii="Calibri" w:eastAsia="MS Mincho" w:hAnsi="Calibri" w:cs="Arial"/>
                <w:noProof w:val="0"/>
                <w:szCs w:val="20"/>
                <w:lang w:val="es-ES_tradnl"/>
              </w:rPr>
              <w:t>Albarràn</w:t>
            </w:r>
            <w:proofErr w:type="spellEnd"/>
          </w:p>
        </w:tc>
        <w:tc>
          <w:tcPr>
            <w:tcW w:w="1791"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CAB 120</w:t>
            </w:r>
          </w:p>
        </w:tc>
        <w:tc>
          <w:tcPr>
            <w:tcW w:w="2126" w:type="dxa"/>
            <w:gridSpan w:val="2"/>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Política Cero</w:t>
            </w:r>
          </w:p>
        </w:tc>
        <w:tc>
          <w:tcPr>
            <w:tcW w:w="1279" w:type="dxa"/>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Milenio Tv</w:t>
            </w:r>
          </w:p>
        </w:tc>
        <w:tc>
          <w:tcPr>
            <w:tcW w:w="1704"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20:45-21:00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Carlos Puig</w:t>
            </w:r>
          </w:p>
        </w:tc>
        <w:tc>
          <w:tcPr>
            <w:tcW w:w="1791"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CAB 120</w:t>
            </w:r>
          </w:p>
        </w:tc>
        <w:tc>
          <w:tcPr>
            <w:tcW w:w="2126" w:type="dxa"/>
            <w:gridSpan w:val="2"/>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En 15</w:t>
            </w:r>
          </w:p>
        </w:tc>
        <w:tc>
          <w:tcPr>
            <w:tcW w:w="1279"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Milenio Tv</w:t>
            </w:r>
          </w:p>
        </w:tc>
        <w:tc>
          <w:tcPr>
            <w:tcW w:w="1704"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21:30-21:45</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Carlos Marín </w:t>
            </w:r>
          </w:p>
        </w:tc>
        <w:tc>
          <w:tcPr>
            <w:tcW w:w="1791"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CAB 120</w:t>
            </w:r>
          </w:p>
        </w:tc>
        <w:tc>
          <w:tcPr>
            <w:tcW w:w="2126" w:type="dxa"/>
            <w:gridSpan w:val="2"/>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El Asalto a la Razón</w:t>
            </w:r>
          </w:p>
        </w:tc>
        <w:tc>
          <w:tcPr>
            <w:tcW w:w="1279"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Milenio TV</w:t>
            </w:r>
          </w:p>
        </w:tc>
        <w:tc>
          <w:tcPr>
            <w:tcW w:w="1704"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21:45-22:00</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lastRenderedPageBreak/>
              <w:t>Carlos Puig</w:t>
            </w:r>
          </w:p>
        </w:tc>
        <w:tc>
          <w:tcPr>
            <w:tcW w:w="1791"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CAB 120</w:t>
            </w:r>
          </w:p>
        </w:tc>
        <w:tc>
          <w:tcPr>
            <w:tcW w:w="2126" w:type="dxa"/>
            <w:gridSpan w:val="2"/>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Las 10 de Milenio con Carlos Puig</w:t>
            </w:r>
          </w:p>
        </w:tc>
        <w:tc>
          <w:tcPr>
            <w:tcW w:w="1279"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Milenio Tv</w:t>
            </w:r>
          </w:p>
        </w:tc>
        <w:tc>
          <w:tcPr>
            <w:tcW w:w="1704" w:type="dxa"/>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22:00-23:00</w:t>
            </w:r>
          </w:p>
        </w:tc>
        <w:tc>
          <w:tcPr>
            <w:tcW w:w="1155" w:type="dxa"/>
            <w:gridSpan w:val="2"/>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A</w:t>
            </w:r>
          </w:p>
        </w:tc>
      </w:tr>
      <w:tr w:rsidR="009F172C" w:rsidRPr="009F172C" w:rsidTr="009F172C">
        <w:trPr>
          <w:trHeight w:val="145"/>
        </w:trPr>
        <w:tc>
          <w:tcPr>
            <w:tcW w:w="1976" w:type="dxa"/>
            <w:tcBorders>
              <w:bottom w:val="single" w:sz="4" w:space="0" w:color="auto"/>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Héctor González </w:t>
            </w:r>
            <w:proofErr w:type="spellStart"/>
            <w:r w:rsidRPr="009F172C">
              <w:rPr>
                <w:rFonts w:ascii="Calibri" w:eastAsia="MS Mincho" w:hAnsi="Calibri" w:cs="Arial"/>
                <w:noProof w:val="0"/>
                <w:szCs w:val="20"/>
                <w:lang w:val="es-ES_tradnl"/>
              </w:rPr>
              <w:t>Villalva</w:t>
            </w:r>
            <w:proofErr w:type="spellEnd"/>
            <w:r w:rsidRPr="009F172C">
              <w:rPr>
                <w:rFonts w:ascii="Calibri" w:eastAsia="MS Mincho" w:hAnsi="Calibri" w:cs="Arial"/>
                <w:noProof w:val="0"/>
                <w:szCs w:val="20"/>
                <w:lang w:val="es-ES_tradnl"/>
              </w:rPr>
              <w:t xml:space="preserve"> </w:t>
            </w:r>
          </w:p>
        </w:tc>
        <w:tc>
          <w:tcPr>
            <w:tcW w:w="1791" w:type="dxa"/>
            <w:tcBorders>
              <w:bottom w:val="single" w:sz="4" w:space="0" w:color="auto"/>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CAB 120</w:t>
            </w:r>
          </w:p>
        </w:tc>
        <w:tc>
          <w:tcPr>
            <w:tcW w:w="2126" w:type="dxa"/>
            <w:gridSpan w:val="2"/>
            <w:tcBorders>
              <w:bottom w:val="single" w:sz="4" w:space="0" w:color="auto"/>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La Afición</w:t>
            </w:r>
          </w:p>
        </w:tc>
        <w:tc>
          <w:tcPr>
            <w:tcW w:w="1279" w:type="dxa"/>
            <w:tcBorders>
              <w:bottom w:val="single" w:sz="4" w:space="0" w:color="auto"/>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Milenio Tv</w:t>
            </w:r>
          </w:p>
        </w:tc>
        <w:tc>
          <w:tcPr>
            <w:tcW w:w="1704" w:type="dxa"/>
            <w:tcBorders>
              <w:bottom w:val="single" w:sz="4" w:space="0" w:color="auto"/>
            </w:tcBorders>
            <w:shd w:val="clear" w:color="auto" w:fill="FFFFFF"/>
          </w:tcPr>
          <w:p w:rsidR="009F172C" w:rsidRPr="009F172C" w:rsidRDefault="009F172C" w:rsidP="009F172C">
            <w:pPr>
              <w:tabs>
                <w:tab w:val="left" w:pos="3846"/>
              </w:tabs>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22:36-23:00</w:t>
            </w:r>
          </w:p>
        </w:tc>
        <w:tc>
          <w:tcPr>
            <w:tcW w:w="1155" w:type="dxa"/>
            <w:gridSpan w:val="2"/>
            <w:tcBorders>
              <w:bottom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145"/>
        </w:trPr>
        <w:tc>
          <w:tcPr>
            <w:tcW w:w="8876" w:type="dxa"/>
            <w:gridSpan w:val="6"/>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noProof w:val="0"/>
                <w:szCs w:val="20"/>
                <w:lang w:val="es-ES_tradnl"/>
              </w:rPr>
            </w:pPr>
            <w:r w:rsidRPr="009F172C">
              <w:rPr>
                <w:rFonts w:ascii="Calibri" w:eastAsia="MS Mincho" w:hAnsi="Calibri" w:cs="Arial"/>
                <w:b/>
                <w:noProof w:val="0"/>
                <w:szCs w:val="20"/>
                <w:lang w:val="es-ES_tradnl"/>
              </w:rPr>
              <w:t>PROGRAMAS DE ANÁLISIS</w:t>
            </w:r>
          </w:p>
          <w:p w:rsidR="009F172C" w:rsidRPr="009F172C" w:rsidRDefault="009F172C" w:rsidP="009F172C">
            <w:pPr>
              <w:autoSpaceDE w:val="0"/>
              <w:autoSpaceDN w:val="0"/>
              <w:adjustRightInd w:val="0"/>
              <w:spacing w:after="0" w:line="240" w:lineRule="auto"/>
              <w:ind w:left="142"/>
              <w:rPr>
                <w:rFonts w:ascii="Calibri" w:eastAsia="MS Mincho" w:hAnsi="Calibri" w:cs="Arial"/>
                <w:b/>
                <w:noProof w:val="0"/>
                <w:szCs w:val="20"/>
                <w:lang w:val="es-ES_tradnl"/>
              </w:rPr>
            </w:pPr>
          </w:p>
        </w:tc>
        <w:tc>
          <w:tcPr>
            <w:tcW w:w="1155" w:type="dxa"/>
            <w:gridSpan w:val="2"/>
            <w:tcBorders>
              <w:top w:val="single" w:sz="4" w:space="0" w:color="auto"/>
              <w:left w:val="nil"/>
              <w:bottom w:val="single" w:sz="4" w:space="0" w:color="auto"/>
              <w:right w:val="nil"/>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145"/>
        </w:trPr>
        <w:tc>
          <w:tcPr>
            <w:tcW w:w="1976"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roofErr w:type="spellStart"/>
            <w:r w:rsidRPr="009F172C">
              <w:rPr>
                <w:rFonts w:ascii="Calibri" w:eastAsia="MS Mincho" w:hAnsi="Calibri" w:cs="Arial"/>
                <w:noProof w:val="0"/>
                <w:szCs w:val="20"/>
                <w:lang w:val="es-ES_tradnl"/>
              </w:rPr>
              <w:t>Alebrijes</w:t>
            </w:r>
            <w:proofErr w:type="spellEnd"/>
            <w:r w:rsidRPr="009F172C">
              <w:rPr>
                <w:rFonts w:ascii="Calibri" w:eastAsia="MS Mincho" w:hAnsi="Calibri" w:cs="Arial"/>
                <w:noProof w:val="0"/>
                <w:szCs w:val="20"/>
                <w:lang w:val="es-ES_tradnl"/>
              </w:rPr>
              <w:t xml:space="preserve"> Águila o Sol</w:t>
            </w:r>
          </w:p>
        </w:tc>
        <w:tc>
          <w:tcPr>
            <w:tcW w:w="1791"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2025" w:type="dxa"/>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Maricarmen Cortés, José Yuste y Marco Antonio Mares</w:t>
            </w:r>
          </w:p>
        </w:tc>
        <w:tc>
          <w:tcPr>
            <w:tcW w:w="1380"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Televisa</w:t>
            </w:r>
          </w:p>
        </w:tc>
        <w:tc>
          <w:tcPr>
            <w:tcW w:w="1704" w:type="dxa"/>
            <w:tcBorders>
              <w:top w:val="single" w:sz="4" w:space="0" w:color="auto"/>
            </w:tcBorders>
            <w:shd w:val="clear" w:color="auto" w:fill="FFFFFF"/>
          </w:tcPr>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23:30</w:t>
            </w:r>
          </w:p>
          <w:p w:rsidR="009F172C" w:rsidRPr="009F172C" w:rsidRDefault="009F172C" w:rsidP="009F172C">
            <w:pPr>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lunes</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c>
          <w:tcPr>
            <w:tcW w:w="1155" w:type="dxa"/>
            <w:gridSpan w:val="2"/>
            <w:tcBorders>
              <w:top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Chapultepec 18</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2</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Joaquín López </w:t>
            </w:r>
            <w:proofErr w:type="spellStart"/>
            <w:r w:rsidRPr="009F172C">
              <w:rPr>
                <w:rFonts w:ascii="Calibri" w:eastAsia="MS Mincho" w:hAnsi="Calibri" w:cs="Arial"/>
                <w:b/>
                <w:bCs/>
                <w:noProof w:val="0"/>
                <w:szCs w:val="20"/>
                <w:lang w:val="es-ES_tradnl"/>
              </w:rPr>
              <w:t>Dóriga</w:t>
            </w:r>
            <w:proofErr w:type="spellEnd"/>
            <w:r w:rsidRPr="009F172C">
              <w:rPr>
                <w:rFonts w:ascii="Calibri" w:eastAsia="MS Mincho" w:hAnsi="Calibri" w:cs="Arial"/>
                <w:b/>
                <w:bCs/>
                <w:noProof w:val="0"/>
                <w:szCs w:val="20"/>
                <w:lang w:val="es-ES_tradnl"/>
              </w:rPr>
              <w:t xml:space="preserve"> </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Televisa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23:30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miércoles</w:t>
            </w:r>
          </w:p>
        </w:tc>
        <w:tc>
          <w:tcPr>
            <w:tcW w:w="1155" w:type="dxa"/>
            <w:gridSpan w:val="2"/>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
                <w:bCs/>
                <w:noProof w:val="0"/>
                <w:szCs w:val="20"/>
                <w:lang w:eastAsia="es-ES"/>
              </w:rPr>
            </w:pPr>
            <w:r w:rsidRPr="009F172C">
              <w:rPr>
                <w:rFonts w:ascii="Calibri" w:eastAsia="Times New Roman" w:hAnsi="Calibri" w:cs="Arial"/>
                <w:b/>
                <w:bCs/>
                <w:noProof w:val="0"/>
                <w:szCs w:val="20"/>
                <w:lang w:eastAsia="es-ES"/>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La Entrevista por Adela</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Canal 2 </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Adela Micha</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Televisa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23:00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Jueves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Primer Círculo</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Federico Reyes Heroles</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24:00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lunes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En Libertad</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Sergio Sarmiento</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24:00        miércoles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Reporte 13</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Ricardo Rocha</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24:00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martes </w:t>
            </w:r>
          </w:p>
        </w:tc>
        <w:tc>
          <w:tcPr>
            <w:tcW w:w="1155" w:type="dxa"/>
            <w:gridSpan w:val="2"/>
            <w:shd w:val="clear" w:color="auto" w:fill="FFFFFF"/>
          </w:tcPr>
          <w:p w:rsidR="009F172C" w:rsidRPr="009F172C" w:rsidRDefault="009F172C" w:rsidP="009F172C">
            <w:pPr>
              <w:widowControl w:val="0"/>
              <w:spacing w:after="0" w:line="240" w:lineRule="exact"/>
              <w:ind w:left="142"/>
              <w:jc w:val="center"/>
              <w:rPr>
                <w:rFonts w:ascii="Calibri" w:eastAsia="Times New Roman" w:hAnsi="Calibri" w:cs="Arial"/>
                <w:bCs/>
                <w:noProof w:val="0"/>
                <w:szCs w:val="20"/>
                <w:lang w:eastAsia="es-ES"/>
              </w:rPr>
            </w:pPr>
            <w:r w:rsidRPr="009F172C">
              <w:rPr>
                <w:rFonts w:ascii="Calibri" w:eastAsia="Times New Roman" w:hAnsi="Calibri" w:cs="Arial"/>
                <w:bCs/>
                <w:noProof w:val="0"/>
                <w:szCs w:val="20"/>
                <w:lang w:eastAsia="es-ES"/>
              </w:rPr>
              <w:t>A</w:t>
            </w:r>
          </w:p>
        </w:tc>
      </w:tr>
      <w:tr w:rsidR="009F172C" w:rsidRPr="009F172C" w:rsidTr="009F172C">
        <w:trPr>
          <w:trHeight w:val="145"/>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Los Corresponsables</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13</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Ricardo Raphael</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TV Azteca</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24:00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jueves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1231"/>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Primer Plano</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11</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María Amparo Casar, Sergio Aguayo, Lorenzo Meyer, Leonardo </w:t>
            </w:r>
            <w:proofErr w:type="spellStart"/>
            <w:r w:rsidRPr="009F172C">
              <w:rPr>
                <w:rFonts w:ascii="Calibri" w:eastAsia="MS Mincho" w:hAnsi="Calibri" w:cs="Arial"/>
                <w:b/>
                <w:bCs/>
                <w:noProof w:val="0"/>
                <w:szCs w:val="20"/>
                <w:lang w:val="es-ES_tradnl"/>
              </w:rPr>
              <w:t>Curzio</w:t>
            </w:r>
            <w:proofErr w:type="spellEnd"/>
            <w:r w:rsidRPr="009F172C">
              <w:rPr>
                <w:rFonts w:ascii="Calibri" w:eastAsia="MS Mincho" w:hAnsi="Calibri" w:cs="Arial"/>
                <w:b/>
                <w:bCs/>
                <w:noProof w:val="0"/>
                <w:szCs w:val="20"/>
                <w:lang w:val="es-ES_tradnl"/>
              </w:rPr>
              <w:t>.</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IPN</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22:00-23:00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lunes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237"/>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Poder Financiero</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Juan Manuel Jiménez</w:t>
            </w:r>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22:00Lunes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A</w:t>
            </w:r>
          </w:p>
        </w:tc>
      </w:tr>
      <w:tr w:rsidR="009F172C" w:rsidRPr="009F172C" w:rsidTr="009F172C">
        <w:trPr>
          <w:trHeight w:val="496"/>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 xml:space="preserve">Platicando con </w:t>
            </w:r>
            <w:proofErr w:type="spellStart"/>
            <w:r w:rsidRPr="009F172C">
              <w:rPr>
                <w:rFonts w:ascii="Calibri" w:eastAsia="MS Mincho" w:hAnsi="Calibri" w:cs="Arial"/>
                <w:bCs/>
                <w:noProof w:val="0"/>
                <w:szCs w:val="20"/>
                <w:lang w:val="es-ES_tradnl"/>
              </w:rPr>
              <w:t>Alazraki</w:t>
            </w:r>
            <w:proofErr w:type="spellEnd"/>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Carlos </w:t>
            </w:r>
            <w:proofErr w:type="spellStart"/>
            <w:r w:rsidRPr="009F172C">
              <w:rPr>
                <w:rFonts w:ascii="Calibri" w:eastAsia="MS Mincho" w:hAnsi="Calibri" w:cs="Arial"/>
                <w:b/>
                <w:bCs/>
                <w:noProof w:val="0"/>
                <w:szCs w:val="20"/>
                <w:lang w:val="es-ES_tradnl"/>
              </w:rPr>
              <w:t>Alazraki</w:t>
            </w:r>
            <w:proofErr w:type="spellEnd"/>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22:00-23:00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Domingos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486"/>
        </w:trPr>
        <w:tc>
          <w:tcPr>
            <w:tcW w:w="1976"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Entre lo Público y lo Privado</w:t>
            </w:r>
          </w:p>
        </w:tc>
        <w:tc>
          <w:tcPr>
            <w:tcW w:w="1791"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Andrés </w:t>
            </w:r>
            <w:proofErr w:type="spellStart"/>
            <w:r w:rsidRPr="009F172C">
              <w:rPr>
                <w:rFonts w:ascii="Calibri" w:eastAsia="MS Mincho" w:hAnsi="Calibri" w:cs="Arial"/>
                <w:b/>
                <w:bCs/>
                <w:noProof w:val="0"/>
                <w:szCs w:val="20"/>
                <w:lang w:val="es-ES_tradnl"/>
              </w:rPr>
              <w:t>Roemer</w:t>
            </w:r>
            <w:proofErr w:type="spellEnd"/>
          </w:p>
        </w:tc>
        <w:tc>
          <w:tcPr>
            <w:tcW w:w="1380"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Miércoles</w:t>
            </w:r>
          </w:p>
        </w:tc>
        <w:tc>
          <w:tcPr>
            <w:tcW w:w="1155" w:type="dxa"/>
            <w:gridSpan w:val="2"/>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486"/>
        </w:trPr>
        <w:tc>
          <w:tcPr>
            <w:tcW w:w="1976"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 xml:space="preserve">Todo Personal </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Jorge Fernández </w:t>
            </w:r>
            <w:proofErr w:type="spellStart"/>
            <w:r w:rsidRPr="009F172C">
              <w:rPr>
                <w:rFonts w:ascii="Calibri" w:eastAsia="MS Mincho" w:hAnsi="Calibri" w:cs="Arial"/>
                <w:b/>
                <w:bCs/>
                <w:noProof w:val="0"/>
                <w:szCs w:val="20"/>
                <w:lang w:val="es-ES_tradnl"/>
              </w:rPr>
              <w:t>Menendez</w:t>
            </w:r>
            <w:proofErr w:type="spellEnd"/>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21:00-21:30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Jueves</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r w:rsidR="009F172C" w:rsidRPr="009F172C" w:rsidTr="009F172C">
        <w:trPr>
          <w:trHeight w:val="486"/>
        </w:trPr>
        <w:tc>
          <w:tcPr>
            <w:tcW w:w="1976"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Quinto Poder</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Sergio Sarmiento</w:t>
            </w: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21:30-22:47</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Viernes</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p>
        </w:tc>
      </w:tr>
      <w:tr w:rsidR="009F172C" w:rsidRPr="009F172C" w:rsidTr="009F172C">
        <w:trPr>
          <w:trHeight w:val="486"/>
        </w:trPr>
        <w:tc>
          <w:tcPr>
            <w:tcW w:w="1976"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 xml:space="preserve">Pablo </w:t>
            </w:r>
            <w:proofErr w:type="spellStart"/>
            <w:r w:rsidRPr="009F172C">
              <w:rPr>
                <w:rFonts w:ascii="Calibri" w:eastAsia="MS Mincho" w:hAnsi="Calibri" w:cs="Arial"/>
                <w:bCs/>
                <w:noProof w:val="0"/>
                <w:szCs w:val="20"/>
                <w:lang w:val="es-ES_tradnl"/>
              </w:rPr>
              <w:t>Hiriart</w:t>
            </w:r>
            <w:proofErr w:type="spellEnd"/>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 xml:space="preserve">Pablo </w:t>
            </w:r>
            <w:proofErr w:type="spellStart"/>
            <w:r w:rsidRPr="009F172C">
              <w:rPr>
                <w:rFonts w:ascii="Calibri" w:eastAsia="MS Mincho" w:hAnsi="Calibri" w:cs="Arial"/>
                <w:b/>
                <w:bCs/>
                <w:noProof w:val="0"/>
                <w:szCs w:val="20"/>
                <w:lang w:val="es-ES_tradnl"/>
              </w:rPr>
              <w:t>Hiriart</w:t>
            </w:r>
            <w:proofErr w:type="spellEnd"/>
            <w:r w:rsidRPr="009F172C">
              <w:rPr>
                <w:rFonts w:ascii="Calibri" w:eastAsia="MS Mincho" w:hAnsi="Calibri" w:cs="Arial"/>
                <w:b/>
                <w:bCs/>
                <w:noProof w:val="0"/>
                <w:szCs w:val="20"/>
                <w:lang w:val="es-ES_tradnl"/>
              </w:rPr>
              <w:t xml:space="preserve"> </w:t>
            </w: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21:30-21:45</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B</w:t>
            </w:r>
          </w:p>
        </w:tc>
      </w:tr>
      <w:tr w:rsidR="009F172C" w:rsidRPr="009F172C" w:rsidTr="009F172C">
        <w:trPr>
          <w:trHeight w:val="666"/>
        </w:trPr>
        <w:tc>
          <w:tcPr>
            <w:tcW w:w="1976"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Cs/>
                <w:noProof w:val="0"/>
                <w:szCs w:val="20"/>
                <w:lang w:val="es-ES_tradnl"/>
              </w:rPr>
            </w:pPr>
            <w:r w:rsidRPr="009F172C">
              <w:rPr>
                <w:rFonts w:ascii="Calibri" w:eastAsia="MS Mincho" w:hAnsi="Calibri" w:cs="Arial"/>
                <w:bCs/>
                <w:noProof w:val="0"/>
                <w:szCs w:val="20"/>
                <w:lang w:val="es-ES_tradnl"/>
              </w:rPr>
              <w:t>De Cifras</w:t>
            </w:r>
          </w:p>
        </w:tc>
        <w:tc>
          <w:tcPr>
            <w:tcW w:w="1791"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Canal 40</w:t>
            </w:r>
          </w:p>
        </w:tc>
        <w:tc>
          <w:tcPr>
            <w:tcW w:w="2025"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b/>
                <w:bCs/>
                <w:noProof w:val="0"/>
                <w:szCs w:val="20"/>
                <w:lang w:val="es-ES_tradnl"/>
              </w:rPr>
            </w:pPr>
            <w:r w:rsidRPr="009F172C">
              <w:rPr>
                <w:rFonts w:ascii="Calibri" w:eastAsia="MS Mincho" w:hAnsi="Calibri" w:cs="Arial"/>
                <w:b/>
                <w:bCs/>
                <w:noProof w:val="0"/>
                <w:szCs w:val="20"/>
                <w:lang w:val="es-ES_tradnl"/>
              </w:rPr>
              <w:t>Darío Celis Estrada</w:t>
            </w:r>
          </w:p>
        </w:tc>
        <w:tc>
          <w:tcPr>
            <w:tcW w:w="1380"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Proyecto 40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22:45-23:00</w:t>
            </w:r>
          </w:p>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 xml:space="preserve">Viernes </w:t>
            </w: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9F172C" w:rsidRPr="009F172C" w:rsidRDefault="009F172C" w:rsidP="009F172C">
            <w:pPr>
              <w:autoSpaceDE w:val="0"/>
              <w:autoSpaceDN w:val="0"/>
              <w:adjustRightInd w:val="0"/>
              <w:spacing w:after="0" w:line="240" w:lineRule="auto"/>
              <w:ind w:left="142"/>
              <w:jc w:val="center"/>
              <w:rPr>
                <w:rFonts w:ascii="Calibri" w:eastAsia="MS Mincho" w:hAnsi="Calibri" w:cs="Arial"/>
                <w:noProof w:val="0"/>
                <w:szCs w:val="20"/>
                <w:lang w:val="es-ES_tradnl"/>
              </w:rPr>
            </w:pPr>
            <w:r w:rsidRPr="009F172C">
              <w:rPr>
                <w:rFonts w:ascii="Calibri" w:eastAsia="MS Mincho" w:hAnsi="Calibri" w:cs="Arial"/>
                <w:noProof w:val="0"/>
                <w:szCs w:val="20"/>
                <w:lang w:val="es-ES_tradnl"/>
              </w:rPr>
              <w:t>C</w:t>
            </w:r>
          </w:p>
        </w:tc>
      </w:tr>
    </w:tbl>
    <w:p w:rsidR="00363905" w:rsidRDefault="00363905" w:rsidP="002B33C4">
      <w:pPr>
        <w:spacing w:after="0" w:line="240" w:lineRule="auto"/>
        <w:jc w:val="both"/>
        <w:rPr>
          <w:rFonts w:ascii="Tahoma" w:eastAsia="Calibri" w:hAnsi="Tahoma" w:cs="Tahoma"/>
          <w:b/>
          <w:noProof w:val="0"/>
          <w:sz w:val="22"/>
          <w:highlight w:val="yellow"/>
          <w:lang w:val="es-ES_tradnl"/>
        </w:rPr>
      </w:pPr>
    </w:p>
    <w:p w:rsidR="00363905" w:rsidRDefault="00363905" w:rsidP="002B33C4">
      <w:pPr>
        <w:spacing w:after="0" w:line="240" w:lineRule="auto"/>
        <w:jc w:val="both"/>
        <w:rPr>
          <w:rFonts w:ascii="Tahoma" w:eastAsia="Calibri" w:hAnsi="Tahoma" w:cs="Tahoma"/>
          <w:b/>
          <w:noProof w:val="0"/>
          <w:sz w:val="22"/>
          <w:highlight w:val="yellow"/>
          <w:lang w:val="es-ES_tradnl"/>
        </w:rPr>
      </w:pPr>
    </w:p>
    <w:p w:rsidR="00363905" w:rsidRDefault="00363905" w:rsidP="002B33C4">
      <w:pPr>
        <w:spacing w:after="0" w:line="240" w:lineRule="auto"/>
        <w:jc w:val="both"/>
        <w:rPr>
          <w:rFonts w:ascii="Tahoma" w:eastAsia="Calibri" w:hAnsi="Tahoma" w:cs="Tahoma"/>
          <w:b/>
          <w:noProof w:val="0"/>
          <w:sz w:val="22"/>
          <w:highlight w:val="yellow"/>
          <w:lang w:val="es-ES_tradnl"/>
        </w:rPr>
      </w:pPr>
    </w:p>
    <w:p w:rsidR="00363905" w:rsidRDefault="00363905" w:rsidP="002B33C4">
      <w:pPr>
        <w:spacing w:after="0" w:line="240" w:lineRule="auto"/>
        <w:jc w:val="both"/>
        <w:rPr>
          <w:rFonts w:ascii="Tahoma" w:eastAsia="Calibri" w:hAnsi="Tahoma" w:cs="Tahoma"/>
          <w:b/>
          <w:noProof w:val="0"/>
          <w:sz w:val="22"/>
          <w:highlight w:val="yellow"/>
          <w:lang w:val="es-ES_tradnl"/>
        </w:rPr>
      </w:pPr>
    </w:p>
    <w:p w:rsidR="00363905" w:rsidRDefault="00363905" w:rsidP="002B33C4">
      <w:pPr>
        <w:spacing w:after="0" w:line="240" w:lineRule="auto"/>
        <w:jc w:val="both"/>
        <w:rPr>
          <w:rFonts w:ascii="Tahoma" w:eastAsia="Calibri" w:hAnsi="Tahoma" w:cs="Tahoma"/>
          <w:b/>
          <w:noProof w:val="0"/>
          <w:sz w:val="22"/>
          <w:highlight w:val="yellow"/>
          <w:lang w:val="es-ES_tradnl"/>
        </w:rPr>
      </w:pPr>
    </w:p>
    <w:p w:rsidR="00363905" w:rsidRDefault="00363905" w:rsidP="002B33C4">
      <w:pPr>
        <w:spacing w:after="0" w:line="240" w:lineRule="auto"/>
        <w:jc w:val="both"/>
        <w:rPr>
          <w:rFonts w:ascii="Tahoma" w:eastAsia="Calibri" w:hAnsi="Tahoma" w:cs="Tahoma"/>
          <w:b/>
          <w:noProof w:val="0"/>
          <w:sz w:val="22"/>
          <w:highlight w:val="yellow"/>
          <w:lang w:val="es-ES_tradnl"/>
        </w:rPr>
      </w:pPr>
    </w:p>
    <w:p w:rsidR="00626FD4" w:rsidRPr="00A03ACD" w:rsidRDefault="00626FD4" w:rsidP="00626FD4">
      <w:pPr>
        <w:pStyle w:val="Ttulo1"/>
      </w:pPr>
      <w:r w:rsidRPr="00A03ACD">
        <w:lastRenderedPageBreak/>
        <w:t>ANEXO 2 TERMINOS Y CONDICIONES</w:t>
      </w:r>
    </w:p>
    <w:p w:rsidR="00626FD4" w:rsidRPr="00443804" w:rsidRDefault="00626FD4" w:rsidP="00626FD4">
      <w:pPr>
        <w:suppressAutoHyphens/>
        <w:spacing w:after="0" w:line="240" w:lineRule="auto"/>
        <w:jc w:val="both"/>
        <w:rPr>
          <w:rFonts w:eastAsia="Times New Roman" w:cs="Arial"/>
          <w:noProof w:val="0"/>
          <w:sz w:val="24"/>
          <w:szCs w:val="24"/>
          <w:highlight w:val="yellow"/>
          <w:lang w:val="es-ES" w:eastAsia="ar-SA"/>
        </w:rPr>
      </w:pPr>
    </w:p>
    <w:p w:rsidR="005D234F" w:rsidRPr="005D234F" w:rsidRDefault="005D234F" w:rsidP="00450776">
      <w:pPr>
        <w:numPr>
          <w:ilvl w:val="0"/>
          <w:numId w:val="48"/>
        </w:numPr>
        <w:spacing w:after="0" w:line="240" w:lineRule="auto"/>
        <w:jc w:val="both"/>
        <w:rPr>
          <w:rFonts w:ascii="Calibri" w:eastAsia="MS Mincho" w:hAnsi="Calibri" w:cs="Arial"/>
          <w:b/>
          <w:noProof w:val="0"/>
          <w:sz w:val="22"/>
          <w:lang w:val="es-ES_tradnl"/>
        </w:rPr>
      </w:pPr>
      <w:r w:rsidRPr="005D234F">
        <w:rPr>
          <w:rFonts w:ascii="Calibri" w:eastAsia="MS Mincho" w:hAnsi="Calibri" w:cs="Arial"/>
          <w:b/>
          <w:noProof w:val="0"/>
          <w:sz w:val="22"/>
          <w:lang w:val="es-ES_tradnl"/>
        </w:rPr>
        <w:t>PLAZOS DE ENTREGA.</w:t>
      </w:r>
    </w:p>
    <w:p w:rsidR="005D234F" w:rsidRPr="005D234F" w:rsidRDefault="005D234F" w:rsidP="005D234F">
      <w:pPr>
        <w:spacing w:after="0" w:line="240" w:lineRule="auto"/>
        <w:ind w:left="1353"/>
        <w:jc w:val="both"/>
        <w:rPr>
          <w:rFonts w:ascii="Calibri" w:eastAsia="MS Mincho" w:hAnsi="Calibri" w:cs="Arial"/>
          <w:b/>
          <w:noProof w:val="0"/>
          <w:sz w:val="22"/>
          <w:lang w:val="es-ES_tradnl"/>
        </w:rPr>
      </w:pPr>
    </w:p>
    <w:p w:rsidR="005D234F" w:rsidRPr="005D234F" w:rsidRDefault="005D234F" w:rsidP="00450776">
      <w:pPr>
        <w:numPr>
          <w:ilvl w:val="1"/>
          <w:numId w:val="37"/>
        </w:numPr>
        <w:spacing w:after="0" w:line="240" w:lineRule="auto"/>
        <w:ind w:left="709"/>
        <w:jc w:val="both"/>
        <w:rPr>
          <w:rFonts w:ascii="Calibri" w:eastAsia="MS Mincho" w:hAnsi="Calibri" w:cs="Times New Roman"/>
          <w:b/>
          <w:bCs/>
          <w:noProof w:val="0"/>
          <w:sz w:val="22"/>
          <w:lang w:val="es-ES"/>
        </w:rPr>
      </w:pPr>
      <w:r w:rsidRPr="005D234F">
        <w:rPr>
          <w:rFonts w:ascii="Calibri" w:eastAsia="MS Mincho" w:hAnsi="Calibri" w:cs="Times New Roman"/>
          <w:b/>
          <w:bCs/>
          <w:noProof w:val="0"/>
          <w:sz w:val="22"/>
          <w:lang w:val="es-ES"/>
        </w:rPr>
        <w:t>Carpeta Informativa</w:t>
      </w:r>
    </w:p>
    <w:p w:rsidR="005D234F" w:rsidRPr="005D234F" w:rsidRDefault="005D234F" w:rsidP="005D234F">
      <w:pPr>
        <w:suppressAutoHyphens/>
        <w:spacing w:after="0" w:line="240" w:lineRule="auto"/>
        <w:ind w:left="1068"/>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El proveedor a las </w:t>
      </w:r>
      <w:r w:rsidRPr="005D234F">
        <w:rPr>
          <w:rFonts w:ascii="Calibri" w:eastAsia="Times New Roman" w:hAnsi="Calibri" w:cs="Times New Roman"/>
          <w:b/>
          <w:noProof w:val="0"/>
          <w:sz w:val="22"/>
          <w:lang w:val="es-ES" w:eastAsia="ar-SA"/>
        </w:rPr>
        <w:t>5:30 horas</w:t>
      </w:r>
      <w:r w:rsidRPr="005D234F">
        <w:rPr>
          <w:rFonts w:ascii="Calibri" w:eastAsia="Times New Roman" w:hAnsi="Calibri" w:cs="Times New Roman"/>
          <w:noProof w:val="0"/>
          <w:sz w:val="22"/>
          <w:lang w:val="es-ES" w:eastAsia="ar-SA"/>
        </w:rPr>
        <w:t xml:space="preserve"> deberá enviar a la División de Retroalimentación y Análisis un resumen y una síntesis temática jerarquizada de todas las notas informativas y de opinión sobre el IMSS, </w:t>
      </w:r>
      <w:r w:rsidRPr="005D234F">
        <w:rPr>
          <w:rFonts w:ascii="Calibri" w:eastAsia="Times New Roman" w:hAnsi="Calibri" w:cs="Arial"/>
          <w:noProof w:val="0"/>
          <w:sz w:val="22"/>
          <w:lang w:val="es-ES" w:eastAsia="ar-SA"/>
        </w:rPr>
        <w:t xml:space="preserve">a la cuenta de correo electrónico: </w:t>
      </w:r>
      <w:hyperlink r:id="rId15" w:history="1">
        <w:r w:rsidRPr="005D234F">
          <w:rPr>
            <w:rFonts w:ascii="Calibri" w:eastAsia="Times New Roman" w:hAnsi="Calibri" w:cs="Arial"/>
            <w:noProof w:val="0"/>
            <w:sz w:val="22"/>
            <w:u w:val="single"/>
            <w:lang w:val="es-ES" w:eastAsia="ar-SA"/>
          </w:rPr>
          <w:t>monitoreo.imss@imss.gob.mx</w:t>
        </w:r>
      </w:hyperlink>
      <w:r w:rsidRPr="005D234F">
        <w:rPr>
          <w:rFonts w:ascii="Calibri" w:eastAsia="Times New Roman" w:hAnsi="Calibri" w:cs="Arial"/>
          <w:noProof w:val="0"/>
          <w:sz w:val="22"/>
          <w:lang w:val="es-ES" w:eastAsia="ar-SA"/>
        </w:rPr>
        <w:t>.</w:t>
      </w:r>
    </w:p>
    <w:p w:rsidR="005D234F" w:rsidRPr="005D234F" w:rsidRDefault="005D234F" w:rsidP="005D234F">
      <w:pPr>
        <w:suppressAutoHyphens/>
        <w:spacing w:after="0" w:line="240" w:lineRule="auto"/>
        <w:ind w:left="709"/>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La División de Retroalimentación y Análisis envía a las </w:t>
      </w:r>
      <w:r w:rsidRPr="005D234F">
        <w:rPr>
          <w:rFonts w:ascii="Calibri" w:eastAsia="Times New Roman" w:hAnsi="Calibri" w:cs="Times New Roman"/>
          <w:b/>
          <w:noProof w:val="0"/>
          <w:sz w:val="22"/>
          <w:lang w:val="es-ES" w:eastAsia="ar-SA"/>
        </w:rPr>
        <w:t>6:00 horas</w:t>
      </w:r>
      <w:r w:rsidRPr="005D234F">
        <w:rPr>
          <w:rFonts w:ascii="Calibri" w:eastAsia="Times New Roman" w:hAnsi="Calibri" w:cs="Times New Roman"/>
          <w:noProof w:val="0"/>
          <w:sz w:val="22"/>
          <w:lang w:val="es-ES" w:eastAsia="ar-SA"/>
        </w:rPr>
        <w:t xml:space="preserve"> al líder de proyecto, vía correo electrónico, la jerarquización de las notas para la integración del archivo electrónico de la Carpeta Informativa.</w:t>
      </w:r>
    </w:p>
    <w:p w:rsidR="005D234F" w:rsidRPr="005D234F" w:rsidRDefault="005D234F" w:rsidP="005D234F">
      <w:pPr>
        <w:spacing w:after="0" w:line="240" w:lineRule="auto"/>
        <w:ind w:left="851"/>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El proveedor a las </w:t>
      </w:r>
      <w:r w:rsidRPr="005D234F">
        <w:rPr>
          <w:rFonts w:ascii="Calibri" w:eastAsia="Times New Roman" w:hAnsi="Calibri" w:cs="Times New Roman"/>
          <w:b/>
          <w:noProof w:val="0"/>
          <w:sz w:val="22"/>
          <w:lang w:val="es-ES" w:eastAsia="ar-SA"/>
        </w:rPr>
        <w:t>6:30 horas</w:t>
      </w:r>
      <w:r w:rsidRPr="005D234F">
        <w:rPr>
          <w:rFonts w:ascii="Calibri" w:eastAsia="Times New Roman" w:hAnsi="Calibri" w:cs="Times New Roman"/>
          <w:noProof w:val="0"/>
          <w:sz w:val="22"/>
          <w:lang w:val="es-ES" w:eastAsia="ar-SA"/>
        </w:rPr>
        <w:t xml:space="preserve"> debe enviar a la División de Retroalimentación y Análisis lo siguiente:</w:t>
      </w:r>
    </w:p>
    <w:p w:rsidR="005D234F" w:rsidRPr="005D234F" w:rsidRDefault="005D234F" w:rsidP="005D234F">
      <w:pPr>
        <w:suppressAutoHyphens/>
        <w:spacing w:after="0" w:line="240" w:lineRule="auto"/>
        <w:ind w:left="708"/>
        <w:rPr>
          <w:rFonts w:ascii="Calibri" w:eastAsia="Times New Roman" w:hAnsi="Calibri" w:cs="Times New Roman"/>
          <w:noProof w:val="0"/>
          <w:sz w:val="22"/>
          <w:lang w:val="es-ES" w:eastAsia="ar-SA"/>
        </w:rPr>
      </w:pPr>
    </w:p>
    <w:p w:rsidR="005D234F" w:rsidRPr="005D234F" w:rsidRDefault="005D234F" w:rsidP="00450776">
      <w:pPr>
        <w:numPr>
          <w:ilvl w:val="0"/>
          <w:numId w:val="40"/>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La liga (hipervínculo) para descarga de la Carpeta Informativa (respetando la jerarquización).</w:t>
      </w:r>
    </w:p>
    <w:p w:rsidR="005D234F" w:rsidRPr="005D234F" w:rsidRDefault="005D234F" w:rsidP="00450776">
      <w:pPr>
        <w:numPr>
          <w:ilvl w:val="0"/>
          <w:numId w:val="40"/>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Dos </w:t>
      </w:r>
      <w:r w:rsidRPr="005D234F">
        <w:rPr>
          <w:rFonts w:ascii="Calibri" w:eastAsia="Times New Roman" w:hAnsi="Calibri" w:cs="Arial"/>
          <w:noProof w:val="0"/>
          <w:sz w:val="22"/>
          <w:lang w:val="es-ES" w:eastAsia="ar-SA"/>
        </w:rPr>
        <w:t>testigos impresos de la Carpeta Informativa.</w:t>
      </w:r>
    </w:p>
    <w:p w:rsidR="005D234F" w:rsidRPr="005D234F" w:rsidRDefault="005D234F" w:rsidP="005D234F">
      <w:pPr>
        <w:suppressAutoHyphens/>
        <w:spacing w:after="0" w:line="240" w:lineRule="auto"/>
        <w:ind w:left="144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El envío de la liga para descarga de la Carpeta Informativa a la lista de correos electrónicos institucionales IMSS, no podrá exceder de las </w:t>
      </w:r>
      <w:r w:rsidRPr="005D234F">
        <w:rPr>
          <w:rFonts w:ascii="Calibri" w:eastAsia="Times New Roman" w:hAnsi="Calibri" w:cs="Times New Roman"/>
          <w:b/>
          <w:noProof w:val="0"/>
          <w:sz w:val="22"/>
          <w:lang w:val="es-ES" w:eastAsia="ar-SA"/>
        </w:rPr>
        <w:t>6:30 horas</w:t>
      </w:r>
      <w:r w:rsidRPr="005D234F">
        <w:rPr>
          <w:rFonts w:ascii="Calibri" w:eastAsia="Times New Roman" w:hAnsi="Calibri" w:cs="Times New Roman"/>
          <w:noProof w:val="0"/>
          <w:sz w:val="22"/>
          <w:lang w:val="es-ES" w:eastAsia="ar-SA"/>
        </w:rPr>
        <w:t xml:space="preserve"> para su envío.</w:t>
      </w:r>
    </w:p>
    <w:p w:rsidR="005D234F" w:rsidRPr="005D234F" w:rsidRDefault="005D234F" w:rsidP="005D234F">
      <w:pPr>
        <w:spacing w:after="0" w:line="240" w:lineRule="auto"/>
        <w:ind w:left="851"/>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Arial"/>
          <w:noProof w:val="0"/>
          <w:sz w:val="22"/>
          <w:lang w:val="es-ES" w:eastAsia="ar-SA"/>
        </w:rPr>
        <w:t>El proveedor de manera simultánea debe colocar en el portal electrónico creado de manera exclusiva para el IMSS, una copia fiel y exacta de la Carpeta Informativa referida en el inciso anterior, para consulta en formatos Adobe Reader y Word.</w:t>
      </w:r>
    </w:p>
    <w:p w:rsidR="005D234F" w:rsidRPr="005D234F" w:rsidRDefault="005D234F" w:rsidP="005D234F">
      <w:pPr>
        <w:spacing w:after="0" w:line="240" w:lineRule="auto"/>
        <w:ind w:left="349"/>
        <w:contextualSpacing/>
        <w:jc w:val="both"/>
        <w:rPr>
          <w:rFonts w:ascii="Calibri" w:eastAsia="MS Mincho" w:hAnsi="Calibri" w:cs="Times New Roman"/>
          <w:noProof w:val="0"/>
          <w:sz w:val="22"/>
        </w:rPr>
      </w:pPr>
    </w:p>
    <w:p w:rsidR="005D234F" w:rsidRPr="005D234F" w:rsidRDefault="005D234F" w:rsidP="005D234F">
      <w:pPr>
        <w:spacing w:after="0" w:line="240" w:lineRule="auto"/>
        <w:rPr>
          <w:rFonts w:ascii="Calibri" w:eastAsia="MS Mincho" w:hAnsi="Calibri" w:cs="Times New Roman"/>
          <w:b/>
          <w:bCs/>
          <w:noProof w:val="0"/>
          <w:sz w:val="22"/>
          <w:lang w:val="es-ES"/>
        </w:rPr>
      </w:pPr>
      <w:r w:rsidRPr="005D234F">
        <w:rPr>
          <w:rFonts w:ascii="Calibri" w:eastAsia="MS Mincho" w:hAnsi="Calibri" w:cs="Times New Roman"/>
          <w:b/>
          <w:bCs/>
          <w:noProof w:val="0"/>
          <w:sz w:val="22"/>
          <w:lang w:val="es-ES"/>
        </w:rPr>
        <w:t>1.2. Alertas informativas</w:t>
      </w:r>
    </w:p>
    <w:p w:rsidR="005D234F" w:rsidRPr="005D234F" w:rsidRDefault="005D234F" w:rsidP="005D234F">
      <w:pPr>
        <w:spacing w:after="0" w:line="240" w:lineRule="auto"/>
        <w:rPr>
          <w:rFonts w:ascii="Calibri" w:eastAsia="MS Mincho" w:hAnsi="Calibri" w:cs="Times New Roman"/>
          <w:b/>
          <w:bCs/>
          <w:noProof w:val="0"/>
          <w:sz w:val="22"/>
          <w:lang w:val="es-ES"/>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MONITOREO DE RADIO Y TELEVISIÓN. Las alertas de las notas estarán disponibles vía correo electrónico y en la página de internet para su consulta a más tardar </w:t>
      </w:r>
      <w:r w:rsidRPr="005D234F">
        <w:rPr>
          <w:rFonts w:ascii="Calibri" w:eastAsia="Times New Roman" w:hAnsi="Calibri" w:cs="Times New Roman"/>
          <w:b/>
          <w:noProof w:val="0"/>
          <w:sz w:val="22"/>
          <w:lang w:val="es-ES" w:eastAsia="ar-SA"/>
        </w:rPr>
        <w:t>10 minutos</w:t>
      </w:r>
      <w:r w:rsidRPr="005D234F">
        <w:rPr>
          <w:rFonts w:ascii="Calibri" w:eastAsia="Times New Roman" w:hAnsi="Calibri" w:cs="Times New Roman"/>
          <w:noProof w:val="0"/>
          <w:sz w:val="22"/>
          <w:lang w:val="es-ES" w:eastAsia="ar-SA"/>
        </w:rPr>
        <w:t xml:space="preserve"> después de su difusión en el medio.</w:t>
      </w:r>
    </w:p>
    <w:p w:rsidR="005D234F" w:rsidRPr="005D234F" w:rsidRDefault="005D234F" w:rsidP="005D234F">
      <w:pPr>
        <w:spacing w:after="0" w:line="240" w:lineRule="auto"/>
        <w:ind w:left="851"/>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La redacción completa de las notas informativas estará disponible para su consulta en un tiempo máximo de </w:t>
      </w:r>
      <w:r w:rsidRPr="005D234F">
        <w:rPr>
          <w:rFonts w:ascii="Calibri" w:eastAsia="Times New Roman" w:hAnsi="Calibri" w:cs="Times New Roman"/>
          <w:b/>
          <w:noProof w:val="0"/>
          <w:sz w:val="22"/>
          <w:lang w:val="es-ES" w:eastAsia="ar-SA"/>
        </w:rPr>
        <w:t>10 minutos</w:t>
      </w:r>
      <w:r w:rsidRPr="005D234F">
        <w:rPr>
          <w:rFonts w:ascii="Calibri" w:eastAsia="Times New Roman" w:hAnsi="Calibri" w:cs="Times New Roman"/>
          <w:noProof w:val="0"/>
          <w:sz w:val="22"/>
          <w:lang w:val="es-ES" w:eastAsia="ar-SA"/>
        </w:rPr>
        <w:t xml:space="preserve"> después de que fueron difundidas; </w:t>
      </w:r>
    </w:p>
    <w:p w:rsidR="005D234F" w:rsidRPr="005D234F" w:rsidRDefault="005D234F" w:rsidP="005D234F">
      <w:pPr>
        <w:spacing w:after="0" w:line="240" w:lineRule="auto"/>
        <w:ind w:left="851"/>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La grabación completa de la nota (sonido en caso de radio e imagen y sonido en caso de televisión) serán consultadas hasta en </w:t>
      </w:r>
      <w:r w:rsidRPr="005D234F">
        <w:rPr>
          <w:rFonts w:ascii="Calibri" w:eastAsia="Times New Roman" w:hAnsi="Calibri" w:cs="Times New Roman"/>
          <w:b/>
          <w:noProof w:val="0"/>
          <w:sz w:val="22"/>
          <w:lang w:val="es-ES" w:eastAsia="ar-SA"/>
        </w:rPr>
        <w:t>10 minutos</w:t>
      </w:r>
      <w:r w:rsidRPr="005D234F">
        <w:rPr>
          <w:rFonts w:ascii="Calibri" w:eastAsia="Times New Roman" w:hAnsi="Calibri" w:cs="Times New Roman"/>
          <w:noProof w:val="0"/>
          <w:sz w:val="22"/>
          <w:lang w:val="es-ES" w:eastAsia="ar-SA"/>
        </w:rPr>
        <w:t xml:space="preserve"> después de su difusión. </w:t>
      </w:r>
    </w:p>
    <w:p w:rsidR="005D234F" w:rsidRPr="005D234F" w:rsidRDefault="005D234F" w:rsidP="005D234F">
      <w:pPr>
        <w:suppressAutoHyphens/>
        <w:spacing w:after="0" w:line="240" w:lineRule="auto"/>
        <w:ind w:left="708"/>
        <w:rPr>
          <w:rFonts w:ascii="Calibri" w:eastAsia="Times New Roman" w:hAnsi="Calibri" w:cs="Times New Roman"/>
          <w:noProof w:val="0"/>
          <w:sz w:val="22"/>
          <w:lang w:val="es-ES" w:eastAsia="ar-SA"/>
        </w:rPr>
      </w:pPr>
    </w:p>
    <w:p w:rsidR="005D234F" w:rsidRPr="005D234F" w:rsidRDefault="005D234F" w:rsidP="00450776">
      <w:pPr>
        <w:numPr>
          <w:ilvl w:val="2"/>
          <w:numId w:val="37"/>
        </w:numPr>
        <w:spacing w:after="0" w:line="240" w:lineRule="auto"/>
        <w:ind w:left="851" w:hanging="567"/>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ENTREVISTAS. Serán entregadas a la División de Retroalimentación y Análisis a la cuenta de correo electrónico: </w:t>
      </w:r>
      <w:hyperlink r:id="rId16" w:history="1">
        <w:r w:rsidRPr="005D234F">
          <w:rPr>
            <w:rFonts w:ascii="Calibri" w:eastAsia="Times New Roman" w:hAnsi="Calibri" w:cs="Times New Roman"/>
            <w:noProof w:val="0"/>
            <w:sz w:val="22"/>
            <w:lang w:val="es-ES" w:eastAsia="ar-SA"/>
          </w:rPr>
          <w:t>monitoreo.imss@imss.gob.mx</w:t>
        </w:r>
      </w:hyperlink>
      <w:r w:rsidRPr="005D234F">
        <w:rPr>
          <w:rFonts w:ascii="Calibri" w:eastAsia="Times New Roman" w:hAnsi="Calibri" w:cs="Times New Roman"/>
          <w:noProof w:val="0"/>
          <w:sz w:val="22"/>
          <w:lang w:val="es-ES" w:eastAsia="ar-SA"/>
        </w:rPr>
        <w:t xml:space="preserve">, a más tardar </w:t>
      </w:r>
      <w:r w:rsidRPr="005D234F">
        <w:rPr>
          <w:rFonts w:ascii="Calibri" w:eastAsia="Times New Roman" w:hAnsi="Calibri" w:cs="Times New Roman"/>
          <w:b/>
          <w:noProof w:val="0"/>
          <w:sz w:val="22"/>
          <w:lang w:val="es-ES" w:eastAsia="ar-SA"/>
        </w:rPr>
        <w:t>30 minutos</w:t>
      </w:r>
      <w:r w:rsidRPr="005D234F">
        <w:rPr>
          <w:rFonts w:ascii="Calibri" w:eastAsia="Times New Roman" w:hAnsi="Calibri" w:cs="Times New Roman"/>
          <w:noProof w:val="0"/>
          <w:sz w:val="22"/>
          <w:lang w:val="es-ES" w:eastAsia="ar-SA"/>
        </w:rPr>
        <w:t xml:space="preserve"> después de su difusión en el medio.  </w:t>
      </w:r>
    </w:p>
    <w:p w:rsidR="005D234F" w:rsidRPr="005D234F" w:rsidRDefault="005D234F" w:rsidP="00450776">
      <w:pPr>
        <w:numPr>
          <w:ilvl w:val="1"/>
          <w:numId w:val="41"/>
        </w:numPr>
        <w:spacing w:after="0" w:line="240" w:lineRule="auto"/>
        <w:rPr>
          <w:rFonts w:ascii="Calibri" w:eastAsia="MS Mincho" w:hAnsi="Calibri" w:cs="Times New Roman"/>
          <w:b/>
          <w:bCs/>
          <w:noProof w:val="0"/>
          <w:sz w:val="22"/>
          <w:lang w:val="es-ES"/>
        </w:rPr>
      </w:pPr>
      <w:r w:rsidRPr="005D234F">
        <w:rPr>
          <w:rFonts w:ascii="Calibri" w:eastAsia="MS Mincho" w:hAnsi="Calibri" w:cs="Times New Roman"/>
          <w:b/>
          <w:bCs/>
          <w:noProof w:val="0"/>
          <w:sz w:val="22"/>
          <w:lang w:val="es-ES"/>
        </w:rPr>
        <w:t xml:space="preserve">Portal </w:t>
      </w:r>
    </w:p>
    <w:p w:rsidR="005D234F" w:rsidRPr="005D234F" w:rsidRDefault="005D234F" w:rsidP="005D234F">
      <w:pPr>
        <w:spacing w:after="0" w:line="240" w:lineRule="auto"/>
        <w:rPr>
          <w:rFonts w:ascii="Calibri" w:eastAsia="MS Mincho" w:hAnsi="Calibri" w:cs="Times New Roman"/>
          <w:b/>
          <w:bCs/>
          <w:noProof w:val="0"/>
          <w:sz w:val="22"/>
          <w:lang w:val="es-ES_tradnl"/>
        </w:rPr>
      </w:pPr>
    </w:p>
    <w:p w:rsidR="005D234F" w:rsidRPr="005D234F" w:rsidRDefault="005D234F" w:rsidP="005D234F">
      <w:pPr>
        <w:spacing w:after="0" w:line="240" w:lineRule="auto"/>
        <w:ind w:left="142"/>
        <w:jc w:val="both"/>
        <w:rPr>
          <w:rFonts w:ascii="Calibri" w:eastAsia="Times New Roman" w:hAnsi="Calibri" w:cs="Times New Roman"/>
          <w:b/>
          <w:noProof w:val="0"/>
          <w:sz w:val="22"/>
          <w:lang w:val="es-ES" w:eastAsia="ar-SA"/>
        </w:rPr>
      </w:pPr>
      <w:r w:rsidRPr="005D234F">
        <w:rPr>
          <w:rFonts w:ascii="Calibri" w:eastAsia="MS Mincho" w:hAnsi="Calibri" w:cs="Times New Roman"/>
          <w:b/>
          <w:bCs/>
          <w:noProof w:val="0"/>
          <w:sz w:val="22"/>
          <w:lang w:val="es-ES_tradnl"/>
        </w:rPr>
        <w:lastRenderedPageBreak/>
        <w:t>B) Resúmenes Ejecutivos</w:t>
      </w:r>
      <w:r w:rsidRPr="005D234F">
        <w:rPr>
          <w:rFonts w:ascii="Calibri" w:eastAsia="MS Mincho" w:hAnsi="Calibri" w:cs="Times New Roman"/>
          <w:noProof w:val="0"/>
          <w:sz w:val="22"/>
          <w:lang w:val="es-ES_tradnl"/>
        </w:rPr>
        <w:t xml:space="preserve">. La División de Retroalimentación y Análisis enviará al proveedor vía correo electrónico los resúmenes (Información General y Columnas), para su colocación en el apartado correspondiente. Al acceder se debe consultar en formato Adobe Reader e imprimir en tamaño carta, en un término que no podrá exceder de </w:t>
      </w:r>
      <w:r w:rsidRPr="005D234F">
        <w:rPr>
          <w:rFonts w:ascii="Calibri" w:eastAsia="Times New Roman" w:hAnsi="Calibri" w:cs="Times New Roman"/>
          <w:b/>
          <w:noProof w:val="0"/>
          <w:sz w:val="22"/>
          <w:lang w:val="es-ES" w:eastAsia="ar-SA"/>
        </w:rPr>
        <w:t>20 minutos.</w:t>
      </w:r>
    </w:p>
    <w:p w:rsidR="005D234F" w:rsidRPr="005D234F" w:rsidRDefault="005D234F" w:rsidP="005D234F">
      <w:pPr>
        <w:spacing w:after="0" w:line="240" w:lineRule="auto"/>
        <w:ind w:left="284"/>
        <w:jc w:val="both"/>
        <w:rPr>
          <w:rFonts w:ascii="Calibri" w:eastAsia="MS Mincho" w:hAnsi="Calibri" w:cs="Arial"/>
          <w:noProof w:val="0"/>
          <w:sz w:val="22"/>
          <w:lang w:val="es-ES_tradnl"/>
        </w:rPr>
      </w:pPr>
    </w:p>
    <w:p w:rsidR="005D234F" w:rsidRPr="005D234F" w:rsidRDefault="005D234F" w:rsidP="00450776">
      <w:pPr>
        <w:numPr>
          <w:ilvl w:val="0"/>
          <w:numId w:val="41"/>
        </w:numPr>
        <w:spacing w:after="0" w:line="240" w:lineRule="auto"/>
        <w:jc w:val="both"/>
        <w:rPr>
          <w:rFonts w:ascii="Calibri" w:eastAsia="MS Mincho" w:hAnsi="Calibri" w:cs="Arial"/>
          <w:b/>
          <w:noProof w:val="0"/>
          <w:sz w:val="22"/>
          <w:lang w:val="es-ES_tradnl"/>
        </w:rPr>
      </w:pPr>
      <w:r w:rsidRPr="005D234F">
        <w:rPr>
          <w:rFonts w:ascii="Calibri" w:eastAsia="MS Mincho" w:hAnsi="Calibri" w:cs="Arial"/>
          <w:b/>
          <w:noProof w:val="0"/>
          <w:sz w:val="22"/>
          <w:lang w:val="es-ES_tradnl"/>
        </w:rPr>
        <w:t>LUGAR Y CONDICIONES DE ENTREGA.</w:t>
      </w:r>
    </w:p>
    <w:p w:rsidR="005D234F" w:rsidRPr="005D234F" w:rsidRDefault="005D234F" w:rsidP="005D234F">
      <w:pPr>
        <w:widowControl w:val="0"/>
        <w:suppressAutoHyphens/>
        <w:spacing w:after="0" w:line="240" w:lineRule="auto"/>
        <w:ind w:left="284"/>
        <w:jc w:val="both"/>
        <w:rPr>
          <w:rFonts w:ascii="Calibri" w:eastAsia="MS Mincho" w:hAnsi="Calibri" w:cs="Arial"/>
          <w:noProof w:val="0"/>
          <w:sz w:val="22"/>
          <w:lang w:val="es-ES_tradnl"/>
        </w:rPr>
      </w:pPr>
    </w:p>
    <w:p w:rsidR="005D234F" w:rsidRPr="005D234F" w:rsidRDefault="005D234F" w:rsidP="00450776">
      <w:pPr>
        <w:numPr>
          <w:ilvl w:val="1"/>
          <w:numId w:val="42"/>
        </w:numPr>
        <w:spacing w:after="0" w:line="240" w:lineRule="auto"/>
        <w:jc w:val="both"/>
        <w:rPr>
          <w:rFonts w:ascii="Calibri" w:eastAsia="MS Mincho" w:hAnsi="Calibri" w:cs="Times New Roman"/>
          <w:b/>
          <w:bCs/>
          <w:noProof w:val="0"/>
          <w:sz w:val="22"/>
          <w:lang w:val="es-ES"/>
        </w:rPr>
      </w:pPr>
      <w:r w:rsidRPr="005D234F">
        <w:rPr>
          <w:rFonts w:ascii="Calibri" w:eastAsia="MS Mincho" w:hAnsi="Calibri" w:cs="Times New Roman"/>
          <w:b/>
          <w:bCs/>
          <w:noProof w:val="0"/>
          <w:sz w:val="22"/>
          <w:lang w:val="es-ES"/>
        </w:rPr>
        <w:t xml:space="preserve">Correo electrónico </w:t>
      </w:r>
    </w:p>
    <w:p w:rsidR="005D234F" w:rsidRPr="005D234F" w:rsidRDefault="005D234F" w:rsidP="005D234F">
      <w:pPr>
        <w:spacing w:after="0" w:line="240" w:lineRule="auto"/>
        <w:ind w:left="360"/>
        <w:jc w:val="both"/>
        <w:rPr>
          <w:rFonts w:ascii="Calibri" w:eastAsia="MS Mincho" w:hAnsi="Calibri" w:cs="Times New Roman"/>
          <w:b/>
          <w:bCs/>
          <w:noProof w:val="0"/>
          <w:sz w:val="22"/>
          <w:lang w:val="es-ES"/>
        </w:rPr>
      </w:pPr>
    </w:p>
    <w:p w:rsidR="005D234F" w:rsidRPr="005D234F" w:rsidRDefault="005D234F" w:rsidP="00450776">
      <w:pPr>
        <w:numPr>
          <w:ilvl w:val="2"/>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 xml:space="preserve">La CARPETA INFORMATIVA y las ALERTAS INFORMATIVAS el proveedor debe enviarlas, diariamente a partir del </w:t>
      </w:r>
      <w:r w:rsidRPr="005D234F">
        <w:rPr>
          <w:rFonts w:ascii="Calibri" w:eastAsia="MS Mincho" w:hAnsi="Calibri" w:cs="Arial"/>
          <w:noProof w:val="0"/>
          <w:sz w:val="22"/>
          <w:lang w:val="es-ES_tradnl"/>
        </w:rPr>
        <w:t>día natural siguiente al de la notificación del fallo o, en su caso, de la adjudicación del contrato</w:t>
      </w:r>
      <w:r w:rsidRPr="005D234F">
        <w:rPr>
          <w:rFonts w:ascii="Calibri" w:eastAsia="MS Mincho" w:hAnsi="Calibri" w:cs="Times New Roman"/>
          <w:bCs/>
          <w:noProof w:val="0"/>
          <w:sz w:val="22"/>
          <w:lang w:val="es-ES"/>
        </w:rPr>
        <w:t>, a las direcciones electrónicas las siguientes:</w:t>
      </w:r>
    </w:p>
    <w:p w:rsidR="005D234F" w:rsidRPr="005D234F" w:rsidRDefault="005D234F" w:rsidP="005D234F">
      <w:pPr>
        <w:spacing w:after="0" w:line="240" w:lineRule="auto"/>
        <w:ind w:left="284"/>
        <w:jc w:val="both"/>
        <w:rPr>
          <w:rFonts w:ascii="Calibri" w:eastAsia="MS Mincho" w:hAnsi="Calibri" w:cs="Arial"/>
          <w:noProof w:val="0"/>
          <w:sz w:val="22"/>
          <w:lang w:val="es-ES_tradnl"/>
        </w:rPr>
      </w:pPr>
    </w:p>
    <w:p w:rsidR="005D234F" w:rsidRPr="005D234F" w:rsidRDefault="005D234F" w:rsidP="00450776">
      <w:pPr>
        <w:numPr>
          <w:ilvl w:val="0"/>
          <w:numId w:val="43"/>
        </w:numPr>
        <w:autoSpaceDE w:val="0"/>
        <w:spacing w:after="0" w:line="240" w:lineRule="auto"/>
        <w:rPr>
          <w:rFonts w:ascii="Calibri" w:eastAsia="MS Mincho" w:hAnsi="Calibri" w:cs="Arial"/>
          <w:noProof w:val="0"/>
          <w:sz w:val="22"/>
          <w:lang w:val="es-ES_tradnl"/>
        </w:rPr>
      </w:pPr>
      <w:r w:rsidRPr="005D234F">
        <w:rPr>
          <w:rFonts w:ascii="Calibri" w:eastAsia="MS Mincho" w:hAnsi="Calibri" w:cs="Arial"/>
          <w:noProof w:val="0"/>
          <w:sz w:val="22"/>
          <w:lang w:val="es-ES_tradnl"/>
        </w:rPr>
        <w:t>monitoreo.imss@imss.gob.mx</w:t>
      </w:r>
    </w:p>
    <w:p w:rsidR="005D234F" w:rsidRPr="005D234F" w:rsidRDefault="00EC0F29" w:rsidP="00450776">
      <w:pPr>
        <w:numPr>
          <w:ilvl w:val="0"/>
          <w:numId w:val="43"/>
        </w:numPr>
        <w:autoSpaceDE w:val="0"/>
        <w:spacing w:after="0" w:line="240" w:lineRule="auto"/>
        <w:rPr>
          <w:rFonts w:ascii="Calibri" w:eastAsia="MS Mincho" w:hAnsi="Calibri" w:cs="Arial"/>
          <w:noProof w:val="0"/>
          <w:sz w:val="22"/>
          <w:lang w:val="es-ES_tradnl"/>
        </w:rPr>
      </w:pPr>
      <w:hyperlink r:id="rId17" w:history="1">
        <w:r w:rsidR="005D234F" w:rsidRPr="005D234F">
          <w:rPr>
            <w:rFonts w:ascii="Calibri" w:eastAsia="MS Mincho" w:hAnsi="Calibri" w:cs="Arial"/>
            <w:noProof w:val="0"/>
            <w:color w:val="000080"/>
            <w:sz w:val="22"/>
            <w:u w:val="single"/>
            <w:lang w:val="es-ES_tradnl"/>
          </w:rPr>
          <w:t>imssmonitoreoimss@gmail.com.mx</w:t>
        </w:r>
      </w:hyperlink>
    </w:p>
    <w:p w:rsidR="005D234F" w:rsidRPr="005D234F" w:rsidRDefault="00EC0F29" w:rsidP="00450776">
      <w:pPr>
        <w:numPr>
          <w:ilvl w:val="0"/>
          <w:numId w:val="43"/>
        </w:numPr>
        <w:autoSpaceDE w:val="0"/>
        <w:spacing w:after="0" w:line="240" w:lineRule="auto"/>
        <w:rPr>
          <w:rFonts w:ascii="Calibri" w:eastAsia="MS Mincho" w:hAnsi="Calibri" w:cs="Arial"/>
          <w:noProof w:val="0"/>
          <w:sz w:val="22"/>
          <w:lang w:val="es-ES_tradnl"/>
        </w:rPr>
      </w:pPr>
      <w:hyperlink r:id="rId18" w:history="1">
        <w:r w:rsidR="005D234F" w:rsidRPr="005D234F">
          <w:rPr>
            <w:rFonts w:ascii="Calibri" w:eastAsia="MS Mincho" w:hAnsi="Calibri" w:cs="Arial"/>
            <w:noProof w:val="0"/>
            <w:color w:val="000080"/>
            <w:sz w:val="22"/>
            <w:u w:val="single"/>
            <w:lang w:val="es-ES_tradnl"/>
          </w:rPr>
          <w:t>juan.garciava@imss.gob.mx</w:t>
        </w:r>
      </w:hyperlink>
    </w:p>
    <w:p w:rsidR="005D234F" w:rsidRPr="005D234F" w:rsidRDefault="00EC0F29" w:rsidP="00450776">
      <w:pPr>
        <w:numPr>
          <w:ilvl w:val="0"/>
          <w:numId w:val="43"/>
        </w:numPr>
        <w:autoSpaceDE w:val="0"/>
        <w:spacing w:after="0" w:line="240" w:lineRule="auto"/>
        <w:rPr>
          <w:rFonts w:ascii="Calibri" w:eastAsia="MS Mincho" w:hAnsi="Calibri" w:cs="Arial"/>
          <w:noProof w:val="0"/>
          <w:sz w:val="22"/>
          <w:lang w:val="es-ES_tradnl"/>
        </w:rPr>
      </w:pPr>
      <w:hyperlink r:id="rId19" w:history="1">
        <w:r w:rsidR="005D234F" w:rsidRPr="005D234F">
          <w:rPr>
            <w:rFonts w:ascii="Calibri" w:eastAsia="MS Mincho" w:hAnsi="Calibri" w:cs="Arial"/>
            <w:noProof w:val="0"/>
            <w:color w:val="000080"/>
            <w:sz w:val="22"/>
            <w:u w:val="single"/>
            <w:lang w:val="es-ES_tradnl"/>
          </w:rPr>
          <w:t>jmgvazq@gmail.com</w:t>
        </w:r>
      </w:hyperlink>
    </w:p>
    <w:p w:rsidR="005D234F" w:rsidRPr="005D234F" w:rsidRDefault="005D234F" w:rsidP="005D234F">
      <w:pPr>
        <w:autoSpaceDE w:val="0"/>
        <w:spacing w:after="0" w:line="240" w:lineRule="auto"/>
        <w:ind w:left="284"/>
        <w:rPr>
          <w:rFonts w:ascii="Calibri" w:eastAsia="MS Mincho" w:hAnsi="Calibri" w:cs="Arial"/>
          <w:noProof w:val="0"/>
          <w:sz w:val="22"/>
          <w:highlight w:val="yellow"/>
          <w:u w:val="single"/>
          <w:lang w:val="es-ES_tradnl"/>
        </w:rPr>
      </w:pPr>
    </w:p>
    <w:p w:rsidR="005D234F" w:rsidRPr="005D234F" w:rsidRDefault="005D234F" w:rsidP="00450776">
      <w:pPr>
        <w:numPr>
          <w:ilvl w:val="2"/>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Las direcciones electrónicas enlistadas pueden cambiar y/o aumentar a petición de la Coordinación Técnica de Información, por conducto de la División de Retroalimentación y Análisis, por lo que cualquier cambio deberá notificársele al proveedor con 24 (veinticuatro) horas de anticipación a la entrega del siguiente informe diario, vía correo electrónico al prestador del servicio.</w:t>
      </w:r>
    </w:p>
    <w:p w:rsidR="005D234F" w:rsidRPr="005D234F" w:rsidRDefault="005D234F" w:rsidP="005D234F">
      <w:pPr>
        <w:spacing w:after="0" w:line="240" w:lineRule="auto"/>
        <w:jc w:val="both"/>
        <w:rPr>
          <w:rFonts w:ascii="Calibri" w:eastAsia="MS Mincho" w:hAnsi="Calibri" w:cs="Times New Roman"/>
          <w:b/>
          <w:bCs/>
          <w:noProof w:val="0"/>
          <w:sz w:val="22"/>
          <w:lang w:val="es-ES"/>
        </w:rPr>
      </w:pPr>
    </w:p>
    <w:p w:rsidR="005D234F" w:rsidRPr="005D234F" w:rsidRDefault="005D234F" w:rsidP="00450776">
      <w:pPr>
        <w:numPr>
          <w:ilvl w:val="1"/>
          <w:numId w:val="42"/>
        </w:numPr>
        <w:spacing w:after="0" w:line="240" w:lineRule="auto"/>
        <w:jc w:val="both"/>
        <w:rPr>
          <w:rFonts w:ascii="Calibri" w:eastAsia="MS Mincho" w:hAnsi="Calibri" w:cs="Times New Roman"/>
          <w:b/>
          <w:bCs/>
          <w:noProof w:val="0"/>
          <w:sz w:val="22"/>
          <w:lang w:val="es-ES"/>
        </w:rPr>
      </w:pPr>
      <w:r w:rsidRPr="005D234F">
        <w:rPr>
          <w:rFonts w:ascii="Calibri" w:eastAsia="MS Mincho" w:hAnsi="Calibri" w:cs="Times New Roman"/>
          <w:b/>
          <w:bCs/>
          <w:noProof w:val="0"/>
          <w:sz w:val="22"/>
          <w:lang w:val="es-ES"/>
        </w:rPr>
        <w:t>Claves de acceso.</w:t>
      </w:r>
    </w:p>
    <w:p w:rsidR="005D234F" w:rsidRPr="005D234F" w:rsidRDefault="005D234F" w:rsidP="005D234F">
      <w:pPr>
        <w:spacing w:after="0" w:line="240" w:lineRule="auto"/>
        <w:jc w:val="both"/>
        <w:rPr>
          <w:rFonts w:ascii="Calibri" w:eastAsia="MS Mincho" w:hAnsi="Calibri" w:cs="Arial"/>
          <w:noProof w:val="0"/>
          <w:sz w:val="22"/>
          <w:lang w:val="es-ES"/>
        </w:rPr>
      </w:pPr>
    </w:p>
    <w:p w:rsidR="005D234F" w:rsidRPr="005D234F" w:rsidRDefault="005D234F" w:rsidP="00450776">
      <w:pPr>
        <w:numPr>
          <w:ilvl w:val="2"/>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El proveedor deberá proporcionar a la Unidad de Comunicación Social, a través de la División de Retroalimentación y Análisis, al inicio del contrato, las claves de acceso a la página para los funcionarios partiendo de 60 claves como mínimo y de hasta 210 como máximo durante la vigencia del contrato. La entrega de las 60 claves se hará en un asola exhibición en el momento de dar inicio a la prestación de los servicios contratados, no se aceptarán entregas parciales, las restantes 150 claves se entregarán bajo solicitud escrita de la División de Retroalimentación y Análisis de acuerdo a las necesidades del propio instituto.</w:t>
      </w:r>
    </w:p>
    <w:p w:rsidR="005D234F" w:rsidRPr="005D234F" w:rsidRDefault="005D234F" w:rsidP="005D234F">
      <w:pPr>
        <w:spacing w:after="0" w:line="240" w:lineRule="auto"/>
        <w:ind w:left="360"/>
        <w:jc w:val="both"/>
        <w:rPr>
          <w:rFonts w:ascii="Calibri" w:eastAsia="MS Mincho" w:hAnsi="Calibri" w:cs="Times New Roman"/>
          <w:b/>
          <w:bCs/>
          <w:noProof w:val="0"/>
          <w:sz w:val="22"/>
          <w:lang w:val="es-ES"/>
        </w:rPr>
      </w:pPr>
    </w:p>
    <w:p w:rsidR="005D234F" w:rsidRPr="005D234F" w:rsidRDefault="005D234F" w:rsidP="00450776">
      <w:pPr>
        <w:numPr>
          <w:ilvl w:val="1"/>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Entregables físicos.</w:t>
      </w:r>
    </w:p>
    <w:p w:rsidR="005D234F" w:rsidRPr="005D234F" w:rsidRDefault="005D234F" w:rsidP="005D234F">
      <w:pPr>
        <w:spacing w:after="0" w:line="240" w:lineRule="auto"/>
        <w:ind w:left="360"/>
        <w:jc w:val="both"/>
        <w:rPr>
          <w:rFonts w:ascii="Calibri" w:eastAsia="MS Mincho" w:hAnsi="Calibri" w:cs="Times New Roman"/>
          <w:bCs/>
          <w:noProof w:val="0"/>
          <w:sz w:val="22"/>
          <w:lang w:val="es-ES"/>
        </w:rPr>
      </w:pPr>
    </w:p>
    <w:p w:rsidR="005D234F" w:rsidRPr="005D234F" w:rsidRDefault="005D234F" w:rsidP="00450776">
      <w:pPr>
        <w:numPr>
          <w:ilvl w:val="1"/>
          <w:numId w:val="42"/>
        </w:numPr>
        <w:spacing w:after="0" w:line="24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Todos los testigos y entregables que requieran de una entrega material, deberán ser remitidos por el proveedor en la oficina de la División de Retroalimentación y Análisis, que se ubica en Manuel </w:t>
      </w:r>
      <w:proofErr w:type="spellStart"/>
      <w:r w:rsidRPr="005D234F">
        <w:rPr>
          <w:rFonts w:ascii="Calibri" w:eastAsia="MS Mincho" w:hAnsi="Calibri" w:cs="Arial"/>
          <w:noProof w:val="0"/>
          <w:sz w:val="22"/>
          <w:lang w:val="es-ES_tradnl"/>
        </w:rPr>
        <w:t>Villalongín</w:t>
      </w:r>
      <w:proofErr w:type="spellEnd"/>
      <w:r w:rsidRPr="005D234F">
        <w:rPr>
          <w:rFonts w:ascii="Calibri" w:eastAsia="MS Mincho" w:hAnsi="Calibri" w:cs="Arial"/>
          <w:noProof w:val="0"/>
          <w:sz w:val="22"/>
          <w:lang w:val="es-ES_tradnl"/>
        </w:rPr>
        <w:t xml:space="preserve"> número 117, acceso 3 Comunicación Social, colonia Cuauhtémoc, delegación Cuauhtémoc, Distrito Federal, código postal 06500, de lunes a domingo, en los horarios previamente establecidos en el cuerpo del presente anexo técnico. El personal de la División de Retroalimentación y Análisis hará constar la fecha y hora de recepción del entregable.</w:t>
      </w:r>
    </w:p>
    <w:p w:rsidR="005D234F" w:rsidRPr="005D234F" w:rsidRDefault="005D234F" w:rsidP="005D234F">
      <w:pPr>
        <w:suppressAutoHyphens/>
        <w:spacing w:after="0" w:line="240" w:lineRule="auto"/>
        <w:rPr>
          <w:rFonts w:ascii="Calibri" w:eastAsia="Times New Roman" w:hAnsi="Calibri" w:cs="Times New Roman"/>
          <w:bCs/>
          <w:noProof w:val="0"/>
          <w:sz w:val="22"/>
          <w:lang w:val="es-ES_tradnl" w:eastAsia="ar-SA"/>
        </w:rPr>
      </w:pPr>
    </w:p>
    <w:p w:rsidR="005D234F" w:rsidRPr="005D234F" w:rsidRDefault="005D234F" w:rsidP="00450776">
      <w:pPr>
        <w:numPr>
          <w:ilvl w:val="1"/>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 xml:space="preserve">El proveedor deberá entregar, durante los primeros cinco días hábiles de cada mes, en el domicilio citado en el párrafo anterior, un disco compacto que contenga la totalidad de la información y de los </w:t>
      </w:r>
      <w:r w:rsidRPr="005D234F">
        <w:rPr>
          <w:rFonts w:ascii="Calibri" w:eastAsia="MS Mincho" w:hAnsi="Calibri" w:cs="Times New Roman"/>
          <w:bCs/>
          <w:noProof w:val="0"/>
          <w:sz w:val="22"/>
          <w:lang w:val="es-ES"/>
        </w:rPr>
        <w:lastRenderedPageBreak/>
        <w:t xml:space="preserve">documentos que integran las Carpetas Informativas del mes correspondiente y la enviada a través de las alertas informativas, respetando el orden y especificaciones señaladas en el anexo técnico correspondiente. </w:t>
      </w:r>
    </w:p>
    <w:p w:rsidR="005D234F" w:rsidRPr="005D234F" w:rsidRDefault="005D234F" w:rsidP="005D234F">
      <w:pPr>
        <w:spacing w:after="0" w:line="240" w:lineRule="auto"/>
        <w:ind w:left="360"/>
        <w:jc w:val="both"/>
        <w:rPr>
          <w:rFonts w:ascii="Calibri" w:eastAsia="MS Mincho" w:hAnsi="Calibri" w:cs="Times New Roman"/>
          <w:bCs/>
          <w:noProof w:val="0"/>
          <w:sz w:val="22"/>
          <w:lang w:val="es-ES"/>
        </w:rPr>
      </w:pPr>
    </w:p>
    <w:p w:rsidR="005D234F" w:rsidRPr="005D234F" w:rsidRDefault="005D234F" w:rsidP="00450776">
      <w:pPr>
        <w:numPr>
          <w:ilvl w:val="1"/>
          <w:numId w:val="42"/>
        </w:numPr>
        <w:spacing w:after="0" w:line="240" w:lineRule="auto"/>
        <w:jc w:val="both"/>
        <w:rPr>
          <w:rFonts w:ascii="Calibri" w:eastAsia="MS Mincho" w:hAnsi="Calibri" w:cs="Times New Roman"/>
          <w:bCs/>
          <w:noProof w:val="0"/>
          <w:sz w:val="22"/>
          <w:lang w:val="es-ES"/>
        </w:rPr>
      </w:pPr>
      <w:r w:rsidRPr="005D234F">
        <w:rPr>
          <w:rFonts w:ascii="Calibri" w:eastAsia="MS Mincho" w:hAnsi="Calibri" w:cs="Times New Roman"/>
          <w:bCs/>
          <w:noProof w:val="0"/>
          <w:sz w:val="22"/>
          <w:lang w:val="es-ES"/>
        </w:rPr>
        <w:t xml:space="preserve">Además, el proveedor deberá entregar el documento que permite visualizar y obtener una aproximación de cantidades representativas del valor nominal de las publicaciones, con objeto de lograr que la información arrojada permita obtener un análisis cuantitativo de los espacios logrados con la información generada por el Instituto Mexicano del Seguro Social. </w:t>
      </w:r>
    </w:p>
    <w:p w:rsidR="005D234F" w:rsidRPr="005D234F" w:rsidRDefault="005D234F" w:rsidP="005D234F">
      <w:pPr>
        <w:spacing w:after="0" w:line="240" w:lineRule="auto"/>
        <w:ind w:left="360"/>
        <w:jc w:val="both"/>
        <w:rPr>
          <w:rFonts w:ascii="Calibri" w:eastAsia="MS Mincho" w:hAnsi="Calibri" w:cs="Times New Roman"/>
          <w:bCs/>
          <w:noProof w:val="0"/>
          <w:sz w:val="22"/>
          <w:lang w:val="es-ES"/>
        </w:rPr>
      </w:pPr>
    </w:p>
    <w:p w:rsidR="005D234F" w:rsidRPr="005D234F" w:rsidRDefault="005D234F" w:rsidP="00450776">
      <w:pPr>
        <w:numPr>
          <w:ilvl w:val="1"/>
          <w:numId w:val="42"/>
        </w:numPr>
        <w:spacing w:after="0" w:line="240" w:lineRule="auto"/>
        <w:jc w:val="both"/>
        <w:rPr>
          <w:rFonts w:ascii="Calibri" w:eastAsia="MS Mincho" w:hAnsi="Calibri" w:cs="Arial"/>
          <w:noProof w:val="0"/>
          <w:sz w:val="22"/>
          <w:lang w:val="es-ES_tradnl"/>
        </w:rPr>
      </w:pPr>
      <w:r w:rsidRPr="005D234F">
        <w:rPr>
          <w:rFonts w:ascii="Calibri" w:eastAsia="MS Mincho" w:hAnsi="Calibri" w:cs="Times New Roman"/>
          <w:bCs/>
          <w:noProof w:val="0"/>
          <w:sz w:val="22"/>
          <w:lang w:val="es-ES"/>
        </w:rPr>
        <w:t xml:space="preserve">En ambos casos la División de Retroalimentación y Análisis hará constar, mediante oficio, la recepción de los entregables. </w:t>
      </w:r>
      <w:r w:rsidRPr="005D234F">
        <w:rPr>
          <w:rFonts w:ascii="Calibri" w:eastAsia="MS Mincho" w:hAnsi="Calibri" w:cs="Arial"/>
          <w:noProof w:val="0"/>
          <w:sz w:val="22"/>
          <w:lang w:val="es-ES_tradnl"/>
        </w:rPr>
        <w:t xml:space="preserve"> </w:t>
      </w:r>
      <w:r w:rsidRPr="005D234F">
        <w:rPr>
          <w:rFonts w:ascii="Calibri" w:eastAsia="MS Mincho" w:hAnsi="Calibri" w:cs="Arial"/>
          <w:b/>
          <w:noProof w:val="0"/>
          <w:sz w:val="22"/>
          <w:lang w:val="es-ES_tradnl"/>
        </w:rPr>
        <w:t>(Anexo 1).</w:t>
      </w:r>
    </w:p>
    <w:p w:rsidR="005D234F" w:rsidRPr="005D234F" w:rsidRDefault="005D234F" w:rsidP="005D234F">
      <w:pPr>
        <w:suppressAutoHyphens/>
        <w:spacing w:after="0" w:line="240" w:lineRule="auto"/>
        <w:ind w:left="708"/>
        <w:rPr>
          <w:rFonts w:ascii="Calibri" w:eastAsia="Times New Roman" w:hAnsi="Calibri" w:cs="Arial"/>
          <w:b/>
          <w:noProof w:val="0"/>
          <w:sz w:val="22"/>
          <w:lang w:val="es-ES" w:eastAsia="ar-SA"/>
        </w:rPr>
      </w:pPr>
    </w:p>
    <w:p w:rsidR="005D234F" w:rsidRPr="005D234F" w:rsidRDefault="005D234F" w:rsidP="00450776">
      <w:pPr>
        <w:numPr>
          <w:ilvl w:val="0"/>
          <w:numId w:val="42"/>
        </w:numPr>
        <w:spacing w:after="0" w:line="240" w:lineRule="auto"/>
        <w:jc w:val="both"/>
        <w:rPr>
          <w:rFonts w:ascii="Calibri" w:eastAsia="MS Mincho" w:hAnsi="Calibri" w:cs="Arial"/>
          <w:noProof w:val="0"/>
          <w:sz w:val="22"/>
          <w:lang w:val="es-ES_tradnl"/>
        </w:rPr>
      </w:pPr>
      <w:r w:rsidRPr="005D234F">
        <w:rPr>
          <w:rFonts w:ascii="Calibri" w:eastAsia="MS Mincho" w:hAnsi="Calibri" w:cs="Arial"/>
          <w:b/>
          <w:noProof w:val="0"/>
          <w:sz w:val="22"/>
          <w:lang w:val="es-ES_tradnl"/>
        </w:rPr>
        <w:t xml:space="preserve">EQUIPO Y PERSONAL. </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450776">
      <w:pPr>
        <w:numPr>
          <w:ilvl w:val="1"/>
          <w:numId w:val="42"/>
        </w:numPr>
        <w:spacing w:after="0" w:line="240" w:lineRule="auto"/>
        <w:ind w:left="0"/>
        <w:jc w:val="both"/>
        <w:rPr>
          <w:rFonts w:ascii="Calibri" w:eastAsia="MS Mincho" w:hAnsi="Calibri" w:cs="Arial"/>
          <w:noProof w:val="0"/>
          <w:sz w:val="22"/>
          <w:lang w:val="es-ES_tradnl"/>
        </w:rPr>
      </w:pPr>
      <w:r w:rsidRPr="005D234F">
        <w:rPr>
          <w:rFonts w:ascii="Calibri" w:eastAsia="MS Mincho" w:hAnsi="Calibri" w:cs="Arial"/>
          <w:b/>
          <w:noProof w:val="0"/>
          <w:sz w:val="22"/>
          <w:lang w:val="es-ES_tradnl"/>
        </w:rPr>
        <w:t xml:space="preserve">Equipo. </w:t>
      </w:r>
      <w:r w:rsidRPr="005D234F">
        <w:rPr>
          <w:rFonts w:ascii="Calibri" w:eastAsia="MS Mincho" w:hAnsi="Calibri" w:cs="Arial"/>
          <w:noProof w:val="0"/>
          <w:sz w:val="22"/>
          <w:lang w:val="es-ES_tradnl"/>
        </w:rPr>
        <w:t>El licitante deberá acreditar que cuenta con las herramientas y recursos tecnológicos que empleará para el monitoreo diario y permanente de la información respecto al Instituto. Para lo cual, deberá presentar lo siguiente:</w:t>
      </w:r>
    </w:p>
    <w:p w:rsidR="005D234F" w:rsidRPr="005D234F" w:rsidRDefault="005D234F" w:rsidP="005D234F">
      <w:pPr>
        <w:suppressAutoHyphens/>
        <w:spacing w:after="0" w:line="240" w:lineRule="auto"/>
        <w:ind w:left="708" w:right="-377"/>
        <w:jc w:val="both"/>
        <w:rPr>
          <w:rFonts w:ascii="Calibri" w:eastAsia="Times New Roman" w:hAnsi="Calibri" w:cs="Arial"/>
          <w:bCs/>
          <w:noProof w:val="0"/>
          <w:szCs w:val="20"/>
          <w:lang w:val="es-ES" w:eastAsia="ar-SA"/>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Documento expedido en favor del licitante, que acredite la propiedad y que contenga las especificaciones técnicas del servidor. </w:t>
      </w:r>
    </w:p>
    <w:p w:rsidR="005D234F" w:rsidRPr="005D234F" w:rsidRDefault="005D234F" w:rsidP="005D234F">
      <w:pPr>
        <w:spacing w:after="0" w:line="240" w:lineRule="auto"/>
        <w:ind w:left="426"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En su defecto deberá presentar una carta de intención de arrendamiento del servicio firmada por el proveedor, emitida en favor del licitante, con las especificaciones técnicas y el tiempo de respuesta del proveedor.</w:t>
      </w:r>
    </w:p>
    <w:p w:rsidR="005D234F" w:rsidRPr="005D234F" w:rsidRDefault="005D234F" w:rsidP="005D234F">
      <w:pPr>
        <w:spacing w:after="0" w:line="240" w:lineRule="auto"/>
        <w:ind w:left="426"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Relación del equipo con que cuenta el licitante para la prestación del servicio que contenga las especificaciones técnicas del mismo.  </w:t>
      </w:r>
    </w:p>
    <w:p w:rsidR="005D234F" w:rsidRPr="005D234F" w:rsidRDefault="005D234F" w:rsidP="005D234F">
      <w:pPr>
        <w:suppressAutoHyphens/>
        <w:spacing w:after="0" w:line="240" w:lineRule="auto"/>
        <w:ind w:left="708" w:right="-377"/>
        <w:rPr>
          <w:rFonts w:ascii="Calibri" w:eastAsia="Times New Roman" w:hAnsi="Calibri" w:cs="Arial"/>
          <w:bCs/>
          <w:noProof w:val="0"/>
          <w:szCs w:val="20"/>
          <w:lang w:val="es-ES" w:eastAsia="ar-SA"/>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Presentar documento que indique el sistema tecnológico que utilizara el licitante para llevar a cabo el monitoreo diario y permanente de la información respecto al Instituto, así como para la elaboración de los reportes periódicos.</w:t>
      </w:r>
    </w:p>
    <w:p w:rsidR="005D234F" w:rsidRPr="005D234F" w:rsidRDefault="005D234F" w:rsidP="005D234F">
      <w:pPr>
        <w:spacing w:after="0" w:line="240" w:lineRule="auto"/>
        <w:ind w:left="426"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licitante deberá acreditar que cuenta con la experiencia y especialidad en servicios similares a los requeridos para la prestación del servicio materia la presente contratación.</w:t>
      </w:r>
    </w:p>
    <w:p w:rsidR="005D234F" w:rsidRPr="005D234F" w:rsidRDefault="005D234F" w:rsidP="005D234F">
      <w:pPr>
        <w:suppressAutoHyphens/>
        <w:spacing w:after="0" w:line="240" w:lineRule="auto"/>
        <w:ind w:left="708" w:right="-377"/>
        <w:rPr>
          <w:rFonts w:ascii="Calibri" w:eastAsia="Times New Roman" w:hAnsi="Calibri" w:cs="Arial"/>
          <w:bCs/>
          <w:noProof w:val="0"/>
          <w:szCs w:val="20"/>
          <w:lang w:val="es-ES" w:eastAsia="ar-SA"/>
        </w:rPr>
      </w:pPr>
    </w:p>
    <w:p w:rsidR="005D234F" w:rsidRPr="005D234F" w:rsidRDefault="005D234F" w:rsidP="00450776">
      <w:pPr>
        <w:numPr>
          <w:ilvl w:val="2"/>
          <w:numId w:val="42"/>
        </w:numPr>
        <w:spacing w:after="0" w:line="240" w:lineRule="auto"/>
        <w:ind w:left="426" w:right="-377"/>
        <w:contextualSpacing/>
        <w:jc w:val="both"/>
        <w:rPr>
          <w:rFonts w:ascii="Calibri" w:eastAsia="Times New Roman" w:hAnsi="Calibri" w:cs="Arial"/>
          <w:bCs/>
          <w:noProof w:val="0"/>
          <w:szCs w:val="20"/>
          <w:lang w:val="es-ES" w:eastAsia="ar-SA"/>
        </w:rPr>
      </w:pPr>
      <w:r w:rsidRPr="005D234F">
        <w:rPr>
          <w:rFonts w:ascii="Calibri" w:eastAsia="MS Mincho" w:hAnsi="Calibri" w:cs="Arial"/>
          <w:noProof w:val="0"/>
          <w:sz w:val="22"/>
          <w:lang w:val="es-ES_tradnl"/>
        </w:rPr>
        <w:t xml:space="preserve">El licitante deberá presentar la Metodología para la prestación del servicio, la cual deberá contener como mínimo los rubros que conforman el cuerpo del presente anexo técnico, mismo que se enlistan enseguida: </w:t>
      </w:r>
    </w:p>
    <w:p w:rsidR="005D234F" w:rsidRPr="005D234F" w:rsidRDefault="005D234F" w:rsidP="005D234F">
      <w:pPr>
        <w:suppressAutoHyphens/>
        <w:spacing w:after="0" w:line="240" w:lineRule="auto"/>
        <w:ind w:left="708"/>
        <w:rPr>
          <w:rFonts w:ascii="Calibri" w:eastAsia="Times New Roman" w:hAnsi="Calibri" w:cs="Arial"/>
          <w:bCs/>
          <w:noProof w:val="0"/>
          <w:szCs w:val="20"/>
          <w:lang w:val="es-ES" w:eastAsia="ar-SA"/>
        </w:rPr>
      </w:pPr>
    </w:p>
    <w:p w:rsidR="005D234F" w:rsidRPr="005D234F" w:rsidRDefault="005D234F" w:rsidP="00450776">
      <w:pPr>
        <w:numPr>
          <w:ilvl w:val="0"/>
          <w:numId w:val="36"/>
        </w:numPr>
        <w:spacing w:after="0" w:line="360" w:lineRule="auto"/>
        <w:ind w:left="993"/>
        <w:contextualSpacing/>
        <w:rPr>
          <w:rFonts w:ascii="Calibri" w:eastAsia="Times New Roman" w:hAnsi="Calibri" w:cs="Times New Roman"/>
          <w:noProof w:val="0"/>
          <w:szCs w:val="20"/>
          <w:lang w:val="es-ES" w:eastAsia="ar-SA"/>
        </w:rPr>
      </w:pPr>
      <w:r w:rsidRPr="005D234F">
        <w:rPr>
          <w:rFonts w:ascii="Calibri" w:eastAsia="Times New Roman" w:hAnsi="Calibri" w:cs="Arial"/>
          <w:b/>
          <w:noProof w:val="0"/>
          <w:szCs w:val="20"/>
          <w:lang w:val="es-ES" w:eastAsia="ar-SA"/>
        </w:rPr>
        <w:t>CARPETA INFORMATIVA</w:t>
      </w:r>
    </w:p>
    <w:p w:rsidR="005D234F" w:rsidRPr="005D234F" w:rsidRDefault="005D234F" w:rsidP="00450776">
      <w:pPr>
        <w:numPr>
          <w:ilvl w:val="0"/>
          <w:numId w:val="36"/>
        </w:numPr>
        <w:spacing w:after="0" w:line="360" w:lineRule="auto"/>
        <w:ind w:left="993"/>
        <w:contextualSpacing/>
        <w:jc w:val="both"/>
        <w:rPr>
          <w:rFonts w:ascii="Calibri" w:eastAsia="Times New Roman" w:hAnsi="Calibri" w:cs="Arial"/>
          <w:b/>
          <w:noProof w:val="0"/>
          <w:szCs w:val="20"/>
          <w:lang w:val="es-ES" w:eastAsia="ar-SA"/>
        </w:rPr>
      </w:pPr>
      <w:r w:rsidRPr="005D234F">
        <w:rPr>
          <w:rFonts w:ascii="Calibri" w:eastAsia="Times New Roman" w:hAnsi="Calibri" w:cs="Arial"/>
          <w:b/>
          <w:noProof w:val="0"/>
          <w:szCs w:val="20"/>
          <w:lang w:val="es-ES" w:eastAsia="ar-SA"/>
        </w:rPr>
        <w:t>ALERTAS INFORMATIVAS</w:t>
      </w:r>
    </w:p>
    <w:p w:rsidR="005D234F" w:rsidRPr="005D234F" w:rsidRDefault="005D234F" w:rsidP="00450776">
      <w:pPr>
        <w:numPr>
          <w:ilvl w:val="0"/>
          <w:numId w:val="36"/>
        </w:numPr>
        <w:spacing w:after="0" w:line="360" w:lineRule="auto"/>
        <w:ind w:left="993"/>
        <w:contextualSpacing/>
        <w:jc w:val="both"/>
        <w:rPr>
          <w:rFonts w:ascii="Calibri" w:eastAsia="Times New Roman" w:hAnsi="Calibri" w:cs="Arial"/>
          <w:b/>
          <w:noProof w:val="0"/>
          <w:szCs w:val="20"/>
          <w:lang w:val="es-ES" w:eastAsia="ar-SA"/>
        </w:rPr>
      </w:pPr>
      <w:r w:rsidRPr="005D234F">
        <w:rPr>
          <w:rFonts w:ascii="Calibri" w:eastAsia="Times New Roman" w:hAnsi="Calibri" w:cs="Arial"/>
          <w:b/>
          <w:noProof w:val="0"/>
          <w:szCs w:val="20"/>
          <w:lang w:val="es-ES" w:eastAsia="ar-SA"/>
        </w:rPr>
        <w:t>PORTAL DE SERVICIO INFORMATIVO PARA EL IMSS</w:t>
      </w:r>
    </w:p>
    <w:p w:rsidR="005D234F" w:rsidRPr="005D234F" w:rsidRDefault="005D234F" w:rsidP="00450776">
      <w:pPr>
        <w:numPr>
          <w:ilvl w:val="0"/>
          <w:numId w:val="36"/>
        </w:numPr>
        <w:spacing w:after="0" w:line="360" w:lineRule="auto"/>
        <w:ind w:left="993"/>
        <w:jc w:val="both"/>
        <w:rPr>
          <w:rFonts w:ascii="Calibri" w:eastAsia="MS Mincho" w:hAnsi="Calibri" w:cs="Arial"/>
          <w:noProof w:val="0"/>
          <w:szCs w:val="20"/>
          <w:lang w:val="es-ES_tradnl"/>
        </w:rPr>
      </w:pPr>
      <w:r w:rsidRPr="005D234F">
        <w:rPr>
          <w:rFonts w:ascii="Calibri" w:eastAsia="MS Mincho" w:hAnsi="Calibri" w:cs="Arial"/>
          <w:b/>
          <w:noProof w:val="0"/>
          <w:szCs w:val="20"/>
          <w:lang w:val="es-ES_tradnl"/>
        </w:rPr>
        <w:t>CARACTERÍSTICAS DE LOS ENTREGABLES</w:t>
      </w:r>
    </w:p>
    <w:p w:rsidR="005D234F" w:rsidRPr="005D234F" w:rsidRDefault="005D234F" w:rsidP="00450776">
      <w:pPr>
        <w:numPr>
          <w:ilvl w:val="0"/>
          <w:numId w:val="36"/>
        </w:numPr>
        <w:spacing w:after="0" w:line="360" w:lineRule="auto"/>
        <w:ind w:left="993"/>
        <w:jc w:val="both"/>
        <w:rPr>
          <w:rFonts w:ascii="Calibri" w:eastAsia="MS Mincho" w:hAnsi="Calibri" w:cs="Arial"/>
          <w:b/>
          <w:noProof w:val="0"/>
          <w:szCs w:val="20"/>
          <w:lang w:val="es-ES_tradnl"/>
        </w:rPr>
      </w:pPr>
      <w:r w:rsidRPr="005D234F">
        <w:rPr>
          <w:rFonts w:ascii="Calibri" w:eastAsia="MS Mincho" w:hAnsi="Calibri" w:cs="Arial"/>
          <w:b/>
          <w:noProof w:val="0"/>
          <w:szCs w:val="20"/>
          <w:lang w:val="es-ES_tradnl"/>
        </w:rPr>
        <w:t>ATENCIÓN PERSONALIZADA</w:t>
      </w:r>
    </w:p>
    <w:p w:rsidR="005D234F" w:rsidRPr="005D234F" w:rsidRDefault="005D234F" w:rsidP="00450776">
      <w:pPr>
        <w:numPr>
          <w:ilvl w:val="0"/>
          <w:numId w:val="36"/>
        </w:numPr>
        <w:spacing w:after="0" w:line="360" w:lineRule="auto"/>
        <w:ind w:left="993"/>
        <w:jc w:val="both"/>
        <w:rPr>
          <w:rFonts w:ascii="Calibri" w:eastAsia="MS Mincho" w:hAnsi="Calibri" w:cs="Arial"/>
          <w:noProof w:val="0"/>
          <w:szCs w:val="20"/>
          <w:lang w:val="es-ES_tradnl"/>
        </w:rPr>
      </w:pPr>
      <w:r w:rsidRPr="005D234F">
        <w:rPr>
          <w:rFonts w:ascii="Calibri" w:eastAsia="MS Mincho" w:hAnsi="Calibri" w:cs="Arial"/>
          <w:b/>
          <w:noProof w:val="0"/>
          <w:szCs w:val="20"/>
          <w:lang w:val="es-ES_tradnl"/>
        </w:rPr>
        <w:lastRenderedPageBreak/>
        <w:t>ENTREGABLES</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450776">
      <w:pPr>
        <w:numPr>
          <w:ilvl w:val="1"/>
          <w:numId w:val="42"/>
        </w:numPr>
        <w:spacing w:after="0" w:line="240" w:lineRule="auto"/>
        <w:ind w:left="426"/>
        <w:jc w:val="both"/>
        <w:rPr>
          <w:rFonts w:ascii="Calibri" w:eastAsia="MS Mincho" w:hAnsi="Calibri" w:cs="Arial"/>
          <w:b/>
          <w:noProof w:val="0"/>
          <w:sz w:val="22"/>
          <w:lang w:val="es-ES_tradnl"/>
        </w:rPr>
      </w:pPr>
      <w:r w:rsidRPr="005D234F">
        <w:rPr>
          <w:rFonts w:ascii="Calibri" w:eastAsia="MS Mincho" w:hAnsi="Calibri" w:cs="Arial"/>
          <w:b/>
          <w:noProof w:val="0"/>
          <w:sz w:val="22"/>
          <w:lang w:val="es-ES_tradnl"/>
        </w:rPr>
        <w:t>Personal.</w:t>
      </w:r>
      <w:r w:rsidRPr="005D234F">
        <w:rPr>
          <w:rFonts w:ascii="Calibri" w:eastAsia="MS Mincho" w:hAnsi="Calibri" w:cs="Arial"/>
          <w:noProof w:val="0"/>
          <w:sz w:val="22"/>
          <w:lang w:val="es-ES_tradnl"/>
        </w:rPr>
        <w:t xml:space="preserve"> Cada licitante deberá integrar una propuesta técnica, que desarrolle cada uno de los puntos que se enuncian a continuación, los cuales serán objeto de evaluación.</w:t>
      </w:r>
    </w:p>
    <w:p w:rsidR="005D234F" w:rsidRPr="005D234F" w:rsidRDefault="005D234F" w:rsidP="005D234F">
      <w:pPr>
        <w:spacing w:after="0" w:line="240" w:lineRule="auto"/>
        <w:ind w:left="426"/>
        <w:jc w:val="both"/>
        <w:rPr>
          <w:rFonts w:ascii="Calibri" w:eastAsia="MS Mincho" w:hAnsi="Calibri" w:cs="Arial"/>
          <w:b/>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licitante debe acreditar que cuenta con al menos tres personas del total de su plantilla de empleados asignados a la prestación del servicio materia de la presente contratación, que incluya un Coordinador de proyecto y líderes de proyecto de impresos y Radio Televisión e Internet a su vez, quienes tendrán bajo su cargo a los </w:t>
      </w:r>
      <w:proofErr w:type="spellStart"/>
      <w:r w:rsidRPr="005D234F">
        <w:rPr>
          <w:rFonts w:ascii="Calibri" w:eastAsia="MS Mincho" w:hAnsi="Calibri" w:cs="Arial"/>
          <w:noProof w:val="0"/>
          <w:sz w:val="22"/>
          <w:lang w:val="es-ES_tradnl"/>
        </w:rPr>
        <w:t>monitoristas</w:t>
      </w:r>
      <w:proofErr w:type="spellEnd"/>
      <w:r w:rsidRPr="005D234F">
        <w:rPr>
          <w:rFonts w:ascii="Calibri" w:eastAsia="MS Mincho" w:hAnsi="Calibri" w:cs="Arial"/>
          <w:noProof w:val="0"/>
          <w:sz w:val="22"/>
          <w:lang w:val="es-ES_tradnl"/>
        </w:rPr>
        <w:t xml:space="preserve"> suficientes para garantizar la prestación del servicio en términos de lo establecido en el presente anexo técnico, a fin de que el monitoreo de los medios se realice en tiempo real.</w:t>
      </w:r>
    </w:p>
    <w:p w:rsidR="005D234F" w:rsidRPr="005D234F" w:rsidRDefault="005D234F" w:rsidP="005D234F">
      <w:pPr>
        <w:spacing w:after="0" w:line="240" w:lineRule="auto"/>
        <w:ind w:left="426"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Que el personal asignado al contrato acredite que cuenta con la experiencia, competencia o habilidad, así como el dominio de las herramientas para la prestación del servicio materia de la presente contratación. Para lo cual, deberá presentar lo siguiente:</w:t>
      </w:r>
    </w:p>
    <w:p w:rsidR="005D234F" w:rsidRPr="005D234F" w:rsidRDefault="005D234F" w:rsidP="005D234F">
      <w:pPr>
        <w:suppressAutoHyphens/>
        <w:spacing w:after="0" w:line="240" w:lineRule="auto"/>
        <w:ind w:left="708" w:right="-377"/>
        <w:rPr>
          <w:rFonts w:ascii="Calibri" w:eastAsia="MS Mincho" w:hAnsi="Calibri" w:cs="Arial"/>
          <w:noProof w:val="0"/>
          <w:sz w:val="22"/>
          <w:lang w:val="es-ES_tradnl"/>
        </w:rPr>
      </w:pPr>
    </w:p>
    <w:p w:rsidR="005D234F" w:rsidRPr="005D234F" w:rsidRDefault="005D234F" w:rsidP="00450776">
      <w:pPr>
        <w:numPr>
          <w:ilvl w:val="2"/>
          <w:numId w:val="44"/>
        </w:numPr>
        <w:spacing w:after="0" w:line="240" w:lineRule="auto"/>
        <w:ind w:left="1701"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Currículum vitae que contenga la descripción de la preparación académica del personal, así como los empleos que avalen una experiencia mínima de un año en asuntos relacionados con la materia del servicio objeto del procedimiento de contratación.</w:t>
      </w:r>
    </w:p>
    <w:p w:rsidR="005D234F" w:rsidRPr="005D234F" w:rsidRDefault="005D234F" w:rsidP="005D234F">
      <w:pPr>
        <w:suppressAutoHyphens/>
        <w:spacing w:after="0" w:line="240" w:lineRule="auto"/>
        <w:ind w:left="1701" w:right="-377"/>
        <w:jc w:val="both"/>
        <w:rPr>
          <w:rFonts w:ascii="Calibri" w:eastAsia="MS Mincho" w:hAnsi="Calibri" w:cs="Arial"/>
          <w:noProof w:val="0"/>
          <w:sz w:val="22"/>
          <w:lang w:val="es-ES_tradnl"/>
        </w:rPr>
      </w:pPr>
    </w:p>
    <w:p w:rsidR="005D234F" w:rsidRPr="005D234F" w:rsidRDefault="005D234F" w:rsidP="00450776">
      <w:pPr>
        <w:numPr>
          <w:ilvl w:val="2"/>
          <w:numId w:val="44"/>
        </w:numPr>
        <w:spacing w:after="0" w:line="240" w:lineRule="auto"/>
        <w:ind w:left="1701"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Tratándose del Coordinador y Líderes de Proyecto: Titulo o cédula profesional, para el caso de los </w:t>
      </w:r>
      <w:proofErr w:type="spellStart"/>
      <w:r w:rsidRPr="005D234F">
        <w:rPr>
          <w:rFonts w:ascii="Calibri" w:eastAsia="MS Mincho" w:hAnsi="Calibri" w:cs="Arial"/>
          <w:noProof w:val="0"/>
          <w:sz w:val="22"/>
          <w:lang w:val="es-ES_tradnl"/>
        </w:rPr>
        <w:t>monitoristas</w:t>
      </w:r>
      <w:proofErr w:type="spellEnd"/>
      <w:r w:rsidRPr="005D234F">
        <w:rPr>
          <w:rFonts w:ascii="Calibri" w:eastAsia="MS Mincho" w:hAnsi="Calibri" w:cs="Arial"/>
          <w:noProof w:val="0"/>
          <w:sz w:val="22"/>
          <w:lang w:val="es-ES_tradnl"/>
        </w:rPr>
        <w:t xml:space="preserve"> bastará: certificados o diplomas oficiales en áreas generales a fines con el servicio, tales como: ingeniería en sistemas, mecatrónica, ciencias de la comunicación, periodismo, web master y/o carreras técnicas en ciencias sociales o económico - administrativas.   </w:t>
      </w:r>
    </w:p>
    <w:p w:rsidR="005D234F" w:rsidRPr="005D234F" w:rsidRDefault="005D234F" w:rsidP="005D234F">
      <w:pPr>
        <w:spacing w:after="0" w:line="240" w:lineRule="auto"/>
        <w:ind w:left="1701"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4"/>
        </w:numPr>
        <w:spacing w:after="0" w:line="240" w:lineRule="auto"/>
        <w:ind w:left="1701"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Constancias y/o certificaciones de capacitación del personal, en las áreas relacionadas con el servicio materia de la presente invitación.</w:t>
      </w:r>
    </w:p>
    <w:p w:rsidR="005D234F" w:rsidRPr="005D234F" w:rsidRDefault="005D234F" w:rsidP="005D234F">
      <w:pPr>
        <w:tabs>
          <w:tab w:val="center" w:pos="4153"/>
          <w:tab w:val="right" w:pos="8306"/>
        </w:tabs>
        <w:spacing w:after="0" w:line="240" w:lineRule="auto"/>
        <w:ind w:left="142"/>
        <w:jc w:val="both"/>
        <w:rPr>
          <w:rFonts w:ascii="Calibri" w:eastAsia="MS Mincho" w:hAnsi="Calibri" w:cs="Arial"/>
          <w:noProof w:val="0"/>
          <w:sz w:val="22"/>
          <w:lang w:val="es-ES_tradnl" w:eastAsia="x-none"/>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proveedor es responsable de asignar a la contratación materia del presente un coordinador y dos líderes de proyecto quienes estarán a cargo de la comunicación con el personal que designe la Unidad de Comunicación Social del IMSS, por lo que una vez notificada la adjudicación correspondiente, el proveedor proporcionará los datos del contacto, tales como: ubicación física, teléfono de oficina, correo electrónico y teléfono móvil para su localización vía telefónica e internet las 24 horas del día, con el objeto de coordinar sucesos informativos extraordinarios, fallas en el servicio, solicitudes de información u otros. La deficiencia o atraso en la atención y solución de contingencias con el servicio será objeto de las deducciones o penalizaciones que correspondan.</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Coordinador de proyecto deberá tener la capacidad de dar cauce o solucionar todo tipo de contingencia que se presente con el servicio y tendrá a su cargo a los líderes de proyecto, quienes tendrán la denominación: </w:t>
      </w:r>
    </w:p>
    <w:p w:rsidR="005D234F" w:rsidRPr="005D234F" w:rsidRDefault="005D234F" w:rsidP="005D234F">
      <w:pPr>
        <w:suppressAutoHyphens/>
        <w:spacing w:after="0" w:line="240" w:lineRule="auto"/>
        <w:ind w:left="708"/>
        <w:rPr>
          <w:rFonts w:ascii="Calibri" w:eastAsia="MS Mincho" w:hAnsi="Calibri" w:cs="Arial"/>
          <w:noProof w:val="0"/>
          <w:sz w:val="22"/>
          <w:lang w:val="es-ES_tradnl"/>
        </w:rPr>
      </w:pPr>
    </w:p>
    <w:p w:rsidR="005D234F" w:rsidRPr="005D234F" w:rsidRDefault="005D234F" w:rsidP="00450776">
      <w:pPr>
        <w:numPr>
          <w:ilvl w:val="0"/>
          <w:numId w:val="35"/>
        </w:numPr>
        <w:spacing w:after="0" w:line="36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Líder de proyecto de impresos.</w:t>
      </w:r>
    </w:p>
    <w:p w:rsidR="005D234F" w:rsidRPr="005D234F" w:rsidRDefault="005D234F" w:rsidP="00450776">
      <w:pPr>
        <w:numPr>
          <w:ilvl w:val="0"/>
          <w:numId w:val="35"/>
        </w:numPr>
        <w:spacing w:after="0" w:line="36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Líder de Radio, Televisión e Internet.</w:t>
      </w: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lastRenderedPageBreak/>
        <w:t xml:space="preserve">Estos a su vez, tendrán bajo su cargo a los </w:t>
      </w:r>
      <w:proofErr w:type="spellStart"/>
      <w:r w:rsidRPr="005D234F">
        <w:rPr>
          <w:rFonts w:ascii="Calibri" w:eastAsia="MS Mincho" w:hAnsi="Calibri" w:cs="Arial"/>
          <w:noProof w:val="0"/>
          <w:sz w:val="22"/>
          <w:lang w:val="es-ES_tradnl"/>
        </w:rPr>
        <w:t>monitoristas</w:t>
      </w:r>
      <w:proofErr w:type="spellEnd"/>
      <w:r w:rsidRPr="005D234F">
        <w:rPr>
          <w:rFonts w:ascii="Calibri" w:eastAsia="MS Mincho" w:hAnsi="Calibri" w:cs="Arial"/>
          <w:noProof w:val="0"/>
          <w:sz w:val="22"/>
          <w:lang w:val="es-ES_tradnl"/>
        </w:rPr>
        <w:t xml:space="preserve"> suficientes para garantizar la prestación del servicio en términos de lo establecido en el presente anexo técnico, a fin de que el monitoreo de los medios se realice en tiempo real.</w:t>
      </w:r>
    </w:p>
    <w:p w:rsidR="005D234F" w:rsidRPr="005D234F" w:rsidRDefault="005D234F" w:rsidP="005D234F">
      <w:pPr>
        <w:spacing w:after="0" w:line="240" w:lineRule="auto"/>
        <w:ind w:left="426" w:right="-377"/>
        <w:contextualSpacing/>
        <w:jc w:val="both"/>
        <w:rPr>
          <w:rFonts w:ascii="Calibri" w:eastAsia="MS Mincho" w:hAnsi="Calibri" w:cs="Arial"/>
          <w:noProof w:val="0"/>
          <w:sz w:val="22"/>
          <w:lang w:val="es-ES_tradnl"/>
        </w:rPr>
      </w:pPr>
    </w:p>
    <w:p w:rsidR="005D234F" w:rsidRPr="005D234F" w:rsidRDefault="005D234F" w:rsidP="00450776">
      <w:pPr>
        <w:numPr>
          <w:ilvl w:val="2"/>
          <w:numId w:val="42"/>
        </w:numPr>
        <w:spacing w:after="0" w:line="240" w:lineRule="auto"/>
        <w:ind w:left="426" w:right="-377"/>
        <w:contextualSpacing/>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Es responsabilidad del proveedor la designación del Coordinador de proyecto, los líderes de proyecto de impresos y Radio Televisión e Internet, así como los </w:t>
      </w:r>
      <w:proofErr w:type="spellStart"/>
      <w:r w:rsidRPr="005D234F">
        <w:rPr>
          <w:rFonts w:ascii="Calibri" w:eastAsia="MS Mincho" w:hAnsi="Calibri" w:cs="Arial"/>
          <w:noProof w:val="0"/>
          <w:sz w:val="22"/>
          <w:lang w:val="es-ES_tradnl"/>
        </w:rPr>
        <w:t>monitoristas</w:t>
      </w:r>
      <w:proofErr w:type="spellEnd"/>
      <w:r w:rsidRPr="005D234F">
        <w:rPr>
          <w:rFonts w:ascii="Calibri" w:eastAsia="MS Mincho" w:hAnsi="Calibri" w:cs="Arial"/>
          <w:noProof w:val="0"/>
          <w:sz w:val="22"/>
          <w:lang w:val="es-ES_tradnl"/>
        </w:rPr>
        <w:t xml:space="preserve"> que atenderán los sucesos informativos extraordinarios, fallas en el servicio, solicitudes de información u otros, por lo que la derivación de estas contingencias por parte del proveedor a mesas de ayuda o servicios de </w:t>
      </w:r>
      <w:proofErr w:type="spellStart"/>
      <w:r w:rsidRPr="005D234F">
        <w:rPr>
          <w:rFonts w:ascii="Calibri" w:eastAsia="MS Mincho" w:hAnsi="Calibri" w:cs="Arial"/>
          <w:noProof w:val="0"/>
          <w:sz w:val="22"/>
          <w:lang w:val="es-ES_tradnl"/>
        </w:rPr>
        <w:t>call</w:t>
      </w:r>
      <w:proofErr w:type="spellEnd"/>
      <w:r w:rsidRPr="005D234F">
        <w:rPr>
          <w:rFonts w:ascii="Calibri" w:eastAsia="MS Mincho" w:hAnsi="Calibri" w:cs="Arial"/>
          <w:noProof w:val="0"/>
          <w:sz w:val="22"/>
          <w:lang w:val="es-ES_tradnl"/>
        </w:rPr>
        <w:t>-center o equivalentes le harán acreedor a las deducciones, penalizaciones o en su caso, la rescisión del contrato por incumplimiento en el servicio.</w:t>
      </w:r>
    </w:p>
    <w:p w:rsidR="005D234F" w:rsidRPr="005D234F" w:rsidRDefault="005D234F" w:rsidP="005D234F">
      <w:pPr>
        <w:tabs>
          <w:tab w:val="center" w:pos="4153"/>
          <w:tab w:val="right" w:pos="8306"/>
        </w:tabs>
        <w:spacing w:after="0" w:line="240" w:lineRule="auto"/>
        <w:ind w:left="142"/>
        <w:jc w:val="both"/>
        <w:rPr>
          <w:rFonts w:ascii="Calibri" w:eastAsia="MS Mincho" w:hAnsi="Calibri" w:cs="Arial"/>
          <w:noProof w:val="0"/>
          <w:sz w:val="22"/>
          <w:lang w:val="es-ES_tradnl" w:eastAsia="x-none"/>
        </w:rPr>
      </w:pPr>
    </w:p>
    <w:p w:rsidR="005D234F" w:rsidRPr="005D234F" w:rsidRDefault="005D234F" w:rsidP="00450776">
      <w:pPr>
        <w:widowControl w:val="0"/>
        <w:numPr>
          <w:ilvl w:val="0"/>
          <w:numId w:val="39"/>
        </w:numPr>
        <w:suppressAutoHyphens/>
        <w:spacing w:after="0" w:line="240" w:lineRule="auto"/>
        <w:ind w:left="426" w:hanging="284"/>
        <w:jc w:val="both"/>
        <w:rPr>
          <w:rFonts w:ascii="Calibri" w:eastAsia="MS Mincho" w:hAnsi="Calibri" w:cs="Arial"/>
          <w:b/>
          <w:bCs/>
          <w:noProof w:val="0"/>
          <w:sz w:val="22"/>
          <w:lang w:val="es-ES_tradnl"/>
        </w:rPr>
      </w:pPr>
      <w:r w:rsidRPr="005D234F">
        <w:rPr>
          <w:rFonts w:ascii="Calibri" w:eastAsia="MS Mincho" w:hAnsi="Calibri" w:cs="Arial"/>
          <w:b/>
          <w:bCs/>
          <w:noProof w:val="0"/>
          <w:sz w:val="22"/>
          <w:lang w:val="es-ES_tradnl"/>
        </w:rPr>
        <w:t>GARANTÍA</w:t>
      </w:r>
    </w:p>
    <w:p w:rsidR="005D234F" w:rsidRPr="005D234F" w:rsidRDefault="005D234F" w:rsidP="005D234F">
      <w:pPr>
        <w:widowControl w:val="0"/>
        <w:suppressAutoHyphens/>
        <w:spacing w:after="0" w:line="240" w:lineRule="auto"/>
        <w:ind w:left="426"/>
        <w:jc w:val="both"/>
        <w:rPr>
          <w:rFonts w:ascii="Calibri" w:eastAsia="MS Mincho" w:hAnsi="Calibri" w:cs="Arial"/>
          <w:b/>
          <w:bCs/>
          <w:noProof w:val="0"/>
          <w:sz w:val="22"/>
          <w:lang w:val="es-ES_tradnl"/>
        </w:rPr>
      </w:pPr>
    </w:p>
    <w:p w:rsidR="005D234F" w:rsidRPr="005D234F" w:rsidRDefault="005D234F" w:rsidP="00450776">
      <w:pPr>
        <w:widowControl w:val="0"/>
        <w:numPr>
          <w:ilvl w:val="1"/>
          <w:numId w:val="39"/>
        </w:numPr>
        <w:suppressAutoHyphens/>
        <w:spacing w:after="0" w:line="240" w:lineRule="auto"/>
        <w:jc w:val="both"/>
        <w:rPr>
          <w:rFonts w:ascii="Calibri" w:eastAsia="Times New Roman" w:hAnsi="Calibri" w:cs="Arial"/>
          <w:b/>
          <w:bCs/>
          <w:noProof w:val="0"/>
          <w:sz w:val="22"/>
          <w:lang w:val="es-ES" w:eastAsia="ar-SA"/>
        </w:rPr>
      </w:pPr>
      <w:r w:rsidRPr="005D234F">
        <w:rPr>
          <w:rFonts w:ascii="Calibri" w:eastAsia="Times New Roman" w:hAnsi="Calibri" w:cs="Arial"/>
          <w:b/>
          <w:bCs/>
          <w:noProof w:val="0"/>
          <w:sz w:val="22"/>
          <w:lang w:val="es-ES" w:eastAsia="ar-SA"/>
        </w:rPr>
        <w:t xml:space="preserve"> Garantía de Cumplimiento de Obligaciones</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Para garantizar el cumplimiento de las obligaciones estipuladas en el contrato que se celebre, el proveedor deberá presentar en la División de Contratos de la Coordinación Técnica de Contratos e Investigación de Mercados,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adjudicado, a favor del Instituto Mexicano del Seguro Social por un monto equivalente al 10% (diez por ciento) sobre el importe total máximo adjudicado, sin incluir el Impuesto al Valor Agregado (IVA), en moneda nacional, de conformidad con lo establecido en el artículo 48 de la Ley de Adquisiciones, Arrendamientos y Servicios del Sector Público.</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450776">
      <w:pPr>
        <w:numPr>
          <w:ilvl w:val="1"/>
          <w:numId w:val="39"/>
        </w:numPr>
        <w:tabs>
          <w:tab w:val="left" w:pos="1430"/>
        </w:tabs>
        <w:suppressAutoHyphens/>
        <w:spacing w:after="0" w:line="240" w:lineRule="auto"/>
        <w:jc w:val="both"/>
        <w:rPr>
          <w:rFonts w:ascii="Calibri" w:eastAsia="Times New Roman" w:hAnsi="Calibri" w:cs="Arial"/>
          <w:b/>
          <w:noProof w:val="0"/>
          <w:sz w:val="22"/>
          <w:lang w:val="es-ES" w:eastAsia="ar-SA"/>
        </w:rPr>
      </w:pPr>
      <w:r w:rsidRPr="005D234F">
        <w:rPr>
          <w:rFonts w:ascii="Calibri" w:eastAsia="Times New Roman" w:hAnsi="Calibri" w:cs="Arial"/>
          <w:b/>
          <w:noProof w:val="0"/>
          <w:sz w:val="22"/>
          <w:lang w:val="es-ES" w:eastAsia="ar-SA"/>
        </w:rPr>
        <w:t xml:space="preserve"> Garantía de Servicio  </w:t>
      </w:r>
    </w:p>
    <w:p w:rsidR="005D234F" w:rsidRPr="005D234F" w:rsidRDefault="005D234F" w:rsidP="005D234F">
      <w:pPr>
        <w:tabs>
          <w:tab w:val="left" w:pos="1430"/>
        </w:tabs>
        <w:spacing w:after="0" w:line="240" w:lineRule="auto"/>
        <w:jc w:val="both"/>
        <w:rPr>
          <w:rFonts w:ascii="Calibri" w:eastAsia="MS Mincho" w:hAnsi="Calibri" w:cs="Arial"/>
          <w:noProof w:val="0"/>
          <w:sz w:val="22"/>
          <w:lang w:val="es-ES_tradnl"/>
        </w:rPr>
      </w:pPr>
    </w:p>
    <w:p w:rsidR="005D234F" w:rsidRPr="005D234F" w:rsidRDefault="005D234F" w:rsidP="005D234F">
      <w:pPr>
        <w:tabs>
          <w:tab w:val="left" w:pos="1430"/>
        </w:tabs>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Para garantizar el cumplimiento del servicio, el licitante deberá entregar una carta firmada por el Representante Legal en donde indique:</w:t>
      </w:r>
    </w:p>
    <w:p w:rsidR="005D234F" w:rsidRPr="005D234F" w:rsidRDefault="005D234F" w:rsidP="005D234F">
      <w:pPr>
        <w:tabs>
          <w:tab w:val="left" w:pos="1430"/>
        </w:tabs>
        <w:spacing w:after="0" w:line="240" w:lineRule="auto"/>
        <w:jc w:val="both"/>
        <w:rPr>
          <w:rFonts w:ascii="Calibri" w:eastAsia="MS Mincho" w:hAnsi="Calibri" w:cs="Arial"/>
          <w:noProof w:val="0"/>
          <w:sz w:val="22"/>
          <w:lang w:val="es-ES_tradnl"/>
        </w:rPr>
      </w:pPr>
    </w:p>
    <w:p w:rsidR="005D234F" w:rsidRPr="005D234F" w:rsidRDefault="005D234F" w:rsidP="00450776">
      <w:pPr>
        <w:numPr>
          <w:ilvl w:val="0"/>
          <w:numId w:val="46"/>
        </w:numPr>
        <w:tabs>
          <w:tab w:val="left" w:pos="1418"/>
        </w:tabs>
        <w:suppressAutoHyphens/>
        <w:spacing w:after="0" w:line="240" w:lineRule="auto"/>
        <w:ind w:left="1418"/>
        <w:jc w:val="both"/>
        <w:rPr>
          <w:rFonts w:ascii="Calibri" w:eastAsia="Times New Roman" w:hAnsi="Calibri" w:cs="Arial"/>
          <w:b/>
          <w:noProof w:val="0"/>
          <w:sz w:val="22"/>
          <w:lang w:val="es-ES" w:eastAsia="ar-SA"/>
        </w:rPr>
      </w:pPr>
      <w:r w:rsidRPr="005D234F">
        <w:rPr>
          <w:rFonts w:ascii="Calibri" w:eastAsia="Times New Roman" w:hAnsi="Calibri" w:cs="Arial"/>
          <w:noProof w:val="0"/>
          <w:sz w:val="22"/>
          <w:lang w:val="es-ES" w:eastAsia="ar-SA"/>
        </w:rPr>
        <w:t>Que para el caso de Notas faltantes en la carpeta impresa y electrónica, se compromete a integrarla en un plazo máximo de 25 minutos posterior a la notificación del faltante.</w:t>
      </w:r>
    </w:p>
    <w:p w:rsidR="005D234F" w:rsidRPr="005D234F" w:rsidRDefault="005D234F" w:rsidP="00450776">
      <w:pPr>
        <w:numPr>
          <w:ilvl w:val="0"/>
          <w:numId w:val="46"/>
        </w:numPr>
        <w:tabs>
          <w:tab w:val="left" w:pos="1418"/>
        </w:tabs>
        <w:suppressAutoHyphens/>
        <w:spacing w:after="0" w:line="240" w:lineRule="auto"/>
        <w:ind w:left="1418"/>
        <w:jc w:val="both"/>
        <w:rPr>
          <w:rFonts w:ascii="Calibri" w:eastAsia="Times New Roman" w:hAnsi="Calibri" w:cs="Arial"/>
          <w:b/>
          <w:noProof w:val="0"/>
          <w:sz w:val="22"/>
          <w:lang w:val="es-ES" w:eastAsia="ar-SA"/>
        </w:rPr>
      </w:pPr>
      <w:r w:rsidRPr="005D234F">
        <w:rPr>
          <w:rFonts w:ascii="Calibri" w:eastAsia="Times New Roman" w:hAnsi="Calibri" w:cs="Arial"/>
          <w:noProof w:val="0"/>
          <w:sz w:val="22"/>
          <w:lang w:val="es-ES" w:eastAsia="ar-SA"/>
        </w:rPr>
        <w:t xml:space="preserve">Que para el caso de que las Notas se encuentren en desorden en El Resumen  y el Hipervínculo de la carpeta informativa, se compromete a corregirlo en </w:t>
      </w:r>
      <w:proofErr w:type="gramStart"/>
      <w:r w:rsidRPr="005D234F">
        <w:rPr>
          <w:rFonts w:ascii="Calibri" w:eastAsia="Times New Roman" w:hAnsi="Calibri" w:cs="Arial"/>
          <w:noProof w:val="0"/>
          <w:sz w:val="22"/>
          <w:lang w:val="es-ES" w:eastAsia="ar-SA"/>
        </w:rPr>
        <w:t>una</w:t>
      </w:r>
      <w:proofErr w:type="gramEnd"/>
      <w:r w:rsidRPr="005D234F">
        <w:rPr>
          <w:rFonts w:ascii="Calibri" w:eastAsia="Times New Roman" w:hAnsi="Calibri" w:cs="Arial"/>
          <w:noProof w:val="0"/>
          <w:sz w:val="22"/>
          <w:lang w:val="es-ES" w:eastAsia="ar-SA"/>
        </w:rPr>
        <w:t xml:space="preserve"> plazo máximo de 25 minutos posteriores a la notificación.</w:t>
      </w:r>
    </w:p>
    <w:p w:rsidR="005D234F" w:rsidRPr="005D234F" w:rsidRDefault="005D234F" w:rsidP="00450776">
      <w:pPr>
        <w:numPr>
          <w:ilvl w:val="0"/>
          <w:numId w:val="46"/>
        </w:numPr>
        <w:tabs>
          <w:tab w:val="left" w:pos="1418"/>
        </w:tabs>
        <w:suppressAutoHyphens/>
        <w:spacing w:after="0" w:line="240" w:lineRule="auto"/>
        <w:ind w:left="1418"/>
        <w:jc w:val="both"/>
        <w:rPr>
          <w:rFonts w:ascii="Calibri" w:eastAsia="Times New Roman" w:hAnsi="Calibri" w:cs="Arial"/>
          <w:b/>
          <w:noProof w:val="0"/>
          <w:sz w:val="22"/>
          <w:lang w:val="es-ES" w:eastAsia="ar-SA"/>
        </w:rPr>
      </w:pPr>
      <w:r w:rsidRPr="005D234F">
        <w:rPr>
          <w:rFonts w:ascii="Calibri" w:eastAsia="Times New Roman" w:hAnsi="Calibri" w:cs="Arial"/>
          <w:noProof w:val="0"/>
          <w:sz w:val="22"/>
          <w:lang w:val="es-ES" w:eastAsia="ar-SA"/>
        </w:rPr>
        <w:t>Que para el caso de que en la versión electrónica de la carpeta informativa faltes notas, se compromete a integrar las notas faltantes en un plazo máximo de 30 minutos posteriores a la notificación.</w:t>
      </w:r>
    </w:p>
    <w:p w:rsidR="005D234F" w:rsidRPr="005D234F" w:rsidRDefault="005D234F" w:rsidP="00450776">
      <w:pPr>
        <w:numPr>
          <w:ilvl w:val="0"/>
          <w:numId w:val="46"/>
        </w:numPr>
        <w:tabs>
          <w:tab w:val="left" w:pos="1418"/>
        </w:tabs>
        <w:suppressAutoHyphens/>
        <w:spacing w:after="0" w:line="240" w:lineRule="auto"/>
        <w:ind w:left="1418"/>
        <w:jc w:val="both"/>
        <w:rPr>
          <w:rFonts w:ascii="Calibri" w:eastAsia="Times New Roman" w:hAnsi="Calibri" w:cs="Arial"/>
          <w:b/>
          <w:noProof w:val="0"/>
          <w:sz w:val="22"/>
          <w:lang w:val="es-ES" w:eastAsia="ar-SA"/>
        </w:rPr>
      </w:pPr>
      <w:r w:rsidRPr="005D234F">
        <w:rPr>
          <w:rFonts w:ascii="Calibri" w:eastAsia="Times New Roman" w:hAnsi="Calibri" w:cs="Arial"/>
          <w:noProof w:val="0"/>
          <w:sz w:val="22"/>
          <w:lang w:val="es-ES" w:eastAsia="ar-SA"/>
        </w:rPr>
        <w:t>Que pare el caso de la consulta en la página de servicio informativo del IMSS, incorporó información con faltas de ortografía, se compromete  a corregir las faltas en un plazo máximo de 5 minutos, posteriores a la notificación.</w:t>
      </w:r>
    </w:p>
    <w:p w:rsidR="005D234F" w:rsidRDefault="005D234F" w:rsidP="005D234F">
      <w:pPr>
        <w:tabs>
          <w:tab w:val="left" w:pos="1430"/>
        </w:tabs>
        <w:spacing w:after="0" w:line="240" w:lineRule="auto"/>
        <w:ind w:left="142"/>
        <w:jc w:val="both"/>
        <w:rPr>
          <w:rFonts w:ascii="Calibri" w:eastAsia="MS Mincho" w:hAnsi="Calibri" w:cs="Arial"/>
          <w:noProof w:val="0"/>
          <w:sz w:val="22"/>
          <w:lang w:val="es-ES"/>
        </w:rPr>
      </w:pPr>
    </w:p>
    <w:p w:rsidR="005D4601" w:rsidRDefault="005D4601" w:rsidP="005D234F">
      <w:pPr>
        <w:tabs>
          <w:tab w:val="left" w:pos="1430"/>
        </w:tabs>
        <w:spacing w:after="0" w:line="240" w:lineRule="auto"/>
        <w:ind w:left="142"/>
        <w:jc w:val="both"/>
        <w:rPr>
          <w:rFonts w:ascii="Calibri" w:eastAsia="MS Mincho" w:hAnsi="Calibri" w:cs="Arial"/>
          <w:noProof w:val="0"/>
          <w:sz w:val="22"/>
          <w:lang w:val="es-ES"/>
        </w:rPr>
      </w:pPr>
    </w:p>
    <w:p w:rsidR="005D4601" w:rsidRPr="005D234F" w:rsidRDefault="005D4601" w:rsidP="005D234F">
      <w:pPr>
        <w:tabs>
          <w:tab w:val="left" w:pos="1430"/>
        </w:tabs>
        <w:spacing w:after="0" w:line="240" w:lineRule="auto"/>
        <w:ind w:left="142"/>
        <w:jc w:val="both"/>
        <w:rPr>
          <w:rFonts w:ascii="Calibri" w:eastAsia="MS Mincho" w:hAnsi="Calibri" w:cs="Arial"/>
          <w:noProof w:val="0"/>
          <w:sz w:val="22"/>
          <w:lang w:val="es-ES"/>
        </w:rPr>
      </w:pPr>
    </w:p>
    <w:p w:rsidR="005D234F" w:rsidRPr="005D234F" w:rsidRDefault="005D234F" w:rsidP="00450776">
      <w:pPr>
        <w:widowControl w:val="0"/>
        <w:numPr>
          <w:ilvl w:val="0"/>
          <w:numId w:val="39"/>
        </w:numPr>
        <w:suppressAutoHyphens/>
        <w:spacing w:after="0" w:line="240" w:lineRule="auto"/>
        <w:ind w:left="426" w:hanging="284"/>
        <w:jc w:val="both"/>
        <w:rPr>
          <w:rFonts w:ascii="Calibri" w:eastAsia="MS Mincho" w:hAnsi="Calibri" w:cs="Arial"/>
          <w:b/>
          <w:bCs/>
          <w:noProof w:val="0"/>
          <w:sz w:val="22"/>
          <w:lang w:val="es-ES_tradnl"/>
        </w:rPr>
      </w:pPr>
      <w:r w:rsidRPr="005D234F">
        <w:rPr>
          <w:rFonts w:ascii="Calibri" w:eastAsia="MS Mincho" w:hAnsi="Calibri" w:cs="Arial"/>
          <w:b/>
          <w:bCs/>
          <w:noProof w:val="0"/>
          <w:sz w:val="22"/>
          <w:lang w:val="es-ES_tradnl"/>
        </w:rPr>
        <w:lastRenderedPageBreak/>
        <w:t>FORMA DE PAGO.</w:t>
      </w:r>
    </w:p>
    <w:p w:rsidR="005D234F" w:rsidRPr="005D234F" w:rsidRDefault="005D234F" w:rsidP="005D234F">
      <w:pPr>
        <w:spacing w:after="0" w:line="240" w:lineRule="auto"/>
        <w:jc w:val="both"/>
        <w:rPr>
          <w:rFonts w:ascii="Calibri" w:eastAsia="MS Mincho" w:hAnsi="Calibri" w:cs="Arial"/>
          <w:b/>
          <w:bCs/>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No se otorgarán anticipos. El pago se realizará de forma mensual por el servicio devengado de acuerdo con las especificaciones del Anexo Técnico y la propuesta técnica presentada por el prestador del servicio, dentro de los 20 (veinte) días naturales posteriores a la presentación de la documentación comprobatoria que acredite la prestación del servicio objeto de este contrato a entera satisfacción de “EL INSTITUTO”.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La contratación se llevará a cabo en moneda nacional, bajo la condición de precio fijo (unitario pactado) por lo que estos no cambiarán durante la vigencia del presente contrato, además de que no estarán sujetos a la actualización o ajuste por variaciones de precios en el mercado nacional.</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Después de que EL PROVEEDOR obtenga el oficio de liberación por parte de la División de Retroalimentación y Análisis, entregará en el Área de Cifras y Registros de la División de Recursos Materiales y Financieros de la Coordinación Administrativa de la DVIED, sita en Manuel </w:t>
      </w:r>
      <w:proofErr w:type="spellStart"/>
      <w:r w:rsidRPr="005D234F">
        <w:rPr>
          <w:rFonts w:ascii="Calibri" w:eastAsia="MS Mincho" w:hAnsi="Calibri" w:cs="Arial"/>
          <w:noProof w:val="0"/>
          <w:sz w:val="22"/>
          <w:lang w:val="es-ES_tradnl"/>
        </w:rPr>
        <w:t>Villalongín</w:t>
      </w:r>
      <w:proofErr w:type="spellEnd"/>
      <w:r w:rsidRPr="005D234F">
        <w:rPr>
          <w:rFonts w:ascii="Calibri" w:eastAsia="MS Mincho" w:hAnsi="Calibri" w:cs="Arial"/>
          <w:noProof w:val="0"/>
          <w:sz w:val="22"/>
          <w:lang w:val="es-ES_tradnl"/>
        </w:rPr>
        <w:t xml:space="preserve"> número 117, acceso 3 “Comunicación Social”, Colonia Cuauhtémoc, Delegación Cuauhtémoc, Código Postal 06500, en la Ciudad de México, copia del presente contrato y la factura que ampare el importe total de los servicios prestados y solicitados en el mismo; así como la documentación que sea requerida por dicha Área.</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INSTITUTO no dará trámite de pago de los servicios prestados, si EL PROVEEDOR omite entregar el presente contrato que avale el servicio solicitado y prestado, junto con el oficio de liberación y la factura correspondiente.</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Los servicios prestados se pagarán de conformidad con la propuesta económica presentada por prestador del servicio.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trámite de pago se iniciará con: La entrega en el Área de Cifras y Registro de la División de Recursos Materiales y Financieros de la Coordinación Administrativa de la DVIED, sita en Manuel </w:t>
      </w:r>
      <w:proofErr w:type="spellStart"/>
      <w:r w:rsidRPr="005D234F">
        <w:rPr>
          <w:rFonts w:ascii="Calibri" w:eastAsia="MS Mincho" w:hAnsi="Calibri" w:cs="Arial"/>
          <w:noProof w:val="0"/>
          <w:sz w:val="22"/>
          <w:lang w:val="es-ES_tradnl"/>
        </w:rPr>
        <w:t>Villalongín</w:t>
      </w:r>
      <w:proofErr w:type="spellEnd"/>
      <w:r w:rsidRPr="005D234F">
        <w:rPr>
          <w:rFonts w:ascii="Calibri" w:eastAsia="MS Mincho" w:hAnsi="Calibri" w:cs="Arial"/>
          <w:noProof w:val="0"/>
          <w:sz w:val="22"/>
          <w:lang w:val="es-ES_tradnl"/>
        </w:rPr>
        <w:t xml:space="preserve"> número 117, acceso 3 “Comunicación Social”, Colonia Cuauhtémoc, Delegación Cuauhtémoc, Código Postal 06500, en la Ciudad de México, de lunes a viernes de 9:00 a 14:00 horas, de los siguientes documentos:</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450776">
      <w:pPr>
        <w:numPr>
          <w:ilvl w:val="0"/>
          <w:numId w:val="47"/>
        </w:numPr>
        <w:suppressAutoHyphens/>
        <w:spacing w:after="0" w:line="200" w:lineRule="atLeast"/>
        <w:ind w:left="1418"/>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Original y 2(dos) copias de las facturas Comprobantes Fiscales Digitales (CFDI), en el esquema de facturación electrónica con las especificaciones normadas por el Servicio de Administración Tributaria a nombre del Instituto Mexicano del Seguro Social, con domicilio fiscal en Avenida Paseo de la Reforma número 476, Colonia Juárez, Delegación Cuauhtémoc, Código Postal 06600, Ciudad de México, Registro Federal de Contribuyentes IMS-42 1231-145, en el que indiquen los servicios prestados y el número de éste contrato que ampara dichos servicios, documentación que certifique la prestación correspondiente a entera satisfacción de EL INSTITUTO, avalada por el administrador del contrato, para la validación de dichos comprobantes EL PROVEEDOR deberá cargar en “internet”, a través del Portal de Servicios a Proveedores de la página del EL INSTITUTO, el archivo en formato “XML”, la validez de los mismos, será determinada durante la carga y únicamente los comprobantes válidos serán procedentes para pago.</w:t>
      </w:r>
    </w:p>
    <w:p w:rsidR="005D234F" w:rsidRPr="005D234F" w:rsidRDefault="005D234F" w:rsidP="00450776">
      <w:pPr>
        <w:numPr>
          <w:ilvl w:val="0"/>
          <w:numId w:val="47"/>
        </w:numPr>
        <w:suppressAutoHyphens/>
        <w:spacing w:after="0" w:line="200" w:lineRule="atLeast"/>
        <w:ind w:left="1418"/>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lastRenderedPageBreak/>
        <w:t>Original y 2(dos) copias del presente contrato, debiendo entregar en la División de Trámite de Erogaciones, ubicada en Calle de Gobernador Tiburcio Montiel número 15, Colonia San Miguel Chapultepec, Código Postal 11850, Delegación Miguel Hidalgo, en la Ciudad de México, de lunes a viernes, de 9:00 a 14:30 horas, el oficio de liberación que emita la División de Retroalimentación y Análisis en su calidad de Área Técnica y Administrador del Contrato.</w:t>
      </w:r>
    </w:p>
    <w:p w:rsidR="005D234F" w:rsidRPr="005D234F" w:rsidRDefault="005D234F" w:rsidP="005D234F">
      <w:pPr>
        <w:suppressAutoHyphens/>
        <w:spacing w:after="0" w:line="240" w:lineRule="auto"/>
        <w:ind w:left="1418"/>
        <w:rPr>
          <w:rFonts w:ascii="Calibri" w:eastAsia="Times New Roman" w:hAnsi="Calibri" w:cs="Arial"/>
          <w:noProof w:val="0"/>
          <w:sz w:val="22"/>
          <w:lang w:val="es-ES" w:eastAsia="ar-SA"/>
        </w:rPr>
      </w:pPr>
    </w:p>
    <w:p w:rsidR="005D234F" w:rsidRPr="005D234F" w:rsidRDefault="005D234F" w:rsidP="00450776">
      <w:pPr>
        <w:numPr>
          <w:ilvl w:val="0"/>
          <w:numId w:val="47"/>
        </w:numPr>
        <w:suppressAutoHyphens/>
        <w:spacing w:after="0" w:line="200" w:lineRule="atLeast"/>
        <w:ind w:left="1418"/>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Copia de la garantía de cumplimiento de éste contrato (póliza de fianza).</w:t>
      </w:r>
    </w:p>
    <w:p w:rsidR="005D234F" w:rsidRPr="005D234F" w:rsidRDefault="005D234F" w:rsidP="005D234F">
      <w:pPr>
        <w:suppressAutoHyphens/>
        <w:spacing w:after="0" w:line="240" w:lineRule="auto"/>
        <w:ind w:left="1418"/>
        <w:rPr>
          <w:rFonts w:ascii="Calibri" w:eastAsia="Times New Roman" w:hAnsi="Calibri" w:cs="Arial"/>
          <w:noProof w:val="0"/>
          <w:sz w:val="22"/>
          <w:lang w:val="es-ES" w:eastAsia="ar-SA"/>
        </w:rPr>
      </w:pPr>
    </w:p>
    <w:p w:rsidR="005D234F" w:rsidRPr="005D234F" w:rsidRDefault="005D234F" w:rsidP="00450776">
      <w:pPr>
        <w:numPr>
          <w:ilvl w:val="0"/>
          <w:numId w:val="47"/>
        </w:numPr>
        <w:suppressAutoHyphens/>
        <w:spacing w:after="0" w:line="200" w:lineRule="atLeast"/>
        <w:ind w:left="1418"/>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Nota de crédito a favor de EL INSTITUTO por el importe de la sanción en caso de la prestación extemporánea de los servicios contratados.</w:t>
      </w:r>
    </w:p>
    <w:p w:rsidR="005D234F" w:rsidRPr="005D234F" w:rsidRDefault="005D234F" w:rsidP="005D234F">
      <w:pPr>
        <w:suppressAutoHyphens/>
        <w:spacing w:after="0" w:line="240" w:lineRule="auto"/>
        <w:ind w:left="142"/>
        <w:rPr>
          <w:rFonts w:ascii="Calibri" w:eastAsia="Times New Roman" w:hAnsi="Calibri" w:cs="Arial"/>
          <w:noProof w:val="0"/>
          <w:sz w:val="22"/>
          <w:lang w:val="es-ES" w:eastAsia="ar-SA"/>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pago del servicio quedará condicionado, en su caso, proporcionalmente al pago que EL PROVEEDOR deba efectuar por concepto de penas convencionales. El pago al que se refieren los párrafos anteriores, se realizará contra la prestación del servicio descrito en el Anexo Técnico.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PROVEEDOR deberá proporcionar al Administrador del contrato, una representación impresa del comprobante fiscal digital (CFDI) que cumpla las especificaciones normadas por el SAT, la representación impresa por sí misma no será sustento para pago, si no se hace la carga del XML del cual se originó o si la misma no es una representación fiel.</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Administrador del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w:t>
      </w:r>
      <w:r w:rsidRPr="005D234F">
        <w:rPr>
          <w:rFonts w:ascii="Calibri" w:eastAsia="MS Mincho" w:hAnsi="Calibri" w:cs="Times New Roman"/>
          <w:noProof w:val="0"/>
          <w:sz w:val="22"/>
          <w:lang w:val="es-ES_tradnl"/>
        </w:rPr>
        <w:t xml:space="preserve"> </w:t>
      </w:r>
      <w:hyperlink r:id="rId20" w:history="1">
        <w:r w:rsidRPr="005D234F">
          <w:rPr>
            <w:rFonts w:ascii="Calibri" w:eastAsia="MS Mincho" w:hAnsi="Calibri" w:cs="Arial"/>
            <w:noProof w:val="0"/>
            <w:color w:val="000080"/>
            <w:sz w:val="22"/>
            <w:u w:val="single"/>
            <w:lang w:val="es-ES_tradnl"/>
          </w:rPr>
          <w:t>http://intranet/normatividad/Normas/DIR.%20FINANZAS/COORD.%20CONT%20Y%20TRAM%20EROGACIONES/PROCEDIMIENTOS/6130-003-002.pdf</w:t>
        </w:r>
      </w:hyperlink>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w:t>
      </w:r>
      <w:proofErr w:type="spellStart"/>
      <w:r w:rsidRPr="005D234F">
        <w:rPr>
          <w:rFonts w:ascii="Calibri" w:eastAsia="MS Mincho" w:hAnsi="Calibri" w:cs="Arial"/>
          <w:noProof w:val="0"/>
          <w:sz w:val="22"/>
          <w:lang w:val="es-ES_tradnl"/>
        </w:rPr>
        <w:t>EL</w:t>
      </w:r>
      <w:proofErr w:type="spellEnd"/>
      <w:r w:rsidRPr="005D234F">
        <w:rPr>
          <w:rFonts w:ascii="Calibri" w:eastAsia="MS Mincho" w:hAnsi="Calibri" w:cs="Arial"/>
          <w:noProof w:val="0"/>
          <w:sz w:val="22"/>
          <w:lang w:val="es-ES_tradnl"/>
        </w:rPr>
        <w:t xml:space="preserve"> </w:t>
      </w:r>
      <w:proofErr w:type="spellStart"/>
      <w:r w:rsidRPr="005D234F">
        <w:rPr>
          <w:rFonts w:ascii="Calibri" w:eastAsia="MS Mincho" w:hAnsi="Calibri" w:cs="Arial"/>
          <w:noProof w:val="0"/>
          <w:sz w:val="22"/>
          <w:lang w:val="es-ES_tradnl"/>
        </w:rPr>
        <w:t>PROVEEDORse</w:t>
      </w:r>
      <w:proofErr w:type="spellEnd"/>
      <w:r w:rsidRPr="005D234F">
        <w:rPr>
          <w:rFonts w:ascii="Calibri" w:eastAsia="MS Mincho" w:hAnsi="Calibri" w:cs="Arial"/>
          <w:noProof w:val="0"/>
          <w:sz w:val="22"/>
          <w:lang w:val="es-ES_tradnl"/>
        </w:rPr>
        <w:t xml:space="preserve"> obliga a no cancelar ante el Servicio de Administración Tributaria (SAT) los comprobantes fiscales digitales (CFDI) a favor de EL INSTITUTO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en su caso.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En ningún caso se deberá autorizar el pago del servicio, si no se ha determinado, calculando y notificando a EL PROVEEDOR las penas convencionales y/o deducciones en el Sistema PREI </w:t>
      </w:r>
      <w:proofErr w:type="spellStart"/>
      <w:r w:rsidRPr="005D234F">
        <w:rPr>
          <w:rFonts w:ascii="Calibri" w:eastAsia="MS Mincho" w:hAnsi="Calibri" w:cs="Arial"/>
          <w:noProof w:val="0"/>
          <w:sz w:val="22"/>
          <w:lang w:val="es-ES_tradnl"/>
        </w:rPr>
        <w:t>Milenium</w:t>
      </w:r>
      <w:proofErr w:type="spellEnd"/>
      <w:r w:rsidRPr="005D234F">
        <w:rPr>
          <w:rFonts w:ascii="Calibri" w:eastAsia="MS Mincho" w:hAnsi="Calibri" w:cs="Arial"/>
          <w:noProof w:val="0"/>
          <w:sz w:val="22"/>
          <w:lang w:val="es-ES_tradnl"/>
        </w:rPr>
        <w:t>.</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través de la entrega del citado escrito y hasta que EL PROVEEDOR presente las correcciones no se computará dentro del plazo de los 20 (veinte) días naturales estipulados para el pago.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lastRenderedPageBreak/>
        <w:t>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 EL PROVEEDOR a menos que éste acredite en forma fehaciente la imposibilidad para ello.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PROVEEDOR acepta que EL INSTITUTO le efectúe el pago a través de transferencia electrónica, obligándose para tal efecto a proporcionar en su oportunidad el número de cuenta CLABE, Banco y Sucursal a nombre de EL PROVEEDOR.</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pago se depositará en la fecha programada para tal efecto si la cuenta bancaria de EL PROVEEDOR está contratada con Banorte S.A., BBVA Bancomer S.A., HSBC S.A., o </w:t>
      </w:r>
      <w:proofErr w:type="spellStart"/>
      <w:r w:rsidRPr="005D234F">
        <w:rPr>
          <w:rFonts w:ascii="Calibri" w:eastAsia="MS Mincho" w:hAnsi="Calibri" w:cs="Arial"/>
          <w:noProof w:val="0"/>
          <w:sz w:val="22"/>
          <w:lang w:val="es-ES_tradnl"/>
        </w:rPr>
        <w:t>Scotiabank</w:t>
      </w:r>
      <w:proofErr w:type="spellEnd"/>
      <w:r w:rsidRPr="005D234F">
        <w:rPr>
          <w:rFonts w:ascii="Calibri" w:eastAsia="MS Mincho" w:hAnsi="Calibri" w:cs="Arial"/>
          <w:noProof w:val="0"/>
          <w:sz w:val="22"/>
          <w:lang w:val="es-ES_tradnl"/>
        </w:rPr>
        <w:t xml:space="preserve"> Inverlat, S.A., y, a través del esquema interbancario vía SPEI (Sistema de Pagos Electrónicos Interbancarios) si la cuenta pertenece a un banco distinto a los antes mencionados.</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PROVEEDOR para efectos de transferir los derechos de cobro deberá contar con el consentimiento de EL INSTITUTO para lo cual deberá notificarlo por escrito a EL INSTITUTO a través del Administrador del contrato con un mínimo de 5 (cinco) días naturales anteriores a la fecha de pago programada, el Administrador del Contrato o en su caso el Titular del Área Requirente, deberá entregar los documentos sustantivos de dicha cesión al área responsable de autorizar dicha sesión.</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Asimismo, EL PROVEEDOR podrá optar por cobrar a través de factoraje financiero conforme al Programa de Cadenas Productivas de Nacional Financiera, S.N.C., Institución de Banca de Desarrollo con EL INSTITUTO.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p>
    <w:p w:rsidR="005D234F" w:rsidRPr="005D234F" w:rsidRDefault="005D234F" w:rsidP="005D234F">
      <w:pPr>
        <w:spacing w:after="0" w:line="200" w:lineRule="atLeast"/>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El pago de los servicios quedará condicionado al descuento que EL INSTITUTO efectuará a EL PROVEEDOR por concepto de penas convencionales, en el entendido de que en el supuesto de que sea rescindido el presente Contrato, no procederá el cobro de dichas penalizaciones, ni la contabilización de las mismas para hacer efectiva la garantía de cumplimiento, de conformidad con lo establecido en el artículo 95 del Reglamento de la Ley de Adquisiciones, Arrendamientos y Servicios del Sector Público.</w:t>
      </w:r>
    </w:p>
    <w:p w:rsidR="005D234F" w:rsidRPr="005D234F" w:rsidRDefault="005D234F" w:rsidP="005D234F">
      <w:pPr>
        <w:spacing w:after="0" w:line="200" w:lineRule="atLeast"/>
        <w:jc w:val="both"/>
        <w:rPr>
          <w:rFonts w:ascii="Calibri" w:eastAsia="MS Mincho" w:hAnsi="Calibri" w:cs="Arial"/>
          <w:noProof w:val="0"/>
          <w:sz w:val="22"/>
          <w:lang w:val="es-ES_tradnl"/>
        </w:rPr>
      </w:pPr>
    </w:p>
    <w:p w:rsidR="005D234F" w:rsidRPr="005D234F" w:rsidRDefault="005D234F" w:rsidP="00450776">
      <w:pPr>
        <w:widowControl w:val="0"/>
        <w:numPr>
          <w:ilvl w:val="0"/>
          <w:numId w:val="39"/>
        </w:numPr>
        <w:suppressAutoHyphens/>
        <w:spacing w:after="0" w:line="240" w:lineRule="auto"/>
        <w:ind w:left="426" w:hanging="284"/>
        <w:jc w:val="both"/>
        <w:rPr>
          <w:rFonts w:ascii="Calibri" w:eastAsia="MS Mincho" w:hAnsi="Calibri" w:cs="Arial"/>
          <w:b/>
          <w:bCs/>
          <w:noProof w:val="0"/>
          <w:sz w:val="22"/>
          <w:lang w:val="es-ES_tradnl"/>
        </w:rPr>
      </w:pPr>
      <w:r w:rsidRPr="005D234F">
        <w:rPr>
          <w:rFonts w:ascii="Calibri" w:eastAsia="MS Mincho" w:hAnsi="Calibri" w:cs="Arial"/>
          <w:b/>
          <w:bCs/>
          <w:noProof w:val="0"/>
          <w:sz w:val="22"/>
          <w:lang w:val="es-ES_tradnl"/>
        </w:rPr>
        <w:t>VIGENCIA.</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uppressAutoHyphens/>
        <w:spacing w:after="0" w:line="24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La vigencia del servicio será a partir del día natural siguiente al de la notificación del fallo o, en su caso, de la adjudicación del contrato y hasta el  31 de diciembre de 2017.</w:t>
      </w:r>
    </w:p>
    <w:p w:rsidR="005D234F" w:rsidRPr="005D234F" w:rsidRDefault="005D234F" w:rsidP="005D234F">
      <w:pPr>
        <w:suppressAutoHyphens/>
        <w:spacing w:after="0" w:line="240" w:lineRule="auto"/>
        <w:jc w:val="both"/>
        <w:rPr>
          <w:rFonts w:ascii="Calibri" w:eastAsia="MS Mincho" w:hAnsi="Calibri" w:cs="Arial"/>
          <w:noProof w:val="0"/>
          <w:sz w:val="22"/>
          <w:lang w:val="es-ES_tradnl"/>
        </w:rPr>
      </w:pPr>
    </w:p>
    <w:p w:rsidR="005D234F" w:rsidRDefault="005D234F" w:rsidP="005D234F">
      <w:pPr>
        <w:suppressAutoHyphens/>
        <w:spacing w:after="0" w:line="24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La vigencia del instrumento será a partir de su formalización y hasta el  31 de diciembre de 2017.</w:t>
      </w:r>
    </w:p>
    <w:p w:rsidR="005D4601" w:rsidRDefault="005D4601" w:rsidP="005D234F">
      <w:pPr>
        <w:suppressAutoHyphens/>
        <w:spacing w:after="0" w:line="240" w:lineRule="auto"/>
        <w:jc w:val="both"/>
        <w:rPr>
          <w:rFonts w:ascii="Calibri" w:eastAsia="MS Mincho" w:hAnsi="Calibri" w:cs="Arial"/>
          <w:noProof w:val="0"/>
          <w:sz w:val="22"/>
          <w:lang w:val="es-ES_tradnl"/>
        </w:rPr>
      </w:pPr>
    </w:p>
    <w:p w:rsidR="005D4601" w:rsidRDefault="005D4601" w:rsidP="005D234F">
      <w:pPr>
        <w:suppressAutoHyphens/>
        <w:spacing w:after="0" w:line="240" w:lineRule="auto"/>
        <w:jc w:val="both"/>
        <w:rPr>
          <w:rFonts w:ascii="Calibri" w:eastAsia="MS Mincho" w:hAnsi="Calibri" w:cs="Arial"/>
          <w:noProof w:val="0"/>
          <w:sz w:val="22"/>
          <w:lang w:val="es-ES_tradnl"/>
        </w:rPr>
      </w:pPr>
    </w:p>
    <w:p w:rsidR="005D4601" w:rsidRPr="005D234F" w:rsidRDefault="005D4601" w:rsidP="005D234F">
      <w:pPr>
        <w:suppressAutoHyphens/>
        <w:spacing w:after="0" w:line="240" w:lineRule="auto"/>
        <w:jc w:val="both"/>
        <w:rPr>
          <w:rFonts w:ascii="Calibri" w:eastAsia="MS Mincho" w:hAnsi="Calibri" w:cs="Arial"/>
          <w:noProof w:val="0"/>
          <w:sz w:val="22"/>
          <w:lang w:val="es-ES_tradnl"/>
        </w:rPr>
      </w:pPr>
    </w:p>
    <w:p w:rsidR="005D234F" w:rsidRPr="005D234F" w:rsidRDefault="005D234F" w:rsidP="00450776">
      <w:pPr>
        <w:numPr>
          <w:ilvl w:val="0"/>
          <w:numId w:val="39"/>
        </w:numPr>
        <w:suppressAutoHyphens/>
        <w:spacing w:after="0" w:line="200" w:lineRule="atLeast"/>
        <w:ind w:left="426" w:hanging="284"/>
        <w:jc w:val="both"/>
        <w:rPr>
          <w:rFonts w:ascii="Calibri" w:eastAsia="MS Mincho" w:hAnsi="Calibri" w:cs="Arial"/>
          <w:b/>
          <w:bCs/>
          <w:noProof w:val="0"/>
          <w:sz w:val="22"/>
          <w:lang w:val="es-ES_tradnl"/>
        </w:rPr>
      </w:pPr>
      <w:r w:rsidRPr="005D234F">
        <w:rPr>
          <w:rFonts w:ascii="Calibri" w:eastAsia="MS Mincho" w:hAnsi="Calibri" w:cs="Arial"/>
          <w:b/>
          <w:bCs/>
          <w:noProof w:val="0"/>
          <w:sz w:val="22"/>
          <w:lang w:val="es-ES_tradnl"/>
        </w:rPr>
        <w:lastRenderedPageBreak/>
        <w:t>VERIFICACIÓN DEL SERVICIO</w:t>
      </w:r>
    </w:p>
    <w:p w:rsidR="005D234F" w:rsidRPr="005D234F" w:rsidRDefault="005D234F" w:rsidP="005D234F">
      <w:pPr>
        <w:spacing w:after="0" w:line="200" w:lineRule="atLeast"/>
        <w:ind w:left="502"/>
        <w:jc w:val="both"/>
        <w:rPr>
          <w:rFonts w:ascii="Calibri" w:eastAsia="MS Mincho" w:hAnsi="Calibri" w:cs="Arial"/>
          <w:b/>
          <w:bCs/>
          <w:noProof w:val="0"/>
          <w:sz w:val="22"/>
          <w:lang w:val="es-ES_tradnl"/>
        </w:rPr>
      </w:pPr>
    </w:p>
    <w:p w:rsidR="005D234F" w:rsidRPr="005D234F" w:rsidRDefault="005D234F" w:rsidP="00450776">
      <w:pPr>
        <w:numPr>
          <w:ilvl w:val="1"/>
          <w:numId w:val="39"/>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El Administrador del Contrato se encargará de verificar:</w:t>
      </w: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El envío a las </w:t>
      </w:r>
      <w:r w:rsidRPr="005D234F">
        <w:rPr>
          <w:rFonts w:ascii="Calibri" w:eastAsia="Times New Roman" w:hAnsi="Calibri" w:cs="Times New Roman"/>
          <w:b/>
          <w:noProof w:val="0"/>
          <w:sz w:val="22"/>
          <w:lang w:val="es-ES" w:eastAsia="ar-SA"/>
        </w:rPr>
        <w:t>5:30 horas</w:t>
      </w:r>
      <w:r w:rsidRPr="005D234F">
        <w:rPr>
          <w:rFonts w:ascii="Calibri" w:eastAsia="Times New Roman" w:hAnsi="Calibri" w:cs="Times New Roman"/>
          <w:noProof w:val="0"/>
          <w:sz w:val="22"/>
          <w:lang w:val="es-ES" w:eastAsia="ar-SA"/>
        </w:rPr>
        <w:t xml:space="preserve"> del resumen, la síntesis temática jerarquizada.</w:t>
      </w:r>
    </w:p>
    <w:p w:rsidR="005D234F" w:rsidRPr="005D234F" w:rsidRDefault="005D234F" w:rsidP="005D234F">
      <w:pPr>
        <w:spacing w:after="0" w:line="240" w:lineRule="auto"/>
        <w:ind w:left="108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El envío a las 6:30 horas, por parte del proveedor de:</w:t>
      </w:r>
    </w:p>
    <w:p w:rsidR="005D234F" w:rsidRPr="005D234F" w:rsidRDefault="005D234F" w:rsidP="00450776">
      <w:pPr>
        <w:numPr>
          <w:ilvl w:val="0"/>
          <w:numId w:val="40"/>
        </w:numPr>
        <w:spacing w:after="0" w:line="240" w:lineRule="auto"/>
        <w:ind w:left="1134" w:firstLine="0"/>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La liga (hipervínculo) para descarga de la Carpeta Informativa (respetando la jerarquización).</w:t>
      </w:r>
    </w:p>
    <w:p w:rsidR="005D234F" w:rsidRPr="005D234F" w:rsidRDefault="005D234F" w:rsidP="00450776">
      <w:pPr>
        <w:numPr>
          <w:ilvl w:val="0"/>
          <w:numId w:val="40"/>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Dos testigos físicos de la Carpeta Informativa.</w:t>
      </w:r>
    </w:p>
    <w:p w:rsidR="005D234F" w:rsidRPr="005D234F" w:rsidRDefault="005D234F" w:rsidP="005D234F">
      <w:pPr>
        <w:suppressAutoHyphens/>
        <w:spacing w:after="0" w:line="240" w:lineRule="auto"/>
        <w:ind w:left="567"/>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El envío de la liga para descarga de la Carpeta Informativa en un horario que no podrá exceder de las 6:45 horas para su envío. </w:t>
      </w:r>
    </w:p>
    <w:p w:rsidR="005D234F" w:rsidRPr="005D234F" w:rsidRDefault="005D234F" w:rsidP="005D234F">
      <w:pPr>
        <w:spacing w:after="0" w:line="240" w:lineRule="auto"/>
        <w:ind w:left="108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Que las alertas objeto del monitoreo en radio y televisión estén disponibles vía correo electrónico y en la página de internet para su consulta a más tardar 5 minutos después de su difusión en el medio.</w:t>
      </w:r>
    </w:p>
    <w:p w:rsidR="005D234F" w:rsidRPr="005D234F" w:rsidRDefault="005D234F" w:rsidP="005D234F">
      <w:pPr>
        <w:spacing w:after="0" w:line="240" w:lineRule="auto"/>
        <w:ind w:left="108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Que la redacción completa de las notas informativas estará disponible para su consulta en un tiempo máximo de 10 minutos después de que fueron difundidas; </w:t>
      </w:r>
    </w:p>
    <w:p w:rsidR="005D234F" w:rsidRPr="005D234F" w:rsidRDefault="005D234F" w:rsidP="005D234F">
      <w:pPr>
        <w:spacing w:after="0" w:line="240" w:lineRule="auto"/>
        <w:ind w:left="108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Que la grabación completa de la nota (sonido en caso de radio e imagen y sonido en caso de televisión) puedan ser consultadas hasta en 10 minutos después de su difusión. </w:t>
      </w:r>
    </w:p>
    <w:p w:rsidR="005D234F" w:rsidRPr="005D234F" w:rsidRDefault="005D234F" w:rsidP="005D234F">
      <w:pPr>
        <w:spacing w:after="0" w:line="240" w:lineRule="auto"/>
        <w:ind w:left="1080"/>
        <w:contextualSpacing/>
        <w:jc w:val="both"/>
        <w:rPr>
          <w:rFonts w:ascii="Calibri" w:eastAsia="Times New Roman" w:hAnsi="Calibri" w:cs="Times New Roman"/>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 xml:space="preserve">En todos los casos se deben entregar transcripción integras de entrevistas, noticias, programas de opinión a las cuentas de correo electrónico: </w:t>
      </w:r>
      <w:hyperlink r:id="rId21" w:history="1">
        <w:r w:rsidRPr="005D234F">
          <w:rPr>
            <w:rFonts w:ascii="Calibri" w:eastAsia="Times New Roman" w:hAnsi="Calibri" w:cs="Times New Roman"/>
            <w:noProof w:val="0"/>
            <w:sz w:val="22"/>
            <w:lang w:val="es-ES" w:eastAsia="ar-SA"/>
          </w:rPr>
          <w:t>monitoreo.imss@imss.gob.mx</w:t>
        </w:r>
      </w:hyperlink>
      <w:r w:rsidRPr="005D234F">
        <w:rPr>
          <w:rFonts w:ascii="Calibri" w:eastAsia="Times New Roman" w:hAnsi="Calibri" w:cs="Times New Roman"/>
          <w:noProof w:val="0"/>
          <w:sz w:val="22"/>
          <w:lang w:val="es-ES" w:eastAsia="ar-SA"/>
        </w:rPr>
        <w:t xml:space="preserve">  </w:t>
      </w:r>
      <w:hyperlink r:id="rId22" w:history="1">
        <w:r w:rsidRPr="005D234F">
          <w:rPr>
            <w:rFonts w:ascii="Calibri" w:eastAsia="Times New Roman" w:hAnsi="Calibri" w:cs="Times New Roman"/>
            <w:noProof w:val="0"/>
            <w:color w:val="000080"/>
            <w:sz w:val="22"/>
            <w:u w:val="single"/>
            <w:lang w:val="es-ES" w:eastAsia="ar-SA"/>
          </w:rPr>
          <w:t>imssmonitoreoimss@gmail.com</w:t>
        </w:r>
      </w:hyperlink>
      <w:r w:rsidRPr="005D234F">
        <w:rPr>
          <w:rFonts w:ascii="Calibri" w:eastAsia="Times New Roman" w:hAnsi="Calibri" w:cs="Times New Roman"/>
          <w:noProof w:val="0"/>
          <w:sz w:val="22"/>
          <w:lang w:val="es-ES" w:eastAsia="ar-SA"/>
        </w:rPr>
        <w:t xml:space="preserve"> 4 veces después de su difusión en el medio.</w:t>
      </w:r>
    </w:p>
    <w:p w:rsidR="005D234F" w:rsidRPr="005D234F" w:rsidRDefault="005D234F" w:rsidP="005D234F">
      <w:pPr>
        <w:suppressAutoHyphens/>
        <w:spacing w:after="0" w:line="240" w:lineRule="auto"/>
        <w:ind w:left="708"/>
        <w:rPr>
          <w:rFonts w:ascii="Calibri" w:eastAsia="Times New Roman" w:hAnsi="Calibri" w:cs="Times New Roman"/>
          <w:b/>
          <w:bCs/>
          <w:noProof w:val="0"/>
          <w:sz w:val="22"/>
          <w:lang w:val="es-ES" w:eastAsia="ar-SA"/>
        </w:rPr>
      </w:pPr>
    </w:p>
    <w:p w:rsidR="005D234F" w:rsidRPr="005D234F" w:rsidRDefault="005D234F" w:rsidP="00450776">
      <w:pPr>
        <w:numPr>
          <w:ilvl w:val="0"/>
          <w:numId w:val="45"/>
        </w:numPr>
        <w:spacing w:after="0" w:line="240" w:lineRule="auto"/>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bCs/>
          <w:noProof w:val="0"/>
          <w:sz w:val="22"/>
          <w:lang w:val="es-ES" w:eastAsia="ar-SA"/>
        </w:rPr>
        <w:t>Que los resúmenes ejecutivos</w:t>
      </w:r>
      <w:r w:rsidRPr="005D234F">
        <w:rPr>
          <w:rFonts w:ascii="Calibri" w:eastAsia="Times New Roman" w:hAnsi="Calibri" w:cs="Times New Roman"/>
          <w:noProof w:val="0"/>
          <w:sz w:val="22"/>
          <w:lang w:val="es-ES" w:eastAsia="ar-SA"/>
        </w:rPr>
        <w:t xml:space="preserve"> (Información General y Columnas) se coloquen en el apartado correspondiente del portal, en un término que no podrá exceder de </w:t>
      </w:r>
      <w:r w:rsidRPr="005D234F">
        <w:rPr>
          <w:rFonts w:ascii="Calibri" w:eastAsia="Times New Roman" w:hAnsi="Calibri" w:cs="Times New Roman"/>
          <w:b/>
          <w:noProof w:val="0"/>
          <w:sz w:val="22"/>
          <w:lang w:val="es-ES" w:eastAsia="ar-SA"/>
        </w:rPr>
        <w:t>20 minutos.</w:t>
      </w:r>
    </w:p>
    <w:p w:rsidR="005D234F" w:rsidRPr="005D234F" w:rsidRDefault="005D234F" w:rsidP="005D234F">
      <w:pPr>
        <w:suppressAutoHyphens/>
        <w:spacing w:after="0" w:line="240" w:lineRule="auto"/>
        <w:ind w:left="708"/>
        <w:rPr>
          <w:rFonts w:ascii="Calibri" w:eastAsia="Times New Roman" w:hAnsi="Calibri" w:cs="Times New Roman"/>
          <w:noProof w:val="0"/>
          <w:sz w:val="22"/>
          <w:lang w:val="es-ES" w:eastAsia="ar-SA"/>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Asimismo, el área solicitante verificará la información a partir de la revisión del portal electrónico que la persona moral o física que resulte adjudicada pondrá en línea y el cual a través de las cuentas de acceso personalizadas permite la revisión de todas y cada una de las variables comprometidas en el servicio y descritas a detalle en el Anexo Técnico.</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Personal adscrito al área solicitante verificará la actualización de dicho portal, misma que es confrontada con la información generada por los diferentes medios de comunicación a los que se tiene acceso a través de la revisión aleatoria de noticieros de radio y televisión, portales de internet o revisión física de periódicos diarios de circulación nacional. </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pacing w:after="0" w:line="240" w:lineRule="auto"/>
        <w:ind w:left="142"/>
        <w:jc w:val="both"/>
        <w:rPr>
          <w:rFonts w:ascii="Calibri" w:eastAsia="MS Mincho" w:hAnsi="Calibri" w:cs="Arial"/>
          <w:b/>
          <w:noProof w:val="0"/>
          <w:sz w:val="22"/>
          <w:lang w:val="es-ES_tradnl"/>
        </w:rPr>
      </w:pPr>
      <w:r w:rsidRPr="005D234F">
        <w:rPr>
          <w:rFonts w:ascii="Calibri" w:eastAsia="MS Mincho" w:hAnsi="Calibri" w:cs="Arial"/>
          <w:noProof w:val="0"/>
          <w:sz w:val="22"/>
          <w:lang w:val="es-ES_tradnl"/>
        </w:rPr>
        <w:t xml:space="preserve">La revisión será constante por lo que en caso de detectarse inconsistencias entre la información difundida por los diversos medios de comunicación y la presentada por la empresa contratada, así como en el tiempo de entrega y características de las alertas informativas vía correo electrónico, personal del área solicitante levante acta circunstanciada de hechos que haga constar el retraso, la omisión o deficiencia en el servicio </w:t>
      </w:r>
      <w:r w:rsidRPr="005D234F">
        <w:rPr>
          <w:rFonts w:ascii="Calibri" w:eastAsia="MS Mincho" w:hAnsi="Calibri" w:cs="Arial"/>
          <w:b/>
          <w:noProof w:val="0"/>
          <w:sz w:val="22"/>
          <w:lang w:val="es-ES_tradnl"/>
        </w:rPr>
        <w:t>(Anexo 2).</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En cualquier momento, el Instituto, a través de la División de Retroalimentación y Análisis de la Coordinación Técnica de Información, de la Unidad de Comunicación Social podrá constituirse en el domicilio del proveedor a fin de verificar la labor del proveedor.</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450776">
      <w:pPr>
        <w:widowControl w:val="0"/>
        <w:numPr>
          <w:ilvl w:val="0"/>
          <w:numId w:val="39"/>
        </w:numPr>
        <w:suppressAutoHyphens/>
        <w:spacing w:after="0" w:line="240" w:lineRule="auto"/>
        <w:ind w:left="426" w:hanging="284"/>
        <w:jc w:val="both"/>
        <w:rPr>
          <w:rFonts w:ascii="Calibri" w:eastAsia="MS Mincho" w:hAnsi="Calibri" w:cs="Arial"/>
          <w:b/>
          <w:noProof w:val="0"/>
          <w:sz w:val="22"/>
          <w:lang w:val="es-ES_tradnl"/>
        </w:rPr>
      </w:pPr>
      <w:r w:rsidRPr="005D234F">
        <w:rPr>
          <w:rFonts w:ascii="Calibri" w:eastAsia="MS Mincho" w:hAnsi="Calibri" w:cs="Arial"/>
          <w:b/>
          <w:noProof w:val="0"/>
          <w:sz w:val="22"/>
          <w:lang w:val="es-ES_tradnl"/>
        </w:rPr>
        <w:t xml:space="preserve">ADMINISTRADOR DEL CONTRATO </w:t>
      </w:r>
    </w:p>
    <w:p w:rsidR="005D234F" w:rsidRPr="005D234F" w:rsidRDefault="005D234F" w:rsidP="005D234F">
      <w:pPr>
        <w:spacing w:after="0" w:line="240" w:lineRule="auto"/>
        <w:ind w:left="142"/>
        <w:jc w:val="both"/>
        <w:rPr>
          <w:rFonts w:ascii="Calibri" w:eastAsia="MS Mincho" w:hAnsi="Calibri" w:cs="Arial"/>
          <w:b/>
          <w:noProof w:val="0"/>
          <w:sz w:val="22"/>
          <w:lang w:val="es-ES_tradnl"/>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Se designa como administrador del contrato que se celebre así como servidor público encargado de acudir al acto de emisión del fallo de adjudicación al </w:t>
      </w:r>
      <w:r w:rsidRPr="005D234F">
        <w:rPr>
          <w:rFonts w:ascii="Calibri" w:eastAsia="MS Mincho" w:hAnsi="Calibri" w:cs="Arial"/>
          <w:b/>
          <w:noProof w:val="0"/>
          <w:sz w:val="22"/>
          <w:lang w:val="es-ES_tradnl"/>
        </w:rPr>
        <w:t>C. JUAN MANUEL GARCÍA VÁZQUEZ</w:t>
      </w:r>
      <w:r w:rsidRPr="005D234F">
        <w:rPr>
          <w:rFonts w:ascii="Calibri" w:eastAsia="MS Mincho" w:hAnsi="Calibri" w:cs="Arial"/>
          <w:noProof w:val="0"/>
          <w:sz w:val="22"/>
          <w:lang w:val="es-ES_tradnl"/>
        </w:rPr>
        <w:t xml:space="preserve">, Titular de la División de Retroalimentación y Análisis. </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450776">
      <w:pPr>
        <w:widowControl w:val="0"/>
        <w:numPr>
          <w:ilvl w:val="0"/>
          <w:numId w:val="39"/>
        </w:numPr>
        <w:suppressAutoHyphens/>
        <w:spacing w:after="0" w:line="240" w:lineRule="auto"/>
        <w:ind w:left="426" w:hanging="284"/>
        <w:jc w:val="both"/>
        <w:rPr>
          <w:rFonts w:ascii="Calibri" w:eastAsia="MS Mincho" w:hAnsi="Calibri" w:cs="Arial"/>
          <w:b/>
          <w:bCs/>
          <w:noProof w:val="0"/>
          <w:sz w:val="22"/>
          <w:lang w:val="es-ES_tradnl"/>
        </w:rPr>
      </w:pPr>
      <w:r w:rsidRPr="005D234F">
        <w:rPr>
          <w:rFonts w:ascii="Calibri" w:eastAsia="MS Mincho" w:hAnsi="Calibri" w:cs="Arial"/>
          <w:b/>
          <w:bCs/>
          <w:noProof w:val="0"/>
          <w:sz w:val="22"/>
          <w:lang w:val="es-ES_tradnl"/>
        </w:rPr>
        <w:t>CAUSALES DE RESCISIÓN DEL CONTRATO.</w:t>
      </w:r>
    </w:p>
    <w:p w:rsidR="005D234F" w:rsidRPr="005D234F" w:rsidRDefault="005D234F" w:rsidP="005D234F">
      <w:pPr>
        <w:spacing w:after="0" w:line="240" w:lineRule="auto"/>
        <w:ind w:left="142"/>
        <w:jc w:val="both"/>
        <w:rPr>
          <w:rFonts w:ascii="Calibri" w:eastAsia="MS Mincho" w:hAnsi="Calibri" w:cs="Arial"/>
          <w:noProof w:val="0"/>
          <w:sz w:val="22"/>
          <w:lang w:val="es-ES_tradnl"/>
        </w:rPr>
      </w:pP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1.</w:t>
      </w:r>
      <w:r w:rsidRPr="005D234F">
        <w:rPr>
          <w:rFonts w:ascii="Calibri" w:eastAsia="MS Mincho" w:hAnsi="Calibri" w:cs="Arial"/>
          <w:noProof w:val="0"/>
          <w:sz w:val="22"/>
          <w:lang w:val="es-ES_tradnl"/>
        </w:rPr>
        <w:t xml:space="preserve"> Cuando el proveedor adjudicado no entregue la garantía de cumplimiento del contrato dentro del término de 10 (diez) días naturales posteriores a la firma del mismo.</w:t>
      </w:r>
    </w:p>
    <w:p w:rsidR="005D234F" w:rsidRPr="005D234F" w:rsidRDefault="005D234F" w:rsidP="005D234F">
      <w:pPr>
        <w:spacing w:after="0" w:line="240" w:lineRule="auto"/>
        <w:ind w:left="426"/>
        <w:jc w:val="both"/>
        <w:rPr>
          <w:rFonts w:ascii="Calibri" w:eastAsia="MS Mincho" w:hAnsi="Calibri" w:cs="Arial"/>
          <w:bCs/>
          <w:noProof w:val="0"/>
          <w:sz w:val="22"/>
          <w:lang w:val="es-ES_tradnl"/>
        </w:rPr>
      </w:pPr>
      <w:r w:rsidRPr="005D234F">
        <w:rPr>
          <w:rFonts w:ascii="Calibri" w:eastAsia="MS Mincho" w:hAnsi="Calibri" w:cs="Arial"/>
          <w:b/>
          <w:bCs/>
          <w:noProof w:val="0"/>
          <w:sz w:val="22"/>
          <w:lang w:val="es-ES_tradnl"/>
        </w:rPr>
        <w:t xml:space="preserve">2. </w:t>
      </w:r>
      <w:r w:rsidRPr="005D234F">
        <w:rPr>
          <w:rFonts w:ascii="Calibri" w:eastAsia="MS Mincho" w:hAnsi="Calibri" w:cs="Arial"/>
          <w:noProof w:val="0"/>
          <w:sz w:val="22"/>
          <w:lang w:val="es-ES_tradnl"/>
        </w:rPr>
        <w:t xml:space="preserve">En caso de que el proveedor adjudicado </w:t>
      </w:r>
      <w:r w:rsidRPr="005D234F">
        <w:rPr>
          <w:rFonts w:ascii="Calibri" w:eastAsia="MS Mincho" w:hAnsi="Calibri" w:cs="Arial"/>
          <w:bCs/>
          <w:noProof w:val="0"/>
          <w:sz w:val="22"/>
          <w:lang w:val="es-ES_tradnl"/>
        </w:rPr>
        <w:t>no preste el servicio en los términos detallados en el anexo técnico correspondiente.</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 xml:space="preserve">3. </w:t>
      </w:r>
      <w:r w:rsidRPr="005D234F">
        <w:rPr>
          <w:rFonts w:ascii="Calibri" w:eastAsia="MS Mincho" w:hAnsi="Calibri" w:cs="Arial"/>
          <w:noProof w:val="0"/>
          <w:sz w:val="22"/>
          <w:lang w:val="es-ES_tradnl"/>
        </w:rPr>
        <w:t xml:space="preserve">Cuando </w:t>
      </w:r>
      <w:r w:rsidRPr="005D234F">
        <w:rPr>
          <w:rFonts w:ascii="Calibri" w:eastAsia="MS Mincho" w:hAnsi="Calibri" w:cs="Arial"/>
          <w:bCs/>
          <w:noProof w:val="0"/>
          <w:sz w:val="22"/>
          <w:lang w:val="es-ES_tradnl"/>
        </w:rPr>
        <w:t>el proveedor adjudicado i</w:t>
      </w:r>
      <w:r w:rsidRPr="005D234F">
        <w:rPr>
          <w:rFonts w:ascii="Calibri" w:eastAsia="MS Mincho" w:hAnsi="Calibri" w:cs="Arial"/>
          <w:noProof w:val="0"/>
          <w:sz w:val="22"/>
          <w:lang w:val="es-ES_tradnl"/>
        </w:rPr>
        <w:t>ncurra en falta de veracidad total o parcial respecto a la información proporcionada para la celebración del contrato.</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 xml:space="preserve">4. </w:t>
      </w:r>
      <w:r w:rsidRPr="005D234F">
        <w:rPr>
          <w:rFonts w:ascii="Calibri" w:eastAsia="MS Mincho" w:hAnsi="Calibri" w:cs="Arial"/>
          <w:noProof w:val="0"/>
          <w:sz w:val="22"/>
          <w:lang w:val="es-ES_tradnl"/>
        </w:rPr>
        <w:t xml:space="preserve">Cuando </w:t>
      </w:r>
      <w:r w:rsidRPr="005D234F">
        <w:rPr>
          <w:rFonts w:ascii="Calibri" w:eastAsia="MS Mincho" w:hAnsi="Calibri" w:cs="Arial"/>
          <w:bCs/>
          <w:noProof w:val="0"/>
          <w:sz w:val="22"/>
          <w:lang w:val="es-ES_tradnl"/>
        </w:rPr>
        <w:t xml:space="preserve">el proveedor adjudicado </w:t>
      </w:r>
      <w:r w:rsidRPr="005D234F">
        <w:rPr>
          <w:rFonts w:ascii="Calibri" w:eastAsia="MS Mincho" w:hAnsi="Calibri" w:cs="Arial"/>
          <w:noProof w:val="0"/>
          <w:sz w:val="22"/>
          <w:lang w:val="es-ES_tradnl"/>
        </w:rPr>
        <w:t>incumple total o parcialmente con cualquiera de las obligaciones contenidas en el contrato y/o en sus anexos.</w:t>
      </w:r>
    </w:p>
    <w:p w:rsidR="005D234F" w:rsidRPr="005D234F" w:rsidRDefault="005D234F" w:rsidP="005D234F">
      <w:pPr>
        <w:spacing w:after="0" w:line="240" w:lineRule="auto"/>
        <w:ind w:left="426"/>
        <w:jc w:val="both"/>
        <w:rPr>
          <w:rFonts w:ascii="Calibri" w:eastAsia="MS Mincho" w:hAnsi="Calibri" w:cs="Arial"/>
          <w:bCs/>
          <w:noProof w:val="0"/>
          <w:sz w:val="22"/>
          <w:lang w:val="es-ES_tradnl"/>
        </w:rPr>
      </w:pPr>
      <w:r w:rsidRPr="005D234F">
        <w:rPr>
          <w:rFonts w:ascii="Calibri" w:eastAsia="MS Mincho" w:hAnsi="Calibri" w:cs="Arial"/>
          <w:b/>
          <w:bCs/>
          <w:noProof w:val="0"/>
          <w:sz w:val="22"/>
          <w:lang w:val="es-ES_tradnl"/>
        </w:rPr>
        <w:t xml:space="preserve">5. </w:t>
      </w:r>
      <w:r w:rsidRPr="005D234F">
        <w:rPr>
          <w:rFonts w:ascii="Calibri" w:eastAsia="MS Mincho" w:hAnsi="Calibri" w:cs="Arial"/>
          <w:noProof w:val="0"/>
          <w:sz w:val="22"/>
          <w:lang w:val="es-ES_tradnl"/>
        </w:rPr>
        <w:t xml:space="preserve">Cuando </w:t>
      </w:r>
      <w:r w:rsidRPr="005D234F">
        <w:rPr>
          <w:rFonts w:ascii="Calibri" w:eastAsia="MS Mincho" w:hAnsi="Calibri" w:cs="Arial"/>
          <w:bCs/>
          <w:noProof w:val="0"/>
          <w:sz w:val="22"/>
          <w:lang w:val="es-ES_tradnl"/>
        </w:rPr>
        <w:t xml:space="preserve">el proveedor adjudicado </w:t>
      </w:r>
      <w:r w:rsidRPr="005D234F">
        <w:rPr>
          <w:rFonts w:ascii="Calibri" w:eastAsia="MS Mincho" w:hAnsi="Calibri" w:cs="Arial"/>
          <w:noProof w:val="0"/>
          <w:sz w:val="22"/>
          <w:lang w:val="es-ES_tradnl"/>
        </w:rPr>
        <w:t>transmita total o parcialmente, bajo cualquier título, los derechos y obligaciones a que se refieren los términos de la contratación y prestación de los servicios, con excepción de los derechos de cobro, previa autorización de</w:t>
      </w:r>
      <w:r w:rsidRPr="005D234F">
        <w:rPr>
          <w:rFonts w:ascii="Calibri" w:eastAsia="MS Mincho" w:hAnsi="Calibri" w:cs="Arial"/>
          <w:bCs/>
          <w:noProof w:val="0"/>
          <w:sz w:val="22"/>
          <w:lang w:val="es-ES_tradnl"/>
        </w:rPr>
        <w:t>l Instituto Mexicano del Seguro Social.</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6.</w:t>
      </w:r>
      <w:r w:rsidRPr="005D234F">
        <w:rPr>
          <w:rFonts w:ascii="Calibri" w:eastAsia="MS Mincho" w:hAnsi="Calibri" w:cs="Arial"/>
          <w:noProof w:val="0"/>
          <w:sz w:val="22"/>
          <w:lang w:val="es-ES_tradnl"/>
        </w:rPr>
        <w:t xml:space="preserve"> Si la autoridad competente declara el concurso mercantil o cualquier situación análoga o equivalente que afecte el patrimonio del proveedor adjudicado. </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 xml:space="preserve">7. </w:t>
      </w:r>
      <w:r w:rsidRPr="005D234F">
        <w:rPr>
          <w:rFonts w:ascii="Calibri" w:eastAsia="MS Mincho" w:hAnsi="Calibri" w:cs="Arial"/>
          <w:noProof w:val="0"/>
          <w:sz w:val="22"/>
          <w:lang w:val="es-ES_tradnl"/>
        </w:rPr>
        <w:t>Si de manera reiterativa y constante</w:t>
      </w:r>
      <w:r w:rsidRPr="005D234F">
        <w:rPr>
          <w:rFonts w:ascii="Calibri" w:eastAsia="MS Mincho" w:hAnsi="Calibri" w:cs="Arial"/>
          <w:b/>
          <w:bCs/>
          <w:noProof w:val="0"/>
          <w:sz w:val="22"/>
          <w:lang w:val="es-ES_tradnl"/>
        </w:rPr>
        <w:t xml:space="preserve"> </w:t>
      </w:r>
      <w:r w:rsidRPr="005D234F">
        <w:rPr>
          <w:rFonts w:ascii="Calibri" w:eastAsia="MS Mincho" w:hAnsi="Calibri" w:cs="Arial"/>
          <w:noProof w:val="0"/>
          <w:sz w:val="22"/>
          <w:lang w:val="es-ES_tradnl"/>
        </w:rPr>
        <w:t>el proveedor adjudicado es sancionado por parte de</w:t>
      </w:r>
      <w:r w:rsidRPr="005D234F">
        <w:rPr>
          <w:rFonts w:ascii="Calibri" w:eastAsia="MS Mincho" w:hAnsi="Calibri" w:cs="Arial"/>
          <w:bCs/>
          <w:noProof w:val="0"/>
          <w:sz w:val="22"/>
          <w:lang w:val="es-ES_tradnl"/>
        </w:rPr>
        <w:t>l Instituto Mexicano del Seguro</w:t>
      </w:r>
      <w:r w:rsidRPr="005D234F">
        <w:rPr>
          <w:rFonts w:ascii="Calibri" w:eastAsia="MS Mincho" w:hAnsi="Calibri" w:cs="Arial"/>
          <w:noProof w:val="0"/>
          <w:sz w:val="22"/>
          <w:lang w:val="es-ES_tradnl"/>
        </w:rPr>
        <w:t xml:space="preserve"> Social con penalizaciones o deducciones sobre el mismo concepto de los servicios que proporciona y con ellos se afecten sus intereses.</w:t>
      </w:r>
    </w:p>
    <w:p w:rsidR="005D234F" w:rsidRPr="005D234F" w:rsidRDefault="005D234F" w:rsidP="005D234F">
      <w:pPr>
        <w:spacing w:after="0" w:line="240" w:lineRule="auto"/>
        <w:ind w:left="426"/>
        <w:jc w:val="both"/>
        <w:rPr>
          <w:rFonts w:ascii="Calibri" w:eastAsia="MS Mincho" w:hAnsi="Calibri" w:cs="Arial"/>
          <w:noProof w:val="0"/>
          <w:sz w:val="22"/>
          <w:lang w:val="es-ES_tradnl"/>
        </w:rPr>
      </w:pPr>
      <w:r w:rsidRPr="005D234F">
        <w:rPr>
          <w:rFonts w:ascii="Calibri" w:eastAsia="MS Mincho" w:hAnsi="Calibri" w:cs="Arial"/>
          <w:b/>
          <w:bCs/>
          <w:noProof w:val="0"/>
          <w:sz w:val="22"/>
          <w:lang w:val="es-ES_tradnl"/>
        </w:rPr>
        <w:t>8.</w:t>
      </w:r>
      <w:r w:rsidRPr="005D234F">
        <w:rPr>
          <w:rFonts w:ascii="Calibri" w:eastAsia="MS Mincho" w:hAnsi="Calibri" w:cs="Arial"/>
          <w:noProof w:val="0"/>
          <w:sz w:val="22"/>
          <w:lang w:val="es-ES_tradnl"/>
        </w:rPr>
        <w:t xml:space="preserve"> Cuando el proveedor adjudicado se sitúa en alguno de los supuestos previstos en el artículo 50 de la Ley de Adquisiciones, Arrendamientos y Servicios del Sector Público.</w:t>
      </w:r>
    </w:p>
    <w:p w:rsidR="005D234F" w:rsidRPr="005D234F" w:rsidRDefault="005D234F" w:rsidP="005D234F">
      <w:pPr>
        <w:spacing w:after="0" w:line="240" w:lineRule="auto"/>
        <w:ind w:left="720"/>
        <w:jc w:val="both"/>
        <w:rPr>
          <w:rFonts w:ascii="Calibri" w:eastAsia="MS Mincho" w:hAnsi="Calibri" w:cs="Arial"/>
          <w:noProof w:val="0"/>
          <w:sz w:val="22"/>
          <w:lang w:val="es-ES_tradnl"/>
        </w:rPr>
      </w:pPr>
    </w:p>
    <w:p w:rsidR="005D234F" w:rsidRPr="005D234F" w:rsidRDefault="005D234F" w:rsidP="00450776">
      <w:pPr>
        <w:numPr>
          <w:ilvl w:val="0"/>
          <w:numId w:val="39"/>
        </w:numPr>
        <w:suppressAutoHyphens/>
        <w:autoSpaceDE w:val="0"/>
        <w:spacing w:after="0" w:line="240" w:lineRule="auto"/>
        <w:ind w:left="426" w:hanging="284"/>
        <w:rPr>
          <w:rFonts w:ascii="Calibri" w:eastAsia="Arial" w:hAnsi="Calibri" w:cs="Arial"/>
          <w:b/>
          <w:noProof w:val="0"/>
          <w:sz w:val="22"/>
          <w:lang w:eastAsia="ar-SA"/>
        </w:rPr>
      </w:pPr>
      <w:r w:rsidRPr="005D234F">
        <w:rPr>
          <w:rFonts w:ascii="Calibri" w:eastAsia="Arial" w:hAnsi="Calibri" w:cs="Arial"/>
          <w:b/>
          <w:noProof w:val="0"/>
          <w:sz w:val="22"/>
          <w:lang w:eastAsia="ar-SA"/>
        </w:rPr>
        <w:t xml:space="preserve">RESCISIÓN ADMINISTRATIVA DEL CONTRATO. </w:t>
      </w:r>
    </w:p>
    <w:p w:rsidR="005D234F" w:rsidRPr="005D234F" w:rsidRDefault="005D234F" w:rsidP="005D234F">
      <w:pPr>
        <w:suppressAutoHyphens/>
        <w:autoSpaceDE w:val="0"/>
        <w:spacing w:after="0" w:line="240" w:lineRule="auto"/>
        <w:rPr>
          <w:rFonts w:ascii="Calibri" w:eastAsia="Arial" w:hAnsi="Calibri" w:cs="Arial"/>
          <w:noProof w:val="0"/>
          <w:sz w:val="22"/>
          <w:lang w:eastAsia="ar-SA"/>
        </w:rPr>
      </w:pPr>
    </w:p>
    <w:p w:rsidR="005D234F" w:rsidRPr="005D234F" w:rsidRDefault="005D234F" w:rsidP="005D234F">
      <w:pPr>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bCs/>
          <w:noProof w:val="0"/>
          <w:sz w:val="22"/>
          <w:lang w:val="es-ES_tradnl"/>
        </w:rPr>
        <w:t>El Instituto Mexicano del Seguro</w:t>
      </w:r>
      <w:r w:rsidRPr="005D234F">
        <w:rPr>
          <w:rFonts w:ascii="Calibri" w:eastAsia="MS Mincho" w:hAnsi="Calibri" w:cs="Arial"/>
          <w:noProof w:val="0"/>
          <w:sz w:val="22"/>
          <w:lang w:val="es-ES_tradnl"/>
        </w:rPr>
        <w:t xml:space="preserve"> Social podrá rescindir administrativamente, en cualquier momento, el (los) contrato(s) que, en su caso, sea(n) adjudicado(s) con motivo del presente procedimiento, cuando el proveedor incurra en el incumplimiento de cualquiera de las obligaciones a su cargo, de conformidad con el procedimiento previsto en el Artículo 54 de la Ley antes citada.</w:t>
      </w:r>
    </w:p>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b/>
          <w:noProof w:val="0"/>
          <w:sz w:val="22"/>
          <w:lang w:val="es-ES_tradnl"/>
        </w:rPr>
      </w:pPr>
    </w:p>
    <w:p w:rsidR="005D234F" w:rsidRPr="005D234F" w:rsidRDefault="005D234F" w:rsidP="00450776">
      <w:pPr>
        <w:numPr>
          <w:ilvl w:val="0"/>
          <w:numId w:val="39"/>
        </w:numPr>
        <w:tabs>
          <w:tab w:val="left" w:pos="284"/>
        </w:tabs>
        <w:suppressAutoHyphens/>
        <w:overflowPunct w:val="0"/>
        <w:autoSpaceDE w:val="0"/>
        <w:spacing w:after="0" w:line="240" w:lineRule="auto"/>
        <w:ind w:left="284" w:hanging="142"/>
        <w:jc w:val="both"/>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SANCIONES.</w:t>
      </w:r>
    </w:p>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b/>
          <w:noProof w:val="0"/>
          <w:sz w:val="22"/>
          <w:lang w:val="es-ES_tradnl"/>
        </w:rPr>
      </w:pPr>
    </w:p>
    <w:p w:rsidR="005D234F" w:rsidRPr="005D234F" w:rsidRDefault="005D234F" w:rsidP="005D234F">
      <w:pPr>
        <w:autoSpaceDE w:val="0"/>
        <w:autoSpaceDN w:val="0"/>
        <w:adjustRightInd w:val="0"/>
        <w:spacing w:after="0" w:line="240" w:lineRule="auto"/>
        <w:jc w:val="both"/>
        <w:rPr>
          <w:rFonts w:ascii="Calibri" w:eastAsia="MS Mincho" w:hAnsi="Calibri" w:cs="Arial"/>
          <w:noProof w:val="0"/>
          <w:sz w:val="22"/>
          <w:lang w:val="es-ES_tradnl"/>
        </w:rPr>
      </w:pPr>
      <w:r w:rsidRPr="005D234F">
        <w:rPr>
          <w:rFonts w:ascii="Calibri" w:eastAsia="MS Mincho" w:hAnsi="Calibri" w:cs="Arial"/>
          <w:b/>
          <w:noProof w:val="0"/>
          <w:sz w:val="22"/>
          <w:lang w:val="es-ES_tradnl"/>
        </w:rPr>
        <w:t>PENAS CONVENCIONALES.-</w:t>
      </w:r>
      <w:r w:rsidRPr="005D234F">
        <w:rPr>
          <w:rFonts w:ascii="Calibri" w:eastAsia="MS Mincho" w:hAnsi="Calibri" w:cs="Arial"/>
          <w:noProof w:val="0"/>
          <w:sz w:val="22"/>
          <w:lang w:val="es-ES_tradnl"/>
        </w:rPr>
        <w:t xml:space="preserve"> El importe que se aplique por concepto de penas convencionales, únicamente será </w:t>
      </w:r>
      <w:r w:rsidRPr="005D234F">
        <w:rPr>
          <w:rFonts w:ascii="Calibri" w:eastAsia="MS Mincho" w:hAnsi="Calibri" w:cs="Arial"/>
          <w:b/>
          <w:noProof w:val="0"/>
          <w:sz w:val="22"/>
          <w:lang w:val="es-ES_tradnl"/>
        </w:rPr>
        <w:t>por atraso</w:t>
      </w:r>
      <w:r w:rsidRPr="005D234F">
        <w:rPr>
          <w:rFonts w:ascii="Calibri" w:eastAsia="MS Mincho" w:hAnsi="Calibri" w:cs="Arial"/>
          <w:noProof w:val="0"/>
          <w:sz w:val="22"/>
          <w:lang w:val="es-ES_tradnl"/>
        </w:rPr>
        <w:t xml:space="preserve"> en la entrega de bienes, </w:t>
      </w:r>
      <w:r w:rsidRPr="005D234F">
        <w:rPr>
          <w:rFonts w:ascii="Calibri" w:eastAsia="MS Mincho" w:hAnsi="Calibri" w:cs="Arial"/>
          <w:noProof w:val="0"/>
          <w:sz w:val="22"/>
          <w:u w:val="single"/>
          <w:lang w:val="es-ES_tradnl"/>
        </w:rPr>
        <w:t>prestación de servicios</w:t>
      </w:r>
      <w:r w:rsidRPr="005D234F">
        <w:rPr>
          <w:rFonts w:ascii="Calibri" w:eastAsia="MS Mincho" w:hAnsi="Calibri" w:cs="Arial"/>
          <w:noProof w:val="0"/>
          <w:sz w:val="22"/>
          <w:lang w:val="es-ES_tradnl"/>
        </w:rPr>
        <w:t xml:space="preserve"> o en su caso, por atraso en el canje de bienes, será del </w:t>
      </w:r>
      <w:r w:rsidRPr="005D234F">
        <w:rPr>
          <w:rFonts w:ascii="Calibri" w:eastAsia="MS Mincho" w:hAnsi="Calibri" w:cs="Arial"/>
          <w:b/>
          <w:noProof w:val="0"/>
          <w:sz w:val="22"/>
          <w:lang w:val="es-ES_tradnl"/>
        </w:rPr>
        <w:t>2.5% del monto de lo incumplido</w:t>
      </w:r>
      <w:r w:rsidRPr="005D234F">
        <w:rPr>
          <w:rFonts w:ascii="Calibri" w:eastAsia="MS Mincho" w:hAnsi="Calibri" w:cs="Arial"/>
          <w:noProof w:val="0"/>
          <w:sz w:val="22"/>
          <w:lang w:val="es-ES_tradnl"/>
        </w:rPr>
        <w:t xml:space="preserve"> </w:t>
      </w:r>
      <w:r w:rsidRPr="005D234F">
        <w:rPr>
          <w:rFonts w:ascii="Calibri" w:eastAsia="MS Mincho" w:hAnsi="Calibri" w:cs="Arial"/>
          <w:b/>
          <w:noProof w:val="0"/>
          <w:sz w:val="22"/>
          <w:lang w:val="es-ES_tradnl"/>
        </w:rPr>
        <w:t>por cada día de atraso</w:t>
      </w:r>
      <w:r w:rsidRPr="005D234F">
        <w:rPr>
          <w:rFonts w:ascii="Calibri" w:eastAsia="MS Mincho" w:hAnsi="Calibri" w:cs="Arial"/>
          <w:noProof w:val="0"/>
          <w:sz w:val="22"/>
          <w:lang w:val="es-ES_tradnl"/>
        </w:rPr>
        <w:t xml:space="preserve"> y, en ningún caso, deberá considerar el IVA. </w:t>
      </w:r>
    </w:p>
    <w:p w:rsidR="005D234F" w:rsidRPr="005D234F" w:rsidRDefault="005D234F" w:rsidP="005D234F">
      <w:pPr>
        <w:autoSpaceDE w:val="0"/>
        <w:autoSpaceDN w:val="0"/>
        <w:adjustRightInd w:val="0"/>
        <w:spacing w:after="0" w:line="240" w:lineRule="auto"/>
        <w:jc w:val="both"/>
        <w:rPr>
          <w:rFonts w:ascii="Calibri" w:eastAsia="MS Mincho" w:hAnsi="Calibri" w:cs="Arial"/>
          <w:noProof w:val="0"/>
          <w:sz w:val="22"/>
          <w:lang w:val="es-ES_tradnl"/>
        </w:rPr>
      </w:pPr>
    </w:p>
    <w:p w:rsidR="005D234F" w:rsidRPr="005D234F" w:rsidRDefault="005D234F" w:rsidP="005D234F">
      <w:pPr>
        <w:autoSpaceDE w:val="0"/>
        <w:autoSpaceDN w:val="0"/>
        <w:adjustRightInd w:val="0"/>
        <w:spacing w:after="0" w:line="240" w:lineRule="auto"/>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La pena convencional se calculará por el administrador del contrato, por cada día de atraso, de acuerdo con el porcentaje de penalización, antes establecido. El importe máximo de sanción, no podrá ser mayor al que resulte de aplicar el porcentaje de la garantía de cumplimiento, al monto incumplido.</w:t>
      </w:r>
    </w:p>
    <w:p w:rsidR="005D234F" w:rsidRPr="005D234F" w:rsidRDefault="005D234F" w:rsidP="005D234F">
      <w:pPr>
        <w:tabs>
          <w:tab w:val="left" w:pos="1430"/>
        </w:tabs>
        <w:overflowPunct w:val="0"/>
        <w:autoSpaceDE w:val="0"/>
        <w:spacing w:after="0" w:line="240" w:lineRule="auto"/>
        <w:ind w:left="142"/>
        <w:jc w:val="both"/>
        <w:textAlignment w:val="baseline"/>
        <w:rPr>
          <w:rFonts w:ascii="Calibri" w:eastAsia="MS Mincho" w:hAnsi="Calibri" w:cs="Arial"/>
          <w:noProof w:val="0"/>
          <w:sz w:val="22"/>
          <w:lang w:val="es-ES_tradnl"/>
        </w:rPr>
      </w:pP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677"/>
        <w:gridCol w:w="2369"/>
        <w:gridCol w:w="2389"/>
      </w:tblGrid>
      <w:tr w:rsidR="005D234F" w:rsidRPr="005D234F" w:rsidTr="00295E10">
        <w:trPr>
          <w:jc w:val="center"/>
        </w:trPr>
        <w:tc>
          <w:tcPr>
            <w:tcW w:w="3510"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Producto</w:t>
            </w:r>
          </w:p>
        </w:tc>
        <w:tc>
          <w:tcPr>
            <w:tcW w:w="1775"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Horario</w:t>
            </w:r>
          </w:p>
        </w:tc>
        <w:tc>
          <w:tcPr>
            <w:tcW w:w="2637"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Falta</w:t>
            </w:r>
          </w:p>
        </w:tc>
        <w:tc>
          <w:tcPr>
            <w:tcW w:w="2641"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Sanción</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Envío diario vía correo electrónico de la síntesis temática jerarquizada.</w:t>
            </w:r>
          </w:p>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Times New Roman"/>
                <w:b/>
                <w:noProof w:val="0"/>
                <w:szCs w:val="20"/>
                <w:lang w:val="es-ES"/>
              </w:rPr>
            </w:pPr>
            <w:r w:rsidRPr="005D234F">
              <w:rPr>
                <w:rFonts w:ascii="Calibri" w:eastAsia="MS Mincho" w:hAnsi="Calibri" w:cs="Times New Roman"/>
                <w:b/>
                <w:noProof w:val="0"/>
                <w:szCs w:val="20"/>
                <w:lang w:val="es-ES"/>
              </w:rPr>
              <w:t>5:30 horas</w:t>
            </w:r>
          </w:p>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5:30 horas.</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por el día que no se haya enviado el correo a la hora indicada.</w:t>
            </w:r>
          </w:p>
        </w:tc>
      </w:tr>
      <w:tr w:rsidR="005D234F" w:rsidRPr="005D234F" w:rsidTr="00295E10">
        <w:trPr>
          <w:jc w:val="center"/>
        </w:trPr>
        <w:tc>
          <w:tcPr>
            <w:tcW w:w="3510" w:type="dxa"/>
            <w:shd w:val="clear" w:color="auto" w:fill="auto"/>
          </w:tcPr>
          <w:p w:rsidR="005D234F" w:rsidRPr="005D234F" w:rsidRDefault="005D234F" w:rsidP="005D234F">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t xml:space="preserve">Envío diario </w:t>
            </w:r>
            <w:r w:rsidRPr="005D234F">
              <w:rPr>
                <w:rFonts w:ascii="Calibri" w:eastAsia="Times New Roman" w:hAnsi="Calibri" w:cs="Times New Roman"/>
                <w:noProof w:val="0"/>
                <w:szCs w:val="20"/>
                <w:lang w:val="es-ES" w:eastAsia="ar-SA"/>
              </w:rPr>
              <w:t>de los dos testigos de la Carpeta Informativa impresa.</w:t>
            </w:r>
          </w:p>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Times New Roman"/>
                <w:b/>
                <w:noProof w:val="0"/>
                <w:szCs w:val="20"/>
                <w:lang w:val="es-ES"/>
              </w:rPr>
            </w:pPr>
            <w:r w:rsidRPr="005D234F">
              <w:rPr>
                <w:rFonts w:ascii="Calibri" w:eastAsia="MS Mincho" w:hAnsi="Calibri" w:cs="Times New Roman"/>
                <w:b/>
                <w:noProof w:val="0"/>
                <w:szCs w:val="20"/>
                <w:lang w:val="es-ES"/>
              </w:rPr>
              <w:t>6:30 horas</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5D234F" w:rsidRPr="005D234F" w:rsidTr="00295E10">
        <w:trPr>
          <w:jc w:val="center"/>
        </w:trPr>
        <w:tc>
          <w:tcPr>
            <w:tcW w:w="3510" w:type="dxa"/>
            <w:shd w:val="clear" w:color="auto" w:fill="auto"/>
          </w:tcPr>
          <w:p w:rsidR="005D234F" w:rsidRPr="005D234F" w:rsidRDefault="005D234F" w:rsidP="005D234F">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t xml:space="preserve">Envío diario vía correo electrónico de </w:t>
            </w:r>
            <w:r w:rsidRPr="005D234F">
              <w:rPr>
                <w:rFonts w:ascii="Calibri" w:eastAsia="Times New Roman" w:hAnsi="Calibri" w:cs="Times New Roman"/>
                <w:noProof w:val="0"/>
                <w:szCs w:val="20"/>
                <w:lang w:val="es-ES" w:eastAsia="ar-SA"/>
              </w:rPr>
              <w:t xml:space="preserve">la liga (hipervínculo) para descarga de la Carpeta Informativa (respetando la jerarquización). </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
              </w:rPr>
              <w:t>6:30 horas</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por el día que no se haya enviado el correo a la hora indicada.</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Envío diario de la liga para descarga de la Carpeta Informativa a la lista de correos electrónicos Institucionales IMSS, así como su disponibilidad de manera simultánea en el portal electrónico creado de manera exclusiva para el IMSS.</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
              </w:rPr>
              <w:t>6:30 horas</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por el día que no se haya enviado el correo e incorporado en el portal a la hora indicada.</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Las alertas de las notas estarán disponibles para su consulta vía correo electrónico y en el portal, incluyendo un pequeño resumen, denominación del noticioso, cadena, conductor, hora de transmisión y duración de la misma (minutos y segundos).</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 xml:space="preserve">5 minutos </w:t>
            </w:r>
            <w:r w:rsidRPr="005D234F">
              <w:rPr>
                <w:rFonts w:ascii="Calibri" w:eastAsia="MS Mincho" w:hAnsi="Calibri" w:cs="Times New Roman"/>
                <w:noProof w:val="0"/>
                <w:szCs w:val="20"/>
                <w:lang w:val="es-ES_tradnl"/>
              </w:rPr>
              <w:t>después de su difusión en el medio.</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se recibió ni se publicó en el portal en el tiempo establecido.</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La redacción completa de las notas informativas estará disponible para su consulta en el portal de uso restringido para el IMSS. </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5 minutos</w:t>
            </w:r>
            <w:r w:rsidRPr="005D234F">
              <w:rPr>
                <w:rFonts w:ascii="Calibri" w:eastAsia="MS Mincho" w:hAnsi="Calibri" w:cs="Times New Roman"/>
                <w:noProof w:val="0"/>
                <w:szCs w:val="20"/>
                <w:lang w:val="es-ES_tradnl"/>
              </w:rPr>
              <w:t xml:space="preserve"> después de su difusión en el medio.</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5 minutos después del tiempo establecido.</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noProof w:val="0"/>
                <w:szCs w:val="20"/>
                <w:lang w:val="es-ES_tradnl"/>
              </w:rPr>
              <w:t>La grabación completa de la nota (sonido en caso de radio e imagen y sonido en caso de televisión) disponible para consulta en la página de servicio informativo para el IMSS.</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 xml:space="preserve">10 minutos </w:t>
            </w:r>
            <w:r w:rsidRPr="005D234F">
              <w:rPr>
                <w:rFonts w:ascii="Calibri" w:eastAsia="MS Mincho" w:hAnsi="Calibri" w:cs="Times New Roman"/>
                <w:noProof w:val="0"/>
                <w:szCs w:val="20"/>
                <w:lang w:val="es-ES_tradnl"/>
              </w:rPr>
              <w:t>después de su difusión.</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grabación a la página o la colocó 10 minutos después del tiempo establecido.</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diario.</w:t>
            </w:r>
          </w:p>
        </w:tc>
      </w:tr>
      <w:tr w:rsidR="005D234F" w:rsidRPr="005D234F" w:rsidTr="00295E10">
        <w:trPr>
          <w:jc w:val="center"/>
        </w:trPr>
        <w:tc>
          <w:tcPr>
            <w:tcW w:w="3510"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lastRenderedPageBreak/>
              <w:t>Producto</w:t>
            </w:r>
          </w:p>
        </w:tc>
        <w:tc>
          <w:tcPr>
            <w:tcW w:w="1775"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Horario</w:t>
            </w:r>
          </w:p>
        </w:tc>
        <w:tc>
          <w:tcPr>
            <w:tcW w:w="2637"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Falta</w:t>
            </w:r>
          </w:p>
        </w:tc>
        <w:tc>
          <w:tcPr>
            <w:tcW w:w="2641" w:type="dxa"/>
            <w:shd w:val="pct12" w:color="auto" w:fill="auto"/>
          </w:tcPr>
          <w:p w:rsidR="005D234F" w:rsidRPr="005D234F" w:rsidRDefault="005D234F" w:rsidP="005D234F">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Sanción</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Envío de la versión estenográfica de entrevistas.</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Times New Roman"/>
                <w:b/>
                <w:noProof w:val="0"/>
                <w:szCs w:val="20"/>
                <w:lang w:val="es-ES_tradnl"/>
              </w:rPr>
            </w:pPr>
            <w:r w:rsidRPr="005D234F">
              <w:rPr>
                <w:rFonts w:ascii="Calibri" w:eastAsia="MS Mincho" w:hAnsi="Calibri" w:cs="Times New Roman"/>
                <w:noProof w:val="0"/>
                <w:szCs w:val="20"/>
                <w:lang w:val="es-ES_tradnl"/>
              </w:rPr>
              <w:t>Cuatro veces la duración de la nota</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después del tiempo establecido.</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5D234F" w:rsidRPr="005D234F" w:rsidTr="00295E10">
        <w:trPr>
          <w:jc w:val="center"/>
        </w:trPr>
        <w:tc>
          <w:tcPr>
            <w:tcW w:w="3510"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Colocación en el portal de servicio informativo del IMSS de los Resúmenes Ejecutivos (Información General y Columnas) </w:t>
            </w:r>
          </w:p>
        </w:tc>
        <w:tc>
          <w:tcPr>
            <w:tcW w:w="1775"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b/>
                <w:noProof w:val="0"/>
                <w:szCs w:val="20"/>
                <w:lang w:val="es-ES_tradnl"/>
              </w:rPr>
              <w:t>20 minutos</w:t>
            </w:r>
            <w:r w:rsidRPr="005D234F">
              <w:rPr>
                <w:rFonts w:ascii="Calibri" w:eastAsia="MS Mincho" w:hAnsi="Calibri" w:cs="Arial"/>
                <w:noProof w:val="0"/>
                <w:szCs w:val="20"/>
                <w:lang w:val="es-ES_tradnl"/>
              </w:rPr>
              <w:t xml:space="preserve"> después de que el proveedor reciba la información.</w:t>
            </w:r>
          </w:p>
        </w:tc>
        <w:tc>
          <w:tcPr>
            <w:tcW w:w="2637"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después del tiempo establecido.</w:t>
            </w:r>
          </w:p>
        </w:tc>
        <w:tc>
          <w:tcPr>
            <w:tcW w:w="2641" w:type="dxa"/>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bl>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p w:rsidR="005D234F" w:rsidRPr="005D234F" w:rsidRDefault="005D234F" w:rsidP="005D234F">
      <w:pPr>
        <w:spacing w:after="0" w:line="240" w:lineRule="auto"/>
        <w:ind w:left="142"/>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El monto de lo incumplido para el cálculo del valor de las penas establecidas en la tabla anterior, se realizará conforme a la propuesta económica entregada por el licitante ganador.</w:t>
      </w:r>
    </w:p>
    <w:p w:rsidR="005D234F" w:rsidRPr="005D234F" w:rsidRDefault="005D234F" w:rsidP="005D234F">
      <w:pPr>
        <w:spacing w:after="0" w:line="240" w:lineRule="auto"/>
        <w:ind w:left="142"/>
        <w:contextualSpacing/>
        <w:jc w:val="both"/>
        <w:rPr>
          <w:rFonts w:ascii="Calibri" w:eastAsia="Times New Roman" w:hAnsi="Calibri" w:cs="Times New Roman"/>
          <w:noProof w:val="0"/>
          <w:sz w:val="22"/>
          <w:lang w:val="es-ES" w:eastAsia="ar-SA"/>
        </w:rPr>
      </w:pPr>
    </w:p>
    <w:p w:rsidR="005D234F" w:rsidRPr="005D234F" w:rsidRDefault="005D234F" w:rsidP="005D234F">
      <w:pPr>
        <w:spacing w:after="0" w:line="240" w:lineRule="auto"/>
        <w:ind w:left="142"/>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El límite máximo de la pena convencional que podrá aplicarse al proveedor será hasta por el monto de la garantía de cumplimiento, después de lo cual el instituto podrá optar por rescindir el contrato.</w:t>
      </w:r>
    </w:p>
    <w:p w:rsidR="005D234F" w:rsidRPr="005D234F" w:rsidRDefault="005D234F" w:rsidP="005D234F">
      <w:pPr>
        <w:tabs>
          <w:tab w:val="left" w:pos="1430"/>
        </w:tabs>
        <w:spacing w:after="0" w:line="240" w:lineRule="auto"/>
        <w:ind w:left="142"/>
        <w:jc w:val="both"/>
        <w:rPr>
          <w:rFonts w:ascii="Calibri" w:eastAsia="MS Mincho" w:hAnsi="Calibri" w:cs="Arial"/>
          <w:b/>
          <w:noProof w:val="0"/>
          <w:sz w:val="22"/>
          <w:lang w:val="es-ES_tradnl"/>
        </w:rPr>
      </w:pPr>
    </w:p>
    <w:p w:rsidR="005D234F" w:rsidRPr="005D234F" w:rsidRDefault="005D234F" w:rsidP="00450776">
      <w:pPr>
        <w:numPr>
          <w:ilvl w:val="0"/>
          <w:numId w:val="39"/>
        </w:numPr>
        <w:tabs>
          <w:tab w:val="left" w:pos="1430"/>
        </w:tabs>
        <w:spacing w:after="0" w:line="240" w:lineRule="auto"/>
        <w:jc w:val="both"/>
        <w:rPr>
          <w:rFonts w:ascii="Calibri" w:eastAsia="MS Mincho" w:hAnsi="Calibri" w:cs="Arial"/>
          <w:noProof w:val="0"/>
          <w:sz w:val="22"/>
          <w:lang w:val="es-ES_tradnl"/>
        </w:rPr>
      </w:pPr>
      <w:r w:rsidRPr="005D234F">
        <w:rPr>
          <w:rFonts w:ascii="Calibri" w:eastAsia="MS Mincho" w:hAnsi="Calibri" w:cs="Arial"/>
          <w:b/>
          <w:noProof w:val="0"/>
          <w:sz w:val="22"/>
          <w:lang w:val="es-ES_tradnl"/>
        </w:rPr>
        <w:t>DEDUCCIONES.-</w:t>
      </w:r>
      <w:r w:rsidRPr="005D234F">
        <w:rPr>
          <w:rFonts w:ascii="Calibri" w:eastAsia="MS Mincho" w:hAnsi="Calibri" w:cs="Arial"/>
          <w:noProof w:val="0"/>
          <w:sz w:val="22"/>
          <w:lang w:val="es-ES_tradnl"/>
        </w:rPr>
        <w:t xml:space="preserve"> </w:t>
      </w:r>
    </w:p>
    <w:p w:rsidR="005D234F" w:rsidRPr="005D234F" w:rsidRDefault="005D234F" w:rsidP="005D234F">
      <w:pPr>
        <w:tabs>
          <w:tab w:val="left" w:pos="1430"/>
        </w:tabs>
        <w:spacing w:after="0" w:line="240" w:lineRule="auto"/>
        <w:jc w:val="both"/>
        <w:rPr>
          <w:rFonts w:ascii="Calibri" w:eastAsia="MS Mincho" w:hAnsi="Calibri" w:cs="Arial"/>
          <w:noProof w:val="0"/>
          <w:sz w:val="22"/>
          <w:lang w:val="es-ES_tradnl"/>
        </w:rPr>
      </w:pPr>
    </w:p>
    <w:p w:rsidR="005D234F" w:rsidRPr="005D234F" w:rsidRDefault="005D234F" w:rsidP="005D234F">
      <w:pPr>
        <w:tabs>
          <w:tab w:val="left" w:pos="1430"/>
        </w:tabs>
        <w:spacing w:after="0" w:line="240" w:lineRule="auto"/>
        <w:ind w:left="142"/>
        <w:jc w:val="both"/>
        <w:rPr>
          <w:rFonts w:ascii="Calibri" w:eastAsia="MS Mincho" w:hAnsi="Calibri" w:cs="Arial"/>
          <w:noProof w:val="0"/>
          <w:sz w:val="22"/>
          <w:lang w:val="es-ES_tradnl"/>
        </w:rPr>
      </w:pPr>
      <w:r w:rsidRPr="005D234F">
        <w:rPr>
          <w:rFonts w:ascii="Calibri" w:eastAsia="MS Mincho" w:hAnsi="Calibri" w:cs="Arial"/>
          <w:noProof w:val="0"/>
          <w:sz w:val="22"/>
          <w:lang w:val="es-ES_tradnl"/>
        </w:rPr>
        <w:t xml:space="preserve">El administrador del contrato será el responsable de aplicar las deducciones al pago de los servicios con motivo del </w:t>
      </w:r>
      <w:r w:rsidRPr="005D234F">
        <w:rPr>
          <w:rFonts w:ascii="Calibri" w:eastAsia="MS Mincho" w:hAnsi="Calibri" w:cs="Arial"/>
          <w:b/>
          <w:noProof w:val="0"/>
          <w:sz w:val="22"/>
          <w:lang w:val="es-ES_tradnl"/>
        </w:rPr>
        <w:t>incumplimiento parcial o deficiente</w:t>
      </w:r>
      <w:r w:rsidRPr="005D234F">
        <w:rPr>
          <w:rFonts w:ascii="Calibri" w:eastAsia="MS Mincho" w:hAnsi="Calibri" w:cs="Arial"/>
          <w:noProof w:val="0"/>
          <w:sz w:val="22"/>
          <w:lang w:val="es-ES_tradnl"/>
        </w:rPr>
        <w:t xml:space="preserve"> en que pudiera incurrir el proveedor respecto a los servicios que integran el anexo técnico para la prestación del servicio, por lo que será objeto de la aplicación de una deducción en el pago del servicio de </w:t>
      </w:r>
      <w:r w:rsidRPr="005D234F">
        <w:rPr>
          <w:rFonts w:ascii="Calibri" w:eastAsia="MS Mincho" w:hAnsi="Calibri" w:cs="Arial"/>
          <w:b/>
          <w:noProof w:val="0"/>
          <w:sz w:val="22"/>
          <w:lang w:val="es-ES_tradnl"/>
        </w:rPr>
        <w:t>hasta el 10% del monto total del contrato</w:t>
      </w:r>
      <w:r w:rsidRPr="005D234F">
        <w:rPr>
          <w:rFonts w:ascii="Calibri" w:eastAsia="MS Mincho" w:hAnsi="Calibri" w:cs="Arial"/>
          <w:noProof w:val="0"/>
          <w:sz w:val="22"/>
          <w:lang w:val="es-ES_tradnl"/>
        </w:rPr>
        <w:t xml:space="preserve"> celebrado y se aplicará a juicio del Instituto Mexicano del Seguro Social cualquiera de las dos opciones previstas en el artículo 53 Bis de la Ley de Adquisiciones, Arrendamientos y Servicios del Sector Público.</w:t>
      </w:r>
    </w:p>
    <w:p w:rsidR="005D234F" w:rsidRPr="005D234F" w:rsidRDefault="005D234F" w:rsidP="005D234F">
      <w:pPr>
        <w:tabs>
          <w:tab w:val="left" w:pos="1430"/>
        </w:tabs>
        <w:spacing w:after="0" w:line="240" w:lineRule="auto"/>
        <w:ind w:left="142"/>
        <w:jc w:val="both"/>
        <w:rPr>
          <w:rFonts w:ascii="Calibri" w:eastAsia="MS Mincho" w:hAnsi="Calibri" w:cs="Arial"/>
          <w:bCs/>
          <w:noProof w:val="0"/>
          <w:sz w:val="22"/>
          <w:lang w:val="es-ES_tradnl"/>
        </w:rPr>
      </w:pPr>
    </w:p>
    <w:p w:rsidR="005D234F" w:rsidRPr="005D234F" w:rsidRDefault="005D234F" w:rsidP="005D234F">
      <w:pPr>
        <w:tabs>
          <w:tab w:val="left" w:pos="1430"/>
        </w:tabs>
        <w:spacing w:after="0" w:line="240" w:lineRule="auto"/>
        <w:ind w:left="142"/>
        <w:jc w:val="both"/>
        <w:rPr>
          <w:rFonts w:ascii="Calibri" w:eastAsia="MS Mincho" w:hAnsi="Calibri" w:cs="Arial"/>
          <w:bCs/>
          <w:noProof w:val="0"/>
          <w:sz w:val="22"/>
          <w:lang w:val="es-ES_tradnl"/>
        </w:rPr>
      </w:pPr>
      <w:r w:rsidRPr="005D234F">
        <w:rPr>
          <w:rFonts w:ascii="Calibri" w:eastAsia="MS Mincho" w:hAnsi="Calibri" w:cs="Arial"/>
          <w:bCs/>
          <w:noProof w:val="0"/>
          <w:sz w:val="22"/>
          <w:lang w:val="es-ES_tradnl"/>
        </w:rPr>
        <w:t>Las deducciones que se apliquen por cumplimiento deficiente del servicio serán calculadas con base en el valor de los entregables que integran la prestación del servicio, de conformidad con los siguientes porcentajes:</w:t>
      </w:r>
    </w:p>
    <w:p w:rsidR="005D234F" w:rsidRPr="005D234F" w:rsidRDefault="005D234F" w:rsidP="005D234F">
      <w:pPr>
        <w:tabs>
          <w:tab w:val="left" w:pos="1430"/>
        </w:tabs>
        <w:spacing w:after="0" w:line="240" w:lineRule="auto"/>
        <w:jc w:val="both"/>
        <w:rPr>
          <w:rFonts w:ascii="Calibri" w:eastAsia="MS Mincho" w:hAnsi="Calibri" w:cs="Arial"/>
          <w:bCs/>
          <w:noProof w:val="0"/>
          <w:sz w:val="22"/>
          <w:lang w:val="es-ES_tradnl"/>
        </w:rPr>
      </w:pPr>
    </w:p>
    <w:tbl>
      <w:tblPr>
        <w:tblW w:w="10041"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2993"/>
        <w:gridCol w:w="3443"/>
      </w:tblGrid>
      <w:tr w:rsidR="005D234F" w:rsidRPr="005D234F" w:rsidTr="00EC0F29">
        <w:trPr>
          <w:jc w:val="center"/>
        </w:trPr>
        <w:tc>
          <w:tcPr>
            <w:tcW w:w="3605" w:type="dxa"/>
            <w:shd w:val="clear" w:color="auto" w:fill="BFBFBF"/>
          </w:tcPr>
          <w:p w:rsidR="005D234F" w:rsidRPr="005D234F" w:rsidRDefault="005D234F" w:rsidP="005D234F">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Producto</w:t>
            </w:r>
          </w:p>
        </w:tc>
        <w:tc>
          <w:tcPr>
            <w:tcW w:w="2993" w:type="dxa"/>
            <w:shd w:val="clear" w:color="auto" w:fill="BFBFBF"/>
          </w:tcPr>
          <w:p w:rsidR="005D234F" w:rsidRPr="005D234F" w:rsidRDefault="005D234F" w:rsidP="005D234F">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Falta</w:t>
            </w:r>
          </w:p>
        </w:tc>
        <w:tc>
          <w:tcPr>
            <w:tcW w:w="3443" w:type="dxa"/>
            <w:shd w:val="clear" w:color="auto" w:fill="BFBFBF"/>
          </w:tcPr>
          <w:p w:rsidR="005D234F" w:rsidRPr="005D234F" w:rsidRDefault="005D234F" w:rsidP="005D234F">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Sanción</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a. Envío diario vía correo electrónico de la síntesis temática jerarquizada.</w:t>
            </w:r>
          </w:p>
          <w:p w:rsidR="005D234F" w:rsidRPr="005D234F" w:rsidRDefault="005D234F" w:rsidP="005D234F">
            <w:pPr>
              <w:spacing w:after="0" w:line="240" w:lineRule="auto"/>
              <w:contextualSpacing/>
              <w:jc w:val="both"/>
              <w:rPr>
                <w:rFonts w:ascii="Calibri" w:eastAsia="Times New Roman" w:hAnsi="Calibri" w:cs="Arial"/>
                <w:noProof w:val="0"/>
                <w:szCs w:val="20"/>
                <w:lang w:val="es-ES" w:eastAsia="ar-SA"/>
              </w:rPr>
            </w:pPr>
          </w:p>
          <w:p w:rsidR="005D234F" w:rsidRPr="005D234F" w:rsidRDefault="005D234F" w:rsidP="005D234F">
            <w:pPr>
              <w:spacing w:after="0" w:line="240" w:lineRule="auto"/>
              <w:contextualSpacing/>
              <w:jc w:val="both"/>
              <w:rPr>
                <w:rFonts w:ascii="Calibri" w:eastAsia="Times New Roman" w:hAnsi="Calibri" w:cs="Arial"/>
                <w:noProof w:val="0"/>
                <w:szCs w:val="20"/>
                <w:lang w:val="es-ES" w:eastAsia="ar-SA"/>
              </w:rPr>
            </w:pPr>
          </w:p>
          <w:p w:rsidR="005D234F" w:rsidRPr="005D234F" w:rsidRDefault="005D234F" w:rsidP="005D234F">
            <w:pPr>
              <w:spacing w:after="0" w:line="240" w:lineRule="auto"/>
              <w:contextualSpacing/>
              <w:jc w:val="both"/>
              <w:rPr>
                <w:rFonts w:ascii="Calibri" w:eastAsia="Times New Roman" w:hAnsi="Calibri" w:cs="Arial"/>
                <w:noProof w:val="0"/>
                <w:szCs w:val="20"/>
                <w:lang w:val="es-ES" w:eastAsia="ar-SA"/>
              </w:rPr>
            </w:pPr>
          </w:p>
          <w:p w:rsidR="005D234F" w:rsidRPr="005D234F" w:rsidRDefault="005D234F" w:rsidP="005D234F">
            <w:pPr>
              <w:spacing w:after="0" w:line="240" w:lineRule="auto"/>
              <w:contextualSpacing/>
              <w:jc w:val="both"/>
              <w:rPr>
                <w:rFonts w:ascii="Calibri" w:eastAsia="Times New Roman" w:hAnsi="Calibri" w:cs="Arial"/>
                <w:noProof w:val="0"/>
                <w:szCs w:val="20"/>
                <w:lang w:val="es-ES" w:eastAsia="ar-SA"/>
              </w:rPr>
            </w:pPr>
          </w:p>
          <w:p w:rsidR="005D234F" w:rsidRPr="005D234F" w:rsidRDefault="005D234F" w:rsidP="005D234F">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t xml:space="preserve">b. Envío diario vía correo electrónico de </w:t>
            </w:r>
            <w:r w:rsidRPr="005D234F">
              <w:rPr>
                <w:rFonts w:ascii="Calibri" w:eastAsia="Times New Roman" w:hAnsi="Calibri" w:cs="Times New Roman"/>
                <w:noProof w:val="0"/>
                <w:szCs w:val="20"/>
                <w:lang w:val="es-ES" w:eastAsia="ar-SA"/>
              </w:rPr>
              <w:t xml:space="preserve">la liga (hipervínculo) para descarga de la Carpeta Informativa (respetando la jerarquización). </w:t>
            </w:r>
          </w:p>
          <w:p w:rsidR="005D234F" w:rsidRPr="005D234F" w:rsidRDefault="005D234F" w:rsidP="005D234F">
            <w:pPr>
              <w:spacing w:after="0" w:line="240" w:lineRule="auto"/>
              <w:contextualSpacing/>
              <w:jc w:val="both"/>
              <w:rPr>
                <w:rFonts w:ascii="Calibri" w:eastAsia="Times New Roman" w:hAnsi="Calibri" w:cs="Times New Roman"/>
                <w:noProof w:val="0"/>
                <w:szCs w:val="20"/>
                <w:lang w:val="es-ES" w:eastAsia="ar-SA"/>
              </w:rPr>
            </w:pPr>
          </w:p>
          <w:p w:rsidR="005D234F" w:rsidRPr="005D234F" w:rsidRDefault="005D234F" w:rsidP="005D234F">
            <w:pPr>
              <w:spacing w:after="0" w:line="240" w:lineRule="auto"/>
              <w:jc w:val="both"/>
              <w:rPr>
                <w:rFonts w:ascii="Cambria" w:eastAsia="MS Mincho" w:hAnsi="Cambria" w:cs="Times New Roman"/>
                <w:noProof w:val="0"/>
                <w:szCs w:val="20"/>
                <w:lang w:val="es-ES"/>
              </w:rPr>
            </w:pPr>
          </w:p>
          <w:p w:rsidR="005D234F" w:rsidRPr="005D234F" w:rsidRDefault="005D234F" w:rsidP="005D234F">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c.  Elaboración diaria de 2 (dos) carpetas informativas impresas que serán distribuidas en las oficinas que ocupa la División de Retroalimentación y Análisis, </w:t>
            </w:r>
            <w:r w:rsidRPr="005D234F">
              <w:rPr>
                <w:rFonts w:ascii="Calibri" w:eastAsia="MS Mincho" w:hAnsi="Calibri" w:cs="Arial"/>
                <w:noProof w:val="0"/>
                <w:szCs w:val="20"/>
                <w:lang w:val="es-ES_tradnl"/>
              </w:rPr>
              <w:lastRenderedPageBreak/>
              <w:t xml:space="preserve">en la Calle Manuel </w:t>
            </w:r>
            <w:proofErr w:type="spellStart"/>
            <w:r w:rsidRPr="005D234F">
              <w:rPr>
                <w:rFonts w:ascii="Calibri" w:eastAsia="MS Mincho" w:hAnsi="Calibri" w:cs="Arial"/>
                <w:noProof w:val="0"/>
                <w:szCs w:val="20"/>
                <w:lang w:val="es-ES_tradnl"/>
              </w:rPr>
              <w:t>Villalongín</w:t>
            </w:r>
            <w:proofErr w:type="spellEnd"/>
            <w:r w:rsidRPr="005D234F">
              <w:rPr>
                <w:rFonts w:ascii="Calibri" w:eastAsia="MS Mincho" w:hAnsi="Calibri" w:cs="Arial"/>
                <w:noProof w:val="0"/>
                <w:szCs w:val="20"/>
                <w:lang w:val="es-ES_tradnl"/>
              </w:rPr>
              <w:t xml:space="preserve"> número 117, Puerta 3, Edificio de Comunicación Social, Colonia Cuauhtémoc, Código Postal 06600 a las 06:30 a.m., los 365 días del año.</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lastRenderedPageBreak/>
              <w:t>1.-  Entrega vía correo electrónico o física del resumen, los dos testigos y/o el hipervínculo de la carpeta informativa con notas faltantes.</w:t>
            </w:r>
          </w:p>
          <w:p w:rsidR="005D234F" w:rsidRPr="005D234F" w:rsidRDefault="005D234F" w:rsidP="005D234F">
            <w:pPr>
              <w:spacing w:after="0" w:line="240" w:lineRule="auto"/>
              <w:jc w:val="both"/>
              <w:rPr>
                <w:rFonts w:ascii="Calibri" w:eastAsia="MS Mincho" w:hAnsi="Calibri" w:cs="Arial"/>
                <w:noProof w:val="0"/>
                <w:szCs w:val="20"/>
                <w:lang w:val="es-ES_tradnl"/>
              </w:rPr>
            </w:pPr>
          </w:p>
          <w:p w:rsidR="005D234F" w:rsidRPr="005D234F" w:rsidRDefault="005D234F" w:rsidP="005D234F">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 xml:space="preserve">2.-  </w:t>
            </w:r>
            <w:r w:rsidRPr="005D234F">
              <w:rPr>
                <w:rFonts w:ascii="Calibri" w:eastAsia="MS Mincho" w:hAnsi="Calibri" w:cs="Arial"/>
                <w:noProof w:val="0"/>
                <w:szCs w:val="20"/>
                <w:lang w:val="es-ES_tradnl"/>
              </w:rPr>
              <w:t xml:space="preserve">Entrega vía correo electrónico o física del resumen, los dos testigos y/o el hipervínculo de la carpeta informativa </w:t>
            </w:r>
            <w:r w:rsidRPr="005D234F">
              <w:rPr>
                <w:rFonts w:ascii="Calibri" w:eastAsia="MS Mincho" w:hAnsi="Calibri" w:cs="Times New Roman"/>
                <w:noProof w:val="0"/>
                <w:szCs w:val="20"/>
                <w:lang w:val="es-ES_tradnl"/>
              </w:rPr>
              <w:t>con las notas en desorden.</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 xml:space="preserve">Se establece una deducción de 0.5% del costo unitario diario del servicio. </w:t>
            </w:r>
          </w:p>
          <w:p w:rsidR="005D234F" w:rsidRPr="005D234F" w:rsidRDefault="005D234F" w:rsidP="005D234F">
            <w:pPr>
              <w:spacing w:after="0" w:line="240" w:lineRule="auto"/>
              <w:jc w:val="both"/>
              <w:rPr>
                <w:rFonts w:ascii="Calibri" w:eastAsia="MS Mincho" w:hAnsi="Calibri" w:cs="Times New Roman"/>
                <w:noProof w:val="0"/>
                <w:szCs w:val="20"/>
                <w:lang w:val="es-ES_tradnl"/>
              </w:rPr>
            </w:pPr>
          </w:p>
          <w:p w:rsidR="005D234F" w:rsidRPr="005D234F" w:rsidRDefault="005D234F" w:rsidP="005D234F">
            <w:pPr>
              <w:spacing w:after="0" w:line="240" w:lineRule="auto"/>
              <w:jc w:val="both"/>
              <w:rPr>
                <w:rFonts w:ascii="Calibri" w:eastAsia="MS Mincho" w:hAnsi="Calibri" w:cs="Times New Roman"/>
                <w:noProof w:val="0"/>
                <w:szCs w:val="20"/>
                <w:lang w:val="es-ES_tradnl"/>
              </w:rPr>
            </w:pPr>
          </w:p>
          <w:p w:rsidR="005D234F" w:rsidRPr="005D234F" w:rsidRDefault="005D234F" w:rsidP="005D234F">
            <w:pPr>
              <w:spacing w:after="0" w:line="240" w:lineRule="auto"/>
              <w:jc w:val="both"/>
              <w:rPr>
                <w:rFonts w:ascii="Calibri" w:eastAsia="MS Mincho" w:hAnsi="Calibri" w:cs="Times New Roman"/>
                <w:noProof w:val="0"/>
                <w:szCs w:val="20"/>
                <w:lang w:val="es-ES_tradnl"/>
              </w:rPr>
            </w:pPr>
          </w:p>
          <w:p w:rsidR="005D234F" w:rsidRPr="005D234F" w:rsidRDefault="005D234F" w:rsidP="005D234F">
            <w:pPr>
              <w:spacing w:after="0" w:line="240" w:lineRule="auto"/>
              <w:jc w:val="both"/>
              <w:rPr>
                <w:rFonts w:ascii="Calibri" w:eastAsia="MS Mincho" w:hAnsi="Calibri" w:cs="Times New Roman"/>
                <w:noProof w:val="0"/>
                <w:szCs w:val="20"/>
                <w:lang w:val="es-ES_tradnl"/>
              </w:rPr>
            </w:pPr>
          </w:p>
          <w:p w:rsidR="005D234F" w:rsidRPr="005D234F" w:rsidRDefault="005D234F" w:rsidP="005D234F">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Se establece una deducción de 0.25 % del costo unitario diario del servicio.</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Arial"/>
                <w:noProof w:val="0"/>
                <w:szCs w:val="20"/>
                <w:lang w:val="es-ES_tradnl"/>
              </w:rPr>
              <w:lastRenderedPageBreak/>
              <w:t>Envío diario de la liga para descarga de la Carpeta Informativa a la lista de correos electrónicos Institucionales IMSS, así como su disponibilidad de manera simultánea en el portal electrónico creado de manera exclusiva para el IMSS.</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1.-  Publicó la versión electrónica de la carpeta informativa con notas faltantes.</w:t>
            </w:r>
          </w:p>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2.-  Publicó la versión electrónica de la carpeta informativa con las notas en desorden.</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0.5% del costo unitario diario del servicio.</w:t>
            </w:r>
          </w:p>
          <w:p w:rsidR="005D234F" w:rsidRPr="005D234F" w:rsidRDefault="005D234F" w:rsidP="005D234F">
            <w:pPr>
              <w:spacing w:after="0" w:line="240" w:lineRule="auto"/>
              <w:jc w:val="both"/>
              <w:rPr>
                <w:rFonts w:ascii="Calibri" w:eastAsia="MS Mincho" w:hAnsi="Calibri" w:cs="Times New Roman"/>
                <w:noProof w:val="0"/>
                <w:szCs w:val="20"/>
                <w:lang w:val="es-ES_tradnl"/>
              </w:rPr>
            </w:pPr>
          </w:p>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0.25% del costo unitario diario del servicio.</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Envío diario (365 días del año), vía correo electrónico, del resumen de lo sobresaliente del día en medios impresos, a los correos que el Instituto determina.</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Envió la redacción del resumen con faltas de ortografía.</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1% del costo diario de la elaboración del resumen ejecutivo si la redacción contiene de una a cinco faltas de ortografía.  En el supuesto de que el documento contenga 6 o más faltas de ortografía, la sanción será igual al 100% del costo diario de la elaboración del resumen.</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La redacción completa de las notas informativas disponible para su consulta en la página de servicio informativo para el IMSS.</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Incorporó la redacción con faltas de ortografía.</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0.25% del costo unitario diario del servicio.</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La página de servicio informativo estará disponible de acuerdo al índice mensual de disponibilidad ofrecido por la empresa.</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No cumplió con el índice mensual de disponibilidad.</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pena convencional igual al costo unitario (diario) del servicio.</w:t>
            </w:r>
          </w:p>
        </w:tc>
      </w:tr>
      <w:tr w:rsidR="005D234F" w:rsidRPr="005D234F" w:rsidTr="00EC0F29">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Arial"/>
                <w:noProof w:val="0"/>
                <w:szCs w:val="20"/>
                <w:lang w:val="es-ES_tradnl"/>
              </w:rPr>
              <w:t>Designación del Coordinador de proyecto, los líderes de proyecto de impresos y Radio Televisión e Internet.</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1. Los sucesos informativos extraordinarios, fallas en el servicio, solicitudes de información u otros fueron derivados a mesas de ayuda o servicios de </w:t>
            </w:r>
            <w:proofErr w:type="spellStart"/>
            <w:r w:rsidRPr="005D234F">
              <w:rPr>
                <w:rFonts w:ascii="Calibri" w:eastAsia="MS Mincho" w:hAnsi="Calibri" w:cs="Arial"/>
                <w:noProof w:val="0"/>
                <w:szCs w:val="20"/>
                <w:lang w:val="es-ES_tradnl"/>
              </w:rPr>
              <w:t>call</w:t>
            </w:r>
            <w:proofErr w:type="spellEnd"/>
            <w:r w:rsidRPr="005D234F">
              <w:rPr>
                <w:rFonts w:ascii="Calibri" w:eastAsia="MS Mincho" w:hAnsi="Calibri" w:cs="Arial"/>
                <w:noProof w:val="0"/>
                <w:szCs w:val="20"/>
                <w:lang w:val="es-ES_tradnl"/>
              </w:rPr>
              <w:t>-center o equivalentes.</w:t>
            </w:r>
          </w:p>
          <w:p w:rsidR="005D234F" w:rsidRPr="005D234F" w:rsidRDefault="005D234F" w:rsidP="005D234F">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2. Los    sucesos informativos extraordinarios, fallas en el servicio, solicitudes de información u otros fueron deficientemente y/o parcialmente atendidos.</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5D234F" w:rsidRPr="005D234F" w:rsidRDefault="005D234F" w:rsidP="005D234F">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En ambos supuestos se establece una pena convencional igual al costo unitario (diario) del servicio.</w:t>
            </w:r>
          </w:p>
        </w:tc>
      </w:tr>
    </w:tbl>
    <w:p w:rsidR="005D234F" w:rsidRPr="005D234F" w:rsidRDefault="005D234F" w:rsidP="005D234F">
      <w:pPr>
        <w:spacing w:after="0" w:line="240" w:lineRule="auto"/>
        <w:ind w:left="142"/>
        <w:contextualSpacing/>
        <w:jc w:val="both"/>
        <w:rPr>
          <w:rFonts w:ascii="Calibri" w:eastAsia="Times New Roman" w:hAnsi="Calibri" w:cs="Times New Roman"/>
          <w:noProof w:val="0"/>
          <w:sz w:val="22"/>
          <w:lang w:val="es-ES" w:eastAsia="ar-SA"/>
        </w:rPr>
      </w:pPr>
    </w:p>
    <w:p w:rsidR="005D234F" w:rsidRPr="005D234F" w:rsidRDefault="005D234F" w:rsidP="005D234F">
      <w:pPr>
        <w:spacing w:after="0" w:line="240" w:lineRule="auto"/>
        <w:ind w:left="142"/>
        <w:contextualSpacing/>
        <w:jc w:val="both"/>
        <w:rPr>
          <w:rFonts w:ascii="Calibri" w:eastAsia="Times New Roman" w:hAnsi="Calibri" w:cs="Times New Roman"/>
          <w:noProof w:val="0"/>
          <w:sz w:val="22"/>
          <w:lang w:val="es-ES" w:eastAsia="ar-SA"/>
        </w:rPr>
      </w:pPr>
      <w:r w:rsidRPr="005D234F">
        <w:rPr>
          <w:rFonts w:ascii="Calibri" w:eastAsia="Times New Roman" w:hAnsi="Calibri" w:cs="Times New Roman"/>
          <w:noProof w:val="0"/>
          <w:sz w:val="22"/>
          <w:lang w:val="es-ES" w:eastAsia="ar-SA"/>
        </w:rPr>
        <w:t>El cálculo del valor de las deducciones establecidas en la tabla anterior, se realizará conforme a la propuesta económica entregada por el licitante ganador.</w:t>
      </w:r>
    </w:p>
    <w:p w:rsidR="00363905" w:rsidRDefault="00363905" w:rsidP="00626FD4">
      <w:pPr>
        <w:rPr>
          <w:lang w:val="es-ES_tradnl" w:eastAsia="ar-SA"/>
        </w:rPr>
      </w:pPr>
    </w:p>
    <w:p w:rsidR="00363905" w:rsidRDefault="00363905" w:rsidP="00626FD4">
      <w:pPr>
        <w:rPr>
          <w:lang w:val="es-ES_tradnl" w:eastAsia="ar-SA"/>
        </w:rPr>
      </w:pPr>
    </w:p>
    <w:p w:rsidR="00820473" w:rsidRPr="00514249" w:rsidRDefault="00AC51EC" w:rsidP="00626FD4">
      <w:pPr>
        <w:pStyle w:val="Ttulo1"/>
      </w:pPr>
      <w:r w:rsidRPr="00514249">
        <w:lastRenderedPageBreak/>
        <w:t xml:space="preserve">ANEXO </w:t>
      </w:r>
      <w:r w:rsidR="00626FD4">
        <w:t>3</w:t>
      </w:r>
      <w:bookmarkStart w:id="168" w:name="_Toc444600993"/>
      <w:bookmarkEnd w:id="165"/>
      <w:bookmarkEnd w:id="166"/>
      <w:bookmarkEnd w:id="167"/>
      <w:r w:rsidR="00EF74E7" w:rsidRPr="00514249">
        <w:t xml:space="preserve"> </w:t>
      </w:r>
      <w:r w:rsidR="00C12353" w:rsidRPr="002662B3">
        <w:t>ESCRITO DE ACREDITACIÓN LEGAL Y PERSONALIDAD JURÍDICA DEL LICITANTE PARA COMPROMETERSE Y SUSCRIBIR PROPUESTAS</w:t>
      </w:r>
      <w:bookmarkEnd w:id="168"/>
      <w:r w:rsidR="00514249" w:rsidRPr="002662B3">
        <w:t xml:space="preserve"> .</w:t>
      </w:r>
    </w:p>
    <w:p w:rsidR="00A27E8F" w:rsidRPr="00ED2311" w:rsidRDefault="00A27E8F" w:rsidP="00C12353">
      <w:pPr>
        <w:jc w:val="right"/>
        <w:rPr>
          <w:rFonts w:cs="Arial"/>
          <w:szCs w:val="20"/>
          <w:lang w:val="es-ES_tradnl"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443804">
        <w:rPr>
          <w:rFonts w:cs="Arial"/>
          <w:szCs w:val="20"/>
          <w:lang w:eastAsia="ar-SA"/>
        </w:rPr>
        <w:t>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626FD4">
      <w:pPr>
        <w:pStyle w:val="Ttulo1"/>
      </w:pPr>
      <w:bookmarkStart w:id="169" w:name="_Toc431386034"/>
      <w:bookmarkStart w:id="170" w:name="_Toc431386311"/>
      <w:bookmarkStart w:id="171" w:name="_Toc444600994"/>
      <w:r w:rsidRPr="00AD5E8A">
        <w:lastRenderedPageBreak/>
        <w:t xml:space="preserve">ANEXO </w:t>
      </w:r>
      <w:r w:rsidR="00651B94">
        <w:t>4</w:t>
      </w:r>
      <w:bookmarkEnd w:id="169"/>
      <w:bookmarkEnd w:id="170"/>
      <w:r w:rsidR="00AD5E8A">
        <w:t xml:space="preserve"> </w:t>
      </w:r>
      <w:r w:rsidRPr="002662B3">
        <w:t>ESCRITO DE NACIONALIDAD MEXICANA</w:t>
      </w:r>
      <w:r w:rsidRPr="00AC51EC">
        <w:t>.</w:t>
      </w:r>
      <w:bookmarkEnd w:id="171"/>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443804">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626FD4">
      <w:pPr>
        <w:pStyle w:val="Ttulo1"/>
      </w:pPr>
      <w:bookmarkStart w:id="172" w:name="_Toc431386035"/>
      <w:bookmarkStart w:id="173" w:name="_Toc431386312"/>
      <w:bookmarkStart w:id="174" w:name="_Toc444600995"/>
      <w:r w:rsidRPr="00AD5E8A">
        <w:rPr>
          <w:lang w:val="es-ES"/>
        </w:rPr>
        <w:lastRenderedPageBreak/>
        <w:t xml:space="preserve">ANEXO </w:t>
      </w:r>
      <w:r w:rsidR="00651B94">
        <w:rPr>
          <w:lang w:val="es-ES"/>
        </w:rPr>
        <w:t>5</w:t>
      </w:r>
      <w:bookmarkEnd w:id="172"/>
      <w:bookmarkEnd w:id="173"/>
      <w:r w:rsidR="00AD5E8A">
        <w:rPr>
          <w:lang w:val="es-ES"/>
        </w:rPr>
        <w:t xml:space="preserve"> </w:t>
      </w:r>
      <w:r w:rsidR="001F6D93" w:rsidRPr="002662B3">
        <w:t>ESCRITO DE CUMPLIMIENTO DE NORMAS</w:t>
      </w:r>
      <w:r w:rsidR="001F6D93" w:rsidRPr="00AD5E8A">
        <w:t>.</w:t>
      </w:r>
      <w:bookmarkEnd w:id="174"/>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443804">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626FD4">
      <w:pPr>
        <w:pStyle w:val="Ttulo1"/>
      </w:pPr>
      <w:bookmarkStart w:id="175" w:name="_Toc431386036"/>
      <w:bookmarkStart w:id="176" w:name="_Toc431386313"/>
      <w:bookmarkStart w:id="177" w:name="_Toc444600996"/>
      <w:r w:rsidRPr="00AD5E8A">
        <w:lastRenderedPageBreak/>
        <w:t xml:space="preserve">ANEXO </w:t>
      </w:r>
      <w:r w:rsidR="00651B94">
        <w:t>6</w:t>
      </w:r>
      <w:bookmarkEnd w:id="175"/>
      <w:bookmarkEnd w:id="176"/>
      <w:r w:rsidR="00AD5E8A">
        <w:t xml:space="preserve"> </w:t>
      </w:r>
      <w:r w:rsidR="001F6D93" w:rsidRPr="002662B3">
        <w:t>ESCRITO DE NO ENCONTRARSE EN LOS SUPUESTOS DE LOS ARTÍCULOS 50 Y 60 DE LA LAASSP.</w:t>
      </w:r>
      <w:bookmarkEnd w:id="177"/>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443804">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626FD4">
      <w:pPr>
        <w:pStyle w:val="Ttulo1"/>
      </w:pPr>
      <w:bookmarkStart w:id="178" w:name="_Toc431386037"/>
      <w:bookmarkStart w:id="179" w:name="_Toc431386314"/>
      <w:bookmarkStart w:id="180" w:name="_Toc444600997"/>
      <w:r w:rsidRPr="009454D0">
        <w:lastRenderedPageBreak/>
        <w:t xml:space="preserve">ANEXO </w:t>
      </w:r>
      <w:r w:rsidR="00651B94">
        <w:t>7</w:t>
      </w:r>
      <w:bookmarkEnd w:id="178"/>
      <w:bookmarkEnd w:id="179"/>
      <w:r w:rsidR="00AD5E8A">
        <w:t xml:space="preserve"> </w:t>
      </w:r>
      <w:r w:rsidR="009454D0" w:rsidRPr="002662B3">
        <w:t>DECLARACIÓN DE INTEGRIDAD.</w:t>
      </w:r>
      <w:bookmarkEnd w:id="180"/>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443804">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626FD4">
      <w:pPr>
        <w:pStyle w:val="Ttulo1"/>
      </w:pPr>
      <w:bookmarkStart w:id="181" w:name="_Toc431386038"/>
      <w:bookmarkStart w:id="182" w:name="_Toc431386315"/>
      <w:bookmarkStart w:id="183" w:name="_Toc444600998"/>
      <w:r w:rsidRPr="00AD5E8A">
        <w:lastRenderedPageBreak/>
        <w:t xml:space="preserve">ANEXO </w:t>
      </w:r>
      <w:r w:rsidR="00651B94">
        <w:t>8</w:t>
      </w:r>
      <w:bookmarkEnd w:id="181"/>
      <w:bookmarkEnd w:id="182"/>
      <w:r w:rsidR="00AD5E8A">
        <w:t xml:space="preserve"> </w:t>
      </w:r>
      <w:r w:rsidRPr="002662B3">
        <w:t>ESCRITO DE ESTRATIFICACIÓN DE MIPYME</w:t>
      </w:r>
      <w:bookmarkEnd w:id="183"/>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626FD4">
      <w:pPr>
        <w:pStyle w:val="Ttulo1"/>
      </w:pPr>
      <w:bookmarkStart w:id="184" w:name="_Toc431386039"/>
      <w:bookmarkStart w:id="185" w:name="_Toc431386316"/>
      <w:bookmarkStart w:id="186" w:name="_Toc444600999"/>
      <w:r w:rsidRPr="00AD5E8A">
        <w:lastRenderedPageBreak/>
        <w:t xml:space="preserve">ANEXO </w:t>
      </w:r>
      <w:r w:rsidR="00651B94">
        <w:t>8</w:t>
      </w:r>
      <w:r w:rsidRPr="00AD5E8A">
        <w:t xml:space="preserve"> BIS.</w:t>
      </w:r>
      <w:bookmarkEnd w:id="184"/>
      <w:bookmarkEnd w:id="185"/>
      <w:r w:rsidR="00AD5E8A">
        <w:t xml:space="preserve"> </w:t>
      </w:r>
      <w:r w:rsidRPr="002662B3">
        <w:t>INSTRUCTIVO DE LLENADO PARA EL ESCRITO DE ESTRATIFICACIÓN DE MICRO, PEQUEÑA O MEDIANA EMPRESA (MIPYMES).</w:t>
      </w:r>
      <w:bookmarkEnd w:id="186"/>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23"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pPr>
    </w:p>
    <w:p w:rsidR="000571D6" w:rsidRDefault="000571D6">
      <w:pPr>
        <w:rPr>
          <w:rFonts w:cs="Arial"/>
          <w:szCs w:val="20"/>
          <w:lang w:eastAsia="ar-SA"/>
        </w:rPr>
        <w:sectPr w:rsidR="000571D6" w:rsidSect="00B911F1">
          <w:headerReference w:type="default" r:id="rId24"/>
          <w:pgSz w:w="12240" w:h="15840"/>
          <w:pgMar w:top="862" w:right="1327" w:bottom="1134" w:left="1418" w:header="284" w:footer="493" w:gutter="0"/>
          <w:cols w:space="708"/>
          <w:docGrid w:linePitch="360"/>
        </w:sectPr>
      </w:pPr>
    </w:p>
    <w:p w:rsidR="000571D6" w:rsidRPr="00F7097D" w:rsidRDefault="00CC3819">
      <w:pPr>
        <w:rPr>
          <w:rFonts w:eastAsia="Times New Roman" w:cs="Times New Roman"/>
          <w:b/>
          <w:bCs/>
          <w:kern w:val="1"/>
          <w:szCs w:val="20"/>
          <w:lang w:val="es-ES_tradnl" w:eastAsia="ar-SA"/>
        </w:rPr>
      </w:pPr>
      <w:r w:rsidRPr="00722B12">
        <w:rPr>
          <w:rFonts w:eastAsia="Times New Roman" w:cs="Times New Roman"/>
          <w:b/>
          <w:bCs/>
          <w:kern w:val="1"/>
          <w:szCs w:val="20"/>
          <w:lang w:val="es-ES_tradnl" w:eastAsia="ar-SA"/>
        </w:rPr>
        <w:lastRenderedPageBreak/>
        <w:t xml:space="preserve">ANEXO </w:t>
      </w:r>
      <w:r w:rsidR="00651B94" w:rsidRPr="00722B12">
        <w:rPr>
          <w:rFonts w:eastAsia="Times New Roman" w:cs="Times New Roman"/>
          <w:b/>
          <w:bCs/>
          <w:kern w:val="1"/>
          <w:szCs w:val="20"/>
          <w:lang w:val="es-ES_tradnl" w:eastAsia="ar-SA"/>
        </w:rPr>
        <w:t>9</w:t>
      </w:r>
      <w:r w:rsidR="002D2802" w:rsidRPr="00722B12">
        <w:rPr>
          <w:rFonts w:eastAsia="Times New Roman" w:cs="Times New Roman"/>
          <w:b/>
          <w:bCs/>
          <w:kern w:val="1"/>
          <w:szCs w:val="20"/>
          <w:lang w:val="es-ES_tradnl" w:eastAsia="ar-SA"/>
        </w:rPr>
        <w:t>. PROPUESTA ECONÓMICA</w:t>
      </w:r>
    </w:p>
    <w:p w:rsidR="00B33FD4" w:rsidRDefault="00B33FD4" w:rsidP="00B33FD4">
      <w:pPr>
        <w:spacing w:after="0" w:line="240" w:lineRule="auto"/>
        <w:ind w:left="-142"/>
        <w:jc w:val="right"/>
        <w:rPr>
          <w:rFonts w:asciiTheme="minorHAnsi" w:eastAsia="Times New Roman" w:hAnsiTheme="minorHAnsi" w:cs="Tahoma"/>
          <w:noProof w:val="0"/>
          <w:sz w:val="18"/>
          <w:szCs w:val="18"/>
          <w:lang w:val="es-ES" w:eastAsia="es-MX"/>
        </w:rPr>
      </w:pPr>
    </w:p>
    <w:tbl>
      <w:tblPr>
        <w:tblW w:w="4877" w:type="pct"/>
        <w:tblInd w:w="108" w:type="dxa"/>
        <w:tblLook w:val="04A0" w:firstRow="1" w:lastRow="0" w:firstColumn="1" w:lastColumn="0" w:noHBand="0" w:noVBand="1"/>
      </w:tblPr>
      <w:tblGrid>
        <w:gridCol w:w="9474"/>
      </w:tblGrid>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Fecha</w:t>
            </w:r>
          </w:p>
        </w:tc>
      </w:tr>
      <w:tr w:rsidR="00B33FD4" w:rsidRPr="008F1DA2" w:rsidTr="00910BB2">
        <w:tc>
          <w:tcPr>
            <w:tcW w:w="5000" w:type="pct"/>
          </w:tcPr>
          <w:p w:rsidR="00B33FD4" w:rsidRPr="008F1DA2" w:rsidRDefault="00B33FD4" w:rsidP="00B33FD4">
            <w:pPr>
              <w:spacing w:after="0" w:line="240" w:lineRule="auto"/>
              <w:jc w:val="both"/>
              <w:rPr>
                <w:rFonts w:eastAsia="Calibri" w:cs="Arial"/>
                <w:noProof w:val="0"/>
              </w:rPr>
            </w:pPr>
            <w:r>
              <w:rPr>
                <w:rFonts w:eastAsia="Calibri" w:cs="Arial"/>
                <w:noProof w:val="0"/>
              </w:rPr>
              <w:t>Invitación a Cuando Menos Tres Personas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Razón Social y Dirección Completa</w:t>
            </w:r>
          </w:p>
        </w:tc>
      </w:tr>
    </w:tbl>
    <w:p w:rsidR="00B33FD4" w:rsidRDefault="00B33FD4" w:rsidP="00B33FD4">
      <w:pPr>
        <w:spacing w:after="0" w:line="240" w:lineRule="auto"/>
        <w:ind w:left="-142"/>
        <w:jc w:val="right"/>
        <w:rPr>
          <w:rFonts w:asciiTheme="minorHAnsi" w:eastAsia="Times New Roman" w:hAnsiTheme="minorHAnsi" w:cs="Tahoma"/>
          <w:noProof w:val="0"/>
          <w:sz w:val="18"/>
          <w:szCs w:val="18"/>
          <w:lang w:eastAsia="es-MX"/>
        </w:rPr>
      </w:pPr>
    </w:p>
    <w:p w:rsidR="002506CD" w:rsidRDefault="002506CD" w:rsidP="00B33FD4">
      <w:pPr>
        <w:spacing w:after="0" w:line="240" w:lineRule="auto"/>
        <w:ind w:left="-142"/>
        <w:jc w:val="right"/>
        <w:rPr>
          <w:rFonts w:asciiTheme="minorHAnsi" w:eastAsia="Times New Roman" w:hAnsiTheme="minorHAnsi" w:cs="Tahoma"/>
          <w:noProof w:val="0"/>
          <w:sz w:val="18"/>
          <w:szCs w:val="18"/>
          <w:lang w:eastAsia="es-MX"/>
        </w:rPr>
      </w:pPr>
    </w:p>
    <w:p w:rsidR="002506CD" w:rsidRDefault="002506CD" w:rsidP="00B33FD4">
      <w:pPr>
        <w:spacing w:after="0" w:line="240" w:lineRule="auto"/>
        <w:ind w:left="-142"/>
        <w:jc w:val="right"/>
        <w:rPr>
          <w:rFonts w:asciiTheme="minorHAnsi" w:eastAsia="Times New Roman" w:hAnsiTheme="minorHAnsi" w:cs="Tahoma"/>
          <w:noProof w:val="0"/>
          <w:sz w:val="18"/>
          <w:szCs w:val="18"/>
          <w:lang w:eastAsia="es-MX"/>
        </w:rPr>
      </w:pPr>
    </w:p>
    <w:p w:rsidR="002506CD" w:rsidRPr="00B33FD4" w:rsidRDefault="002506CD" w:rsidP="00B33FD4">
      <w:pPr>
        <w:spacing w:after="0" w:line="240" w:lineRule="auto"/>
        <w:ind w:left="-142"/>
        <w:jc w:val="right"/>
        <w:rPr>
          <w:rFonts w:asciiTheme="minorHAnsi" w:eastAsia="Times New Roman" w:hAnsiTheme="minorHAnsi" w:cs="Tahoma"/>
          <w:noProof w:val="0"/>
          <w:sz w:val="18"/>
          <w:szCs w:val="18"/>
          <w:lang w:eastAsia="es-MX"/>
        </w:rPr>
      </w:pPr>
    </w:p>
    <w:tbl>
      <w:tblPr>
        <w:tblW w:w="8629" w:type="dxa"/>
        <w:jc w:val="center"/>
        <w:tblInd w:w="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2307"/>
        <w:gridCol w:w="2271"/>
      </w:tblGrid>
      <w:tr w:rsidR="002506CD" w:rsidRPr="002506CD" w:rsidTr="002506CD">
        <w:trPr>
          <w:jc w:val="center"/>
        </w:trPr>
        <w:tc>
          <w:tcPr>
            <w:tcW w:w="4051" w:type="dxa"/>
            <w:tcBorders>
              <w:bottom w:val="single" w:sz="4" w:space="0" w:color="auto"/>
            </w:tcBorders>
            <w:shd w:val="clear" w:color="auto" w:fill="A6A6A6"/>
            <w:vAlign w:val="center"/>
          </w:tcPr>
          <w:p w:rsidR="002506CD" w:rsidRPr="002506CD" w:rsidRDefault="002506CD" w:rsidP="002506CD">
            <w:pPr>
              <w:spacing w:after="0" w:line="240" w:lineRule="auto"/>
              <w:jc w:val="center"/>
              <w:rPr>
                <w:rFonts w:eastAsia="Calibri" w:cs="Arial"/>
                <w:b/>
                <w:noProof w:val="0"/>
                <w:sz w:val="22"/>
                <w:szCs w:val="28"/>
              </w:rPr>
            </w:pPr>
            <w:r w:rsidRPr="002506CD">
              <w:rPr>
                <w:rFonts w:eastAsia="Calibri" w:cs="Arial"/>
                <w:b/>
                <w:noProof w:val="0"/>
                <w:sz w:val="22"/>
                <w:szCs w:val="28"/>
              </w:rPr>
              <w:t>Descripción del Servicio</w:t>
            </w:r>
          </w:p>
        </w:tc>
        <w:tc>
          <w:tcPr>
            <w:tcW w:w="4578" w:type="dxa"/>
            <w:gridSpan w:val="2"/>
            <w:shd w:val="clear" w:color="auto" w:fill="A6A6A6"/>
          </w:tcPr>
          <w:p w:rsidR="002506CD" w:rsidRPr="002506CD" w:rsidRDefault="002506CD" w:rsidP="002506CD">
            <w:pPr>
              <w:spacing w:after="0" w:line="240" w:lineRule="auto"/>
              <w:jc w:val="center"/>
              <w:rPr>
                <w:rFonts w:eastAsia="Calibri" w:cs="Arial"/>
                <w:b/>
                <w:noProof w:val="0"/>
                <w:sz w:val="22"/>
                <w:szCs w:val="28"/>
              </w:rPr>
            </w:pPr>
            <w:r w:rsidRPr="002506CD">
              <w:rPr>
                <w:rFonts w:eastAsia="Calibri" w:cs="Arial"/>
                <w:b/>
                <w:noProof w:val="0"/>
                <w:sz w:val="22"/>
                <w:szCs w:val="28"/>
              </w:rPr>
              <w:t xml:space="preserve">Costo Total del </w:t>
            </w:r>
            <w:proofErr w:type="spellStart"/>
            <w:r w:rsidRPr="002506CD">
              <w:rPr>
                <w:rFonts w:eastAsia="Calibri" w:cs="Arial"/>
                <w:b/>
                <w:noProof w:val="0"/>
                <w:sz w:val="22"/>
                <w:szCs w:val="28"/>
              </w:rPr>
              <w:t>ServicioSin</w:t>
            </w:r>
            <w:proofErr w:type="spellEnd"/>
            <w:r w:rsidRPr="002506CD">
              <w:rPr>
                <w:rFonts w:eastAsia="Calibri" w:cs="Arial"/>
                <w:b/>
                <w:noProof w:val="0"/>
                <w:sz w:val="22"/>
                <w:szCs w:val="28"/>
              </w:rPr>
              <w:t xml:space="preserve"> IVA</w:t>
            </w:r>
          </w:p>
        </w:tc>
      </w:tr>
      <w:tr w:rsidR="002506CD" w:rsidRPr="002506CD" w:rsidTr="002506CD">
        <w:trPr>
          <w:trHeight w:val="1195"/>
          <w:jc w:val="center"/>
        </w:trPr>
        <w:tc>
          <w:tcPr>
            <w:tcW w:w="4051" w:type="dxa"/>
            <w:tcBorders>
              <w:bottom w:val="single" w:sz="4" w:space="0" w:color="auto"/>
            </w:tcBorders>
            <w:shd w:val="clear" w:color="auto" w:fill="auto"/>
          </w:tcPr>
          <w:p w:rsidR="002506CD" w:rsidRPr="002506CD" w:rsidRDefault="002506CD" w:rsidP="002506CD">
            <w:pPr>
              <w:spacing w:after="0" w:line="240" w:lineRule="auto"/>
              <w:jc w:val="both"/>
              <w:rPr>
                <w:rFonts w:ascii="Calibri" w:eastAsia="Calibri" w:hAnsi="Calibri" w:cs="Times New Roman"/>
                <w:noProof w:val="0"/>
                <w:szCs w:val="20"/>
              </w:rPr>
            </w:pPr>
          </w:p>
          <w:p w:rsidR="002506CD" w:rsidRPr="002506CD" w:rsidRDefault="002506CD" w:rsidP="002506CD">
            <w:pPr>
              <w:spacing w:after="0" w:line="240" w:lineRule="auto"/>
              <w:jc w:val="both"/>
              <w:rPr>
                <w:rFonts w:ascii="Calibri" w:eastAsia="Calibri" w:hAnsi="Calibri" w:cs="Times New Roman"/>
                <w:noProof w:val="0"/>
                <w:szCs w:val="20"/>
              </w:rPr>
            </w:pPr>
          </w:p>
          <w:p w:rsidR="002506CD" w:rsidRPr="002506CD" w:rsidRDefault="002506CD" w:rsidP="002506CD">
            <w:pPr>
              <w:spacing w:after="0" w:line="240" w:lineRule="auto"/>
              <w:jc w:val="both"/>
              <w:rPr>
                <w:rFonts w:ascii="Calibri" w:eastAsia="Calibri" w:hAnsi="Calibri" w:cs="Times New Roman"/>
                <w:noProof w:val="0"/>
                <w:szCs w:val="20"/>
              </w:rPr>
            </w:pPr>
          </w:p>
          <w:p w:rsidR="002506CD" w:rsidRPr="002506CD" w:rsidRDefault="002506CD" w:rsidP="002506CD">
            <w:pPr>
              <w:spacing w:after="0" w:line="240" w:lineRule="auto"/>
              <w:jc w:val="both"/>
              <w:rPr>
                <w:rFonts w:ascii="Calibri" w:eastAsia="Calibri" w:hAnsi="Calibri" w:cs="Times New Roman"/>
                <w:noProof w:val="0"/>
                <w:szCs w:val="20"/>
              </w:rPr>
            </w:pPr>
          </w:p>
        </w:tc>
        <w:tc>
          <w:tcPr>
            <w:tcW w:w="4578" w:type="dxa"/>
            <w:gridSpan w:val="2"/>
          </w:tcPr>
          <w:p w:rsidR="002506CD" w:rsidRPr="002506CD" w:rsidRDefault="002506CD" w:rsidP="002506CD">
            <w:pPr>
              <w:spacing w:after="0" w:line="240" w:lineRule="auto"/>
              <w:jc w:val="right"/>
              <w:rPr>
                <w:rFonts w:ascii="Calibri" w:eastAsia="Calibri" w:hAnsi="Calibri" w:cs="Times New Roman"/>
                <w:b/>
                <w:noProof w:val="0"/>
                <w:sz w:val="28"/>
                <w:szCs w:val="28"/>
              </w:rPr>
            </w:pPr>
          </w:p>
        </w:tc>
      </w:tr>
      <w:tr w:rsidR="002506CD" w:rsidRPr="002506CD" w:rsidTr="002506CD">
        <w:trPr>
          <w:jc w:val="center"/>
        </w:trPr>
        <w:tc>
          <w:tcPr>
            <w:tcW w:w="4051" w:type="dxa"/>
            <w:tcBorders>
              <w:top w:val="single" w:sz="4" w:space="0" w:color="auto"/>
              <w:left w:val="nil"/>
              <w:bottom w:val="nil"/>
              <w:right w:val="nil"/>
            </w:tcBorders>
            <w:shd w:val="clear" w:color="auto" w:fill="auto"/>
          </w:tcPr>
          <w:p w:rsidR="002506CD" w:rsidRPr="002506CD" w:rsidRDefault="002506CD" w:rsidP="002506CD">
            <w:pPr>
              <w:spacing w:after="0" w:line="240" w:lineRule="auto"/>
              <w:jc w:val="both"/>
              <w:rPr>
                <w:rFonts w:eastAsia="Calibri" w:cs="Arial"/>
                <w:noProof w:val="0"/>
                <w:szCs w:val="20"/>
              </w:rPr>
            </w:pPr>
          </w:p>
        </w:tc>
        <w:tc>
          <w:tcPr>
            <w:tcW w:w="2307" w:type="dxa"/>
          </w:tcPr>
          <w:p w:rsidR="002506CD" w:rsidRPr="002506CD" w:rsidRDefault="002506CD" w:rsidP="002506CD">
            <w:pPr>
              <w:spacing w:after="0" w:line="240" w:lineRule="auto"/>
              <w:rPr>
                <w:rFonts w:ascii="Calibri" w:eastAsia="Calibri" w:hAnsi="Calibri" w:cs="Times New Roman"/>
                <w:b/>
                <w:noProof w:val="0"/>
                <w:sz w:val="28"/>
                <w:szCs w:val="28"/>
              </w:rPr>
            </w:pPr>
            <w:r w:rsidRPr="002506CD">
              <w:rPr>
                <w:rFonts w:ascii="Calibri" w:eastAsia="Calibri" w:hAnsi="Calibri" w:cs="Times New Roman"/>
                <w:b/>
                <w:noProof w:val="0"/>
                <w:sz w:val="28"/>
                <w:szCs w:val="28"/>
              </w:rPr>
              <w:t>Sub total</w:t>
            </w:r>
          </w:p>
        </w:tc>
        <w:tc>
          <w:tcPr>
            <w:tcW w:w="2271" w:type="dxa"/>
            <w:shd w:val="clear" w:color="auto" w:fill="auto"/>
          </w:tcPr>
          <w:p w:rsidR="002506CD" w:rsidRPr="002506CD" w:rsidRDefault="002506CD" w:rsidP="002506CD">
            <w:pPr>
              <w:spacing w:after="0" w:line="240" w:lineRule="auto"/>
              <w:rPr>
                <w:rFonts w:ascii="Calibri" w:eastAsia="Calibri" w:hAnsi="Calibri" w:cs="Times New Roman"/>
                <w:b/>
                <w:noProof w:val="0"/>
                <w:sz w:val="28"/>
                <w:szCs w:val="28"/>
              </w:rPr>
            </w:pPr>
          </w:p>
        </w:tc>
      </w:tr>
      <w:tr w:rsidR="002506CD" w:rsidRPr="002506CD" w:rsidTr="002506CD">
        <w:trPr>
          <w:jc w:val="center"/>
        </w:trPr>
        <w:tc>
          <w:tcPr>
            <w:tcW w:w="4051" w:type="dxa"/>
            <w:tcBorders>
              <w:top w:val="nil"/>
              <w:left w:val="nil"/>
              <w:bottom w:val="nil"/>
              <w:right w:val="nil"/>
            </w:tcBorders>
            <w:shd w:val="clear" w:color="auto" w:fill="auto"/>
          </w:tcPr>
          <w:p w:rsidR="002506CD" w:rsidRPr="002506CD" w:rsidRDefault="002506CD" w:rsidP="002506CD">
            <w:pPr>
              <w:spacing w:after="0" w:line="240" w:lineRule="auto"/>
              <w:jc w:val="both"/>
              <w:rPr>
                <w:rFonts w:eastAsia="Calibri" w:cs="Arial"/>
                <w:noProof w:val="0"/>
                <w:szCs w:val="20"/>
              </w:rPr>
            </w:pPr>
          </w:p>
        </w:tc>
        <w:tc>
          <w:tcPr>
            <w:tcW w:w="2307" w:type="dxa"/>
          </w:tcPr>
          <w:p w:rsidR="002506CD" w:rsidRPr="002506CD" w:rsidRDefault="002506CD" w:rsidP="002506CD">
            <w:pPr>
              <w:spacing w:after="0" w:line="240" w:lineRule="auto"/>
              <w:rPr>
                <w:rFonts w:ascii="Calibri" w:eastAsia="Calibri" w:hAnsi="Calibri" w:cs="Times New Roman"/>
                <w:b/>
                <w:noProof w:val="0"/>
                <w:sz w:val="28"/>
                <w:szCs w:val="28"/>
              </w:rPr>
            </w:pPr>
            <w:r w:rsidRPr="002506CD">
              <w:rPr>
                <w:rFonts w:ascii="Calibri" w:eastAsia="Calibri" w:hAnsi="Calibri" w:cs="Times New Roman"/>
                <w:b/>
                <w:noProof w:val="0"/>
                <w:sz w:val="28"/>
                <w:szCs w:val="28"/>
              </w:rPr>
              <w:t>+ IVA</w:t>
            </w:r>
          </w:p>
        </w:tc>
        <w:tc>
          <w:tcPr>
            <w:tcW w:w="2271" w:type="dxa"/>
            <w:shd w:val="clear" w:color="auto" w:fill="auto"/>
          </w:tcPr>
          <w:p w:rsidR="002506CD" w:rsidRPr="002506CD" w:rsidRDefault="002506CD" w:rsidP="002506CD">
            <w:pPr>
              <w:spacing w:after="0" w:line="240" w:lineRule="auto"/>
              <w:rPr>
                <w:rFonts w:ascii="Calibri" w:eastAsia="Calibri" w:hAnsi="Calibri" w:cs="Times New Roman"/>
                <w:b/>
                <w:noProof w:val="0"/>
                <w:sz w:val="28"/>
                <w:szCs w:val="28"/>
              </w:rPr>
            </w:pPr>
          </w:p>
        </w:tc>
      </w:tr>
      <w:tr w:rsidR="002506CD" w:rsidRPr="002506CD" w:rsidTr="002506CD">
        <w:trPr>
          <w:jc w:val="center"/>
        </w:trPr>
        <w:tc>
          <w:tcPr>
            <w:tcW w:w="4051" w:type="dxa"/>
            <w:tcBorders>
              <w:top w:val="nil"/>
              <w:left w:val="nil"/>
              <w:bottom w:val="nil"/>
              <w:right w:val="nil"/>
            </w:tcBorders>
            <w:shd w:val="clear" w:color="auto" w:fill="auto"/>
          </w:tcPr>
          <w:p w:rsidR="002506CD" w:rsidRPr="002506CD" w:rsidRDefault="002506CD" w:rsidP="002506CD">
            <w:pPr>
              <w:spacing w:after="0" w:line="240" w:lineRule="auto"/>
              <w:jc w:val="both"/>
              <w:rPr>
                <w:rFonts w:eastAsia="Calibri" w:cs="Arial"/>
                <w:noProof w:val="0"/>
                <w:szCs w:val="20"/>
              </w:rPr>
            </w:pPr>
          </w:p>
        </w:tc>
        <w:tc>
          <w:tcPr>
            <w:tcW w:w="2307" w:type="dxa"/>
          </w:tcPr>
          <w:p w:rsidR="002506CD" w:rsidRPr="002506CD" w:rsidRDefault="002506CD" w:rsidP="002506CD">
            <w:pPr>
              <w:spacing w:after="0" w:line="240" w:lineRule="auto"/>
              <w:rPr>
                <w:rFonts w:ascii="Calibri" w:eastAsia="Calibri" w:hAnsi="Calibri" w:cs="Times New Roman"/>
                <w:b/>
                <w:noProof w:val="0"/>
                <w:sz w:val="28"/>
                <w:szCs w:val="28"/>
              </w:rPr>
            </w:pPr>
            <w:r w:rsidRPr="002506CD">
              <w:rPr>
                <w:rFonts w:ascii="Calibri" w:eastAsia="Calibri" w:hAnsi="Calibri" w:cs="Times New Roman"/>
                <w:b/>
                <w:noProof w:val="0"/>
                <w:sz w:val="28"/>
                <w:szCs w:val="28"/>
              </w:rPr>
              <w:t>Total</w:t>
            </w:r>
          </w:p>
        </w:tc>
        <w:tc>
          <w:tcPr>
            <w:tcW w:w="2271" w:type="dxa"/>
            <w:shd w:val="clear" w:color="auto" w:fill="auto"/>
          </w:tcPr>
          <w:p w:rsidR="002506CD" w:rsidRPr="002506CD" w:rsidRDefault="002506CD" w:rsidP="002506CD">
            <w:pPr>
              <w:spacing w:after="0" w:line="240" w:lineRule="auto"/>
              <w:rPr>
                <w:rFonts w:ascii="Calibri" w:eastAsia="Calibri" w:hAnsi="Calibri" w:cs="Times New Roman"/>
                <w:b/>
                <w:noProof w:val="0"/>
                <w:sz w:val="28"/>
                <w:szCs w:val="28"/>
              </w:rPr>
            </w:pPr>
          </w:p>
        </w:tc>
      </w:tr>
    </w:tbl>
    <w:p w:rsidR="0077105D" w:rsidRDefault="0077105D" w:rsidP="00B33FD4">
      <w:pPr>
        <w:spacing w:after="0" w:line="240" w:lineRule="auto"/>
        <w:ind w:right="-519"/>
        <w:jc w:val="both"/>
        <w:rPr>
          <w:rFonts w:asciiTheme="minorHAnsi" w:eastAsia="MS Mincho" w:hAnsiTheme="minorHAnsi" w:cs="Tahoma"/>
          <w:noProof w:val="0"/>
          <w:sz w:val="18"/>
          <w:szCs w:val="18"/>
          <w:lang w:val="es-ES_tradnl" w:eastAsia="es-ES"/>
        </w:rPr>
      </w:pPr>
    </w:p>
    <w:p w:rsidR="0077105D" w:rsidRDefault="0077105D" w:rsidP="00B33FD4">
      <w:pPr>
        <w:spacing w:after="0" w:line="240" w:lineRule="auto"/>
        <w:ind w:right="-519"/>
        <w:jc w:val="both"/>
        <w:rPr>
          <w:rFonts w:asciiTheme="minorHAnsi" w:eastAsia="MS Mincho" w:hAnsiTheme="minorHAnsi" w:cs="Tahoma"/>
          <w:noProof w:val="0"/>
          <w:sz w:val="18"/>
          <w:szCs w:val="18"/>
          <w:lang w:val="es-ES_tradnl" w:eastAsia="es-ES"/>
        </w:rPr>
      </w:pPr>
    </w:p>
    <w:p w:rsidR="002506CD" w:rsidRDefault="002506CD" w:rsidP="00B33FD4">
      <w:pPr>
        <w:spacing w:after="0" w:line="240" w:lineRule="auto"/>
        <w:ind w:right="-519"/>
        <w:jc w:val="both"/>
        <w:rPr>
          <w:rFonts w:asciiTheme="minorHAnsi" w:eastAsia="MS Mincho" w:hAnsiTheme="minorHAnsi" w:cs="Tahoma"/>
          <w:noProof w:val="0"/>
          <w:sz w:val="18"/>
          <w:szCs w:val="18"/>
          <w:lang w:val="es-ES_tradnl" w:eastAsia="es-ES"/>
        </w:rPr>
      </w:pPr>
    </w:p>
    <w:p w:rsidR="002506CD" w:rsidRDefault="002506CD" w:rsidP="00B33FD4">
      <w:pPr>
        <w:spacing w:after="0" w:line="240" w:lineRule="auto"/>
        <w:ind w:right="-519"/>
        <w:jc w:val="both"/>
        <w:rPr>
          <w:rFonts w:asciiTheme="minorHAnsi" w:eastAsia="MS Mincho" w:hAnsiTheme="minorHAnsi" w:cs="Tahoma"/>
          <w:noProof w:val="0"/>
          <w:sz w:val="18"/>
          <w:szCs w:val="18"/>
          <w:lang w:val="es-ES_tradnl" w:eastAsia="es-ES"/>
        </w:rPr>
      </w:pPr>
    </w:p>
    <w:p w:rsidR="00B33FD4" w:rsidRDefault="00B33FD4" w:rsidP="00B33FD4">
      <w:pPr>
        <w:spacing w:after="0"/>
        <w:rPr>
          <w:rFonts w:cs="Arial"/>
          <w:b/>
          <w:szCs w:val="20"/>
          <w:lang w:val="es-ES_tradnl" w:eastAsia="ar-SA"/>
        </w:rPr>
      </w:pPr>
      <w:r>
        <w:rPr>
          <w:rFonts w:cs="Arial"/>
          <w:b/>
          <w:szCs w:val="20"/>
          <w:lang w:val="es-ES_tradnl" w:eastAsia="ar-SA"/>
        </w:rPr>
        <w:t>E</w:t>
      </w:r>
      <w:r w:rsidRPr="00D451CE">
        <w:rPr>
          <w:rFonts w:cs="Arial"/>
          <w:b/>
          <w:szCs w:val="20"/>
          <w:lang w:val="es-ES_tradnl" w:eastAsia="ar-SA"/>
        </w:rPr>
        <w:t xml:space="preserve">xpresar en letra el precio total de la propuesta </w:t>
      </w:r>
    </w:p>
    <w:p w:rsidR="00B33FD4" w:rsidRDefault="00B33FD4" w:rsidP="00B33FD4">
      <w:pPr>
        <w:spacing w:after="0"/>
        <w:rPr>
          <w:rFonts w:cs="Arial"/>
          <w:b/>
          <w:szCs w:val="20"/>
          <w:lang w:val="es-ES_tradnl" w:eastAsia="ar-SA"/>
        </w:rPr>
      </w:pPr>
    </w:p>
    <w:p w:rsidR="00B33FD4" w:rsidRDefault="00B33FD4" w:rsidP="00B33FD4">
      <w:pPr>
        <w:spacing w:after="0"/>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B33FD4" w:rsidRDefault="00B33FD4"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B33FD4" w:rsidRDefault="00B33FD4" w:rsidP="00B33FD4">
      <w:pPr>
        <w:spacing w:after="0"/>
        <w:jc w:val="center"/>
        <w:rPr>
          <w:rFonts w:cs="Arial"/>
          <w:b/>
          <w:szCs w:val="20"/>
          <w:lang w:val="es-ES_tradnl" w:eastAsia="ar-SA"/>
        </w:rPr>
      </w:pPr>
      <w:r>
        <w:rPr>
          <w:rFonts w:cs="Arial"/>
          <w:b/>
          <w:szCs w:val="20"/>
          <w:lang w:val="es-ES_tradnl" w:eastAsia="ar-SA"/>
        </w:rPr>
        <w:t>Lugar y fecha</w:t>
      </w:r>
    </w:p>
    <w:p w:rsidR="00B33FD4" w:rsidRDefault="00B33FD4"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2506CD" w:rsidRDefault="002506CD" w:rsidP="00B33FD4">
      <w:pPr>
        <w:spacing w:after="0"/>
        <w:jc w:val="center"/>
        <w:rPr>
          <w:rFonts w:cs="Arial"/>
          <w:b/>
          <w:szCs w:val="20"/>
          <w:lang w:val="es-ES_tradnl" w:eastAsia="ar-SA"/>
        </w:rPr>
      </w:pPr>
    </w:p>
    <w:p w:rsidR="00B33FD4" w:rsidRPr="00F85D32" w:rsidRDefault="00B33FD4" w:rsidP="00B33FD4">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B33FD4" w:rsidRPr="00F85D32" w:rsidRDefault="00B33FD4" w:rsidP="00B33FD4">
      <w:pPr>
        <w:jc w:val="center"/>
        <w:rPr>
          <w:rFonts w:cs="Arial"/>
          <w:b/>
          <w:szCs w:val="20"/>
          <w:lang w:val="es-ES_tradnl" w:eastAsia="ar-SA"/>
        </w:rPr>
      </w:pPr>
      <w:r w:rsidRPr="00F85D32">
        <w:rPr>
          <w:rFonts w:cs="Arial"/>
          <w:b/>
          <w:szCs w:val="20"/>
          <w:lang w:val="es-ES_tradnl" w:eastAsia="ar-SA"/>
        </w:rPr>
        <w:t>__________________________________</w:t>
      </w:r>
    </w:p>
    <w:p w:rsidR="00B33FD4" w:rsidRPr="00F85D32" w:rsidRDefault="00B33FD4" w:rsidP="00B33FD4">
      <w:pPr>
        <w:jc w:val="center"/>
        <w:rPr>
          <w:rFonts w:cs="Arial"/>
          <w:szCs w:val="20"/>
          <w:lang w:val="es-ES_tradnl" w:eastAsia="ar-SA"/>
        </w:rPr>
      </w:pPr>
      <w:r w:rsidRPr="00F85D32">
        <w:rPr>
          <w:rFonts w:cs="Arial"/>
          <w:szCs w:val="20"/>
          <w:lang w:val="es-ES_tradnl" w:eastAsia="ar-SA"/>
        </w:rPr>
        <w:t>NOMBRE Y FIRMA</w:t>
      </w:r>
    </w:p>
    <w:p w:rsidR="007B6FCB" w:rsidRDefault="007B6FCB"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Cs w:val="20"/>
          <w:lang w:val="es-ES_tradnl" w:eastAsia="es-ES"/>
        </w:rPr>
      </w:pPr>
    </w:p>
    <w:p w:rsidR="002506CD" w:rsidRDefault="002506CD"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Cs w:val="20"/>
          <w:lang w:val="es-ES_tradnl" w:eastAsia="es-ES"/>
        </w:rPr>
      </w:pPr>
    </w:p>
    <w:p w:rsidR="002506CD" w:rsidRDefault="002506CD"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Cs w:val="20"/>
          <w:lang w:val="es-ES_tradnl" w:eastAsia="es-ES"/>
        </w:rPr>
      </w:pPr>
    </w:p>
    <w:p w:rsidR="002506CD" w:rsidRDefault="002506CD"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Cs w:val="20"/>
          <w:lang w:val="es-ES_tradnl" w:eastAsia="es-ES"/>
        </w:rPr>
      </w:pPr>
    </w:p>
    <w:p w:rsidR="002506CD" w:rsidRPr="007B6FCB" w:rsidRDefault="002506CD"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Cs w:val="20"/>
          <w:lang w:val="es-ES_tradnl" w:eastAsia="es-ES"/>
        </w:rPr>
      </w:pPr>
    </w:p>
    <w:p w:rsidR="007B6FCB" w:rsidRDefault="007B6FCB" w:rsidP="007B6FCB">
      <w:pPr>
        <w:tabs>
          <w:tab w:val="left" w:pos="284"/>
          <w:tab w:val="left" w:pos="2268"/>
        </w:tabs>
        <w:overflowPunct w:val="0"/>
        <w:autoSpaceDE w:val="0"/>
        <w:autoSpaceDN w:val="0"/>
        <w:adjustRightInd w:val="0"/>
        <w:spacing w:after="0" w:line="240" w:lineRule="auto"/>
        <w:textAlignment w:val="baseline"/>
        <w:rPr>
          <w:rFonts w:eastAsia="Times New Roman" w:cs="Times New Roman"/>
          <w:noProof w:val="0"/>
          <w:sz w:val="18"/>
          <w:szCs w:val="18"/>
          <w:lang w:val="es-ES_tradnl" w:eastAsia="es-ES"/>
        </w:rPr>
      </w:pPr>
    </w:p>
    <w:p w:rsidR="008F1DA2" w:rsidRPr="002662B3" w:rsidRDefault="008F1DA2" w:rsidP="00626FD4">
      <w:pPr>
        <w:pStyle w:val="Ttulo1"/>
      </w:pPr>
      <w:bookmarkStart w:id="187" w:name="_Toc431386041"/>
      <w:bookmarkStart w:id="188" w:name="_Toc431386318"/>
      <w:bookmarkStart w:id="189" w:name="_Toc444601001"/>
      <w:r w:rsidRPr="00AD5E8A">
        <w:lastRenderedPageBreak/>
        <w:t xml:space="preserve">ANEXO </w:t>
      </w:r>
      <w:bookmarkEnd w:id="187"/>
      <w:bookmarkEnd w:id="188"/>
      <w:r w:rsidR="009C6E92">
        <w:t>10</w:t>
      </w:r>
      <w:r w:rsidR="00AD5E8A">
        <w:t xml:space="preserve"> </w:t>
      </w:r>
      <w:r w:rsidRPr="002662B3">
        <w:t>RELACIÓN DE DOCUMENTOS A PRESENTAR.</w:t>
      </w:r>
      <w:bookmarkEnd w:id="189"/>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C15474" w:rsidP="00C15474">
            <w:pPr>
              <w:spacing w:after="0" w:line="240" w:lineRule="auto"/>
              <w:jc w:val="both"/>
              <w:rPr>
                <w:rFonts w:eastAsia="Calibri" w:cs="Arial"/>
                <w:noProof w:val="0"/>
              </w:rPr>
            </w:pPr>
            <w:r>
              <w:rPr>
                <w:rFonts w:eastAsia="Calibri" w:cs="Arial"/>
                <w:noProof w:val="0"/>
              </w:rPr>
              <w:t>I</w:t>
            </w:r>
            <w:r w:rsidR="008F1DA2" w:rsidRPr="008F1DA2">
              <w:rPr>
                <w:rFonts w:eastAsia="Calibri" w:cs="Arial"/>
                <w:noProof w:val="0"/>
              </w:rPr>
              <w:t>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411045">
            <w:pPr>
              <w:jc w:val="center"/>
              <w:rPr>
                <w:rFonts w:cs="Arial"/>
                <w:b/>
                <w:sz w:val="18"/>
                <w:szCs w:val="20"/>
                <w:lang w:val="es-ES_tradnl"/>
              </w:rPr>
            </w:pPr>
            <w:r w:rsidRPr="002C3FF4">
              <w:rPr>
                <w:rFonts w:cs="Arial"/>
                <w:b/>
                <w:sz w:val="18"/>
                <w:szCs w:val="20"/>
                <w:lang w:val="es-ES_tradnl"/>
              </w:rPr>
              <w:t xml:space="preserve">Anexo </w:t>
            </w:r>
            <w:r w:rsidR="00411045">
              <w:rPr>
                <w:rFonts w:cs="Arial"/>
                <w:b/>
                <w:sz w:val="18"/>
                <w:szCs w:val="20"/>
                <w:lang w:val="es-ES_tradnl"/>
              </w:rPr>
              <w:t>3</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411045">
              <w:rPr>
                <w:rFonts w:eastAsia="Calibri" w:cs="Arial"/>
                <w:b/>
                <w:noProof w:val="0"/>
                <w:sz w:val="18"/>
                <w:szCs w:val="20"/>
              </w:rPr>
              <w:t>3</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2C3FF4">
              <w:rPr>
                <w:rFonts w:eastAsia="Calibri" w:cs="Arial"/>
                <w:noProof w:val="0"/>
                <w:sz w:val="18"/>
                <w:szCs w:val="20"/>
              </w:rPr>
              <w:t>ó</w:t>
            </w:r>
            <w:proofErr w:type="spellEnd"/>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4</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411045">
              <w:rPr>
                <w:rFonts w:eastAsia="Calibri" w:cs="Arial"/>
                <w:b/>
                <w:noProof w:val="0"/>
                <w:sz w:val="18"/>
                <w:szCs w:val="20"/>
              </w:rPr>
              <w:t>4</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5</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411045">
              <w:rPr>
                <w:rFonts w:eastAsia="Calibri" w:cs="Arial"/>
                <w:b/>
                <w:noProof w:val="0"/>
                <w:sz w:val="18"/>
                <w:szCs w:val="20"/>
              </w:rPr>
              <w:t>5</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6</w:t>
            </w:r>
          </w:p>
        </w:tc>
        <w:tc>
          <w:tcPr>
            <w:tcW w:w="3458" w:type="pct"/>
          </w:tcPr>
          <w:p w:rsidR="00031A6B" w:rsidRPr="002C3FF4" w:rsidRDefault="00EE5BC1" w:rsidP="00411045">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411045">
              <w:rPr>
                <w:rFonts w:eastAsia="Times New Roman" w:cs="Arial"/>
                <w:b/>
                <w:noProof w:val="0"/>
                <w:sz w:val="18"/>
                <w:szCs w:val="20"/>
                <w:lang w:eastAsia="ar-SA"/>
              </w:rPr>
              <w:t>6</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7</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411045">
              <w:rPr>
                <w:rFonts w:eastAsia="Calibri" w:cs="Arial"/>
                <w:b/>
                <w:noProof w:val="0"/>
                <w:sz w:val="18"/>
                <w:szCs w:val="20"/>
              </w:rPr>
              <w:t>7</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8</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411045">
              <w:rPr>
                <w:rFonts w:eastAsia="Calibri" w:cs="Arial"/>
                <w:b/>
                <w:noProof w:val="0"/>
                <w:sz w:val="18"/>
                <w:szCs w:val="20"/>
              </w:rPr>
              <w:t>8</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proofErr w:type="spellStart"/>
            <w:r w:rsidRPr="002C3FF4">
              <w:rPr>
                <w:rFonts w:eastAsia="Calibri" w:cs="Arial"/>
                <w:b/>
                <w:noProof w:val="0"/>
                <w:sz w:val="18"/>
                <w:szCs w:val="20"/>
              </w:rPr>
              <w:t>CompraNet</w:t>
            </w:r>
            <w:proofErr w:type="spellEnd"/>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C3FF4">
              <w:rPr>
                <w:rFonts w:eastAsia="Calibri" w:cs="Arial"/>
                <w:noProof w:val="0"/>
                <w:sz w:val="18"/>
                <w:szCs w:val="20"/>
              </w:rPr>
              <w:t>CompraNet</w:t>
            </w:r>
            <w:proofErr w:type="spellEnd"/>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A231FF">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Pr="00A231FF">
              <w:rPr>
                <w:rFonts w:eastAsia="Calibri" w:cs="Arial"/>
                <w:b/>
                <w:noProof w:val="0"/>
                <w:sz w:val="18"/>
                <w:szCs w:val="20"/>
              </w:rPr>
              <w:t>1</w:t>
            </w:r>
            <w:r w:rsidR="00A231FF" w:rsidRPr="00A231FF">
              <w:rPr>
                <w:rFonts w:eastAsia="Calibri" w:cs="Arial"/>
                <w:b/>
                <w:noProof w:val="0"/>
                <w:sz w:val="18"/>
                <w:szCs w:val="20"/>
              </w:rPr>
              <w:t>1</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003F4DAD">
              <w:rPr>
                <w:rFonts w:eastAsia="Calibri" w:cs="Arial"/>
                <w:noProof w:val="0"/>
                <w:sz w:val="18"/>
                <w:szCs w:val="20"/>
              </w:rPr>
              <w:t xml:space="preserve"> y </w:t>
            </w:r>
            <w:r w:rsidR="003F4DAD" w:rsidRPr="003F4DAD">
              <w:rPr>
                <w:rFonts w:eastAsia="Calibri" w:cs="Arial"/>
                <w:b/>
                <w:noProof w:val="0"/>
                <w:sz w:val="18"/>
                <w:szCs w:val="20"/>
              </w:rPr>
              <w:t>Anexo 2</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9</w:t>
            </w:r>
          </w:p>
        </w:tc>
        <w:tc>
          <w:tcPr>
            <w:tcW w:w="3458" w:type="pct"/>
            <w:vAlign w:val="center"/>
          </w:tcPr>
          <w:p w:rsidR="00031A6B" w:rsidRPr="00940181" w:rsidRDefault="00880F7F" w:rsidP="00411045">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 xml:space="preserve">Anexo </w:t>
            </w:r>
            <w:r w:rsidR="00411045">
              <w:rPr>
                <w:rFonts w:eastAsia="Calibri" w:cs="Arial"/>
                <w:b/>
                <w:noProof w:val="0"/>
                <w:sz w:val="18"/>
                <w:szCs w:val="20"/>
              </w:rPr>
              <w:t>9</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626FD4">
      <w:pPr>
        <w:pStyle w:val="Ttulo1"/>
        <w:rPr>
          <w:lang w:val="es-ES"/>
        </w:rPr>
      </w:pPr>
      <w:bookmarkStart w:id="190" w:name="_Toc336378694"/>
      <w:bookmarkStart w:id="191" w:name="_Toc431386042"/>
      <w:bookmarkStart w:id="192" w:name="_Toc431386319"/>
      <w:bookmarkStart w:id="193" w:name="_Toc356557692"/>
      <w:bookmarkStart w:id="194" w:name="_Toc358979945"/>
      <w:bookmarkStart w:id="195" w:name="_Toc367205820"/>
      <w:bookmarkStart w:id="196" w:name="_Toc388439790"/>
      <w:bookmarkStart w:id="197" w:name="_Toc424648472"/>
      <w:bookmarkStart w:id="198" w:name="_Toc444601002"/>
      <w:r w:rsidRPr="002139D3">
        <w:lastRenderedPageBreak/>
        <w:t xml:space="preserve">ANEXO </w:t>
      </w:r>
      <w:bookmarkEnd w:id="190"/>
      <w:r w:rsidR="007A7C7D">
        <w:t>1</w:t>
      </w:r>
      <w:r w:rsidR="009C6E92">
        <w:t>1</w:t>
      </w:r>
      <w:r w:rsidRPr="002139D3">
        <w:t>.</w:t>
      </w:r>
      <w:bookmarkStart w:id="199" w:name="_Toc431386043"/>
      <w:bookmarkStart w:id="200" w:name="_Toc431386320"/>
      <w:bookmarkEnd w:id="191"/>
      <w:bookmarkEnd w:id="192"/>
      <w:r w:rsidR="00AD5E8A">
        <w:t xml:space="preserve"> </w:t>
      </w:r>
      <w:r w:rsidRPr="002662B3">
        <w:t>FORMATO INFORMACIÓN RESERVADA Y CONFIDENCIAL</w:t>
      </w:r>
      <w:r w:rsidRPr="00AD5E8A">
        <w:rPr>
          <w:lang w:val="es-ES"/>
        </w:rPr>
        <w:t>.</w:t>
      </w:r>
      <w:bookmarkEnd w:id="193"/>
      <w:bookmarkEnd w:id="194"/>
      <w:bookmarkEnd w:id="195"/>
      <w:bookmarkEnd w:id="196"/>
      <w:bookmarkEnd w:id="197"/>
      <w:bookmarkEnd w:id="198"/>
      <w:bookmarkEnd w:id="199"/>
      <w:bookmarkEnd w:id="200"/>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Pr="001309DF">
        <w:t>201</w:t>
      </w:r>
      <w:r w:rsidR="00443804">
        <w:t>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C97A74" w:rsidRDefault="00FC3C45" w:rsidP="00FC3C45">
      <w:pPr>
        <w:spacing w:after="0" w:line="240" w:lineRule="auto"/>
        <w:rPr>
          <w:sz w:val="22"/>
          <w:lang w:val="es-ES"/>
        </w:rPr>
      </w:pPr>
      <w:bookmarkStart w:id="201" w:name="_Toc431386044"/>
      <w:bookmarkStart w:id="202" w:name="_Toc431386321"/>
      <w:bookmarkStart w:id="203" w:name="_Toc444601003"/>
      <w:r w:rsidRPr="00C97A74">
        <w:rPr>
          <w:rFonts w:eastAsia="Times New Roman" w:cs="Arial"/>
          <w:b/>
          <w:bCs/>
          <w:kern w:val="1"/>
          <w:sz w:val="22"/>
          <w:lang w:val="es-ES_tradnl" w:eastAsia="ar-SA"/>
        </w:rPr>
        <w:lastRenderedPageBreak/>
        <w:t>ANEXO 1</w:t>
      </w:r>
      <w:r w:rsidR="009C6E92">
        <w:rPr>
          <w:rFonts w:eastAsia="Times New Roman" w:cs="Arial"/>
          <w:b/>
          <w:bCs/>
          <w:kern w:val="1"/>
          <w:sz w:val="22"/>
          <w:lang w:val="es-ES_tradnl" w:eastAsia="ar-SA"/>
        </w:rPr>
        <w:t>2</w:t>
      </w:r>
      <w:r w:rsidRPr="00C97A74">
        <w:rPr>
          <w:rFonts w:eastAsia="Times New Roman" w:cs="Arial"/>
          <w:b/>
          <w:bCs/>
          <w:kern w:val="1"/>
          <w:sz w:val="22"/>
          <w:lang w:val="es-ES_tradnl" w:eastAsia="ar-SA"/>
        </w:rPr>
        <w:t>.-</w:t>
      </w:r>
      <w:r w:rsidRPr="009A4B3D">
        <w:rPr>
          <w:rFonts w:cs="Arial"/>
        </w:rPr>
        <w:t xml:space="preserve"> </w:t>
      </w:r>
      <w:r w:rsidRPr="00C97A74">
        <w:rPr>
          <w:sz w:val="22"/>
          <w:lang w:val="es-ES"/>
        </w:rPr>
        <w:t>FORMATO</w:t>
      </w:r>
      <w:r>
        <w:rPr>
          <w:sz w:val="22"/>
          <w:lang w:val="es-ES"/>
        </w:rPr>
        <w:t xml:space="preserve"> DE “SOLICITUD DE ACLARACIONES</w:t>
      </w:r>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C16275">
        <w:trPr>
          <w:trHeight w:val="287"/>
        </w:trPr>
        <w:tc>
          <w:tcPr>
            <w:tcW w:w="1369" w:type="pct"/>
          </w:tcPr>
          <w:p w:rsidR="00F75046" w:rsidRDefault="00F75046" w:rsidP="00C16275">
            <w:pPr>
              <w:tabs>
                <w:tab w:val="right" w:pos="2443"/>
              </w:tabs>
            </w:pPr>
          </w:p>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2</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rPr>
          <w:trHeight w:val="184"/>
        </w:trPr>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3</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4</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A64498"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5</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Default="00FC3C45" w:rsidP="00626FD4">
      <w:pPr>
        <w:pStyle w:val="Ttulo1"/>
      </w:pPr>
    </w:p>
    <w:p w:rsidR="00B45B64" w:rsidRDefault="00B45B64" w:rsidP="00B45B64">
      <w:pPr>
        <w:rPr>
          <w:lang w:val="es-ES_tradnl" w:eastAsia="ar-SA"/>
        </w:rPr>
      </w:pPr>
    </w:p>
    <w:p w:rsidR="006F13AF" w:rsidRPr="00B45B64" w:rsidRDefault="006F13AF" w:rsidP="00B45B64">
      <w:pPr>
        <w:rPr>
          <w:lang w:val="es-ES_tradnl" w:eastAsia="ar-SA"/>
        </w:rPr>
      </w:pPr>
    </w:p>
    <w:p w:rsidR="002139D3" w:rsidRPr="009323CB" w:rsidRDefault="009E0E8B" w:rsidP="00626FD4">
      <w:pPr>
        <w:pStyle w:val="Ttulo1"/>
        <w:rPr>
          <w:rFonts w:cs="Arial"/>
        </w:rPr>
      </w:pPr>
      <w:r w:rsidRPr="009323CB">
        <w:rPr>
          <w:rFonts w:cs="Arial"/>
        </w:rPr>
        <w:lastRenderedPageBreak/>
        <w:t>A</w:t>
      </w:r>
      <w:r w:rsidR="00C97A74" w:rsidRPr="009323CB">
        <w:rPr>
          <w:rFonts w:cs="Arial"/>
        </w:rPr>
        <w:t>NEXO 1</w:t>
      </w:r>
      <w:r w:rsidR="009C6E92" w:rsidRPr="009323CB">
        <w:rPr>
          <w:rFonts w:cs="Arial"/>
        </w:rPr>
        <w:t>3</w:t>
      </w:r>
      <w:r w:rsidRPr="009323CB">
        <w:rPr>
          <w:rFonts w:cs="Arial"/>
        </w:rPr>
        <w:t xml:space="preserve">.- </w:t>
      </w:r>
      <w:bookmarkStart w:id="204" w:name="_Toc444601004"/>
      <w:bookmarkStart w:id="205" w:name="_Toc431386047"/>
      <w:bookmarkStart w:id="206" w:name="_Toc431386324"/>
      <w:bookmarkEnd w:id="201"/>
      <w:bookmarkEnd w:id="202"/>
      <w:bookmarkEnd w:id="203"/>
      <w:r w:rsidR="00C43237" w:rsidRPr="009323CB">
        <w:t>MODELO DE CONTRATO</w:t>
      </w:r>
      <w:bookmarkEnd w:id="204"/>
      <w:bookmarkEnd w:id="205"/>
      <w:bookmarkEnd w:id="206"/>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A837A7" w:rsidRPr="00A837A7" w:rsidRDefault="00A837A7" w:rsidP="00A837A7">
      <w:pPr>
        <w:suppressAutoHyphens/>
        <w:spacing w:after="0" w:line="240" w:lineRule="auto"/>
        <w:jc w:val="both"/>
        <w:rPr>
          <w:rFonts w:eastAsia="Times New Roman" w:cs="Arial"/>
          <w:b/>
          <w:bCs/>
          <w:noProof w:val="0"/>
          <w:sz w:val="22"/>
          <w:lang w:val="es-ES" w:eastAsia="ar-SA"/>
        </w:rPr>
      </w:pPr>
      <w:r w:rsidRPr="00A837A7">
        <w:rPr>
          <w:rFonts w:eastAsia="Times New Roman" w:cs="Arial"/>
          <w:noProof w:val="0"/>
          <w:sz w:val="22"/>
          <w:lang w:eastAsia="ar-SA"/>
        </w:rPr>
        <w:t xml:space="preserve">Contrato para la </w:t>
      </w:r>
      <w:r w:rsidRPr="00A837A7">
        <w:rPr>
          <w:rFonts w:eastAsia="Times New Roman" w:cs="Arial"/>
          <w:noProof w:val="0"/>
          <w:sz w:val="22"/>
          <w:lang w:val="es-ES_tradnl" w:eastAsia="ar-SA"/>
        </w:rPr>
        <w:t xml:space="preserve">prestación del servicio de elaboración de la carpeta informativa electrónica de medios impresos y electrónicos; así como el monitoreo y generación de alertas con la información difundida en portales de internet, noticieros de radio y televisión (matutinos, vespertinos, nocturnos) y programas de análisis y opinión, </w:t>
      </w:r>
      <w:r w:rsidRPr="00A837A7">
        <w:rPr>
          <w:rFonts w:eastAsia="Times New Roman" w:cs="Arial"/>
          <w:noProof w:val="0"/>
          <w:sz w:val="22"/>
          <w:lang w:eastAsia="ar-SA"/>
        </w:rPr>
        <w:t>que celebran por una parte</w:t>
      </w:r>
      <w:r w:rsidRPr="00A837A7">
        <w:rPr>
          <w:rFonts w:eastAsia="Times New Roman" w:cs="Arial"/>
          <w:b/>
          <w:bCs/>
          <w:noProof w:val="0"/>
          <w:sz w:val="22"/>
          <w:lang w:eastAsia="ar-SA"/>
        </w:rPr>
        <w:t xml:space="preserve"> </w:t>
      </w:r>
      <w:r w:rsidRPr="00A837A7">
        <w:rPr>
          <w:rFonts w:eastAsia="Times New Roman" w:cs="Arial"/>
          <w:noProof w:val="0"/>
          <w:sz w:val="22"/>
          <w:lang w:eastAsia="ar-SA"/>
        </w:rPr>
        <w:t xml:space="preserve">el </w:t>
      </w:r>
      <w:r w:rsidRPr="00A837A7">
        <w:rPr>
          <w:rFonts w:eastAsia="Times New Roman" w:cs="Arial"/>
          <w:b/>
          <w:bCs/>
          <w:noProof w:val="0"/>
          <w:sz w:val="22"/>
          <w:lang w:eastAsia="ar-SA"/>
        </w:rPr>
        <w:t>INSTITUTO MEXICANO DEL SEGURO SOCIAL</w:t>
      </w:r>
      <w:r w:rsidRPr="00A837A7">
        <w:rPr>
          <w:rFonts w:eastAsia="Times New Roman" w:cs="Arial"/>
          <w:noProof w:val="0"/>
          <w:sz w:val="22"/>
          <w:lang w:eastAsia="ar-SA"/>
        </w:rPr>
        <w:t xml:space="preserve">, que en lo sucesivo se denominará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representado en este acto por </w:t>
      </w:r>
      <w:r w:rsidRPr="00A837A7">
        <w:rPr>
          <w:rFonts w:eastAsia="Times New Roman" w:cs="Arial"/>
          <w:b/>
          <w:noProof w:val="0"/>
          <w:sz w:val="22"/>
          <w:lang w:eastAsia="ar-SA"/>
        </w:rPr>
        <w:t>JOSÉ ROBERTO FLORES BAÑUELOS</w:t>
      </w:r>
      <w:r w:rsidRPr="00A837A7">
        <w:rPr>
          <w:rFonts w:eastAsia="Times New Roman" w:cs="Arial"/>
          <w:noProof w:val="0"/>
          <w:sz w:val="22"/>
          <w:lang w:eastAsia="ar-SA"/>
        </w:rPr>
        <w:t xml:space="preserve">, en su carácter de Apoderado Legal, y por la otra parte, la empresa </w:t>
      </w:r>
      <w:r w:rsidRPr="00A837A7">
        <w:rPr>
          <w:rFonts w:eastAsia="Times New Roman" w:cs="Arial"/>
          <w:b/>
          <w:sz w:val="22"/>
          <w:lang w:eastAsia="ar-SA"/>
        </w:rPr>
        <w:t xml:space="preserve">___________________________, </w:t>
      </w:r>
      <w:r w:rsidRPr="00A837A7">
        <w:rPr>
          <w:rFonts w:eastAsia="Times New Roman" w:cs="Arial"/>
          <w:noProof w:val="0"/>
          <w:sz w:val="22"/>
          <w:lang w:eastAsia="ar-SA"/>
        </w:rPr>
        <w:t>a quien en lo sucesivo se le denominará como</w:t>
      </w:r>
      <w:r w:rsidRPr="00A837A7">
        <w:rPr>
          <w:rFonts w:eastAsia="Times New Roman" w:cs="Arial"/>
          <w:b/>
          <w:bCs/>
          <w:noProof w:val="0"/>
          <w:sz w:val="22"/>
          <w:lang w:eastAsia="ar-SA"/>
        </w:rPr>
        <w:t xml:space="preserve"> "EL PROVEEDOR",</w:t>
      </w:r>
      <w:r w:rsidRPr="00A837A7">
        <w:rPr>
          <w:rFonts w:eastAsia="Times New Roman" w:cs="Arial"/>
          <w:noProof w:val="0"/>
          <w:sz w:val="22"/>
          <w:lang w:eastAsia="ar-SA"/>
        </w:rPr>
        <w:t xml:space="preserve"> representada </w:t>
      </w:r>
      <w:r w:rsidRPr="00A837A7">
        <w:rPr>
          <w:rFonts w:eastAsia="Times New Roman" w:cs="Arial"/>
          <w:bCs/>
          <w:noProof w:val="0"/>
          <w:sz w:val="22"/>
          <w:lang w:eastAsia="ar-SA"/>
        </w:rPr>
        <w:t xml:space="preserve">por </w:t>
      </w:r>
      <w:r w:rsidRPr="00A837A7">
        <w:rPr>
          <w:rFonts w:eastAsia="Times New Roman" w:cs="Arial"/>
          <w:b/>
          <w:bCs/>
          <w:noProof w:val="0"/>
          <w:sz w:val="22"/>
          <w:lang w:eastAsia="ar-SA"/>
        </w:rPr>
        <w:t>__________________</w:t>
      </w:r>
      <w:r w:rsidRPr="00A837A7">
        <w:rPr>
          <w:rFonts w:eastAsia="Times New Roman" w:cs="Arial"/>
          <w:noProof w:val="0"/>
          <w:sz w:val="22"/>
          <w:lang w:eastAsia="ar-SA"/>
        </w:rPr>
        <w:t xml:space="preserve"> en su carácter de Apoderado Legal, y a quienes en forma conjunta se les denominará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al tenor de las declaraciones y cláusulas siguientes:</w:t>
      </w:r>
    </w:p>
    <w:p w:rsidR="00A837A7" w:rsidRPr="00A837A7" w:rsidRDefault="00A837A7" w:rsidP="00A837A7">
      <w:pPr>
        <w:suppressAutoHyphens/>
        <w:spacing w:after="0" w:line="240" w:lineRule="auto"/>
        <w:jc w:val="both"/>
        <w:rPr>
          <w:rFonts w:eastAsia="Times New Roman" w:cs="Arial"/>
          <w:noProof w:val="0"/>
          <w:sz w:val="18"/>
          <w:lang w:val="es-ES" w:eastAsia="ar-SA"/>
        </w:rPr>
      </w:pPr>
    </w:p>
    <w:p w:rsidR="00A837A7" w:rsidRPr="00A837A7" w:rsidRDefault="00A837A7" w:rsidP="00450776">
      <w:pPr>
        <w:keepNext/>
        <w:numPr>
          <w:ilvl w:val="0"/>
          <w:numId w:val="44"/>
        </w:numPr>
        <w:tabs>
          <w:tab w:val="left" w:pos="0"/>
        </w:tabs>
        <w:suppressAutoHyphens/>
        <w:spacing w:after="0" w:line="240" w:lineRule="auto"/>
        <w:ind w:left="0" w:firstLine="0"/>
        <w:jc w:val="center"/>
        <w:outlineLvl w:val="0"/>
        <w:rPr>
          <w:rFonts w:eastAsia="Times New Roman" w:cs="Arial"/>
          <w:b/>
          <w:noProof w:val="0"/>
          <w:sz w:val="22"/>
          <w:lang w:eastAsia="ar-SA"/>
        </w:rPr>
      </w:pPr>
      <w:r w:rsidRPr="00A837A7">
        <w:rPr>
          <w:rFonts w:eastAsia="Times New Roman" w:cs="Arial"/>
          <w:b/>
          <w:bCs/>
          <w:noProof w:val="0"/>
          <w:sz w:val="22"/>
          <w:lang w:eastAsia="ar-SA"/>
        </w:rPr>
        <w:t>D E C L A R A C I O N E S</w:t>
      </w:r>
    </w:p>
    <w:p w:rsidR="00A837A7" w:rsidRPr="00A837A7" w:rsidRDefault="00A837A7" w:rsidP="00A837A7">
      <w:pPr>
        <w:widowControl w:val="0"/>
        <w:suppressAutoHyphens/>
        <w:spacing w:after="0" w:line="240" w:lineRule="auto"/>
        <w:jc w:val="both"/>
        <w:rPr>
          <w:rFonts w:eastAsia="Times New Roman" w:cs="Arial"/>
          <w:noProof w:val="0"/>
          <w:sz w:val="18"/>
          <w:lang w:eastAsia="ar-SA"/>
        </w:rPr>
      </w:pPr>
    </w:p>
    <w:p w:rsidR="00A837A7" w:rsidRPr="00A837A7" w:rsidRDefault="00A837A7" w:rsidP="00A837A7">
      <w:pPr>
        <w:tabs>
          <w:tab w:val="left" w:pos="9639"/>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I.- “EL INSTITUTO”</w:t>
      </w:r>
      <w:r w:rsidRPr="00A837A7">
        <w:rPr>
          <w:rFonts w:eastAsia="Times New Roman" w:cs="Arial"/>
          <w:noProof w:val="0"/>
          <w:sz w:val="22"/>
          <w:lang w:eastAsia="ar-SA"/>
        </w:rPr>
        <w:t xml:space="preserve"> declara, a través de su Apoderado legal, que:</w:t>
      </w:r>
    </w:p>
    <w:p w:rsidR="00A837A7" w:rsidRPr="00A837A7" w:rsidRDefault="00A837A7" w:rsidP="00A837A7">
      <w:pPr>
        <w:tabs>
          <w:tab w:val="left" w:pos="9639"/>
        </w:tabs>
        <w:suppressAutoHyphens/>
        <w:spacing w:after="0" w:line="240" w:lineRule="auto"/>
        <w:jc w:val="both"/>
        <w:rPr>
          <w:rFonts w:eastAsia="Times New Roman" w:cs="Arial"/>
          <w:noProof w:val="0"/>
          <w:sz w:val="18"/>
          <w:lang w:eastAsia="ar-SA"/>
        </w:rPr>
      </w:pPr>
    </w:p>
    <w:p w:rsidR="00A837A7" w:rsidRPr="00A837A7" w:rsidRDefault="00A837A7" w:rsidP="00A837A7">
      <w:pPr>
        <w:tabs>
          <w:tab w:val="left" w:pos="9639"/>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I.1.- </w:t>
      </w:r>
      <w:r w:rsidRPr="00A837A7">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A837A7" w:rsidRPr="00A837A7" w:rsidRDefault="00A837A7" w:rsidP="00A837A7">
      <w:pPr>
        <w:tabs>
          <w:tab w:val="left" w:pos="9639"/>
        </w:tabs>
        <w:suppressAutoHyphens/>
        <w:spacing w:after="0" w:line="240" w:lineRule="auto"/>
        <w:jc w:val="both"/>
        <w:rPr>
          <w:rFonts w:eastAsia="Times New Roman" w:cs="Arial"/>
          <w:noProof w:val="0"/>
          <w:sz w:val="18"/>
          <w:lang w:eastAsia="ar-SA"/>
        </w:rPr>
      </w:pPr>
    </w:p>
    <w:p w:rsidR="00A837A7" w:rsidRPr="00A837A7" w:rsidRDefault="00A837A7" w:rsidP="00A837A7">
      <w:pPr>
        <w:tabs>
          <w:tab w:val="left" w:pos="9639"/>
        </w:tabs>
        <w:suppressAutoHyphens/>
        <w:spacing w:after="0" w:line="240" w:lineRule="auto"/>
        <w:jc w:val="both"/>
        <w:rPr>
          <w:rFonts w:eastAsia="Times New Roman" w:cs="Arial"/>
          <w:b/>
          <w:noProof w:val="0"/>
          <w:sz w:val="22"/>
          <w:lang w:eastAsia="ar-SA"/>
        </w:rPr>
      </w:pPr>
      <w:r w:rsidRPr="00A837A7">
        <w:rPr>
          <w:rFonts w:eastAsia="Times New Roman" w:cs="Arial"/>
          <w:b/>
          <w:noProof w:val="0"/>
          <w:sz w:val="22"/>
          <w:lang w:eastAsia="ar-SA"/>
        </w:rPr>
        <w:t xml:space="preserve">I.2.- </w:t>
      </w:r>
      <w:r w:rsidRPr="00A837A7">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A837A7" w:rsidRPr="00A837A7" w:rsidRDefault="00A837A7" w:rsidP="00A837A7">
      <w:pPr>
        <w:tabs>
          <w:tab w:val="left" w:pos="9639"/>
        </w:tabs>
        <w:suppressAutoHyphens/>
        <w:spacing w:after="0" w:line="240" w:lineRule="auto"/>
        <w:jc w:val="both"/>
        <w:rPr>
          <w:rFonts w:eastAsia="Times New Roman" w:cs="Arial"/>
          <w:noProof w:val="0"/>
          <w:sz w:val="18"/>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I.3.- </w:t>
      </w:r>
      <w:r w:rsidRPr="00A837A7">
        <w:rPr>
          <w:rFonts w:eastAsia="Times New Roman" w:cs="Arial"/>
          <w:noProof w:val="0"/>
          <w:sz w:val="22"/>
          <w:lang w:eastAsia="ar-SA"/>
        </w:rPr>
        <w:t xml:space="preserve">José Roberto Flores Bañuelos, </w:t>
      </w:r>
      <w:r w:rsidRPr="00A837A7">
        <w:rPr>
          <w:rFonts w:eastAsia="Times New Roman" w:cs="Arial"/>
          <w:noProof w:val="0"/>
          <w:sz w:val="22"/>
          <w:lang w:val="es-ES" w:eastAsia="ar-SA"/>
        </w:rPr>
        <w:t xml:space="preserve">se encuentra facultado para suscribir el presente instrumento jurídico en representación de </w:t>
      </w:r>
      <w:r w:rsidRPr="00A837A7">
        <w:rPr>
          <w:rFonts w:eastAsia="Times New Roman" w:cs="Arial"/>
          <w:b/>
          <w:bCs/>
          <w:noProof w:val="0"/>
          <w:sz w:val="22"/>
          <w:lang w:val="es-ES" w:eastAsia="ar-SA"/>
        </w:rPr>
        <w:t>"EL INSTITUTO"</w:t>
      </w:r>
      <w:r w:rsidRPr="00A837A7">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A837A7" w:rsidRPr="00A837A7" w:rsidRDefault="00A837A7" w:rsidP="00A837A7">
      <w:pPr>
        <w:suppressAutoHyphens/>
        <w:spacing w:after="0" w:line="240" w:lineRule="auto"/>
        <w:jc w:val="both"/>
        <w:rPr>
          <w:rFonts w:eastAsia="Times New Roman" w:cs="Arial"/>
          <w:noProof w:val="0"/>
          <w:sz w:val="18"/>
          <w:lang w:eastAsia="ar-SA"/>
        </w:rPr>
      </w:pPr>
    </w:p>
    <w:p w:rsidR="00A837A7" w:rsidRPr="00A837A7" w:rsidRDefault="00A837A7" w:rsidP="00A837A7">
      <w:pPr>
        <w:suppressAutoHyphens/>
        <w:spacing w:after="0" w:line="240" w:lineRule="auto"/>
        <w:ind w:right="50"/>
        <w:jc w:val="both"/>
        <w:rPr>
          <w:rFonts w:eastAsia="Times New Roman" w:cs="Arial"/>
          <w:noProof w:val="0"/>
          <w:sz w:val="22"/>
          <w:lang w:val="es-ES" w:eastAsia="ar-SA"/>
        </w:rPr>
      </w:pPr>
      <w:r w:rsidRPr="00A837A7">
        <w:rPr>
          <w:rFonts w:eastAsia="Times New Roman" w:cs="Arial"/>
          <w:b/>
          <w:bCs/>
          <w:noProof w:val="0"/>
          <w:sz w:val="22"/>
          <w:lang w:eastAsia="ar-SA"/>
        </w:rPr>
        <w:t xml:space="preserve">I.4.- </w:t>
      </w:r>
      <w:r w:rsidRPr="00A837A7">
        <w:rPr>
          <w:rFonts w:eastAsia="Times New Roman" w:cs="Arial"/>
          <w:bCs/>
          <w:noProof w:val="0"/>
          <w:sz w:val="22"/>
          <w:lang w:val="es-ES_tradnl" w:eastAsia="ar-SA"/>
        </w:rPr>
        <w:t>Juan Manuel García Vázquez Titular de la División de Retroalimentación y Análisis</w:t>
      </w:r>
      <w:r w:rsidRPr="00A837A7">
        <w:rPr>
          <w:rFonts w:eastAsia="Times New Roman" w:cs="Arial"/>
          <w:b/>
          <w:bCs/>
          <w:noProof w:val="0"/>
          <w:sz w:val="22"/>
          <w:lang w:eastAsia="ar-SA"/>
        </w:rPr>
        <w:t xml:space="preserve"> </w:t>
      </w:r>
      <w:r w:rsidRPr="00A837A7">
        <w:rPr>
          <w:rFonts w:eastAsia="Times New Roman" w:cs="Arial"/>
          <w:bCs/>
          <w:noProof w:val="0"/>
          <w:sz w:val="22"/>
          <w:lang w:eastAsia="ar-SA"/>
        </w:rPr>
        <w:t xml:space="preserve">de </w:t>
      </w:r>
      <w:r w:rsidRPr="00A837A7">
        <w:rPr>
          <w:rFonts w:eastAsia="Times New Roman" w:cs="Arial"/>
          <w:b/>
          <w:bCs/>
          <w:noProof w:val="0"/>
          <w:sz w:val="22"/>
          <w:lang w:eastAsia="ar-SA"/>
        </w:rPr>
        <w:t>“EL INSTITUTO”</w:t>
      </w:r>
      <w:r w:rsidRPr="00A837A7">
        <w:rPr>
          <w:rFonts w:eastAsia="Times New Roman" w:cs="Arial"/>
          <w:bCs/>
          <w:noProof w:val="0"/>
          <w:sz w:val="22"/>
          <w:lang w:eastAsia="ar-SA"/>
        </w:rPr>
        <w:t xml:space="preserve">, </w:t>
      </w:r>
      <w:r w:rsidRPr="00A837A7">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A837A7" w:rsidRPr="00A837A7" w:rsidRDefault="00A837A7" w:rsidP="00A837A7">
      <w:pPr>
        <w:suppressAutoHyphens/>
        <w:spacing w:after="0" w:line="240" w:lineRule="auto"/>
        <w:ind w:right="50"/>
        <w:jc w:val="both"/>
        <w:rPr>
          <w:rFonts w:eastAsia="Times New Roman" w:cs="Arial"/>
          <w:noProof w:val="0"/>
          <w:sz w:val="18"/>
          <w:lang w:val="es-ES" w:eastAsia="ar-SA"/>
        </w:rPr>
      </w:pPr>
    </w:p>
    <w:p w:rsidR="00A837A7" w:rsidRPr="00A837A7" w:rsidRDefault="00A837A7" w:rsidP="00A837A7">
      <w:pPr>
        <w:suppressAutoHyphens/>
        <w:spacing w:after="0" w:line="240" w:lineRule="auto"/>
        <w:jc w:val="both"/>
        <w:rPr>
          <w:rFonts w:eastAsia="Times New Roman" w:cs="Arial"/>
          <w:noProof w:val="0"/>
          <w:sz w:val="22"/>
          <w:lang w:val="es-ES" w:eastAsia="ar-SA"/>
        </w:rPr>
      </w:pPr>
      <w:r w:rsidRPr="00A837A7">
        <w:rPr>
          <w:rFonts w:eastAsia="Times New Roman" w:cs="Arial"/>
          <w:b/>
          <w:noProof w:val="0"/>
          <w:sz w:val="22"/>
          <w:lang w:eastAsia="ar-SA"/>
        </w:rPr>
        <w:t xml:space="preserve">I.5.- </w:t>
      </w:r>
      <w:r w:rsidRPr="00A837A7">
        <w:rPr>
          <w:rFonts w:eastAsia="Times New Roman" w:cs="Arial"/>
          <w:noProof w:val="0"/>
          <w:sz w:val="22"/>
          <w:lang w:eastAsia="ar-SA"/>
        </w:rPr>
        <w:t xml:space="preserve">Para el cumplimiento de sus funciones y la realización de sus actividades requiere de la </w:t>
      </w:r>
      <w:r w:rsidRPr="00A837A7">
        <w:rPr>
          <w:rFonts w:eastAsia="Times New Roman" w:cs="Arial"/>
          <w:noProof w:val="0"/>
          <w:sz w:val="22"/>
          <w:lang w:val="es-ES_tradnl" w:eastAsia="ar-SA"/>
        </w:rPr>
        <w:t xml:space="preserve">prestación del servicio de elaboración de la carpeta informativa electrónica de medios impresos y electrónicos; así como el monitoreo y generación de alertas con la información difundida en portales de internet, noticieros de radio y televisión (matutinos, vespertinos, nocturnos) y programas de análisis y opinión, </w:t>
      </w:r>
      <w:r w:rsidRPr="00A837A7">
        <w:rPr>
          <w:rFonts w:eastAsia="Times New Roman" w:cs="Arial"/>
          <w:noProof w:val="0"/>
          <w:sz w:val="22"/>
          <w:lang w:eastAsia="ar-SA"/>
        </w:rPr>
        <w:t>solicitado por la Coordinación de Comunicación Social</w:t>
      </w:r>
      <w:r w:rsidRPr="00A837A7">
        <w:rPr>
          <w:rFonts w:eastAsia="Times New Roman" w:cs="Arial"/>
          <w:bCs/>
          <w:noProof w:val="0"/>
          <w:sz w:val="22"/>
          <w:lang w:eastAsia="ar-SA"/>
        </w:rPr>
        <w:t>.</w:t>
      </w:r>
    </w:p>
    <w:p w:rsidR="00A837A7" w:rsidRPr="00A837A7" w:rsidRDefault="00A837A7" w:rsidP="00A837A7">
      <w:pPr>
        <w:suppressAutoHyphens/>
        <w:spacing w:after="0" w:line="240" w:lineRule="auto"/>
        <w:ind w:right="49"/>
        <w:jc w:val="both"/>
        <w:rPr>
          <w:rFonts w:eastAsia="Times New Roman" w:cs="Arial"/>
          <w:noProof w:val="0"/>
          <w:sz w:val="18"/>
          <w:lang w:eastAsia="ar-SA"/>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b/>
          <w:noProof w:val="0"/>
          <w:sz w:val="22"/>
          <w:lang w:eastAsia="ar-SA"/>
        </w:rPr>
        <w:t>I.6.-</w:t>
      </w:r>
      <w:r w:rsidRPr="00A837A7">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w:t>
      </w:r>
      <w:r w:rsidRPr="00A837A7">
        <w:rPr>
          <w:rFonts w:eastAsia="Times New Roman" w:cs="Arial"/>
          <w:noProof w:val="0"/>
          <w:sz w:val="22"/>
          <w:lang w:eastAsia="ar-SA"/>
        </w:rPr>
        <w:lastRenderedPageBreak/>
        <w:t xml:space="preserve">folio __________ de fecha __de ______ </w:t>
      </w:r>
      <w:proofErr w:type="spellStart"/>
      <w:r w:rsidRPr="00A837A7">
        <w:rPr>
          <w:rFonts w:eastAsia="Times New Roman" w:cs="Arial"/>
          <w:noProof w:val="0"/>
          <w:sz w:val="22"/>
          <w:lang w:eastAsia="ar-SA"/>
        </w:rPr>
        <w:t>de</w:t>
      </w:r>
      <w:proofErr w:type="spellEnd"/>
      <w:r w:rsidRPr="00A837A7">
        <w:rPr>
          <w:rFonts w:eastAsia="Times New Roman" w:cs="Arial"/>
          <w:noProof w:val="0"/>
          <w:sz w:val="22"/>
          <w:lang w:eastAsia="ar-SA"/>
        </w:rPr>
        <w:t xml:space="preserve"> 201_, mismo que se agrega al presente contrato como </w:t>
      </w:r>
      <w:r w:rsidRPr="00A837A7">
        <w:rPr>
          <w:rFonts w:eastAsia="Times New Roman" w:cs="Arial"/>
          <w:b/>
          <w:bCs/>
          <w:noProof w:val="0"/>
          <w:sz w:val="22"/>
          <w:lang w:eastAsia="ar-SA"/>
        </w:rPr>
        <w:t>Anexo 1 (uno)</w:t>
      </w:r>
      <w:r w:rsidRPr="00A837A7">
        <w:rPr>
          <w:rFonts w:eastAsia="Times New Roman" w:cs="Arial"/>
          <w:noProof w:val="0"/>
          <w:sz w:val="22"/>
          <w:lang w:eastAsia="ar-SA"/>
        </w:rPr>
        <w:t>.</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I.7</w:t>
      </w:r>
      <w:r w:rsidRPr="00A837A7">
        <w:rPr>
          <w:rFonts w:eastAsia="Times New Roman" w:cs="Arial"/>
          <w:noProof w:val="0"/>
          <w:sz w:val="22"/>
          <w:lang w:eastAsia="ar-SA"/>
        </w:rPr>
        <w:t xml:space="preserve">- El presente contrato fue adjudicado a </w:t>
      </w: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mediante el p</w:t>
      </w:r>
      <w:r w:rsidRPr="00A837A7">
        <w:rPr>
          <w:rFonts w:eastAsia="Times New Roman" w:cs="Arial"/>
          <w:bCs/>
          <w:noProof w:val="0"/>
          <w:sz w:val="22"/>
          <w:lang w:eastAsia="ar-SA"/>
        </w:rPr>
        <w:t xml:space="preserve">rocedimiento de ____________ </w:t>
      </w:r>
      <w:r w:rsidRPr="00A837A7">
        <w:rPr>
          <w:rFonts w:eastAsia="Times New Roman" w:cs="Arial"/>
          <w:noProof w:val="0"/>
          <w:sz w:val="22"/>
          <w:lang w:eastAsia="ar-SA"/>
        </w:rPr>
        <w:t xml:space="preserve">número _________________ con fundamento en los artículos </w:t>
      </w:r>
      <w:r w:rsidRPr="00A837A7">
        <w:rPr>
          <w:rFonts w:eastAsia="Times New Roman" w:cs="Arial"/>
          <w:noProof w:val="0"/>
          <w:sz w:val="22"/>
          <w:shd w:val="clear" w:color="auto" w:fill="FFFFFF"/>
          <w:lang w:eastAsia="ar-SA"/>
        </w:rPr>
        <w:t>134, de la Constitución Política de los Estados Unidos Mexicanos, _________________</w:t>
      </w:r>
      <w:r w:rsidRPr="00A837A7">
        <w:rPr>
          <w:rFonts w:eastAsia="Times New Roman" w:cs="Arial"/>
          <w:noProof w:val="0"/>
          <w:sz w:val="22"/>
          <w:lang w:val="es-ES_tradnl" w:eastAsia="ar-SA"/>
        </w:rPr>
        <w:t>,</w:t>
      </w:r>
      <w:r w:rsidRPr="00A837A7">
        <w:rPr>
          <w:rFonts w:ascii="Times New Roman" w:eastAsia="Times New Roman" w:hAnsi="Times New Roman" w:cs="Arial"/>
          <w:noProof w:val="0"/>
          <w:szCs w:val="20"/>
          <w:lang w:val="es-ES_tradnl" w:eastAsia="ar-SA"/>
        </w:rPr>
        <w:t xml:space="preserve"> </w:t>
      </w:r>
      <w:r w:rsidRPr="00A837A7">
        <w:rPr>
          <w:rFonts w:eastAsia="Times New Roman" w:cs="Arial"/>
          <w:bCs/>
          <w:noProof w:val="0"/>
          <w:sz w:val="22"/>
          <w:shd w:val="clear" w:color="auto" w:fill="FFFFFF"/>
          <w:lang w:eastAsia="ar-SA"/>
        </w:rPr>
        <w:t>de la Ley de Adquisiciones, Arrendamientos y Servicios del Sector Público</w:t>
      </w:r>
      <w:r w:rsidRPr="00A837A7">
        <w:rPr>
          <w:rFonts w:eastAsia="Times New Roman" w:cs="Arial"/>
          <w:noProof w:val="0"/>
          <w:sz w:val="22"/>
          <w:lang w:eastAsia="ar-SA"/>
        </w:rPr>
        <w:t xml:space="preserve"> y demás disposiciones legales aplicables en la materia.</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b/>
          <w:bCs/>
          <w:noProof w:val="0"/>
          <w:sz w:val="22"/>
          <w:lang w:eastAsia="ar-SA"/>
        </w:rPr>
        <w:t xml:space="preserve">I.8.- </w:t>
      </w:r>
      <w:r w:rsidRPr="00A837A7">
        <w:rPr>
          <w:rFonts w:eastAsia="Times New Roman" w:cs="Arial"/>
          <w:noProof w:val="0"/>
          <w:sz w:val="22"/>
          <w:lang w:eastAsia="ar-SA"/>
        </w:rPr>
        <w:t xml:space="preserve">Con fecha __de _____ </w:t>
      </w:r>
      <w:proofErr w:type="spellStart"/>
      <w:r w:rsidRPr="00A837A7">
        <w:rPr>
          <w:rFonts w:eastAsia="Times New Roman" w:cs="Arial"/>
          <w:noProof w:val="0"/>
          <w:sz w:val="22"/>
          <w:lang w:eastAsia="ar-SA"/>
        </w:rPr>
        <w:t>de</w:t>
      </w:r>
      <w:proofErr w:type="spellEnd"/>
      <w:r w:rsidRPr="00A837A7">
        <w:rPr>
          <w:rFonts w:eastAsia="Times New Roman" w:cs="Arial"/>
          <w:noProof w:val="0"/>
          <w:sz w:val="22"/>
          <w:lang w:eastAsia="ar-SA"/>
        </w:rPr>
        <w:t xml:space="preserve"> 201</w:t>
      </w:r>
      <w:r w:rsidR="00487FBC">
        <w:rPr>
          <w:rFonts w:eastAsia="Times New Roman" w:cs="Arial"/>
          <w:noProof w:val="0"/>
          <w:sz w:val="22"/>
          <w:lang w:eastAsia="ar-SA"/>
        </w:rPr>
        <w:t>7</w:t>
      </w:r>
      <w:r w:rsidRPr="00A837A7">
        <w:rPr>
          <w:rFonts w:eastAsia="Times New Roman" w:cs="Arial"/>
          <w:noProof w:val="0"/>
          <w:sz w:val="22"/>
          <w:lang w:eastAsia="ar-SA"/>
        </w:rPr>
        <w:t xml:space="preserve"> la Coordinación Técnica de Adquisición de Bienes de Inversión y Activos, emitió el Acta de __________ del Procedimiento mencionado en la Declaración que antecede, adjudicando a </w:t>
      </w:r>
      <w:r w:rsidRPr="00A837A7">
        <w:rPr>
          <w:rFonts w:eastAsia="Times New Roman" w:cs="Arial"/>
          <w:b/>
          <w:bCs/>
          <w:noProof w:val="0"/>
          <w:sz w:val="22"/>
          <w:lang w:eastAsia="ar-SA"/>
        </w:rPr>
        <w:t xml:space="preserve">"EL PROVEEDOR” </w:t>
      </w:r>
      <w:r w:rsidRPr="00A837A7">
        <w:rPr>
          <w:rFonts w:eastAsia="Times New Roman" w:cs="Arial"/>
          <w:bCs/>
          <w:noProof w:val="0"/>
          <w:sz w:val="22"/>
          <w:lang w:eastAsia="ar-SA"/>
        </w:rPr>
        <w:t xml:space="preserve">el servicio que se detalla en el </w:t>
      </w:r>
      <w:r w:rsidRPr="00A837A7">
        <w:rPr>
          <w:rFonts w:eastAsia="Times New Roman" w:cs="Arial"/>
          <w:b/>
          <w:noProof w:val="0"/>
          <w:sz w:val="22"/>
          <w:lang w:eastAsia="ar-SA"/>
        </w:rPr>
        <w:t xml:space="preserve">Anexo 3 </w:t>
      </w:r>
      <w:r w:rsidRPr="00A837A7">
        <w:rPr>
          <w:rFonts w:eastAsia="Times New Roman" w:cs="Arial"/>
          <w:b/>
          <w:bCs/>
          <w:noProof w:val="0"/>
          <w:sz w:val="22"/>
          <w:lang w:eastAsia="ar-SA"/>
        </w:rPr>
        <w:t xml:space="preserve">(tres) </w:t>
      </w:r>
      <w:r w:rsidRPr="00A837A7">
        <w:rPr>
          <w:rFonts w:eastAsia="Times New Roman" w:cs="Arial"/>
          <w:noProof w:val="0"/>
          <w:sz w:val="22"/>
          <w:lang w:eastAsia="ar-SA"/>
        </w:rPr>
        <w:t>del presente contrato.</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I.9.- </w:t>
      </w:r>
      <w:r w:rsidRPr="00A837A7">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b/>
          <w:bCs/>
          <w:noProof w:val="0"/>
          <w:sz w:val="22"/>
          <w:lang w:eastAsia="ar-SA"/>
        </w:rPr>
        <w:t xml:space="preserve">I.10.- </w:t>
      </w:r>
      <w:r w:rsidRPr="00A837A7">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II.</w:t>
      </w:r>
      <w:r w:rsidRPr="00A837A7">
        <w:rPr>
          <w:rFonts w:eastAsia="Times New Roman" w:cs="Arial"/>
          <w:noProof w:val="0"/>
          <w:sz w:val="22"/>
          <w:lang w:eastAsia="ar-SA"/>
        </w:rPr>
        <w:t>-</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declara a través de su apoderado legal, que:</w:t>
      </w:r>
    </w:p>
    <w:p w:rsidR="00A837A7" w:rsidRPr="00A837A7" w:rsidRDefault="00A837A7" w:rsidP="00A837A7">
      <w:pPr>
        <w:suppressAutoHyphens/>
        <w:spacing w:after="0" w:line="240" w:lineRule="auto"/>
        <w:ind w:right="49"/>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II.1.- </w:t>
      </w:r>
      <w:r w:rsidRPr="00A837A7">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A837A7">
        <w:rPr>
          <w:rFonts w:eastAsia="Times New Roman" w:cs="Arial"/>
          <w:noProof w:val="0"/>
          <w:sz w:val="22"/>
          <w:lang w:eastAsia="ar-SA"/>
        </w:rPr>
        <w:t>de</w:t>
      </w:r>
      <w:proofErr w:type="spellEnd"/>
      <w:r w:rsidRPr="00A837A7">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II.2.- </w:t>
      </w:r>
      <w:r w:rsidRPr="00A837A7">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A837A7">
        <w:rPr>
          <w:rFonts w:eastAsia="Times New Roman" w:cs="Arial"/>
          <w:noProof w:val="0"/>
          <w:sz w:val="22"/>
          <w:lang w:eastAsia="ar-SA"/>
        </w:rPr>
        <w:t>de</w:t>
      </w:r>
      <w:proofErr w:type="spellEnd"/>
      <w:r w:rsidRPr="00A837A7">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A837A7" w:rsidRPr="00A837A7" w:rsidRDefault="00A837A7" w:rsidP="00A837A7">
      <w:pPr>
        <w:tabs>
          <w:tab w:val="left" w:pos="1134"/>
        </w:tabs>
        <w:suppressAutoHyphens/>
        <w:spacing w:after="0" w:line="240" w:lineRule="auto"/>
        <w:ind w:right="-142"/>
        <w:jc w:val="both"/>
        <w:rPr>
          <w:rFonts w:eastAsia="Times New Roman" w:cs="Arial"/>
          <w:noProof w:val="0"/>
          <w:sz w:val="22"/>
          <w:lang w:eastAsia="ar-SA"/>
        </w:rPr>
      </w:pPr>
    </w:p>
    <w:p w:rsidR="00A837A7" w:rsidRPr="00A837A7" w:rsidRDefault="00A837A7" w:rsidP="00A837A7">
      <w:pPr>
        <w:tabs>
          <w:tab w:val="left" w:pos="1134"/>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II.3.-</w:t>
      </w:r>
      <w:r w:rsidRPr="00A837A7">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II.4.- </w:t>
      </w:r>
      <w:r w:rsidRPr="00A837A7">
        <w:rPr>
          <w:rFonts w:eastAsia="Times New Roman" w:cs="Arial"/>
          <w:noProof w:val="0"/>
          <w:sz w:val="22"/>
          <w:lang w:eastAsia="ar-SA"/>
        </w:rPr>
        <w:t xml:space="preserve">Cuenta con los registros siguientes: </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450776">
      <w:pPr>
        <w:numPr>
          <w:ilvl w:val="0"/>
          <w:numId w:val="32"/>
        </w:numPr>
        <w:suppressAutoHyphens/>
        <w:spacing w:after="0" w:line="240" w:lineRule="auto"/>
        <w:ind w:hanging="654"/>
        <w:jc w:val="both"/>
        <w:rPr>
          <w:rFonts w:eastAsia="Times New Roman" w:cs="Arial"/>
          <w:noProof w:val="0"/>
          <w:sz w:val="22"/>
          <w:lang w:eastAsia="ar-SA"/>
        </w:rPr>
      </w:pPr>
      <w:r w:rsidRPr="00A837A7">
        <w:rPr>
          <w:rFonts w:eastAsia="Times New Roman" w:cs="Arial"/>
          <w:noProof w:val="0"/>
          <w:sz w:val="22"/>
          <w:lang w:eastAsia="ar-SA"/>
        </w:rPr>
        <w:t>Registro Federal de Contribuyentes: ____________</w:t>
      </w:r>
      <w:r w:rsidRPr="00A837A7">
        <w:rPr>
          <w:rFonts w:eastAsia="Times New Roman" w:cs="Arial"/>
          <w:b/>
          <w:noProof w:val="0"/>
          <w:sz w:val="22"/>
          <w:lang w:eastAsia="ar-SA"/>
        </w:rPr>
        <w:t>.</w:t>
      </w:r>
      <w:r w:rsidRPr="00A837A7">
        <w:rPr>
          <w:rFonts w:eastAsia="Times New Roman" w:cs="Arial"/>
          <w:noProof w:val="0"/>
          <w:sz w:val="22"/>
          <w:lang w:eastAsia="ar-SA"/>
        </w:rPr>
        <w:t xml:space="preserve"> </w:t>
      </w:r>
    </w:p>
    <w:p w:rsidR="00A837A7" w:rsidRPr="00A837A7" w:rsidRDefault="00A837A7" w:rsidP="00A837A7">
      <w:pPr>
        <w:suppressAutoHyphens/>
        <w:spacing w:after="0" w:line="240" w:lineRule="auto"/>
        <w:ind w:left="1080"/>
        <w:jc w:val="both"/>
        <w:rPr>
          <w:rFonts w:eastAsia="Times New Roman" w:cs="Arial"/>
          <w:noProof w:val="0"/>
          <w:sz w:val="22"/>
          <w:lang w:eastAsia="ar-SA"/>
        </w:rPr>
      </w:pPr>
    </w:p>
    <w:p w:rsidR="00A837A7" w:rsidRPr="00A837A7" w:rsidRDefault="00A837A7" w:rsidP="00450776">
      <w:pPr>
        <w:numPr>
          <w:ilvl w:val="0"/>
          <w:numId w:val="32"/>
        </w:numPr>
        <w:suppressAutoHyphens/>
        <w:spacing w:after="0" w:line="240" w:lineRule="auto"/>
        <w:ind w:hanging="654"/>
        <w:jc w:val="both"/>
        <w:rPr>
          <w:rFonts w:eastAsia="Times New Roman" w:cs="Arial"/>
          <w:b/>
          <w:noProof w:val="0"/>
          <w:sz w:val="22"/>
          <w:lang w:eastAsia="ar-SA"/>
        </w:rPr>
      </w:pPr>
      <w:r w:rsidRPr="00A837A7">
        <w:rPr>
          <w:rFonts w:eastAsia="Times New Roman" w:cs="Arial"/>
          <w:noProof w:val="0"/>
          <w:sz w:val="22"/>
          <w:lang w:eastAsia="ar-SA"/>
        </w:rPr>
        <w:lastRenderedPageBreak/>
        <w:t xml:space="preserve">Registro Patronal ante </w:t>
      </w:r>
      <w:r w:rsidRPr="00A837A7">
        <w:rPr>
          <w:rFonts w:eastAsia="Times New Roman" w:cs="Arial"/>
          <w:b/>
          <w:noProof w:val="0"/>
          <w:sz w:val="22"/>
          <w:lang w:eastAsia="ar-SA"/>
        </w:rPr>
        <w:t>“EL INSTITUTO”</w:t>
      </w:r>
      <w:r w:rsidRPr="00A837A7">
        <w:rPr>
          <w:rFonts w:eastAsia="Times New Roman" w:cs="Arial"/>
          <w:noProof w:val="0"/>
          <w:sz w:val="22"/>
          <w:lang w:eastAsia="ar-SA"/>
        </w:rPr>
        <w:t>: ______________</w:t>
      </w:r>
      <w:r w:rsidRPr="00A837A7">
        <w:rPr>
          <w:rFonts w:eastAsia="Times New Roman" w:cs="Arial"/>
          <w:b/>
          <w:noProof w:val="0"/>
          <w:sz w:val="22"/>
          <w:lang w:eastAsia="ar-SA"/>
        </w:rPr>
        <w:t>.</w:t>
      </w:r>
    </w:p>
    <w:p w:rsidR="00A837A7" w:rsidRPr="00A837A7" w:rsidRDefault="00A837A7" w:rsidP="00A837A7">
      <w:pPr>
        <w:suppressAutoHyphens/>
        <w:spacing w:after="0" w:line="240" w:lineRule="auto"/>
        <w:ind w:right="49" w:hanging="654"/>
        <w:jc w:val="both"/>
        <w:rPr>
          <w:rFonts w:eastAsia="Times New Roman" w:cs="Arial"/>
          <w:b/>
          <w:noProof w:val="0"/>
          <w:sz w:val="22"/>
          <w:lang w:eastAsia="ar-SA"/>
        </w:rPr>
      </w:pPr>
    </w:p>
    <w:p w:rsidR="00A837A7" w:rsidRPr="00A837A7" w:rsidRDefault="00A837A7" w:rsidP="00A837A7">
      <w:pPr>
        <w:suppressAutoHyphens/>
        <w:spacing w:after="0" w:line="240" w:lineRule="auto"/>
        <w:ind w:right="49"/>
        <w:jc w:val="both"/>
        <w:rPr>
          <w:rFonts w:eastAsia="Times New Roman" w:cs="Arial"/>
          <w:noProof w:val="0"/>
          <w:color w:val="000000"/>
          <w:sz w:val="22"/>
          <w:lang w:eastAsia="es-MX"/>
        </w:rPr>
      </w:pPr>
      <w:r w:rsidRPr="00A837A7">
        <w:rPr>
          <w:rFonts w:eastAsia="Times New Roman" w:cs="Arial"/>
          <w:b/>
          <w:bCs/>
          <w:noProof w:val="0"/>
          <w:sz w:val="22"/>
          <w:highlight w:val="lightGray"/>
          <w:lang w:eastAsia="ar-SA"/>
        </w:rPr>
        <w:t xml:space="preserve">II.5.- </w:t>
      </w:r>
      <w:r w:rsidRPr="00A837A7">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A837A7">
        <w:rPr>
          <w:rFonts w:eastAsia="Times New Roman" w:cs="Arial"/>
          <w:noProof w:val="0"/>
          <w:color w:val="FF0000"/>
          <w:sz w:val="22"/>
          <w:highlight w:val="lightGray"/>
          <w:lang w:eastAsia="es-MX"/>
        </w:rPr>
        <w:t xml:space="preserve"> </w:t>
      </w:r>
      <w:r w:rsidRPr="00A837A7">
        <w:rPr>
          <w:rFonts w:eastAsia="Times New Roman" w:cs="Arial"/>
          <w:noProof w:val="0"/>
          <w:color w:val="000000"/>
          <w:sz w:val="22"/>
          <w:highlight w:val="lightGray"/>
          <w:lang w:eastAsia="es-MX"/>
        </w:rPr>
        <w:t>2.1.31 de la Resolución Miscelánea Fiscal 2016 y de conformidad con el artículo 32 D del Código Fiscal de la Federación, del cual presenta copia a</w:t>
      </w:r>
      <w:r w:rsidRPr="00A837A7">
        <w:rPr>
          <w:rFonts w:eastAsia="Times New Roman" w:cs="Arial"/>
          <w:b/>
          <w:noProof w:val="0"/>
          <w:color w:val="000000"/>
          <w:sz w:val="22"/>
          <w:highlight w:val="lightGray"/>
          <w:lang w:eastAsia="es-MX"/>
        </w:rPr>
        <w:t xml:space="preserve"> “</w:t>
      </w:r>
      <w:r w:rsidRPr="00A837A7">
        <w:rPr>
          <w:rFonts w:eastAsia="Times New Roman" w:cs="Arial"/>
          <w:b/>
          <w:bCs/>
          <w:noProof w:val="0"/>
          <w:color w:val="000000"/>
          <w:sz w:val="22"/>
          <w:highlight w:val="lightGray"/>
          <w:lang w:eastAsia="es-MX"/>
        </w:rPr>
        <w:t>EL INSTITUTO”</w:t>
      </w:r>
      <w:r w:rsidRPr="00A837A7">
        <w:rPr>
          <w:rFonts w:eastAsia="Times New Roman" w:cs="Arial"/>
          <w:noProof w:val="0"/>
          <w:color w:val="000000"/>
          <w:sz w:val="22"/>
          <w:highlight w:val="lightGray"/>
          <w:lang w:eastAsia="es-MX"/>
        </w:rPr>
        <w:t xml:space="preserve"> para efectos de la suscripción del presente contrato.</w:t>
      </w:r>
    </w:p>
    <w:p w:rsidR="00A837A7" w:rsidRPr="00A837A7" w:rsidRDefault="00A837A7" w:rsidP="00A837A7">
      <w:pPr>
        <w:suppressAutoHyphens/>
        <w:spacing w:after="0" w:line="240" w:lineRule="auto"/>
        <w:ind w:right="49"/>
        <w:jc w:val="both"/>
        <w:rPr>
          <w:rFonts w:eastAsia="Times New Roman" w:cs="Arial"/>
          <w:noProof w:val="0"/>
          <w:color w:val="000000"/>
          <w:sz w:val="22"/>
          <w:lang w:eastAsia="es-MX"/>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b/>
          <w:bCs/>
          <w:noProof w:val="0"/>
          <w:sz w:val="22"/>
          <w:lang w:eastAsia="ar-SA"/>
        </w:rPr>
        <w:t xml:space="preserve">II.6.- </w:t>
      </w:r>
      <w:r w:rsidRPr="00A837A7">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A837A7">
        <w:rPr>
          <w:rFonts w:eastAsia="Times New Roman" w:cs="Arial"/>
          <w:noProof w:val="0"/>
          <w:sz w:val="22"/>
          <w:lang w:eastAsia="ar-SA"/>
        </w:rPr>
        <w:t>patronales</w:t>
      </w:r>
      <w:proofErr w:type="gramEnd"/>
      <w:r w:rsidRPr="00A837A7">
        <w:rPr>
          <w:rFonts w:eastAsia="Times New Roman" w:cs="Arial"/>
          <w:noProof w:val="0"/>
          <w:sz w:val="22"/>
          <w:lang w:eastAsia="ar-SA"/>
        </w:rPr>
        <w:t xml:space="preserve"> a que haya lugar, conforme a lo dispuesto en la Ley del Seguro Social, cuyas constancias correspondientes debidamente emitidas por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exhibe para efectos de la suscripción del presente instrumento jurídico.</w:t>
      </w:r>
    </w:p>
    <w:p w:rsidR="00A837A7" w:rsidRPr="00A837A7" w:rsidRDefault="00A837A7" w:rsidP="00A837A7">
      <w:pPr>
        <w:suppressAutoHyphens/>
        <w:spacing w:after="0" w:line="240" w:lineRule="auto"/>
        <w:jc w:val="both"/>
        <w:rPr>
          <w:rFonts w:eastAsia="Times New Roman" w:cs="Arial"/>
          <w:b/>
          <w:bCs/>
          <w:iCs/>
          <w:noProof w:val="0"/>
          <w:sz w:val="22"/>
          <w:lang w:eastAsia="ar-SA"/>
        </w:rPr>
      </w:pPr>
    </w:p>
    <w:p w:rsidR="00A837A7" w:rsidRPr="00A837A7" w:rsidRDefault="00A837A7" w:rsidP="00A837A7">
      <w:pPr>
        <w:suppressAutoHyphens/>
        <w:spacing w:after="0" w:line="240" w:lineRule="auto"/>
        <w:jc w:val="both"/>
        <w:rPr>
          <w:rFonts w:eastAsia="Times New Roman" w:cs="Arial"/>
          <w:iCs/>
          <w:noProof w:val="0"/>
          <w:sz w:val="22"/>
          <w:highlight w:val="lightGray"/>
          <w:lang w:eastAsia="ar-SA"/>
        </w:rPr>
      </w:pPr>
      <w:r w:rsidRPr="00A837A7">
        <w:rPr>
          <w:rFonts w:eastAsia="Times New Roman" w:cs="Arial"/>
          <w:b/>
          <w:bCs/>
          <w:iCs/>
          <w:noProof w:val="0"/>
          <w:sz w:val="22"/>
          <w:highlight w:val="lightGray"/>
          <w:lang w:eastAsia="ar-SA"/>
        </w:rPr>
        <w:t>II.7.-</w:t>
      </w:r>
      <w:r w:rsidRPr="00A837A7">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A837A7">
        <w:rPr>
          <w:rFonts w:eastAsia="Times New Roman" w:cs="Arial"/>
          <w:b/>
          <w:bCs/>
          <w:noProof w:val="0"/>
          <w:sz w:val="22"/>
          <w:highlight w:val="lightGray"/>
          <w:lang w:eastAsia="ar-SA"/>
        </w:rPr>
        <w:t>“EL INSTITUTO”</w:t>
      </w:r>
      <w:r w:rsidRPr="00A837A7">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A837A7">
        <w:rPr>
          <w:rFonts w:eastAsia="Times New Roman" w:cs="Arial"/>
          <w:b/>
          <w:bCs/>
          <w:noProof w:val="0"/>
          <w:sz w:val="22"/>
          <w:highlight w:val="lightGray"/>
          <w:lang w:eastAsia="ar-SA"/>
        </w:rPr>
        <w:t>“EL INSTITUTO”</w:t>
      </w:r>
      <w:r w:rsidRPr="00A837A7">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A837A7" w:rsidRPr="00A837A7" w:rsidRDefault="00A837A7" w:rsidP="00A837A7">
      <w:pPr>
        <w:suppressAutoHyphens/>
        <w:spacing w:after="0" w:line="240" w:lineRule="auto"/>
        <w:jc w:val="both"/>
        <w:rPr>
          <w:rFonts w:eastAsia="Times New Roman" w:cs="Arial"/>
          <w:iCs/>
          <w:noProof w:val="0"/>
          <w:sz w:val="22"/>
          <w:highlight w:val="lightGray"/>
          <w:lang w:eastAsia="ar-SA"/>
        </w:rPr>
      </w:pPr>
    </w:p>
    <w:p w:rsidR="00A837A7" w:rsidRPr="00A837A7" w:rsidRDefault="00A837A7" w:rsidP="00A837A7">
      <w:pPr>
        <w:tabs>
          <w:tab w:val="left" w:pos="5529"/>
        </w:tabs>
        <w:suppressAutoHyphens/>
        <w:spacing w:after="0" w:line="240" w:lineRule="auto"/>
        <w:jc w:val="both"/>
        <w:rPr>
          <w:rFonts w:eastAsia="Times New Roman" w:cs="Arial"/>
          <w:noProof w:val="0"/>
          <w:sz w:val="22"/>
          <w:highlight w:val="lightGray"/>
          <w:lang w:eastAsia="ar-SA"/>
        </w:rPr>
      </w:pPr>
      <w:r w:rsidRPr="00A837A7">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A837A7">
        <w:rPr>
          <w:rFonts w:eastAsia="Times New Roman" w:cs="Arial"/>
          <w:b/>
          <w:bCs/>
          <w:noProof w:val="0"/>
          <w:sz w:val="22"/>
          <w:highlight w:val="lightGray"/>
          <w:lang w:eastAsia="ar-SA"/>
        </w:rPr>
        <w:t>“EL INSTITUTO”.</w:t>
      </w:r>
      <w:r w:rsidRPr="00A837A7">
        <w:rPr>
          <w:rFonts w:eastAsia="Times New Roman" w:cs="Arial"/>
          <w:bCs/>
          <w:noProof w:val="0"/>
          <w:sz w:val="22"/>
          <w:highlight w:val="lightGray"/>
          <w:lang w:eastAsia="ar-SA"/>
        </w:rPr>
        <w:t xml:space="preserve"> </w:t>
      </w:r>
    </w:p>
    <w:p w:rsidR="00A837A7" w:rsidRPr="00A837A7" w:rsidRDefault="00A837A7" w:rsidP="00A837A7">
      <w:pPr>
        <w:suppressAutoHyphens/>
        <w:spacing w:after="0" w:line="240" w:lineRule="auto"/>
        <w:ind w:right="48"/>
        <w:jc w:val="both"/>
        <w:rPr>
          <w:rFonts w:eastAsia="Times New Roman" w:cs="Arial"/>
          <w:b/>
          <w:bCs/>
          <w:noProof w:val="0"/>
          <w:sz w:val="22"/>
          <w:highlight w:val="lightGray"/>
          <w:lang w:eastAsia="ar-SA"/>
        </w:rPr>
      </w:pPr>
    </w:p>
    <w:p w:rsidR="00A837A7" w:rsidRPr="00A837A7" w:rsidRDefault="00A837A7" w:rsidP="00A837A7">
      <w:pPr>
        <w:suppressAutoHyphens/>
        <w:spacing w:after="0" w:line="240" w:lineRule="auto"/>
        <w:ind w:right="48"/>
        <w:jc w:val="both"/>
        <w:rPr>
          <w:rFonts w:eastAsia="Times New Roman" w:cs="Arial"/>
          <w:bCs/>
          <w:i/>
          <w:noProof w:val="0"/>
          <w:sz w:val="22"/>
          <w:highlight w:val="lightGray"/>
          <w:lang w:eastAsia="ar-SA"/>
        </w:rPr>
      </w:pPr>
      <w:r w:rsidRPr="00A837A7">
        <w:rPr>
          <w:rFonts w:eastAsia="Times New Roman" w:cs="Arial"/>
          <w:b/>
          <w:bCs/>
          <w:i/>
          <w:noProof w:val="0"/>
          <w:sz w:val="22"/>
          <w:highlight w:val="lightGray"/>
          <w:lang w:eastAsia="ar-SA"/>
        </w:rPr>
        <w:t>Nota:</w:t>
      </w:r>
      <w:r w:rsidRPr="00A837A7">
        <w:rPr>
          <w:rFonts w:eastAsia="Times New Roman" w:cs="Arial"/>
          <w:bCs/>
          <w:i/>
          <w:noProof w:val="0"/>
          <w:sz w:val="22"/>
          <w:highlight w:val="lightGray"/>
          <w:lang w:eastAsia="ar-SA"/>
        </w:rPr>
        <w:t xml:space="preserve"> en caso de que </w:t>
      </w:r>
      <w:r w:rsidRPr="00A837A7">
        <w:rPr>
          <w:rFonts w:eastAsia="Times New Roman" w:cs="Arial"/>
          <w:b/>
          <w:bCs/>
          <w:i/>
          <w:noProof w:val="0"/>
          <w:sz w:val="22"/>
          <w:highlight w:val="lightGray"/>
          <w:lang w:eastAsia="ar-SA"/>
        </w:rPr>
        <w:t>“EL PROVEEDOR”:</w:t>
      </w:r>
      <w:r w:rsidRPr="00A837A7">
        <w:rPr>
          <w:rFonts w:eastAsia="Times New Roman" w:cs="Arial"/>
          <w:bCs/>
          <w:i/>
          <w:noProof w:val="0"/>
          <w:sz w:val="22"/>
          <w:highlight w:val="lightGray"/>
          <w:lang w:eastAsia="ar-SA"/>
        </w:rPr>
        <w:t xml:space="preserve"> a) no se encuentre registrado ante </w:t>
      </w:r>
      <w:r w:rsidRPr="00A837A7">
        <w:rPr>
          <w:rFonts w:eastAsia="Times New Roman" w:cs="Arial"/>
          <w:b/>
          <w:bCs/>
          <w:i/>
          <w:noProof w:val="0"/>
          <w:sz w:val="22"/>
          <w:highlight w:val="lightGray"/>
          <w:lang w:eastAsia="ar-SA"/>
        </w:rPr>
        <w:t>“EL INSTITUTO”</w:t>
      </w:r>
      <w:r w:rsidRPr="00A837A7">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A837A7" w:rsidRPr="00A837A7" w:rsidRDefault="00A837A7" w:rsidP="00A837A7">
      <w:pPr>
        <w:suppressAutoHyphens/>
        <w:spacing w:after="0" w:line="240" w:lineRule="auto"/>
        <w:ind w:right="48"/>
        <w:jc w:val="both"/>
        <w:rPr>
          <w:rFonts w:eastAsia="Times New Roman" w:cs="Arial"/>
          <w:bCs/>
          <w:i/>
          <w:noProof w:val="0"/>
          <w:sz w:val="22"/>
          <w:highlight w:val="lightGray"/>
          <w:lang w:eastAsia="ar-SA"/>
        </w:rPr>
      </w:pPr>
    </w:p>
    <w:p w:rsidR="00A837A7" w:rsidRPr="00A837A7" w:rsidRDefault="00A837A7" w:rsidP="00450776">
      <w:pPr>
        <w:numPr>
          <w:ilvl w:val="0"/>
          <w:numId w:val="50"/>
        </w:numPr>
        <w:suppressAutoHyphens/>
        <w:spacing w:after="0" w:line="240" w:lineRule="auto"/>
        <w:ind w:right="48"/>
        <w:jc w:val="both"/>
        <w:rPr>
          <w:rFonts w:eastAsia="Times New Roman" w:cs="Arial"/>
          <w:bCs/>
          <w:i/>
          <w:noProof w:val="0"/>
          <w:sz w:val="22"/>
          <w:highlight w:val="lightGray"/>
          <w:lang w:eastAsia="ar-SA"/>
        </w:rPr>
      </w:pPr>
      <w:r w:rsidRPr="00A837A7">
        <w:rPr>
          <w:rFonts w:eastAsia="Times New Roman" w:cs="Arial"/>
          <w:bCs/>
          <w:i/>
          <w:noProof w:val="0"/>
          <w:sz w:val="22"/>
          <w:highlight w:val="lightGray"/>
          <w:lang w:eastAsia="ar-SA"/>
        </w:rPr>
        <w:t xml:space="preserve">Documento emitido por </w:t>
      </w:r>
      <w:r w:rsidRPr="00A837A7">
        <w:rPr>
          <w:rFonts w:eastAsia="Times New Roman" w:cs="Arial"/>
          <w:b/>
          <w:bCs/>
          <w:i/>
          <w:noProof w:val="0"/>
          <w:sz w:val="22"/>
          <w:highlight w:val="lightGray"/>
          <w:lang w:eastAsia="ar-SA"/>
        </w:rPr>
        <w:t>“EL INSTITUTO”</w:t>
      </w:r>
      <w:r w:rsidRPr="00A837A7">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A837A7" w:rsidRPr="00A837A7" w:rsidRDefault="00A837A7" w:rsidP="00A837A7">
      <w:pPr>
        <w:suppressAutoHyphens/>
        <w:spacing w:after="0" w:line="240" w:lineRule="auto"/>
        <w:ind w:right="48"/>
        <w:jc w:val="both"/>
        <w:rPr>
          <w:rFonts w:eastAsia="Times New Roman" w:cs="Arial"/>
          <w:bCs/>
          <w:i/>
          <w:noProof w:val="0"/>
          <w:sz w:val="22"/>
          <w:highlight w:val="lightGray"/>
          <w:lang w:eastAsia="ar-SA"/>
        </w:rPr>
      </w:pPr>
    </w:p>
    <w:p w:rsidR="00A837A7" w:rsidRPr="00A837A7" w:rsidRDefault="00A837A7" w:rsidP="00450776">
      <w:pPr>
        <w:numPr>
          <w:ilvl w:val="0"/>
          <w:numId w:val="50"/>
        </w:numPr>
        <w:suppressAutoHyphens/>
        <w:spacing w:after="0" w:line="240" w:lineRule="auto"/>
        <w:ind w:right="48"/>
        <w:jc w:val="both"/>
        <w:rPr>
          <w:rFonts w:eastAsia="Times New Roman" w:cs="Arial"/>
          <w:bCs/>
          <w:i/>
          <w:noProof w:val="0"/>
          <w:sz w:val="22"/>
          <w:highlight w:val="lightGray"/>
          <w:lang w:eastAsia="ar-SA"/>
        </w:rPr>
      </w:pPr>
      <w:r w:rsidRPr="00A837A7">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A837A7" w:rsidRPr="00A837A7" w:rsidRDefault="00A837A7" w:rsidP="00A837A7">
      <w:pPr>
        <w:suppressAutoHyphens/>
        <w:spacing w:after="0" w:line="240" w:lineRule="auto"/>
        <w:ind w:right="48"/>
        <w:jc w:val="both"/>
        <w:rPr>
          <w:rFonts w:eastAsia="Times New Roman" w:cs="Arial"/>
          <w:bCs/>
          <w:i/>
          <w:noProof w:val="0"/>
          <w:sz w:val="22"/>
          <w:highlight w:val="lightGray"/>
          <w:lang w:eastAsia="ar-SA"/>
        </w:rPr>
      </w:pPr>
    </w:p>
    <w:p w:rsidR="00A837A7" w:rsidRPr="00A837A7" w:rsidRDefault="00A837A7" w:rsidP="00450776">
      <w:pPr>
        <w:numPr>
          <w:ilvl w:val="0"/>
          <w:numId w:val="50"/>
        </w:numPr>
        <w:suppressAutoHyphens/>
        <w:spacing w:after="0" w:line="240" w:lineRule="auto"/>
        <w:ind w:right="48"/>
        <w:jc w:val="both"/>
        <w:rPr>
          <w:rFonts w:eastAsia="Times New Roman" w:cs="Arial"/>
          <w:bCs/>
          <w:i/>
          <w:noProof w:val="0"/>
          <w:sz w:val="22"/>
          <w:highlight w:val="lightGray"/>
          <w:lang w:eastAsia="ar-SA"/>
        </w:rPr>
      </w:pPr>
      <w:r w:rsidRPr="00A837A7">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A837A7">
        <w:rPr>
          <w:rFonts w:eastAsia="Times New Roman" w:cs="Arial"/>
          <w:bCs/>
          <w:i/>
          <w:noProof w:val="0"/>
          <w:sz w:val="22"/>
          <w:highlight w:val="lightGray"/>
          <w:lang w:eastAsia="ar-SA"/>
        </w:rPr>
        <w:t>subcontratante</w:t>
      </w:r>
      <w:proofErr w:type="spellEnd"/>
      <w:r w:rsidRPr="00A837A7">
        <w:rPr>
          <w:rFonts w:eastAsia="Times New Roman" w:cs="Arial"/>
          <w:bCs/>
          <w:i/>
          <w:noProof w:val="0"/>
          <w:sz w:val="22"/>
          <w:highlight w:val="lightGray"/>
          <w:lang w:eastAsia="ar-SA"/>
        </w:rPr>
        <w:t>, desde luego, vigente y positiva (lo anterior en términos del artículo 15-A de la LSS)</w:t>
      </w:r>
    </w:p>
    <w:p w:rsidR="00A837A7" w:rsidRPr="00A837A7" w:rsidRDefault="00A837A7" w:rsidP="00A837A7">
      <w:pPr>
        <w:suppressAutoHyphens/>
        <w:spacing w:after="0" w:line="240" w:lineRule="auto"/>
        <w:ind w:right="48"/>
        <w:jc w:val="both"/>
        <w:rPr>
          <w:rFonts w:eastAsia="Times New Roman" w:cs="Arial"/>
          <w:bCs/>
          <w:i/>
          <w:noProof w:val="0"/>
          <w:sz w:val="22"/>
          <w:highlight w:val="lightGray"/>
          <w:lang w:eastAsia="ar-SA"/>
        </w:rPr>
      </w:pPr>
    </w:p>
    <w:p w:rsidR="00A837A7" w:rsidRPr="00A837A7" w:rsidRDefault="00A837A7" w:rsidP="00A837A7">
      <w:pPr>
        <w:suppressAutoHyphens/>
        <w:spacing w:after="0" w:line="240" w:lineRule="auto"/>
        <w:ind w:right="48"/>
        <w:jc w:val="both"/>
        <w:rPr>
          <w:rFonts w:eastAsia="Times New Roman" w:cs="Arial"/>
          <w:bCs/>
          <w:i/>
          <w:noProof w:val="0"/>
          <w:sz w:val="22"/>
          <w:lang w:eastAsia="ar-SA"/>
        </w:rPr>
      </w:pPr>
      <w:r w:rsidRPr="00A837A7">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A837A7" w:rsidRPr="00A837A7" w:rsidRDefault="00A837A7" w:rsidP="00A837A7">
      <w:pPr>
        <w:suppressAutoHyphens/>
        <w:spacing w:after="0" w:line="240" w:lineRule="auto"/>
        <w:ind w:right="48"/>
        <w:jc w:val="both"/>
        <w:rPr>
          <w:rFonts w:eastAsia="Times New Roman" w:cs="Arial"/>
          <w:bCs/>
          <w:i/>
          <w:noProof w:val="0"/>
          <w:sz w:val="22"/>
          <w:lang w:eastAsia="ar-SA"/>
        </w:rPr>
      </w:pPr>
    </w:p>
    <w:p w:rsidR="00A837A7" w:rsidRPr="00A837A7" w:rsidRDefault="00A837A7" w:rsidP="00A837A7">
      <w:pPr>
        <w:suppressAutoHyphens/>
        <w:spacing w:after="0" w:line="240" w:lineRule="auto"/>
        <w:ind w:left="23" w:right="48" w:hanging="23"/>
        <w:jc w:val="both"/>
        <w:rPr>
          <w:rFonts w:eastAsia="Times New Roman" w:cs="Arial"/>
          <w:noProof w:val="0"/>
          <w:sz w:val="22"/>
          <w:lang w:eastAsia="ar-SA"/>
        </w:rPr>
      </w:pPr>
      <w:r w:rsidRPr="00A837A7">
        <w:rPr>
          <w:rFonts w:eastAsia="Times New Roman" w:cs="Arial"/>
          <w:b/>
          <w:bCs/>
          <w:noProof w:val="0"/>
          <w:sz w:val="22"/>
          <w:lang w:eastAsia="ar-SA"/>
        </w:rPr>
        <w:t xml:space="preserve">II.8.- </w:t>
      </w:r>
      <w:r w:rsidRPr="00A837A7">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A837A7" w:rsidRPr="00A837A7" w:rsidRDefault="00A837A7" w:rsidP="00A837A7">
      <w:pPr>
        <w:suppressAutoHyphens/>
        <w:spacing w:after="0" w:line="240" w:lineRule="auto"/>
        <w:ind w:left="23" w:right="48" w:hanging="23"/>
        <w:jc w:val="both"/>
        <w:rPr>
          <w:rFonts w:eastAsia="Times New Roman" w:cs="Arial"/>
          <w:noProof w:val="0"/>
          <w:sz w:val="22"/>
          <w:lang w:eastAsia="ar-SA"/>
        </w:rPr>
      </w:pPr>
    </w:p>
    <w:p w:rsidR="00A837A7" w:rsidRPr="00A837A7" w:rsidRDefault="00A837A7" w:rsidP="00A837A7">
      <w:pPr>
        <w:suppressAutoHyphens/>
        <w:overflowPunct w:val="0"/>
        <w:autoSpaceDE w:val="0"/>
        <w:spacing w:after="0" w:line="240" w:lineRule="auto"/>
        <w:jc w:val="both"/>
        <w:textAlignment w:val="baseline"/>
        <w:rPr>
          <w:rFonts w:eastAsia="Times New Roman" w:cs="Arial"/>
          <w:noProof w:val="0"/>
          <w:sz w:val="22"/>
          <w:lang w:eastAsia="ar-SA"/>
        </w:rPr>
      </w:pPr>
      <w:r w:rsidRPr="00A837A7">
        <w:rPr>
          <w:rFonts w:eastAsia="Times New Roman" w:cs="Arial"/>
          <w:noProof w:val="0"/>
          <w:sz w:val="22"/>
          <w:lang w:eastAsia="ar-SA"/>
        </w:rPr>
        <w:t xml:space="preserve">En caso de que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A837A7" w:rsidRPr="00A837A7" w:rsidRDefault="00A837A7" w:rsidP="00A837A7">
      <w:pPr>
        <w:suppressAutoHyphens/>
        <w:spacing w:after="0" w:line="240" w:lineRule="auto"/>
        <w:ind w:right="48"/>
        <w:jc w:val="both"/>
        <w:rPr>
          <w:rFonts w:eastAsia="Times New Roman" w:cs="Arial"/>
          <w:b/>
          <w:bCs/>
          <w:noProof w:val="0"/>
          <w:sz w:val="22"/>
          <w:lang w:eastAsia="ar-SA"/>
        </w:rPr>
      </w:pPr>
    </w:p>
    <w:p w:rsidR="00A837A7" w:rsidRPr="00A837A7" w:rsidRDefault="00A837A7" w:rsidP="00A837A7">
      <w:pPr>
        <w:suppressAutoHyphens/>
        <w:spacing w:after="0" w:line="240" w:lineRule="auto"/>
        <w:ind w:right="48"/>
        <w:jc w:val="both"/>
        <w:rPr>
          <w:rFonts w:eastAsia="Times New Roman" w:cs="Arial"/>
          <w:noProof w:val="0"/>
          <w:sz w:val="22"/>
          <w:lang w:eastAsia="ar-SA"/>
        </w:rPr>
      </w:pPr>
      <w:r w:rsidRPr="00A837A7">
        <w:rPr>
          <w:rFonts w:eastAsia="Times New Roman" w:cs="Arial"/>
          <w:b/>
          <w:bCs/>
          <w:noProof w:val="0"/>
          <w:sz w:val="22"/>
          <w:lang w:eastAsia="ar-SA"/>
        </w:rPr>
        <w:t xml:space="preserve">II.9.- </w:t>
      </w:r>
      <w:r w:rsidRPr="00A837A7">
        <w:rPr>
          <w:rFonts w:eastAsia="Times New Roman" w:cs="Arial"/>
          <w:noProof w:val="0"/>
          <w:sz w:val="22"/>
          <w:lang w:eastAsia="ar-SA"/>
        </w:rPr>
        <w:t xml:space="preserve">Conforme a lo previsto en los artículos 57 de la Ley de Adquisiciones, Arrendamientos y Servicios del Sector Público y 107 de su Reglamento,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en caso de auditorías, visitas o inspecciones que practique la Secretaría de la Función Pública y el Órgano Interno de Control en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deberá proporcionar la información que en su momento se requiera, relativa al presente contrato.</w:t>
      </w:r>
    </w:p>
    <w:p w:rsidR="00A837A7" w:rsidRPr="00A837A7" w:rsidRDefault="00A837A7" w:rsidP="00A837A7">
      <w:pPr>
        <w:suppressAutoHyphens/>
        <w:spacing w:after="0" w:line="240" w:lineRule="auto"/>
        <w:ind w:right="48"/>
        <w:jc w:val="both"/>
        <w:rPr>
          <w:rFonts w:eastAsia="Times New Roman" w:cs="Arial"/>
          <w:b/>
          <w:bCs/>
          <w:noProof w:val="0"/>
          <w:sz w:val="22"/>
          <w:lang w:eastAsia="ar-SA"/>
        </w:rPr>
      </w:pPr>
    </w:p>
    <w:p w:rsidR="00A837A7" w:rsidRPr="00A837A7" w:rsidRDefault="00A837A7" w:rsidP="00A837A7">
      <w:pPr>
        <w:suppressAutoHyphens/>
        <w:spacing w:after="0" w:line="240" w:lineRule="auto"/>
        <w:ind w:right="48"/>
        <w:jc w:val="both"/>
        <w:rPr>
          <w:rFonts w:eastAsia="Times New Roman" w:cs="Arial"/>
          <w:noProof w:val="0"/>
          <w:sz w:val="22"/>
          <w:lang w:eastAsia="ar-SA"/>
        </w:rPr>
      </w:pPr>
      <w:r w:rsidRPr="00A837A7">
        <w:rPr>
          <w:rFonts w:eastAsia="Times New Roman" w:cs="Arial"/>
          <w:b/>
          <w:bCs/>
          <w:noProof w:val="0"/>
          <w:sz w:val="22"/>
          <w:lang w:eastAsia="ar-SA"/>
        </w:rPr>
        <w:t xml:space="preserve">II.10.- </w:t>
      </w:r>
      <w:r w:rsidRPr="00A837A7">
        <w:rPr>
          <w:rFonts w:eastAsia="Times New Roman" w:cs="Arial"/>
          <w:bCs/>
          <w:noProof w:val="0"/>
          <w:sz w:val="22"/>
          <w:lang w:eastAsia="ar-SA"/>
        </w:rPr>
        <w:t>Reúne las condiciones de organización, experiencia, personal capacitado y demás recursos</w:t>
      </w:r>
      <w:r w:rsidRPr="00A837A7">
        <w:rPr>
          <w:rFonts w:eastAsia="Times New Roman" w:cs="Arial"/>
          <w:b/>
          <w:bCs/>
          <w:noProof w:val="0"/>
          <w:sz w:val="22"/>
          <w:lang w:eastAsia="ar-SA"/>
        </w:rPr>
        <w:t xml:space="preserve"> </w:t>
      </w:r>
      <w:r w:rsidRPr="00A837A7">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A837A7" w:rsidRPr="00A837A7" w:rsidRDefault="00A837A7" w:rsidP="00A837A7">
      <w:pPr>
        <w:suppressAutoHyphens/>
        <w:spacing w:after="0" w:line="240" w:lineRule="auto"/>
        <w:ind w:right="48"/>
        <w:jc w:val="both"/>
        <w:rPr>
          <w:rFonts w:eastAsia="Times New Roman" w:cs="Arial"/>
          <w:b/>
          <w:bCs/>
          <w:noProof w:val="0"/>
          <w:sz w:val="22"/>
          <w:lang w:eastAsia="ar-SA"/>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b/>
          <w:noProof w:val="0"/>
          <w:sz w:val="22"/>
          <w:lang w:eastAsia="ar-SA"/>
        </w:rPr>
        <w:t xml:space="preserve">II.11.- </w:t>
      </w:r>
      <w:r w:rsidRPr="00A837A7">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A837A7" w:rsidRPr="00A837A7" w:rsidRDefault="00A837A7" w:rsidP="00A837A7">
      <w:pPr>
        <w:suppressAutoHyphens/>
        <w:spacing w:after="0" w:line="240" w:lineRule="auto"/>
        <w:ind w:right="49"/>
        <w:jc w:val="both"/>
        <w:rPr>
          <w:rFonts w:eastAsia="Times New Roman" w:cs="Arial"/>
          <w:noProof w:val="0"/>
          <w:sz w:val="22"/>
        </w:rPr>
      </w:pPr>
    </w:p>
    <w:p w:rsidR="00A837A7" w:rsidRPr="00A837A7" w:rsidRDefault="00A837A7" w:rsidP="00A837A7">
      <w:pPr>
        <w:suppressAutoHyphens/>
        <w:spacing w:after="0" w:line="240" w:lineRule="auto"/>
        <w:ind w:right="49"/>
        <w:jc w:val="both"/>
        <w:rPr>
          <w:rFonts w:eastAsia="Times New Roman" w:cs="Arial"/>
          <w:noProof w:val="0"/>
          <w:sz w:val="22"/>
          <w:lang w:eastAsia="ar-SA"/>
        </w:rPr>
      </w:pPr>
      <w:r w:rsidRPr="00A837A7">
        <w:rPr>
          <w:rFonts w:eastAsia="Times New Roman" w:cs="Arial"/>
          <w:noProof w:val="0"/>
          <w:sz w:val="22"/>
          <w:lang w:eastAsia="ar-SA"/>
        </w:rPr>
        <w:t xml:space="preserve">Hechas las Declaraciones anteriores,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convienen en otorgar el presente contrato, de conformidad con las siguientes:</w:t>
      </w:r>
    </w:p>
    <w:p w:rsidR="00A837A7" w:rsidRPr="00A837A7" w:rsidRDefault="00A837A7" w:rsidP="00A837A7">
      <w:pPr>
        <w:suppressAutoHyphens/>
        <w:spacing w:after="0" w:line="240" w:lineRule="auto"/>
        <w:rPr>
          <w:rFonts w:eastAsia="Times New Roman" w:cs="Arial"/>
          <w:noProof w:val="0"/>
          <w:sz w:val="22"/>
          <w:lang w:eastAsia="ar-SA"/>
        </w:rPr>
      </w:pPr>
    </w:p>
    <w:p w:rsidR="00A837A7" w:rsidRPr="00A837A7" w:rsidRDefault="00A837A7" w:rsidP="00450776">
      <w:pPr>
        <w:keepNext/>
        <w:numPr>
          <w:ilvl w:val="0"/>
          <w:numId w:val="44"/>
        </w:numPr>
        <w:tabs>
          <w:tab w:val="left" w:pos="0"/>
        </w:tabs>
        <w:suppressAutoHyphens/>
        <w:spacing w:after="0" w:line="240" w:lineRule="auto"/>
        <w:ind w:left="0" w:firstLine="0"/>
        <w:jc w:val="center"/>
        <w:outlineLvl w:val="0"/>
        <w:rPr>
          <w:rFonts w:eastAsia="Times New Roman" w:cs="Arial"/>
          <w:b/>
          <w:noProof w:val="0"/>
          <w:sz w:val="22"/>
          <w:lang w:eastAsia="ar-SA"/>
        </w:rPr>
      </w:pPr>
      <w:r w:rsidRPr="00A837A7">
        <w:rPr>
          <w:rFonts w:eastAsia="Times New Roman" w:cs="Arial"/>
          <w:b/>
          <w:noProof w:val="0"/>
          <w:sz w:val="22"/>
          <w:lang w:eastAsia="ar-SA"/>
        </w:rPr>
        <w:t>C L Á U S U L A S</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PRIMERA.- OBJETO DEL CONTRATO.-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requiere contratar de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y éste se obliga a prestar </w:t>
      </w:r>
      <w:r w:rsidRPr="00A837A7">
        <w:rPr>
          <w:rFonts w:eastAsia="Times New Roman" w:cs="Arial"/>
          <w:noProof w:val="0"/>
          <w:sz w:val="22"/>
          <w:lang w:val="es-ES_tradnl" w:eastAsia="ar-SA"/>
        </w:rPr>
        <w:t>el servicio de elaboración de la carpeta informativa electrónica de medios impresos y electrónicos; así como el monitoreo y generación de alertas con la información difundida en portales de internet, noticieros de radio y televisión (matutinos, vespertinos, nocturnos) y programas de análisis y opinión</w:t>
      </w:r>
      <w:r w:rsidRPr="00A837A7">
        <w:rPr>
          <w:rFonts w:eastAsia="Times New Roman" w:cs="Arial"/>
          <w:noProof w:val="0"/>
          <w:sz w:val="22"/>
          <w:lang w:eastAsia="ar-SA"/>
        </w:rPr>
        <w:t xml:space="preserve">, cuyas características y especificaciones se describen en los </w:t>
      </w:r>
      <w:r w:rsidRPr="00A837A7">
        <w:rPr>
          <w:rFonts w:eastAsia="Times New Roman" w:cs="Arial"/>
          <w:b/>
          <w:noProof w:val="0"/>
          <w:sz w:val="22"/>
          <w:lang w:eastAsia="ar-SA"/>
        </w:rPr>
        <w:t xml:space="preserve">Anexos 2 (dos) </w:t>
      </w:r>
      <w:r w:rsidRPr="00A837A7">
        <w:rPr>
          <w:rFonts w:eastAsia="Times New Roman" w:cs="Arial"/>
          <w:noProof w:val="0"/>
          <w:sz w:val="22"/>
          <w:lang w:eastAsia="ar-SA"/>
        </w:rPr>
        <w:t>y</w:t>
      </w:r>
      <w:r w:rsidRPr="00A837A7">
        <w:rPr>
          <w:rFonts w:eastAsia="Times New Roman" w:cs="Arial"/>
          <w:b/>
          <w:noProof w:val="0"/>
          <w:sz w:val="22"/>
          <w:lang w:eastAsia="ar-SA"/>
        </w:rPr>
        <w:t xml:space="preserve"> 3 (tres)</w:t>
      </w:r>
      <w:r w:rsidRPr="00A837A7">
        <w:rPr>
          <w:rFonts w:eastAsia="Times New Roman" w:cs="Arial"/>
          <w:bCs/>
          <w:noProof w:val="0"/>
          <w:sz w:val="22"/>
          <w:lang w:eastAsia="ar-SA"/>
        </w:rPr>
        <w:t xml:space="preserve"> del presente Contrato</w:t>
      </w:r>
      <w:r w:rsidRPr="00A837A7">
        <w:rPr>
          <w:rFonts w:eastAsia="Times New Roman" w:cs="Arial"/>
          <w:noProof w:val="0"/>
          <w:sz w:val="22"/>
          <w:lang w:eastAsia="ar-SA"/>
        </w:rPr>
        <w:t>.</w:t>
      </w:r>
    </w:p>
    <w:p w:rsidR="00A837A7" w:rsidRPr="00A837A7" w:rsidRDefault="00A837A7" w:rsidP="00A837A7">
      <w:pPr>
        <w:suppressAutoHyphens/>
        <w:spacing w:after="0" w:line="240" w:lineRule="auto"/>
        <w:jc w:val="both"/>
        <w:rPr>
          <w:rFonts w:eastAsia="Times New Roman" w:cs="Arial"/>
          <w:b/>
          <w:noProof w:val="0"/>
          <w:sz w:val="22"/>
          <w:lang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b/>
          <w:noProof w:val="0"/>
          <w:sz w:val="22"/>
          <w:lang w:eastAsia="ar-SA"/>
        </w:rPr>
        <w:lastRenderedPageBreak/>
        <w:t xml:space="preserve">SEGUNDA- IMPORTE DEL CONTRATO.- </w:t>
      </w:r>
      <w:r w:rsidRPr="00A837A7">
        <w:rPr>
          <w:rFonts w:eastAsia="Times New Roman" w:cs="Arial"/>
          <w:noProof w:val="0"/>
          <w:sz w:val="22"/>
          <w:lang w:eastAsia="ar-SA"/>
        </w:rPr>
        <w:t xml:space="preserve">Como contraprestación por la efectiva y satisfactoria prestación de los servicios objeto del presente Contrato </w:t>
      </w:r>
      <w:r w:rsidRPr="00A837A7">
        <w:rPr>
          <w:rFonts w:eastAsia="Times New Roman" w:cs="Arial"/>
          <w:b/>
          <w:bCs/>
          <w:noProof w:val="0"/>
          <w:sz w:val="22"/>
          <w:lang w:eastAsia="ar-SA"/>
        </w:rPr>
        <w:t xml:space="preserve">EL INSTITUTO” </w:t>
      </w:r>
      <w:r w:rsidRPr="00A837A7">
        <w:rPr>
          <w:rFonts w:eastAsia="Times New Roman" w:cs="Arial"/>
          <w:bCs/>
          <w:noProof w:val="0"/>
          <w:sz w:val="22"/>
          <w:lang w:eastAsia="ar-SA"/>
        </w:rPr>
        <w:t xml:space="preserve">pagará a </w:t>
      </w:r>
      <w:r w:rsidRPr="00A837A7">
        <w:rPr>
          <w:rFonts w:eastAsia="Times New Roman" w:cs="Arial"/>
          <w:b/>
          <w:bCs/>
          <w:noProof w:val="0"/>
          <w:sz w:val="22"/>
          <w:lang w:eastAsia="ar-SA"/>
        </w:rPr>
        <w:t>“EL PROVEEDOR”</w:t>
      </w:r>
      <w:r w:rsidRPr="00A837A7">
        <w:rPr>
          <w:rFonts w:eastAsia="Times New Roman" w:cs="Arial"/>
          <w:bCs/>
          <w:noProof w:val="0"/>
          <w:sz w:val="22"/>
          <w:lang w:eastAsia="ar-SA"/>
        </w:rPr>
        <w:t xml:space="preserve"> la cantidad total de </w:t>
      </w:r>
      <w:r w:rsidRPr="00A837A7">
        <w:rPr>
          <w:rFonts w:eastAsia="Times New Roman" w:cs="Arial"/>
          <w:b/>
          <w:noProof w:val="0"/>
          <w:sz w:val="22"/>
          <w:lang w:val="es-ES" w:eastAsia="ar-SA"/>
        </w:rPr>
        <w:t>$_</w:t>
      </w:r>
      <w:proofErr w:type="gramStart"/>
      <w:r w:rsidRPr="00A837A7">
        <w:rPr>
          <w:rFonts w:eastAsia="Times New Roman" w:cs="Arial"/>
          <w:b/>
          <w:noProof w:val="0"/>
          <w:sz w:val="22"/>
          <w:lang w:val="es-ES" w:eastAsia="ar-SA"/>
        </w:rPr>
        <w:t>,_</w:t>
      </w:r>
      <w:proofErr w:type="gramEnd"/>
      <w:r w:rsidRPr="00A837A7">
        <w:rPr>
          <w:rFonts w:eastAsia="Times New Roman" w:cs="Arial"/>
          <w:b/>
          <w:noProof w:val="0"/>
          <w:sz w:val="22"/>
          <w:lang w:val="es-ES" w:eastAsia="ar-SA"/>
        </w:rPr>
        <w:t>_,000.00 (______ 00/100 M.N.),</w:t>
      </w:r>
      <w:r w:rsidRPr="00A837A7">
        <w:rPr>
          <w:rFonts w:eastAsia="Times New Roman" w:cs="Arial"/>
          <w:bCs/>
          <w:noProof w:val="0"/>
          <w:sz w:val="22"/>
          <w:lang w:val="es-ES" w:eastAsia="ar-SA"/>
        </w:rPr>
        <w:t xml:space="preserve"> más el Impuesto al Valor Agregado (I.V.A.),</w:t>
      </w:r>
      <w:r w:rsidRPr="00A837A7">
        <w:rPr>
          <w:rFonts w:eastAsia="Times New Roman" w:cs="Arial"/>
          <w:bCs/>
          <w:noProof w:val="0"/>
          <w:sz w:val="22"/>
          <w:lang w:eastAsia="ar-SA"/>
        </w:rPr>
        <w:t xml:space="preserve"> de conformidad con los precios unitarios </w:t>
      </w:r>
      <w:r w:rsidRPr="00A837A7">
        <w:rPr>
          <w:rFonts w:eastAsia="Times New Roman" w:cs="Arial"/>
          <w:noProof w:val="0"/>
          <w:sz w:val="22"/>
          <w:lang w:eastAsia="ar-SA"/>
        </w:rPr>
        <w:t xml:space="preserve">establecidos en el </w:t>
      </w:r>
      <w:r w:rsidRPr="00A837A7">
        <w:rPr>
          <w:rFonts w:eastAsia="Times New Roman" w:cs="Arial"/>
          <w:b/>
          <w:noProof w:val="0"/>
          <w:sz w:val="22"/>
          <w:lang w:eastAsia="ar-SA"/>
        </w:rPr>
        <w:t>Anexo 3 (tres)</w:t>
      </w:r>
      <w:r w:rsidRPr="00A837A7">
        <w:rPr>
          <w:rFonts w:eastAsia="Times New Roman" w:cs="Arial"/>
          <w:noProof w:val="0"/>
          <w:sz w:val="22"/>
          <w:lang w:eastAsia="ar-SA"/>
        </w:rPr>
        <w:t xml:space="preserve"> del presente instrumento jurídico</w:t>
      </w:r>
      <w:r w:rsidRPr="00A837A7">
        <w:rPr>
          <w:rFonts w:eastAsia="Times New Roman" w:cs="Arial"/>
          <w:bCs/>
          <w:noProof w:val="0"/>
          <w:sz w:val="22"/>
          <w:lang w:eastAsia="ar-SA"/>
        </w:rPr>
        <w:t>.</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tabs>
          <w:tab w:val="left" w:pos="-1701"/>
          <w:tab w:val="left" w:pos="-142"/>
        </w:tabs>
        <w:suppressAutoHyphens/>
        <w:spacing w:after="0" w:line="240" w:lineRule="auto"/>
        <w:jc w:val="both"/>
        <w:rPr>
          <w:rFonts w:eastAsia="Times New Roman" w:cs="Arial"/>
          <w:b/>
          <w:noProof w:val="0"/>
          <w:sz w:val="22"/>
          <w:lang w:val="es-ES" w:eastAsia="ar-SA"/>
        </w:rPr>
      </w:pPr>
      <w:r w:rsidRPr="00A837A7">
        <w:rPr>
          <w:rFonts w:eastAsia="Times New Roman" w:cs="Arial"/>
          <w:b/>
          <w:noProof w:val="0"/>
          <w:sz w:val="22"/>
          <w:lang w:eastAsia="ar-SA"/>
        </w:rPr>
        <w:t>“LAS PARTES”</w:t>
      </w:r>
      <w:r w:rsidRPr="00A837A7">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A837A7" w:rsidRPr="00A837A7" w:rsidRDefault="00A837A7" w:rsidP="00A837A7">
      <w:pPr>
        <w:suppressAutoHyphens/>
        <w:spacing w:after="0" w:line="240" w:lineRule="auto"/>
        <w:jc w:val="both"/>
        <w:rPr>
          <w:rFonts w:eastAsia="Times New Roman" w:cs="Arial"/>
          <w:b/>
          <w:bCs/>
          <w:noProof w:val="0"/>
          <w:sz w:val="22"/>
          <w:lang w:val="es-ES" w:eastAsia="ar-SA"/>
        </w:rPr>
      </w:pP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
          <w:bCs/>
          <w:noProof w:val="0"/>
          <w:sz w:val="22"/>
          <w:lang w:val="es-ES" w:eastAsia="ar-SA"/>
        </w:rPr>
        <w:t xml:space="preserve">TERCERA.- FORMA DE PAGO.- </w:t>
      </w:r>
      <w:r w:rsidR="006D3127" w:rsidRPr="006D3127">
        <w:rPr>
          <w:rFonts w:eastAsia="Times New Roman" w:cs="Arial"/>
          <w:bCs/>
          <w:noProof w:val="0"/>
          <w:sz w:val="22"/>
          <w:lang w:val="es-ES_tradnl" w:eastAsia="ar-SA"/>
        </w:rPr>
        <w:t>El pago se realizará de forma mensual por el servicio devengado de acuerdo con las especificaciones del Anexo Técnico y la propuesta técnica presentada por el prestador del servicio, dentro de los 20 (veinte) días naturales posteriores a la presentación de la documentación comprobatoria que acredite la prestación del servicio objeto de este contrato a entera satisfacción de “EL INSTITUTO”.</w:t>
      </w:r>
      <w:r w:rsidRPr="00A837A7">
        <w:rPr>
          <w:rFonts w:eastAsia="Times New Roman" w:cs="Arial"/>
          <w:bCs/>
          <w:noProof w:val="0"/>
          <w:sz w:val="22"/>
          <w:lang w:val="es-ES_tradnl" w:eastAsia="ar-SA"/>
        </w:rPr>
        <w:t xml:space="preserve"> y haya sido presentado para pago en la División de Trámite de Erogaciones, sito en calle de Gobernador Tiburcio Montiel número 15, colonia San Miguel Chapultepec, código postal 11850, delegación Miguel Hidalgo, en la Ciudad de México, en un horario de 9:00 a 13:00 horas de lunes a viernes, se deberá presentar el original y copia del comprobante fiscal digital que reúna los requisitos fiscales establecidos en la Ley de la materia y en el que se indiquen los servicios prestados, número de proveedor, número de contrato o pedido, en su caso, número de orden(es) de reposición que ampara(n) dicho(s) servicio(s), número(s) de alta(s), número de fianza y denominación social de la Afianzadora. El contrato y su dictamen presupuestal deben estar registrados en el Sistema PREI para el trámite de pago correspondiente.</w:t>
      </w:r>
    </w:p>
    <w:p w:rsidR="00A837A7" w:rsidRPr="00A837A7" w:rsidRDefault="00A837A7" w:rsidP="00A837A7">
      <w:pPr>
        <w:suppressAutoHyphens/>
        <w:spacing w:after="0" w:line="240" w:lineRule="auto"/>
        <w:jc w:val="both"/>
        <w:rPr>
          <w:rFonts w:eastAsia="Times New Roman" w:cs="Arial"/>
          <w:b/>
          <w:bCs/>
          <w:noProof w:val="0"/>
          <w:sz w:val="22"/>
          <w:lang w:val="es-ES_tradnl" w:eastAsia="ar-SA"/>
        </w:rPr>
      </w:pPr>
    </w:p>
    <w:p w:rsidR="006D3127" w:rsidRPr="006D3127" w:rsidRDefault="006D3127" w:rsidP="006D3127">
      <w:pPr>
        <w:suppressAutoHyphens/>
        <w:spacing w:after="0" w:line="240" w:lineRule="auto"/>
        <w:jc w:val="both"/>
        <w:rPr>
          <w:rFonts w:eastAsia="Times New Roman" w:cs="Arial"/>
          <w:bCs/>
          <w:noProof w:val="0"/>
          <w:sz w:val="22"/>
          <w:lang w:val="es-ES_tradnl" w:eastAsia="ar-SA"/>
        </w:rPr>
      </w:pPr>
      <w:r w:rsidRPr="006D3127">
        <w:rPr>
          <w:rFonts w:eastAsia="Times New Roman" w:cs="Arial"/>
          <w:bCs/>
          <w:noProof w:val="0"/>
          <w:sz w:val="22"/>
          <w:lang w:val="es-ES_tradnl" w:eastAsia="ar-SA"/>
        </w:rPr>
        <w:t>La contratación se llevará a cabo en moneda nacional, bajo la condición de precio fijo (unitario pactado) por lo que estos no cambiarán durante la vigencia del presente contrato, además de que no estarán sujetos a la actualización o ajuste por variaciones de precios en el mercado nacional.</w:t>
      </w:r>
    </w:p>
    <w:p w:rsidR="006D3127" w:rsidRPr="006D3127" w:rsidRDefault="006D3127" w:rsidP="006D3127">
      <w:pPr>
        <w:suppressAutoHyphens/>
        <w:spacing w:after="0" w:line="240" w:lineRule="auto"/>
        <w:jc w:val="both"/>
        <w:rPr>
          <w:rFonts w:eastAsia="Times New Roman" w:cs="Arial"/>
          <w:bCs/>
          <w:noProof w:val="0"/>
          <w:sz w:val="22"/>
          <w:lang w:val="es-ES_tradnl" w:eastAsia="ar-SA"/>
        </w:rPr>
      </w:pPr>
    </w:p>
    <w:p w:rsidR="00A837A7" w:rsidRDefault="006D3127" w:rsidP="006D3127">
      <w:pPr>
        <w:suppressAutoHyphens/>
        <w:spacing w:after="0" w:line="240" w:lineRule="auto"/>
        <w:jc w:val="both"/>
        <w:rPr>
          <w:rFonts w:eastAsia="Times New Roman" w:cs="Arial"/>
          <w:bCs/>
          <w:noProof w:val="0"/>
          <w:sz w:val="22"/>
          <w:lang w:val="es-ES_tradnl" w:eastAsia="ar-SA"/>
        </w:rPr>
      </w:pPr>
      <w:r w:rsidRPr="006D3127">
        <w:rPr>
          <w:rFonts w:eastAsia="Times New Roman" w:cs="Arial"/>
          <w:bCs/>
          <w:noProof w:val="0"/>
          <w:sz w:val="22"/>
          <w:lang w:val="es-ES_tradnl" w:eastAsia="ar-SA"/>
        </w:rPr>
        <w:t xml:space="preserve">Después de que EL PROVEEDOR obtenga el oficio de liberación por parte de la División de Retroalimentación y Análisis, entregará en el Área de Cifras y Registros de la División de Recursos Materiales y Financieros de la Coordinación Administrativa de la DVIED, sita en Manuel </w:t>
      </w:r>
      <w:proofErr w:type="spellStart"/>
      <w:r w:rsidRPr="006D3127">
        <w:rPr>
          <w:rFonts w:eastAsia="Times New Roman" w:cs="Arial"/>
          <w:bCs/>
          <w:noProof w:val="0"/>
          <w:sz w:val="22"/>
          <w:lang w:val="es-ES_tradnl" w:eastAsia="ar-SA"/>
        </w:rPr>
        <w:t>Villalongín</w:t>
      </w:r>
      <w:proofErr w:type="spellEnd"/>
      <w:r w:rsidRPr="006D3127">
        <w:rPr>
          <w:rFonts w:eastAsia="Times New Roman" w:cs="Arial"/>
          <w:bCs/>
          <w:noProof w:val="0"/>
          <w:sz w:val="22"/>
          <w:lang w:val="es-ES_tradnl" w:eastAsia="ar-SA"/>
        </w:rPr>
        <w:t xml:space="preserve"> número 117, acceso 3 “Comunicación Social”, Colonia Cuauhtémoc, Delegación Cuauhtémoc, Código Postal 06500, en la Ciudad de México, copia del presente contrato y la factura que ampare el importe total de los servicios prestados y solicitados en el mismo; así como la documentación que sea requerida por dicha Área.</w:t>
      </w:r>
    </w:p>
    <w:p w:rsidR="006D3127" w:rsidRDefault="006D3127" w:rsidP="006D3127">
      <w:pPr>
        <w:suppressAutoHyphens/>
        <w:spacing w:after="0" w:line="240" w:lineRule="auto"/>
        <w:jc w:val="both"/>
        <w:rPr>
          <w:rFonts w:eastAsia="Times New Roman" w:cs="Arial"/>
          <w:bCs/>
          <w:noProof w:val="0"/>
          <w:sz w:val="22"/>
          <w:lang w:val="es-ES_tradnl" w:eastAsia="ar-SA"/>
        </w:rPr>
      </w:pPr>
    </w:p>
    <w:p w:rsidR="006D3127" w:rsidRDefault="006D3127" w:rsidP="006D3127">
      <w:pPr>
        <w:suppressAutoHyphens/>
        <w:spacing w:after="0" w:line="240" w:lineRule="auto"/>
        <w:jc w:val="both"/>
        <w:rPr>
          <w:rFonts w:eastAsia="Times New Roman" w:cs="Arial"/>
          <w:bCs/>
          <w:noProof w:val="0"/>
          <w:sz w:val="22"/>
          <w:lang w:val="es-ES_tradnl" w:eastAsia="ar-SA"/>
        </w:rPr>
      </w:pPr>
      <w:r w:rsidRPr="006D3127">
        <w:rPr>
          <w:rFonts w:eastAsia="Times New Roman" w:cs="Arial"/>
          <w:bCs/>
          <w:noProof w:val="0"/>
          <w:sz w:val="22"/>
          <w:lang w:val="es-ES_tradnl" w:eastAsia="ar-SA"/>
        </w:rPr>
        <w:t>EL INSTITUTO no dará trámite de pago de los servicios prestados, si EL PROVEEDOR omite entregar el presente contrato que avale el servicio solicitado y prestado, junto con el oficio de liberación y la factura correspondiente.</w:t>
      </w:r>
    </w:p>
    <w:p w:rsidR="006D3127" w:rsidRPr="00A837A7" w:rsidRDefault="006D3127" w:rsidP="006D3127">
      <w:pPr>
        <w:suppressAutoHyphens/>
        <w:spacing w:after="0" w:line="240" w:lineRule="auto"/>
        <w:jc w:val="both"/>
        <w:rPr>
          <w:rFonts w:eastAsia="Times New Roman" w:cs="Arial"/>
          <w:bCs/>
          <w:noProof w:val="0"/>
          <w:sz w:val="22"/>
          <w:lang w:val="es-ES_tradnl" w:eastAsia="ar-SA"/>
        </w:rPr>
      </w:pP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Cs/>
          <w:noProof w:val="0"/>
          <w:sz w:val="22"/>
          <w:lang w:val="es-ES_tradnl" w:eastAsia="ar-SA"/>
        </w:rPr>
        <w:t xml:space="preserve">Los servicios prestados se pagarán de conformidad con la propuesta económica que forma parte del </w:t>
      </w:r>
      <w:r w:rsidRPr="00A837A7">
        <w:rPr>
          <w:rFonts w:eastAsia="Times New Roman" w:cs="Arial"/>
          <w:b/>
          <w:bCs/>
          <w:noProof w:val="0"/>
          <w:sz w:val="22"/>
          <w:lang w:val="es-ES_tradnl" w:eastAsia="ar-SA"/>
        </w:rPr>
        <w:t>Anexo 3 (tres)</w:t>
      </w:r>
      <w:r w:rsidRPr="00A837A7">
        <w:rPr>
          <w:rFonts w:eastAsia="Times New Roman" w:cs="Arial"/>
          <w:bCs/>
          <w:noProof w:val="0"/>
          <w:sz w:val="22"/>
          <w:lang w:val="es-ES_tradnl" w:eastAsia="ar-SA"/>
        </w:rPr>
        <w:t xml:space="preserve"> de este contrato. </w:t>
      </w: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
          <w:bCs/>
          <w:noProof w:val="0"/>
          <w:sz w:val="22"/>
          <w:lang w:val="es-ES_tradnl" w:eastAsia="ar-SA"/>
        </w:rPr>
        <w:t>“EL PROVEEDOR”</w:t>
      </w:r>
      <w:r w:rsidRPr="00A837A7">
        <w:rPr>
          <w:rFonts w:eastAsia="Times New Roman" w:cs="Arial"/>
          <w:bCs/>
          <w:noProof w:val="0"/>
          <w:sz w:val="22"/>
          <w:lang w:val="es-ES_tradnl" w:eastAsia="ar-SA"/>
        </w:rPr>
        <w:t xml:space="preserve"> deberá presentar los siguientes documentos par trámite de pago:</w:t>
      </w: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p>
    <w:p w:rsidR="00A837A7" w:rsidRPr="00A837A7" w:rsidRDefault="00A837A7" w:rsidP="00450776">
      <w:pPr>
        <w:numPr>
          <w:ilvl w:val="0"/>
          <w:numId w:val="53"/>
        </w:numPr>
        <w:suppressAutoHyphens/>
        <w:spacing w:after="0" w:line="240" w:lineRule="auto"/>
        <w:ind w:left="360"/>
        <w:jc w:val="both"/>
        <w:rPr>
          <w:rFonts w:eastAsia="Times New Roman" w:cs="Arial"/>
          <w:bCs/>
          <w:noProof w:val="0"/>
          <w:sz w:val="22"/>
          <w:lang w:val="es-ES_tradnl" w:eastAsia="ar-SA"/>
        </w:rPr>
      </w:pPr>
      <w:r w:rsidRPr="00A837A7">
        <w:rPr>
          <w:rFonts w:eastAsia="Times New Roman" w:cs="Arial"/>
          <w:bCs/>
          <w:noProof w:val="0"/>
          <w:sz w:val="22"/>
          <w:lang w:val="es-ES_tradnl" w:eastAsia="ar-SA"/>
        </w:rPr>
        <w:lastRenderedPageBreak/>
        <w:t>Tres impresiones del comprobante fiscal digital que expida a nombre del Instituto Mexicano del Seguro Social, con dirección en Avenida Paseo de la Reforma número 476, Colonia Juárez, Delegación Cuauhtémoc, C.P. 06600, en México, Distrito Federal y Registro Federal de Contribuyentes IMS-421231-I45, que reúna los requisitos fiscales, sustentada de los testigos que avalen la prestación del servicio.</w:t>
      </w:r>
    </w:p>
    <w:p w:rsidR="00A837A7" w:rsidRPr="00A837A7" w:rsidRDefault="00A837A7" w:rsidP="00A837A7">
      <w:pPr>
        <w:suppressAutoHyphens/>
        <w:spacing w:after="0" w:line="240" w:lineRule="auto"/>
        <w:ind w:left="-1288"/>
        <w:jc w:val="both"/>
        <w:rPr>
          <w:rFonts w:eastAsia="Times New Roman" w:cs="Arial"/>
          <w:bCs/>
          <w:noProof w:val="0"/>
          <w:sz w:val="22"/>
          <w:lang w:val="es-ES_tradnl" w:eastAsia="ar-SA"/>
        </w:rPr>
      </w:pPr>
    </w:p>
    <w:p w:rsidR="00A837A7" w:rsidRPr="00A837A7" w:rsidRDefault="00A837A7" w:rsidP="00450776">
      <w:pPr>
        <w:numPr>
          <w:ilvl w:val="0"/>
          <w:numId w:val="53"/>
        </w:numPr>
        <w:suppressAutoHyphens/>
        <w:spacing w:after="0" w:line="240" w:lineRule="auto"/>
        <w:ind w:left="360"/>
        <w:jc w:val="both"/>
        <w:rPr>
          <w:rFonts w:eastAsia="Times New Roman" w:cs="Arial"/>
          <w:bCs/>
          <w:noProof w:val="0"/>
          <w:sz w:val="22"/>
          <w:lang w:val="es-ES_tradnl" w:eastAsia="ar-SA"/>
        </w:rPr>
      </w:pPr>
      <w:r w:rsidRPr="00A837A7">
        <w:rPr>
          <w:rFonts w:eastAsia="Times New Roman" w:cs="Arial"/>
          <w:bCs/>
          <w:noProof w:val="0"/>
          <w:sz w:val="22"/>
          <w:lang w:val="es-ES_tradnl" w:eastAsia="ar-SA"/>
        </w:rPr>
        <w:t>Tres copias del presente contrato.</w:t>
      </w:r>
    </w:p>
    <w:p w:rsidR="00A837A7" w:rsidRPr="00A837A7" w:rsidRDefault="00A837A7" w:rsidP="00A837A7">
      <w:pPr>
        <w:suppressAutoHyphens/>
        <w:spacing w:after="0" w:line="240" w:lineRule="auto"/>
        <w:ind w:left="-1288"/>
        <w:jc w:val="both"/>
        <w:rPr>
          <w:rFonts w:eastAsia="Times New Roman" w:cs="Arial"/>
          <w:bCs/>
          <w:noProof w:val="0"/>
          <w:sz w:val="22"/>
          <w:lang w:val="es-ES_tradnl" w:eastAsia="ar-SA"/>
        </w:rPr>
      </w:pPr>
    </w:p>
    <w:p w:rsidR="00A837A7" w:rsidRPr="00A837A7" w:rsidRDefault="00A837A7" w:rsidP="00450776">
      <w:pPr>
        <w:numPr>
          <w:ilvl w:val="0"/>
          <w:numId w:val="53"/>
        </w:numPr>
        <w:suppressAutoHyphens/>
        <w:spacing w:after="0" w:line="240" w:lineRule="auto"/>
        <w:ind w:left="360"/>
        <w:jc w:val="both"/>
        <w:rPr>
          <w:rFonts w:eastAsia="Times New Roman" w:cs="Arial"/>
          <w:bCs/>
          <w:noProof w:val="0"/>
          <w:sz w:val="22"/>
          <w:lang w:val="es-ES_tradnl" w:eastAsia="ar-SA"/>
        </w:rPr>
      </w:pPr>
      <w:r w:rsidRPr="00A837A7">
        <w:rPr>
          <w:rFonts w:eastAsia="Times New Roman" w:cs="Arial"/>
          <w:bCs/>
          <w:noProof w:val="0"/>
          <w:sz w:val="22"/>
          <w:lang w:val="es-ES_tradnl" w:eastAsia="ar-SA"/>
        </w:rPr>
        <w:t>En su caso, nota de crédito a favor del Instituto Mexicano del Seguro Social, por importe de la sanción en caso de entrega extemporánea del servicio.</w:t>
      </w: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 xml:space="preserve">Para tal efecto </w:t>
      </w:r>
      <w:r w:rsidRPr="00A837A7">
        <w:rPr>
          <w:rFonts w:eastAsia="Times New Roman" w:cs="Arial"/>
          <w:b/>
          <w:bCs/>
          <w:noProof w:val="0"/>
          <w:sz w:val="22"/>
          <w:lang w:eastAsia="ar-SA"/>
        </w:rPr>
        <w:t xml:space="preserve">“EL PROVEEDOR" </w:t>
      </w:r>
      <w:r w:rsidRPr="00A837A7">
        <w:rPr>
          <w:rFonts w:eastAsia="Times New Roman" w:cs="Arial"/>
          <w:bCs/>
          <w:noProof w:val="0"/>
          <w:sz w:val="22"/>
          <w:lang w:eastAsia="ar-SA"/>
        </w:rPr>
        <w:t>deberá presentar en la División de Trámite de Erogaciones, en un horario comprendido de las 9:00 a las 14:30 horas de lunes a viernes en días hábiles, los datos que a continuación se señalan:</w:t>
      </w:r>
    </w:p>
    <w:p w:rsidR="00A837A7" w:rsidRPr="00A837A7" w:rsidRDefault="00A837A7" w:rsidP="00A837A7">
      <w:pPr>
        <w:suppressAutoHyphens/>
        <w:spacing w:after="0" w:line="240" w:lineRule="auto"/>
        <w:jc w:val="both"/>
        <w:rPr>
          <w:rFonts w:eastAsia="Times New Roman" w:cs="Arial"/>
          <w:bCs/>
          <w:noProof w:val="0"/>
          <w:sz w:val="22"/>
          <w:lang w:eastAsia="ar-SA"/>
        </w:rPr>
      </w:pP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Nombre o razón Social.</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Domicilio Fiscal</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 xml:space="preserve">Nombre de la Institución bancaria (Banorte, S.A. BBVA Bancomer, S.A., HSBC, S.A.  </w:t>
      </w:r>
      <w:proofErr w:type="spellStart"/>
      <w:r w:rsidRPr="00A837A7">
        <w:rPr>
          <w:rFonts w:eastAsia="Times New Roman" w:cs="Arial"/>
          <w:bCs/>
          <w:noProof w:val="0"/>
          <w:sz w:val="22"/>
          <w:lang w:eastAsia="ar-SA"/>
        </w:rPr>
        <w:t>Scotiabank</w:t>
      </w:r>
      <w:proofErr w:type="spellEnd"/>
      <w:r w:rsidRPr="00A837A7">
        <w:rPr>
          <w:rFonts w:eastAsia="Times New Roman" w:cs="Arial"/>
          <w:bCs/>
          <w:noProof w:val="0"/>
          <w:sz w:val="22"/>
          <w:lang w:eastAsia="ar-SA"/>
        </w:rPr>
        <w:t xml:space="preserve"> Inverlat, S.A.)</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Número de cuenta de cheques, sucursal y plaza.</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Registro Federal de Contribuyentes.</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 xml:space="preserve">Número de proveedor que asigne </w:t>
      </w:r>
      <w:r w:rsidRPr="00A837A7">
        <w:rPr>
          <w:rFonts w:eastAsia="Times New Roman" w:cs="Arial"/>
          <w:b/>
          <w:bCs/>
          <w:noProof w:val="0"/>
          <w:sz w:val="22"/>
          <w:lang w:eastAsia="ar-SA"/>
        </w:rPr>
        <w:t>“EL INSTITUTO”</w:t>
      </w:r>
      <w:r w:rsidRPr="00A837A7">
        <w:rPr>
          <w:rFonts w:eastAsia="Times New Roman" w:cs="Arial"/>
          <w:bCs/>
          <w:noProof w:val="0"/>
          <w:sz w:val="22"/>
          <w:lang w:eastAsia="ar-SA"/>
        </w:rPr>
        <w:t>.</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Identificación oficial en original y copia (personas físicas)</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Identificación oficial del apoderado legal en original y copia (personas morales)</w:t>
      </w:r>
    </w:p>
    <w:p w:rsidR="00A837A7" w:rsidRPr="00A837A7" w:rsidRDefault="00A837A7" w:rsidP="00450776">
      <w:pPr>
        <w:numPr>
          <w:ilvl w:val="0"/>
          <w:numId w:val="54"/>
        </w:num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Poder notarial para actos de cobranza del apoderado en original y copia (personas morales).</w:t>
      </w:r>
    </w:p>
    <w:p w:rsidR="00A837A7" w:rsidRPr="00A837A7" w:rsidRDefault="00A837A7" w:rsidP="00A837A7">
      <w:pPr>
        <w:suppressAutoHyphens/>
        <w:spacing w:after="0" w:line="240" w:lineRule="auto"/>
        <w:jc w:val="both"/>
        <w:rPr>
          <w:rFonts w:eastAsia="Times New Roman" w:cs="Arial"/>
          <w:bCs/>
          <w:noProof w:val="0"/>
          <w:sz w:val="22"/>
          <w:lang w:val="es-ES" w:eastAsia="ar-SA"/>
        </w:rPr>
      </w:pPr>
    </w:p>
    <w:p w:rsidR="00A837A7" w:rsidRPr="00A837A7" w:rsidRDefault="00A837A7" w:rsidP="00A837A7">
      <w:pPr>
        <w:spacing w:after="0" w:line="240" w:lineRule="auto"/>
        <w:jc w:val="both"/>
        <w:rPr>
          <w:rFonts w:eastAsia="Times New Roman" w:cs="Arial"/>
          <w:bCs/>
          <w:noProof w:val="0"/>
          <w:sz w:val="22"/>
          <w:lang w:val="es-ES" w:eastAsia="es-ES"/>
        </w:rPr>
      </w:pPr>
      <w:r w:rsidRPr="00A837A7">
        <w:rPr>
          <w:rFonts w:eastAsia="Times New Roman" w:cs="Arial"/>
          <w:b/>
          <w:noProof w:val="0"/>
          <w:sz w:val="22"/>
          <w:lang w:val="es-ES" w:eastAsia="es-ES"/>
        </w:rPr>
        <w:t>“EL PROVEEDOR”</w:t>
      </w:r>
      <w:r w:rsidRPr="00A837A7">
        <w:rPr>
          <w:rFonts w:eastAsia="Times New Roman" w:cs="Arial"/>
          <w:noProof w:val="0"/>
          <w:sz w:val="22"/>
          <w:lang w:val="es-ES" w:eastAsia="es-ES"/>
        </w:rPr>
        <w:t xml:space="preserve"> acepta que </w:t>
      </w:r>
      <w:r w:rsidRPr="00A837A7">
        <w:rPr>
          <w:rFonts w:eastAsia="Times New Roman" w:cs="Arial"/>
          <w:b/>
          <w:noProof w:val="0"/>
          <w:sz w:val="22"/>
          <w:lang w:val="es-ES" w:eastAsia="es-ES"/>
        </w:rPr>
        <w:t>“EL INSTITUTO”</w:t>
      </w:r>
      <w:r w:rsidRPr="00A837A7">
        <w:rPr>
          <w:rFonts w:eastAsia="Times New Roman" w:cs="Arial"/>
          <w:noProof w:val="0"/>
          <w:sz w:val="22"/>
          <w:lang w:val="es-ES" w:eastAsia="es-ES"/>
        </w:rPr>
        <w:t xml:space="preserve"> le efectúe el pago a través de transferencia electrónica, obligándose para</w:t>
      </w:r>
      <w:r w:rsidRPr="00A837A7">
        <w:rPr>
          <w:rFonts w:eastAsia="Times New Roman" w:cs="Arial"/>
          <w:noProof w:val="0"/>
          <w:color w:val="000000"/>
          <w:sz w:val="22"/>
          <w:lang w:val="es-ES" w:eastAsia="es-ES"/>
        </w:rPr>
        <w:t xml:space="preserve"> tal efecto a proporcionar en su oportunidad el número de cuenta,</w:t>
      </w:r>
      <w:r w:rsidRPr="00A837A7">
        <w:rPr>
          <w:rFonts w:eastAsia="Times New Roman" w:cs="Arial"/>
          <w:b/>
          <w:noProof w:val="0"/>
          <w:color w:val="000000"/>
          <w:sz w:val="22"/>
          <w:lang w:val="es-ES" w:eastAsia="es-ES"/>
        </w:rPr>
        <w:t xml:space="preserve"> </w:t>
      </w:r>
      <w:r w:rsidRPr="00A837A7">
        <w:rPr>
          <w:rFonts w:eastAsia="Times New Roman" w:cs="Arial"/>
          <w:noProof w:val="0"/>
          <w:color w:val="000000"/>
          <w:sz w:val="22"/>
          <w:lang w:val="es-ES" w:eastAsia="es-ES"/>
        </w:rPr>
        <w:t xml:space="preserve">CLABE, Banco y Sucursal a nombre de </w:t>
      </w:r>
      <w:r w:rsidRPr="00A837A7">
        <w:rPr>
          <w:rFonts w:eastAsia="Times New Roman" w:cs="Arial"/>
          <w:b/>
          <w:bCs/>
          <w:noProof w:val="0"/>
          <w:sz w:val="22"/>
          <w:lang w:val="es-ES" w:eastAsia="es-ES"/>
        </w:rPr>
        <w:t>“EL PROVEEDOR”</w:t>
      </w:r>
      <w:r w:rsidRPr="00A837A7">
        <w:rPr>
          <w:rFonts w:eastAsia="Times New Roman" w:cs="Arial"/>
          <w:bCs/>
          <w:noProof w:val="0"/>
          <w:sz w:val="22"/>
          <w:lang w:val="es-ES" w:eastAsia="es-ES"/>
        </w:rPr>
        <w:t>.</w:t>
      </w:r>
    </w:p>
    <w:p w:rsidR="00A837A7" w:rsidRPr="00A837A7" w:rsidRDefault="00A837A7" w:rsidP="00A837A7">
      <w:pPr>
        <w:spacing w:after="0" w:line="240" w:lineRule="auto"/>
        <w:jc w:val="both"/>
        <w:rPr>
          <w:rFonts w:eastAsia="Times New Roman" w:cs="Arial"/>
          <w:noProof w:val="0"/>
          <w:sz w:val="22"/>
          <w:lang w:val="es-ES" w:eastAsia="es-ES"/>
        </w:rPr>
      </w:pPr>
    </w:p>
    <w:p w:rsidR="00A837A7" w:rsidRPr="00A837A7" w:rsidRDefault="00A837A7" w:rsidP="00A837A7">
      <w:pPr>
        <w:spacing w:after="0" w:line="240" w:lineRule="auto"/>
        <w:jc w:val="both"/>
        <w:rPr>
          <w:rFonts w:eastAsia="Times New Roman" w:cs="Arial"/>
          <w:noProof w:val="0"/>
          <w:sz w:val="22"/>
          <w:lang w:val="es-ES" w:eastAsia="es-ES"/>
        </w:rPr>
      </w:pPr>
      <w:r w:rsidRPr="00A837A7">
        <w:rPr>
          <w:rFonts w:eastAsia="Times New Roman" w:cs="Arial"/>
          <w:noProof w:val="0"/>
          <w:sz w:val="22"/>
          <w:lang w:eastAsia="es-ES"/>
        </w:rPr>
        <w:t>El pago se depositará en la fecha programada para tal efecto</w:t>
      </w:r>
      <w:r w:rsidRPr="00A837A7">
        <w:rPr>
          <w:rFonts w:eastAsia="Times New Roman" w:cs="Arial"/>
          <w:noProof w:val="0"/>
          <w:sz w:val="22"/>
          <w:lang w:val="es-ES" w:eastAsia="es-ES"/>
        </w:rPr>
        <w:t xml:space="preserve">, si la cuenta bancaria de </w:t>
      </w:r>
      <w:r w:rsidRPr="00A837A7">
        <w:rPr>
          <w:rFonts w:eastAsia="Times New Roman" w:cs="Arial"/>
          <w:b/>
          <w:noProof w:val="0"/>
          <w:sz w:val="22"/>
          <w:lang w:val="es-ES" w:eastAsia="es-ES"/>
        </w:rPr>
        <w:t>“EL PROVEEDOR”</w:t>
      </w:r>
      <w:r w:rsidRPr="00A837A7">
        <w:rPr>
          <w:rFonts w:eastAsia="Times New Roman" w:cs="Arial"/>
          <w:noProof w:val="0"/>
          <w:sz w:val="22"/>
          <w:lang w:val="es-ES" w:eastAsia="es-ES"/>
        </w:rPr>
        <w:t xml:space="preserve"> está contratada con </w:t>
      </w:r>
      <w:r w:rsidRPr="00A837A7">
        <w:rPr>
          <w:rFonts w:eastAsia="Times New Roman" w:cs="Arial"/>
          <w:noProof w:val="0"/>
          <w:sz w:val="22"/>
          <w:lang w:eastAsia="es-ES"/>
        </w:rPr>
        <w:t xml:space="preserve">Banorte, S.A., BBVA Bancomer, S.A., HSBC, S.A. o </w:t>
      </w:r>
      <w:proofErr w:type="spellStart"/>
      <w:r w:rsidRPr="00A837A7">
        <w:rPr>
          <w:rFonts w:eastAsia="Times New Roman" w:cs="Arial"/>
          <w:noProof w:val="0"/>
          <w:sz w:val="22"/>
          <w:lang w:eastAsia="es-ES"/>
        </w:rPr>
        <w:t>Scotiabank</w:t>
      </w:r>
      <w:proofErr w:type="spellEnd"/>
      <w:r w:rsidRPr="00A837A7">
        <w:rPr>
          <w:rFonts w:eastAsia="Times New Roman" w:cs="Arial"/>
          <w:noProof w:val="0"/>
          <w:sz w:val="22"/>
          <w:lang w:eastAsia="es-ES"/>
        </w:rPr>
        <w:t xml:space="preserve"> Inverlat, S.A.</w:t>
      </w:r>
      <w:r w:rsidRPr="00A837A7">
        <w:rPr>
          <w:rFonts w:eastAsia="Times New Roman" w:cs="Arial"/>
          <w:noProof w:val="0"/>
          <w:sz w:val="22"/>
          <w:lang w:val="es-ES" w:eastAsia="es-ES"/>
        </w:rPr>
        <w:t xml:space="preserve">, o a través del esquema interbancario vía SPEI (Sistema de Pagos Electrónicos Interbancarios) si la cuenta pertenece a un banco distinto a los mencionados. </w:t>
      </w:r>
      <w:r w:rsidRPr="00A837A7">
        <w:rPr>
          <w:rFonts w:eastAsia="Times New Roman" w:cs="Arial"/>
          <w:b/>
          <w:noProof w:val="0"/>
          <w:sz w:val="22"/>
          <w:lang w:val="es-ES" w:eastAsia="es-ES"/>
        </w:rPr>
        <w:t>“EL INSTITUTO”</w:t>
      </w:r>
      <w:r w:rsidRPr="00A837A7">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rsidR="00A837A7" w:rsidRPr="00A837A7" w:rsidRDefault="00A837A7" w:rsidP="00A837A7">
      <w:pPr>
        <w:spacing w:after="0" w:line="240" w:lineRule="auto"/>
        <w:rPr>
          <w:rFonts w:eastAsia="Times New Roman" w:cs="Arial"/>
          <w:noProof w:val="0"/>
          <w:color w:val="000000"/>
          <w:sz w:val="22"/>
        </w:rPr>
      </w:pPr>
    </w:p>
    <w:p w:rsidR="00A837A7" w:rsidRPr="00A837A7" w:rsidRDefault="00A837A7" w:rsidP="00A837A7">
      <w:pPr>
        <w:spacing w:after="0" w:line="240" w:lineRule="auto"/>
        <w:jc w:val="both"/>
        <w:rPr>
          <w:rFonts w:eastAsia="Times New Roman" w:cs="Arial"/>
          <w:noProof w:val="0"/>
          <w:color w:val="000000"/>
          <w:sz w:val="22"/>
        </w:rPr>
      </w:pPr>
      <w:r w:rsidRPr="00A837A7">
        <w:rPr>
          <w:rFonts w:eastAsia="Times New Roman" w:cs="Arial"/>
          <w:noProof w:val="0"/>
          <w:color w:val="000000"/>
          <w:sz w:val="22"/>
          <w:highlight w:val="lightGray"/>
        </w:rPr>
        <w:t xml:space="preserve">En apego a los Lineamientos para la Verificación del Cumplimiento de las Obligaciones en Materia de Seguridad Social de los Proveedores y Contratistas, </w:t>
      </w:r>
      <w:r w:rsidRPr="00A837A7">
        <w:rPr>
          <w:rFonts w:eastAsia="Times New Roman" w:cs="Arial"/>
          <w:b/>
          <w:noProof w:val="0"/>
          <w:color w:val="000000"/>
          <w:sz w:val="22"/>
          <w:highlight w:val="lightGray"/>
        </w:rPr>
        <w:t>“EL PROVEEDOR”</w:t>
      </w:r>
      <w:r w:rsidRPr="00A837A7">
        <w:rPr>
          <w:rFonts w:eastAsia="Times New Roman" w:cs="Arial"/>
          <w:noProof w:val="0"/>
          <w:color w:val="000000"/>
          <w:sz w:val="22"/>
          <w:highlight w:val="lightGray"/>
        </w:rPr>
        <w:t xml:space="preserve"> deberá presentar una copia de la opinión (positiva y vigente) por cada trámite de pago, la cual puede ser consultada a través de la página electrónica </w:t>
      </w:r>
      <w:hyperlink r:id="rId25" w:history="1">
        <w:r w:rsidRPr="00A837A7">
          <w:rPr>
            <w:rFonts w:eastAsia="Times New Roman" w:cs="Arial"/>
            <w:noProof w:val="0"/>
            <w:color w:val="0000FF" w:themeColor="hyperlink"/>
            <w:sz w:val="22"/>
            <w:highlight w:val="lightGray"/>
            <w:u w:val="single"/>
          </w:rPr>
          <w:t>http://www.imss.gob.mx/tramites/cumplimiento-obligaciones</w:t>
        </w:r>
      </w:hyperlink>
      <w:r w:rsidRPr="00A837A7">
        <w:rPr>
          <w:rFonts w:eastAsia="Times New Roman" w:cs="Arial"/>
          <w:noProof w:val="0"/>
          <w:color w:val="000000"/>
          <w:sz w:val="22"/>
          <w:highlight w:val="lightGray"/>
        </w:rPr>
        <w:t xml:space="preserve">, en los términos requeridos por </w:t>
      </w:r>
      <w:r w:rsidRPr="00A837A7">
        <w:rPr>
          <w:rFonts w:eastAsia="Times New Roman" w:cs="Arial"/>
          <w:b/>
          <w:noProof w:val="0"/>
          <w:color w:val="000000"/>
          <w:sz w:val="22"/>
          <w:highlight w:val="lightGray"/>
        </w:rPr>
        <w:t>“EL INSTITUTO”</w:t>
      </w:r>
      <w:r w:rsidRPr="00A837A7">
        <w:rPr>
          <w:rFonts w:eastAsia="Times New Roman" w:cs="Arial"/>
          <w:noProof w:val="0"/>
          <w:color w:val="000000"/>
          <w:sz w:val="22"/>
          <w:highlight w:val="lightGray"/>
        </w:rPr>
        <w:t>.</w:t>
      </w:r>
    </w:p>
    <w:p w:rsidR="00A837A7" w:rsidRPr="00A837A7" w:rsidRDefault="00A837A7" w:rsidP="00A837A7">
      <w:pPr>
        <w:spacing w:after="0" w:line="240" w:lineRule="auto"/>
        <w:jc w:val="both"/>
        <w:rPr>
          <w:rFonts w:eastAsia="Times New Roman" w:cs="Arial"/>
          <w:noProof w:val="0"/>
          <w:color w:val="000000"/>
          <w:sz w:val="22"/>
        </w:rPr>
      </w:pPr>
    </w:p>
    <w:p w:rsidR="00A837A7" w:rsidRPr="00A837A7" w:rsidRDefault="00A837A7" w:rsidP="00A837A7">
      <w:pPr>
        <w:suppressAutoHyphens/>
        <w:spacing w:after="0" w:line="240" w:lineRule="auto"/>
        <w:ind w:right="48"/>
        <w:jc w:val="both"/>
        <w:rPr>
          <w:rFonts w:eastAsia="Times New Roman" w:cs="Arial"/>
          <w:noProof w:val="0"/>
          <w:sz w:val="22"/>
          <w:lang w:eastAsia="ar-SA"/>
        </w:rPr>
      </w:pP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deberá expedir sus facturas en el esquema de facturación electrónica CFDI (Comprobantes Fiscales Digitales por Internet), la recepción de las mismas será a través del </w:t>
      </w:r>
      <w:r w:rsidRPr="00A837A7">
        <w:rPr>
          <w:rFonts w:eastAsia="Times New Roman" w:cs="Arial"/>
          <w:noProof w:val="0"/>
          <w:sz w:val="22"/>
          <w:lang w:val="x-none" w:eastAsia="ar-SA"/>
        </w:rPr>
        <w:lastRenderedPageBreak/>
        <w:t>Portal de Servicios a proveedores, y deberán ser proporcionadas en su formato XML; la validez de las mismas será determinada durante la carga y únicamente las facturas fiscalmente validas serán procedentes para pago.</w:t>
      </w:r>
      <w:r w:rsidRPr="00A837A7">
        <w:rPr>
          <w:rFonts w:eastAsia="Times New Roman" w:cs="Arial"/>
          <w:noProof w:val="0"/>
          <w:sz w:val="22"/>
          <w:lang w:eastAsia="ar-SA"/>
        </w:rPr>
        <w:t xml:space="preserve">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A837A7" w:rsidRPr="00A837A7" w:rsidRDefault="00A837A7" w:rsidP="00A837A7">
      <w:pPr>
        <w:suppressAutoHyphens/>
        <w:spacing w:after="0" w:line="240" w:lineRule="auto"/>
        <w:ind w:right="48"/>
        <w:jc w:val="both"/>
        <w:rPr>
          <w:rFonts w:eastAsia="Times New Roman" w:cs="Arial"/>
          <w:noProof w:val="0"/>
          <w:sz w:val="22"/>
          <w:lang w:eastAsia="ar-SA"/>
        </w:rPr>
      </w:pPr>
    </w:p>
    <w:p w:rsidR="00A837A7" w:rsidRPr="00A837A7" w:rsidRDefault="00A837A7" w:rsidP="00A837A7">
      <w:pPr>
        <w:tabs>
          <w:tab w:val="left" w:pos="796"/>
          <w:tab w:val="left" w:pos="10578"/>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se obliga a no cancelar ante el Servicio de Administración Tributaria (SAT) los comprobantes fiscales digitales a favor de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A837A7" w:rsidRPr="00A837A7" w:rsidRDefault="00A837A7" w:rsidP="00A837A7">
      <w:pPr>
        <w:suppressAutoHyphens/>
        <w:spacing w:after="0" w:line="240" w:lineRule="auto"/>
        <w:ind w:right="48"/>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caso de que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A837A7">
        <w:rPr>
          <w:rFonts w:eastAsia="Times New Roman" w:cs="Arial"/>
          <w:b/>
          <w:bCs/>
          <w:iCs/>
          <w:noProof w:val="0"/>
          <w:sz w:val="22"/>
          <w:lang w:eastAsia="ar-SA"/>
        </w:rPr>
        <w:t xml:space="preserve">“EL INSTITUTO” </w:t>
      </w:r>
      <w:r w:rsidRPr="00A837A7">
        <w:rPr>
          <w:rFonts w:eastAsia="Times New Roman" w:cs="Arial"/>
          <w:noProof w:val="0"/>
          <w:sz w:val="22"/>
          <w:lang w:eastAsia="ar-SA"/>
        </w:rPr>
        <w:t xml:space="preserve">dentro de los 3 (tres) días hábiles siguientes a la recepción de la misma, indicará por escrito a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las deficiencias o errores que deberá corregir. El periodo que transcurra a partir de la entrega del citado escrito y hasta que </w:t>
      </w: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presente las correcciones no se computará dentro del plazo estipulado para el pago.</w:t>
      </w:r>
    </w:p>
    <w:p w:rsidR="00A837A7" w:rsidRPr="00A837A7" w:rsidRDefault="00A837A7" w:rsidP="00A837A7">
      <w:pPr>
        <w:suppressAutoHyphens/>
        <w:spacing w:after="0" w:line="240" w:lineRule="auto"/>
        <w:ind w:right="48"/>
        <w:jc w:val="both"/>
        <w:rPr>
          <w:rFonts w:eastAsia="Times New Roman" w:cs="Arial"/>
          <w:noProof w:val="0"/>
          <w:color w:val="000000"/>
          <w:sz w:val="22"/>
          <w:lang w:eastAsia="ar-SA"/>
        </w:rPr>
      </w:pPr>
    </w:p>
    <w:p w:rsidR="00A837A7" w:rsidRPr="00A837A7" w:rsidRDefault="00A837A7" w:rsidP="00A837A7">
      <w:pPr>
        <w:tabs>
          <w:tab w:val="left" w:pos="-284"/>
          <w:tab w:val="left" w:pos="9498"/>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 xml:space="preserve">para efectos de transferir los derechos de cobro deberá contar con el consentimiento de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para lo cual</w:t>
      </w:r>
      <w:r w:rsidRPr="00A837A7">
        <w:rPr>
          <w:rFonts w:eastAsia="Times New Roman" w:cs="Arial"/>
          <w:b/>
          <w:noProof w:val="0"/>
          <w:sz w:val="22"/>
          <w:lang w:eastAsia="ar-SA"/>
        </w:rPr>
        <w:t xml:space="preserve"> </w:t>
      </w:r>
      <w:r w:rsidRPr="00A837A7">
        <w:rPr>
          <w:rFonts w:eastAsia="Times New Roman" w:cs="Arial"/>
          <w:noProof w:val="0"/>
          <w:sz w:val="22"/>
          <w:lang w:eastAsia="ar-SA"/>
        </w:rPr>
        <w:t xml:space="preserve">deberá notificarlo por escrito a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con un mínimo de </w:t>
      </w:r>
      <w:r w:rsidRPr="00A837A7">
        <w:rPr>
          <w:rFonts w:eastAsia="Times New Roman" w:cs="Arial"/>
          <w:b/>
          <w:noProof w:val="0"/>
          <w:sz w:val="22"/>
          <w:lang w:eastAsia="ar-SA"/>
        </w:rPr>
        <w:t>5 (cinco)</w:t>
      </w:r>
      <w:r w:rsidRPr="00A837A7">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celebre Contrato de Cesión de Derechos de Cobro a través de factoraje financiero conforme al Programa de Cadenas Productivas de Nacional Financiera, S.N.C. Institución de Banca de Desarrollo.</w:t>
      </w:r>
    </w:p>
    <w:p w:rsidR="00A837A7" w:rsidRPr="00A837A7" w:rsidRDefault="00A837A7" w:rsidP="00A837A7">
      <w:pPr>
        <w:suppressAutoHyphens/>
        <w:spacing w:after="0" w:line="240" w:lineRule="auto"/>
        <w:jc w:val="both"/>
        <w:rPr>
          <w:rFonts w:eastAsia="Times New Roman" w:cs="Arial"/>
          <w:bCs/>
          <w:noProof w:val="0"/>
          <w:color w:val="000000"/>
          <w:sz w:val="22"/>
          <w:lang w:eastAsia="ar-SA"/>
        </w:rPr>
      </w:pPr>
    </w:p>
    <w:p w:rsidR="00A837A7" w:rsidRPr="00A837A7" w:rsidRDefault="00A837A7" w:rsidP="00A837A7">
      <w:pPr>
        <w:tabs>
          <w:tab w:val="left" w:pos="-284"/>
          <w:tab w:val="left" w:pos="9498"/>
        </w:tabs>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caso de que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A837A7">
        <w:rPr>
          <w:rFonts w:eastAsia="Times New Roman" w:cs="Arial"/>
          <w:b/>
          <w:noProof w:val="0"/>
          <w:sz w:val="22"/>
          <w:lang w:eastAsia="ar-SA"/>
        </w:rPr>
        <w:t>“EL INSTITUTO”</w:t>
      </w:r>
      <w:r w:rsidRPr="00A837A7">
        <w:rPr>
          <w:rFonts w:eastAsia="Times New Roman" w:cs="Arial"/>
          <w:noProof w:val="0"/>
          <w:sz w:val="22"/>
          <w:lang w:eastAsia="ar-SA"/>
        </w:rPr>
        <w:t>.</w:t>
      </w:r>
    </w:p>
    <w:p w:rsidR="00A837A7" w:rsidRPr="00A837A7" w:rsidRDefault="00A837A7" w:rsidP="00A837A7">
      <w:pPr>
        <w:tabs>
          <w:tab w:val="left" w:pos="-284"/>
          <w:tab w:val="left" w:pos="9498"/>
        </w:tabs>
        <w:suppressAutoHyphens/>
        <w:spacing w:after="0" w:line="240" w:lineRule="auto"/>
        <w:jc w:val="both"/>
        <w:rPr>
          <w:rFonts w:eastAsia="Times New Roman" w:cs="Arial"/>
          <w:b/>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bdr w:val="none" w:sz="0" w:space="0" w:color="auto" w:frame="1"/>
          <w:lang w:val="es-ES_tradnl" w:eastAsia="ar-SA"/>
        </w:rPr>
      </w:pPr>
      <w:r w:rsidRPr="00A837A7">
        <w:rPr>
          <w:rFonts w:eastAsia="Times New Roman" w:cs="Arial"/>
          <w:noProof w:val="0"/>
          <w:sz w:val="22"/>
          <w:lang w:eastAsia="ar-SA"/>
        </w:rPr>
        <w:t xml:space="preserve">El pago de los servicios </w:t>
      </w:r>
      <w:r w:rsidRPr="00A837A7">
        <w:rPr>
          <w:rFonts w:eastAsia="Times New Roman" w:cs="Arial"/>
          <w:noProof w:val="0"/>
          <w:sz w:val="22"/>
          <w:bdr w:val="none" w:sz="0" w:space="0" w:color="auto" w:frame="1"/>
          <w:lang w:val="es-ES_tradnl" w:eastAsia="ar-SA"/>
        </w:rPr>
        <w:t xml:space="preserve">quedará condicionado al descuento que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w:t>
      </w:r>
      <w:r w:rsidRPr="00A837A7">
        <w:rPr>
          <w:rFonts w:eastAsia="Times New Roman" w:cs="Arial"/>
          <w:noProof w:val="0"/>
          <w:sz w:val="22"/>
          <w:bdr w:val="none" w:sz="0" w:space="0" w:color="auto" w:frame="1"/>
          <w:lang w:val="es-ES_tradnl" w:eastAsia="ar-SA"/>
        </w:rPr>
        <w:t xml:space="preserve">efectuará a </w:t>
      </w:r>
      <w:r w:rsidRPr="00A837A7">
        <w:rPr>
          <w:rFonts w:eastAsia="Times New Roman" w:cs="Arial"/>
          <w:b/>
          <w:bCs/>
          <w:noProof w:val="0"/>
          <w:sz w:val="22"/>
          <w:bdr w:val="none" w:sz="0" w:space="0" w:color="auto" w:frame="1"/>
          <w:lang w:val="es-ES_tradnl" w:eastAsia="ar-SA"/>
        </w:rPr>
        <w:t>“EL PROVEEDOR”</w:t>
      </w:r>
      <w:r w:rsidRPr="00A837A7">
        <w:rPr>
          <w:rFonts w:eastAsia="Times New Roman" w:cs="Arial"/>
          <w:noProof w:val="0"/>
          <w:sz w:val="22"/>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A837A7" w:rsidRPr="00A837A7" w:rsidRDefault="00A837A7" w:rsidP="00A837A7">
      <w:pPr>
        <w:suppressAutoHyphens/>
        <w:spacing w:after="0" w:line="240" w:lineRule="auto"/>
        <w:jc w:val="both"/>
        <w:rPr>
          <w:rFonts w:eastAsia="Times New Roman" w:cs="Arial"/>
          <w:bCs/>
          <w:noProof w:val="0"/>
          <w:color w:val="000000"/>
          <w:sz w:val="22"/>
          <w:lang w:eastAsia="ar-SA"/>
        </w:rPr>
      </w:pPr>
    </w:p>
    <w:p w:rsidR="00A837A7" w:rsidRPr="00A837A7" w:rsidRDefault="00A837A7" w:rsidP="00A837A7">
      <w:pPr>
        <w:suppressAutoHyphens/>
        <w:spacing w:after="0" w:line="240" w:lineRule="auto"/>
        <w:jc w:val="both"/>
        <w:rPr>
          <w:rFonts w:eastAsia="Times New Roman" w:cs="Arial"/>
          <w:b/>
          <w:noProof w:val="0"/>
          <w:sz w:val="22"/>
          <w:lang w:eastAsia="ar-SA"/>
        </w:rPr>
      </w:pPr>
      <w:r w:rsidRPr="00A837A7">
        <w:rPr>
          <w:rFonts w:eastAsia="Times New Roman" w:cs="Arial"/>
          <w:b/>
          <w:bCs/>
          <w:noProof w:val="0"/>
          <w:sz w:val="22"/>
          <w:lang w:eastAsia="ar-SA"/>
        </w:rPr>
        <w:lastRenderedPageBreak/>
        <w:t xml:space="preserve">CUARTA.- PLAZO, LUGAR Y CONDICIONES DE LA PRESTACIÓN DEL SERVICIO.- </w:t>
      </w:r>
      <w:r w:rsidRPr="00A837A7">
        <w:rPr>
          <w:rFonts w:eastAsia="Times New Roman" w:cs="Arial"/>
          <w:b/>
          <w:bCs/>
          <w:iCs/>
          <w:noProof w:val="0"/>
          <w:sz w:val="22"/>
          <w:lang w:eastAsia="ar-SA"/>
        </w:rPr>
        <w:t xml:space="preserve">“EL PROVEEDOR” </w:t>
      </w:r>
      <w:r w:rsidRPr="00A837A7">
        <w:rPr>
          <w:rFonts w:eastAsia="Times New Roman" w:cs="Arial"/>
          <w:bCs/>
          <w:iCs/>
          <w:noProof w:val="0"/>
          <w:sz w:val="22"/>
          <w:lang w:eastAsia="ar-SA"/>
        </w:rPr>
        <w:t xml:space="preserve">se obliga a prestar a </w:t>
      </w:r>
      <w:r w:rsidRPr="00A837A7">
        <w:rPr>
          <w:rFonts w:eastAsia="Times New Roman" w:cs="Arial"/>
          <w:b/>
          <w:bCs/>
          <w:iCs/>
          <w:noProof w:val="0"/>
          <w:sz w:val="22"/>
          <w:lang w:eastAsia="ar-SA"/>
        </w:rPr>
        <w:t>“EL INSTITUTO”</w:t>
      </w:r>
      <w:r w:rsidRPr="00A837A7">
        <w:rPr>
          <w:rFonts w:eastAsia="Times New Roman" w:cs="Arial"/>
          <w:bCs/>
          <w:iCs/>
          <w:noProof w:val="0"/>
          <w:sz w:val="22"/>
          <w:lang w:eastAsia="ar-SA"/>
        </w:rPr>
        <w:t xml:space="preserve"> el servicio </w:t>
      </w:r>
      <w:r w:rsidRPr="00A837A7">
        <w:rPr>
          <w:rFonts w:eastAsia="Times New Roman" w:cs="Arial"/>
          <w:noProof w:val="0"/>
          <w:sz w:val="22"/>
          <w:lang w:eastAsia="ar-SA"/>
        </w:rPr>
        <w:t xml:space="preserve">que se menciona en la Cláusula Primera del presente instrumento jurídico, conforme a lo señalado en los </w:t>
      </w:r>
      <w:r w:rsidRPr="00A837A7">
        <w:rPr>
          <w:rFonts w:eastAsia="Times New Roman" w:cs="Arial"/>
          <w:b/>
          <w:noProof w:val="0"/>
          <w:sz w:val="22"/>
          <w:lang w:eastAsia="ar-SA"/>
        </w:rPr>
        <w:t xml:space="preserve">Anexos 2 (dos) </w:t>
      </w:r>
      <w:r w:rsidRPr="00A837A7">
        <w:rPr>
          <w:rFonts w:eastAsia="Times New Roman" w:cs="Arial"/>
          <w:noProof w:val="0"/>
          <w:sz w:val="22"/>
          <w:lang w:eastAsia="ar-SA"/>
        </w:rPr>
        <w:t xml:space="preserve">y </w:t>
      </w:r>
      <w:r w:rsidRPr="00A837A7">
        <w:rPr>
          <w:rFonts w:eastAsia="Times New Roman" w:cs="Arial"/>
          <w:b/>
          <w:noProof w:val="0"/>
          <w:sz w:val="22"/>
          <w:lang w:eastAsia="ar-SA"/>
        </w:rPr>
        <w:t>3</w:t>
      </w:r>
      <w:r w:rsidRPr="00A837A7">
        <w:rPr>
          <w:rFonts w:eastAsia="Times New Roman" w:cs="Arial"/>
          <w:noProof w:val="0"/>
          <w:sz w:val="22"/>
          <w:lang w:eastAsia="ar-SA"/>
        </w:rPr>
        <w:t xml:space="preserve"> </w:t>
      </w:r>
      <w:r w:rsidRPr="00A837A7">
        <w:rPr>
          <w:rFonts w:eastAsia="Times New Roman" w:cs="Arial"/>
          <w:b/>
          <w:noProof w:val="0"/>
          <w:sz w:val="22"/>
          <w:lang w:eastAsia="ar-SA"/>
        </w:rPr>
        <w:t>(tres)</w:t>
      </w:r>
      <w:r w:rsidRPr="00A837A7">
        <w:rPr>
          <w:rFonts w:eastAsia="Times New Roman" w:cs="Arial"/>
          <w:noProof w:val="0"/>
          <w:sz w:val="22"/>
          <w:lang w:eastAsia="ar-SA"/>
        </w:rPr>
        <w:t xml:space="preserve"> y de acuerdo a lo siguiente:</w:t>
      </w:r>
    </w:p>
    <w:p w:rsidR="00A837A7" w:rsidRPr="00A837A7" w:rsidRDefault="00A837A7" w:rsidP="00A837A7">
      <w:pPr>
        <w:suppressAutoHyphens/>
        <w:spacing w:after="0" w:line="240" w:lineRule="auto"/>
        <w:jc w:val="both"/>
        <w:rPr>
          <w:rFonts w:eastAsia="Times New Roman" w:cs="Arial"/>
          <w:b/>
          <w:noProof w:val="0"/>
          <w:sz w:val="22"/>
          <w:lang w:eastAsia="ar-SA"/>
        </w:rPr>
      </w:pPr>
    </w:p>
    <w:p w:rsidR="00C17528" w:rsidRPr="00C17528" w:rsidRDefault="00A837A7" w:rsidP="00C17528">
      <w:pPr>
        <w:rPr>
          <w:rFonts w:eastAsia="Times New Roman" w:cs="Arial"/>
          <w:bCs/>
          <w:noProof w:val="0"/>
          <w:sz w:val="22"/>
          <w:lang w:val="es-ES" w:eastAsia="ar-SA"/>
        </w:rPr>
      </w:pPr>
      <w:r w:rsidRPr="00A837A7">
        <w:rPr>
          <w:rFonts w:eastAsia="Times New Roman" w:cs="Arial"/>
          <w:b/>
          <w:bCs/>
          <w:noProof w:val="0"/>
          <w:sz w:val="22"/>
          <w:lang w:val="es-ES" w:eastAsia="ar-SA"/>
        </w:rPr>
        <w:t xml:space="preserve">PLAZO.- </w:t>
      </w:r>
      <w:r w:rsidR="00C17528" w:rsidRPr="00C17528">
        <w:rPr>
          <w:rFonts w:eastAsia="Times New Roman" w:cs="Arial"/>
          <w:bCs/>
          <w:noProof w:val="0"/>
          <w:sz w:val="22"/>
          <w:lang w:val="es-ES" w:eastAsia="ar-SA"/>
        </w:rPr>
        <w:t>La vigencia del servicio será a partir del día natural siguiente al de la notificación del fallo y hasta el  31 de diciembre de 2017.</w:t>
      </w:r>
    </w:p>
    <w:p w:rsidR="00383F11" w:rsidRDefault="00A837A7" w:rsidP="00383F11">
      <w:pPr>
        <w:jc w:val="both"/>
        <w:rPr>
          <w:rFonts w:eastAsia="Times New Roman" w:cs="Arial"/>
          <w:b/>
          <w:bCs/>
          <w:noProof w:val="0"/>
          <w:sz w:val="22"/>
          <w:lang w:val="es-ES" w:eastAsia="ar-SA"/>
        </w:rPr>
      </w:pPr>
      <w:r w:rsidRPr="00A837A7">
        <w:rPr>
          <w:rFonts w:eastAsia="Times New Roman" w:cs="Arial"/>
          <w:b/>
          <w:noProof w:val="0"/>
          <w:sz w:val="22"/>
          <w:lang w:eastAsia="ar-SA"/>
        </w:rPr>
        <w:t>LUGAR.-</w:t>
      </w:r>
      <w:r w:rsidRPr="00A837A7">
        <w:rPr>
          <w:rFonts w:eastAsia="Times New Roman" w:cs="Arial"/>
          <w:noProof w:val="0"/>
          <w:sz w:val="22"/>
          <w:lang w:eastAsia="ar-SA"/>
        </w:rPr>
        <w:t xml:space="preserve"> </w:t>
      </w:r>
      <w:r w:rsidR="00383F11" w:rsidRPr="00383F11">
        <w:rPr>
          <w:rFonts w:eastAsia="Times New Roman" w:cs="Arial"/>
          <w:noProof w:val="0"/>
          <w:sz w:val="22"/>
          <w:lang w:eastAsia="ar-SA"/>
        </w:rPr>
        <w:t xml:space="preserve">Entrega diaria de archivo electrónico denominado Carpeta Informativa y dos testigos impresos que deberá enviarse en la oficina de la División de Retroalimentación y Análisis, ubicada en la Calle Manuel </w:t>
      </w:r>
      <w:proofErr w:type="spellStart"/>
      <w:r w:rsidR="00383F11" w:rsidRPr="00383F11">
        <w:rPr>
          <w:rFonts w:eastAsia="Times New Roman" w:cs="Arial"/>
          <w:noProof w:val="0"/>
          <w:sz w:val="22"/>
          <w:lang w:eastAsia="ar-SA"/>
        </w:rPr>
        <w:t>Villalongín</w:t>
      </w:r>
      <w:proofErr w:type="spellEnd"/>
      <w:r w:rsidR="00383F11" w:rsidRPr="00383F11">
        <w:rPr>
          <w:rFonts w:eastAsia="Times New Roman" w:cs="Arial"/>
          <w:noProof w:val="0"/>
          <w:sz w:val="22"/>
          <w:lang w:eastAsia="ar-SA"/>
        </w:rPr>
        <w:t xml:space="preserve"> número 117, Puerta 3, Edificio de Comunicación Social, Colonia Cuauhtémoc, Código Postal 06600, a las 06:30 a.m., los siete días de la semana, con la información de los siguientes diarios: Reforma, El Universal, Milenio Diario, La Jornada (y su contraportada), Excélsior, El Sol de México, El Financiero, El Economista, 24 horas, La Crónica de Hoy, La Razón, El País.</w:t>
      </w:r>
    </w:p>
    <w:p w:rsidR="00A837A7" w:rsidRPr="00A837A7" w:rsidRDefault="00A837A7" w:rsidP="00383F11">
      <w:pPr>
        <w:suppressAutoHyphens/>
        <w:spacing w:after="0" w:line="240" w:lineRule="auto"/>
        <w:jc w:val="both"/>
        <w:rPr>
          <w:rFonts w:eastAsia="Times New Roman" w:cs="Arial"/>
          <w:noProof w:val="0"/>
          <w:sz w:val="22"/>
          <w:lang w:val="es-ES" w:eastAsia="ar-SA"/>
        </w:rPr>
      </w:pPr>
    </w:p>
    <w:p w:rsidR="00A837A7" w:rsidRDefault="00A837A7" w:rsidP="00A837A7">
      <w:pPr>
        <w:suppressAutoHyphens/>
        <w:spacing w:after="0" w:line="240" w:lineRule="auto"/>
        <w:jc w:val="both"/>
        <w:rPr>
          <w:rFonts w:eastAsia="Times New Roman" w:cs="Arial"/>
          <w:bCs/>
          <w:noProof w:val="0"/>
          <w:sz w:val="22"/>
          <w:lang w:val="es-ES" w:eastAsia="ar-SA"/>
        </w:rPr>
      </w:pPr>
      <w:r w:rsidRPr="00A837A7">
        <w:rPr>
          <w:rFonts w:eastAsia="Times New Roman" w:cs="Arial"/>
          <w:b/>
          <w:noProof w:val="0"/>
          <w:sz w:val="22"/>
          <w:lang w:eastAsia="ar-SA"/>
        </w:rPr>
        <w:t>CONDICIONES</w:t>
      </w:r>
      <w:r w:rsidRPr="00A837A7">
        <w:rPr>
          <w:rFonts w:eastAsia="Times New Roman" w:cs="Arial"/>
          <w:b/>
          <w:bCs/>
          <w:noProof w:val="0"/>
          <w:sz w:val="22"/>
          <w:lang w:eastAsia="ar-SA"/>
        </w:rPr>
        <w:t xml:space="preserve"> DE LA PRESTACIÓN DEL SERVICIO.- </w:t>
      </w:r>
      <w:r w:rsidRPr="00A837A7">
        <w:rPr>
          <w:rFonts w:eastAsia="Times New Roman" w:cs="Arial"/>
          <w:b/>
          <w:bCs/>
          <w:noProof w:val="0"/>
          <w:sz w:val="22"/>
          <w:lang w:val="es-ES" w:eastAsia="ar-SA"/>
        </w:rPr>
        <w:t>“</w:t>
      </w:r>
      <w:r w:rsidR="00383F11" w:rsidRPr="00383F11">
        <w:rPr>
          <w:rFonts w:eastAsia="Times New Roman" w:cs="Arial"/>
          <w:b/>
          <w:bCs/>
          <w:noProof w:val="0"/>
          <w:sz w:val="22"/>
          <w:lang w:val="es-ES" w:eastAsia="ar-SA"/>
        </w:rPr>
        <w:t xml:space="preserve">EL PROVEEDOR” </w:t>
      </w:r>
      <w:r w:rsidR="00383F11" w:rsidRPr="00383F11">
        <w:rPr>
          <w:rFonts w:eastAsia="Times New Roman" w:cs="Arial"/>
          <w:bCs/>
          <w:noProof w:val="0"/>
          <w:sz w:val="22"/>
          <w:lang w:val="es-ES" w:eastAsia="ar-SA"/>
        </w:rPr>
        <w:t>a las 5:30 horas, deberá enviar a la División de Retroalimentación y Análisis a la cuenta de correo electrónico: monitoreo.imss@imss.gob.mx, el resumen del día, de todas las notas informativas y de opinión sobre el IMSS difundidas por los medios impresos nacionales, con la referencia de los medios y autores que publicaron los temas presentados. El cumplimiento parcial o deficiente, en la entrega de la liga de acceso a la página electrónica hará acreedor al proveedor a las deducciones o penas convencionales que resulten.</w:t>
      </w:r>
    </w:p>
    <w:p w:rsidR="00383F11" w:rsidRPr="00A837A7" w:rsidRDefault="00383F11" w:rsidP="00A837A7">
      <w:pPr>
        <w:suppressAutoHyphens/>
        <w:spacing w:after="0" w:line="240" w:lineRule="auto"/>
        <w:jc w:val="both"/>
        <w:rPr>
          <w:rFonts w:eastAsia="Times New Roman" w:cs="Arial"/>
          <w:bCs/>
          <w:noProof w:val="0"/>
          <w:sz w:val="22"/>
          <w:lang w:val="es-ES" w:eastAsia="ar-SA"/>
        </w:rPr>
      </w:pPr>
    </w:p>
    <w:p w:rsidR="00383F11" w:rsidRPr="00383F11" w:rsidRDefault="00A837A7" w:rsidP="00383F11">
      <w:pPr>
        <w:jc w:val="both"/>
        <w:rPr>
          <w:rFonts w:eastAsia="Times New Roman" w:cs="Arial"/>
          <w:bCs/>
          <w:noProof w:val="0"/>
          <w:sz w:val="22"/>
          <w:lang w:val="es-ES" w:eastAsia="ar-SA"/>
        </w:rPr>
      </w:pPr>
      <w:r w:rsidRPr="00A837A7">
        <w:rPr>
          <w:rFonts w:eastAsia="Times New Roman" w:cs="Arial"/>
          <w:b/>
          <w:bCs/>
          <w:noProof w:val="0"/>
          <w:sz w:val="22"/>
          <w:lang w:val="es-ES" w:eastAsia="ar-SA"/>
        </w:rPr>
        <w:t>“EL PROVEEDOR”</w:t>
      </w:r>
      <w:r w:rsidRPr="00A837A7">
        <w:rPr>
          <w:rFonts w:eastAsia="Times New Roman" w:cs="Arial"/>
          <w:bCs/>
          <w:noProof w:val="0"/>
          <w:sz w:val="22"/>
          <w:lang w:val="es-ES" w:eastAsia="ar-SA"/>
        </w:rPr>
        <w:t xml:space="preserve"> </w:t>
      </w:r>
      <w:r w:rsidR="00383F11" w:rsidRPr="00383F11">
        <w:rPr>
          <w:rFonts w:eastAsia="Times New Roman" w:cs="Arial"/>
          <w:bCs/>
          <w:noProof w:val="0"/>
          <w:sz w:val="22"/>
          <w:lang w:val="es-ES" w:eastAsia="ar-SA"/>
        </w:rPr>
        <w:t>a las 6:30 horas, debe enviar a la División de Retroalimentación y Análisis, vía electrónica, la liga (hipervínculo) para descarga de la Carpeta Informativa, respetando la jerarquización establecida en El RESUMEN estructurado por la División de Retroalimentación y Análisis. El cumplimiento parcial o deficiente, en la entrega de la liga de acceso a la página electrónica hará acreedor al proveedor a las deducciones o penas convencionales que resulten.</w:t>
      </w:r>
    </w:p>
    <w:p w:rsidR="00A837A7" w:rsidRPr="00A837A7" w:rsidRDefault="00A837A7" w:rsidP="00383F11">
      <w:pPr>
        <w:suppressAutoHyphens/>
        <w:spacing w:after="0" w:line="240" w:lineRule="auto"/>
        <w:jc w:val="both"/>
        <w:rPr>
          <w:rFonts w:eastAsia="Times New Roman" w:cs="Arial"/>
          <w:bCs/>
          <w:noProof w:val="0"/>
          <w:sz w:val="22"/>
          <w:lang w:val="es-ES" w:eastAsia="ar-SA"/>
        </w:rPr>
      </w:pPr>
    </w:p>
    <w:p w:rsidR="00A837A7" w:rsidRDefault="00A837A7" w:rsidP="00A837A7">
      <w:pPr>
        <w:suppressAutoHyphens/>
        <w:spacing w:after="0" w:line="240" w:lineRule="auto"/>
        <w:jc w:val="both"/>
        <w:rPr>
          <w:rFonts w:eastAsia="Times New Roman" w:cs="Arial"/>
          <w:bCs/>
          <w:noProof w:val="0"/>
          <w:sz w:val="22"/>
          <w:lang w:val="es-ES" w:eastAsia="ar-SA"/>
        </w:rPr>
      </w:pPr>
      <w:r w:rsidRPr="00A837A7">
        <w:rPr>
          <w:rFonts w:eastAsia="Times New Roman" w:cs="Arial"/>
          <w:b/>
          <w:bCs/>
          <w:noProof w:val="0"/>
          <w:sz w:val="22"/>
          <w:lang w:val="es-ES" w:eastAsia="ar-SA"/>
        </w:rPr>
        <w:t>“EL PROVEEDOR”</w:t>
      </w:r>
      <w:r w:rsidR="00383F11" w:rsidRPr="00383F11">
        <w:rPr>
          <w:rFonts w:eastAsia="Times New Roman" w:cs="Arial"/>
          <w:bCs/>
          <w:noProof w:val="0"/>
          <w:sz w:val="22"/>
          <w:lang w:val="es-ES" w:eastAsia="ar-SA"/>
        </w:rPr>
        <w:t xml:space="preserve"> de manera simultánea debe colocar en el portal electrónico creado de manera exclusiva para el IMSS, una copia fiel y exacta de la Carpeta Informativa referida en el inciso anterior, para consulta en formatos Adobe Reader y Word.</w:t>
      </w:r>
    </w:p>
    <w:p w:rsidR="00383F11" w:rsidRPr="00A837A7" w:rsidRDefault="00383F11" w:rsidP="00A837A7">
      <w:pPr>
        <w:suppressAutoHyphens/>
        <w:spacing w:after="0" w:line="240" w:lineRule="auto"/>
        <w:jc w:val="both"/>
        <w:rPr>
          <w:rFonts w:eastAsia="Times New Roman" w:cs="Arial"/>
          <w:bCs/>
          <w:noProof w:val="0"/>
          <w:sz w:val="22"/>
          <w:lang w:val="es-ES" w:eastAsia="ar-SA"/>
        </w:rPr>
      </w:pPr>
    </w:p>
    <w:p w:rsidR="00AB3B11" w:rsidRDefault="00A837A7" w:rsidP="00AB3B11">
      <w:pPr>
        <w:suppressAutoHyphens/>
        <w:spacing w:after="0" w:line="240" w:lineRule="auto"/>
        <w:jc w:val="both"/>
        <w:rPr>
          <w:rFonts w:eastAsia="Times New Roman" w:cs="Arial"/>
          <w:bCs/>
          <w:noProof w:val="0"/>
          <w:sz w:val="22"/>
          <w:lang w:val="es-ES" w:eastAsia="ar-SA"/>
        </w:rPr>
      </w:pPr>
      <w:r w:rsidRPr="00A837A7">
        <w:rPr>
          <w:rFonts w:eastAsia="Times New Roman" w:cs="Arial"/>
          <w:b/>
          <w:bCs/>
          <w:noProof w:val="0"/>
          <w:sz w:val="22"/>
          <w:lang w:val="es-ES" w:eastAsia="ar-SA"/>
        </w:rPr>
        <w:t>MONITOREO DE RADIO Y TELEVISIÓN.</w:t>
      </w:r>
      <w:r w:rsidRPr="00A837A7">
        <w:rPr>
          <w:rFonts w:eastAsia="Times New Roman" w:cs="Arial"/>
          <w:bCs/>
          <w:noProof w:val="0"/>
          <w:sz w:val="22"/>
          <w:lang w:val="es-ES" w:eastAsia="ar-SA"/>
        </w:rPr>
        <w:t xml:space="preserve"> </w:t>
      </w:r>
      <w:r w:rsidR="00AB3B11" w:rsidRPr="00AB3B11">
        <w:rPr>
          <w:rFonts w:eastAsia="Times New Roman" w:cs="Arial"/>
          <w:bCs/>
          <w:noProof w:val="0"/>
          <w:sz w:val="22"/>
          <w:lang w:val="es-ES" w:eastAsia="ar-SA"/>
        </w:rPr>
        <w:t xml:space="preserve">Las alertas de las notas estarán disponibles vía correo electrónico y en la página de internet para su consulta a más tardar 10 minutos después de su difusión en el medio, incluyendo un pequeño resumen, denominación de noticiero, cadena, conductor, hora de transmisión y duración de la misma (minutos y segundos) la redacción completa de las notas informativas estará disponible para su consulta en un tiempo máximo de cinco minutos después de que fueron difundidas; finalmente, la grabación completa de la nota (sonido en caso de radio e imagen y sonido en caso de televisión) serán consultadas hasta en 6 minutos después de su difusión. </w:t>
      </w:r>
    </w:p>
    <w:p w:rsidR="00AB3B11" w:rsidRDefault="00AB3B11" w:rsidP="00AB3B11">
      <w:pPr>
        <w:suppressAutoHyphens/>
        <w:spacing w:after="0" w:line="240" w:lineRule="auto"/>
        <w:jc w:val="both"/>
        <w:rPr>
          <w:rFonts w:eastAsia="Times New Roman" w:cs="Arial"/>
          <w:bCs/>
          <w:noProof w:val="0"/>
          <w:sz w:val="22"/>
          <w:lang w:val="es-ES" w:eastAsia="ar-SA"/>
        </w:rPr>
      </w:pPr>
    </w:p>
    <w:p w:rsidR="00A837A7" w:rsidRDefault="00A837A7" w:rsidP="00AB3B11">
      <w:pPr>
        <w:suppressAutoHyphens/>
        <w:spacing w:after="0" w:line="240" w:lineRule="auto"/>
        <w:jc w:val="both"/>
        <w:rPr>
          <w:rFonts w:eastAsia="Times New Roman" w:cs="Arial"/>
          <w:bCs/>
          <w:noProof w:val="0"/>
          <w:sz w:val="22"/>
          <w:lang w:val="es-ES" w:eastAsia="ar-SA"/>
        </w:rPr>
      </w:pPr>
      <w:r w:rsidRPr="00A837A7">
        <w:rPr>
          <w:rFonts w:eastAsia="Times New Roman" w:cs="Arial"/>
          <w:b/>
          <w:bCs/>
          <w:noProof w:val="0"/>
          <w:sz w:val="22"/>
          <w:lang w:val="es-ES" w:eastAsia="ar-SA"/>
        </w:rPr>
        <w:lastRenderedPageBreak/>
        <w:t>ENTREVISTAS.</w:t>
      </w:r>
      <w:r w:rsidRPr="00A837A7">
        <w:rPr>
          <w:rFonts w:eastAsia="Times New Roman" w:cs="Arial"/>
          <w:bCs/>
          <w:noProof w:val="0"/>
          <w:sz w:val="22"/>
          <w:lang w:val="es-ES" w:eastAsia="ar-SA"/>
        </w:rPr>
        <w:t xml:space="preserve"> </w:t>
      </w:r>
      <w:r w:rsidR="00AB3B11" w:rsidRPr="00AB3B11">
        <w:rPr>
          <w:rFonts w:eastAsia="Times New Roman" w:cs="Arial"/>
          <w:bCs/>
          <w:noProof w:val="0"/>
          <w:sz w:val="22"/>
          <w:lang w:val="es-ES" w:eastAsia="ar-SA"/>
        </w:rPr>
        <w:t>En caso de entrevistas al Director General, Directores Normativos y demás funcionarios del instituto, se incluirán las transcripciones íntegras de cada una de ellas y serán entregadas a la División de Retroalimentación y Análisis a la cuenta de correo electrónico: monitoreo.imss@imss.gob.mx, a más tardar 4 horas después de su difusión en el medio. La entrega tiene que ser en una sola emisión, no se aceptarán las entregas parciales de la transcripción.</w:t>
      </w:r>
    </w:p>
    <w:p w:rsidR="00AB3B11" w:rsidRPr="00A837A7" w:rsidRDefault="00AB3B11" w:rsidP="00AB3B11">
      <w:pPr>
        <w:suppressAutoHyphens/>
        <w:spacing w:after="0" w:line="240" w:lineRule="auto"/>
        <w:jc w:val="both"/>
        <w:rPr>
          <w:rFonts w:eastAsia="Times New Roman" w:cs="Arial"/>
          <w:bCs/>
          <w:noProof w:val="0"/>
          <w:sz w:val="22"/>
          <w:lang w:val="es-ES_tradnl" w:eastAsia="ar-SA"/>
        </w:rPr>
      </w:pPr>
    </w:p>
    <w:p w:rsidR="00A837A7"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
          <w:bCs/>
          <w:noProof w:val="0"/>
          <w:sz w:val="22"/>
          <w:lang w:val="es-ES" w:eastAsia="ar-SA"/>
        </w:rPr>
        <w:t xml:space="preserve">PORTAL.- </w:t>
      </w:r>
      <w:r w:rsidR="00AB3B11" w:rsidRPr="00AB3B11">
        <w:rPr>
          <w:rFonts w:eastAsia="Times New Roman" w:cs="Arial"/>
          <w:bCs/>
          <w:noProof w:val="0"/>
          <w:sz w:val="22"/>
          <w:lang w:val="es-ES_tradnl" w:eastAsia="ar-SA"/>
        </w:rPr>
        <w:t xml:space="preserve">El proveedor se compromete a poner a disposición de la Coordinación de Comunicación Social una página electrónica personalizada de acceso restringido para el instituto que incluya el </w:t>
      </w:r>
      <w:proofErr w:type="spellStart"/>
      <w:r w:rsidR="00AB3B11" w:rsidRPr="00AB3B11">
        <w:rPr>
          <w:rFonts w:eastAsia="Times New Roman" w:cs="Arial"/>
          <w:bCs/>
          <w:noProof w:val="0"/>
          <w:sz w:val="22"/>
          <w:lang w:val="es-ES_tradnl" w:eastAsia="ar-SA"/>
        </w:rPr>
        <w:t>logosímbolo</w:t>
      </w:r>
      <w:proofErr w:type="spellEnd"/>
      <w:r w:rsidR="00AB3B11" w:rsidRPr="00AB3B11">
        <w:rPr>
          <w:rFonts w:eastAsia="Times New Roman" w:cs="Arial"/>
          <w:bCs/>
          <w:noProof w:val="0"/>
          <w:sz w:val="22"/>
          <w:lang w:val="es-ES_tradnl" w:eastAsia="ar-SA"/>
        </w:rPr>
        <w:t xml:space="preserve"> IMSS, disponible en tiempo real las 24 horas del día, los siete días de la semana, que mediante claves de acceso permita a los usuarios consultar la información.</w:t>
      </w:r>
    </w:p>
    <w:p w:rsidR="00AB3B11" w:rsidRPr="00AB3B11" w:rsidRDefault="00AB3B11" w:rsidP="00A837A7">
      <w:pPr>
        <w:suppressAutoHyphens/>
        <w:spacing w:after="0" w:line="240" w:lineRule="auto"/>
        <w:jc w:val="both"/>
        <w:rPr>
          <w:rFonts w:eastAsia="Times New Roman" w:cs="Arial"/>
          <w:bCs/>
          <w:noProof w:val="0"/>
          <w:sz w:val="22"/>
          <w:lang w:val="es-ES" w:eastAsia="ar-SA"/>
        </w:rPr>
      </w:pPr>
    </w:p>
    <w:p w:rsidR="00A837A7" w:rsidRPr="002A05F0"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
          <w:bCs/>
          <w:noProof w:val="0"/>
          <w:sz w:val="22"/>
          <w:lang w:val="es-ES" w:eastAsia="ar-SA"/>
        </w:rPr>
        <w:t xml:space="preserve">CLAVES DE ACCESO.- </w:t>
      </w:r>
      <w:r w:rsidR="002A05F0" w:rsidRPr="002A05F0">
        <w:rPr>
          <w:rFonts w:eastAsia="Times New Roman" w:cs="Arial"/>
          <w:bCs/>
          <w:noProof w:val="0"/>
          <w:sz w:val="22"/>
          <w:lang w:val="es-ES_tradnl" w:eastAsia="ar-SA"/>
        </w:rPr>
        <w:t>La página electrónica deberá estar disponible a partir de la notificación del fallo a favor del prestador del servicio, por lo que el proveedor proporcionará el hipervínculo de acceso, el cual permitirá acceder a una página principal en donde se ingresa el usuario y la contraseña para acceso y consulta del portal; acto seguido debe re-direccionar a la página electrónica en la que se podrá visualizar la información materia del servicio</w:t>
      </w:r>
    </w:p>
    <w:p w:rsidR="002A05F0" w:rsidRPr="00A837A7" w:rsidRDefault="002A05F0" w:rsidP="00A837A7">
      <w:pPr>
        <w:suppressAutoHyphens/>
        <w:spacing w:after="0" w:line="240" w:lineRule="auto"/>
        <w:jc w:val="both"/>
        <w:rPr>
          <w:rFonts w:eastAsia="Times New Roman" w:cs="Arial"/>
          <w:b/>
          <w:bCs/>
          <w:noProof w:val="0"/>
          <w:sz w:val="22"/>
          <w:lang w:val="es-ES" w:eastAsia="ar-SA"/>
        </w:rPr>
      </w:pPr>
    </w:p>
    <w:p w:rsidR="00EB2D53" w:rsidRPr="00EB2D53" w:rsidRDefault="00A837A7" w:rsidP="00EB2D53">
      <w:pPr>
        <w:suppressAutoHyphens/>
        <w:spacing w:after="0" w:line="240" w:lineRule="auto"/>
        <w:jc w:val="both"/>
        <w:rPr>
          <w:rFonts w:eastAsia="Times New Roman" w:cs="Arial"/>
          <w:bCs/>
          <w:noProof w:val="0"/>
          <w:sz w:val="22"/>
          <w:lang w:val="es-ES_tradnl" w:eastAsia="ar-SA"/>
        </w:rPr>
      </w:pPr>
      <w:r w:rsidRPr="00A837A7">
        <w:rPr>
          <w:rFonts w:eastAsia="Times New Roman" w:cs="Arial"/>
          <w:b/>
          <w:bCs/>
          <w:noProof w:val="0"/>
          <w:sz w:val="22"/>
          <w:lang w:val="es-ES" w:eastAsia="ar-SA"/>
        </w:rPr>
        <w:t xml:space="preserve">ENTREGABLES FÍSICOS.- </w:t>
      </w:r>
      <w:r w:rsidR="00EB2D53" w:rsidRPr="00EB2D53">
        <w:rPr>
          <w:rFonts w:eastAsia="Times New Roman" w:cs="Arial"/>
          <w:bCs/>
          <w:noProof w:val="0"/>
          <w:sz w:val="22"/>
          <w:lang w:val="es-ES_tradnl" w:eastAsia="ar-SA"/>
        </w:rPr>
        <w:t>La CARPETA INFORMATIVA y las ALERTAS INFORMATIVAS deberán recibirse diariamente en las direcciones electrónicas que la División de Retroalimentación y Análisis indique vía correo electrónico o mediante oficio al proveedor.</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 xml:space="preserve">Todos los testigos y entregables que requieran de una entrega material deberán remitirse por el proveedor en las oficinas de la División de Retroalimentación y Análisis, que se ubican en Manuel </w:t>
      </w:r>
      <w:proofErr w:type="spellStart"/>
      <w:r w:rsidRPr="00EB2D53">
        <w:rPr>
          <w:rFonts w:eastAsia="Times New Roman" w:cs="Arial"/>
          <w:bCs/>
          <w:noProof w:val="0"/>
          <w:sz w:val="22"/>
          <w:lang w:val="es-ES_tradnl" w:eastAsia="ar-SA"/>
        </w:rPr>
        <w:t>Villalongín</w:t>
      </w:r>
      <w:proofErr w:type="spellEnd"/>
      <w:r w:rsidRPr="00EB2D53">
        <w:rPr>
          <w:rFonts w:eastAsia="Times New Roman" w:cs="Arial"/>
          <w:bCs/>
          <w:noProof w:val="0"/>
          <w:sz w:val="22"/>
          <w:lang w:val="es-ES_tradnl" w:eastAsia="ar-SA"/>
        </w:rPr>
        <w:t xml:space="preserve"> número 117, acceso 3 Comunicación Social, colonia Cuauhtémoc, delegación Cuauhtémoc, Distrito Federal, código postal 06500, de lunes a domingo, en los horarios previamente establecidos en el cuerpo del presente anexo técnico. El personal de la División de Retroalimentación y Análisis hará constar la fecha y hora de recepción del entregable.</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 xml:space="preserve">Asimismo, el proveedor deberá entregar, durante los primeros cinco días hábiles de cada mes, en el domicilio citado en el párrafo anterior, un disco compacto que contenga la totalidad de la información y de los documentos que integran las carpetas informativas del mes correspondiente y la enviada a través de las alertas informativas, respetando el orden y especificaciones señaladas en los términos del presente anexo técnico correspondiente. </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A837A7"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Además, el proveedor deberá entregar el documento que permite visualizar y obtener una aproximación de cantidades representativas del valor nominal de las publicaciones, con objeto de lograr que la información arrojada permita obtener un análisis cuantitativo de los espacios logrados con la información generada por el Instituto Mexicano del Seguro Social.</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A837A7" w:rsidRPr="00A837A7" w:rsidRDefault="00A837A7" w:rsidP="00A837A7">
      <w:pPr>
        <w:suppressAutoHyphens/>
        <w:spacing w:after="0" w:line="240" w:lineRule="auto"/>
        <w:jc w:val="both"/>
        <w:rPr>
          <w:rFonts w:eastAsia="Times New Roman" w:cs="Arial"/>
          <w:b/>
          <w:bCs/>
          <w:noProof w:val="0"/>
          <w:sz w:val="22"/>
          <w:lang w:val="es-ES_tradnl" w:eastAsia="ar-SA"/>
        </w:rPr>
      </w:pPr>
      <w:r w:rsidRPr="00A837A7">
        <w:rPr>
          <w:rFonts w:eastAsia="Times New Roman" w:cs="Arial"/>
          <w:b/>
          <w:bCs/>
          <w:noProof w:val="0"/>
          <w:sz w:val="22"/>
          <w:lang w:val="es-ES_tradnl" w:eastAsia="ar-SA"/>
        </w:rPr>
        <w:t xml:space="preserve">VERIFICACIÓN DEL SERVICIO. </w:t>
      </w:r>
      <w:r w:rsidRPr="00A837A7">
        <w:rPr>
          <w:rFonts w:eastAsia="Times New Roman" w:cs="Arial"/>
          <w:bCs/>
          <w:noProof w:val="0"/>
          <w:sz w:val="22"/>
          <w:lang w:val="es-ES_tradnl" w:eastAsia="ar-SA"/>
        </w:rPr>
        <w:t xml:space="preserve">El administrador del contrato se encargará de verificar: </w:t>
      </w:r>
    </w:p>
    <w:p w:rsidR="00A837A7" w:rsidRPr="00A837A7" w:rsidRDefault="00A837A7" w:rsidP="00A837A7">
      <w:pPr>
        <w:suppressAutoHyphens/>
        <w:spacing w:after="0" w:line="240" w:lineRule="auto"/>
        <w:jc w:val="both"/>
        <w:rPr>
          <w:rFonts w:eastAsia="Times New Roman" w:cs="Arial"/>
          <w:b/>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
          <w:bCs/>
          <w:noProof w:val="0"/>
          <w:sz w:val="22"/>
          <w:lang w:val="es-ES_tradnl"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El envío a las </w:t>
      </w:r>
      <w:r w:rsidRPr="00EB2D53">
        <w:rPr>
          <w:rFonts w:eastAsia="Times New Roman" w:cs="Arial"/>
          <w:b/>
          <w:bCs/>
          <w:noProof w:val="0"/>
          <w:sz w:val="22"/>
          <w:lang w:val="es-ES" w:eastAsia="ar-SA"/>
        </w:rPr>
        <w:t>5:30 horas</w:t>
      </w:r>
      <w:r w:rsidRPr="00EB2D53">
        <w:rPr>
          <w:rFonts w:eastAsia="Times New Roman" w:cs="Arial"/>
          <w:bCs/>
          <w:noProof w:val="0"/>
          <w:sz w:val="22"/>
          <w:lang w:val="es-ES" w:eastAsia="ar-SA"/>
        </w:rPr>
        <w:t xml:space="preserve"> del resumen, la síntesis temática jerarquizada.</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El envío a las 6:30 horas, por parte del proveedor de:</w:t>
      </w:r>
    </w:p>
    <w:p w:rsidR="00EB2D53" w:rsidRPr="00EB2D53" w:rsidRDefault="00EB2D53" w:rsidP="00EB2D53">
      <w:pPr>
        <w:numPr>
          <w:ilvl w:val="0"/>
          <w:numId w:val="40"/>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lastRenderedPageBreak/>
        <w:t>La liga (hipervínculo) para descarga de la Carpeta Informativa (respetando la jerarquización).</w:t>
      </w:r>
    </w:p>
    <w:p w:rsidR="00EB2D53" w:rsidRPr="00EB2D53" w:rsidRDefault="00EB2D53" w:rsidP="00EB2D53">
      <w:pPr>
        <w:numPr>
          <w:ilvl w:val="0"/>
          <w:numId w:val="40"/>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Dos testigos físicos de la Carpeta Informativa.</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El envío de la liga para descarga de la Carpeta Informativa en un horario que no podrá exceder de las 6:45 horas para su envío. </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Que las alertas objeto del monitoreo en radio y televisión estén disponibles vía correo electrónico y en la página de internet para su consulta a más tardar 5 minutos después de su difusión en el medio.</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Que la redacción completa de las notas informativas estará disponible para su consulta en un tiempo máximo de 10 minutos después de que fueron difundidas; </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Que la grabación completa de la nota (sonido en caso de radio e imagen y sonido en caso de televisión) puedan ser consultadas hasta en 10 minutos después de su difusión. </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En todos los casos se deben entregar transcripción integras de entrevistas, noticias, programas de opinión a las cuentas de correo electrónico: </w:t>
      </w:r>
      <w:hyperlink r:id="rId26" w:history="1">
        <w:r w:rsidRPr="00EB2D53">
          <w:rPr>
            <w:rStyle w:val="Hipervnculo"/>
            <w:rFonts w:eastAsia="Times New Roman" w:cs="Arial"/>
            <w:bCs/>
            <w:noProof w:val="0"/>
            <w:sz w:val="22"/>
            <w:lang w:val="es-ES" w:eastAsia="ar-SA"/>
          </w:rPr>
          <w:t>monitoreo.imss@imss.gob.mx</w:t>
        </w:r>
      </w:hyperlink>
      <w:r w:rsidRPr="00EB2D53">
        <w:rPr>
          <w:rFonts w:eastAsia="Times New Roman" w:cs="Arial"/>
          <w:bCs/>
          <w:noProof w:val="0"/>
          <w:sz w:val="22"/>
          <w:lang w:val="es-ES" w:eastAsia="ar-SA"/>
        </w:rPr>
        <w:t xml:space="preserve">  </w:t>
      </w:r>
      <w:hyperlink r:id="rId27" w:history="1">
        <w:r w:rsidRPr="00EB2D53">
          <w:rPr>
            <w:rStyle w:val="Hipervnculo"/>
            <w:rFonts w:eastAsia="Times New Roman" w:cs="Arial"/>
            <w:bCs/>
            <w:noProof w:val="0"/>
            <w:sz w:val="22"/>
            <w:lang w:val="es-ES" w:eastAsia="ar-SA"/>
          </w:rPr>
          <w:t>imssmonitoreoimss@gmail.com</w:t>
        </w:r>
      </w:hyperlink>
      <w:r w:rsidRPr="00EB2D53">
        <w:rPr>
          <w:rFonts w:eastAsia="Times New Roman" w:cs="Arial"/>
          <w:bCs/>
          <w:noProof w:val="0"/>
          <w:sz w:val="22"/>
          <w:lang w:val="es-ES" w:eastAsia="ar-SA"/>
        </w:rPr>
        <w:t xml:space="preserve"> 4 veces después de su difusión en el medio.</w:t>
      </w:r>
    </w:p>
    <w:p w:rsidR="00EB2D53" w:rsidRPr="00EB2D53" w:rsidRDefault="00EB2D53" w:rsidP="00EB2D53">
      <w:pPr>
        <w:suppressAutoHyphens/>
        <w:spacing w:after="0" w:line="240" w:lineRule="auto"/>
        <w:jc w:val="both"/>
        <w:rPr>
          <w:rFonts w:eastAsia="Times New Roman" w:cs="Arial"/>
          <w:b/>
          <w:bCs/>
          <w:noProof w:val="0"/>
          <w:sz w:val="22"/>
          <w:lang w:val="es-ES" w:eastAsia="ar-SA"/>
        </w:rPr>
      </w:pPr>
    </w:p>
    <w:p w:rsidR="00EB2D53" w:rsidRPr="00EB2D53" w:rsidRDefault="00EB2D53" w:rsidP="00EB2D53">
      <w:pPr>
        <w:numPr>
          <w:ilvl w:val="0"/>
          <w:numId w:val="55"/>
        </w:numPr>
        <w:suppressAutoHyphens/>
        <w:spacing w:after="0" w:line="240" w:lineRule="auto"/>
        <w:jc w:val="both"/>
        <w:rPr>
          <w:rFonts w:eastAsia="Times New Roman" w:cs="Arial"/>
          <w:bCs/>
          <w:noProof w:val="0"/>
          <w:sz w:val="22"/>
          <w:lang w:val="es-ES" w:eastAsia="ar-SA"/>
        </w:rPr>
      </w:pPr>
      <w:r w:rsidRPr="00EB2D53">
        <w:rPr>
          <w:rFonts w:eastAsia="Times New Roman" w:cs="Arial"/>
          <w:bCs/>
          <w:noProof w:val="0"/>
          <w:sz w:val="22"/>
          <w:lang w:val="es-ES" w:eastAsia="ar-SA"/>
        </w:rPr>
        <w:t xml:space="preserve">Que los resúmenes ejecutivos (Información General y Columnas) se coloquen en el apartado correspondiente del portal, en un término que no podrá exceder de </w:t>
      </w:r>
      <w:r w:rsidRPr="00EB2D53">
        <w:rPr>
          <w:rFonts w:eastAsia="Times New Roman" w:cs="Arial"/>
          <w:b/>
          <w:bCs/>
          <w:noProof w:val="0"/>
          <w:sz w:val="22"/>
          <w:lang w:val="es-ES" w:eastAsia="ar-SA"/>
        </w:rPr>
        <w:t>20 minutos.</w:t>
      </w:r>
    </w:p>
    <w:p w:rsidR="00EB2D53" w:rsidRPr="00EB2D53" w:rsidRDefault="00EB2D53" w:rsidP="00EB2D53">
      <w:pPr>
        <w:suppressAutoHyphens/>
        <w:spacing w:after="0" w:line="240" w:lineRule="auto"/>
        <w:jc w:val="both"/>
        <w:rPr>
          <w:rFonts w:eastAsia="Times New Roman" w:cs="Arial"/>
          <w:bCs/>
          <w:noProof w:val="0"/>
          <w:sz w:val="22"/>
          <w:lang w:val="es-ES" w:eastAsia="ar-SA"/>
        </w:rPr>
      </w:pP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Asimismo, el área solicitante verificará la información a partir de la revisión del portal electrónico que la persona moral o física que resulte adjudicada pondrá en línea y el cual a través de las cuentas de acceso personalizadas permite la revisión de todas y cada una de las variables comprometidas en el servicio y descritas a detalle en el Anexo Técnico.</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 xml:space="preserve">Personal adscrito al área solicitante verificará la actualización de dicho portal, misma que es confrontada con la información generada por los diferentes medios de comunicación a los que se tiene acceso a través de la revisión aleatoria de noticieros de radio y televisión, portales de internet o revisión física de periódicos diarios de circulación nacional. </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
          <w:bCs/>
          <w:noProof w:val="0"/>
          <w:sz w:val="22"/>
          <w:lang w:val="es-ES_tradnl" w:eastAsia="ar-SA"/>
        </w:rPr>
      </w:pPr>
      <w:r w:rsidRPr="00EB2D53">
        <w:rPr>
          <w:rFonts w:eastAsia="Times New Roman" w:cs="Arial"/>
          <w:bCs/>
          <w:noProof w:val="0"/>
          <w:sz w:val="22"/>
          <w:lang w:val="es-ES_tradnl" w:eastAsia="ar-SA"/>
        </w:rPr>
        <w:t xml:space="preserve">La revisión será constante por lo que en caso de detectarse inconsistencias entre la información difundida por los diversos medios de comunicación y la presentada por la empresa contratada, así como en el tiempo de entrega y características de las alertas informativas vía correo electrónico, personal del área solicitante levante acta circunstanciada de hechos que haga constar el retraso, la omisión o deficiencia en el servicio </w:t>
      </w:r>
      <w:r w:rsidRPr="00EB2D53">
        <w:rPr>
          <w:rFonts w:eastAsia="Times New Roman" w:cs="Arial"/>
          <w:b/>
          <w:bCs/>
          <w:noProof w:val="0"/>
          <w:sz w:val="22"/>
          <w:lang w:val="es-ES_tradnl" w:eastAsia="ar-SA"/>
        </w:rPr>
        <w:t>(Anexo 2).</w:t>
      </w: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p>
    <w:p w:rsidR="00EB2D53" w:rsidRPr="00EB2D53" w:rsidRDefault="00EB2D53" w:rsidP="00EB2D53">
      <w:pPr>
        <w:suppressAutoHyphens/>
        <w:spacing w:after="0" w:line="240" w:lineRule="auto"/>
        <w:jc w:val="both"/>
        <w:rPr>
          <w:rFonts w:eastAsia="Times New Roman" w:cs="Arial"/>
          <w:bCs/>
          <w:noProof w:val="0"/>
          <w:sz w:val="22"/>
          <w:lang w:val="es-ES_tradnl" w:eastAsia="ar-SA"/>
        </w:rPr>
      </w:pPr>
      <w:r w:rsidRPr="00EB2D53">
        <w:rPr>
          <w:rFonts w:eastAsia="Times New Roman" w:cs="Arial"/>
          <w:bCs/>
          <w:noProof w:val="0"/>
          <w:sz w:val="22"/>
          <w:lang w:val="es-ES_tradnl" w:eastAsia="ar-SA"/>
        </w:rPr>
        <w:t>En cualquier momento, el Instituto, a través de la División de Retroalimentación y Análisis de la Coordinación Técnica de Información, de la Unidad de Comunicación Social podrá constituirse en el domicilio del proveedor a fin de verificar la labor del proveedor.</w:t>
      </w: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r w:rsidRPr="00A837A7">
        <w:rPr>
          <w:rFonts w:eastAsia="Times New Roman" w:cs="Arial"/>
          <w:bCs/>
          <w:noProof w:val="0"/>
          <w:sz w:val="22"/>
          <w:lang w:val="es-ES_tradnl" w:eastAsia="ar-SA"/>
        </w:rPr>
        <w:lastRenderedPageBreak/>
        <w:t xml:space="preserve">Cabe resaltar que mientras no se cumpla con las condiciones de la prestación del servicio establecidas, </w:t>
      </w:r>
      <w:r w:rsidRPr="00A837A7">
        <w:rPr>
          <w:rFonts w:eastAsia="Times New Roman" w:cs="Arial"/>
          <w:b/>
          <w:bCs/>
          <w:noProof w:val="0"/>
          <w:sz w:val="22"/>
          <w:lang w:val="es-ES_tradnl" w:eastAsia="ar-SA"/>
        </w:rPr>
        <w:t>“EL INSTITUTO”</w:t>
      </w:r>
      <w:r w:rsidRPr="00A837A7">
        <w:rPr>
          <w:rFonts w:eastAsia="Times New Roman" w:cs="Arial"/>
          <w:bCs/>
          <w:noProof w:val="0"/>
          <w:sz w:val="22"/>
          <w:lang w:val="es-ES_tradnl" w:eastAsia="ar-SA"/>
        </w:rPr>
        <w:t xml:space="preserve"> no dará por aceptado el servicio objeto de este requerimiento.</w:t>
      </w:r>
    </w:p>
    <w:p w:rsidR="00A837A7" w:rsidRPr="00A837A7" w:rsidRDefault="00A837A7" w:rsidP="00A837A7">
      <w:pPr>
        <w:suppressAutoHyphens/>
        <w:spacing w:after="0" w:line="240" w:lineRule="auto"/>
        <w:jc w:val="both"/>
        <w:rPr>
          <w:rFonts w:eastAsia="Times New Roman" w:cs="Arial"/>
          <w:bCs/>
          <w:noProof w:val="0"/>
          <w:sz w:val="22"/>
          <w:lang w:val="es-ES_tradnl"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QUINTA.- VIGENCIA.- “LAS PARTES”</w:t>
      </w:r>
      <w:r w:rsidRPr="00A837A7">
        <w:rPr>
          <w:rFonts w:eastAsia="Times New Roman" w:cs="Arial"/>
          <w:noProof w:val="0"/>
          <w:sz w:val="22"/>
          <w:lang w:eastAsia="ar-SA"/>
        </w:rPr>
        <w:t xml:space="preserve"> convienen que la vigencia del presente Contrato iniciará a partir de</w:t>
      </w:r>
      <w:r w:rsidR="00C752CB">
        <w:rPr>
          <w:rFonts w:eastAsia="Times New Roman" w:cs="Arial"/>
          <w:noProof w:val="0"/>
          <w:sz w:val="22"/>
          <w:lang w:eastAsia="ar-SA"/>
        </w:rPr>
        <w:t xml:space="preserve"> su formalización </w:t>
      </w:r>
      <w:r w:rsidRPr="00A837A7">
        <w:rPr>
          <w:rFonts w:eastAsia="Times New Roman" w:cs="Arial"/>
          <w:noProof w:val="0"/>
          <w:sz w:val="22"/>
          <w:lang w:eastAsia="ar-SA"/>
        </w:rPr>
        <w:t xml:space="preserve"> y concluirá el 31 de diciembre del 2017.</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b/>
          <w:noProof w:val="0"/>
          <w:sz w:val="22"/>
          <w:lang w:eastAsia="ar-SA"/>
        </w:rPr>
        <w:t>SEXTA.- TRANSFERENCIA DE DERECHOS DE COBRO. “EL PROVEEDOR</w:t>
      </w:r>
      <w:r w:rsidRPr="00A837A7">
        <w:rPr>
          <w:rFonts w:eastAsia="Times New Roman" w:cs="Arial"/>
          <w:b/>
          <w:bCs/>
          <w:noProof w:val="0"/>
          <w:sz w:val="22"/>
          <w:lang w:eastAsia="ar-SA"/>
        </w:rPr>
        <w:t xml:space="preserve">” </w:t>
      </w:r>
      <w:r w:rsidRPr="00A837A7">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837A7">
        <w:rPr>
          <w:rFonts w:eastAsia="Times New Roman" w:cs="Arial"/>
          <w:b/>
          <w:bCs/>
          <w:noProof w:val="0"/>
          <w:sz w:val="22"/>
          <w:lang w:eastAsia="ar-SA"/>
        </w:rPr>
        <w:t>“EL INSTITUTO”</w:t>
      </w:r>
      <w:r w:rsidRPr="00A837A7">
        <w:rPr>
          <w:rFonts w:eastAsia="Times New Roman" w:cs="Arial"/>
          <w:bCs/>
          <w:noProof w:val="0"/>
          <w:sz w:val="22"/>
          <w:lang w:eastAsia="ar-SA"/>
        </w:rPr>
        <w:t xml:space="preserve"> a través del Administrador del presente Contrato para tal efecto.</w:t>
      </w:r>
    </w:p>
    <w:p w:rsidR="00A837A7" w:rsidRPr="00A837A7" w:rsidRDefault="00A837A7" w:rsidP="00A837A7">
      <w:pPr>
        <w:suppressAutoHyphens/>
        <w:spacing w:after="0" w:line="240" w:lineRule="auto"/>
        <w:jc w:val="both"/>
        <w:rPr>
          <w:rFonts w:eastAsia="Times New Roman" w:cs="Arial"/>
          <w:bCs/>
          <w:noProof w:val="0"/>
          <w:sz w:val="22"/>
          <w:lang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b/>
          <w:bCs/>
          <w:noProof w:val="0"/>
          <w:sz w:val="22"/>
          <w:lang w:eastAsia="ar-SA"/>
        </w:rPr>
        <w:t>“EL PROVEEDOR”</w:t>
      </w:r>
      <w:r w:rsidRPr="00A837A7">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A837A7" w:rsidRPr="00A837A7" w:rsidRDefault="00A837A7" w:rsidP="00A837A7">
      <w:pPr>
        <w:suppressAutoHyphens/>
        <w:spacing w:after="0" w:line="240" w:lineRule="auto"/>
        <w:jc w:val="both"/>
        <w:rPr>
          <w:rFonts w:eastAsia="Times New Roman" w:cs="Arial"/>
          <w:bCs/>
          <w:noProof w:val="0"/>
          <w:sz w:val="22"/>
          <w:lang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bCs/>
          <w:noProof w:val="0"/>
          <w:sz w:val="22"/>
          <w:lang w:eastAsia="ar-SA"/>
        </w:rPr>
        <w:t xml:space="preserve">Si con motivo de la transferencia de los derechos de cobro solicitada por </w:t>
      </w:r>
      <w:r w:rsidRPr="00A837A7">
        <w:rPr>
          <w:rFonts w:eastAsia="Times New Roman" w:cs="Arial"/>
          <w:b/>
          <w:bCs/>
          <w:noProof w:val="0"/>
          <w:sz w:val="22"/>
          <w:lang w:eastAsia="ar-SA"/>
        </w:rPr>
        <w:t xml:space="preserve">“EL PROVEEDOR” </w:t>
      </w:r>
      <w:r w:rsidRPr="00A837A7">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A837A7" w:rsidRPr="00A837A7" w:rsidRDefault="00A837A7" w:rsidP="00A837A7">
      <w:pPr>
        <w:tabs>
          <w:tab w:val="left" w:pos="9639"/>
        </w:tabs>
        <w:suppressAutoHyphens/>
        <w:spacing w:after="0" w:line="240" w:lineRule="auto"/>
        <w:jc w:val="both"/>
        <w:rPr>
          <w:rFonts w:eastAsia="Times New Roman" w:cs="Arial"/>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SÉPTIMA.- RESPONSABILIDAD.-</w:t>
      </w:r>
      <w:r w:rsidRPr="00A837A7">
        <w:rPr>
          <w:rFonts w:eastAsia="Times New Roman" w:cs="Arial"/>
          <w:noProof w:val="0"/>
          <w:sz w:val="22"/>
          <w:lang w:eastAsia="ar-SA"/>
        </w:rPr>
        <w:t xml:space="preserve">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se obliga a responder por su cuenta y riesgo de los daños y/o perjuicios que por inobservancia o negligencia de su parte, llegue a causar a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y/o a terceros, con motivo de las obligaciones pactadas en este instrumento jurídico, o deficiencias presentadas</w:t>
      </w:r>
      <w:r w:rsidRPr="00A837A7">
        <w:rPr>
          <w:rFonts w:eastAsia="Times New Roman" w:cs="Arial"/>
          <w:noProof w:val="0"/>
          <w:color w:val="0070C0"/>
          <w:sz w:val="22"/>
          <w:lang w:eastAsia="ar-SA"/>
        </w:rPr>
        <w:t xml:space="preserve"> </w:t>
      </w:r>
      <w:r w:rsidRPr="00A837A7">
        <w:rPr>
          <w:rFonts w:eastAsia="Times New Roman" w:cs="Arial"/>
          <w:noProof w:val="0"/>
          <w:sz w:val="22"/>
          <w:lang w:eastAsia="ar-SA"/>
        </w:rPr>
        <w:t>de conformidad con lo establecido en el artículo 53 de la Ley de Adquisiciones, Arrendamientos y Servicios del Sector Público.</w:t>
      </w:r>
    </w:p>
    <w:p w:rsidR="00A837A7" w:rsidRPr="00A837A7" w:rsidRDefault="00A837A7" w:rsidP="00A837A7">
      <w:pPr>
        <w:tabs>
          <w:tab w:val="left" w:pos="9639"/>
        </w:tabs>
        <w:suppressAutoHyphens/>
        <w:spacing w:after="0" w:line="240" w:lineRule="auto"/>
        <w:jc w:val="both"/>
        <w:rPr>
          <w:rFonts w:eastAsia="Times New Roman" w:cs="Arial"/>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OCTAVA.- CONTRIBUCIONES.- </w:t>
      </w:r>
      <w:r w:rsidRPr="00A837A7">
        <w:rPr>
          <w:rFonts w:eastAsia="Times New Roman" w:cs="Arial"/>
          <w:noProof w:val="0"/>
          <w:sz w:val="22"/>
          <w:lang w:eastAsia="ar-SA"/>
        </w:rPr>
        <w:t xml:space="preserve">Los impuestos y/o derechos que procedan con motivo del servicio objeto del presente Contrato, serán pagados por </w:t>
      </w:r>
      <w:r w:rsidRPr="00A837A7">
        <w:rPr>
          <w:rFonts w:eastAsia="Times New Roman" w:cs="Arial"/>
          <w:b/>
          <w:bCs/>
          <w:noProof w:val="0"/>
          <w:sz w:val="22"/>
          <w:lang w:eastAsia="ar-SA"/>
        </w:rPr>
        <w:t xml:space="preserve">“EL PROVEEDOR” </w:t>
      </w:r>
      <w:r w:rsidRPr="00A837A7">
        <w:rPr>
          <w:rFonts w:eastAsia="Times New Roman" w:cs="Arial"/>
          <w:noProof w:val="0"/>
          <w:sz w:val="22"/>
          <w:lang w:eastAsia="ar-SA"/>
        </w:rPr>
        <w:t xml:space="preserve"> conforme a la legislación aplicable en la materia.</w:t>
      </w:r>
    </w:p>
    <w:p w:rsidR="00A837A7" w:rsidRPr="00A837A7" w:rsidRDefault="00A837A7" w:rsidP="00A837A7">
      <w:pPr>
        <w:spacing w:after="0" w:line="240" w:lineRule="auto"/>
        <w:jc w:val="both"/>
        <w:rPr>
          <w:rFonts w:eastAsia="Times New Roman" w:cs="Arial"/>
          <w:b/>
          <w:bCs/>
          <w:noProof w:val="0"/>
          <w:sz w:val="22"/>
          <w:lang w:val="es-ES" w:eastAsia="es-ES"/>
        </w:rPr>
      </w:pPr>
    </w:p>
    <w:p w:rsidR="00A837A7" w:rsidRPr="00A837A7" w:rsidRDefault="00A837A7" w:rsidP="00A837A7">
      <w:pPr>
        <w:spacing w:after="0" w:line="240" w:lineRule="auto"/>
        <w:jc w:val="both"/>
        <w:rPr>
          <w:rFonts w:eastAsia="Times New Roman" w:cs="Arial"/>
          <w:noProof w:val="0"/>
          <w:sz w:val="22"/>
          <w:lang w:val="es-ES" w:eastAsia="es-ES"/>
        </w:rPr>
      </w:pPr>
      <w:r w:rsidRPr="00A837A7">
        <w:rPr>
          <w:rFonts w:eastAsia="Times New Roman" w:cs="Arial"/>
          <w:b/>
          <w:bCs/>
          <w:noProof w:val="0"/>
          <w:sz w:val="22"/>
          <w:lang w:val="es-ES" w:eastAsia="es-ES"/>
        </w:rPr>
        <w:t>“EL INSTITUTO”</w:t>
      </w:r>
      <w:r w:rsidRPr="00A837A7">
        <w:rPr>
          <w:rFonts w:eastAsia="Times New Roman" w:cs="Arial"/>
          <w:noProof w:val="0"/>
          <w:sz w:val="22"/>
          <w:lang w:val="es-ES" w:eastAsia="es-ES"/>
        </w:rPr>
        <w:t xml:space="preserve"> sólo cubrirá el Impuesto al Valor Agregado (I.V.A.) de acuerdo a lo establecido en las disposiciones fiscales vigentes en la materia.</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“EL PROVEEDOR”</w:t>
      </w:r>
      <w:r w:rsidRPr="00A837A7">
        <w:rPr>
          <w:rFonts w:eastAsia="Times New Roman" w:cs="Arial"/>
          <w:bCs/>
          <w:noProof w:val="0"/>
          <w:sz w:val="22"/>
          <w:lang w:eastAsia="ar-SA"/>
        </w:rPr>
        <w:t xml:space="preserve"> en su caso, </w:t>
      </w:r>
      <w:r w:rsidRPr="00A837A7">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a través del Área fiscalizadora competente podrá verificar en cualquier momento el cumplimiento de dicha obligación.</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podrá solicitar a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le sean aplicados como descuento en los recursos que le corresponda percibir con </w:t>
      </w:r>
      <w:r w:rsidRPr="00A837A7">
        <w:rPr>
          <w:rFonts w:eastAsia="Times New Roman" w:cs="Arial"/>
          <w:noProof w:val="0"/>
          <w:sz w:val="22"/>
          <w:lang w:eastAsia="ar-SA"/>
        </w:rPr>
        <w:lastRenderedPageBreak/>
        <w:t>motivo del presente instrumento jurídico, contra los adeudos que, en su caso, tuviera por concepto de cuotas obrero-patronales.</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NOVENA.- PATENTES Y/O MARCAS.- “EL PROVEEDOR”</w:t>
      </w:r>
      <w:r w:rsidRPr="00A837A7">
        <w:rPr>
          <w:rFonts w:eastAsia="Times New Roman" w:cs="Arial"/>
          <w:noProof w:val="0"/>
          <w:sz w:val="22"/>
          <w:lang w:eastAsia="ar-SA"/>
        </w:rPr>
        <w:t xml:space="preserve"> se obliga para con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a responder por los daños y/o perjuicios que pudiera causar a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Por lo anterior,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bCs/>
          <w:noProof w:val="0"/>
          <w:sz w:val="22"/>
          <w:lang w:eastAsia="ar-SA"/>
        </w:rPr>
      </w:pPr>
      <w:r w:rsidRPr="00A837A7">
        <w:rPr>
          <w:rFonts w:eastAsia="Times New Roman" w:cs="Arial"/>
          <w:noProof w:val="0"/>
          <w:sz w:val="22"/>
          <w:lang w:eastAsia="ar-SA"/>
        </w:rPr>
        <w:t xml:space="preserve">En caso de que sobreviniera alguna reclamación en contra de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para que éste lleve a cabo las acciones necesarias que garanticen la liberación de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de cualquier controversia o responsabilidad de carácter civil, mercantil, penal o administrativa que, en su caso, se ocasione</w:t>
      </w:r>
      <w:r w:rsidRPr="00A837A7">
        <w:rPr>
          <w:rFonts w:eastAsia="Times New Roman" w:cs="Arial"/>
          <w:bCs/>
          <w:noProof w:val="0"/>
          <w:sz w:val="22"/>
          <w:lang w:eastAsia="ar-SA"/>
        </w:rPr>
        <w:t>.</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A837A7">
      <w:pPr>
        <w:tabs>
          <w:tab w:val="left" w:pos="9639"/>
        </w:tabs>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Lo anterior de conformidad a lo establecido en el artículo 45 </w:t>
      </w:r>
      <w:proofErr w:type="gramStart"/>
      <w:r w:rsidRPr="00A837A7">
        <w:rPr>
          <w:rFonts w:eastAsia="Times New Roman" w:cs="Arial"/>
          <w:noProof w:val="0"/>
          <w:sz w:val="22"/>
          <w:lang w:eastAsia="ar-SA"/>
        </w:rPr>
        <w:t>fracción</w:t>
      </w:r>
      <w:proofErr w:type="gramEnd"/>
      <w:r w:rsidRPr="00A837A7">
        <w:rPr>
          <w:rFonts w:eastAsia="Times New Roman" w:cs="Arial"/>
          <w:noProof w:val="0"/>
          <w:sz w:val="22"/>
          <w:lang w:eastAsia="ar-SA"/>
        </w:rPr>
        <w:t xml:space="preserve"> XX de la </w:t>
      </w:r>
      <w:r w:rsidRPr="00A837A7">
        <w:rPr>
          <w:rFonts w:eastAsia="Times New Roman" w:cs="Arial"/>
          <w:bCs/>
          <w:noProof w:val="0"/>
          <w:sz w:val="22"/>
          <w:lang w:eastAsia="ar-SA"/>
        </w:rPr>
        <w:t>Ley de Adquisiciones, Arrendamientos y Servicios del Sector Público.</w:t>
      </w:r>
    </w:p>
    <w:p w:rsidR="00A837A7" w:rsidRPr="00A837A7" w:rsidRDefault="00A837A7" w:rsidP="00A837A7">
      <w:pPr>
        <w:tabs>
          <w:tab w:val="left" w:pos="9639"/>
        </w:tabs>
        <w:overflowPunct w:val="0"/>
        <w:autoSpaceDE w:val="0"/>
        <w:spacing w:after="0" w:line="240" w:lineRule="auto"/>
        <w:jc w:val="both"/>
        <w:rPr>
          <w:rFonts w:eastAsia="Times New Roman" w:cs="Arial"/>
          <w:b/>
          <w:bCs/>
          <w:noProof w:val="0"/>
          <w:sz w:val="22"/>
          <w:lang w:val="es-ES" w:eastAsia="es-ES"/>
        </w:rPr>
      </w:pPr>
    </w:p>
    <w:p w:rsidR="00A837A7" w:rsidRPr="00A837A7" w:rsidRDefault="00A837A7" w:rsidP="00A837A7">
      <w:pPr>
        <w:suppressAutoHyphens/>
        <w:spacing w:after="0" w:line="240" w:lineRule="auto"/>
        <w:jc w:val="both"/>
        <w:rPr>
          <w:rFonts w:eastAsia="Times New Roman" w:cs="Arial"/>
          <w:b/>
          <w:bCs/>
          <w:noProof w:val="0"/>
          <w:sz w:val="22"/>
          <w:lang w:val="es-ES" w:eastAsia="ar-SA"/>
        </w:rPr>
      </w:pPr>
      <w:r w:rsidRPr="00A837A7">
        <w:rPr>
          <w:rFonts w:eastAsia="Times New Roman" w:cs="Arial"/>
          <w:b/>
          <w:bCs/>
          <w:noProof w:val="0"/>
          <w:sz w:val="22"/>
          <w:lang w:val="es-ES" w:eastAsia="ar-SA"/>
        </w:rPr>
        <w:t xml:space="preserve">DÉCIMA.- </w:t>
      </w:r>
      <w:r w:rsidRPr="00A837A7">
        <w:rPr>
          <w:rFonts w:eastAsia="Times New Roman" w:cs="Arial"/>
          <w:b/>
          <w:bCs/>
          <w:noProof w:val="0"/>
          <w:sz w:val="22"/>
          <w:lang w:val="x-none" w:eastAsia="ar-SA"/>
        </w:rPr>
        <w:t>GARANTÍA DE CUMPLIMIENTO DEL CONTRATO.- “EL PROVEEDOR”</w:t>
      </w:r>
      <w:r w:rsidRPr="00A837A7">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A837A7">
        <w:rPr>
          <w:rFonts w:eastAsia="Times New Roman" w:cs="Arial"/>
          <w:b/>
          <w:bCs/>
          <w:noProof w:val="0"/>
          <w:sz w:val="22"/>
          <w:lang w:val="x-none" w:eastAsia="ar-SA"/>
        </w:rPr>
        <w:t>“Instituto Mexicano del Seguro Social”</w:t>
      </w:r>
      <w:r w:rsidRPr="00A837A7">
        <w:rPr>
          <w:rFonts w:eastAsia="Times New Roman" w:cs="Arial"/>
          <w:noProof w:val="0"/>
          <w:sz w:val="22"/>
          <w:lang w:val="x-none" w:eastAsia="ar-SA"/>
        </w:rPr>
        <w:t xml:space="preserve">, por un monto equivalente al </w:t>
      </w:r>
      <w:r w:rsidRPr="00A837A7">
        <w:rPr>
          <w:rFonts w:eastAsia="Times New Roman" w:cs="Arial"/>
          <w:b/>
          <w:bCs/>
          <w:noProof w:val="0"/>
          <w:sz w:val="22"/>
          <w:lang w:val="x-none" w:eastAsia="ar-SA"/>
        </w:rPr>
        <w:t>10% (diez por ciento)</w:t>
      </w:r>
      <w:r w:rsidRPr="00A837A7">
        <w:rPr>
          <w:rFonts w:eastAsia="Times New Roman" w:cs="Arial"/>
          <w:noProof w:val="0"/>
          <w:sz w:val="22"/>
          <w:lang w:val="x-none" w:eastAsia="ar-SA"/>
        </w:rPr>
        <w:t xml:space="preserve"> sobre el importe </w:t>
      </w:r>
      <w:r w:rsidRPr="00A837A7">
        <w:rPr>
          <w:rFonts w:eastAsia="Times New Roman" w:cs="Arial"/>
          <w:noProof w:val="0"/>
          <w:sz w:val="22"/>
          <w:lang w:eastAsia="ar-SA"/>
        </w:rPr>
        <w:t xml:space="preserve">total </w:t>
      </w:r>
      <w:r w:rsidRPr="00A837A7">
        <w:rPr>
          <w:rFonts w:eastAsia="Times New Roman" w:cs="Arial"/>
          <w:noProof w:val="0"/>
          <w:sz w:val="22"/>
          <w:lang w:val="x-none" w:eastAsia="ar-SA"/>
        </w:rPr>
        <w:t>que se indica en la Cláusula Segunda del presente Contrato, sin considerar el Impuesto al Valor Agregado (I.V.A.), en Moneda Nacional.</w:t>
      </w:r>
    </w:p>
    <w:p w:rsidR="00A837A7" w:rsidRPr="00A837A7" w:rsidRDefault="00A837A7" w:rsidP="00A837A7">
      <w:pPr>
        <w:suppressAutoHyphens/>
        <w:spacing w:after="0" w:line="240" w:lineRule="auto"/>
        <w:jc w:val="both"/>
        <w:rPr>
          <w:rFonts w:eastAsia="Times New Roman" w:cs="Arial"/>
          <w:bCs/>
          <w:noProof w:val="0"/>
          <w:sz w:val="22"/>
          <w:lang w:val="es-ES" w:eastAsia="ar-SA"/>
        </w:rPr>
      </w:pPr>
    </w:p>
    <w:p w:rsidR="00A837A7" w:rsidRPr="00A837A7" w:rsidRDefault="00A837A7" w:rsidP="00A837A7">
      <w:pPr>
        <w:suppressAutoHyphens/>
        <w:spacing w:after="0" w:line="240" w:lineRule="auto"/>
        <w:jc w:val="both"/>
        <w:rPr>
          <w:rFonts w:eastAsia="Times New Roman" w:cs="Arial"/>
          <w:b/>
          <w:bCs/>
          <w:noProof w:val="0"/>
          <w:sz w:val="22"/>
          <w:lang w:eastAsia="ar-SA"/>
        </w:rPr>
      </w:pP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queda obligado a entregar a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la póliza de fianza, apegándose al Formato que se integra al presente instrumento jurídico como </w:t>
      </w:r>
      <w:r w:rsidRPr="00A837A7">
        <w:rPr>
          <w:rFonts w:eastAsia="Times New Roman" w:cs="Arial"/>
          <w:b/>
          <w:bCs/>
          <w:noProof w:val="0"/>
          <w:sz w:val="22"/>
          <w:lang w:eastAsia="ar-SA"/>
        </w:rPr>
        <w:t>Anexo 4 (cuatro)</w:t>
      </w:r>
      <w:r w:rsidRPr="00A837A7">
        <w:rPr>
          <w:rFonts w:eastAsia="Times New Roman" w:cs="Arial"/>
          <w:noProof w:val="0"/>
          <w:sz w:val="22"/>
          <w:lang w:eastAsia="ar-SA"/>
        </w:rPr>
        <w:t xml:space="preserve"> en la División de Contratos, ubicada en Calle Durango número 291 10º piso, Colonia Roma Norte, Delegación Cuauhtémoc, Código Postal 06700 México, Distrito Federal.</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Dicha póliza de garantía de cumplimiento del Contrato se liberará de forma inmediata a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una vez que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A837A7" w:rsidRPr="00A837A7" w:rsidRDefault="00A837A7" w:rsidP="00A837A7">
      <w:pPr>
        <w:tabs>
          <w:tab w:val="left" w:pos="9639"/>
        </w:tabs>
        <w:suppressAutoHyphens/>
        <w:spacing w:after="0" w:line="240" w:lineRule="auto"/>
        <w:jc w:val="both"/>
        <w:rPr>
          <w:rFonts w:eastAsia="Times New Roman" w:cs="Arial"/>
          <w:b/>
          <w:bCs/>
          <w:noProof w:val="0"/>
          <w:sz w:val="22"/>
          <w:lang w:eastAsia="ar-SA"/>
        </w:rPr>
      </w:pPr>
    </w:p>
    <w:p w:rsidR="00A837A7" w:rsidRPr="00A837A7" w:rsidRDefault="00A837A7" w:rsidP="00A837A7">
      <w:pPr>
        <w:tabs>
          <w:tab w:val="left" w:pos="9639"/>
        </w:tabs>
        <w:suppressAutoHyphens/>
        <w:spacing w:after="0" w:line="240" w:lineRule="auto"/>
        <w:jc w:val="both"/>
        <w:rPr>
          <w:rFonts w:eastAsia="Times New Roman" w:cs="Arial"/>
          <w:bCs/>
          <w:noProof w:val="0"/>
          <w:sz w:val="22"/>
          <w:highlight w:val="lightGray"/>
          <w:lang w:eastAsia="ar-SA"/>
        </w:rPr>
      </w:pPr>
      <w:r w:rsidRPr="00A837A7">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A837A7">
        <w:rPr>
          <w:rFonts w:eastAsia="Times New Roman" w:cs="Arial"/>
          <w:b/>
          <w:bCs/>
          <w:noProof w:val="0"/>
          <w:sz w:val="22"/>
          <w:highlight w:val="lightGray"/>
          <w:lang w:eastAsia="ar-SA"/>
        </w:rPr>
        <w:t xml:space="preserve">"EL </w:t>
      </w:r>
      <w:r w:rsidRPr="00A837A7">
        <w:rPr>
          <w:rFonts w:eastAsia="Times New Roman" w:cs="Arial"/>
          <w:b/>
          <w:bCs/>
          <w:noProof w:val="0"/>
          <w:sz w:val="22"/>
          <w:highlight w:val="lightGray"/>
          <w:lang w:eastAsia="ar-SA"/>
        </w:rPr>
        <w:lastRenderedPageBreak/>
        <w:t>PROVEEDOR"</w:t>
      </w:r>
      <w:r w:rsidRPr="00A837A7">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A837A7">
        <w:rPr>
          <w:rFonts w:eastAsia="Times New Roman" w:cs="Arial"/>
          <w:b/>
          <w:bCs/>
          <w:noProof w:val="0"/>
          <w:sz w:val="22"/>
          <w:highlight w:val="lightGray"/>
          <w:lang w:eastAsia="ar-SA"/>
        </w:rPr>
        <w:t>"EL INSTITUTO"</w:t>
      </w:r>
      <w:r w:rsidRPr="00A837A7">
        <w:rPr>
          <w:rFonts w:eastAsia="Times New Roman" w:cs="Arial"/>
          <w:bCs/>
          <w:noProof w:val="0"/>
          <w:sz w:val="22"/>
          <w:highlight w:val="lightGray"/>
          <w:lang w:eastAsia="ar-SA"/>
        </w:rPr>
        <w:t xml:space="preserve"> siendo necesario considerar lo siguiente:</w:t>
      </w:r>
    </w:p>
    <w:p w:rsidR="00A837A7" w:rsidRPr="00A837A7" w:rsidRDefault="00A837A7" w:rsidP="00A837A7">
      <w:pPr>
        <w:tabs>
          <w:tab w:val="left" w:pos="9639"/>
        </w:tabs>
        <w:suppressAutoHyphens/>
        <w:spacing w:after="0" w:line="240" w:lineRule="auto"/>
        <w:jc w:val="both"/>
        <w:rPr>
          <w:rFonts w:eastAsia="Times New Roman" w:cs="Arial"/>
          <w:bCs/>
          <w:noProof w:val="0"/>
          <w:sz w:val="22"/>
          <w:highlight w:val="lightGray"/>
          <w:lang w:eastAsia="ar-SA"/>
        </w:rPr>
      </w:pPr>
    </w:p>
    <w:p w:rsidR="00A837A7" w:rsidRPr="00A837A7" w:rsidRDefault="00A837A7" w:rsidP="00450776">
      <w:pPr>
        <w:numPr>
          <w:ilvl w:val="0"/>
          <w:numId w:val="51"/>
        </w:numPr>
        <w:tabs>
          <w:tab w:val="left" w:pos="9639"/>
        </w:tabs>
        <w:suppressAutoHyphens/>
        <w:spacing w:after="0" w:line="240" w:lineRule="auto"/>
        <w:jc w:val="both"/>
        <w:rPr>
          <w:rFonts w:eastAsia="Times New Roman" w:cs="Arial"/>
          <w:bCs/>
          <w:noProof w:val="0"/>
          <w:sz w:val="22"/>
          <w:highlight w:val="lightGray"/>
          <w:lang w:eastAsia="ar-SA"/>
        </w:rPr>
      </w:pPr>
      <w:r w:rsidRPr="00A837A7">
        <w:rPr>
          <w:rFonts w:eastAsia="Times New Roman" w:cs="Arial"/>
          <w:bCs/>
          <w:noProof w:val="0"/>
          <w:sz w:val="22"/>
          <w:highlight w:val="lightGray"/>
          <w:lang w:eastAsia="ar-SA"/>
        </w:rPr>
        <w:t>El cheque debe expedirse a nombre del "Instituto Mexicano del Seguro Social".</w:t>
      </w:r>
    </w:p>
    <w:p w:rsidR="00A837A7" w:rsidRPr="00A837A7" w:rsidRDefault="00A837A7" w:rsidP="00450776">
      <w:pPr>
        <w:numPr>
          <w:ilvl w:val="0"/>
          <w:numId w:val="51"/>
        </w:numPr>
        <w:tabs>
          <w:tab w:val="left" w:pos="9639"/>
        </w:tabs>
        <w:suppressAutoHyphens/>
        <w:spacing w:after="0" w:line="240" w:lineRule="auto"/>
        <w:jc w:val="both"/>
        <w:rPr>
          <w:rFonts w:eastAsia="Times New Roman" w:cs="Arial"/>
          <w:bCs/>
          <w:noProof w:val="0"/>
          <w:sz w:val="22"/>
          <w:highlight w:val="lightGray"/>
          <w:lang w:eastAsia="ar-SA"/>
        </w:rPr>
      </w:pPr>
      <w:r w:rsidRPr="00A837A7">
        <w:rPr>
          <w:rFonts w:eastAsia="Times New Roman" w:cs="Arial"/>
          <w:bCs/>
          <w:noProof w:val="0"/>
          <w:sz w:val="22"/>
          <w:highlight w:val="lightGray"/>
          <w:lang w:eastAsia="ar-SA"/>
        </w:rPr>
        <w:t xml:space="preserve">Dicho cheque deber ser resguardado, a título de garantía, por </w:t>
      </w:r>
      <w:r w:rsidRPr="00A837A7">
        <w:rPr>
          <w:rFonts w:eastAsia="Times New Roman" w:cs="Arial"/>
          <w:b/>
          <w:bCs/>
          <w:noProof w:val="0"/>
          <w:sz w:val="22"/>
          <w:highlight w:val="lightGray"/>
          <w:lang w:eastAsia="ar-SA"/>
        </w:rPr>
        <w:t>"EL INSTITUTO"</w:t>
      </w:r>
      <w:r w:rsidRPr="00A837A7">
        <w:rPr>
          <w:rFonts w:eastAsia="Times New Roman" w:cs="Arial"/>
          <w:bCs/>
          <w:noProof w:val="0"/>
          <w:sz w:val="22"/>
          <w:highlight w:val="lightGray"/>
          <w:lang w:eastAsia="ar-SA"/>
        </w:rPr>
        <w:t xml:space="preserve"> en la División de Contratos.</w:t>
      </w:r>
    </w:p>
    <w:p w:rsidR="00A837A7" w:rsidRPr="00A837A7" w:rsidRDefault="00A837A7" w:rsidP="00450776">
      <w:pPr>
        <w:numPr>
          <w:ilvl w:val="0"/>
          <w:numId w:val="51"/>
        </w:numPr>
        <w:tabs>
          <w:tab w:val="left" w:pos="9639"/>
        </w:tabs>
        <w:suppressAutoHyphens/>
        <w:spacing w:after="0" w:line="240" w:lineRule="auto"/>
        <w:jc w:val="both"/>
        <w:rPr>
          <w:rFonts w:eastAsia="Times New Roman" w:cs="Arial"/>
          <w:bCs/>
          <w:noProof w:val="0"/>
          <w:sz w:val="22"/>
          <w:highlight w:val="lightGray"/>
          <w:lang w:eastAsia="ar-SA"/>
        </w:rPr>
      </w:pPr>
      <w:r w:rsidRPr="00A837A7">
        <w:rPr>
          <w:rFonts w:eastAsia="Times New Roman" w:cs="Arial"/>
          <w:bCs/>
          <w:noProof w:val="0"/>
          <w:sz w:val="22"/>
          <w:highlight w:val="lightGray"/>
          <w:lang w:eastAsia="ar-SA"/>
        </w:rPr>
        <w:t xml:space="preserve">El cheque será devuelto a solicitud, por escrito de </w:t>
      </w:r>
      <w:r w:rsidRPr="00A837A7">
        <w:rPr>
          <w:rFonts w:eastAsia="Times New Roman" w:cs="Arial"/>
          <w:b/>
          <w:bCs/>
          <w:noProof w:val="0"/>
          <w:sz w:val="22"/>
          <w:highlight w:val="lightGray"/>
          <w:lang w:eastAsia="ar-SA"/>
        </w:rPr>
        <w:t>"EL PROVEEDOR"</w:t>
      </w:r>
      <w:r w:rsidRPr="00A837A7">
        <w:rPr>
          <w:rFonts w:eastAsia="Times New Roman" w:cs="Arial"/>
          <w:bCs/>
          <w:noProof w:val="0"/>
          <w:sz w:val="22"/>
          <w:highlight w:val="lightGray"/>
          <w:lang w:eastAsia="ar-SA"/>
        </w:rPr>
        <w:t xml:space="preserve"> el segundo día hábil posterior a que </w:t>
      </w:r>
      <w:r w:rsidRPr="00A837A7">
        <w:rPr>
          <w:rFonts w:eastAsia="Times New Roman" w:cs="Arial"/>
          <w:b/>
          <w:bCs/>
          <w:noProof w:val="0"/>
          <w:sz w:val="22"/>
          <w:highlight w:val="lightGray"/>
          <w:lang w:eastAsia="ar-SA"/>
        </w:rPr>
        <w:t>"EL INSTITUTO"</w:t>
      </w:r>
      <w:r w:rsidRPr="00A837A7">
        <w:rPr>
          <w:rFonts w:eastAsia="Times New Roman" w:cs="Arial"/>
          <w:bCs/>
          <w:noProof w:val="0"/>
          <w:sz w:val="22"/>
          <w:highlight w:val="lightGray"/>
          <w:lang w:eastAsia="ar-SA"/>
        </w:rPr>
        <w:t xml:space="preserve"> constate el cumplimiento del presente instrumento, previa validación del área usuaria.</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tabs>
          <w:tab w:val="left" w:pos="9639"/>
        </w:tabs>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este caso, la verificación de cumplimiento del presente Contrato por parte de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deberá hacerse a más tardar el tercer día hábil posterior a aquel en que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de aviso de la entrega de los servicios objeto del presente Contrato.</w:t>
      </w:r>
    </w:p>
    <w:p w:rsidR="00A837A7" w:rsidRPr="00A837A7" w:rsidRDefault="00A837A7" w:rsidP="00A837A7">
      <w:pPr>
        <w:tabs>
          <w:tab w:val="left" w:pos="9639"/>
        </w:tabs>
        <w:suppressAutoHyphens/>
        <w:spacing w:after="0" w:line="240" w:lineRule="auto"/>
        <w:jc w:val="both"/>
        <w:rPr>
          <w:rFonts w:eastAsia="Times New Roman" w:cs="Arial"/>
          <w:b/>
          <w:bCs/>
          <w:noProof w:val="0"/>
          <w:sz w:val="22"/>
          <w:lang w:eastAsia="ar-SA"/>
        </w:rPr>
      </w:pPr>
    </w:p>
    <w:p w:rsidR="00A837A7" w:rsidRPr="00A837A7" w:rsidRDefault="00A837A7" w:rsidP="00A837A7">
      <w:pPr>
        <w:tabs>
          <w:tab w:val="left" w:pos="9639"/>
        </w:tabs>
        <w:suppressAutoHyphens/>
        <w:spacing w:after="0" w:line="240" w:lineRule="auto"/>
        <w:jc w:val="both"/>
        <w:rPr>
          <w:rFonts w:eastAsia="Times New Roman" w:cs="Arial"/>
          <w:noProof w:val="0"/>
          <w:sz w:val="22"/>
          <w:lang w:val="es-ES" w:eastAsia="ar-SA"/>
        </w:rPr>
      </w:pPr>
      <w:r w:rsidRPr="00A837A7">
        <w:rPr>
          <w:rFonts w:eastAsia="Times New Roman" w:cs="Arial"/>
          <w:b/>
          <w:bCs/>
          <w:noProof w:val="0"/>
          <w:sz w:val="22"/>
          <w:lang w:val="es-ES" w:eastAsia="ar-SA"/>
        </w:rPr>
        <w:t>DÉCIMA PRIMERA.- EJECUCIÓN DE LA GARANTÍA DE CUMPLIMIENTO DE ESTE CONTRATO.- “EL INSTITUTO”</w:t>
      </w:r>
      <w:r w:rsidRPr="00A837A7">
        <w:rPr>
          <w:rFonts w:eastAsia="Times New Roman" w:cs="Arial"/>
          <w:noProof w:val="0"/>
          <w:sz w:val="22"/>
          <w:lang w:val="es-ES" w:eastAsia="ar-SA"/>
        </w:rPr>
        <w:t>, llevará a cabo la ejecución de la garantía de cumplimiento de Contrato en los casos siguientes:</w:t>
      </w:r>
    </w:p>
    <w:p w:rsidR="00A837A7" w:rsidRPr="00A837A7" w:rsidRDefault="00A837A7" w:rsidP="00A837A7">
      <w:pPr>
        <w:tabs>
          <w:tab w:val="left" w:pos="9639"/>
        </w:tabs>
        <w:suppressAutoHyphens/>
        <w:spacing w:after="0" w:line="240" w:lineRule="auto"/>
        <w:jc w:val="both"/>
        <w:rPr>
          <w:rFonts w:eastAsia="Times New Roman" w:cs="Arial"/>
          <w:noProof w:val="0"/>
          <w:sz w:val="22"/>
          <w:lang w:val="es-ES" w:eastAsia="ar-SA"/>
        </w:rPr>
      </w:pP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A837A7">
        <w:rPr>
          <w:rFonts w:eastAsia="Times New Roman" w:cs="Arial"/>
          <w:b/>
          <w:noProof w:val="0"/>
          <w:sz w:val="22"/>
          <w:lang w:val="es-ES" w:eastAsia="ar-SA"/>
        </w:rPr>
        <w:t>a)</w:t>
      </w:r>
      <w:r w:rsidRPr="00A837A7">
        <w:rPr>
          <w:rFonts w:eastAsia="Times New Roman" w:cs="Arial"/>
          <w:noProof w:val="0"/>
          <w:sz w:val="22"/>
          <w:lang w:val="es-ES" w:eastAsia="ar-SA"/>
        </w:rPr>
        <w:tab/>
        <w:t>Se rescinda administrativamente el presente Contrato.</w:t>
      </w: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A837A7">
        <w:rPr>
          <w:rFonts w:eastAsia="Times New Roman" w:cs="Arial"/>
          <w:b/>
          <w:noProof w:val="0"/>
          <w:sz w:val="22"/>
          <w:lang w:val="es-ES" w:eastAsia="ar-SA"/>
        </w:rPr>
        <w:t>b)</w:t>
      </w:r>
      <w:r w:rsidRPr="00A837A7">
        <w:rPr>
          <w:rFonts w:eastAsia="Times New Roman" w:cs="Arial"/>
          <w:noProof w:val="0"/>
          <w:sz w:val="22"/>
          <w:lang w:val="es-ES" w:eastAsia="ar-SA"/>
        </w:rPr>
        <w:tab/>
        <w:t>Durante su vigencia se detecten deficiencias, fallas o calidad inferior del servicio prestado, en comparación con lo ofertado.</w:t>
      </w: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A837A7">
        <w:rPr>
          <w:rFonts w:eastAsia="Times New Roman" w:cs="Arial"/>
          <w:b/>
          <w:noProof w:val="0"/>
          <w:sz w:val="22"/>
          <w:lang w:val="es-ES" w:eastAsia="ar-SA"/>
        </w:rPr>
        <w:t>c)</w:t>
      </w:r>
      <w:r w:rsidRPr="00A837A7">
        <w:rPr>
          <w:rFonts w:eastAsia="Times New Roman" w:cs="Arial"/>
          <w:noProof w:val="0"/>
          <w:sz w:val="22"/>
          <w:lang w:val="es-ES" w:eastAsia="ar-SA"/>
        </w:rPr>
        <w:tab/>
        <w:t xml:space="preserve">Cuando en el supuesto de que se realicen modificaciones al Contrato, no entregue </w:t>
      </w:r>
      <w:r w:rsidRPr="00A837A7">
        <w:rPr>
          <w:rFonts w:eastAsia="Times New Roman" w:cs="Arial"/>
          <w:b/>
          <w:noProof w:val="0"/>
          <w:sz w:val="22"/>
          <w:lang w:val="es-ES" w:eastAsia="ar-SA"/>
        </w:rPr>
        <w:t xml:space="preserve">“EL PROVEEDOR” </w:t>
      </w:r>
      <w:r w:rsidRPr="00A837A7">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A837A7" w:rsidRPr="00A837A7" w:rsidRDefault="00A837A7" w:rsidP="00A837A7">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A837A7" w:rsidRPr="00A837A7" w:rsidRDefault="00A837A7" w:rsidP="00A837A7">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A837A7">
        <w:rPr>
          <w:rFonts w:eastAsia="Times New Roman" w:cs="Arial"/>
          <w:b/>
          <w:noProof w:val="0"/>
          <w:sz w:val="22"/>
          <w:lang w:val="es-ES" w:eastAsia="ar-SA"/>
        </w:rPr>
        <w:t>d)</w:t>
      </w:r>
      <w:r w:rsidRPr="00A837A7">
        <w:rPr>
          <w:rFonts w:eastAsia="Times New Roman" w:cs="Arial"/>
          <w:noProof w:val="0"/>
          <w:sz w:val="22"/>
          <w:lang w:val="es-ES" w:eastAsia="ar-SA"/>
        </w:rPr>
        <w:tab/>
        <w:t>Por cualquier otro incumplimiento de las obligaciones contraídas en este Contrato.</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A837A7" w:rsidRPr="00A837A7" w:rsidRDefault="00A837A7" w:rsidP="00A837A7">
      <w:pPr>
        <w:suppressAutoHyphens/>
        <w:spacing w:after="0" w:line="240" w:lineRule="auto"/>
        <w:ind w:right="-141"/>
        <w:jc w:val="both"/>
        <w:rPr>
          <w:rFonts w:eastAsia="Times New Roman" w:cs="Arial"/>
          <w:b/>
          <w:bCs/>
          <w:noProof w:val="0"/>
          <w:sz w:val="22"/>
          <w:lang w:eastAsia="ar-SA"/>
        </w:rPr>
      </w:pPr>
    </w:p>
    <w:p w:rsidR="00A837A7" w:rsidRPr="00A837A7" w:rsidRDefault="00A837A7" w:rsidP="00A837A7">
      <w:pPr>
        <w:suppressAutoHyphens/>
        <w:spacing w:after="0" w:line="240" w:lineRule="auto"/>
        <w:ind w:right="-141"/>
        <w:jc w:val="both"/>
        <w:rPr>
          <w:rFonts w:eastAsia="Times New Roman" w:cs="Arial"/>
          <w:bCs/>
          <w:noProof w:val="0"/>
          <w:sz w:val="22"/>
          <w:lang w:eastAsia="ar-SA"/>
        </w:rPr>
      </w:pPr>
      <w:r w:rsidRPr="00A837A7">
        <w:rPr>
          <w:rFonts w:eastAsia="Times New Roman" w:cs="Arial"/>
          <w:b/>
          <w:bCs/>
          <w:noProof w:val="0"/>
          <w:sz w:val="22"/>
          <w:lang w:eastAsia="ar-SA"/>
        </w:rPr>
        <w:t xml:space="preserve">DÉCIMA SEGUNDA.- PENAS CONVENCIONALES </w:t>
      </w:r>
      <w:r w:rsidRPr="00A837A7">
        <w:rPr>
          <w:rFonts w:eastAsia="Times New Roman" w:cs="Arial"/>
          <w:b/>
          <w:noProof w:val="0"/>
          <w:sz w:val="22"/>
          <w:lang w:eastAsia="ar-SA"/>
        </w:rPr>
        <w:t xml:space="preserve">POR ATRASO EN LA PRESTACION DEL SERVICIO.- </w:t>
      </w:r>
      <w:r w:rsidRPr="00A837A7">
        <w:rPr>
          <w:rFonts w:eastAsia="Times New Roman" w:cs="Arial"/>
          <w:bCs/>
          <w:noProof w:val="0"/>
          <w:sz w:val="22"/>
          <w:lang w:eastAsia="ar-SA"/>
        </w:rPr>
        <w:t xml:space="preserve">De conformidad con lo establecido en el artículo 53 de la </w:t>
      </w:r>
      <w:r w:rsidRPr="00A837A7">
        <w:rPr>
          <w:rFonts w:eastAsia="Times New Roman" w:cs="Arial"/>
          <w:noProof w:val="0"/>
          <w:sz w:val="22"/>
          <w:lang w:eastAsia="ar-SA"/>
        </w:rPr>
        <w:t>Ley de Adquisiciones, Arrendamientos y Servicios del Sector Público</w:t>
      </w:r>
      <w:r w:rsidRPr="00A837A7">
        <w:rPr>
          <w:rFonts w:eastAsia="Times New Roman" w:cs="Arial"/>
          <w:bCs/>
          <w:noProof w:val="0"/>
          <w:sz w:val="22"/>
          <w:lang w:eastAsia="ar-SA"/>
        </w:rPr>
        <w:t xml:space="preserve">, la pena convencional aplicable a </w:t>
      </w:r>
      <w:r w:rsidRPr="00A837A7">
        <w:rPr>
          <w:rFonts w:eastAsia="Times New Roman" w:cs="Arial"/>
          <w:b/>
          <w:bCs/>
          <w:noProof w:val="0"/>
          <w:sz w:val="22"/>
          <w:lang w:val="es-ES" w:eastAsia="ar-SA"/>
        </w:rPr>
        <w:t>"EL PROVEEDOR"</w:t>
      </w:r>
      <w:r w:rsidRPr="00A837A7">
        <w:rPr>
          <w:rFonts w:eastAsia="Times New Roman" w:cs="Arial"/>
          <w:bCs/>
          <w:noProof w:val="0"/>
          <w:sz w:val="22"/>
          <w:lang w:eastAsia="ar-SA"/>
        </w:rPr>
        <w:t>, por atraso en el cumplimiento de la prestación del servicio será del 2.5% (dos punto cinco por ciento) por cada día de atraso, sobre el valor de lo incumplido, de acuerdo a lo siguiente:</w:t>
      </w:r>
    </w:p>
    <w:p w:rsidR="00A837A7" w:rsidRPr="00A837A7" w:rsidRDefault="00A837A7" w:rsidP="00A837A7">
      <w:pPr>
        <w:suppressAutoHyphens/>
        <w:spacing w:after="0" w:line="240" w:lineRule="auto"/>
        <w:ind w:right="-141"/>
        <w:jc w:val="both"/>
        <w:rPr>
          <w:rFonts w:eastAsia="Times New Roman" w:cs="Arial"/>
          <w:bCs/>
          <w:noProof w:val="0"/>
          <w:sz w:val="22"/>
          <w:lang w:eastAsia="ar-SA"/>
        </w:rPr>
      </w:pP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1678"/>
        <w:gridCol w:w="2370"/>
        <w:gridCol w:w="2390"/>
      </w:tblGrid>
      <w:tr w:rsidR="004A0D04" w:rsidRPr="005D234F" w:rsidTr="00103A14">
        <w:trPr>
          <w:jc w:val="center"/>
        </w:trPr>
        <w:tc>
          <w:tcPr>
            <w:tcW w:w="3510"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Producto</w:t>
            </w:r>
          </w:p>
        </w:tc>
        <w:tc>
          <w:tcPr>
            <w:tcW w:w="1775"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Horario</w:t>
            </w:r>
          </w:p>
        </w:tc>
        <w:tc>
          <w:tcPr>
            <w:tcW w:w="2637"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Falta</w:t>
            </w:r>
          </w:p>
        </w:tc>
        <w:tc>
          <w:tcPr>
            <w:tcW w:w="2641"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Sanción</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Envío diario vía correo electrónico de la síntesis temática jerarquizada.</w:t>
            </w:r>
          </w:p>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Times New Roman"/>
                <w:b/>
                <w:noProof w:val="0"/>
                <w:szCs w:val="20"/>
                <w:lang w:val="es-ES"/>
              </w:rPr>
            </w:pPr>
            <w:r w:rsidRPr="005D234F">
              <w:rPr>
                <w:rFonts w:ascii="Calibri" w:eastAsia="MS Mincho" w:hAnsi="Calibri" w:cs="Times New Roman"/>
                <w:b/>
                <w:noProof w:val="0"/>
                <w:szCs w:val="20"/>
                <w:lang w:val="es-ES"/>
              </w:rPr>
              <w:lastRenderedPageBreak/>
              <w:t>5:30 horas</w:t>
            </w:r>
          </w:p>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5:30 horas.</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w:t>
            </w:r>
            <w:r w:rsidRPr="005D234F">
              <w:rPr>
                <w:rFonts w:ascii="Calibri" w:eastAsia="MS Mincho" w:hAnsi="Calibri" w:cs="Arial"/>
                <w:noProof w:val="0"/>
                <w:szCs w:val="20"/>
                <w:lang w:val="es-ES_tradnl"/>
              </w:rPr>
              <w:lastRenderedPageBreak/>
              <w:t>del servicio por el día que no se haya enviado el correo a la hora indicada.</w:t>
            </w:r>
          </w:p>
        </w:tc>
      </w:tr>
      <w:tr w:rsidR="004A0D04" w:rsidRPr="005D234F" w:rsidTr="00103A14">
        <w:trPr>
          <w:jc w:val="center"/>
        </w:trPr>
        <w:tc>
          <w:tcPr>
            <w:tcW w:w="3510" w:type="dxa"/>
            <w:shd w:val="clear" w:color="auto" w:fill="auto"/>
          </w:tcPr>
          <w:p w:rsidR="004A0D04" w:rsidRPr="005D234F" w:rsidRDefault="004A0D04" w:rsidP="00103A14">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lastRenderedPageBreak/>
              <w:t xml:space="preserve">Envío diario </w:t>
            </w:r>
            <w:r w:rsidRPr="005D234F">
              <w:rPr>
                <w:rFonts w:ascii="Calibri" w:eastAsia="Times New Roman" w:hAnsi="Calibri" w:cs="Times New Roman"/>
                <w:noProof w:val="0"/>
                <w:szCs w:val="20"/>
                <w:lang w:val="es-ES" w:eastAsia="ar-SA"/>
              </w:rPr>
              <w:t>de los dos testigos de la Carpeta Informativa impresa.</w:t>
            </w:r>
          </w:p>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Times New Roman"/>
                <w:b/>
                <w:noProof w:val="0"/>
                <w:szCs w:val="20"/>
                <w:lang w:val="es-ES"/>
              </w:rPr>
            </w:pPr>
            <w:r w:rsidRPr="005D234F">
              <w:rPr>
                <w:rFonts w:ascii="Calibri" w:eastAsia="MS Mincho" w:hAnsi="Calibri" w:cs="Times New Roman"/>
                <w:b/>
                <w:noProof w:val="0"/>
                <w:szCs w:val="20"/>
                <w:lang w:val="es-ES"/>
              </w:rPr>
              <w:t>6:30 horas</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4A0D04" w:rsidRPr="005D234F" w:rsidTr="00103A14">
        <w:trPr>
          <w:jc w:val="center"/>
        </w:trPr>
        <w:tc>
          <w:tcPr>
            <w:tcW w:w="3510" w:type="dxa"/>
            <w:shd w:val="clear" w:color="auto" w:fill="auto"/>
          </w:tcPr>
          <w:p w:rsidR="004A0D04" w:rsidRPr="005D234F" w:rsidRDefault="004A0D04" w:rsidP="00103A14">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t xml:space="preserve">Envío diario vía correo electrónico de </w:t>
            </w:r>
            <w:r w:rsidRPr="005D234F">
              <w:rPr>
                <w:rFonts w:ascii="Calibri" w:eastAsia="Times New Roman" w:hAnsi="Calibri" w:cs="Times New Roman"/>
                <w:noProof w:val="0"/>
                <w:szCs w:val="20"/>
                <w:lang w:val="es-ES" w:eastAsia="ar-SA"/>
              </w:rPr>
              <w:t xml:space="preserve">la liga (hipervínculo) para descarga de la Carpeta Informativa (respetando la jerarquización). </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
              </w:rPr>
              <w:t>6:30 horas</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por el día que no se haya enviado el correo a la hora indicada.</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Envío diario de la liga para descarga de la Carpeta Informativa a la lista de correos electrónicos Institucionales IMSS, así como su disponibilidad de manera simultánea en el portal electrónico creado de manera exclusiva para el IMSS.</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
              </w:rPr>
              <w:t>6:30 horas</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Se recibió después de las 6:30 horas.</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por el día que no se haya enviado el correo e incorporado en el portal a la hora indicada.</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Las alertas de las notas estarán disponibles para su consulta vía correo electrónico y en el portal, incluyendo un pequeño resumen, denominación del noticioso, cadena, conductor, hora de transmisión y duración de la misma (minutos y segundos).</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 xml:space="preserve">5 minutos </w:t>
            </w:r>
            <w:r w:rsidRPr="005D234F">
              <w:rPr>
                <w:rFonts w:ascii="Calibri" w:eastAsia="MS Mincho" w:hAnsi="Calibri" w:cs="Times New Roman"/>
                <w:noProof w:val="0"/>
                <w:szCs w:val="20"/>
                <w:lang w:val="es-ES_tradnl"/>
              </w:rPr>
              <w:t>después de su difusión en el medio.</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se recibió ni se publicó en el portal en el tiempo establecido.</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La redacción completa de las notas informativas estará disponible para su consulta en el portal de uso restringido para el IMSS. </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5 minutos</w:t>
            </w:r>
            <w:r w:rsidRPr="005D234F">
              <w:rPr>
                <w:rFonts w:ascii="Calibri" w:eastAsia="MS Mincho" w:hAnsi="Calibri" w:cs="Times New Roman"/>
                <w:noProof w:val="0"/>
                <w:szCs w:val="20"/>
                <w:lang w:val="es-ES_tradnl"/>
              </w:rPr>
              <w:t xml:space="preserve"> después de su difusión en el medio.</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5 minutos después del tiempo establecido.</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noProof w:val="0"/>
                <w:szCs w:val="20"/>
                <w:lang w:val="es-ES_tradnl"/>
              </w:rPr>
              <w:t>La grabación completa de la nota (sonido en caso de radio e imagen y sonido en caso de televisión) disponible para consulta en la página de servicio informativo para el IMSS.</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Times New Roman"/>
                <w:b/>
                <w:noProof w:val="0"/>
                <w:szCs w:val="20"/>
                <w:lang w:val="es-ES_tradnl"/>
              </w:rPr>
              <w:t xml:space="preserve">10 minutos </w:t>
            </w:r>
            <w:r w:rsidRPr="005D234F">
              <w:rPr>
                <w:rFonts w:ascii="Calibri" w:eastAsia="MS Mincho" w:hAnsi="Calibri" w:cs="Times New Roman"/>
                <w:noProof w:val="0"/>
                <w:szCs w:val="20"/>
                <w:lang w:val="es-ES_tradnl"/>
              </w:rPr>
              <w:t>después de su difusión.</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grabación a la página o la colocó 10 minutos después del tiempo establecido.</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 diario.</w:t>
            </w:r>
          </w:p>
        </w:tc>
      </w:tr>
      <w:tr w:rsidR="004A0D04" w:rsidRPr="005D234F" w:rsidTr="00103A14">
        <w:trPr>
          <w:jc w:val="center"/>
        </w:trPr>
        <w:tc>
          <w:tcPr>
            <w:tcW w:w="3510"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Producto</w:t>
            </w:r>
          </w:p>
        </w:tc>
        <w:tc>
          <w:tcPr>
            <w:tcW w:w="1775"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Horario</w:t>
            </w:r>
          </w:p>
        </w:tc>
        <w:tc>
          <w:tcPr>
            <w:tcW w:w="2637"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Falta</w:t>
            </w:r>
          </w:p>
        </w:tc>
        <w:tc>
          <w:tcPr>
            <w:tcW w:w="2641" w:type="dxa"/>
            <w:shd w:val="pct12" w:color="auto" w:fill="auto"/>
          </w:tcPr>
          <w:p w:rsidR="004A0D04" w:rsidRPr="005D234F" w:rsidRDefault="004A0D04" w:rsidP="00103A14">
            <w:pPr>
              <w:tabs>
                <w:tab w:val="left" w:pos="1430"/>
              </w:tabs>
              <w:overflowPunct w:val="0"/>
              <w:autoSpaceDE w:val="0"/>
              <w:spacing w:after="0" w:line="240" w:lineRule="auto"/>
              <w:jc w:val="center"/>
              <w:textAlignment w:val="baseline"/>
              <w:rPr>
                <w:rFonts w:ascii="Calibri" w:eastAsia="MS Mincho" w:hAnsi="Calibri" w:cs="Arial"/>
                <w:b/>
                <w:noProof w:val="0"/>
                <w:sz w:val="22"/>
                <w:lang w:val="es-ES_tradnl"/>
              </w:rPr>
            </w:pPr>
            <w:r w:rsidRPr="005D234F">
              <w:rPr>
                <w:rFonts w:ascii="Calibri" w:eastAsia="MS Mincho" w:hAnsi="Calibri" w:cs="Arial"/>
                <w:b/>
                <w:noProof w:val="0"/>
                <w:sz w:val="22"/>
                <w:lang w:val="es-ES_tradnl"/>
              </w:rPr>
              <w:t>Sanción</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Envío de la versión estenográfica de entrevistas.</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Times New Roman"/>
                <w:b/>
                <w:noProof w:val="0"/>
                <w:szCs w:val="20"/>
                <w:lang w:val="es-ES_tradnl"/>
              </w:rPr>
            </w:pPr>
            <w:r w:rsidRPr="005D234F">
              <w:rPr>
                <w:rFonts w:ascii="Calibri" w:eastAsia="MS Mincho" w:hAnsi="Calibri" w:cs="Times New Roman"/>
                <w:noProof w:val="0"/>
                <w:szCs w:val="20"/>
                <w:lang w:val="es-ES_tradnl"/>
              </w:rPr>
              <w:t>Cuatro veces la duración de la nota</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después del tiempo establecido.</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r w:rsidR="004A0D04" w:rsidRPr="005D234F" w:rsidTr="00103A14">
        <w:trPr>
          <w:jc w:val="center"/>
        </w:trPr>
        <w:tc>
          <w:tcPr>
            <w:tcW w:w="3510"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Colocación en el portal de servicio informativo del IMSS de los Resúmenes Ejecutivos (Información General y Columnas) </w:t>
            </w:r>
          </w:p>
        </w:tc>
        <w:tc>
          <w:tcPr>
            <w:tcW w:w="1775"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b/>
                <w:noProof w:val="0"/>
                <w:szCs w:val="20"/>
                <w:lang w:val="es-ES_tradnl"/>
              </w:rPr>
              <w:t>20 minutos</w:t>
            </w:r>
            <w:r w:rsidRPr="005D234F">
              <w:rPr>
                <w:rFonts w:ascii="Calibri" w:eastAsia="MS Mincho" w:hAnsi="Calibri" w:cs="Arial"/>
                <w:noProof w:val="0"/>
                <w:szCs w:val="20"/>
                <w:lang w:val="es-ES_tradnl"/>
              </w:rPr>
              <w:t xml:space="preserve"> después de que el proveedor reciba la información.</w:t>
            </w:r>
          </w:p>
        </w:tc>
        <w:tc>
          <w:tcPr>
            <w:tcW w:w="2637"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No incorporó la redacción a la página o la colocó después del tiempo establecido.</w:t>
            </w:r>
          </w:p>
        </w:tc>
        <w:tc>
          <w:tcPr>
            <w:tcW w:w="2641" w:type="dxa"/>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Se establece una pena convencional igual al </w:t>
            </w:r>
            <w:r w:rsidRPr="005D234F">
              <w:rPr>
                <w:rFonts w:ascii="Calibri" w:eastAsia="MS Mincho" w:hAnsi="Calibri" w:cs="Arial"/>
                <w:b/>
                <w:noProof w:val="0"/>
                <w:szCs w:val="20"/>
                <w:lang w:val="es-ES_tradnl"/>
              </w:rPr>
              <w:t>2.5%</w:t>
            </w:r>
            <w:r w:rsidRPr="005D234F">
              <w:rPr>
                <w:rFonts w:ascii="Calibri" w:eastAsia="MS Mincho" w:hAnsi="Calibri" w:cs="Arial"/>
                <w:noProof w:val="0"/>
                <w:szCs w:val="20"/>
                <w:lang w:val="es-ES_tradnl"/>
              </w:rPr>
              <w:t xml:space="preserve"> del costo unitario (diario) del servicio.</w:t>
            </w:r>
          </w:p>
        </w:tc>
      </w:tr>
    </w:tbl>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lastRenderedPageBreak/>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El Administrador del presente contrato será el responsable de determinar, calcular y notificar a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las penas convencionales, así como vigilar el registro o captura y validar en el sistema PREI </w:t>
      </w:r>
      <w:proofErr w:type="spellStart"/>
      <w:r w:rsidRPr="00A837A7">
        <w:rPr>
          <w:rFonts w:eastAsia="Times New Roman" w:cs="Arial"/>
          <w:noProof w:val="0"/>
          <w:sz w:val="22"/>
          <w:lang w:eastAsia="ar-SA"/>
        </w:rPr>
        <w:t>Millenium</w:t>
      </w:r>
      <w:proofErr w:type="spellEnd"/>
      <w:r w:rsidRPr="00A837A7">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A837A7" w:rsidRPr="00A837A7" w:rsidRDefault="00A837A7" w:rsidP="00A837A7">
      <w:pPr>
        <w:suppressAutoHyphens/>
        <w:spacing w:after="0" w:line="240" w:lineRule="auto"/>
        <w:jc w:val="both"/>
        <w:rPr>
          <w:rFonts w:eastAsia="Times New Roman" w:cs="Arial"/>
          <w:noProof w:val="0"/>
          <w:sz w:val="18"/>
          <w:lang w:eastAsia="ar-SA"/>
        </w:rPr>
      </w:pPr>
    </w:p>
    <w:p w:rsidR="00A837A7" w:rsidRPr="00A837A7" w:rsidRDefault="00A837A7" w:rsidP="00A837A7">
      <w:pPr>
        <w:suppressAutoHyphens/>
        <w:spacing w:after="0" w:line="240" w:lineRule="auto"/>
        <w:ind w:right="48"/>
        <w:jc w:val="both"/>
        <w:rPr>
          <w:rFonts w:eastAsia="Times New Roman" w:cs="Arial"/>
          <w:bCs/>
          <w:noProof w:val="0"/>
          <w:sz w:val="22"/>
          <w:lang w:eastAsia="ar-SA"/>
        </w:rPr>
      </w:pPr>
      <w:r w:rsidRPr="00A837A7">
        <w:rPr>
          <w:rFonts w:eastAsia="Times New Roman" w:cs="Arial"/>
          <w:b/>
          <w:bCs/>
          <w:noProof w:val="0"/>
          <w:sz w:val="22"/>
          <w:lang w:eastAsia="ar-SA"/>
        </w:rPr>
        <w:t xml:space="preserve">“EL INSTITUTO” </w:t>
      </w:r>
      <w:r w:rsidRPr="00A837A7">
        <w:rPr>
          <w:rFonts w:eastAsia="Times New Roman" w:cs="Arial"/>
          <w:bCs/>
          <w:noProof w:val="0"/>
          <w:sz w:val="22"/>
          <w:lang w:eastAsia="ar-SA"/>
        </w:rPr>
        <w:t xml:space="preserve">descontará las cantidades que resulten de aplicar la pena convencional, sobre los pagos que deba cubrir a </w:t>
      </w:r>
      <w:r w:rsidRPr="00A837A7">
        <w:rPr>
          <w:rFonts w:eastAsia="Times New Roman" w:cs="Arial"/>
          <w:b/>
          <w:bCs/>
          <w:noProof w:val="0"/>
          <w:sz w:val="22"/>
          <w:lang w:eastAsia="ar-SA"/>
        </w:rPr>
        <w:t>“EL PROVEEDOR”</w:t>
      </w:r>
      <w:r w:rsidRPr="00A837A7">
        <w:rPr>
          <w:rFonts w:eastAsia="Times New Roman" w:cs="Arial"/>
          <w:bCs/>
          <w:noProof w:val="0"/>
          <w:sz w:val="22"/>
          <w:lang w:eastAsia="ar-SA"/>
        </w:rPr>
        <w:t xml:space="preserve">. Por lo tanto </w:t>
      </w:r>
      <w:r w:rsidRPr="00A837A7">
        <w:rPr>
          <w:rFonts w:eastAsia="Times New Roman" w:cs="Arial"/>
          <w:b/>
          <w:bCs/>
          <w:noProof w:val="0"/>
          <w:sz w:val="22"/>
          <w:lang w:eastAsia="ar-SA"/>
        </w:rPr>
        <w:t>“EL PROVEEDOR”</w:t>
      </w:r>
      <w:r w:rsidRPr="00A837A7">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A837A7">
        <w:rPr>
          <w:rFonts w:eastAsia="Times New Roman" w:cs="Arial"/>
          <w:b/>
          <w:bCs/>
          <w:noProof w:val="0"/>
          <w:sz w:val="22"/>
          <w:lang w:eastAsia="ar-SA"/>
        </w:rPr>
        <w:t>“EL INSTITUTO”</w:t>
      </w:r>
      <w:r w:rsidRPr="00A837A7">
        <w:rPr>
          <w:rFonts w:eastAsia="Times New Roman" w:cs="Arial"/>
          <w:bCs/>
          <w:noProof w:val="0"/>
          <w:sz w:val="22"/>
          <w:lang w:eastAsia="ar-SA"/>
        </w:rPr>
        <w:t xml:space="preserve"> durante el periodo en que incurra y/o se mantenga en incumplimiento con motivo de la prestación de los servicios.</w:t>
      </w:r>
    </w:p>
    <w:p w:rsidR="00A837A7" w:rsidRPr="00A837A7" w:rsidRDefault="00A837A7" w:rsidP="00A837A7">
      <w:pPr>
        <w:suppressAutoHyphens/>
        <w:spacing w:after="0" w:line="240" w:lineRule="auto"/>
        <w:ind w:right="48"/>
        <w:jc w:val="both"/>
        <w:rPr>
          <w:rFonts w:eastAsia="Times New Roman" w:cs="Arial"/>
          <w:b/>
          <w:bCs/>
          <w:noProof w:val="0"/>
          <w:sz w:val="18"/>
          <w:lang w:eastAsia="ar-SA"/>
        </w:rPr>
      </w:pPr>
    </w:p>
    <w:p w:rsidR="00A837A7" w:rsidRPr="00A837A7" w:rsidRDefault="00A837A7" w:rsidP="00A837A7">
      <w:pPr>
        <w:suppressAutoHyphens/>
        <w:spacing w:after="0" w:line="240" w:lineRule="auto"/>
        <w:ind w:right="48"/>
        <w:jc w:val="both"/>
        <w:rPr>
          <w:rFonts w:eastAsia="Times New Roman" w:cs="Arial"/>
          <w:noProof w:val="0"/>
          <w:sz w:val="22"/>
          <w:lang w:eastAsia="ar-SA"/>
        </w:rPr>
      </w:pPr>
      <w:r w:rsidRPr="00A837A7">
        <w:rPr>
          <w:rFonts w:eastAsia="Times New Roman" w:cs="Arial"/>
          <w:noProof w:val="0"/>
          <w:sz w:val="22"/>
          <w:lang w:eastAsia="ar-SA"/>
        </w:rPr>
        <w:t>Para autorizar el pago de los servicios, previamente</w:t>
      </w:r>
      <w:r w:rsidRPr="00A837A7">
        <w:rPr>
          <w:rFonts w:eastAsia="Times New Roman" w:cs="Arial"/>
          <w:b/>
          <w:noProof w:val="0"/>
          <w:sz w:val="22"/>
          <w:lang w:eastAsia="ar-SA"/>
        </w:rPr>
        <w:t xml:space="preserve"> “EL PROVEEDOR” </w:t>
      </w:r>
      <w:r w:rsidRPr="00A837A7">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A837A7" w:rsidRPr="00A837A7" w:rsidRDefault="00A837A7" w:rsidP="00A837A7">
      <w:pPr>
        <w:suppressAutoHyphens/>
        <w:spacing w:after="0" w:line="240" w:lineRule="auto"/>
        <w:ind w:right="48"/>
        <w:jc w:val="both"/>
        <w:rPr>
          <w:rFonts w:eastAsia="Times New Roman" w:cs="Arial"/>
          <w:noProof w:val="0"/>
          <w:sz w:val="18"/>
          <w:lang w:val="es-ES" w:eastAsia="ar-SA"/>
        </w:rPr>
      </w:pPr>
    </w:p>
    <w:p w:rsidR="00A837A7" w:rsidRPr="00A837A7" w:rsidRDefault="00A837A7" w:rsidP="00A837A7">
      <w:pPr>
        <w:suppressAutoHyphens/>
        <w:overflowPunct w:val="0"/>
        <w:spacing w:after="0" w:line="240" w:lineRule="auto"/>
        <w:ind w:right="48"/>
        <w:jc w:val="both"/>
        <w:textAlignment w:val="baseline"/>
        <w:rPr>
          <w:rFonts w:eastAsia="Times New Roman" w:cs="Arial"/>
          <w:bCs/>
          <w:noProof w:val="0"/>
          <w:sz w:val="22"/>
          <w:lang w:val="es-ES_tradnl" w:eastAsia="ar-SA"/>
        </w:rPr>
      </w:pPr>
      <w:r w:rsidRPr="00A837A7">
        <w:rPr>
          <w:rFonts w:eastAsia="Times New Roman" w:cs="Arial"/>
          <w:b/>
          <w:noProof w:val="0"/>
          <w:sz w:val="22"/>
          <w:lang w:eastAsia="ar-SA"/>
        </w:rPr>
        <w:t xml:space="preserve">DÉCIMA TERCERA.- </w:t>
      </w:r>
      <w:r w:rsidRPr="00A837A7">
        <w:rPr>
          <w:rFonts w:eastAsia="Times New Roman" w:cs="Arial"/>
          <w:b/>
          <w:bCs/>
          <w:noProof w:val="0"/>
          <w:sz w:val="22"/>
          <w:lang w:val="es-ES" w:eastAsia="ar-SA"/>
        </w:rPr>
        <w:t xml:space="preserve">DEDUCCIONES.- </w:t>
      </w:r>
      <w:r w:rsidRPr="00A837A7">
        <w:rPr>
          <w:rFonts w:eastAsia="Times New Roman" w:cs="Arial"/>
          <w:bCs/>
          <w:noProof w:val="0"/>
          <w:sz w:val="22"/>
          <w:lang w:val="es-ES" w:eastAsia="ar-SA"/>
        </w:rPr>
        <w:t>En términos del artículo 53 Bis de la Ley de Adquisiciones, Arrendamientos y Servicios del Sector Público y 97 de su Reglamento, e</w:t>
      </w:r>
      <w:r w:rsidRPr="00A837A7">
        <w:rPr>
          <w:rFonts w:eastAsia="Times New Roman" w:cs="Arial"/>
          <w:bCs/>
          <w:noProof w:val="0"/>
          <w:sz w:val="22"/>
          <w:lang w:val="es-ES_tradnl" w:eastAsia="ar-SA"/>
        </w:rPr>
        <w:t xml:space="preserve">l administrador del contrato será el responsable de aplicar las deducciones al pago de los servicios con motivo del incumplimiento parcial o deficiente en que pudiera incurrir </w:t>
      </w:r>
      <w:r w:rsidRPr="00A837A7">
        <w:rPr>
          <w:rFonts w:eastAsia="Times New Roman" w:cs="Arial"/>
          <w:b/>
          <w:bCs/>
          <w:noProof w:val="0"/>
          <w:sz w:val="22"/>
          <w:lang w:val="es-ES_tradnl" w:eastAsia="ar-SA"/>
        </w:rPr>
        <w:t>“EL PROVEEDOR”</w:t>
      </w:r>
      <w:r w:rsidRPr="00A837A7">
        <w:rPr>
          <w:rFonts w:eastAsia="Times New Roman" w:cs="Arial"/>
          <w:bCs/>
          <w:noProof w:val="0"/>
          <w:sz w:val="22"/>
          <w:lang w:val="es-ES_tradnl" w:eastAsia="ar-SA"/>
        </w:rPr>
        <w:t xml:space="preserve"> respecto a los servicios objeto de este contrato, por lo que será objeto de la aplicación de una deducción en el pago del servicio de hasta el 10% (diez por ciento) del monto total de este contrato y se aplicará a juicio de </w:t>
      </w:r>
      <w:r w:rsidRPr="00A837A7">
        <w:rPr>
          <w:rFonts w:eastAsia="Times New Roman" w:cs="Arial"/>
          <w:b/>
          <w:bCs/>
          <w:noProof w:val="0"/>
          <w:sz w:val="22"/>
          <w:lang w:val="es-ES_tradnl" w:eastAsia="ar-SA"/>
        </w:rPr>
        <w:t>“EL INSTITUTO”</w:t>
      </w:r>
      <w:r w:rsidRPr="00A837A7">
        <w:rPr>
          <w:rFonts w:eastAsia="Times New Roman" w:cs="Arial"/>
          <w:bCs/>
          <w:noProof w:val="0"/>
          <w:sz w:val="22"/>
          <w:lang w:val="es-ES_tradnl" w:eastAsia="ar-SA"/>
        </w:rPr>
        <w:t xml:space="preserve"> cualquiera de las dos opciones previstas en el artículo 53 Bis de la Ley de Adquisiciones, Arrendamientos y Servicios del Sector Público.</w:t>
      </w:r>
    </w:p>
    <w:p w:rsidR="00A837A7" w:rsidRPr="00A837A7" w:rsidRDefault="00A837A7" w:rsidP="00A837A7">
      <w:pPr>
        <w:suppressAutoHyphens/>
        <w:overflowPunct w:val="0"/>
        <w:spacing w:after="0" w:line="240" w:lineRule="auto"/>
        <w:ind w:right="48"/>
        <w:jc w:val="both"/>
        <w:textAlignment w:val="baseline"/>
        <w:rPr>
          <w:rFonts w:eastAsia="Times New Roman" w:cs="Arial"/>
          <w:bCs/>
          <w:noProof w:val="0"/>
          <w:sz w:val="22"/>
          <w:lang w:val="es-ES_tradnl" w:eastAsia="ar-SA"/>
        </w:rPr>
      </w:pPr>
    </w:p>
    <w:p w:rsidR="00A837A7" w:rsidRPr="00A837A7" w:rsidRDefault="00A837A7" w:rsidP="00A837A7">
      <w:pPr>
        <w:suppressAutoHyphens/>
        <w:overflowPunct w:val="0"/>
        <w:spacing w:after="0" w:line="240" w:lineRule="auto"/>
        <w:ind w:right="48"/>
        <w:jc w:val="both"/>
        <w:textAlignment w:val="baseline"/>
        <w:rPr>
          <w:rFonts w:eastAsia="Times New Roman" w:cs="Arial"/>
          <w:bCs/>
          <w:noProof w:val="0"/>
          <w:sz w:val="22"/>
          <w:lang w:val="es-ES_tradnl" w:eastAsia="ar-SA"/>
        </w:rPr>
      </w:pPr>
      <w:r w:rsidRPr="00A837A7">
        <w:rPr>
          <w:rFonts w:eastAsia="Times New Roman" w:cs="Arial"/>
          <w:bCs/>
          <w:noProof w:val="0"/>
          <w:sz w:val="22"/>
          <w:lang w:val="es-ES_tradnl" w:eastAsia="ar-SA"/>
        </w:rPr>
        <w:t>Las deducciones que se apliquen por cumplimiento deficiente del servicio serán calculadas con base en el valor de los entregables que integran la prestación del servicio, de conformidad con los siguientes porcentajes:</w:t>
      </w:r>
    </w:p>
    <w:p w:rsidR="00A837A7" w:rsidRPr="00A837A7" w:rsidRDefault="00A837A7" w:rsidP="00A837A7">
      <w:pPr>
        <w:suppressAutoHyphens/>
        <w:overflowPunct w:val="0"/>
        <w:spacing w:after="0" w:line="240" w:lineRule="auto"/>
        <w:ind w:right="48"/>
        <w:jc w:val="both"/>
        <w:textAlignment w:val="baseline"/>
        <w:rPr>
          <w:rFonts w:eastAsia="Times New Roman" w:cs="Arial"/>
          <w:bCs/>
          <w:noProof w:val="0"/>
          <w:sz w:val="22"/>
          <w:lang w:val="es-ES_tradnl" w:eastAsia="ar-SA"/>
        </w:rPr>
      </w:pPr>
    </w:p>
    <w:p w:rsidR="00A837A7" w:rsidRDefault="00A837A7" w:rsidP="00A837A7">
      <w:pPr>
        <w:suppressAutoHyphens/>
        <w:overflowPunct w:val="0"/>
        <w:spacing w:after="0" w:line="240" w:lineRule="auto"/>
        <w:jc w:val="both"/>
        <w:textAlignment w:val="baseline"/>
        <w:rPr>
          <w:rFonts w:eastAsia="Times New Roman" w:cs="Arial"/>
          <w:bCs/>
          <w:noProof w:val="0"/>
          <w:sz w:val="22"/>
          <w:lang w:val="es-ES_tradnl" w:eastAsia="ar-SA"/>
        </w:rPr>
      </w:pPr>
    </w:p>
    <w:tbl>
      <w:tblPr>
        <w:tblW w:w="10041" w:type="dxa"/>
        <w:jc w:val="center"/>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2993"/>
        <w:gridCol w:w="3443"/>
      </w:tblGrid>
      <w:tr w:rsidR="004A0D04" w:rsidRPr="005D234F" w:rsidTr="00103A14">
        <w:trPr>
          <w:jc w:val="center"/>
        </w:trPr>
        <w:tc>
          <w:tcPr>
            <w:tcW w:w="3605" w:type="dxa"/>
            <w:shd w:val="clear" w:color="auto" w:fill="BFBFBF"/>
          </w:tcPr>
          <w:p w:rsidR="004A0D04" w:rsidRPr="005D234F" w:rsidRDefault="004A0D04" w:rsidP="00103A14">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Producto</w:t>
            </w:r>
          </w:p>
        </w:tc>
        <w:tc>
          <w:tcPr>
            <w:tcW w:w="2993" w:type="dxa"/>
            <w:shd w:val="clear" w:color="auto" w:fill="BFBFBF"/>
          </w:tcPr>
          <w:p w:rsidR="004A0D04" w:rsidRPr="005D234F" w:rsidRDefault="004A0D04" w:rsidP="00103A14">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Falta</w:t>
            </w:r>
          </w:p>
        </w:tc>
        <w:tc>
          <w:tcPr>
            <w:tcW w:w="3443" w:type="dxa"/>
            <w:shd w:val="clear" w:color="auto" w:fill="BFBFBF"/>
          </w:tcPr>
          <w:p w:rsidR="004A0D04" w:rsidRPr="005D234F" w:rsidRDefault="004A0D04" w:rsidP="00103A14">
            <w:pPr>
              <w:spacing w:after="0" w:line="240" w:lineRule="auto"/>
              <w:jc w:val="center"/>
              <w:rPr>
                <w:rFonts w:ascii="Calibri" w:eastAsia="MS Mincho" w:hAnsi="Calibri" w:cs="Times New Roman"/>
                <w:b/>
                <w:noProof w:val="0"/>
                <w:sz w:val="22"/>
                <w:lang w:val="es-ES_tradnl"/>
              </w:rPr>
            </w:pPr>
            <w:r w:rsidRPr="005D234F">
              <w:rPr>
                <w:rFonts w:ascii="Calibri" w:eastAsia="MS Mincho" w:hAnsi="Calibri" w:cs="Times New Roman"/>
                <w:b/>
                <w:noProof w:val="0"/>
                <w:sz w:val="22"/>
                <w:lang w:val="es-ES_tradnl"/>
              </w:rPr>
              <w:t>Sanción</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tabs>
                <w:tab w:val="left" w:pos="1430"/>
              </w:tabs>
              <w:overflowPunct w:val="0"/>
              <w:autoSpaceDE w:val="0"/>
              <w:spacing w:after="0" w:line="240" w:lineRule="auto"/>
              <w:jc w:val="both"/>
              <w:textAlignment w:val="baseline"/>
              <w:rPr>
                <w:rFonts w:ascii="Calibri" w:eastAsia="MS Mincho" w:hAnsi="Calibri" w:cs="Arial"/>
                <w:noProof w:val="0"/>
                <w:szCs w:val="20"/>
                <w:lang w:val="es-ES_tradnl"/>
              </w:rPr>
            </w:pPr>
            <w:r w:rsidRPr="005D234F">
              <w:rPr>
                <w:rFonts w:ascii="Calibri" w:eastAsia="MS Mincho" w:hAnsi="Calibri" w:cs="Arial"/>
                <w:noProof w:val="0"/>
                <w:szCs w:val="20"/>
                <w:lang w:val="es-ES_tradnl"/>
              </w:rPr>
              <w:t>a. Envío diario vía correo electrónico de la síntesis temática jerarquizada.</w:t>
            </w:r>
          </w:p>
          <w:p w:rsidR="004A0D04" w:rsidRPr="005D234F" w:rsidRDefault="004A0D04" w:rsidP="00103A14">
            <w:pPr>
              <w:spacing w:after="0" w:line="240" w:lineRule="auto"/>
              <w:contextualSpacing/>
              <w:jc w:val="both"/>
              <w:rPr>
                <w:rFonts w:ascii="Calibri" w:eastAsia="Times New Roman" w:hAnsi="Calibri" w:cs="Arial"/>
                <w:noProof w:val="0"/>
                <w:szCs w:val="20"/>
                <w:lang w:val="es-ES" w:eastAsia="ar-SA"/>
              </w:rPr>
            </w:pPr>
          </w:p>
          <w:p w:rsidR="004A0D04" w:rsidRPr="005D234F" w:rsidRDefault="004A0D04" w:rsidP="00103A14">
            <w:pPr>
              <w:spacing w:after="0" w:line="240" w:lineRule="auto"/>
              <w:contextualSpacing/>
              <w:jc w:val="both"/>
              <w:rPr>
                <w:rFonts w:ascii="Calibri" w:eastAsia="Times New Roman" w:hAnsi="Calibri" w:cs="Arial"/>
                <w:noProof w:val="0"/>
                <w:szCs w:val="20"/>
                <w:lang w:val="es-ES" w:eastAsia="ar-SA"/>
              </w:rPr>
            </w:pPr>
          </w:p>
          <w:p w:rsidR="004A0D04" w:rsidRPr="005D234F" w:rsidRDefault="004A0D04" w:rsidP="00103A14">
            <w:pPr>
              <w:spacing w:after="0" w:line="240" w:lineRule="auto"/>
              <w:contextualSpacing/>
              <w:jc w:val="both"/>
              <w:rPr>
                <w:rFonts w:ascii="Calibri" w:eastAsia="Times New Roman" w:hAnsi="Calibri" w:cs="Arial"/>
                <w:noProof w:val="0"/>
                <w:szCs w:val="20"/>
                <w:lang w:val="es-ES" w:eastAsia="ar-SA"/>
              </w:rPr>
            </w:pPr>
          </w:p>
          <w:p w:rsidR="004A0D04" w:rsidRPr="005D234F" w:rsidRDefault="004A0D04" w:rsidP="00103A14">
            <w:pPr>
              <w:spacing w:after="0" w:line="240" w:lineRule="auto"/>
              <w:contextualSpacing/>
              <w:jc w:val="both"/>
              <w:rPr>
                <w:rFonts w:ascii="Calibri" w:eastAsia="Times New Roman" w:hAnsi="Calibri" w:cs="Arial"/>
                <w:noProof w:val="0"/>
                <w:szCs w:val="20"/>
                <w:lang w:val="es-ES" w:eastAsia="ar-SA"/>
              </w:rPr>
            </w:pPr>
          </w:p>
          <w:p w:rsidR="004A0D04" w:rsidRPr="005D234F" w:rsidRDefault="004A0D04" w:rsidP="00103A14">
            <w:pPr>
              <w:spacing w:after="0" w:line="240" w:lineRule="auto"/>
              <w:contextualSpacing/>
              <w:jc w:val="both"/>
              <w:rPr>
                <w:rFonts w:ascii="Calibri" w:eastAsia="Times New Roman" w:hAnsi="Calibri" w:cs="Times New Roman"/>
                <w:noProof w:val="0"/>
                <w:szCs w:val="20"/>
                <w:lang w:val="es-ES" w:eastAsia="ar-SA"/>
              </w:rPr>
            </w:pPr>
            <w:r w:rsidRPr="005D234F">
              <w:rPr>
                <w:rFonts w:ascii="Calibri" w:eastAsia="Times New Roman" w:hAnsi="Calibri" w:cs="Arial"/>
                <w:noProof w:val="0"/>
                <w:szCs w:val="20"/>
                <w:lang w:val="es-ES" w:eastAsia="ar-SA"/>
              </w:rPr>
              <w:t xml:space="preserve">b. Envío diario vía correo electrónico de </w:t>
            </w:r>
            <w:r w:rsidRPr="005D234F">
              <w:rPr>
                <w:rFonts w:ascii="Calibri" w:eastAsia="Times New Roman" w:hAnsi="Calibri" w:cs="Times New Roman"/>
                <w:noProof w:val="0"/>
                <w:szCs w:val="20"/>
                <w:lang w:val="es-ES" w:eastAsia="ar-SA"/>
              </w:rPr>
              <w:t xml:space="preserve">la liga (hipervínculo) para descarga de la Carpeta Informativa (respetando la </w:t>
            </w:r>
            <w:r w:rsidRPr="005D234F">
              <w:rPr>
                <w:rFonts w:ascii="Calibri" w:eastAsia="Times New Roman" w:hAnsi="Calibri" w:cs="Times New Roman"/>
                <w:noProof w:val="0"/>
                <w:szCs w:val="20"/>
                <w:lang w:val="es-ES" w:eastAsia="ar-SA"/>
              </w:rPr>
              <w:lastRenderedPageBreak/>
              <w:t xml:space="preserve">jerarquización). </w:t>
            </w:r>
          </w:p>
          <w:p w:rsidR="004A0D04" w:rsidRPr="005D234F" w:rsidRDefault="004A0D04" w:rsidP="00103A14">
            <w:pPr>
              <w:spacing w:after="0" w:line="240" w:lineRule="auto"/>
              <w:contextualSpacing/>
              <w:jc w:val="both"/>
              <w:rPr>
                <w:rFonts w:ascii="Calibri" w:eastAsia="Times New Roman" w:hAnsi="Calibri" w:cs="Times New Roman"/>
                <w:noProof w:val="0"/>
                <w:szCs w:val="20"/>
                <w:lang w:val="es-ES" w:eastAsia="ar-SA"/>
              </w:rPr>
            </w:pPr>
          </w:p>
          <w:p w:rsidR="004A0D04" w:rsidRPr="005D234F" w:rsidRDefault="004A0D04" w:rsidP="00103A14">
            <w:pPr>
              <w:spacing w:after="0" w:line="240" w:lineRule="auto"/>
              <w:jc w:val="both"/>
              <w:rPr>
                <w:rFonts w:ascii="Cambria" w:eastAsia="MS Mincho" w:hAnsi="Cambria" w:cs="Times New Roman"/>
                <w:noProof w:val="0"/>
                <w:szCs w:val="20"/>
                <w:lang w:val="es-ES"/>
              </w:rPr>
            </w:pPr>
          </w:p>
          <w:p w:rsidR="004A0D04" w:rsidRPr="005D234F" w:rsidRDefault="004A0D04" w:rsidP="00103A14">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c.  Elaboración diaria de 2 (dos) carpetas informativas impresas que serán distribuidas en las oficinas que ocupa la División de Retroalimentación y Análisis, en la Calle Manuel </w:t>
            </w:r>
            <w:proofErr w:type="spellStart"/>
            <w:r w:rsidRPr="005D234F">
              <w:rPr>
                <w:rFonts w:ascii="Calibri" w:eastAsia="MS Mincho" w:hAnsi="Calibri" w:cs="Arial"/>
                <w:noProof w:val="0"/>
                <w:szCs w:val="20"/>
                <w:lang w:val="es-ES_tradnl"/>
              </w:rPr>
              <w:t>Villalongín</w:t>
            </w:r>
            <w:proofErr w:type="spellEnd"/>
            <w:r w:rsidRPr="005D234F">
              <w:rPr>
                <w:rFonts w:ascii="Calibri" w:eastAsia="MS Mincho" w:hAnsi="Calibri" w:cs="Arial"/>
                <w:noProof w:val="0"/>
                <w:szCs w:val="20"/>
                <w:lang w:val="es-ES_tradnl"/>
              </w:rPr>
              <w:t xml:space="preserve"> número 117, Puerta 3, Edificio de Comunicación Social, Colonia Cuauhtémoc, Código Postal 06600 a las 06:30 a.m., los 365 días del año.</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lastRenderedPageBreak/>
              <w:t>1.-  Entrega vía correo electrónico o física del resumen, los dos testigos y/o el hipervínculo de la carpeta informativa con notas faltantes.</w:t>
            </w:r>
          </w:p>
          <w:p w:rsidR="004A0D04" w:rsidRPr="005D234F" w:rsidRDefault="004A0D04" w:rsidP="00103A14">
            <w:pPr>
              <w:spacing w:after="0" w:line="240" w:lineRule="auto"/>
              <w:jc w:val="both"/>
              <w:rPr>
                <w:rFonts w:ascii="Calibri" w:eastAsia="MS Mincho" w:hAnsi="Calibri" w:cs="Arial"/>
                <w:noProof w:val="0"/>
                <w:szCs w:val="20"/>
                <w:lang w:val="es-ES_tradnl"/>
              </w:rPr>
            </w:pPr>
          </w:p>
          <w:p w:rsidR="004A0D04" w:rsidRPr="005D234F" w:rsidRDefault="004A0D04" w:rsidP="00103A14">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 xml:space="preserve">2.-  </w:t>
            </w:r>
            <w:r w:rsidRPr="005D234F">
              <w:rPr>
                <w:rFonts w:ascii="Calibri" w:eastAsia="MS Mincho" w:hAnsi="Calibri" w:cs="Arial"/>
                <w:noProof w:val="0"/>
                <w:szCs w:val="20"/>
                <w:lang w:val="es-ES_tradnl"/>
              </w:rPr>
              <w:t xml:space="preserve">Entrega vía correo electrónico o física del resumen, los dos testigos y/o el hipervínculo de la </w:t>
            </w:r>
            <w:r w:rsidRPr="005D234F">
              <w:rPr>
                <w:rFonts w:ascii="Calibri" w:eastAsia="MS Mincho" w:hAnsi="Calibri" w:cs="Arial"/>
                <w:noProof w:val="0"/>
                <w:szCs w:val="20"/>
                <w:lang w:val="es-ES_tradnl"/>
              </w:rPr>
              <w:lastRenderedPageBreak/>
              <w:t xml:space="preserve">carpeta informativa </w:t>
            </w:r>
            <w:r w:rsidRPr="005D234F">
              <w:rPr>
                <w:rFonts w:ascii="Calibri" w:eastAsia="MS Mincho" w:hAnsi="Calibri" w:cs="Times New Roman"/>
                <w:noProof w:val="0"/>
                <w:szCs w:val="20"/>
                <w:lang w:val="es-ES_tradnl"/>
              </w:rPr>
              <w:t>con las notas en desorden.</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lastRenderedPageBreak/>
              <w:t xml:space="preserve">Se establece una deducción de 0.5% del costo unitario diario del servicio. </w:t>
            </w:r>
          </w:p>
          <w:p w:rsidR="004A0D04" w:rsidRPr="005D234F" w:rsidRDefault="004A0D04" w:rsidP="00103A14">
            <w:pPr>
              <w:spacing w:after="0" w:line="240" w:lineRule="auto"/>
              <w:jc w:val="both"/>
              <w:rPr>
                <w:rFonts w:ascii="Calibri" w:eastAsia="MS Mincho" w:hAnsi="Calibri" w:cs="Times New Roman"/>
                <w:noProof w:val="0"/>
                <w:szCs w:val="20"/>
                <w:lang w:val="es-ES_tradnl"/>
              </w:rPr>
            </w:pPr>
          </w:p>
          <w:p w:rsidR="004A0D04" w:rsidRPr="005D234F" w:rsidRDefault="004A0D04" w:rsidP="00103A14">
            <w:pPr>
              <w:spacing w:after="0" w:line="240" w:lineRule="auto"/>
              <w:jc w:val="both"/>
              <w:rPr>
                <w:rFonts w:ascii="Calibri" w:eastAsia="MS Mincho" w:hAnsi="Calibri" w:cs="Times New Roman"/>
                <w:noProof w:val="0"/>
                <w:szCs w:val="20"/>
                <w:lang w:val="es-ES_tradnl"/>
              </w:rPr>
            </w:pPr>
          </w:p>
          <w:p w:rsidR="004A0D04" w:rsidRPr="005D234F" w:rsidRDefault="004A0D04" w:rsidP="00103A14">
            <w:pPr>
              <w:spacing w:after="0" w:line="240" w:lineRule="auto"/>
              <w:jc w:val="both"/>
              <w:rPr>
                <w:rFonts w:ascii="Calibri" w:eastAsia="MS Mincho" w:hAnsi="Calibri" w:cs="Times New Roman"/>
                <w:noProof w:val="0"/>
                <w:szCs w:val="20"/>
                <w:lang w:val="es-ES_tradnl"/>
              </w:rPr>
            </w:pPr>
          </w:p>
          <w:p w:rsidR="004A0D04" w:rsidRPr="005D234F" w:rsidRDefault="004A0D04" w:rsidP="00103A14">
            <w:pPr>
              <w:spacing w:after="0" w:line="240" w:lineRule="auto"/>
              <w:jc w:val="both"/>
              <w:rPr>
                <w:rFonts w:ascii="Calibri" w:eastAsia="MS Mincho" w:hAnsi="Calibri" w:cs="Times New Roman"/>
                <w:noProof w:val="0"/>
                <w:szCs w:val="20"/>
                <w:lang w:val="es-ES_tradnl"/>
              </w:rPr>
            </w:pPr>
          </w:p>
          <w:p w:rsidR="004A0D04" w:rsidRPr="005D234F" w:rsidRDefault="004A0D04" w:rsidP="00103A14">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Se establece una deducción de 0.25 % del costo unitario diario del servicio.</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Arial"/>
                <w:noProof w:val="0"/>
                <w:szCs w:val="20"/>
                <w:lang w:val="es-ES_tradnl"/>
              </w:rPr>
              <w:lastRenderedPageBreak/>
              <w:t>Envío diario de la liga para descarga de la Carpeta Informativa a la lista de correos electrónicos Institucionales IMSS, así como su disponibilidad de manera simultánea en el portal electrónico creado de manera exclusiva para el IMSS.</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1.-  Publicó la versión electrónica de la carpeta informativa con notas faltantes.</w:t>
            </w:r>
          </w:p>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2.-  Publicó la versión electrónica de la carpeta informativa con las notas en desorden.</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0.5% del costo unitario diario del servicio.</w:t>
            </w:r>
          </w:p>
          <w:p w:rsidR="004A0D04" w:rsidRPr="005D234F" w:rsidRDefault="004A0D04" w:rsidP="00103A14">
            <w:pPr>
              <w:spacing w:after="0" w:line="240" w:lineRule="auto"/>
              <w:jc w:val="both"/>
              <w:rPr>
                <w:rFonts w:ascii="Calibri" w:eastAsia="MS Mincho" w:hAnsi="Calibri" w:cs="Times New Roman"/>
                <w:noProof w:val="0"/>
                <w:szCs w:val="20"/>
                <w:lang w:val="es-ES_tradnl"/>
              </w:rPr>
            </w:pPr>
          </w:p>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0.25% del costo unitario diario del servicio.</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Envío diario (365 días del año), vía correo electrónico, del resumen de lo sobresaliente del día en medios impresos, a los correos que el Instituto determina.</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Envió la redacción del resumen con faltas de ortografía.</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1% del costo diario de la elaboración del resumen ejecutivo si la redacción contiene de una a cinco faltas de ortografía.  En el supuesto de que el documento contenga 6 o más faltas de ortografía, la sanción será igual al 100% del costo diario de la elaboración del resumen.</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La redacción completa de las notas informativas disponible para su consulta en la página de servicio informativo para el IMSS.</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Incorporó la redacción con faltas de ortografía.</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deducción de 0.25% del costo unitario diario del servicio.</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La página de servicio informativo estará disponible de acuerdo al índice mensual de disponibilidad ofrecido por la empresa.</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No cumplió con el índice mensual de disponibilidad.</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Times New Roman"/>
                <w:noProof w:val="0"/>
                <w:szCs w:val="20"/>
                <w:lang w:val="es-ES_tradnl"/>
              </w:rPr>
            </w:pPr>
            <w:r w:rsidRPr="005D234F">
              <w:rPr>
                <w:rFonts w:ascii="Calibri" w:eastAsia="MS Mincho" w:hAnsi="Calibri" w:cs="Times New Roman"/>
                <w:noProof w:val="0"/>
                <w:szCs w:val="20"/>
                <w:lang w:val="es-ES_tradnl"/>
              </w:rPr>
              <w:t>Se establece una pena convencional igual al costo unitario (diario) del servicio.</w:t>
            </w:r>
          </w:p>
        </w:tc>
      </w:tr>
      <w:tr w:rsidR="004A0D04" w:rsidRPr="005D234F" w:rsidTr="00103A14">
        <w:trPr>
          <w:jc w:val="center"/>
        </w:trPr>
        <w:tc>
          <w:tcPr>
            <w:tcW w:w="3605"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Arial"/>
                <w:noProof w:val="0"/>
                <w:szCs w:val="20"/>
                <w:lang w:val="es-ES_tradnl"/>
              </w:rPr>
              <w:t>Designación del Coordinador de proyecto, los líderes de proyecto de impresos y Radio Televisión e Internet.</w:t>
            </w:r>
          </w:p>
        </w:tc>
        <w:tc>
          <w:tcPr>
            <w:tcW w:w="299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 xml:space="preserve">1. Los sucesos informativos extraordinarios, fallas en el servicio, solicitudes de información u otros fueron derivados a mesas de ayuda o servicios de </w:t>
            </w:r>
            <w:proofErr w:type="spellStart"/>
            <w:r w:rsidRPr="005D234F">
              <w:rPr>
                <w:rFonts w:ascii="Calibri" w:eastAsia="MS Mincho" w:hAnsi="Calibri" w:cs="Arial"/>
                <w:noProof w:val="0"/>
                <w:szCs w:val="20"/>
                <w:lang w:val="es-ES_tradnl"/>
              </w:rPr>
              <w:t>call</w:t>
            </w:r>
            <w:proofErr w:type="spellEnd"/>
            <w:r w:rsidRPr="005D234F">
              <w:rPr>
                <w:rFonts w:ascii="Calibri" w:eastAsia="MS Mincho" w:hAnsi="Calibri" w:cs="Arial"/>
                <w:noProof w:val="0"/>
                <w:szCs w:val="20"/>
                <w:lang w:val="es-ES_tradnl"/>
              </w:rPr>
              <w:t>-center o equivalentes.</w:t>
            </w:r>
          </w:p>
          <w:p w:rsidR="004A0D04" w:rsidRPr="005D234F" w:rsidRDefault="004A0D04" w:rsidP="00103A14">
            <w:pPr>
              <w:spacing w:after="0" w:line="240" w:lineRule="auto"/>
              <w:jc w:val="both"/>
              <w:rPr>
                <w:rFonts w:ascii="Calibri" w:eastAsia="MS Mincho" w:hAnsi="Calibri" w:cs="Arial"/>
                <w:noProof w:val="0"/>
                <w:szCs w:val="20"/>
                <w:lang w:val="es-ES_tradnl"/>
              </w:rPr>
            </w:pPr>
            <w:r w:rsidRPr="005D234F">
              <w:rPr>
                <w:rFonts w:ascii="Calibri" w:eastAsia="MS Mincho" w:hAnsi="Calibri" w:cs="Arial"/>
                <w:noProof w:val="0"/>
                <w:szCs w:val="20"/>
                <w:lang w:val="es-ES_tradnl"/>
              </w:rPr>
              <w:t>2. Los    sucesos informativos extraordinarios, fallas en el servicio, solicitudes de información u otros fueron deficientemente y/o parcialmente atendidos.</w:t>
            </w: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4A0D04" w:rsidRPr="005D234F" w:rsidRDefault="004A0D04" w:rsidP="00103A14">
            <w:pPr>
              <w:spacing w:after="0" w:line="240" w:lineRule="auto"/>
              <w:jc w:val="both"/>
              <w:rPr>
                <w:rFonts w:ascii="Cambria" w:eastAsia="MS Mincho" w:hAnsi="Cambria" w:cs="Times New Roman"/>
                <w:noProof w:val="0"/>
                <w:szCs w:val="20"/>
                <w:lang w:val="es-ES_tradnl"/>
              </w:rPr>
            </w:pPr>
            <w:r w:rsidRPr="005D234F">
              <w:rPr>
                <w:rFonts w:ascii="Calibri" w:eastAsia="MS Mincho" w:hAnsi="Calibri" w:cs="Times New Roman"/>
                <w:noProof w:val="0"/>
                <w:szCs w:val="20"/>
                <w:lang w:val="es-ES_tradnl"/>
              </w:rPr>
              <w:t>En ambos supuestos se establece una pena convencional igual al costo unitario (diario) del servicio.</w:t>
            </w:r>
          </w:p>
        </w:tc>
      </w:tr>
    </w:tbl>
    <w:p w:rsidR="004A0D04" w:rsidRPr="004A0D04" w:rsidRDefault="004A0D04" w:rsidP="00A837A7">
      <w:pPr>
        <w:suppressAutoHyphens/>
        <w:overflowPunct w:val="0"/>
        <w:spacing w:after="0" w:line="240" w:lineRule="auto"/>
        <w:jc w:val="both"/>
        <w:textAlignment w:val="baseline"/>
        <w:rPr>
          <w:rFonts w:eastAsia="Times New Roman" w:cs="Arial"/>
          <w:bCs/>
          <w:noProof w:val="0"/>
          <w:sz w:val="22"/>
          <w:lang w:eastAsia="ar-SA"/>
        </w:rPr>
      </w:pPr>
    </w:p>
    <w:p w:rsidR="00A837A7" w:rsidRPr="00A837A7" w:rsidRDefault="00A837A7" w:rsidP="00A837A7">
      <w:pPr>
        <w:tabs>
          <w:tab w:val="left" w:pos="-142"/>
          <w:tab w:val="left" w:pos="1134"/>
        </w:tabs>
        <w:suppressAutoHyphens/>
        <w:spacing w:after="0" w:line="240" w:lineRule="auto"/>
        <w:ind w:right="49"/>
        <w:jc w:val="both"/>
        <w:rPr>
          <w:rFonts w:eastAsia="Times New Roman" w:cs="Arial"/>
          <w:bCs/>
          <w:noProof w:val="0"/>
          <w:sz w:val="22"/>
          <w:lang w:eastAsia="ar-SA"/>
        </w:rPr>
      </w:pPr>
      <w:r w:rsidRPr="00A837A7">
        <w:rPr>
          <w:rFonts w:eastAsia="Times New Roman" w:cs="Arial"/>
          <w:bCs/>
          <w:noProof w:val="0"/>
          <w:sz w:val="22"/>
          <w:lang w:eastAsia="ar-SA"/>
        </w:rPr>
        <w:lastRenderedPageBreak/>
        <w:t>El administrador del presente contrato será el responsable de efectuar el cálculo, aplicación y seguimiento de las deducciones por la prestación deficiente de los servicios.</w:t>
      </w:r>
    </w:p>
    <w:p w:rsidR="00A837A7" w:rsidRPr="00A837A7" w:rsidRDefault="00A837A7" w:rsidP="00A837A7">
      <w:pPr>
        <w:tabs>
          <w:tab w:val="left" w:pos="-142"/>
          <w:tab w:val="left" w:pos="1134"/>
        </w:tabs>
        <w:suppressAutoHyphens/>
        <w:spacing w:after="0" w:line="240" w:lineRule="auto"/>
        <w:ind w:right="49"/>
        <w:jc w:val="both"/>
        <w:rPr>
          <w:rFonts w:eastAsia="Times New Roman" w:cs="Arial"/>
          <w:bCs/>
          <w:noProof w:val="0"/>
          <w:sz w:val="22"/>
          <w:lang w:eastAsia="ar-SA"/>
        </w:rPr>
      </w:pPr>
    </w:p>
    <w:p w:rsidR="00A837A7" w:rsidRPr="00A837A7" w:rsidRDefault="00A837A7" w:rsidP="00A837A7">
      <w:pPr>
        <w:tabs>
          <w:tab w:val="left" w:pos="-142"/>
          <w:tab w:val="left" w:pos="1134"/>
        </w:tabs>
        <w:suppressAutoHyphens/>
        <w:spacing w:after="0" w:line="240" w:lineRule="auto"/>
        <w:ind w:right="49"/>
        <w:jc w:val="both"/>
        <w:rPr>
          <w:rFonts w:eastAsia="Times New Roman" w:cs="Arial"/>
          <w:bCs/>
          <w:noProof w:val="0"/>
          <w:sz w:val="22"/>
          <w:lang w:eastAsia="ar-SA"/>
        </w:rPr>
      </w:pPr>
      <w:r w:rsidRPr="00A837A7">
        <w:rPr>
          <w:rFonts w:eastAsia="Times New Roman" w:cs="Arial"/>
          <w:bCs/>
          <w:noProof w:val="0"/>
          <w:sz w:val="22"/>
          <w:lang w:eastAsia="ar-SA"/>
        </w:rPr>
        <w:t>El monto máximo de la aplicación de las deducciones no podrá ser mayor al que resulte de aplicar el porcentaje de la garantía de cumplimiento del presente contrato.</w:t>
      </w:r>
    </w:p>
    <w:p w:rsidR="00A837A7" w:rsidRPr="00A837A7" w:rsidRDefault="00A837A7" w:rsidP="00A837A7">
      <w:pPr>
        <w:tabs>
          <w:tab w:val="left" w:pos="-142"/>
          <w:tab w:val="left" w:pos="1134"/>
        </w:tabs>
        <w:suppressAutoHyphens/>
        <w:spacing w:after="0" w:line="240" w:lineRule="auto"/>
        <w:ind w:right="49"/>
        <w:jc w:val="both"/>
        <w:rPr>
          <w:rFonts w:eastAsia="Times New Roman" w:cs="Arial"/>
          <w:bCs/>
          <w:noProof w:val="0"/>
          <w:sz w:val="22"/>
          <w:lang w:eastAsia="ar-SA"/>
        </w:rPr>
      </w:pPr>
    </w:p>
    <w:p w:rsidR="00A837A7" w:rsidRPr="00A837A7" w:rsidRDefault="00A837A7" w:rsidP="00A837A7">
      <w:pPr>
        <w:tabs>
          <w:tab w:val="left" w:pos="-142"/>
          <w:tab w:val="left" w:pos="1134"/>
        </w:tabs>
        <w:suppressAutoHyphens/>
        <w:spacing w:after="0" w:line="240" w:lineRule="auto"/>
        <w:ind w:right="49"/>
        <w:jc w:val="both"/>
        <w:rPr>
          <w:rFonts w:eastAsia="Times New Roman" w:cs="Arial"/>
          <w:bCs/>
          <w:noProof w:val="0"/>
          <w:sz w:val="22"/>
          <w:lang w:eastAsia="ar-SA"/>
        </w:rPr>
      </w:pPr>
      <w:r w:rsidRPr="00A837A7">
        <w:rPr>
          <w:rFonts w:eastAsia="Times New Roman" w:cs="Arial"/>
          <w:bCs/>
          <w:noProof w:val="0"/>
          <w:sz w:val="22"/>
          <w:lang w:eastAsia="ar-SA"/>
        </w:rPr>
        <w:t xml:space="preserve">Dichas deductivas se calcularán hasta la fecha en que materialmente se cumpla la obligación </w:t>
      </w:r>
      <w:r w:rsidRPr="00A837A7">
        <w:rPr>
          <w:rFonts w:eastAsia="Times New Roman" w:cs="Arial"/>
          <w:noProof w:val="0"/>
          <w:sz w:val="22"/>
          <w:lang w:eastAsia="ar-SA"/>
        </w:rPr>
        <w:t>sin que cada concepto de deducción exceda a la parte proporcional de la garantía de cumplimiento que le corresponda del monto total de este Contrato</w:t>
      </w:r>
      <w:r w:rsidRPr="00A837A7">
        <w:rPr>
          <w:rFonts w:eastAsia="Times New Roman" w:cs="Arial"/>
          <w:bCs/>
          <w:noProof w:val="0"/>
          <w:sz w:val="22"/>
          <w:lang w:eastAsia="ar-SA"/>
        </w:rPr>
        <w:t>.</w:t>
      </w:r>
    </w:p>
    <w:p w:rsidR="00A837A7" w:rsidRPr="00A837A7" w:rsidRDefault="00A837A7" w:rsidP="00A837A7">
      <w:pPr>
        <w:tabs>
          <w:tab w:val="left" w:pos="-142"/>
          <w:tab w:val="left" w:pos="1535"/>
        </w:tabs>
        <w:suppressAutoHyphens/>
        <w:spacing w:after="0" w:line="240" w:lineRule="auto"/>
        <w:jc w:val="both"/>
        <w:rPr>
          <w:rFonts w:eastAsia="Times New Roman" w:cs="Arial"/>
          <w:b/>
          <w:noProof w:val="0"/>
          <w:sz w:val="22"/>
          <w:lang w:eastAsia="ar-SA"/>
        </w:rPr>
      </w:pPr>
    </w:p>
    <w:p w:rsidR="00A837A7" w:rsidRPr="00A837A7" w:rsidRDefault="00A837A7" w:rsidP="00A837A7">
      <w:pPr>
        <w:tabs>
          <w:tab w:val="left" w:pos="-142"/>
          <w:tab w:val="left" w:pos="1134"/>
        </w:tabs>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DÉCIMA CUARTA.- TERMINACIÓN ANTICIPADA.- </w:t>
      </w:r>
      <w:r w:rsidRPr="00A837A7">
        <w:rPr>
          <w:rFonts w:eastAsia="Times New Roman" w:cs="Arial"/>
          <w:noProof w:val="0"/>
          <w:sz w:val="22"/>
          <w:lang w:eastAsia="ar-SA"/>
        </w:rPr>
        <w:t>De conformidad con lo establecido en el artículo 54 Bis de la Ley de Adquisiciones, Arrendamientos y Servicios del Sector Público, y 102 de su Reglamento,</w:t>
      </w:r>
      <w:r w:rsidRPr="00A837A7">
        <w:rPr>
          <w:rFonts w:eastAsia="Times New Roman" w:cs="Arial"/>
          <w:b/>
          <w:noProof w:val="0"/>
          <w:sz w:val="22"/>
          <w:lang w:eastAsia="ar-SA"/>
        </w:rPr>
        <w:t xml:space="preserve"> “EL INSTITUTO”</w:t>
      </w:r>
      <w:r w:rsidRPr="00A837A7">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w:t>
      </w:r>
      <w:r w:rsidRPr="0059547F">
        <w:rPr>
          <w:rFonts w:eastAsia="Times New Roman" w:cs="Arial"/>
          <w:noProof w:val="0"/>
          <w:sz w:val="22"/>
          <w:lang w:eastAsia="ar-SA"/>
        </w:rPr>
        <w:t>interés general o bien, cuando</w:t>
      </w:r>
      <w:r w:rsidRPr="00A837A7">
        <w:rPr>
          <w:rFonts w:eastAsia="Times New Roman" w:cs="Arial"/>
          <w:noProof w:val="0"/>
          <w:sz w:val="22"/>
          <w:lang w:eastAsia="ar-SA"/>
        </w:rPr>
        <w:t xml:space="preserve"> por causas justificadas se extinga la necesidad de requerir el </w:t>
      </w:r>
      <w:r w:rsidRPr="0059547F">
        <w:rPr>
          <w:rFonts w:eastAsia="Times New Roman" w:cs="Arial"/>
          <w:noProof w:val="0"/>
          <w:sz w:val="22"/>
          <w:lang w:eastAsia="ar-SA"/>
        </w:rPr>
        <w:t>servicio objeto del presente Contrato, y se demuestre que de continuar con el cumplimiento de las obligaciones</w:t>
      </w:r>
      <w:r w:rsidRPr="00A837A7">
        <w:rPr>
          <w:rFonts w:eastAsia="Times New Roman" w:cs="Arial"/>
          <w:noProof w:val="0"/>
          <w:sz w:val="22"/>
          <w:lang w:eastAsia="ar-SA"/>
        </w:rPr>
        <w:t xml:space="preserve"> pactadas se ocasionaría algún daño o perjuicio a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A837A7" w:rsidRPr="00A837A7" w:rsidRDefault="00A837A7" w:rsidP="00A837A7">
      <w:pPr>
        <w:tabs>
          <w:tab w:val="left" w:pos="-142"/>
          <w:tab w:val="left" w:pos="1134"/>
        </w:tabs>
        <w:suppressAutoHyphens/>
        <w:spacing w:after="0" w:line="240" w:lineRule="auto"/>
        <w:jc w:val="both"/>
        <w:rPr>
          <w:rFonts w:eastAsia="Times New Roman" w:cs="Arial"/>
          <w:noProof w:val="0"/>
          <w:sz w:val="22"/>
          <w:lang w:eastAsia="ar-SA"/>
        </w:rPr>
      </w:pPr>
    </w:p>
    <w:p w:rsidR="00A837A7" w:rsidRPr="00A837A7" w:rsidRDefault="00A837A7" w:rsidP="00A837A7">
      <w:pPr>
        <w:tabs>
          <w:tab w:val="left" w:pos="-142"/>
          <w:tab w:val="left" w:pos="1134"/>
        </w:tabs>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b/>
          <w:noProof w:val="0"/>
          <w:sz w:val="22"/>
          <w:lang w:eastAsia="ar-SA"/>
        </w:rPr>
      </w:pPr>
      <w:r w:rsidRPr="00A837A7">
        <w:rPr>
          <w:rFonts w:eastAsia="Times New Roman" w:cs="Arial"/>
          <w:b/>
          <w:bCs/>
          <w:noProof w:val="0"/>
          <w:sz w:val="22"/>
          <w:lang w:eastAsia="ar-SA"/>
        </w:rPr>
        <w:t xml:space="preserve">DÉCIMA QUINTA.- </w:t>
      </w:r>
      <w:r w:rsidRPr="00A837A7">
        <w:rPr>
          <w:rFonts w:eastAsia="Times New Roman" w:cs="Arial"/>
          <w:b/>
          <w:noProof w:val="0"/>
          <w:kern w:val="1"/>
          <w:sz w:val="22"/>
          <w:lang w:eastAsia="ar-SA"/>
        </w:rPr>
        <w:t>SUSPENSIÓN DEL CONTRATO.-</w:t>
      </w:r>
      <w:r w:rsidRPr="00A837A7">
        <w:rPr>
          <w:rFonts w:eastAsia="Times New Roman" w:cs="Arial"/>
          <w:noProof w:val="0"/>
          <w:kern w:val="1"/>
          <w:sz w:val="22"/>
          <w:lang w:eastAsia="ar-SA"/>
        </w:rPr>
        <w:t xml:space="preserve"> </w:t>
      </w:r>
      <w:r w:rsidRPr="00A837A7">
        <w:rPr>
          <w:rFonts w:eastAsia="Times New Roman" w:cs="Arial"/>
          <w:noProof w:val="0"/>
          <w:sz w:val="22"/>
          <w:lang w:eastAsia="ar-SA"/>
        </w:rPr>
        <w:t xml:space="preserve">En caso fortuito o fuerza mayor, bajo su responsabilidad, </w:t>
      </w:r>
      <w:r w:rsidRPr="00A837A7">
        <w:rPr>
          <w:rFonts w:eastAsia="Times New Roman" w:cs="Arial"/>
          <w:b/>
          <w:noProof w:val="0"/>
          <w:sz w:val="22"/>
          <w:lang w:eastAsia="ar-SA"/>
        </w:rPr>
        <w:t xml:space="preserve">“EL INSTITUTO” </w:t>
      </w:r>
      <w:r w:rsidRPr="00A837A7">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A837A7">
        <w:rPr>
          <w:rFonts w:eastAsia="Times New Roman" w:cs="Arial"/>
          <w:b/>
          <w:noProof w:val="0"/>
          <w:sz w:val="22"/>
          <w:lang w:eastAsia="ar-SA"/>
        </w:rPr>
        <w:t>.</w:t>
      </w:r>
    </w:p>
    <w:p w:rsidR="00A837A7" w:rsidRPr="00A837A7" w:rsidRDefault="00A837A7" w:rsidP="00A837A7">
      <w:pPr>
        <w:suppressAutoHyphens/>
        <w:spacing w:after="0" w:line="240" w:lineRule="auto"/>
        <w:jc w:val="both"/>
        <w:rPr>
          <w:rFonts w:eastAsia="Times New Roman" w:cs="Arial"/>
          <w:b/>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Cuando la suspensión obedezca a causas imputables a</w:t>
      </w:r>
      <w:r w:rsidRPr="00A837A7">
        <w:rPr>
          <w:rFonts w:eastAsia="Times New Roman" w:cs="Arial"/>
          <w:b/>
          <w:noProof w:val="0"/>
          <w:sz w:val="22"/>
          <w:lang w:eastAsia="ar-SA"/>
        </w:rPr>
        <w:t xml:space="preserve"> “EL INSTITUTO” </w:t>
      </w:r>
      <w:r w:rsidRPr="00A837A7">
        <w:rPr>
          <w:rFonts w:eastAsia="Times New Roman" w:cs="Arial"/>
          <w:noProof w:val="0"/>
          <w:sz w:val="22"/>
          <w:lang w:eastAsia="ar-SA"/>
        </w:rPr>
        <w:t xml:space="preserve">se pagarán previa solicitud de </w:t>
      </w: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A837A7">
        <w:rPr>
          <w:rFonts w:eastAsia="Times New Roman" w:cs="Arial"/>
          <w:b/>
          <w:noProof w:val="0"/>
          <w:sz w:val="22"/>
          <w:lang w:eastAsia="ar-SA"/>
        </w:rPr>
        <w:t xml:space="preserve"> “EL INSTITUTO” </w:t>
      </w:r>
      <w:r w:rsidRPr="00A837A7">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b/>
          <w:noProof w:val="0"/>
          <w:sz w:val="22"/>
          <w:lang w:eastAsia="ar-SA"/>
        </w:rPr>
      </w:pPr>
      <w:r w:rsidRPr="00A837A7">
        <w:rPr>
          <w:rFonts w:eastAsia="Times New Roman" w:cs="Arial"/>
          <w:b/>
          <w:bCs/>
          <w:noProof w:val="0"/>
          <w:sz w:val="22"/>
          <w:lang w:eastAsia="ar-SA"/>
        </w:rPr>
        <w:t xml:space="preserve">DÉCIMA SEXTA.- CAUSALES </w:t>
      </w:r>
      <w:r w:rsidRPr="00A837A7">
        <w:rPr>
          <w:rFonts w:eastAsia="Times New Roman" w:cs="Arial"/>
          <w:b/>
          <w:noProof w:val="0"/>
          <w:sz w:val="22"/>
          <w:lang w:eastAsia="ar-SA"/>
        </w:rPr>
        <w:t xml:space="preserve">DE RESCISIÓN ADMINISTRATIVA DEL CONTRATO.- “EL INSTITUTO” </w:t>
      </w:r>
      <w:r w:rsidRPr="00A837A7">
        <w:rPr>
          <w:rFonts w:eastAsia="Times New Roman" w:cs="Arial"/>
          <w:noProof w:val="0"/>
          <w:sz w:val="22"/>
          <w:lang w:eastAsia="ar-SA"/>
        </w:rPr>
        <w:t xml:space="preserve">podrá rescindir administrativamente este Contrato sin más responsabilidad para el mismo y sin necesidad de resolución judicial, cuando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incurra en cualquiera de las causales que de manera enunciativa más no limitativa se señalan a continuación:</w:t>
      </w:r>
    </w:p>
    <w:p w:rsidR="00A837A7" w:rsidRPr="00A837A7" w:rsidRDefault="00A837A7" w:rsidP="00A837A7">
      <w:pPr>
        <w:suppressAutoHyphens/>
        <w:spacing w:after="0" w:line="240" w:lineRule="auto"/>
        <w:jc w:val="both"/>
        <w:rPr>
          <w:rFonts w:eastAsia="Times New Roman" w:cs="Arial"/>
          <w:b/>
          <w:bCs/>
          <w:noProof w:val="0"/>
          <w:sz w:val="22"/>
          <w:lang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Cuando no entregue la garantía de cumplimiento del contrato, dentro del término de 10 (diez) días naturales posteriores a la firma del mismo.</w:t>
      </w:r>
    </w:p>
    <w:p w:rsidR="00A837A7" w:rsidRPr="00A837A7" w:rsidRDefault="00A837A7" w:rsidP="00A837A7">
      <w:pPr>
        <w:suppressAutoHyphens/>
        <w:spacing w:after="0" w:line="240" w:lineRule="auto"/>
        <w:ind w:left="567"/>
        <w:jc w:val="both"/>
        <w:rPr>
          <w:rFonts w:eastAsia="Times New Roman" w:cs="Arial"/>
          <w:noProof w:val="0"/>
          <w:sz w:val="22"/>
          <w:lang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lastRenderedPageBreak/>
        <w:t>Cuando el proveedor incurra en falta de veracidad total o parcial respecto a la información proporcionada para la celebración del contrato.</w:t>
      </w:r>
    </w:p>
    <w:p w:rsidR="00A837A7" w:rsidRPr="00A837A7" w:rsidRDefault="00A837A7" w:rsidP="00A837A7">
      <w:pPr>
        <w:suppressAutoHyphens/>
        <w:spacing w:after="0" w:line="240" w:lineRule="auto"/>
        <w:ind w:left="567"/>
        <w:jc w:val="both"/>
        <w:rPr>
          <w:rFonts w:eastAsia="Times New Roman" w:cs="Arial"/>
          <w:noProof w:val="0"/>
          <w:sz w:val="22"/>
          <w:lang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Cuando se incumpla, total o parcialmente, con cualesquiera de las obligaciones establecidas en el contrato y sus anexos.</w:t>
      </w:r>
    </w:p>
    <w:p w:rsidR="00A837A7" w:rsidRPr="00A837A7" w:rsidRDefault="00A837A7" w:rsidP="00A837A7">
      <w:pPr>
        <w:suppressAutoHyphens/>
        <w:spacing w:after="0" w:line="240" w:lineRule="auto"/>
        <w:ind w:left="567"/>
        <w:rPr>
          <w:rFonts w:eastAsia="Times New Roman" w:cs="Arial"/>
          <w:noProof w:val="0"/>
          <w:sz w:val="22"/>
          <w:lang w:val="x-none"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 xml:space="preserve">Cuando se compruebe que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haya prestado el servicio con alcances o características distintas a las pactadas en esta contratación.</w:t>
      </w:r>
    </w:p>
    <w:p w:rsidR="00A837A7" w:rsidRPr="00A837A7" w:rsidRDefault="00A837A7" w:rsidP="00A837A7">
      <w:pPr>
        <w:suppressAutoHyphens/>
        <w:spacing w:after="0" w:line="240" w:lineRule="auto"/>
        <w:ind w:left="567"/>
        <w:rPr>
          <w:rFonts w:eastAsia="Times New Roman" w:cs="Arial"/>
          <w:noProof w:val="0"/>
          <w:sz w:val="22"/>
          <w:lang w:val="x-none"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A837A7">
        <w:rPr>
          <w:rFonts w:eastAsia="Times New Roman" w:cs="Arial"/>
          <w:b/>
          <w:bCs/>
          <w:noProof w:val="0"/>
          <w:sz w:val="22"/>
          <w:lang w:val="x-none" w:eastAsia="ar-SA"/>
        </w:rPr>
        <w:t>“EL INSTITUTO”</w:t>
      </w:r>
      <w:r w:rsidRPr="00A837A7">
        <w:rPr>
          <w:rFonts w:eastAsia="Times New Roman" w:cs="Arial"/>
          <w:noProof w:val="0"/>
          <w:sz w:val="22"/>
          <w:lang w:val="x-none" w:eastAsia="ar-SA"/>
        </w:rPr>
        <w:t>.</w:t>
      </w:r>
    </w:p>
    <w:p w:rsidR="00A837A7" w:rsidRPr="00A837A7" w:rsidRDefault="00A837A7" w:rsidP="00A837A7">
      <w:pPr>
        <w:suppressAutoHyphens/>
        <w:spacing w:after="0" w:line="240" w:lineRule="auto"/>
        <w:ind w:left="567"/>
        <w:rPr>
          <w:rFonts w:eastAsia="Times New Roman" w:cs="Arial"/>
          <w:noProof w:val="0"/>
          <w:sz w:val="22"/>
          <w:lang w:val="x-none"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 xml:space="preserve">Si la autoridad competente declara el concurso mercantil o cualquier situación análoga o equivalente que afecte el patrimonio de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w:t>
      </w:r>
    </w:p>
    <w:p w:rsidR="00A837A7" w:rsidRPr="00A837A7" w:rsidRDefault="00A837A7" w:rsidP="00A837A7">
      <w:pPr>
        <w:suppressAutoHyphens/>
        <w:spacing w:after="0" w:line="240" w:lineRule="auto"/>
        <w:ind w:left="567"/>
        <w:rPr>
          <w:rFonts w:eastAsia="Times New Roman" w:cs="Arial"/>
          <w:noProof w:val="0"/>
          <w:sz w:val="22"/>
          <w:lang w:val="x-none"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val="x-none" w:eastAsia="ar-SA"/>
        </w:rPr>
        <w:t xml:space="preserve">Cuando de manera reiterativa y constante,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sea sancionado por parte de </w:t>
      </w:r>
      <w:r w:rsidRPr="00A837A7">
        <w:rPr>
          <w:rFonts w:eastAsia="Times New Roman" w:cs="Arial"/>
          <w:b/>
          <w:bCs/>
          <w:noProof w:val="0"/>
          <w:sz w:val="22"/>
          <w:lang w:val="x-none" w:eastAsia="ar-SA"/>
        </w:rPr>
        <w:t>“EL INSTITUTO”</w:t>
      </w:r>
      <w:r w:rsidRPr="00A837A7">
        <w:rPr>
          <w:rFonts w:eastAsia="Times New Roman" w:cs="Arial"/>
          <w:noProof w:val="0"/>
          <w:sz w:val="22"/>
          <w:lang w:val="x-none" w:eastAsia="ar-SA"/>
        </w:rPr>
        <w:t xml:space="preserve"> con penalizaciones o deducciones sobre el mismo concepto de los servicios que proporciona a </w:t>
      </w:r>
      <w:r w:rsidRPr="00A837A7">
        <w:rPr>
          <w:rFonts w:eastAsia="Times New Roman" w:cs="Arial"/>
          <w:b/>
          <w:bCs/>
          <w:noProof w:val="0"/>
          <w:sz w:val="22"/>
          <w:lang w:val="x-none" w:eastAsia="ar-SA"/>
        </w:rPr>
        <w:t>“EL INSTITUTO”</w:t>
      </w:r>
      <w:r w:rsidRPr="00A837A7">
        <w:rPr>
          <w:rFonts w:eastAsia="Times New Roman" w:cs="Arial"/>
          <w:noProof w:val="0"/>
          <w:sz w:val="22"/>
          <w:lang w:val="x-none" w:eastAsia="ar-SA"/>
        </w:rPr>
        <w:t xml:space="preserve"> y con ello se afecten los intereses de </w:t>
      </w:r>
      <w:r w:rsidRPr="00A837A7">
        <w:rPr>
          <w:rFonts w:eastAsia="Times New Roman" w:cs="Arial"/>
          <w:b/>
          <w:bCs/>
          <w:noProof w:val="0"/>
          <w:sz w:val="22"/>
          <w:lang w:val="x-none" w:eastAsia="ar-SA"/>
        </w:rPr>
        <w:t>“EL INSTITUTO”</w:t>
      </w:r>
      <w:r w:rsidRPr="00A837A7">
        <w:rPr>
          <w:rFonts w:eastAsia="Times New Roman" w:cs="Arial"/>
          <w:noProof w:val="0"/>
          <w:sz w:val="22"/>
          <w:lang w:val="x-none" w:eastAsia="ar-SA"/>
        </w:rPr>
        <w:t>.</w:t>
      </w:r>
    </w:p>
    <w:p w:rsidR="00A837A7" w:rsidRPr="00A837A7" w:rsidRDefault="00A837A7" w:rsidP="00A837A7">
      <w:pPr>
        <w:suppressAutoHyphens/>
        <w:spacing w:after="0" w:line="240" w:lineRule="auto"/>
        <w:ind w:left="708"/>
        <w:rPr>
          <w:rFonts w:eastAsia="Times New Roman" w:cs="Arial"/>
          <w:noProof w:val="0"/>
          <w:sz w:val="22"/>
          <w:lang w:val="x-none" w:eastAsia="ar-SA"/>
        </w:rPr>
      </w:pPr>
    </w:p>
    <w:p w:rsidR="00A837A7" w:rsidRPr="00A837A7" w:rsidRDefault="00A837A7" w:rsidP="00450776">
      <w:pPr>
        <w:numPr>
          <w:ilvl w:val="0"/>
          <w:numId w:val="52"/>
        </w:numPr>
        <w:suppressAutoHyphens/>
        <w:spacing w:after="0" w:line="240" w:lineRule="auto"/>
        <w:jc w:val="both"/>
        <w:rPr>
          <w:rFonts w:eastAsia="Times New Roman" w:cs="Arial"/>
          <w:noProof w:val="0"/>
          <w:sz w:val="22"/>
          <w:lang w:val="x-none" w:eastAsia="ar-SA"/>
        </w:rPr>
      </w:pPr>
      <w:r w:rsidRPr="00A837A7">
        <w:rPr>
          <w:rFonts w:eastAsia="Times New Roman" w:cs="Arial"/>
          <w:noProof w:val="0"/>
          <w:sz w:val="22"/>
          <w:lang w:eastAsia="ar-SA"/>
        </w:rPr>
        <w:t>Cuando las sanciones por penalizaciones superen el monto de la fianza.</w:t>
      </w:r>
    </w:p>
    <w:p w:rsidR="00A837A7" w:rsidRPr="00A837A7" w:rsidRDefault="00A837A7" w:rsidP="00A837A7">
      <w:pPr>
        <w:suppressAutoHyphens/>
        <w:spacing w:after="0" w:line="240" w:lineRule="auto"/>
        <w:ind w:left="567"/>
        <w:rPr>
          <w:rFonts w:eastAsia="Times New Roman" w:cs="Arial"/>
          <w:noProof w:val="0"/>
          <w:sz w:val="22"/>
          <w:lang w:val="x-none" w:eastAsia="ar-SA"/>
        </w:rPr>
      </w:pPr>
    </w:p>
    <w:p w:rsidR="00A837A7" w:rsidRPr="00A837A7" w:rsidRDefault="00A837A7" w:rsidP="00450776">
      <w:pPr>
        <w:numPr>
          <w:ilvl w:val="0"/>
          <w:numId w:val="52"/>
        </w:numPr>
        <w:tabs>
          <w:tab w:val="left" w:pos="900"/>
        </w:tabs>
        <w:suppressAutoHyphens/>
        <w:spacing w:after="0" w:line="240" w:lineRule="auto"/>
        <w:contextualSpacing/>
        <w:jc w:val="both"/>
        <w:rPr>
          <w:rFonts w:eastAsia="Times New Roman" w:cs="Arial"/>
          <w:noProof w:val="0"/>
          <w:sz w:val="22"/>
          <w:lang w:val="x-none" w:eastAsia="ar-SA"/>
        </w:rPr>
      </w:pPr>
      <w:r w:rsidRPr="00A837A7">
        <w:rPr>
          <w:rFonts w:eastAsia="Times New Roman" w:cs="Arial"/>
          <w:noProof w:val="0"/>
          <w:sz w:val="22"/>
          <w:lang w:val="x-none" w:eastAsia="ar-SA"/>
        </w:rPr>
        <w:t xml:space="preserve">Cuando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A837A7" w:rsidRPr="00A837A7" w:rsidRDefault="00A837A7" w:rsidP="00A837A7">
      <w:pPr>
        <w:tabs>
          <w:tab w:val="left" w:pos="900"/>
        </w:tabs>
        <w:spacing w:after="0" w:line="240" w:lineRule="auto"/>
        <w:ind w:left="720"/>
        <w:contextualSpacing/>
        <w:jc w:val="both"/>
        <w:rPr>
          <w:rFonts w:eastAsia="Times New Roman" w:cs="Arial"/>
          <w:noProof w:val="0"/>
          <w:sz w:val="22"/>
          <w:lang w:val="x-none" w:eastAsia="ar-SA"/>
        </w:rPr>
      </w:pPr>
    </w:p>
    <w:p w:rsidR="00A837A7" w:rsidRPr="00A837A7" w:rsidRDefault="00A837A7" w:rsidP="00450776">
      <w:pPr>
        <w:numPr>
          <w:ilvl w:val="0"/>
          <w:numId w:val="52"/>
        </w:numPr>
        <w:tabs>
          <w:tab w:val="left" w:pos="900"/>
        </w:tabs>
        <w:suppressAutoHyphens/>
        <w:spacing w:after="0" w:line="240" w:lineRule="auto"/>
        <w:contextualSpacing/>
        <w:jc w:val="both"/>
        <w:rPr>
          <w:rFonts w:eastAsia="Times New Roman" w:cs="Arial"/>
          <w:noProof w:val="0"/>
          <w:sz w:val="22"/>
          <w:lang w:val="x-none" w:eastAsia="ar-SA"/>
        </w:rPr>
      </w:pPr>
      <w:r w:rsidRPr="00A837A7">
        <w:rPr>
          <w:rFonts w:eastAsia="Times New Roman" w:cs="Arial"/>
          <w:noProof w:val="0"/>
          <w:sz w:val="22"/>
          <w:lang w:val="x-none" w:eastAsia="ar-SA"/>
        </w:rPr>
        <w:t xml:space="preserve">Si </w:t>
      </w:r>
      <w:r w:rsidRPr="00A837A7">
        <w:rPr>
          <w:rFonts w:eastAsia="Times New Roman" w:cs="Arial"/>
          <w:b/>
          <w:noProof w:val="0"/>
          <w:sz w:val="22"/>
          <w:lang w:val="x-none" w:eastAsia="ar-SA"/>
        </w:rPr>
        <w:t>“EL PROVEEDOR”</w:t>
      </w:r>
      <w:r w:rsidRPr="00A837A7">
        <w:rPr>
          <w:rFonts w:eastAsia="Times New Roman" w:cs="Arial"/>
          <w:noProof w:val="0"/>
          <w:sz w:val="22"/>
          <w:lang w:val="x-none" w:eastAsia="ar-SA"/>
        </w:rPr>
        <w:t xml:space="preserve"> no permite a </w:t>
      </w:r>
      <w:r w:rsidRPr="00A837A7">
        <w:rPr>
          <w:rFonts w:eastAsia="Times New Roman" w:cs="Arial"/>
          <w:b/>
          <w:noProof w:val="0"/>
          <w:sz w:val="22"/>
          <w:lang w:val="x-none" w:eastAsia="ar-SA"/>
        </w:rPr>
        <w:t>“EL INSTITUTO”</w:t>
      </w:r>
      <w:r w:rsidRPr="00A837A7">
        <w:rPr>
          <w:rFonts w:eastAsia="Times New Roman" w:cs="Arial"/>
          <w:noProof w:val="0"/>
          <w:sz w:val="22"/>
          <w:lang w:val="x-none" w:eastAsia="ar-SA"/>
        </w:rPr>
        <w:t xml:space="preserve"> la administración y verificación a que se refiere la Cláusula Vigésima Primera del presente contrato.</w:t>
      </w:r>
    </w:p>
    <w:p w:rsidR="00A837A7" w:rsidRPr="00A837A7" w:rsidRDefault="00A837A7" w:rsidP="00A837A7">
      <w:pPr>
        <w:tabs>
          <w:tab w:val="left" w:pos="-142"/>
          <w:tab w:val="left" w:pos="1134"/>
        </w:tabs>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DÉCIMA SÉPTIMA.- </w:t>
      </w:r>
      <w:r w:rsidRPr="00A837A7">
        <w:rPr>
          <w:rFonts w:eastAsia="Times New Roman" w:cs="Arial"/>
          <w:b/>
          <w:noProof w:val="0"/>
          <w:sz w:val="22"/>
          <w:lang w:eastAsia="ar-SA"/>
        </w:rPr>
        <w:t>RESCISIÓN ADMINISTRATIVA DEL CONTRATO.- “EL INSTITUTO”</w:t>
      </w:r>
      <w:r w:rsidRPr="00A837A7">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A837A7">
        <w:rPr>
          <w:rFonts w:eastAsia="Times New Roman" w:cs="Arial"/>
          <w:b/>
          <w:noProof w:val="0"/>
          <w:sz w:val="22"/>
          <w:lang w:eastAsia="ar-SA"/>
        </w:rPr>
        <w:t>“EL PROVEEDOR</w:t>
      </w:r>
      <w:r w:rsidRPr="00A837A7">
        <w:rPr>
          <w:rFonts w:eastAsia="Times New Roman" w:cs="Arial"/>
          <w:noProof w:val="0"/>
          <w:sz w:val="22"/>
          <w:lang w:eastAsia="ar-SA"/>
        </w:rPr>
        <w:t>” incurra en incumplimiento de cualquiera de las obligaciones a su cargo, de conformidad con el procedimiento siguiente:</w:t>
      </w:r>
    </w:p>
    <w:p w:rsidR="00A837A7" w:rsidRPr="00A837A7" w:rsidRDefault="00A837A7" w:rsidP="00A837A7">
      <w:pPr>
        <w:suppressAutoHyphens/>
        <w:spacing w:after="0" w:line="240" w:lineRule="auto"/>
        <w:jc w:val="both"/>
        <w:rPr>
          <w:rFonts w:eastAsia="Times New Roman" w:cs="Arial"/>
          <w:b/>
          <w:noProof w:val="0"/>
          <w:sz w:val="22"/>
          <w:lang w:eastAsia="ar-SA"/>
        </w:rPr>
      </w:pPr>
    </w:p>
    <w:p w:rsidR="00A837A7" w:rsidRPr="00A837A7" w:rsidRDefault="00A837A7" w:rsidP="00450776">
      <w:pPr>
        <w:numPr>
          <w:ilvl w:val="0"/>
          <w:numId w:val="49"/>
        </w:num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Si </w:t>
      </w:r>
      <w:r w:rsidRPr="00A837A7">
        <w:rPr>
          <w:rFonts w:eastAsia="Times New Roman" w:cs="Arial"/>
          <w:b/>
          <w:noProof w:val="0"/>
          <w:sz w:val="22"/>
          <w:lang w:eastAsia="ar-SA"/>
        </w:rPr>
        <w:t xml:space="preserve">“EL INSTITUTO” </w:t>
      </w:r>
      <w:r w:rsidRPr="00A837A7">
        <w:rPr>
          <w:rFonts w:eastAsia="Times New Roman" w:cs="Arial"/>
          <w:noProof w:val="0"/>
          <w:sz w:val="22"/>
          <w:lang w:eastAsia="ar-SA"/>
        </w:rPr>
        <w:t xml:space="preserve">considera que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ha incurrido en alguna de las causales de rescisión que se consignan en la Cláusula que antecede, lo hará saber a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A837A7">
        <w:rPr>
          <w:rFonts w:eastAsia="Times New Roman" w:cs="Arial"/>
          <w:b/>
          <w:noProof w:val="0"/>
          <w:sz w:val="22"/>
          <w:lang w:eastAsia="ar-SA"/>
        </w:rPr>
        <w:t>5 (cinco)</w:t>
      </w:r>
      <w:r w:rsidRPr="00A837A7">
        <w:rPr>
          <w:rFonts w:eastAsia="Times New Roman" w:cs="Arial"/>
          <w:noProof w:val="0"/>
          <w:sz w:val="22"/>
          <w:lang w:eastAsia="ar-SA"/>
        </w:rPr>
        <w:t xml:space="preserve"> días hábiles, a partir de la notificación de la comunicación de referencia.</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450776">
      <w:pPr>
        <w:numPr>
          <w:ilvl w:val="0"/>
          <w:numId w:val="49"/>
        </w:num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Transcurrido el término a que se refiere el inciso anterior, se resolverá considerando los argumentos y pruebas que hubiere hecho valer.</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450776">
      <w:pPr>
        <w:numPr>
          <w:ilvl w:val="0"/>
          <w:numId w:val="49"/>
        </w:num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lastRenderedPageBreak/>
        <w:t xml:space="preserve">La determinación de dar o no por rescindido administrativamente el presente Contrato, deberá ser debidamente fundada, motivada y comunicada por escrito a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dentro de los </w:t>
      </w:r>
      <w:r w:rsidRPr="00A837A7">
        <w:rPr>
          <w:rFonts w:eastAsia="Times New Roman" w:cs="Arial"/>
          <w:b/>
          <w:noProof w:val="0"/>
          <w:sz w:val="22"/>
          <w:lang w:eastAsia="ar-SA"/>
        </w:rPr>
        <w:t>15 (quince)</w:t>
      </w:r>
      <w:r w:rsidRPr="00A837A7">
        <w:rPr>
          <w:rFonts w:eastAsia="Times New Roman" w:cs="Arial"/>
          <w:noProof w:val="0"/>
          <w:sz w:val="22"/>
          <w:lang w:eastAsia="ar-SA"/>
        </w:rPr>
        <w:t xml:space="preserve"> días hábiles siguientes, al vencimiento del plazo señalado en el inciso a) de esta Cláusula.</w:t>
      </w:r>
    </w:p>
    <w:p w:rsidR="00A837A7" w:rsidRPr="00A837A7" w:rsidRDefault="00A837A7" w:rsidP="00A837A7">
      <w:pPr>
        <w:tabs>
          <w:tab w:val="left" w:pos="-142"/>
          <w:tab w:val="left" w:pos="1134"/>
        </w:tabs>
        <w:suppressAutoHyphens/>
        <w:spacing w:after="0" w:line="240" w:lineRule="auto"/>
        <w:jc w:val="both"/>
        <w:rPr>
          <w:rFonts w:eastAsia="Times New Roman" w:cs="Arial"/>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el supuesto de que se rescinda este Contrato,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caso de que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determine dar por rescindido el presente Contrato, se deberá formular y notificar un finiquito dentro de los </w:t>
      </w:r>
      <w:r w:rsidRPr="00A837A7">
        <w:rPr>
          <w:rFonts w:eastAsia="Times New Roman" w:cs="Arial"/>
          <w:b/>
          <w:noProof w:val="0"/>
          <w:sz w:val="22"/>
          <w:lang w:eastAsia="ar-SA"/>
        </w:rPr>
        <w:t>20 (veinte)</w:t>
      </w:r>
      <w:r w:rsidRPr="00A837A7">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por concepto de la prestación de los servicios por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hasta el momento en que se determine la rescisión administrativa.</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Iniciado un procedimiento de conciliación </w:t>
      </w:r>
      <w:r w:rsidRPr="00A837A7">
        <w:rPr>
          <w:rFonts w:eastAsia="Times New Roman" w:cs="Arial"/>
          <w:b/>
          <w:noProof w:val="0"/>
          <w:sz w:val="22"/>
          <w:lang w:eastAsia="ar-SA"/>
        </w:rPr>
        <w:t>“EL INSTITUTO”</w:t>
      </w:r>
      <w:r w:rsidRPr="00A837A7">
        <w:rPr>
          <w:rFonts w:eastAsia="Times New Roman" w:cs="Arial"/>
          <w:noProof w:val="0"/>
          <w:sz w:val="22"/>
          <w:lang w:eastAsia="ar-SA"/>
        </w:rPr>
        <w:t>, bajo su responsabilidad podrá suspender el trámite del procedimiento de rescisión.</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Si previamente a la determinación de dar por rescindido este Contrato,</w:t>
      </w:r>
      <w:r w:rsidRPr="00A837A7">
        <w:rPr>
          <w:rFonts w:eastAsia="Times New Roman" w:cs="Arial"/>
          <w:b/>
          <w:bCs/>
          <w:noProof w:val="0"/>
          <w:sz w:val="22"/>
          <w:lang w:eastAsia="ar-SA"/>
        </w:rPr>
        <w:t xml:space="preserve"> "EL PROVEEDOR" </w:t>
      </w:r>
      <w:r w:rsidRPr="00A837A7">
        <w:rPr>
          <w:rFonts w:eastAsia="Times New Roman" w:cs="Arial"/>
          <w:noProof w:val="0"/>
          <w:sz w:val="22"/>
          <w:lang w:eastAsia="ar-SA"/>
        </w:rPr>
        <w:t>presta los servicios, el procedimiento iniciado quedará sin efectos, previa aceptación y verificación de</w:t>
      </w:r>
      <w:r w:rsidRPr="00A837A7">
        <w:rPr>
          <w:rFonts w:eastAsia="Times New Roman" w:cs="Arial"/>
          <w:b/>
          <w:bCs/>
          <w:noProof w:val="0"/>
          <w:sz w:val="22"/>
          <w:lang w:eastAsia="ar-SA"/>
        </w:rPr>
        <w:t xml:space="preserve"> "EL INSTITUTO" </w:t>
      </w:r>
      <w:r w:rsidRPr="00A837A7">
        <w:rPr>
          <w:rFonts w:eastAsia="Times New Roman" w:cs="Arial"/>
          <w:noProof w:val="0"/>
          <w:sz w:val="22"/>
          <w:lang w:eastAsia="ar-SA"/>
        </w:rPr>
        <w:t>por escrito, de que continúa vigente la necesidad de contar con los servicios y aplicando, en su caso, las penas convencionales y/o deducciones correspondientes.</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A837A7">
        <w:rPr>
          <w:rFonts w:eastAsia="Times New Roman" w:cs="Arial"/>
          <w:b/>
          <w:bCs/>
          <w:noProof w:val="0"/>
          <w:sz w:val="22"/>
          <w:lang w:eastAsia="ar-SA"/>
        </w:rPr>
        <w:t xml:space="preserve"> "EL INSTITUTO</w:t>
      </w:r>
      <w:r w:rsidRPr="00A837A7">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De no darse por rescindido este Contrato,</w:t>
      </w:r>
      <w:r w:rsidRPr="00A837A7">
        <w:rPr>
          <w:rFonts w:eastAsia="Times New Roman" w:cs="Arial"/>
          <w:b/>
          <w:bCs/>
          <w:noProof w:val="0"/>
          <w:sz w:val="22"/>
          <w:lang w:eastAsia="ar-SA"/>
        </w:rPr>
        <w:t xml:space="preserve"> "EL INSTITUTO" </w:t>
      </w:r>
      <w:r w:rsidRPr="00A837A7">
        <w:rPr>
          <w:rFonts w:eastAsia="Times New Roman" w:cs="Arial"/>
          <w:noProof w:val="0"/>
          <w:sz w:val="22"/>
          <w:lang w:eastAsia="ar-SA"/>
        </w:rPr>
        <w:t xml:space="preserve">establecerá, de conformidad con </w:t>
      </w:r>
      <w:r w:rsidRPr="00A837A7">
        <w:rPr>
          <w:rFonts w:eastAsia="Times New Roman" w:cs="Arial"/>
          <w:b/>
          <w:bCs/>
          <w:noProof w:val="0"/>
          <w:sz w:val="22"/>
          <w:lang w:eastAsia="ar-SA"/>
        </w:rPr>
        <w:t>"EL PROVEEDOR</w:t>
      </w:r>
      <w:r w:rsidRPr="00A837A7">
        <w:rPr>
          <w:rFonts w:eastAsia="Times New Roman" w:cs="Arial"/>
          <w:noProof w:val="0"/>
          <w:sz w:val="22"/>
          <w:lang w:eastAsia="ar-SA"/>
        </w:rPr>
        <w:t xml:space="preserve">" un nuevo plazo para el cumplimiento de aquellas obligaciones que se hubiesen dejado de cumplir, a efecto de que </w:t>
      </w:r>
      <w:r w:rsidRPr="00A837A7">
        <w:rPr>
          <w:rFonts w:eastAsia="Times New Roman" w:cs="Arial"/>
          <w:b/>
          <w:bCs/>
          <w:noProof w:val="0"/>
          <w:sz w:val="22"/>
          <w:lang w:eastAsia="ar-SA"/>
        </w:rPr>
        <w:t xml:space="preserve">"EL PROVEEDOR" </w:t>
      </w:r>
      <w:r w:rsidRPr="00A837A7">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A837A7" w:rsidRPr="00A837A7" w:rsidRDefault="00A837A7" w:rsidP="00A837A7">
      <w:pPr>
        <w:suppressAutoHyphens/>
        <w:spacing w:after="0" w:line="240" w:lineRule="auto"/>
        <w:jc w:val="both"/>
        <w:rPr>
          <w:rFonts w:eastAsia="Times New Roman" w:cs="Arial"/>
          <w:b/>
          <w:noProof w:val="0"/>
          <w:sz w:val="22"/>
          <w:lang w:val="es-ES"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bCs/>
          <w:noProof w:val="0"/>
          <w:sz w:val="22"/>
          <w:lang w:eastAsia="ar-SA"/>
        </w:rPr>
        <w:t xml:space="preserve">DÉCIMA OCTAVA.- PROCEDIMIENTO DE CONCILIACIÓN.- </w:t>
      </w:r>
      <w:r w:rsidRPr="00A837A7">
        <w:rPr>
          <w:rFonts w:eastAsia="Times New Roman" w:cs="Arial"/>
          <w:noProof w:val="0"/>
          <w:sz w:val="22"/>
          <w:lang w:eastAsia="ar-SA"/>
        </w:rPr>
        <w:t xml:space="preserve">En cualquier momento durante la vigencia del presente Contrato, </w:t>
      </w:r>
      <w:r w:rsidRPr="00A837A7">
        <w:rPr>
          <w:rFonts w:eastAsia="Times New Roman" w:cs="Arial"/>
          <w:b/>
          <w:bCs/>
          <w:noProof w:val="0"/>
          <w:sz w:val="22"/>
          <w:lang w:eastAsia="ar-SA"/>
        </w:rPr>
        <w:t xml:space="preserve">“EL PROVEEDOR” </w:t>
      </w:r>
      <w:r w:rsidRPr="00A837A7">
        <w:rPr>
          <w:rFonts w:eastAsia="Times New Roman" w:cs="Arial"/>
          <w:noProof w:val="0"/>
          <w:sz w:val="22"/>
          <w:lang w:eastAsia="ar-SA"/>
        </w:rPr>
        <w:t xml:space="preserve">o </w:t>
      </w:r>
      <w:r w:rsidRPr="00A837A7">
        <w:rPr>
          <w:rFonts w:eastAsia="Times New Roman" w:cs="Arial"/>
          <w:b/>
          <w:bCs/>
          <w:noProof w:val="0"/>
          <w:sz w:val="22"/>
          <w:lang w:eastAsia="ar-SA"/>
        </w:rPr>
        <w:t xml:space="preserve">“EL INSTITUTO” </w:t>
      </w:r>
      <w:r w:rsidRPr="00A837A7">
        <w:rPr>
          <w:rFonts w:eastAsia="Times New Roman" w:cs="Arial"/>
          <w:noProof w:val="0"/>
          <w:sz w:val="22"/>
          <w:lang w:eastAsia="ar-SA"/>
        </w:rPr>
        <w:t xml:space="preserve">podrán presentar ante el Órgano Interno de Control en </w:t>
      </w:r>
      <w:r w:rsidRPr="00A837A7">
        <w:rPr>
          <w:rFonts w:eastAsia="Times New Roman" w:cs="Arial"/>
          <w:b/>
          <w:bCs/>
          <w:noProof w:val="0"/>
          <w:sz w:val="22"/>
          <w:lang w:eastAsia="ar-SA"/>
        </w:rPr>
        <w:t>“EL INSTITUTO”</w:t>
      </w:r>
      <w:r w:rsidRPr="00A837A7">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A837A7" w:rsidRPr="00A837A7" w:rsidRDefault="00A837A7" w:rsidP="00A837A7">
      <w:pPr>
        <w:tabs>
          <w:tab w:val="left" w:pos="-142"/>
          <w:tab w:val="left" w:pos="1134"/>
        </w:tabs>
        <w:suppressAutoHyphens/>
        <w:spacing w:after="0" w:line="240" w:lineRule="auto"/>
        <w:jc w:val="both"/>
        <w:rPr>
          <w:rFonts w:eastAsia="Times New Roman" w:cs="Arial"/>
          <w:noProof w:val="0"/>
          <w:sz w:val="22"/>
          <w:lang w:eastAsia="ar-SA"/>
        </w:rPr>
      </w:pPr>
    </w:p>
    <w:p w:rsidR="00A837A7" w:rsidRPr="00A837A7" w:rsidRDefault="00A837A7" w:rsidP="00A837A7">
      <w:pPr>
        <w:tabs>
          <w:tab w:val="left" w:pos="-142"/>
          <w:tab w:val="left" w:pos="1134"/>
        </w:tabs>
        <w:suppressAutoHyphens/>
        <w:spacing w:after="0" w:line="240" w:lineRule="auto"/>
        <w:jc w:val="both"/>
        <w:rPr>
          <w:rFonts w:eastAsia="Times New Roman" w:cs="Arial"/>
          <w:b/>
          <w:bCs/>
          <w:noProof w:val="0"/>
          <w:sz w:val="22"/>
          <w:lang w:eastAsia="ar-SA"/>
        </w:rPr>
      </w:pPr>
      <w:r w:rsidRPr="00A837A7">
        <w:rPr>
          <w:rFonts w:eastAsia="Times New Roman" w:cs="Arial"/>
          <w:noProof w:val="0"/>
          <w:sz w:val="22"/>
          <w:lang w:eastAsia="ar-SA"/>
        </w:rPr>
        <w:lastRenderedPageBreak/>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b/>
          <w:noProof w:val="0"/>
          <w:sz w:val="22"/>
          <w:lang w:eastAsia="ar-SA"/>
        </w:rPr>
      </w:pPr>
      <w:r w:rsidRPr="00A837A7">
        <w:rPr>
          <w:rFonts w:eastAsia="Times New Roman" w:cs="Arial"/>
          <w:b/>
          <w:noProof w:val="0"/>
          <w:sz w:val="22"/>
          <w:lang w:eastAsia="ar-SA"/>
        </w:rPr>
        <w:t>DÉCIMA NOVENA.-</w:t>
      </w:r>
      <w:r w:rsidRPr="00A837A7">
        <w:rPr>
          <w:rFonts w:eastAsia="Times New Roman" w:cs="Arial"/>
          <w:noProof w:val="0"/>
          <w:sz w:val="22"/>
          <w:lang w:eastAsia="ar-SA"/>
        </w:rPr>
        <w:t xml:space="preserve"> </w:t>
      </w:r>
      <w:r w:rsidRPr="00A837A7">
        <w:rPr>
          <w:rFonts w:eastAsia="Times New Roman" w:cs="Arial"/>
          <w:b/>
          <w:bCs/>
          <w:noProof w:val="0"/>
          <w:sz w:val="22"/>
          <w:lang w:eastAsia="ar-SA"/>
        </w:rPr>
        <w:t xml:space="preserve">RELACIÓN LABORAL.- </w:t>
      </w:r>
      <w:r w:rsidRPr="00A837A7">
        <w:rPr>
          <w:rFonts w:eastAsia="Times New Roman" w:cs="Arial"/>
          <w:b/>
          <w:noProof w:val="0"/>
          <w:sz w:val="22"/>
          <w:lang w:eastAsia="ar-SA"/>
        </w:rPr>
        <w:t xml:space="preserve">“LAS PARTES” </w:t>
      </w:r>
      <w:r w:rsidRPr="00A837A7">
        <w:rPr>
          <w:rFonts w:eastAsia="Times New Roman" w:cs="Arial"/>
          <w:noProof w:val="0"/>
          <w:sz w:val="22"/>
          <w:lang w:eastAsia="ar-SA"/>
        </w:rPr>
        <w:t xml:space="preserve">convienen en que </w:t>
      </w:r>
      <w:r w:rsidRPr="00A837A7">
        <w:rPr>
          <w:rFonts w:eastAsia="Times New Roman" w:cs="Arial"/>
          <w:b/>
          <w:noProof w:val="0"/>
          <w:sz w:val="22"/>
          <w:lang w:eastAsia="ar-SA"/>
        </w:rPr>
        <w:t xml:space="preserve">“EL INSTITUTO”, </w:t>
      </w:r>
      <w:r w:rsidRPr="00A837A7">
        <w:rPr>
          <w:rFonts w:eastAsia="Times New Roman" w:cs="Arial"/>
          <w:noProof w:val="0"/>
          <w:sz w:val="22"/>
          <w:lang w:eastAsia="ar-SA"/>
        </w:rPr>
        <w:t>no adquiere ninguna obligación de carácter laboral para con</w:t>
      </w:r>
      <w:r w:rsidRPr="00A837A7">
        <w:rPr>
          <w:rFonts w:eastAsia="Times New Roman" w:cs="Arial"/>
          <w:b/>
          <w:noProof w:val="0"/>
          <w:sz w:val="22"/>
          <w:lang w:eastAsia="ar-SA"/>
        </w:rPr>
        <w:t xml:space="preserve"> “EL PROVEEDOR”</w:t>
      </w:r>
      <w:r w:rsidRPr="00A837A7">
        <w:rPr>
          <w:rFonts w:eastAsia="Times New Roman" w:cs="Arial"/>
          <w:noProof w:val="0"/>
          <w:sz w:val="22"/>
          <w:lang w:eastAsia="ar-SA"/>
        </w:rPr>
        <w:t>,</w:t>
      </w:r>
      <w:r w:rsidRPr="00A837A7">
        <w:rPr>
          <w:rFonts w:eastAsia="Times New Roman" w:cs="Arial"/>
          <w:b/>
          <w:noProof w:val="0"/>
          <w:sz w:val="22"/>
          <w:lang w:eastAsia="ar-SA"/>
        </w:rPr>
        <w:t xml:space="preserve"> </w:t>
      </w:r>
      <w:r w:rsidRPr="00A837A7">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A837A7">
        <w:rPr>
          <w:rFonts w:eastAsia="Times New Roman" w:cs="Arial"/>
          <w:b/>
          <w:noProof w:val="0"/>
          <w:sz w:val="22"/>
          <w:lang w:eastAsia="ar-SA"/>
        </w:rPr>
        <w:t xml:space="preserve"> “EL PROVEEDOR”.</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Por lo anterior, no se le considerará a</w:t>
      </w:r>
      <w:r w:rsidRPr="00A837A7">
        <w:rPr>
          <w:rFonts w:eastAsia="Times New Roman" w:cs="Arial"/>
          <w:b/>
          <w:noProof w:val="0"/>
          <w:sz w:val="22"/>
          <w:lang w:eastAsia="ar-SA"/>
        </w:rPr>
        <w:t xml:space="preserve"> “EL INSTITUTO” </w:t>
      </w:r>
      <w:r w:rsidRPr="00A837A7">
        <w:rPr>
          <w:rFonts w:eastAsia="Times New Roman" w:cs="Arial"/>
          <w:noProof w:val="0"/>
          <w:sz w:val="22"/>
          <w:lang w:eastAsia="ar-SA"/>
        </w:rPr>
        <w:t xml:space="preserve">como patrón, ni aún substituto, y </w:t>
      </w:r>
      <w:r w:rsidRPr="00A837A7">
        <w:rPr>
          <w:rFonts w:eastAsia="Times New Roman" w:cs="Arial"/>
          <w:b/>
          <w:noProof w:val="0"/>
          <w:sz w:val="22"/>
          <w:lang w:eastAsia="ar-SA"/>
        </w:rPr>
        <w:t>“EL PROVEEDOR”</w:t>
      </w:r>
      <w:r w:rsidRPr="00A837A7">
        <w:rPr>
          <w:rFonts w:eastAsia="Times New Roman" w:cs="Arial"/>
          <w:noProof w:val="0"/>
          <w:sz w:val="22"/>
          <w:lang w:eastAsia="ar-SA"/>
        </w:rPr>
        <w:t>,</w:t>
      </w:r>
      <w:r w:rsidRPr="00A837A7">
        <w:rPr>
          <w:rFonts w:eastAsia="Times New Roman" w:cs="Arial"/>
          <w:b/>
          <w:noProof w:val="0"/>
          <w:sz w:val="22"/>
          <w:lang w:eastAsia="ar-SA"/>
        </w:rPr>
        <w:t xml:space="preserve"> </w:t>
      </w:r>
      <w:r w:rsidRPr="00A837A7">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A837A7" w:rsidRPr="00A837A7" w:rsidRDefault="00A837A7" w:rsidP="00A837A7">
      <w:pPr>
        <w:suppressAutoHyphens/>
        <w:spacing w:after="0" w:line="36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b/>
          <w:noProof w:val="0"/>
          <w:sz w:val="22"/>
          <w:lang w:eastAsia="ar-SA"/>
        </w:rPr>
      </w:pPr>
      <w:r w:rsidRPr="00A837A7">
        <w:rPr>
          <w:rFonts w:eastAsia="Times New Roman" w:cs="Arial"/>
          <w:b/>
          <w:noProof w:val="0"/>
          <w:sz w:val="22"/>
          <w:lang w:eastAsia="ar-SA"/>
        </w:rPr>
        <w:t xml:space="preserve">“EL PROVEEDOR” </w:t>
      </w:r>
      <w:r w:rsidRPr="00A837A7">
        <w:rPr>
          <w:rFonts w:eastAsia="Times New Roman" w:cs="Arial"/>
          <w:noProof w:val="0"/>
          <w:sz w:val="22"/>
          <w:lang w:eastAsia="ar-SA"/>
        </w:rPr>
        <w:t>se obliga a liberar a</w:t>
      </w:r>
      <w:r w:rsidRPr="00A837A7">
        <w:rPr>
          <w:rFonts w:eastAsia="Times New Roman" w:cs="Arial"/>
          <w:b/>
          <w:noProof w:val="0"/>
          <w:sz w:val="22"/>
          <w:lang w:eastAsia="ar-SA"/>
        </w:rPr>
        <w:t xml:space="preserve"> “EL INSTITUTO” </w:t>
      </w:r>
      <w:r w:rsidRPr="00A837A7">
        <w:rPr>
          <w:rFonts w:eastAsia="Times New Roman" w:cs="Arial"/>
          <w:noProof w:val="0"/>
          <w:sz w:val="22"/>
          <w:lang w:eastAsia="ar-SA"/>
        </w:rPr>
        <w:t>de cualquier reclamación de índole laboral o de seguridad social que sea presentada por parte de sus trabajadores, ante las autoridades competentes.</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VIGÉSIMA.- MODIFICACIONES.- </w:t>
      </w:r>
      <w:r w:rsidRPr="00A837A7">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A837A7">
        <w:rPr>
          <w:rFonts w:eastAsia="Times New Roman" w:cs="Arial"/>
          <w:b/>
          <w:noProof w:val="0"/>
          <w:sz w:val="22"/>
          <w:lang w:eastAsia="ar-SA"/>
        </w:rPr>
        <w:t xml:space="preserve">“EL INSTITUTO” </w:t>
      </w:r>
      <w:r w:rsidRPr="00A837A7">
        <w:rPr>
          <w:rFonts w:eastAsia="Times New Roman" w:cs="Arial"/>
          <w:noProof w:val="0"/>
          <w:sz w:val="22"/>
          <w:lang w:eastAsia="ar-SA"/>
        </w:rPr>
        <w:t xml:space="preserve">podrá celebrar por escrito Convenio Modificatorio, al presente Contrato dentro de la vigencia del mismo. Para tal efecto,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PRÓRROGAS.-</w:t>
      </w:r>
      <w:r w:rsidRPr="00A837A7">
        <w:rPr>
          <w:rFonts w:eastAsia="Times New Roman" w:cs="Arial"/>
          <w:noProof w:val="0"/>
          <w:sz w:val="22"/>
          <w:lang w:eastAsia="ar-SA"/>
        </w:rPr>
        <w:t xml:space="preserve"> Asimismo se podrán acordar prórrogas al plazo de entrega originalmente pactado por caso fortuito, fuerza mayor o por causas atribuibles a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lo cual deberá estar debidamente acreditado en el expediente de contratación respectivo. </w:t>
      </w:r>
      <w:r w:rsidRPr="00A837A7">
        <w:rPr>
          <w:rFonts w:eastAsia="Times New Roman" w:cs="Arial"/>
          <w:b/>
          <w:noProof w:val="0"/>
          <w:sz w:val="22"/>
          <w:lang w:eastAsia="ar-SA"/>
        </w:rPr>
        <w:t>“EL PROVEEDOR”</w:t>
      </w:r>
      <w:r w:rsidRPr="00A837A7">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Cualquier modificación a los derechos y obligaciones estipuladas por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t xml:space="preserve">VIGÉSIMA PRIMERA.- ADMINISTRACIÓN Y VERIFICACIÓN.- </w:t>
      </w:r>
      <w:r w:rsidRPr="00A837A7">
        <w:rPr>
          <w:rFonts w:eastAsia="Times New Roman" w:cs="Arial"/>
          <w:noProof w:val="0"/>
          <w:sz w:val="22"/>
          <w:lang w:eastAsia="ar-SA"/>
        </w:rPr>
        <w:t>Será responsabilidad del servidor público indicado en el apartado de declaraciones de</w:t>
      </w:r>
      <w:r w:rsidRPr="00A837A7">
        <w:rPr>
          <w:rFonts w:eastAsia="Times New Roman" w:cs="Arial"/>
          <w:b/>
          <w:bCs/>
          <w:noProof w:val="0"/>
          <w:sz w:val="22"/>
          <w:lang w:eastAsia="ar-SA"/>
        </w:rPr>
        <w:t xml:space="preserve"> “EL INSTITUTO”</w:t>
      </w:r>
      <w:r w:rsidRPr="00A837A7">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En el caso de que se lleve a cabo un relevo institucional temporal o permanente con dicho servidor público de </w:t>
      </w:r>
      <w:r w:rsidRPr="00A837A7">
        <w:rPr>
          <w:rFonts w:eastAsia="Times New Roman" w:cs="Arial"/>
          <w:b/>
          <w:noProof w:val="0"/>
          <w:sz w:val="22"/>
          <w:lang w:eastAsia="ar-SA"/>
        </w:rPr>
        <w:t>“EL INSTITUTO”</w:t>
      </w:r>
      <w:r w:rsidRPr="00A837A7">
        <w:rPr>
          <w:rFonts w:eastAsia="Times New Roman" w:cs="Arial"/>
          <w:noProof w:val="0"/>
          <w:sz w:val="22"/>
          <w:lang w:eastAsia="ar-SA"/>
        </w:rPr>
        <w:t xml:space="preserve"> tendrá carácter de </w:t>
      </w:r>
      <w:r w:rsidRPr="00A837A7">
        <w:rPr>
          <w:rFonts w:eastAsia="Times New Roman" w:cs="Arial"/>
          <w:b/>
          <w:noProof w:val="0"/>
          <w:sz w:val="22"/>
          <w:lang w:eastAsia="ar-SA"/>
        </w:rPr>
        <w:t>ADMINISTRADOR DEL CONTRATO</w:t>
      </w:r>
      <w:r w:rsidRPr="00A837A7">
        <w:rPr>
          <w:rFonts w:eastAsia="Times New Roman" w:cs="Arial"/>
          <w:noProof w:val="0"/>
          <w:sz w:val="22"/>
          <w:lang w:eastAsia="ar-SA"/>
        </w:rPr>
        <w:t xml:space="preserve"> la persona que sustituya al servidor público en el cargo.</w:t>
      </w:r>
    </w:p>
    <w:p w:rsidR="00A837A7" w:rsidRPr="00A837A7" w:rsidRDefault="00A837A7" w:rsidP="00A837A7">
      <w:pPr>
        <w:suppressAutoHyphens/>
        <w:spacing w:after="0" w:line="360" w:lineRule="auto"/>
        <w:jc w:val="both"/>
        <w:rPr>
          <w:rFonts w:eastAsia="Times New Roman" w:cs="Arial"/>
          <w:b/>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b/>
          <w:noProof w:val="0"/>
          <w:sz w:val="22"/>
          <w:lang w:eastAsia="ar-SA"/>
        </w:rPr>
        <w:lastRenderedPageBreak/>
        <w:t>VIGÉSIMA SEGUNDA</w:t>
      </w:r>
      <w:r w:rsidRPr="00A837A7">
        <w:rPr>
          <w:rFonts w:eastAsia="Times New Roman" w:cs="Arial"/>
          <w:b/>
          <w:bCs/>
          <w:noProof w:val="0"/>
          <w:sz w:val="22"/>
          <w:lang w:eastAsia="ar-SA"/>
        </w:rPr>
        <w:t xml:space="preserve">.- RELACIÓN DE ANEXOS.- </w:t>
      </w:r>
      <w:r w:rsidRPr="00A837A7">
        <w:rPr>
          <w:rFonts w:eastAsia="Times New Roman" w:cs="Arial"/>
          <w:noProof w:val="0"/>
          <w:sz w:val="22"/>
          <w:lang w:eastAsia="ar-SA"/>
        </w:rPr>
        <w:t>Los anexos que se relacionan a continuación son rubricados de conformidad y forman parte integrante del presente Contrato.</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ind w:left="1985" w:hanging="1701"/>
        <w:jc w:val="both"/>
        <w:rPr>
          <w:rFonts w:eastAsia="Times New Roman" w:cs="Arial"/>
          <w:noProof w:val="0"/>
          <w:sz w:val="22"/>
          <w:lang w:val="es-ES" w:eastAsia="ar-SA"/>
        </w:rPr>
      </w:pPr>
      <w:r w:rsidRPr="00A837A7">
        <w:rPr>
          <w:rFonts w:eastAsia="Times New Roman" w:cs="Arial"/>
          <w:b/>
          <w:bCs/>
          <w:noProof w:val="0"/>
          <w:sz w:val="22"/>
          <w:lang w:val="es-ES" w:eastAsia="ar-SA"/>
        </w:rPr>
        <w:t>Anexo 1 (uno)</w:t>
      </w:r>
      <w:r w:rsidRPr="00A837A7">
        <w:rPr>
          <w:rFonts w:eastAsia="Times New Roman" w:cs="Arial"/>
          <w:b/>
          <w:bCs/>
          <w:noProof w:val="0"/>
          <w:sz w:val="22"/>
          <w:lang w:val="es-ES" w:eastAsia="ar-SA"/>
        </w:rPr>
        <w:tab/>
      </w:r>
      <w:r w:rsidRPr="00A837A7">
        <w:rPr>
          <w:rFonts w:eastAsia="Times New Roman" w:cs="Arial"/>
          <w:noProof w:val="0"/>
          <w:sz w:val="22"/>
          <w:lang w:val="es-ES" w:eastAsia="ar-SA"/>
        </w:rPr>
        <w:t>“Dictamen de Disponibilidad Presupuestal Previo”</w:t>
      </w:r>
    </w:p>
    <w:p w:rsidR="00A837A7" w:rsidRPr="00A837A7" w:rsidRDefault="00A837A7" w:rsidP="00A837A7">
      <w:pPr>
        <w:suppressAutoHyphens/>
        <w:spacing w:after="0" w:line="240" w:lineRule="auto"/>
        <w:ind w:left="1985" w:hanging="1701"/>
        <w:jc w:val="both"/>
        <w:rPr>
          <w:rFonts w:eastAsia="Times New Roman" w:cs="Arial"/>
          <w:b/>
          <w:noProof w:val="0"/>
          <w:sz w:val="22"/>
          <w:lang w:val="es-ES" w:eastAsia="ar-SA"/>
        </w:rPr>
      </w:pPr>
    </w:p>
    <w:p w:rsidR="00A837A7" w:rsidRPr="00A837A7" w:rsidRDefault="00A837A7" w:rsidP="00A837A7">
      <w:pPr>
        <w:suppressAutoHyphens/>
        <w:spacing w:after="0" w:line="240" w:lineRule="auto"/>
        <w:ind w:left="1985" w:hanging="1701"/>
        <w:jc w:val="both"/>
        <w:rPr>
          <w:rFonts w:eastAsia="Times New Roman" w:cs="Arial"/>
          <w:noProof w:val="0"/>
          <w:sz w:val="22"/>
          <w:lang w:val="es-ES" w:eastAsia="ar-SA"/>
        </w:rPr>
      </w:pPr>
      <w:r w:rsidRPr="00A837A7">
        <w:rPr>
          <w:rFonts w:eastAsia="Times New Roman" w:cs="Arial"/>
          <w:b/>
          <w:noProof w:val="0"/>
          <w:sz w:val="22"/>
          <w:lang w:val="es-ES" w:eastAsia="ar-SA"/>
        </w:rPr>
        <w:t>Anexo 2 (dos)</w:t>
      </w:r>
      <w:r w:rsidRPr="00A837A7">
        <w:rPr>
          <w:rFonts w:eastAsia="Times New Roman" w:cs="Arial"/>
          <w:b/>
          <w:noProof w:val="0"/>
          <w:sz w:val="22"/>
          <w:lang w:val="es-ES" w:eastAsia="ar-SA"/>
        </w:rPr>
        <w:tab/>
      </w:r>
      <w:r w:rsidRPr="00A837A7">
        <w:rPr>
          <w:rFonts w:eastAsia="Times New Roman" w:cs="Arial"/>
          <w:noProof w:val="0"/>
          <w:sz w:val="22"/>
          <w:lang w:val="es-ES" w:eastAsia="ar-SA"/>
        </w:rPr>
        <w:t>“Anexo Técnico, Términos y Condiciones Generales</w:t>
      </w:r>
      <w:r w:rsidRPr="00A837A7">
        <w:rPr>
          <w:rFonts w:eastAsia="Times New Roman" w:cs="Arial"/>
          <w:bCs/>
          <w:noProof w:val="0"/>
          <w:sz w:val="22"/>
          <w:lang w:val="es-ES" w:eastAsia="ar-SA"/>
        </w:rPr>
        <w:t>”</w:t>
      </w:r>
    </w:p>
    <w:p w:rsidR="00A837A7" w:rsidRPr="00A837A7" w:rsidRDefault="00A837A7" w:rsidP="00A837A7">
      <w:pPr>
        <w:suppressAutoHyphens/>
        <w:spacing w:after="0" w:line="240" w:lineRule="auto"/>
        <w:ind w:left="1985" w:hanging="1701"/>
        <w:jc w:val="both"/>
        <w:rPr>
          <w:rFonts w:eastAsia="Times New Roman" w:cs="Arial"/>
          <w:b/>
          <w:noProof w:val="0"/>
          <w:sz w:val="22"/>
          <w:lang w:val="es-ES" w:eastAsia="ar-SA"/>
        </w:rPr>
      </w:pPr>
    </w:p>
    <w:p w:rsidR="00A837A7" w:rsidRPr="00A837A7" w:rsidRDefault="00A837A7" w:rsidP="00A837A7">
      <w:pPr>
        <w:suppressAutoHyphens/>
        <w:spacing w:after="0" w:line="240" w:lineRule="auto"/>
        <w:ind w:left="1985" w:hanging="1701"/>
        <w:jc w:val="both"/>
        <w:rPr>
          <w:rFonts w:eastAsia="Times New Roman" w:cs="Arial"/>
          <w:noProof w:val="0"/>
          <w:sz w:val="22"/>
          <w:highlight w:val="yellow"/>
          <w:lang w:val="es-ES" w:eastAsia="ar-SA"/>
        </w:rPr>
      </w:pPr>
      <w:r w:rsidRPr="00A837A7">
        <w:rPr>
          <w:rFonts w:eastAsia="Times New Roman" w:cs="Arial"/>
          <w:b/>
          <w:noProof w:val="0"/>
          <w:sz w:val="22"/>
          <w:lang w:val="es-ES" w:eastAsia="ar-SA"/>
        </w:rPr>
        <w:t>Anexo 3 (tres)</w:t>
      </w:r>
      <w:r w:rsidRPr="00A837A7">
        <w:rPr>
          <w:rFonts w:eastAsia="Times New Roman" w:cs="Arial"/>
          <w:b/>
          <w:noProof w:val="0"/>
          <w:sz w:val="22"/>
          <w:lang w:val="es-ES" w:eastAsia="ar-SA"/>
        </w:rPr>
        <w:tab/>
      </w:r>
      <w:r w:rsidRPr="00A837A7">
        <w:rPr>
          <w:rFonts w:eastAsia="Times New Roman" w:cs="Arial"/>
          <w:noProof w:val="0"/>
          <w:sz w:val="22"/>
          <w:lang w:val="es-ES" w:eastAsia="ar-SA"/>
        </w:rPr>
        <w:t xml:space="preserve">“Propuesta Técnica y Económica y Acta de </w:t>
      </w:r>
      <w:r w:rsidRPr="00A837A7">
        <w:rPr>
          <w:rFonts w:eastAsia="Times New Roman" w:cs="Arial"/>
          <w:noProof w:val="0"/>
          <w:sz w:val="22"/>
          <w:highlight w:val="yellow"/>
          <w:lang w:val="es-ES" w:eastAsia="ar-SA"/>
        </w:rPr>
        <w:t>Adjudicación o Fallo”</w:t>
      </w:r>
    </w:p>
    <w:p w:rsidR="00A837A7" w:rsidRPr="00A837A7" w:rsidRDefault="00A837A7" w:rsidP="00A837A7">
      <w:pPr>
        <w:suppressAutoHyphens/>
        <w:spacing w:after="0" w:line="240" w:lineRule="auto"/>
        <w:ind w:right="-93"/>
        <w:jc w:val="both"/>
        <w:rPr>
          <w:rFonts w:eastAsia="Times New Roman" w:cs="Arial"/>
          <w:noProof w:val="0"/>
          <w:sz w:val="22"/>
          <w:lang w:eastAsia="ar-SA"/>
        </w:rPr>
      </w:pPr>
    </w:p>
    <w:p w:rsidR="00A837A7" w:rsidRPr="00A837A7" w:rsidRDefault="00A837A7" w:rsidP="00A837A7">
      <w:pPr>
        <w:suppressAutoHyphens/>
        <w:spacing w:after="0" w:line="240" w:lineRule="auto"/>
        <w:ind w:right="-93"/>
        <w:jc w:val="both"/>
        <w:rPr>
          <w:rFonts w:eastAsia="Times New Roman" w:cs="Arial"/>
          <w:noProof w:val="0"/>
          <w:sz w:val="22"/>
          <w:lang w:eastAsia="ar-SA"/>
        </w:rPr>
      </w:pPr>
      <w:r w:rsidRPr="00A837A7">
        <w:rPr>
          <w:rFonts w:eastAsia="Times New Roman" w:cs="Arial"/>
          <w:b/>
          <w:noProof w:val="0"/>
          <w:sz w:val="22"/>
          <w:lang w:eastAsia="ar-SA"/>
        </w:rPr>
        <w:t>VIGÉSIMA TERCERA.- LEGISLACIÓN APLICABLE.-</w:t>
      </w:r>
      <w:r w:rsidRPr="00A837A7">
        <w:rPr>
          <w:rFonts w:eastAsia="Times New Roman" w:cs="Arial"/>
          <w:noProof w:val="0"/>
          <w:sz w:val="22"/>
          <w:lang w:eastAsia="ar-SA"/>
        </w:rPr>
        <w:t xml:space="preserve">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A837A7" w:rsidRPr="00A837A7" w:rsidRDefault="00A837A7" w:rsidP="00A837A7">
      <w:pPr>
        <w:suppressAutoHyphens/>
        <w:spacing w:after="0" w:line="240" w:lineRule="auto"/>
        <w:ind w:right="-93"/>
        <w:jc w:val="both"/>
        <w:rPr>
          <w:rFonts w:eastAsia="Times New Roman" w:cs="Arial"/>
          <w:noProof w:val="0"/>
          <w:sz w:val="22"/>
          <w:lang w:eastAsia="ar-SA"/>
        </w:rPr>
      </w:pPr>
    </w:p>
    <w:p w:rsidR="00A837A7" w:rsidRPr="00A837A7" w:rsidRDefault="00A837A7" w:rsidP="00A837A7">
      <w:pPr>
        <w:widowControl w:val="0"/>
        <w:suppressAutoHyphens/>
        <w:spacing w:after="0" w:line="240" w:lineRule="auto"/>
        <w:ind w:right="-93"/>
        <w:jc w:val="both"/>
        <w:rPr>
          <w:rFonts w:eastAsia="Times New Roman" w:cs="Arial"/>
          <w:noProof w:val="0"/>
          <w:sz w:val="22"/>
          <w:lang w:eastAsia="ar-SA"/>
        </w:rPr>
      </w:pPr>
      <w:r w:rsidRPr="00A837A7">
        <w:rPr>
          <w:rFonts w:eastAsia="Times New Roman" w:cs="Arial"/>
          <w:b/>
          <w:bCs/>
          <w:noProof w:val="0"/>
          <w:sz w:val="22"/>
          <w:lang w:eastAsia="ar-SA"/>
        </w:rPr>
        <w:t>VIGÉSIMA CUARTA.- JURISDICCIÓN.-</w:t>
      </w:r>
      <w:r w:rsidRPr="00A837A7">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A837A7" w:rsidRPr="00A837A7" w:rsidRDefault="00A837A7" w:rsidP="00A837A7">
      <w:pPr>
        <w:suppressAutoHyphens/>
        <w:spacing w:after="0" w:line="240" w:lineRule="auto"/>
        <w:jc w:val="both"/>
        <w:rPr>
          <w:rFonts w:eastAsia="Times New Roman" w:cs="Arial"/>
          <w:noProof w:val="0"/>
          <w:sz w:val="22"/>
          <w:lang w:eastAsia="ar-SA"/>
        </w:rPr>
      </w:pPr>
    </w:p>
    <w:p w:rsidR="00A837A7" w:rsidRPr="00A837A7" w:rsidRDefault="00A837A7" w:rsidP="00A837A7">
      <w:pPr>
        <w:suppressAutoHyphens/>
        <w:spacing w:after="0" w:line="240" w:lineRule="auto"/>
        <w:jc w:val="both"/>
        <w:rPr>
          <w:rFonts w:eastAsia="Times New Roman" w:cs="Arial"/>
          <w:noProof w:val="0"/>
          <w:sz w:val="22"/>
          <w:lang w:eastAsia="ar-SA"/>
        </w:rPr>
      </w:pPr>
      <w:r w:rsidRPr="00A837A7">
        <w:rPr>
          <w:rFonts w:eastAsia="Times New Roman" w:cs="Arial"/>
          <w:noProof w:val="0"/>
          <w:sz w:val="22"/>
          <w:lang w:eastAsia="ar-SA"/>
        </w:rPr>
        <w:t xml:space="preserve">Previa lectura y debidamente enteradas </w:t>
      </w:r>
      <w:r w:rsidRPr="00A837A7">
        <w:rPr>
          <w:rFonts w:eastAsia="Times New Roman" w:cs="Arial"/>
          <w:b/>
          <w:noProof w:val="0"/>
          <w:sz w:val="22"/>
          <w:lang w:eastAsia="ar-SA"/>
        </w:rPr>
        <w:t>“LAS PARTES”</w:t>
      </w:r>
      <w:r w:rsidRPr="00A837A7">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A837A7">
        <w:rPr>
          <w:rFonts w:eastAsia="Times New Roman" w:cs="Arial"/>
          <w:b/>
          <w:noProof w:val="0"/>
          <w:sz w:val="22"/>
          <w:lang w:eastAsia="ar-SA"/>
        </w:rPr>
        <w:t>------------------</w:t>
      </w:r>
      <w:r w:rsidRPr="00A837A7">
        <w:rPr>
          <w:rFonts w:eastAsia="Times New Roman" w:cs="Arial"/>
          <w:noProof w:val="0"/>
          <w:sz w:val="22"/>
          <w:lang w:eastAsia="ar-SA"/>
        </w:rPr>
        <w:t xml:space="preserve"> quedando un ejemplar en poder de </w:t>
      </w:r>
      <w:r w:rsidRPr="00A837A7">
        <w:rPr>
          <w:rFonts w:eastAsia="Times New Roman" w:cs="Arial"/>
          <w:b/>
          <w:bCs/>
          <w:noProof w:val="0"/>
          <w:sz w:val="22"/>
          <w:lang w:eastAsia="ar-SA"/>
        </w:rPr>
        <w:t>“</w:t>
      </w:r>
      <w:r w:rsidRPr="00A837A7">
        <w:rPr>
          <w:rFonts w:eastAsia="Times New Roman" w:cs="Arial"/>
          <w:b/>
          <w:noProof w:val="0"/>
          <w:sz w:val="22"/>
          <w:lang w:eastAsia="ar-SA"/>
        </w:rPr>
        <w:t>EL PROVEEDOR</w:t>
      </w:r>
      <w:r w:rsidRPr="00A837A7">
        <w:rPr>
          <w:rFonts w:eastAsia="Times New Roman" w:cs="Arial"/>
          <w:b/>
          <w:bCs/>
          <w:noProof w:val="0"/>
          <w:sz w:val="22"/>
          <w:lang w:eastAsia="ar-SA"/>
        </w:rPr>
        <w:t>”</w:t>
      </w:r>
      <w:r w:rsidRPr="00A837A7">
        <w:rPr>
          <w:rFonts w:eastAsia="Times New Roman" w:cs="Arial"/>
          <w:noProof w:val="0"/>
          <w:sz w:val="22"/>
          <w:lang w:eastAsia="ar-SA"/>
        </w:rPr>
        <w:t xml:space="preserve"> y los restantes en poder de </w:t>
      </w:r>
      <w:r w:rsidRPr="00A837A7">
        <w:rPr>
          <w:rFonts w:eastAsia="Times New Roman" w:cs="Arial"/>
          <w:b/>
          <w:bCs/>
          <w:noProof w:val="0"/>
          <w:sz w:val="22"/>
          <w:lang w:eastAsia="ar-SA"/>
        </w:rPr>
        <w:t>“EL INSTITUTO”</w:t>
      </w:r>
      <w:r w:rsidRPr="00A837A7">
        <w:rPr>
          <w:rFonts w:eastAsia="Times New Roman" w:cs="Arial"/>
          <w:noProof w:val="0"/>
          <w:sz w:val="22"/>
          <w:lang w:eastAsia="ar-SA"/>
        </w:rPr>
        <w:t>.</w:t>
      </w:r>
    </w:p>
    <w:p w:rsidR="00A837A7" w:rsidRPr="00A837A7" w:rsidRDefault="00A837A7" w:rsidP="00A837A7">
      <w:pPr>
        <w:widowControl w:val="0"/>
        <w:suppressAutoHyphens/>
        <w:spacing w:after="0" w:line="36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A837A7" w:rsidRPr="00A837A7" w:rsidTr="00EC0F29">
        <w:trPr>
          <w:trHeight w:val="235"/>
          <w:jc w:val="center"/>
        </w:trPr>
        <w:tc>
          <w:tcPr>
            <w:tcW w:w="4856" w:type="dxa"/>
            <w:tcBorders>
              <w:bottom w:val="single" w:sz="8" w:space="0" w:color="000000"/>
            </w:tcBorders>
          </w:tcPr>
          <w:p w:rsidR="00A837A7" w:rsidRPr="00A837A7" w:rsidRDefault="00A837A7" w:rsidP="00A837A7">
            <w:pPr>
              <w:suppressAutoHyphens/>
              <w:snapToGrid w:val="0"/>
              <w:spacing w:after="0" w:line="240" w:lineRule="auto"/>
              <w:ind w:right="50"/>
              <w:jc w:val="center"/>
              <w:rPr>
                <w:rFonts w:eastAsia="Times New Roman" w:cs="Arial"/>
                <w:b/>
                <w:noProof w:val="0"/>
                <w:sz w:val="18"/>
                <w:szCs w:val="18"/>
                <w:lang w:eastAsia="ar-SA"/>
              </w:rPr>
            </w:pPr>
            <w:r w:rsidRPr="00A837A7">
              <w:rPr>
                <w:rFonts w:eastAsia="Times New Roman" w:cs="Arial"/>
                <w:b/>
                <w:noProof w:val="0"/>
                <w:sz w:val="18"/>
                <w:szCs w:val="18"/>
                <w:lang w:eastAsia="ar-SA"/>
              </w:rPr>
              <w:t>“EL INSTITUTO”</w:t>
            </w:r>
          </w:p>
          <w:p w:rsidR="00A837A7" w:rsidRPr="00A837A7" w:rsidRDefault="00A837A7" w:rsidP="00A837A7">
            <w:pPr>
              <w:suppressAutoHyphens/>
              <w:spacing w:after="0" w:line="240" w:lineRule="auto"/>
              <w:ind w:right="50"/>
              <w:jc w:val="center"/>
              <w:rPr>
                <w:rFonts w:eastAsia="Times New Roman" w:cs="Arial"/>
                <w:b/>
                <w:noProof w:val="0"/>
                <w:sz w:val="18"/>
                <w:szCs w:val="18"/>
                <w:lang w:eastAsia="ar-SA"/>
              </w:rPr>
            </w:pPr>
            <w:r w:rsidRPr="00A837A7">
              <w:rPr>
                <w:rFonts w:eastAsia="Times New Roman" w:cs="Arial"/>
                <w:b/>
                <w:noProof w:val="0"/>
                <w:sz w:val="18"/>
                <w:szCs w:val="18"/>
                <w:lang w:eastAsia="ar-SA"/>
              </w:rPr>
              <w:t>INSTITUTO MEXICANO DEL SEGURO SOCIAL</w:t>
            </w:r>
          </w:p>
          <w:p w:rsidR="00A837A7" w:rsidRPr="00A837A7" w:rsidRDefault="00A837A7" w:rsidP="00A837A7">
            <w:pPr>
              <w:suppressAutoHyphens/>
              <w:spacing w:after="0" w:line="240" w:lineRule="auto"/>
              <w:ind w:right="50"/>
              <w:jc w:val="center"/>
              <w:rPr>
                <w:rFonts w:eastAsia="Times New Roman" w:cs="Arial"/>
                <w:b/>
                <w:iCs/>
                <w:noProof w:val="0"/>
                <w:sz w:val="18"/>
                <w:szCs w:val="18"/>
                <w:lang w:eastAsia="ar-SA"/>
              </w:rPr>
            </w:pPr>
          </w:p>
          <w:p w:rsidR="00A837A7" w:rsidRPr="00A837A7" w:rsidRDefault="00A837A7" w:rsidP="00A837A7">
            <w:pPr>
              <w:suppressAutoHyphens/>
              <w:spacing w:after="0" w:line="240" w:lineRule="auto"/>
              <w:ind w:right="50"/>
              <w:jc w:val="center"/>
              <w:rPr>
                <w:rFonts w:eastAsia="Times New Roman" w:cs="Arial"/>
                <w:b/>
                <w:iCs/>
                <w:noProof w:val="0"/>
                <w:sz w:val="18"/>
                <w:szCs w:val="18"/>
                <w:lang w:eastAsia="ar-SA"/>
              </w:rPr>
            </w:pPr>
          </w:p>
          <w:p w:rsidR="00A837A7" w:rsidRPr="00A837A7" w:rsidRDefault="00A837A7" w:rsidP="00A837A7">
            <w:pPr>
              <w:suppressAutoHyphens/>
              <w:spacing w:after="0" w:line="240" w:lineRule="auto"/>
              <w:ind w:right="50"/>
              <w:jc w:val="center"/>
              <w:rPr>
                <w:rFonts w:eastAsia="Times New Roman" w:cs="Arial"/>
                <w:b/>
                <w:iCs/>
                <w:noProof w:val="0"/>
                <w:sz w:val="18"/>
                <w:szCs w:val="18"/>
                <w:lang w:eastAsia="ar-SA"/>
              </w:rPr>
            </w:pPr>
          </w:p>
          <w:p w:rsidR="00A837A7" w:rsidRPr="00A837A7" w:rsidRDefault="00A837A7" w:rsidP="00A837A7">
            <w:pPr>
              <w:suppressAutoHyphens/>
              <w:spacing w:after="0" w:line="240" w:lineRule="auto"/>
              <w:ind w:right="50"/>
              <w:jc w:val="center"/>
              <w:rPr>
                <w:rFonts w:eastAsia="Times New Roman" w:cs="Arial"/>
                <w:b/>
                <w:iCs/>
                <w:noProof w:val="0"/>
                <w:sz w:val="18"/>
                <w:szCs w:val="18"/>
                <w:lang w:eastAsia="ar-SA"/>
              </w:rPr>
            </w:pPr>
          </w:p>
        </w:tc>
        <w:tc>
          <w:tcPr>
            <w:tcW w:w="184" w:type="dxa"/>
          </w:tcPr>
          <w:p w:rsidR="00A837A7" w:rsidRPr="00A837A7" w:rsidRDefault="00A837A7" w:rsidP="00A837A7">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A837A7" w:rsidRPr="00A837A7" w:rsidRDefault="00A837A7" w:rsidP="00A837A7">
            <w:pPr>
              <w:suppressAutoHyphens/>
              <w:snapToGrid w:val="0"/>
              <w:spacing w:after="0" w:line="240" w:lineRule="auto"/>
              <w:ind w:right="50"/>
              <w:jc w:val="center"/>
              <w:rPr>
                <w:rFonts w:eastAsia="Times New Roman" w:cs="Arial"/>
                <w:b/>
                <w:noProof w:val="0"/>
                <w:sz w:val="18"/>
                <w:szCs w:val="18"/>
                <w:lang w:eastAsia="ar-SA"/>
              </w:rPr>
            </w:pPr>
            <w:r w:rsidRPr="00A837A7">
              <w:rPr>
                <w:rFonts w:eastAsia="Times New Roman" w:cs="Arial"/>
                <w:b/>
                <w:noProof w:val="0"/>
                <w:sz w:val="18"/>
                <w:szCs w:val="18"/>
                <w:lang w:eastAsia="ar-SA"/>
              </w:rPr>
              <w:t>“EL PROVEEDOR”</w:t>
            </w:r>
          </w:p>
          <w:p w:rsidR="00A837A7" w:rsidRPr="00A837A7" w:rsidRDefault="00A837A7" w:rsidP="00A837A7">
            <w:pPr>
              <w:suppressAutoHyphens/>
              <w:snapToGrid w:val="0"/>
              <w:spacing w:after="0" w:line="240" w:lineRule="auto"/>
              <w:ind w:right="50"/>
              <w:jc w:val="center"/>
              <w:rPr>
                <w:rFonts w:eastAsia="Times New Roman" w:cs="Arial"/>
                <w:b/>
                <w:noProof w:val="0"/>
                <w:sz w:val="18"/>
                <w:szCs w:val="18"/>
                <w:lang w:eastAsia="ar-SA"/>
              </w:rPr>
            </w:pPr>
          </w:p>
          <w:p w:rsidR="00A837A7" w:rsidRPr="00A837A7" w:rsidRDefault="00A837A7" w:rsidP="00A837A7">
            <w:pPr>
              <w:suppressAutoHyphens/>
              <w:snapToGrid w:val="0"/>
              <w:spacing w:after="0" w:line="240" w:lineRule="auto"/>
              <w:ind w:right="50"/>
              <w:jc w:val="center"/>
              <w:rPr>
                <w:rFonts w:eastAsia="Times New Roman" w:cs="Arial"/>
                <w:b/>
                <w:noProof w:val="0"/>
                <w:sz w:val="18"/>
                <w:szCs w:val="18"/>
                <w:lang w:eastAsia="ar-SA"/>
              </w:rPr>
            </w:pPr>
          </w:p>
          <w:p w:rsidR="00A837A7" w:rsidRPr="00A837A7" w:rsidRDefault="00A837A7" w:rsidP="00A837A7">
            <w:pPr>
              <w:suppressAutoHyphens/>
              <w:spacing w:after="0" w:line="240" w:lineRule="auto"/>
              <w:jc w:val="center"/>
              <w:rPr>
                <w:rFonts w:eastAsia="Times New Roman" w:cs="Arial"/>
                <w:noProof w:val="0"/>
                <w:sz w:val="18"/>
                <w:szCs w:val="18"/>
                <w:lang w:eastAsia="ar-SA"/>
              </w:rPr>
            </w:pPr>
          </w:p>
        </w:tc>
      </w:tr>
      <w:tr w:rsidR="00A837A7" w:rsidRPr="00A837A7" w:rsidTr="00EC0F29">
        <w:trPr>
          <w:trHeight w:val="235"/>
          <w:jc w:val="center"/>
        </w:trPr>
        <w:tc>
          <w:tcPr>
            <w:tcW w:w="4856" w:type="dxa"/>
            <w:tcBorders>
              <w:top w:val="single" w:sz="8" w:space="0" w:color="000000"/>
            </w:tcBorders>
          </w:tcPr>
          <w:p w:rsidR="00A837A7" w:rsidRPr="00A837A7" w:rsidRDefault="00A837A7" w:rsidP="00A837A7">
            <w:pPr>
              <w:suppressAutoHyphens/>
              <w:spacing w:after="0" w:line="240" w:lineRule="auto"/>
              <w:ind w:right="50"/>
              <w:jc w:val="center"/>
              <w:rPr>
                <w:rFonts w:eastAsia="Times New Roman" w:cs="Arial"/>
                <w:b/>
                <w:bCs/>
                <w:noProof w:val="0"/>
                <w:sz w:val="18"/>
                <w:szCs w:val="18"/>
                <w:lang w:eastAsia="ar-SA"/>
              </w:rPr>
            </w:pPr>
            <w:r w:rsidRPr="00A837A7">
              <w:rPr>
                <w:rFonts w:eastAsia="Times New Roman" w:cs="Arial"/>
                <w:b/>
                <w:bCs/>
                <w:noProof w:val="0"/>
                <w:sz w:val="18"/>
                <w:szCs w:val="18"/>
                <w:lang w:eastAsia="ar-SA"/>
              </w:rPr>
              <w:t>JOSÉ ROBERTO FLORES BAÑUELOS</w:t>
            </w:r>
          </w:p>
          <w:p w:rsidR="00A837A7" w:rsidRPr="00A837A7" w:rsidRDefault="00A837A7" w:rsidP="00A837A7">
            <w:pPr>
              <w:suppressAutoHyphens/>
              <w:spacing w:after="0" w:line="240" w:lineRule="auto"/>
              <w:ind w:right="50"/>
              <w:jc w:val="center"/>
              <w:rPr>
                <w:rFonts w:eastAsia="Times New Roman" w:cs="Arial"/>
                <w:b/>
                <w:bCs/>
                <w:noProof w:val="0"/>
                <w:sz w:val="18"/>
                <w:szCs w:val="18"/>
                <w:lang w:eastAsia="ar-SA"/>
              </w:rPr>
            </w:pPr>
            <w:r w:rsidRPr="00A837A7">
              <w:rPr>
                <w:rFonts w:eastAsia="Times New Roman" w:cs="Arial"/>
                <w:bCs/>
                <w:noProof w:val="0"/>
                <w:sz w:val="18"/>
                <w:szCs w:val="18"/>
                <w:lang w:eastAsia="ar-SA"/>
              </w:rPr>
              <w:t xml:space="preserve">Apoderado Legal </w:t>
            </w:r>
          </w:p>
        </w:tc>
        <w:tc>
          <w:tcPr>
            <w:tcW w:w="184" w:type="dxa"/>
          </w:tcPr>
          <w:p w:rsidR="00A837A7" w:rsidRPr="00A837A7" w:rsidRDefault="00A837A7" w:rsidP="00A837A7">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A837A7" w:rsidRPr="00A837A7" w:rsidRDefault="00A837A7" w:rsidP="00A837A7">
            <w:pPr>
              <w:suppressAutoHyphens/>
              <w:spacing w:after="0" w:line="240" w:lineRule="auto"/>
              <w:ind w:right="50"/>
              <w:jc w:val="center"/>
              <w:rPr>
                <w:rFonts w:eastAsia="Times New Roman" w:cs="Arial"/>
                <w:sz w:val="18"/>
                <w:szCs w:val="18"/>
                <w:lang w:eastAsia="ar-SA"/>
              </w:rPr>
            </w:pPr>
            <w:r w:rsidRPr="00A837A7">
              <w:rPr>
                <w:rFonts w:eastAsia="Times New Roman" w:cs="Arial"/>
                <w:b/>
                <w:sz w:val="18"/>
                <w:szCs w:val="18"/>
                <w:lang w:eastAsia="ar-SA"/>
              </w:rPr>
              <w:t>____________________</w:t>
            </w:r>
          </w:p>
          <w:p w:rsidR="00A837A7" w:rsidRPr="00A837A7" w:rsidRDefault="00A837A7" w:rsidP="00A837A7">
            <w:pPr>
              <w:suppressAutoHyphens/>
              <w:spacing w:after="0" w:line="240" w:lineRule="auto"/>
              <w:ind w:right="50"/>
              <w:jc w:val="center"/>
              <w:rPr>
                <w:rFonts w:eastAsia="Times New Roman" w:cs="Arial"/>
                <w:sz w:val="18"/>
                <w:szCs w:val="18"/>
                <w:lang w:eastAsia="ar-SA"/>
              </w:rPr>
            </w:pPr>
            <w:r w:rsidRPr="00A837A7">
              <w:rPr>
                <w:rFonts w:eastAsia="Times New Roman" w:cs="Arial"/>
                <w:sz w:val="18"/>
                <w:szCs w:val="18"/>
                <w:lang w:eastAsia="ar-SA"/>
              </w:rPr>
              <w:t>Apoderado Legal</w:t>
            </w:r>
          </w:p>
        </w:tc>
      </w:tr>
    </w:tbl>
    <w:p w:rsidR="00A837A7" w:rsidRPr="00A837A7" w:rsidRDefault="00A837A7" w:rsidP="00A837A7">
      <w:pPr>
        <w:suppressAutoHyphens/>
        <w:spacing w:after="0" w:line="240" w:lineRule="auto"/>
        <w:ind w:right="50"/>
        <w:jc w:val="center"/>
        <w:rPr>
          <w:rFonts w:eastAsia="Times New Roman" w:cs="Arial"/>
          <w:b/>
          <w:noProof w:val="0"/>
          <w:sz w:val="22"/>
          <w:szCs w:val="17"/>
          <w:lang w:eastAsia="ar-SA"/>
        </w:rPr>
      </w:pPr>
    </w:p>
    <w:p w:rsidR="00A837A7" w:rsidRPr="00A837A7" w:rsidRDefault="00A837A7" w:rsidP="00A837A7">
      <w:pPr>
        <w:suppressAutoHyphens/>
        <w:spacing w:after="0" w:line="240" w:lineRule="auto"/>
        <w:jc w:val="both"/>
        <w:rPr>
          <w:rFonts w:eastAsia="Times New Roman" w:cs="Arial"/>
          <w:b/>
          <w:i/>
          <w:noProof w:val="0"/>
          <w:sz w:val="14"/>
          <w:szCs w:val="16"/>
          <w:lang w:eastAsia="ar-SA"/>
        </w:rPr>
      </w:pPr>
    </w:p>
    <w:p w:rsidR="00A837A7" w:rsidRPr="00A837A7" w:rsidRDefault="00A837A7" w:rsidP="00A837A7">
      <w:pPr>
        <w:suppressAutoHyphens/>
        <w:spacing w:after="0" w:line="240" w:lineRule="auto"/>
        <w:ind w:right="50"/>
        <w:jc w:val="center"/>
        <w:rPr>
          <w:rFonts w:eastAsia="Times New Roman" w:cs="Arial"/>
          <w:b/>
          <w:noProof w:val="0"/>
          <w:sz w:val="18"/>
          <w:szCs w:val="18"/>
          <w:lang w:eastAsia="ar-SA"/>
        </w:rPr>
      </w:pPr>
      <w:r w:rsidRPr="00A837A7">
        <w:rPr>
          <w:rFonts w:eastAsia="Times New Roman" w:cs="Arial"/>
          <w:b/>
          <w:noProof w:val="0"/>
          <w:sz w:val="18"/>
          <w:szCs w:val="18"/>
          <w:lang w:eastAsia="ar-SA"/>
        </w:rPr>
        <w:t>ADMINISTRADOR DEL CONTRATO</w:t>
      </w:r>
    </w:p>
    <w:p w:rsidR="00A837A7" w:rsidRPr="00A837A7" w:rsidRDefault="00A837A7" w:rsidP="00A837A7">
      <w:pPr>
        <w:suppressAutoHyphens/>
        <w:spacing w:after="0" w:line="240" w:lineRule="auto"/>
        <w:ind w:right="50"/>
        <w:jc w:val="center"/>
        <w:rPr>
          <w:rFonts w:eastAsia="Times New Roman" w:cs="Arial"/>
          <w:b/>
          <w:noProof w:val="0"/>
          <w:sz w:val="18"/>
          <w:szCs w:val="18"/>
          <w:lang w:eastAsia="ar-SA"/>
        </w:rPr>
      </w:pPr>
    </w:p>
    <w:p w:rsidR="00A837A7" w:rsidRPr="00A837A7" w:rsidRDefault="00A837A7" w:rsidP="00A837A7">
      <w:pPr>
        <w:suppressAutoHyphens/>
        <w:spacing w:after="0" w:line="240" w:lineRule="auto"/>
        <w:rPr>
          <w:rFonts w:eastAsia="Times New Roman" w:cs="Arial"/>
          <w:b/>
          <w:noProof w:val="0"/>
          <w:sz w:val="18"/>
          <w:szCs w:val="18"/>
          <w:lang w:eastAsia="ar-SA"/>
        </w:rPr>
      </w:pPr>
    </w:p>
    <w:p w:rsidR="00A837A7" w:rsidRPr="00A837A7" w:rsidRDefault="00A837A7" w:rsidP="00A837A7">
      <w:pPr>
        <w:suppressAutoHyphens/>
        <w:spacing w:after="0" w:line="240" w:lineRule="auto"/>
        <w:rPr>
          <w:rFonts w:eastAsia="Times New Roman" w:cs="Arial"/>
          <w:b/>
          <w:noProof w:val="0"/>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A837A7" w:rsidRPr="00A837A7" w:rsidTr="00EC0F29">
        <w:trPr>
          <w:trHeight w:val="235"/>
          <w:jc w:val="center"/>
        </w:trPr>
        <w:tc>
          <w:tcPr>
            <w:tcW w:w="4804" w:type="dxa"/>
            <w:tcBorders>
              <w:bottom w:val="single" w:sz="8" w:space="0" w:color="000000"/>
            </w:tcBorders>
          </w:tcPr>
          <w:p w:rsidR="00A837A7" w:rsidRPr="00A837A7" w:rsidRDefault="00A837A7" w:rsidP="00A837A7">
            <w:pPr>
              <w:suppressAutoHyphens/>
              <w:spacing w:after="0" w:line="240" w:lineRule="auto"/>
              <w:jc w:val="center"/>
              <w:rPr>
                <w:rFonts w:eastAsia="Times New Roman" w:cs="Arial"/>
                <w:noProof w:val="0"/>
                <w:sz w:val="18"/>
                <w:szCs w:val="18"/>
                <w:lang w:eastAsia="ar-SA"/>
              </w:rPr>
            </w:pPr>
          </w:p>
        </w:tc>
      </w:tr>
      <w:tr w:rsidR="00A837A7" w:rsidRPr="00A837A7" w:rsidTr="00EC0F29">
        <w:trPr>
          <w:trHeight w:val="235"/>
          <w:jc w:val="center"/>
        </w:trPr>
        <w:tc>
          <w:tcPr>
            <w:tcW w:w="4804" w:type="dxa"/>
            <w:tcBorders>
              <w:top w:val="single" w:sz="8" w:space="0" w:color="000000"/>
            </w:tcBorders>
          </w:tcPr>
          <w:p w:rsidR="00A837A7" w:rsidRPr="00A837A7" w:rsidRDefault="00A837A7" w:rsidP="00A837A7">
            <w:pPr>
              <w:suppressAutoHyphens/>
              <w:spacing w:after="0" w:line="240" w:lineRule="auto"/>
              <w:ind w:right="50"/>
              <w:jc w:val="center"/>
              <w:rPr>
                <w:rFonts w:eastAsia="Times New Roman" w:cs="Arial"/>
                <w:b/>
                <w:bCs/>
                <w:noProof w:val="0"/>
                <w:sz w:val="18"/>
                <w:szCs w:val="18"/>
                <w:lang w:val="es-ES_tradnl" w:eastAsia="ar-SA"/>
              </w:rPr>
            </w:pPr>
            <w:r w:rsidRPr="00A837A7">
              <w:rPr>
                <w:rFonts w:eastAsia="Times New Roman" w:cs="Arial"/>
                <w:b/>
                <w:bCs/>
                <w:noProof w:val="0"/>
                <w:sz w:val="18"/>
                <w:szCs w:val="18"/>
                <w:lang w:val="es-ES_tradnl" w:eastAsia="ar-SA"/>
              </w:rPr>
              <w:t>JUAN MANUEL GARCÍA VÁZQUEZ</w:t>
            </w:r>
          </w:p>
          <w:p w:rsidR="00A837A7" w:rsidRPr="00A837A7" w:rsidRDefault="00A837A7" w:rsidP="00A837A7">
            <w:pPr>
              <w:suppressAutoHyphens/>
              <w:spacing w:after="0" w:line="240" w:lineRule="auto"/>
              <w:ind w:right="50"/>
              <w:jc w:val="center"/>
              <w:rPr>
                <w:rFonts w:eastAsia="Times New Roman" w:cs="Arial"/>
                <w:sz w:val="18"/>
                <w:szCs w:val="18"/>
                <w:lang w:eastAsia="ar-SA"/>
              </w:rPr>
            </w:pPr>
            <w:r w:rsidRPr="00A837A7">
              <w:rPr>
                <w:rFonts w:eastAsia="Times New Roman" w:cs="Arial"/>
                <w:bCs/>
                <w:noProof w:val="0"/>
                <w:sz w:val="18"/>
                <w:szCs w:val="18"/>
                <w:lang w:val="es-ES_tradnl" w:eastAsia="ar-SA"/>
              </w:rPr>
              <w:t>Titular de la División de Retroalimentación y Análisis</w:t>
            </w:r>
            <w:r w:rsidRPr="00A837A7">
              <w:rPr>
                <w:rFonts w:eastAsia="Times New Roman" w:cs="Arial"/>
                <w:noProof w:val="0"/>
                <w:sz w:val="18"/>
                <w:szCs w:val="18"/>
                <w:lang w:eastAsia="ar-SA"/>
              </w:rPr>
              <w:t xml:space="preserve"> </w:t>
            </w:r>
          </w:p>
        </w:tc>
      </w:tr>
    </w:tbl>
    <w:p w:rsidR="00C55D0A" w:rsidRDefault="00C55D0A" w:rsidP="00C55D0A">
      <w:pPr>
        <w:suppressAutoHyphens/>
        <w:spacing w:after="0" w:line="240" w:lineRule="auto"/>
        <w:rPr>
          <w:rFonts w:ascii="Times New Roman" w:eastAsia="Times New Roman" w:hAnsi="Times New Roman" w:cs="Times New Roman"/>
          <w:noProof w:val="0"/>
          <w:szCs w:val="20"/>
          <w:lang w:eastAsia="ar-SA"/>
        </w:rPr>
      </w:pPr>
    </w:p>
    <w:p w:rsidR="006E14D9" w:rsidRDefault="006E14D9" w:rsidP="00C55D0A">
      <w:pPr>
        <w:suppressAutoHyphens/>
        <w:spacing w:after="0" w:line="240" w:lineRule="auto"/>
        <w:rPr>
          <w:rFonts w:ascii="Times New Roman" w:eastAsia="Times New Roman" w:hAnsi="Times New Roman" w:cs="Times New Roman"/>
          <w:noProof w:val="0"/>
          <w:szCs w:val="20"/>
          <w:lang w:eastAsia="ar-SA"/>
        </w:rPr>
      </w:pPr>
    </w:p>
    <w:p w:rsidR="006E14D9" w:rsidRDefault="006E14D9" w:rsidP="00C55D0A">
      <w:pPr>
        <w:suppressAutoHyphens/>
        <w:spacing w:after="0" w:line="240" w:lineRule="auto"/>
        <w:rPr>
          <w:rFonts w:ascii="Times New Roman" w:eastAsia="Times New Roman" w:hAnsi="Times New Roman" w:cs="Times New Roman"/>
          <w:noProof w:val="0"/>
          <w:szCs w:val="20"/>
          <w:lang w:eastAsia="ar-SA"/>
        </w:rPr>
      </w:pPr>
    </w:p>
    <w:p w:rsidR="00447F64" w:rsidRDefault="00447F64" w:rsidP="00C55D0A">
      <w:pPr>
        <w:suppressAutoHyphens/>
        <w:spacing w:after="0" w:line="240" w:lineRule="auto"/>
        <w:rPr>
          <w:rFonts w:ascii="Times New Roman" w:eastAsia="Times New Roman" w:hAnsi="Times New Roman" w:cs="Times New Roman"/>
          <w:noProof w:val="0"/>
          <w:szCs w:val="20"/>
          <w:lang w:eastAsia="ar-SA"/>
        </w:rPr>
      </w:pPr>
    </w:p>
    <w:p w:rsidR="00C55D0A" w:rsidRPr="00C55D0A" w:rsidRDefault="001F6269" w:rsidP="00C43237">
      <w:pPr>
        <w:tabs>
          <w:tab w:val="num" w:pos="142"/>
        </w:tabs>
        <w:suppressAutoHyphens/>
        <w:spacing w:after="0" w:line="240" w:lineRule="auto"/>
        <w:ind w:left="-284" w:hanging="6"/>
        <w:rPr>
          <w:rFonts w:eastAsia="Times New Roman" w:cs="Arial"/>
          <w:szCs w:val="20"/>
          <w:lang w:val="es-ES" w:eastAsia="ar-SA"/>
        </w:rPr>
      </w:pPr>
      <w:bookmarkStart w:id="207" w:name="_Toc431386046"/>
      <w:bookmarkStart w:id="208" w:name="_Toc431386323"/>
      <w:r w:rsidRPr="001F6269">
        <w:rPr>
          <w:rFonts w:cs="Arial"/>
          <w:b/>
        </w:rPr>
        <w:lastRenderedPageBreak/>
        <w:t>ANEXO 1</w:t>
      </w:r>
      <w:r w:rsidR="009C6E92">
        <w:rPr>
          <w:rFonts w:cs="Arial"/>
          <w:b/>
        </w:rPr>
        <w:t>4</w:t>
      </w:r>
      <w:r w:rsidRPr="001F6269">
        <w:rPr>
          <w:rFonts w:cs="Arial"/>
          <w:b/>
        </w:rPr>
        <w:t>.-</w:t>
      </w:r>
      <w:r w:rsidRPr="001F6269">
        <w:rPr>
          <w:rFonts w:cs="Arial"/>
        </w:rPr>
        <w:t xml:space="preserve"> </w:t>
      </w:r>
      <w:bookmarkEnd w:id="207"/>
      <w:bookmarkEnd w:id="208"/>
      <w:r w:rsidR="00C55D0A" w:rsidRPr="00C55D0A">
        <w:rPr>
          <w:rFonts w:eastAsia="Times New Roman" w:cs="Arial"/>
          <w:szCs w:val="20"/>
          <w:lang w:val="es-ES" w:eastAsia="ar-SA"/>
        </w:rPr>
        <w:t>GLOSARIO</w:t>
      </w:r>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F3" w:rsidRDefault="00AA20F3" w:rsidP="00532601">
      <w:pPr>
        <w:spacing w:after="0" w:line="240" w:lineRule="auto"/>
      </w:pPr>
      <w:r>
        <w:separator/>
      </w:r>
    </w:p>
  </w:endnote>
  <w:endnote w:type="continuationSeparator" w:id="0">
    <w:p w:rsidR="00AA20F3" w:rsidRDefault="00AA20F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521345"/>
      <w:docPartObj>
        <w:docPartGallery w:val="Page Numbers (Bottom of Page)"/>
        <w:docPartUnique/>
      </w:docPartObj>
    </w:sdtPr>
    <w:sdtContent>
      <w:p w:rsidR="00EC0F29" w:rsidRDefault="00EC0F29">
        <w:pPr>
          <w:pStyle w:val="Piedepgina"/>
          <w:jc w:val="right"/>
        </w:pPr>
        <w:r>
          <w:fldChar w:fldCharType="begin"/>
        </w:r>
        <w:r>
          <w:instrText>PAGE   \* MERGEFORMAT</w:instrText>
        </w:r>
        <w:r>
          <w:fldChar w:fldCharType="separate"/>
        </w:r>
        <w:r w:rsidR="002A4AE6">
          <w:t>3</w:t>
        </w:r>
        <w:r>
          <w:fldChar w:fldCharType="end"/>
        </w:r>
        <w:r>
          <w:t xml:space="preserve"> de </w:t>
        </w:r>
        <w:r w:rsidR="00B36E5C">
          <w:t>89</w:t>
        </w:r>
      </w:p>
    </w:sdtContent>
  </w:sdt>
  <w:p w:rsidR="00EC0F29" w:rsidRPr="007C4BFA" w:rsidRDefault="00EC0F29"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4086"/>
      <w:docPartObj>
        <w:docPartGallery w:val="Page Numbers (Bottom of Page)"/>
        <w:docPartUnique/>
      </w:docPartObj>
    </w:sdtPr>
    <w:sdtContent>
      <w:p w:rsidR="00EC0F29" w:rsidRDefault="00EC0F29">
        <w:pPr>
          <w:pStyle w:val="Piedepgina"/>
          <w:jc w:val="right"/>
        </w:pPr>
        <w:r>
          <w:fldChar w:fldCharType="begin"/>
        </w:r>
        <w:r>
          <w:instrText>PAGE   \* MERGEFORMAT</w:instrText>
        </w:r>
        <w:r>
          <w:fldChar w:fldCharType="separate"/>
        </w:r>
        <w:r w:rsidR="002A4AE6">
          <w:t>6</w:t>
        </w:r>
        <w:r>
          <w:fldChar w:fldCharType="end"/>
        </w:r>
        <w:r w:rsidR="00B36E5C">
          <w:t xml:space="preserve"> de 89</w:t>
        </w:r>
        <w:r>
          <w:t xml:space="preserve"> </w:t>
        </w:r>
      </w:p>
    </w:sdtContent>
  </w:sdt>
  <w:p w:rsidR="00EC0F29" w:rsidRPr="007C4BFA" w:rsidRDefault="00EC0F29"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F3" w:rsidRDefault="00AA20F3" w:rsidP="00532601">
      <w:pPr>
        <w:spacing w:after="0" w:line="240" w:lineRule="auto"/>
      </w:pPr>
      <w:r>
        <w:separator/>
      </w:r>
    </w:p>
  </w:footnote>
  <w:footnote w:type="continuationSeparator" w:id="0">
    <w:p w:rsidR="00AA20F3" w:rsidRDefault="00AA20F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29" w:rsidRDefault="00EC0F29"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EC0F29" w:rsidTr="00113DC3">
      <w:trPr>
        <w:trHeight w:val="1463"/>
        <w:jc w:val="center"/>
      </w:trPr>
      <w:tc>
        <w:tcPr>
          <w:tcW w:w="2162" w:type="pct"/>
          <w:vAlign w:val="center"/>
        </w:tcPr>
        <w:p w:rsidR="00EC0F29" w:rsidRPr="00B65BD8" w:rsidRDefault="00EC0F29"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EC0F29" w:rsidRPr="00B65BD8" w:rsidRDefault="00EC0F29" w:rsidP="00CE53EB">
          <w:pPr>
            <w:suppressAutoHyphens/>
            <w:jc w:val="center"/>
            <w:rPr>
              <w:rFonts w:cs="Arial"/>
              <w:b/>
              <w:bCs/>
              <w:sz w:val="18"/>
              <w:szCs w:val="18"/>
              <w:lang w:val="es-ES" w:eastAsia="ar-SA"/>
            </w:rPr>
          </w:pPr>
        </w:p>
        <w:p w:rsidR="00EC0F29" w:rsidRPr="00B65BD8" w:rsidRDefault="00EC0F29"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EC0F29" w:rsidRPr="00B65BD8" w:rsidRDefault="00EC0F29"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EC0F29" w:rsidRPr="00B65BD8" w:rsidRDefault="00EC0F29" w:rsidP="00CE53EB">
          <w:pPr>
            <w:suppressAutoHyphens/>
            <w:jc w:val="center"/>
            <w:rPr>
              <w:rFonts w:cs="Arial"/>
              <w:b/>
              <w:sz w:val="18"/>
              <w:szCs w:val="18"/>
              <w:lang w:val="es-ES" w:eastAsia="ar-SA"/>
            </w:rPr>
          </w:pPr>
        </w:p>
        <w:p w:rsidR="00EC0F29" w:rsidRPr="00B65BD8" w:rsidRDefault="00EC0F29" w:rsidP="00CE53EB">
          <w:pPr>
            <w:suppressAutoHyphens/>
            <w:jc w:val="center"/>
            <w:rPr>
              <w:rFonts w:cs="Arial"/>
              <w:b/>
              <w:sz w:val="18"/>
              <w:szCs w:val="18"/>
              <w:lang w:val="es-ES" w:eastAsia="ar-SA"/>
            </w:rPr>
          </w:pPr>
          <w:r w:rsidRPr="0026253A">
            <w:rPr>
              <w:rFonts w:cs="Arial"/>
              <w:b/>
              <w:sz w:val="18"/>
              <w:szCs w:val="18"/>
              <w:lang w:val="es-ES" w:eastAsia="ar-SA"/>
            </w:rPr>
            <w:t>Núm. IA-</w:t>
          </w:r>
          <w:r w:rsidRPr="00E81055">
            <w:rPr>
              <w:rFonts w:cs="Arial"/>
              <w:b/>
              <w:sz w:val="18"/>
              <w:szCs w:val="18"/>
              <w:lang w:val="es-ES" w:eastAsia="ar-SA"/>
            </w:rPr>
            <w:t>019GYR019-E</w:t>
          </w:r>
          <w:r>
            <w:rPr>
              <w:rFonts w:cs="Arial"/>
              <w:b/>
              <w:sz w:val="18"/>
              <w:szCs w:val="18"/>
              <w:lang w:val="es-ES" w:eastAsia="ar-SA"/>
            </w:rPr>
            <w:t>21-2017</w:t>
          </w:r>
        </w:p>
        <w:p w:rsidR="00EC0F29" w:rsidRPr="00206357" w:rsidRDefault="00EC0F29" w:rsidP="00CE53EB">
          <w:pPr>
            <w:tabs>
              <w:tab w:val="center" w:pos="4419"/>
              <w:tab w:val="right" w:pos="8838"/>
            </w:tabs>
            <w:suppressAutoHyphens/>
            <w:jc w:val="center"/>
            <w:rPr>
              <w:rFonts w:cs="Arial"/>
              <w:b/>
              <w:sz w:val="10"/>
              <w:szCs w:val="18"/>
              <w:lang w:val="es-ES_tradnl" w:eastAsia="ar-SA"/>
            </w:rPr>
          </w:pPr>
        </w:p>
        <w:p w:rsidR="00EC0F29" w:rsidRPr="00987A8D" w:rsidRDefault="00EC0F29" w:rsidP="00987A8D">
          <w:pPr>
            <w:tabs>
              <w:tab w:val="center" w:pos="4419"/>
              <w:tab w:val="right" w:pos="8838"/>
            </w:tabs>
            <w:suppressAutoHyphens/>
            <w:jc w:val="center"/>
            <w:rPr>
              <w:rFonts w:cs="Arial"/>
              <w:b/>
              <w:sz w:val="16"/>
              <w:szCs w:val="18"/>
              <w:lang w:val="es-ES_tradnl" w:eastAsia="ar-SA"/>
            </w:rPr>
          </w:pPr>
        </w:p>
      </w:tc>
      <w:tc>
        <w:tcPr>
          <w:tcW w:w="2838" w:type="pct"/>
        </w:tcPr>
        <w:p w:rsidR="00EC0F29" w:rsidRDefault="00EC0F29"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3D9DACE2" wp14:editId="64FE3284">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06E4D8AF" wp14:editId="1459662D">
                <wp:simplePos x="0" y="0"/>
                <wp:positionH relativeFrom="column">
                  <wp:posOffset>66387</wp:posOffset>
                </wp:positionH>
                <wp:positionV relativeFrom="paragraph">
                  <wp:posOffset>164537</wp:posOffset>
                </wp:positionV>
                <wp:extent cx="2191110" cy="79923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C0F29" w:rsidRDefault="00EC0F29"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29" w:rsidRDefault="00EC0F29"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EC0F29" w:rsidTr="00987A8D">
      <w:trPr>
        <w:trHeight w:val="1696"/>
        <w:jc w:val="center"/>
      </w:trPr>
      <w:tc>
        <w:tcPr>
          <w:tcW w:w="2162" w:type="pct"/>
          <w:vAlign w:val="center"/>
        </w:tcPr>
        <w:p w:rsidR="00EC0F29" w:rsidRPr="00B65BD8" w:rsidRDefault="00EC0F29"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EC0F29" w:rsidRPr="00B65BD8" w:rsidRDefault="00EC0F29" w:rsidP="00CE53EB">
          <w:pPr>
            <w:suppressAutoHyphens/>
            <w:jc w:val="center"/>
            <w:rPr>
              <w:rFonts w:cs="Arial"/>
              <w:b/>
              <w:bCs/>
              <w:sz w:val="18"/>
              <w:szCs w:val="18"/>
              <w:lang w:val="es-ES" w:eastAsia="ar-SA"/>
            </w:rPr>
          </w:pPr>
        </w:p>
        <w:p w:rsidR="00EC0F29" w:rsidRPr="00B65BD8" w:rsidRDefault="00EC0F29"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EC0F29" w:rsidRPr="00B65BD8" w:rsidRDefault="00EC0F29"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EC0F29" w:rsidRPr="00B65BD8" w:rsidRDefault="00EC0F29" w:rsidP="00CE53EB">
          <w:pPr>
            <w:suppressAutoHyphens/>
            <w:jc w:val="center"/>
            <w:rPr>
              <w:rFonts w:cs="Arial"/>
              <w:b/>
              <w:sz w:val="18"/>
              <w:szCs w:val="18"/>
              <w:lang w:val="es-ES" w:eastAsia="ar-SA"/>
            </w:rPr>
          </w:pPr>
        </w:p>
        <w:p w:rsidR="00EC0F29" w:rsidRPr="00B65BD8" w:rsidRDefault="00EC0F29" w:rsidP="00CE53EB">
          <w:pPr>
            <w:suppressAutoHyphens/>
            <w:jc w:val="center"/>
            <w:rPr>
              <w:rFonts w:cs="Arial"/>
              <w:b/>
              <w:sz w:val="18"/>
              <w:szCs w:val="18"/>
              <w:lang w:val="es-ES" w:eastAsia="ar-SA"/>
            </w:rPr>
          </w:pPr>
          <w:r w:rsidRPr="00D63217">
            <w:rPr>
              <w:rFonts w:cs="Arial"/>
              <w:b/>
              <w:sz w:val="18"/>
              <w:szCs w:val="18"/>
              <w:lang w:val="es-ES" w:eastAsia="ar-SA"/>
            </w:rPr>
            <w:t>Núm. IA-</w:t>
          </w:r>
          <w:r w:rsidRPr="00722B12">
            <w:rPr>
              <w:rFonts w:cs="Arial"/>
              <w:b/>
              <w:sz w:val="18"/>
              <w:szCs w:val="18"/>
              <w:lang w:val="es-ES" w:eastAsia="ar-SA"/>
            </w:rPr>
            <w:t>019GYR019-E</w:t>
          </w:r>
          <w:r>
            <w:rPr>
              <w:rFonts w:cs="Arial"/>
              <w:b/>
              <w:sz w:val="18"/>
              <w:szCs w:val="18"/>
              <w:lang w:val="es-ES" w:eastAsia="ar-SA"/>
            </w:rPr>
            <w:t>21</w:t>
          </w:r>
          <w:r w:rsidRPr="00722B12">
            <w:rPr>
              <w:rFonts w:cs="Arial"/>
              <w:b/>
              <w:sz w:val="18"/>
              <w:szCs w:val="18"/>
              <w:lang w:val="es-ES" w:eastAsia="ar-SA"/>
            </w:rPr>
            <w:t>-201</w:t>
          </w:r>
          <w:r>
            <w:rPr>
              <w:rFonts w:cs="Arial"/>
              <w:b/>
              <w:sz w:val="18"/>
              <w:szCs w:val="18"/>
              <w:lang w:val="es-ES" w:eastAsia="ar-SA"/>
            </w:rPr>
            <w:t>7</w:t>
          </w:r>
        </w:p>
        <w:p w:rsidR="00EC0F29" w:rsidRPr="00206357" w:rsidRDefault="00EC0F29" w:rsidP="00CE53EB">
          <w:pPr>
            <w:tabs>
              <w:tab w:val="center" w:pos="4419"/>
              <w:tab w:val="right" w:pos="8838"/>
            </w:tabs>
            <w:suppressAutoHyphens/>
            <w:jc w:val="center"/>
            <w:rPr>
              <w:rFonts w:cs="Arial"/>
              <w:b/>
              <w:sz w:val="10"/>
              <w:szCs w:val="18"/>
              <w:lang w:val="es-ES_tradnl" w:eastAsia="ar-SA"/>
            </w:rPr>
          </w:pPr>
        </w:p>
        <w:p w:rsidR="00EC0F29" w:rsidRPr="00987A8D" w:rsidRDefault="00EC0F29" w:rsidP="00987A8D">
          <w:pPr>
            <w:tabs>
              <w:tab w:val="center" w:pos="4419"/>
              <w:tab w:val="right" w:pos="8838"/>
            </w:tabs>
            <w:suppressAutoHyphens/>
            <w:jc w:val="center"/>
            <w:rPr>
              <w:rFonts w:cs="Arial"/>
              <w:b/>
              <w:sz w:val="16"/>
              <w:szCs w:val="18"/>
              <w:lang w:val="es-ES_tradnl" w:eastAsia="ar-SA"/>
            </w:rPr>
          </w:pPr>
        </w:p>
      </w:tc>
      <w:tc>
        <w:tcPr>
          <w:tcW w:w="2838" w:type="pct"/>
        </w:tcPr>
        <w:p w:rsidR="00EC0F29" w:rsidRDefault="00EC0F29"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4679057A" wp14:editId="2BD3F87B">
                <wp:simplePos x="0" y="0"/>
                <wp:positionH relativeFrom="column">
                  <wp:posOffset>2532009</wp:posOffset>
                </wp:positionH>
                <wp:positionV relativeFrom="paragraph">
                  <wp:posOffset>168275</wp:posOffset>
                </wp:positionV>
                <wp:extent cx="695325" cy="842645"/>
                <wp:effectExtent l="0" t="0" r="9525"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7DF05461" wp14:editId="07E21B4E">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C0F29" w:rsidRDefault="00EC0F29"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CD3E6458"/>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1803A4A"/>
    <w:multiLevelType w:val="hybridMultilevel"/>
    <w:tmpl w:val="BFAA7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9D6190D"/>
    <w:multiLevelType w:val="hybridMultilevel"/>
    <w:tmpl w:val="31143F22"/>
    <w:lvl w:ilvl="0" w:tplc="EDCEB036">
      <w:start w:val="1"/>
      <w:numFmt w:val="upperRoman"/>
      <w:lvlText w:val="%1."/>
      <w:lvlJc w:val="left"/>
      <w:pPr>
        <w:ind w:left="1080" w:hanging="72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BFA162B"/>
    <w:multiLevelType w:val="multilevel"/>
    <w:tmpl w:val="B47A3D54"/>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color w:val="auto"/>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945288A"/>
    <w:multiLevelType w:val="hybridMultilevel"/>
    <w:tmpl w:val="F06CE1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20434F9"/>
    <w:multiLevelType w:val="hybridMultilevel"/>
    <w:tmpl w:val="D03E69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25F421D"/>
    <w:multiLevelType w:val="hybridMultilevel"/>
    <w:tmpl w:val="500066DA"/>
    <w:lvl w:ilvl="0" w:tplc="1C8687E4">
      <w:start w:val="1"/>
      <w:numFmt w:val="bullet"/>
      <w:lvlText w:val=""/>
      <w:lvlJc w:val="left"/>
      <w:pPr>
        <w:ind w:left="1440" w:hanging="360"/>
      </w:pPr>
      <w:rPr>
        <w:rFonts w:ascii="Wingdings" w:hAnsi="Wingdings" w:hint="default"/>
        <w:color w:val="auto"/>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31A5E88"/>
    <w:multiLevelType w:val="multilevel"/>
    <w:tmpl w:val="D982F0D6"/>
    <w:lvl w:ilvl="0">
      <w:start w:val="1"/>
      <w:numFmt w:val="decimal"/>
      <w:lvlText w:val="%1."/>
      <w:lvlJc w:val="left"/>
      <w:pPr>
        <w:ind w:left="720" w:hanging="360"/>
      </w:pPr>
      <w:rPr>
        <w:b/>
      </w:rPr>
    </w:lvl>
    <w:lvl w:ilvl="1">
      <w:start w:val="1"/>
      <w:numFmt w:val="decimal"/>
      <w:isLgl/>
      <w:lvlText w:val="%1.%2."/>
      <w:lvlJc w:val="left"/>
      <w:pPr>
        <w:ind w:left="1353" w:hanging="360"/>
      </w:pPr>
      <w:rPr>
        <w:b/>
      </w:rPr>
    </w:lvl>
    <w:lvl w:ilvl="2">
      <w:start w:val="1"/>
      <w:numFmt w:val="decimal"/>
      <w:isLgl/>
      <w:lvlText w:val="%1.%2.%3."/>
      <w:lvlJc w:val="left"/>
      <w:pPr>
        <w:ind w:left="2346" w:hanging="720"/>
      </w:pPr>
      <w:rPr>
        <w:b/>
      </w:rPr>
    </w:lvl>
    <w:lvl w:ilvl="3">
      <w:start w:val="1"/>
      <w:numFmt w:val="decimal"/>
      <w:isLgl/>
      <w:lvlText w:val="%1.%2.%3.%4."/>
      <w:lvlJc w:val="left"/>
      <w:pPr>
        <w:ind w:left="2979" w:hanging="720"/>
      </w:pPr>
      <w:rPr>
        <w:b/>
      </w:rPr>
    </w:lvl>
    <w:lvl w:ilvl="4">
      <w:start w:val="1"/>
      <w:numFmt w:val="decimal"/>
      <w:isLgl/>
      <w:lvlText w:val="%1.%2.%3.%4.%5."/>
      <w:lvlJc w:val="left"/>
      <w:pPr>
        <w:ind w:left="3972" w:hanging="1080"/>
      </w:pPr>
      <w:rPr>
        <w:b/>
      </w:rPr>
    </w:lvl>
    <w:lvl w:ilvl="5">
      <w:start w:val="1"/>
      <w:numFmt w:val="decimal"/>
      <w:isLgl/>
      <w:lvlText w:val="%1.%2.%3.%4.%5.%6."/>
      <w:lvlJc w:val="left"/>
      <w:pPr>
        <w:ind w:left="4605" w:hanging="1080"/>
      </w:pPr>
      <w:rPr>
        <w:b/>
      </w:rPr>
    </w:lvl>
    <w:lvl w:ilvl="6">
      <w:start w:val="1"/>
      <w:numFmt w:val="decimal"/>
      <w:isLgl/>
      <w:lvlText w:val="%1.%2.%3.%4.%5.%6.%7."/>
      <w:lvlJc w:val="left"/>
      <w:pPr>
        <w:ind w:left="5598" w:hanging="1440"/>
      </w:pPr>
      <w:rPr>
        <w:b/>
      </w:rPr>
    </w:lvl>
    <w:lvl w:ilvl="7">
      <w:start w:val="1"/>
      <w:numFmt w:val="decimal"/>
      <w:isLgl/>
      <w:lvlText w:val="%1.%2.%3.%4.%5.%6.%7.%8."/>
      <w:lvlJc w:val="left"/>
      <w:pPr>
        <w:ind w:left="6231" w:hanging="1440"/>
      </w:pPr>
      <w:rPr>
        <w:b/>
      </w:rPr>
    </w:lvl>
    <w:lvl w:ilvl="8">
      <w:start w:val="1"/>
      <w:numFmt w:val="decimal"/>
      <w:isLgl/>
      <w:lvlText w:val="%1.%2.%3.%4.%5.%6.%7.%8.%9."/>
      <w:lvlJc w:val="left"/>
      <w:pPr>
        <w:ind w:left="7224" w:hanging="1800"/>
      </w:pPr>
      <w:rPr>
        <w:b/>
      </w:rPr>
    </w:lvl>
  </w:abstractNum>
  <w:abstractNum w:abstractNumId="50">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29EB4722"/>
    <w:multiLevelType w:val="hybridMultilevel"/>
    <w:tmpl w:val="54965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5">
    <w:nsid w:val="353D35B8"/>
    <w:multiLevelType w:val="hybridMultilevel"/>
    <w:tmpl w:val="EA242A96"/>
    <w:lvl w:ilvl="0" w:tplc="0A583B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47856A46"/>
    <w:multiLevelType w:val="multilevel"/>
    <w:tmpl w:val="933A90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7C51673"/>
    <w:multiLevelType w:val="hybridMultilevel"/>
    <w:tmpl w:val="CF98A12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7E0F25"/>
    <w:multiLevelType w:val="multilevel"/>
    <w:tmpl w:val="461E78F2"/>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61">
    <w:nsid w:val="4CA65037"/>
    <w:multiLevelType w:val="multilevel"/>
    <w:tmpl w:val="4104B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3">
    <w:nsid w:val="5099327C"/>
    <w:multiLevelType w:val="hybridMultilevel"/>
    <w:tmpl w:val="BB508770"/>
    <w:lvl w:ilvl="0" w:tplc="1FF08856">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E1A4A7A"/>
    <w:multiLevelType w:val="hybridMultilevel"/>
    <w:tmpl w:val="CD3AAAEA"/>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8">
    <w:nsid w:val="5EE3715F"/>
    <w:multiLevelType w:val="multilevel"/>
    <w:tmpl w:val="B47A3D54"/>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color w:val="auto"/>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69">
    <w:nsid w:val="5F187764"/>
    <w:multiLevelType w:val="hybridMultilevel"/>
    <w:tmpl w:val="2BE69DC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CC100F6"/>
    <w:multiLevelType w:val="hybridMultilevel"/>
    <w:tmpl w:val="CF98A12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70A23CC6"/>
    <w:multiLevelType w:val="multilevel"/>
    <w:tmpl w:val="447832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7704E51"/>
    <w:multiLevelType w:val="hybridMultilevel"/>
    <w:tmpl w:val="8062976C"/>
    <w:lvl w:ilvl="0" w:tplc="9074257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4"/>
  </w:num>
  <w:num w:numId="7">
    <w:abstractNumId w:val="78"/>
  </w:num>
  <w:num w:numId="8">
    <w:abstractNumId w:val="42"/>
  </w:num>
  <w:num w:numId="9">
    <w:abstractNumId w:val="32"/>
  </w:num>
  <w:num w:numId="10">
    <w:abstractNumId w:val="8"/>
  </w:num>
  <w:num w:numId="11">
    <w:abstractNumId w:val="11"/>
  </w:num>
  <w:num w:numId="12">
    <w:abstractNumId w:val="15"/>
  </w:num>
  <w:num w:numId="13">
    <w:abstractNumId w:val="62"/>
  </w:num>
  <w:num w:numId="14">
    <w:abstractNumId w:val="30"/>
  </w:num>
  <w:num w:numId="15">
    <w:abstractNumId w:val="70"/>
  </w:num>
  <w:num w:numId="16">
    <w:abstractNumId w:val="64"/>
  </w:num>
  <w:num w:numId="17">
    <w:abstractNumId w:val="51"/>
  </w:num>
  <w:num w:numId="18">
    <w:abstractNumId w:val="54"/>
  </w:num>
  <w:num w:numId="19">
    <w:abstractNumId w:val="50"/>
  </w:num>
  <w:num w:numId="20">
    <w:abstractNumId w:val="80"/>
  </w:num>
  <w:num w:numId="21">
    <w:abstractNumId w:val="79"/>
  </w:num>
  <w:num w:numId="22">
    <w:abstractNumId w:val="39"/>
  </w:num>
  <w:num w:numId="23">
    <w:abstractNumId w:val="45"/>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num>
  <w:num w:numId="27">
    <w:abstractNumId w:val="34"/>
  </w:num>
  <w:num w:numId="28">
    <w:abstractNumId w:val="37"/>
  </w:num>
  <w:num w:numId="29">
    <w:abstractNumId w:val="40"/>
  </w:num>
  <w:num w:numId="30">
    <w:abstractNumId w:val="53"/>
  </w:num>
  <w:num w:numId="31">
    <w:abstractNumId w:val="41"/>
  </w:num>
  <w:num w:numId="32">
    <w:abstractNumId w:val="38"/>
  </w:num>
  <w:num w:numId="33">
    <w:abstractNumId w:val="31"/>
  </w:num>
  <w:num w:numId="34">
    <w:abstractNumId w:val="68"/>
  </w:num>
  <w:num w:numId="35">
    <w:abstractNumId w:val="69"/>
  </w:num>
  <w:num w:numId="36">
    <w:abstractNumId w:val="60"/>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61"/>
  </w:num>
  <w:num w:numId="40">
    <w:abstractNumId w:val="47"/>
  </w:num>
  <w:num w:numId="41">
    <w:abstractNumId w:val="57"/>
  </w:num>
  <w:num w:numId="42">
    <w:abstractNumId w:val="74"/>
  </w:num>
  <w:num w:numId="43">
    <w:abstractNumId w:val="67"/>
  </w:num>
  <w:num w:numId="44">
    <w:abstractNumId w:val="46"/>
  </w:num>
  <w:num w:numId="45">
    <w:abstractNumId w:val="58"/>
  </w:num>
  <w:num w:numId="46">
    <w:abstractNumId w:val="29"/>
  </w:num>
  <w:num w:numId="47">
    <w:abstractNumId w:val="55"/>
  </w:num>
  <w:num w:numId="48">
    <w:abstractNumId w:val="33"/>
  </w:num>
  <w:num w:numId="49">
    <w:abstractNumId w:val="36"/>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66"/>
  </w:num>
  <w:num w:numId="53">
    <w:abstractNumId w:val="52"/>
  </w:num>
  <w:num w:numId="54">
    <w:abstractNumId w:val="75"/>
  </w:num>
  <w:num w:numId="55">
    <w:abstractNumId w:val="7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7A"/>
    <w:rsid w:val="000027B2"/>
    <w:rsid w:val="00002A7B"/>
    <w:rsid w:val="00002C6E"/>
    <w:rsid w:val="00002DA3"/>
    <w:rsid w:val="00003298"/>
    <w:rsid w:val="00003A1A"/>
    <w:rsid w:val="00003D36"/>
    <w:rsid w:val="00003F19"/>
    <w:rsid w:val="000042AB"/>
    <w:rsid w:val="00004398"/>
    <w:rsid w:val="000046A4"/>
    <w:rsid w:val="00004AEF"/>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76F"/>
    <w:rsid w:val="00052FDB"/>
    <w:rsid w:val="00054054"/>
    <w:rsid w:val="00054942"/>
    <w:rsid w:val="00054FCC"/>
    <w:rsid w:val="00055E7D"/>
    <w:rsid w:val="0005605E"/>
    <w:rsid w:val="0005637A"/>
    <w:rsid w:val="000563BD"/>
    <w:rsid w:val="00056A9F"/>
    <w:rsid w:val="000571D6"/>
    <w:rsid w:val="00057B30"/>
    <w:rsid w:val="000608BA"/>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F7D"/>
    <w:rsid w:val="00066151"/>
    <w:rsid w:val="000663D4"/>
    <w:rsid w:val="0006712A"/>
    <w:rsid w:val="0006749B"/>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E5F"/>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144F"/>
    <w:rsid w:val="000C26F8"/>
    <w:rsid w:val="000C2B73"/>
    <w:rsid w:val="000C2D05"/>
    <w:rsid w:val="000C4502"/>
    <w:rsid w:val="000C57BD"/>
    <w:rsid w:val="000C5D3B"/>
    <w:rsid w:val="000C5DA3"/>
    <w:rsid w:val="000C663D"/>
    <w:rsid w:val="000C671D"/>
    <w:rsid w:val="000C6C14"/>
    <w:rsid w:val="000C6CFC"/>
    <w:rsid w:val="000C72FC"/>
    <w:rsid w:val="000C78A1"/>
    <w:rsid w:val="000D05FE"/>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A8D"/>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3DC3"/>
    <w:rsid w:val="00114C00"/>
    <w:rsid w:val="00114FC9"/>
    <w:rsid w:val="0011505C"/>
    <w:rsid w:val="00115108"/>
    <w:rsid w:val="0011532D"/>
    <w:rsid w:val="001158E7"/>
    <w:rsid w:val="00115DF8"/>
    <w:rsid w:val="00117140"/>
    <w:rsid w:val="00120C5E"/>
    <w:rsid w:val="00120F59"/>
    <w:rsid w:val="00121CA6"/>
    <w:rsid w:val="00121CF3"/>
    <w:rsid w:val="00121DF1"/>
    <w:rsid w:val="00121FED"/>
    <w:rsid w:val="00122A75"/>
    <w:rsid w:val="00123542"/>
    <w:rsid w:val="001245F6"/>
    <w:rsid w:val="00125068"/>
    <w:rsid w:val="001275FC"/>
    <w:rsid w:val="00127819"/>
    <w:rsid w:val="001306DC"/>
    <w:rsid w:val="001309DF"/>
    <w:rsid w:val="00130B89"/>
    <w:rsid w:val="00130F08"/>
    <w:rsid w:val="00131E33"/>
    <w:rsid w:val="00132636"/>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6548"/>
    <w:rsid w:val="00166AFE"/>
    <w:rsid w:val="001707E8"/>
    <w:rsid w:val="00170980"/>
    <w:rsid w:val="00171177"/>
    <w:rsid w:val="00171BA3"/>
    <w:rsid w:val="00171D99"/>
    <w:rsid w:val="00173565"/>
    <w:rsid w:val="001747AC"/>
    <w:rsid w:val="00174B60"/>
    <w:rsid w:val="00174B63"/>
    <w:rsid w:val="00175DAD"/>
    <w:rsid w:val="00175E2D"/>
    <w:rsid w:val="00177149"/>
    <w:rsid w:val="00177760"/>
    <w:rsid w:val="001777C9"/>
    <w:rsid w:val="00180AFD"/>
    <w:rsid w:val="00181940"/>
    <w:rsid w:val="00182C80"/>
    <w:rsid w:val="00183833"/>
    <w:rsid w:val="00183A91"/>
    <w:rsid w:val="00184B30"/>
    <w:rsid w:val="00184D04"/>
    <w:rsid w:val="00184FCC"/>
    <w:rsid w:val="00186341"/>
    <w:rsid w:val="0018760B"/>
    <w:rsid w:val="001900BB"/>
    <w:rsid w:val="00190883"/>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37D5"/>
    <w:rsid w:val="001A4DB3"/>
    <w:rsid w:val="001A4F02"/>
    <w:rsid w:val="001A5666"/>
    <w:rsid w:val="001A5DEE"/>
    <w:rsid w:val="001A685B"/>
    <w:rsid w:val="001A78C4"/>
    <w:rsid w:val="001A790D"/>
    <w:rsid w:val="001B0727"/>
    <w:rsid w:val="001B1707"/>
    <w:rsid w:val="001B27ED"/>
    <w:rsid w:val="001B4664"/>
    <w:rsid w:val="001B5165"/>
    <w:rsid w:val="001B5816"/>
    <w:rsid w:val="001B5CD4"/>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5802"/>
    <w:rsid w:val="001C6D47"/>
    <w:rsid w:val="001D014A"/>
    <w:rsid w:val="001D06EE"/>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1C2"/>
    <w:rsid w:val="001D77A9"/>
    <w:rsid w:val="001D7C5E"/>
    <w:rsid w:val="001D7FA6"/>
    <w:rsid w:val="001D7FE2"/>
    <w:rsid w:val="001E115D"/>
    <w:rsid w:val="001E164C"/>
    <w:rsid w:val="001E17CB"/>
    <w:rsid w:val="001E2045"/>
    <w:rsid w:val="001E29B9"/>
    <w:rsid w:val="001E2DBB"/>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429E"/>
    <w:rsid w:val="00224E2B"/>
    <w:rsid w:val="00225433"/>
    <w:rsid w:val="00225882"/>
    <w:rsid w:val="00225A9B"/>
    <w:rsid w:val="002267F1"/>
    <w:rsid w:val="0022726B"/>
    <w:rsid w:val="00227287"/>
    <w:rsid w:val="00227AE7"/>
    <w:rsid w:val="00227EBE"/>
    <w:rsid w:val="0023209E"/>
    <w:rsid w:val="00233790"/>
    <w:rsid w:val="00233E9F"/>
    <w:rsid w:val="00233F09"/>
    <w:rsid w:val="00234091"/>
    <w:rsid w:val="00235032"/>
    <w:rsid w:val="00235271"/>
    <w:rsid w:val="002352EC"/>
    <w:rsid w:val="002354A8"/>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06CD"/>
    <w:rsid w:val="0025149B"/>
    <w:rsid w:val="002529F4"/>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40E9"/>
    <w:rsid w:val="002943B5"/>
    <w:rsid w:val="002944B0"/>
    <w:rsid w:val="0029453B"/>
    <w:rsid w:val="002950E2"/>
    <w:rsid w:val="00295B2F"/>
    <w:rsid w:val="00295CCE"/>
    <w:rsid w:val="00295E10"/>
    <w:rsid w:val="00296239"/>
    <w:rsid w:val="00296311"/>
    <w:rsid w:val="002968CA"/>
    <w:rsid w:val="00296ACA"/>
    <w:rsid w:val="0029704A"/>
    <w:rsid w:val="002979DF"/>
    <w:rsid w:val="00297B9F"/>
    <w:rsid w:val="002A05F0"/>
    <w:rsid w:val="002A0841"/>
    <w:rsid w:val="002A0F7C"/>
    <w:rsid w:val="002A15E5"/>
    <w:rsid w:val="002A23FA"/>
    <w:rsid w:val="002A2C37"/>
    <w:rsid w:val="002A352C"/>
    <w:rsid w:val="002A48BF"/>
    <w:rsid w:val="002A4AE6"/>
    <w:rsid w:val="002A5A62"/>
    <w:rsid w:val="002A5CA7"/>
    <w:rsid w:val="002A656F"/>
    <w:rsid w:val="002A65E2"/>
    <w:rsid w:val="002A6EAC"/>
    <w:rsid w:val="002B0583"/>
    <w:rsid w:val="002B0F9D"/>
    <w:rsid w:val="002B14BF"/>
    <w:rsid w:val="002B1CD0"/>
    <w:rsid w:val="002B1F3E"/>
    <w:rsid w:val="002B2818"/>
    <w:rsid w:val="002B2CA4"/>
    <w:rsid w:val="002B33C4"/>
    <w:rsid w:val="002B428E"/>
    <w:rsid w:val="002B5BF8"/>
    <w:rsid w:val="002B61C7"/>
    <w:rsid w:val="002B6C94"/>
    <w:rsid w:val="002B7723"/>
    <w:rsid w:val="002B7814"/>
    <w:rsid w:val="002B78D4"/>
    <w:rsid w:val="002B79D2"/>
    <w:rsid w:val="002B7B6A"/>
    <w:rsid w:val="002B7ED0"/>
    <w:rsid w:val="002C14FC"/>
    <w:rsid w:val="002C2668"/>
    <w:rsid w:val="002C26A8"/>
    <w:rsid w:val="002C3045"/>
    <w:rsid w:val="002C3257"/>
    <w:rsid w:val="002C3FF4"/>
    <w:rsid w:val="002C42D1"/>
    <w:rsid w:val="002C4653"/>
    <w:rsid w:val="002C49BC"/>
    <w:rsid w:val="002C4A84"/>
    <w:rsid w:val="002C4F6D"/>
    <w:rsid w:val="002C50B1"/>
    <w:rsid w:val="002C59BC"/>
    <w:rsid w:val="002C5A5F"/>
    <w:rsid w:val="002C5C98"/>
    <w:rsid w:val="002C5CE3"/>
    <w:rsid w:val="002C5DC3"/>
    <w:rsid w:val="002C5E03"/>
    <w:rsid w:val="002C64CA"/>
    <w:rsid w:val="002C68B8"/>
    <w:rsid w:val="002C6BCD"/>
    <w:rsid w:val="002C72B7"/>
    <w:rsid w:val="002C7F0C"/>
    <w:rsid w:val="002D00C2"/>
    <w:rsid w:val="002D03E3"/>
    <w:rsid w:val="002D0CA2"/>
    <w:rsid w:val="002D162C"/>
    <w:rsid w:val="002D2802"/>
    <w:rsid w:val="002D2906"/>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1BB2"/>
    <w:rsid w:val="002F2122"/>
    <w:rsid w:val="002F295B"/>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0AD"/>
    <w:rsid w:val="00304B05"/>
    <w:rsid w:val="00304DA2"/>
    <w:rsid w:val="0030525D"/>
    <w:rsid w:val="00305475"/>
    <w:rsid w:val="00305574"/>
    <w:rsid w:val="0030728D"/>
    <w:rsid w:val="00307404"/>
    <w:rsid w:val="0030756D"/>
    <w:rsid w:val="00307904"/>
    <w:rsid w:val="003102E7"/>
    <w:rsid w:val="0031128E"/>
    <w:rsid w:val="003116C2"/>
    <w:rsid w:val="003132FA"/>
    <w:rsid w:val="003134B4"/>
    <w:rsid w:val="003141B7"/>
    <w:rsid w:val="0031482A"/>
    <w:rsid w:val="00314BBE"/>
    <w:rsid w:val="00315123"/>
    <w:rsid w:val="0031585E"/>
    <w:rsid w:val="00316BC4"/>
    <w:rsid w:val="00316BEC"/>
    <w:rsid w:val="00316CBD"/>
    <w:rsid w:val="00316CDC"/>
    <w:rsid w:val="00317291"/>
    <w:rsid w:val="0031739D"/>
    <w:rsid w:val="00317673"/>
    <w:rsid w:val="00317B99"/>
    <w:rsid w:val="00317CBF"/>
    <w:rsid w:val="003201F0"/>
    <w:rsid w:val="00320519"/>
    <w:rsid w:val="00320621"/>
    <w:rsid w:val="00320C8F"/>
    <w:rsid w:val="00320DFD"/>
    <w:rsid w:val="003215E0"/>
    <w:rsid w:val="00321C09"/>
    <w:rsid w:val="0032231C"/>
    <w:rsid w:val="00322738"/>
    <w:rsid w:val="00322E25"/>
    <w:rsid w:val="003237C3"/>
    <w:rsid w:val="00323E5D"/>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B84"/>
    <w:rsid w:val="003425FF"/>
    <w:rsid w:val="00342BA3"/>
    <w:rsid w:val="003444C7"/>
    <w:rsid w:val="003457ED"/>
    <w:rsid w:val="003461B2"/>
    <w:rsid w:val="00346413"/>
    <w:rsid w:val="00346907"/>
    <w:rsid w:val="003469A6"/>
    <w:rsid w:val="00347269"/>
    <w:rsid w:val="0034744A"/>
    <w:rsid w:val="003475F3"/>
    <w:rsid w:val="00347B37"/>
    <w:rsid w:val="00350222"/>
    <w:rsid w:val="003503BD"/>
    <w:rsid w:val="00350BE4"/>
    <w:rsid w:val="00350E92"/>
    <w:rsid w:val="00351967"/>
    <w:rsid w:val="00351C8F"/>
    <w:rsid w:val="00351F9B"/>
    <w:rsid w:val="00352457"/>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3905"/>
    <w:rsid w:val="00365222"/>
    <w:rsid w:val="00365E52"/>
    <w:rsid w:val="00366F3C"/>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3F11"/>
    <w:rsid w:val="003845C9"/>
    <w:rsid w:val="0038615F"/>
    <w:rsid w:val="00386FF2"/>
    <w:rsid w:val="0038772F"/>
    <w:rsid w:val="00387CDB"/>
    <w:rsid w:val="003908E0"/>
    <w:rsid w:val="00390BCC"/>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4585"/>
    <w:rsid w:val="003A57BE"/>
    <w:rsid w:val="003A5CC9"/>
    <w:rsid w:val="003A5E6B"/>
    <w:rsid w:val="003A5E9E"/>
    <w:rsid w:val="003A5FB4"/>
    <w:rsid w:val="003A6261"/>
    <w:rsid w:val="003A6799"/>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4C01"/>
    <w:rsid w:val="003C5A8B"/>
    <w:rsid w:val="003C5B76"/>
    <w:rsid w:val="003C5C69"/>
    <w:rsid w:val="003C632C"/>
    <w:rsid w:val="003C6535"/>
    <w:rsid w:val="003C6FC0"/>
    <w:rsid w:val="003C720A"/>
    <w:rsid w:val="003C7CEE"/>
    <w:rsid w:val="003C7F10"/>
    <w:rsid w:val="003D078E"/>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4DFC"/>
    <w:rsid w:val="003E5376"/>
    <w:rsid w:val="003E6BDA"/>
    <w:rsid w:val="003E7132"/>
    <w:rsid w:val="003F03FE"/>
    <w:rsid w:val="003F1400"/>
    <w:rsid w:val="003F1CC2"/>
    <w:rsid w:val="003F284C"/>
    <w:rsid w:val="003F3CFF"/>
    <w:rsid w:val="003F4839"/>
    <w:rsid w:val="003F4CCD"/>
    <w:rsid w:val="003F4DA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045"/>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464B"/>
    <w:rsid w:val="004350F3"/>
    <w:rsid w:val="00435E51"/>
    <w:rsid w:val="00435EBE"/>
    <w:rsid w:val="00436E73"/>
    <w:rsid w:val="0044039E"/>
    <w:rsid w:val="00440E28"/>
    <w:rsid w:val="0044154D"/>
    <w:rsid w:val="00441BF6"/>
    <w:rsid w:val="004421EA"/>
    <w:rsid w:val="004423FF"/>
    <w:rsid w:val="00442F65"/>
    <w:rsid w:val="00443804"/>
    <w:rsid w:val="0044384D"/>
    <w:rsid w:val="0044433A"/>
    <w:rsid w:val="004443C3"/>
    <w:rsid w:val="00444B75"/>
    <w:rsid w:val="00444D7B"/>
    <w:rsid w:val="00444F21"/>
    <w:rsid w:val="00445023"/>
    <w:rsid w:val="00445B6A"/>
    <w:rsid w:val="00445F28"/>
    <w:rsid w:val="00446320"/>
    <w:rsid w:val="00447F64"/>
    <w:rsid w:val="0045008D"/>
    <w:rsid w:val="0045013C"/>
    <w:rsid w:val="00450776"/>
    <w:rsid w:val="00450F8F"/>
    <w:rsid w:val="00451496"/>
    <w:rsid w:val="0045188B"/>
    <w:rsid w:val="00451D81"/>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3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675"/>
    <w:rsid w:val="00474868"/>
    <w:rsid w:val="00475191"/>
    <w:rsid w:val="0047568D"/>
    <w:rsid w:val="004758EC"/>
    <w:rsid w:val="00475A12"/>
    <w:rsid w:val="00475C96"/>
    <w:rsid w:val="00476513"/>
    <w:rsid w:val="0047660A"/>
    <w:rsid w:val="00476A31"/>
    <w:rsid w:val="0047775E"/>
    <w:rsid w:val="004805B2"/>
    <w:rsid w:val="004809C8"/>
    <w:rsid w:val="0048138E"/>
    <w:rsid w:val="00481447"/>
    <w:rsid w:val="004828A5"/>
    <w:rsid w:val="00482FF7"/>
    <w:rsid w:val="0048330F"/>
    <w:rsid w:val="00486515"/>
    <w:rsid w:val="00486A74"/>
    <w:rsid w:val="00486C86"/>
    <w:rsid w:val="00486EA6"/>
    <w:rsid w:val="004876D6"/>
    <w:rsid w:val="004876DC"/>
    <w:rsid w:val="00487CDD"/>
    <w:rsid w:val="00487FBC"/>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0D04"/>
    <w:rsid w:val="004A1445"/>
    <w:rsid w:val="004A17A7"/>
    <w:rsid w:val="004A17C3"/>
    <w:rsid w:val="004A19D9"/>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5A3D"/>
    <w:rsid w:val="004B633E"/>
    <w:rsid w:val="004B6A2A"/>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19A6"/>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330"/>
    <w:rsid w:val="005204EB"/>
    <w:rsid w:val="005204FB"/>
    <w:rsid w:val="0052050A"/>
    <w:rsid w:val="00522C61"/>
    <w:rsid w:val="005231C1"/>
    <w:rsid w:val="00523555"/>
    <w:rsid w:val="0052357D"/>
    <w:rsid w:val="00523B78"/>
    <w:rsid w:val="0052425C"/>
    <w:rsid w:val="00527C1A"/>
    <w:rsid w:val="0053006F"/>
    <w:rsid w:val="00531CEA"/>
    <w:rsid w:val="005325C5"/>
    <w:rsid w:val="00532601"/>
    <w:rsid w:val="00532811"/>
    <w:rsid w:val="005333CB"/>
    <w:rsid w:val="0053350A"/>
    <w:rsid w:val="00533771"/>
    <w:rsid w:val="00533BE3"/>
    <w:rsid w:val="00533EFD"/>
    <w:rsid w:val="00534C8E"/>
    <w:rsid w:val="00535331"/>
    <w:rsid w:val="0053546F"/>
    <w:rsid w:val="0053556A"/>
    <w:rsid w:val="0053578F"/>
    <w:rsid w:val="00535A58"/>
    <w:rsid w:val="005372F2"/>
    <w:rsid w:val="0053746A"/>
    <w:rsid w:val="00537CF0"/>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6B4"/>
    <w:rsid w:val="00553BD4"/>
    <w:rsid w:val="00554F5A"/>
    <w:rsid w:val="00555037"/>
    <w:rsid w:val="00555577"/>
    <w:rsid w:val="005556B0"/>
    <w:rsid w:val="0055589B"/>
    <w:rsid w:val="00556669"/>
    <w:rsid w:val="0055741B"/>
    <w:rsid w:val="005609EA"/>
    <w:rsid w:val="00560AD8"/>
    <w:rsid w:val="00560F3C"/>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76655"/>
    <w:rsid w:val="005801CD"/>
    <w:rsid w:val="00580861"/>
    <w:rsid w:val="00580933"/>
    <w:rsid w:val="005823EE"/>
    <w:rsid w:val="00582413"/>
    <w:rsid w:val="00582BD3"/>
    <w:rsid w:val="005835A7"/>
    <w:rsid w:val="005836B7"/>
    <w:rsid w:val="00583F6D"/>
    <w:rsid w:val="005843E7"/>
    <w:rsid w:val="00585229"/>
    <w:rsid w:val="0058541D"/>
    <w:rsid w:val="00585CFB"/>
    <w:rsid w:val="00585EC3"/>
    <w:rsid w:val="00586405"/>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47F"/>
    <w:rsid w:val="00595733"/>
    <w:rsid w:val="00595FD4"/>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558"/>
    <w:rsid w:val="005A373E"/>
    <w:rsid w:val="005A4011"/>
    <w:rsid w:val="005A4EED"/>
    <w:rsid w:val="005A4F7E"/>
    <w:rsid w:val="005A5961"/>
    <w:rsid w:val="005A5A2B"/>
    <w:rsid w:val="005A6068"/>
    <w:rsid w:val="005A6185"/>
    <w:rsid w:val="005A6214"/>
    <w:rsid w:val="005A63C0"/>
    <w:rsid w:val="005A63DD"/>
    <w:rsid w:val="005A654A"/>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0C93"/>
    <w:rsid w:val="005D12A2"/>
    <w:rsid w:val="005D1F3E"/>
    <w:rsid w:val="005D234F"/>
    <w:rsid w:val="005D2A98"/>
    <w:rsid w:val="005D2E75"/>
    <w:rsid w:val="005D3A73"/>
    <w:rsid w:val="005D4601"/>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3A"/>
    <w:rsid w:val="005E495D"/>
    <w:rsid w:val="005E4986"/>
    <w:rsid w:val="005E4C54"/>
    <w:rsid w:val="005E57DC"/>
    <w:rsid w:val="005E5BC4"/>
    <w:rsid w:val="005E6203"/>
    <w:rsid w:val="005E62C9"/>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5F5515"/>
    <w:rsid w:val="00600380"/>
    <w:rsid w:val="0060056A"/>
    <w:rsid w:val="006019BE"/>
    <w:rsid w:val="006019FF"/>
    <w:rsid w:val="0060265C"/>
    <w:rsid w:val="0060286A"/>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6FD4"/>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1B94"/>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7C43"/>
    <w:rsid w:val="00670764"/>
    <w:rsid w:val="006716A9"/>
    <w:rsid w:val="00671AB5"/>
    <w:rsid w:val="00672C82"/>
    <w:rsid w:val="006732E4"/>
    <w:rsid w:val="0067359E"/>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2B89"/>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BB0"/>
    <w:rsid w:val="006D1773"/>
    <w:rsid w:val="006D18CA"/>
    <w:rsid w:val="006D2E3A"/>
    <w:rsid w:val="006D3127"/>
    <w:rsid w:val="006D3570"/>
    <w:rsid w:val="006D3655"/>
    <w:rsid w:val="006D3C37"/>
    <w:rsid w:val="006D4E7E"/>
    <w:rsid w:val="006D5F49"/>
    <w:rsid w:val="006D6317"/>
    <w:rsid w:val="006D6782"/>
    <w:rsid w:val="006D6F3A"/>
    <w:rsid w:val="006D774C"/>
    <w:rsid w:val="006D7AD7"/>
    <w:rsid w:val="006E09ED"/>
    <w:rsid w:val="006E0AE4"/>
    <w:rsid w:val="006E1287"/>
    <w:rsid w:val="006E14D9"/>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73E"/>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63B1"/>
    <w:rsid w:val="0071698D"/>
    <w:rsid w:val="00716EC6"/>
    <w:rsid w:val="00722B12"/>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044"/>
    <w:rsid w:val="007322DB"/>
    <w:rsid w:val="00734C62"/>
    <w:rsid w:val="00734E84"/>
    <w:rsid w:val="00734FF0"/>
    <w:rsid w:val="00735078"/>
    <w:rsid w:val="0073567A"/>
    <w:rsid w:val="00735713"/>
    <w:rsid w:val="00735AC5"/>
    <w:rsid w:val="00737486"/>
    <w:rsid w:val="00737BE8"/>
    <w:rsid w:val="00737CF4"/>
    <w:rsid w:val="00737CFB"/>
    <w:rsid w:val="007402F9"/>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3136"/>
    <w:rsid w:val="007537B5"/>
    <w:rsid w:val="00753962"/>
    <w:rsid w:val="00753B0A"/>
    <w:rsid w:val="00753B68"/>
    <w:rsid w:val="00753BFC"/>
    <w:rsid w:val="00753F6D"/>
    <w:rsid w:val="007544B1"/>
    <w:rsid w:val="00754704"/>
    <w:rsid w:val="00755898"/>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105D"/>
    <w:rsid w:val="00771405"/>
    <w:rsid w:val="00772185"/>
    <w:rsid w:val="00772523"/>
    <w:rsid w:val="0077364C"/>
    <w:rsid w:val="00773779"/>
    <w:rsid w:val="00773D2F"/>
    <w:rsid w:val="00774B61"/>
    <w:rsid w:val="00774F09"/>
    <w:rsid w:val="00775EBE"/>
    <w:rsid w:val="0077678F"/>
    <w:rsid w:val="00776845"/>
    <w:rsid w:val="007771B7"/>
    <w:rsid w:val="00777BEF"/>
    <w:rsid w:val="00777FED"/>
    <w:rsid w:val="0078026A"/>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B0"/>
    <w:rsid w:val="007A54CD"/>
    <w:rsid w:val="007A5842"/>
    <w:rsid w:val="007A58BD"/>
    <w:rsid w:val="007A592C"/>
    <w:rsid w:val="007A5D2F"/>
    <w:rsid w:val="007A5FA1"/>
    <w:rsid w:val="007A70F5"/>
    <w:rsid w:val="007A7345"/>
    <w:rsid w:val="007A7C7D"/>
    <w:rsid w:val="007B0E97"/>
    <w:rsid w:val="007B128B"/>
    <w:rsid w:val="007B12AC"/>
    <w:rsid w:val="007B28A8"/>
    <w:rsid w:val="007B315E"/>
    <w:rsid w:val="007B3607"/>
    <w:rsid w:val="007B3DED"/>
    <w:rsid w:val="007B4468"/>
    <w:rsid w:val="007B44BD"/>
    <w:rsid w:val="007B56FA"/>
    <w:rsid w:val="007B5A39"/>
    <w:rsid w:val="007B6D60"/>
    <w:rsid w:val="007B6FCB"/>
    <w:rsid w:val="007B79F4"/>
    <w:rsid w:val="007B7ECE"/>
    <w:rsid w:val="007C1E65"/>
    <w:rsid w:val="007C1E86"/>
    <w:rsid w:val="007C1F89"/>
    <w:rsid w:val="007C3AA0"/>
    <w:rsid w:val="007C475C"/>
    <w:rsid w:val="007C4BFA"/>
    <w:rsid w:val="007C5A94"/>
    <w:rsid w:val="007C5ED8"/>
    <w:rsid w:val="007C6160"/>
    <w:rsid w:val="007C7BA0"/>
    <w:rsid w:val="007C7FCC"/>
    <w:rsid w:val="007D0335"/>
    <w:rsid w:val="007D0631"/>
    <w:rsid w:val="007D08C5"/>
    <w:rsid w:val="007D16FE"/>
    <w:rsid w:val="007D2D41"/>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4D3"/>
    <w:rsid w:val="007E187A"/>
    <w:rsid w:val="007E3555"/>
    <w:rsid w:val="007E3883"/>
    <w:rsid w:val="007E3EE5"/>
    <w:rsid w:val="007E417B"/>
    <w:rsid w:val="007E4FD7"/>
    <w:rsid w:val="007E6C6A"/>
    <w:rsid w:val="007E78F1"/>
    <w:rsid w:val="007E7BC7"/>
    <w:rsid w:val="007F0625"/>
    <w:rsid w:val="007F092D"/>
    <w:rsid w:val="007F094D"/>
    <w:rsid w:val="007F229F"/>
    <w:rsid w:val="007F2446"/>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70C"/>
    <w:rsid w:val="00812DA4"/>
    <w:rsid w:val="00812DBE"/>
    <w:rsid w:val="00812FED"/>
    <w:rsid w:val="0081320C"/>
    <w:rsid w:val="00813462"/>
    <w:rsid w:val="00813497"/>
    <w:rsid w:val="00814C59"/>
    <w:rsid w:val="008169A5"/>
    <w:rsid w:val="00820183"/>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24E"/>
    <w:rsid w:val="008276B1"/>
    <w:rsid w:val="00827B86"/>
    <w:rsid w:val="00830B6B"/>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0A9"/>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DBE"/>
    <w:rsid w:val="00883CC2"/>
    <w:rsid w:val="008841DC"/>
    <w:rsid w:val="008847D5"/>
    <w:rsid w:val="00885097"/>
    <w:rsid w:val="0088580D"/>
    <w:rsid w:val="00885C6F"/>
    <w:rsid w:val="008862C5"/>
    <w:rsid w:val="00886B58"/>
    <w:rsid w:val="0088772E"/>
    <w:rsid w:val="00887AF0"/>
    <w:rsid w:val="00887C60"/>
    <w:rsid w:val="00887D1F"/>
    <w:rsid w:val="0089021B"/>
    <w:rsid w:val="00892256"/>
    <w:rsid w:val="00892375"/>
    <w:rsid w:val="008928B4"/>
    <w:rsid w:val="00892BA8"/>
    <w:rsid w:val="0089335A"/>
    <w:rsid w:val="00893515"/>
    <w:rsid w:val="008935A1"/>
    <w:rsid w:val="00895575"/>
    <w:rsid w:val="00896347"/>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AF7"/>
    <w:rsid w:val="008D32E0"/>
    <w:rsid w:val="008D3F29"/>
    <w:rsid w:val="008D442F"/>
    <w:rsid w:val="008D4860"/>
    <w:rsid w:val="008D4B32"/>
    <w:rsid w:val="008D5D56"/>
    <w:rsid w:val="008D6222"/>
    <w:rsid w:val="008D6624"/>
    <w:rsid w:val="008D66CC"/>
    <w:rsid w:val="008D727E"/>
    <w:rsid w:val="008D7EC7"/>
    <w:rsid w:val="008E0955"/>
    <w:rsid w:val="008E0CDF"/>
    <w:rsid w:val="008E1625"/>
    <w:rsid w:val="008E196F"/>
    <w:rsid w:val="008E2108"/>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C81"/>
    <w:rsid w:val="008F5D84"/>
    <w:rsid w:val="008F6144"/>
    <w:rsid w:val="008F7BD1"/>
    <w:rsid w:val="009004E8"/>
    <w:rsid w:val="00900769"/>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BB2"/>
    <w:rsid w:val="00910D82"/>
    <w:rsid w:val="0091107D"/>
    <w:rsid w:val="00911282"/>
    <w:rsid w:val="009112B7"/>
    <w:rsid w:val="00911430"/>
    <w:rsid w:val="0091281B"/>
    <w:rsid w:val="00912B8D"/>
    <w:rsid w:val="009149A8"/>
    <w:rsid w:val="00915981"/>
    <w:rsid w:val="00915EC7"/>
    <w:rsid w:val="00915F5C"/>
    <w:rsid w:val="0091640F"/>
    <w:rsid w:val="0091662C"/>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3D4"/>
    <w:rsid w:val="00931E48"/>
    <w:rsid w:val="00931EC7"/>
    <w:rsid w:val="00932087"/>
    <w:rsid w:val="009323CB"/>
    <w:rsid w:val="00932818"/>
    <w:rsid w:val="009329B0"/>
    <w:rsid w:val="00933874"/>
    <w:rsid w:val="009341D6"/>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B53"/>
    <w:rsid w:val="00954E3C"/>
    <w:rsid w:val="0095555C"/>
    <w:rsid w:val="0095735F"/>
    <w:rsid w:val="009573E5"/>
    <w:rsid w:val="009578E6"/>
    <w:rsid w:val="00957B12"/>
    <w:rsid w:val="00957E06"/>
    <w:rsid w:val="00957E6E"/>
    <w:rsid w:val="00957EC7"/>
    <w:rsid w:val="0096049C"/>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1AF8"/>
    <w:rsid w:val="0097217B"/>
    <w:rsid w:val="009727CA"/>
    <w:rsid w:val="009740F7"/>
    <w:rsid w:val="00974772"/>
    <w:rsid w:val="00974F04"/>
    <w:rsid w:val="009757BE"/>
    <w:rsid w:val="009760D5"/>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701"/>
    <w:rsid w:val="00997C54"/>
    <w:rsid w:val="00997E40"/>
    <w:rsid w:val="009A000F"/>
    <w:rsid w:val="009A054C"/>
    <w:rsid w:val="009A07DE"/>
    <w:rsid w:val="009A0C5F"/>
    <w:rsid w:val="009A12AC"/>
    <w:rsid w:val="009A14ED"/>
    <w:rsid w:val="009A160B"/>
    <w:rsid w:val="009A21C1"/>
    <w:rsid w:val="009A24F7"/>
    <w:rsid w:val="009A25B2"/>
    <w:rsid w:val="009A28A7"/>
    <w:rsid w:val="009A39AA"/>
    <w:rsid w:val="009A3CEB"/>
    <w:rsid w:val="009A3E68"/>
    <w:rsid w:val="009A4EF2"/>
    <w:rsid w:val="009A502E"/>
    <w:rsid w:val="009A5547"/>
    <w:rsid w:val="009A5A2A"/>
    <w:rsid w:val="009A6334"/>
    <w:rsid w:val="009A645F"/>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6B3E"/>
    <w:rsid w:val="009C6E92"/>
    <w:rsid w:val="009C74F1"/>
    <w:rsid w:val="009D0071"/>
    <w:rsid w:val="009D05F4"/>
    <w:rsid w:val="009D076E"/>
    <w:rsid w:val="009D1C0D"/>
    <w:rsid w:val="009D2A2E"/>
    <w:rsid w:val="009D3A05"/>
    <w:rsid w:val="009D462F"/>
    <w:rsid w:val="009D4F99"/>
    <w:rsid w:val="009D507D"/>
    <w:rsid w:val="009D5272"/>
    <w:rsid w:val="009D5495"/>
    <w:rsid w:val="009D54BE"/>
    <w:rsid w:val="009D579B"/>
    <w:rsid w:val="009D5B25"/>
    <w:rsid w:val="009E0228"/>
    <w:rsid w:val="009E02CE"/>
    <w:rsid w:val="009E08FB"/>
    <w:rsid w:val="009E0B77"/>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172C"/>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271"/>
    <w:rsid w:val="00A02599"/>
    <w:rsid w:val="00A02E94"/>
    <w:rsid w:val="00A03128"/>
    <w:rsid w:val="00A0342A"/>
    <w:rsid w:val="00A03ACD"/>
    <w:rsid w:val="00A03F61"/>
    <w:rsid w:val="00A04C31"/>
    <w:rsid w:val="00A0754A"/>
    <w:rsid w:val="00A07778"/>
    <w:rsid w:val="00A07BEF"/>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F88"/>
    <w:rsid w:val="00A22A26"/>
    <w:rsid w:val="00A22EFF"/>
    <w:rsid w:val="00A231FF"/>
    <w:rsid w:val="00A2356E"/>
    <w:rsid w:val="00A23FF2"/>
    <w:rsid w:val="00A24ADC"/>
    <w:rsid w:val="00A255E9"/>
    <w:rsid w:val="00A25EFB"/>
    <w:rsid w:val="00A275EA"/>
    <w:rsid w:val="00A277D7"/>
    <w:rsid w:val="00A27B61"/>
    <w:rsid w:val="00A27B83"/>
    <w:rsid w:val="00A27D6F"/>
    <w:rsid w:val="00A27E8F"/>
    <w:rsid w:val="00A30422"/>
    <w:rsid w:val="00A30FEF"/>
    <w:rsid w:val="00A31827"/>
    <w:rsid w:val="00A31885"/>
    <w:rsid w:val="00A31A80"/>
    <w:rsid w:val="00A31D06"/>
    <w:rsid w:val="00A32F50"/>
    <w:rsid w:val="00A331BF"/>
    <w:rsid w:val="00A3439A"/>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483"/>
    <w:rsid w:val="00A54D7B"/>
    <w:rsid w:val="00A552E6"/>
    <w:rsid w:val="00A561DD"/>
    <w:rsid w:val="00A6075C"/>
    <w:rsid w:val="00A609DA"/>
    <w:rsid w:val="00A60B21"/>
    <w:rsid w:val="00A6105C"/>
    <w:rsid w:val="00A61329"/>
    <w:rsid w:val="00A614F5"/>
    <w:rsid w:val="00A62436"/>
    <w:rsid w:val="00A627C0"/>
    <w:rsid w:val="00A62D34"/>
    <w:rsid w:val="00A62DDF"/>
    <w:rsid w:val="00A62E3E"/>
    <w:rsid w:val="00A63C62"/>
    <w:rsid w:val="00A64715"/>
    <w:rsid w:val="00A64776"/>
    <w:rsid w:val="00A664A5"/>
    <w:rsid w:val="00A6723D"/>
    <w:rsid w:val="00A67CEE"/>
    <w:rsid w:val="00A705C1"/>
    <w:rsid w:val="00A70ACA"/>
    <w:rsid w:val="00A7149F"/>
    <w:rsid w:val="00A715DB"/>
    <w:rsid w:val="00A71AD2"/>
    <w:rsid w:val="00A72175"/>
    <w:rsid w:val="00A728F1"/>
    <w:rsid w:val="00A72A78"/>
    <w:rsid w:val="00A762E1"/>
    <w:rsid w:val="00A775A6"/>
    <w:rsid w:val="00A776D6"/>
    <w:rsid w:val="00A77D9D"/>
    <w:rsid w:val="00A80921"/>
    <w:rsid w:val="00A80A42"/>
    <w:rsid w:val="00A80F41"/>
    <w:rsid w:val="00A81012"/>
    <w:rsid w:val="00A81DC5"/>
    <w:rsid w:val="00A8215A"/>
    <w:rsid w:val="00A824E7"/>
    <w:rsid w:val="00A825BC"/>
    <w:rsid w:val="00A82AB6"/>
    <w:rsid w:val="00A82ED3"/>
    <w:rsid w:val="00A8301E"/>
    <w:rsid w:val="00A833A6"/>
    <w:rsid w:val="00A83738"/>
    <w:rsid w:val="00A837A7"/>
    <w:rsid w:val="00A83B66"/>
    <w:rsid w:val="00A83C1F"/>
    <w:rsid w:val="00A83D9D"/>
    <w:rsid w:val="00A83F38"/>
    <w:rsid w:val="00A84360"/>
    <w:rsid w:val="00A84F2C"/>
    <w:rsid w:val="00A850A9"/>
    <w:rsid w:val="00A85B67"/>
    <w:rsid w:val="00A86E59"/>
    <w:rsid w:val="00A86EA5"/>
    <w:rsid w:val="00A8737F"/>
    <w:rsid w:val="00A876FA"/>
    <w:rsid w:val="00A904AC"/>
    <w:rsid w:val="00A9057C"/>
    <w:rsid w:val="00A90FE6"/>
    <w:rsid w:val="00A91276"/>
    <w:rsid w:val="00A9152A"/>
    <w:rsid w:val="00A91E06"/>
    <w:rsid w:val="00A930E0"/>
    <w:rsid w:val="00A931CA"/>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0F3"/>
    <w:rsid w:val="00AA2A96"/>
    <w:rsid w:val="00AA371E"/>
    <w:rsid w:val="00AA3B5B"/>
    <w:rsid w:val="00AA4C90"/>
    <w:rsid w:val="00AA5E92"/>
    <w:rsid w:val="00AA5F01"/>
    <w:rsid w:val="00AA6370"/>
    <w:rsid w:val="00AA7390"/>
    <w:rsid w:val="00AA7453"/>
    <w:rsid w:val="00AA76B0"/>
    <w:rsid w:val="00AA777D"/>
    <w:rsid w:val="00AA7974"/>
    <w:rsid w:val="00AA7D63"/>
    <w:rsid w:val="00AA7DA1"/>
    <w:rsid w:val="00AB0718"/>
    <w:rsid w:val="00AB1113"/>
    <w:rsid w:val="00AB1948"/>
    <w:rsid w:val="00AB1F78"/>
    <w:rsid w:val="00AB25A9"/>
    <w:rsid w:val="00AB30E1"/>
    <w:rsid w:val="00AB3B1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366"/>
    <w:rsid w:val="00AE6053"/>
    <w:rsid w:val="00AE7331"/>
    <w:rsid w:val="00AF08B4"/>
    <w:rsid w:val="00AF0A4F"/>
    <w:rsid w:val="00AF2DD5"/>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AE3"/>
    <w:rsid w:val="00B17141"/>
    <w:rsid w:val="00B172B2"/>
    <w:rsid w:val="00B17C92"/>
    <w:rsid w:val="00B2111B"/>
    <w:rsid w:val="00B2124C"/>
    <w:rsid w:val="00B21376"/>
    <w:rsid w:val="00B213F1"/>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9D9"/>
    <w:rsid w:val="00B32F3B"/>
    <w:rsid w:val="00B334B0"/>
    <w:rsid w:val="00B33FD4"/>
    <w:rsid w:val="00B34260"/>
    <w:rsid w:val="00B3556E"/>
    <w:rsid w:val="00B356C0"/>
    <w:rsid w:val="00B35B0A"/>
    <w:rsid w:val="00B35C5B"/>
    <w:rsid w:val="00B35EB7"/>
    <w:rsid w:val="00B3600C"/>
    <w:rsid w:val="00B3650D"/>
    <w:rsid w:val="00B36E5C"/>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41E3"/>
    <w:rsid w:val="00B5480B"/>
    <w:rsid w:val="00B54E55"/>
    <w:rsid w:val="00B55147"/>
    <w:rsid w:val="00B555CB"/>
    <w:rsid w:val="00B5587A"/>
    <w:rsid w:val="00B560F2"/>
    <w:rsid w:val="00B602AB"/>
    <w:rsid w:val="00B6187B"/>
    <w:rsid w:val="00B624F3"/>
    <w:rsid w:val="00B62998"/>
    <w:rsid w:val="00B62AFA"/>
    <w:rsid w:val="00B62BF4"/>
    <w:rsid w:val="00B6330F"/>
    <w:rsid w:val="00B63CB5"/>
    <w:rsid w:val="00B64B82"/>
    <w:rsid w:val="00B650C8"/>
    <w:rsid w:val="00B65BD8"/>
    <w:rsid w:val="00B65E8C"/>
    <w:rsid w:val="00B65FD8"/>
    <w:rsid w:val="00B6707A"/>
    <w:rsid w:val="00B706B1"/>
    <w:rsid w:val="00B70E9D"/>
    <w:rsid w:val="00B7145E"/>
    <w:rsid w:val="00B7166F"/>
    <w:rsid w:val="00B7168C"/>
    <w:rsid w:val="00B72FD5"/>
    <w:rsid w:val="00B74220"/>
    <w:rsid w:val="00B75047"/>
    <w:rsid w:val="00B7633D"/>
    <w:rsid w:val="00B76530"/>
    <w:rsid w:val="00B769F8"/>
    <w:rsid w:val="00B76B21"/>
    <w:rsid w:val="00B76E58"/>
    <w:rsid w:val="00B77E60"/>
    <w:rsid w:val="00B80784"/>
    <w:rsid w:val="00B8193D"/>
    <w:rsid w:val="00B81E77"/>
    <w:rsid w:val="00B82B28"/>
    <w:rsid w:val="00B83103"/>
    <w:rsid w:val="00B83246"/>
    <w:rsid w:val="00B835F6"/>
    <w:rsid w:val="00B8389B"/>
    <w:rsid w:val="00B8393E"/>
    <w:rsid w:val="00B839EE"/>
    <w:rsid w:val="00B843A9"/>
    <w:rsid w:val="00B84B82"/>
    <w:rsid w:val="00B85122"/>
    <w:rsid w:val="00B85AFE"/>
    <w:rsid w:val="00B86CBB"/>
    <w:rsid w:val="00B8700E"/>
    <w:rsid w:val="00B874A4"/>
    <w:rsid w:val="00B87BE3"/>
    <w:rsid w:val="00B904F3"/>
    <w:rsid w:val="00B908DB"/>
    <w:rsid w:val="00B90902"/>
    <w:rsid w:val="00B90981"/>
    <w:rsid w:val="00B911F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E31"/>
    <w:rsid w:val="00BB0262"/>
    <w:rsid w:val="00BB12F6"/>
    <w:rsid w:val="00BB16C0"/>
    <w:rsid w:val="00BB2C18"/>
    <w:rsid w:val="00BB4242"/>
    <w:rsid w:val="00BB428B"/>
    <w:rsid w:val="00BB42D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97B"/>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5ECA"/>
    <w:rsid w:val="00BE638D"/>
    <w:rsid w:val="00BE759C"/>
    <w:rsid w:val="00BE77EE"/>
    <w:rsid w:val="00BE7A7C"/>
    <w:rsid w:val="00BE7EE0"/>
    <w:rsid w:val="00BF030D"/>
    <w:rsid w:val="00BF083A"/>
    <w:rsid w:val="00BF0A02"/>
    <w:rsid w:val="00BF0AB3"/>
    <w:rsid w:val="00BF0FE0"/>
    <w:rsid w:val="00BF194F"/>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1A2"/>
    <w:rsid w:val="00C03642"/>
    <w:rsid w:val="00C042FB"/>
    <w:rsid w:val="00C04E92"/>
    <w:rsid w:val="00C05380"/>
    <w:rsid w:val="00C05A6F"/>
    <w:rsid w:val="00C06654"/>
    <w:rsid w:val="00C06979"/>
    <w:rsid w:val="00C06AD4"/>
    <w:rsid w:val="00C075DD"/>
    <w:rsid w:val="00C07671"/>
    <w:rsid w:val="00C07908"/>
    <w:rsid w:val="00C07C90"/>
    <w:rsid w:val="00C10984"/>
    <w:rsid w:val="00C109A6"/>
    <w:rsid w:val="00C1110A"/>
    <w:rsid w:val="00C112BF"/>
    <w:rsid w:val="00C1162C"/>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275"/>
    <w:rsid w:val="00C169D4"/>
    <w:rsid w:val="00C16BE4"/>
    <w:rsid w:val="00C16F5B"/>
    <w:rsid w:val="00C17528"/>
    <w:rsid w:val="00C17577"/>
    <w:rsid w:val="00C20720"/>
    <w:rsid w:val="00C21A67"/>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801"/>
    <w:rsid w:val="00C30E0A"/>
    <w:rsid w:val="00C31176"/>
    <w:rsid w:val="00C31B2C"/>
    <w:rsid w:val="00C330E6"/>
    <w:rsid w:val="00C33A0A"/>
    <w:rsid w:val="00C33E33"/>
    <w:rsid w:val="00C34074"/>
    <w:rsid w:val="00C34CE9"/>
    <w:rsid w:val="00C34E54"/>
    <w:rsid w:val="00C34F73"/>
    <w:rsid w:val="00C355C1"/>
    <w:rsid w:val="00C357FD"/>
    <w:rsid w:val="00C35B88"/>
    <w:rsid w:val="00C35DCF"/>
    <w:rsid w:val="00C36B3D"/>
    <w:rsid w:val="00C36EB2"/>
    <w:rsid w:val="00C40AAC"/>
    <w:rsid w:val="00C41422"/>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020"/>
    <w:rsid w:val="00C559F8"/>
    <w:rsid w:val="00C55D0A"/>
    <w:rsid w:val="00C55D66"/>
    <w:rsid w:val="00C563BD"/>
    <w:rsid w:val="00C57428"/>
    <w:rsid w:val="00C60CCA"/>
    <w:rsid w:val="00C60FA0"/>
    <w:rsid w:val="00C61357"/>
    <w:rsid w:val="00C62CBB"/>
    <w:rsid w:val="00C63D8B"/>
    <w:rsid w:val="00C6495D"/>
    <w:rsid w:val="00C663F7"/>
    <w:rsid w:val="00C6689C"/>
    <w:rsid w:val="00C67DC9"/>
    <w:rsid w:val="00C70702"/>
    <w:rsid w:val="00C70A41"/>
    <w:rsid w:val="00C70EEB"/>
    <w:rsid w:val="00C70F93"/>
    <w:rsid w:val="00C71049"/>
    <w:rsid w:val="00C71A56"/>
    <w:rsid w:val="00C71E15"/>
    <w:rsid w:val="00C71F59"/>
    <w:rsid w:val="00C72E4A"/>
    <w:rsid w:val="00C7414E"/>
    <w:rsid w:val="00C742E9"/>
    <w:rsid w:val="00C743D7"/>
    <w:rsid w:val="00C74EBC"/>
    <w:rsid w:val="00C75205"/>
    <w:rsid w:val="00C752CB"/>
    <w:rsid w:val="00C778EF"/>
    <w:rsid w:val="00C77F36"/>
    <w:rsid w:val="00C805CF"/>
    <w:rsid w:val="00C80685"/>
    <w:rsid w:val="00C811A1"/>
    <w:rsid w:val="00C81629"/>
    <w:rsid w:val="00C81F62"/>
    <w:rsid w:val="00C82244"/>
    <w:rsid w:val="00C831AF"/>
    <w:rsid w:val="00C8394A"/>
    <w:rsid w:val="00C84495"/>
    <w:rsid w:val="00C84EF9"/>
    <w:rsid w:val="00C8537C"/>
    <w:rsid w:val="00C86EEB"/>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9D1"/>
    <w:rsid w:val="00C96D78"/>
    <w:rsid w:val="00C96EFB"/>
    <w:rsid w:val="00C97A74"/>
    <w:rsid w:val="00C97DF6"/>
    <w:rsid w:val="00CA0227"/>
    <w:rsid w:val="00CA2312"/>
    <w:rsid w:val="00CA43AE"/>
    <w:rsid w:val="00CA484F"/>
    <w:rsid w:val="00CA50FB"/>
    <w:rsid w:val="00CA521C"/>
    <w:rsid w:val="00CA5325"/>
    <w:rsid w:val="00CA53AB"/>
    <w:rsid w:val="00CA547E"/>
    <w:rsid w:val="00CA554B"/>
    <w:rsid w:val="00CA5954"/>
    <w:rsid w:val="00CB0256"/>
    <w:rsid w:val="00CB0336"/>
    <w:rsid w:val="00CB04CD"/>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3819"/>
    <w:rsid w:val="00CC44EB"/>
    <w:rsid w:val="00CC4A86"/>
    <w:rsid w:val="00CC4C2E"/>
    <w:rsid w:val="00CC536A"/>
    <w:rsid w:val="00CC7A00"/>
    <w:rsid w:val="00CC7CC0"/>
    <w:rsid w:val="00CD06DD"/>
    <w:rsid w:val="00CD1448"/>
    <w:rsid w:val="00CD15A6"/>
    <w:rsid w:val="00CD1A39"/>
    <w:rsid w:val="00CD2A54"/>
    <w:rsid w:val="00CD38E3"/>
    <w:rsid w:val="00CD4743"/>
    <w:rsid w:val="00CD652D"/>
    <w:rsid w:val="00CD6717"/>
    <w:rsid w:val="00CD6CAF"/>
    <w:rsid w:val="00CE0D58"/>
    <w:rsid w:val="00CE2615"/>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356D"/>
    <w:rsid w:val="00CF40C9"/>
    <w:rsid w:val="00CF735F"/>
    <w:rsid w:val="00CF7712"/>
    <w:rsid w:val="00CF7CD0"/>
    <w:rsid w:val="00D00ED5"/>
    <w:rsid w:val="00D00FA5"/>
    <w:rsid w:val="00D010BB"/>
    <w:rsid w:val="00D04991"/>
    <w:rsid w:val="00D05C97"/>
    <w:rsid w:val="00D05CA4"/>
    <w:rsid w:val="00D0642E"/>
    <w:rsid w:val="00D06F16"/>
    <w:rsid w:val="00D06F8E"/>
    <w:rsid w:val="00D102CA"/>
    <w:rsid w:val="00D10F87"/>
    <w:rsid w:val="00D1134A"/>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227"/>
    <w:rsid w:val="00D26A45"/>
    <w:rsid w:val="00D2746C"/>
    <w:rsid w:val="00D27928"/>
    <w:rsid w:val="00D27CA7"/>
    <w:rsid w:val="00D27D88"/>
    <w:rsid w:val="00D27F62"/>
    <w:rsid w:val="00D304B2"/>
    <w:rsid w:val="00D305E2"/>
    <w:rsid w:val="00D311CD"/>
    <w:rsid w:val="00D312A4"/>
    <w:rsid w:val="00D31373"/>
    <w:rsid w:val="00D31D97"/>
    <w:rsid w:val="00D32F05"/>
    <w:rsid w:val="00D32F3E"/>
    <w:rsid w:val="00D3306E"/>
    <w:rsid w:val="00D34085"/>
    <w:rsid w:val="00D35433"/>
    <w:rsid w:val="00D35A54"/>
    <w:rsid w:val="00D35ECD"/>
    <w:rsid w:val="00D37041"/>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5008C"/>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3C14"/>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5C57"/>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5F5"/>
    <w:rsid w:val="00DB58C3"/>
    <w:rsid w:val="00DB5A44"/>
    <w:rsid w:val="00DB5A4C"/>
    <w:rsid w:val="00DB61C4"/>
    <w:rsid w:val="00DB6FD8"/>
    <w:rsid w:val="00DB726A"/>
    <w:rsid w:val="00DB726D"/>
    <w:rsid w:val="00DC04ED"/>
    <w:rsid w:val="00DC0993"/>
    <w:rsid w:val="00DC2021"/>
    <w:rsid w:val="00DC24D3"/>
    <w:rsid w:val="00DC3247"/>
    <w:rsid w:val="00DC32B6"/>
    <w:rsid w:val="00DC332C"/>
    <w:rsid w:val="00DC3BEA"/>
    <w:rsid w:val="00DC48A2"/>
    <w:rsid w:val="00DC495A"/>
    <w:rsid w:val="00DC513F"/>
    <w:rsid w:val="00DC6158"/>
    <w:rsid w:val="00DC67B8"/>
    <w:rsid w:val="00DC6C33"/>
    <w:rsid w:val="00DC7BC1"/>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3BE"/>
    <w:rsid w:val="00E1087B"/>
    <w:rsid w:val="00E108F9"/>
    <w:rsid w:val="00E10B42"/>
    <w:rsid w:val="00E10B78"/>
    <w:rsid w:val="00E10BCE"/>
    <w:rsid w:val="00E11258"/>
    <w:rsid w:val="00E11665"/>
    <w:rsid w:val="00E11B6C"/>
    <w:rsid w:val="00E123D8"/>
    <w:rsid w:val="00E130A8"/>
    <w:rsid w:val="00E1317A"/>
    <w:rsid w:val="00E13C25"/>
    <w:rsid w:val="00E13DB3"/>
    <w:rsid w:val="00E13F89"/>
    <w:rsid w:val="00E152AC"/>
    <w:rsid w:val="00E152DE"/>
    <w:rsid w:val="00E15703"/>
    <w:rsid w:val="00E15EA9"/>
    <w:rsid w:val="00E1680A"/>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5DB6"/>
    <w:rsid w:val="00E26D83"/>
    <w:rsid w:val="00E26EAB"/>
    <w:rsid w:val="00E27A37"/>
    <w:rsid w:val="00E27C09"/>
    <w:rsid w:val="00E27F85"/>
    <w:rsid w:val="00E304D0"/>
    <w:rsid w:val="00E31A07"/>
    <w:rsid w:val="00E31E7D"/>
    <w:rsid w:val="00E31FAD"/>
    <w:rsid w:val="00E321D0"/>
    <w:rsid w:val="00E3246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6232"/>
    <w:rsid w:val="00E4626C"/>
    <w:rsid w:val="00E475EB"/>
    <w:rsid w:val="00E47E45"/>
    <w:rsid w:val="00E506C1"/>
    <w:rsid w:val="00E50943"/>
    <w:rsid w:val="00E50F80"/>
    <w:rsid w:val="00E50FC8"/>
    <w:rsid w:val="00E5166C"/>
    <w:rsid w:val="00E527D6"/>
    <w:rsid w:val="00E52B96"/>
    <w:rsid w:val="00E52BDA"/>
    <w:rsid w:val="00E53826"/>
    <w:rsid w:val="00E53C6E"/>
    <w:rsid w:val="00E54596"/>
    <w:rsid w:val="00E55D11"/>
    <w:rsid w:val="00E5657B"/>
    <w:rsid w:val="00E567BA"/>
    <w:rsid w:val="00E57D88"/>
    <w:rsid w:val="00E626D0"/>
    <w:rsid w:val="00E63200"/>
    <w:rsid w:val="00E63690"/>
    <w:rsid w:val="00E637EC"/>
    <w:rsid w:val="00E63D26"/>
    <w:rsid w:val="00E63D86"/>
    <w:rsid w:val="00E6457D"/>
    <w:rsid w:val="00E66159"/>
    <w:rsid w:val="00E66324"/>
    <w:rsid w:val="00E666C3"/>
    <w:rsid w:val="00E66A58"/>
    <w:rsid w:val="00E66B31"/>
    <w:rsid w:val="00E6712F"/>
    <w:rsid w:val="00E70A89"/>
    <w:rsid w:val="00E70A94"/>
    <w:rsid w:val="00E70AAC"/>
    <w:rsid w:val="00E712CA"/>
    <w:rsid w:val="00E7134F"/>
    <w:rsid w:val="00E7192E"/>
    <w:rsid w:val="00E72190"/>
    <w:rsid w:val="00E72C32"/>
    <w:rsid w:val="00E73856"/>
    <w:rsid w:val="00E73C81"/>
    <w:rsid w:val="00E749C9"/>
    <w:rsid w:val="00E74D55"/>
    <w:rsid w:val="00E754C3"/>
    <w:rsid w:val="00E75AB6"/>
    <w:rsid w:val="00E76062"/>
    <w:rsid w:val="00E77D43"/>
    <w:rsid w:val="00E77FCE"/>
    <w:rsid w:val="00E80CB1"/>
    <w:rsid w:val="00E80E8B"/>
    <w:rsid w:val="00E81055"/>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2D53"/>
    <w:rsid w:val="00EB3462"/>
    <w:rsid w:val="00EB365D"/>
    <w:rsid w:val="00EB4872"/>
    <w:rsid w:val="00EB5272"/>
    <w:rsid w:val="00EB5C53"/>
    <w:rsid w:val="00EB6D36"/>
    <w:rsid w:val="00EB70A9"/>
    <w:rsid w:val="00EB74EF"/>
    <w:rsid w:val="00EC0A14"/>
    <w:rsid w:val="00EC0BC4"/>
    <w:rsid w:val="00EC0EFB"/>
    <w:rsid w:val="00EC0F29"/>
    <w:rsid w:val="00EC122D"/>
    <w:rsid w:val="00EC1636"/>
    <w:rsid w:val="00EC1777"/>
    <w:rsid w:val="00EC195F"/>
    <w:rsid w:val="00EC1D58"/>
    <w:rsid w:val="00EC2081"/>
    <w:rsid w:val="00EC24D5"/>
    <w:rsid w:val="00EC27C1"/>
    <w:rsid w:val="00EC314B"/>
    <w:rsid w:val="00EC3621"/>
    <w:rsid w:val="00EC3787"/>
    <w:rsid w:val="00EC38E3"/>
    <w:rsid w:val="00EC609D"/>
    <w:rsid w:val="00EC61AE"/>
    <w:rsid w:val="00EC63F2"/>
    <w:rsid w:val="00EC657C"/>
    <w:rsid w:val="00EC6EC2"/>
    <w:rsid w:val="00EC721C"/>
    <w:rsid w:val="00EC72DD"/>
    <w:rsid w:val="00EC7508"/>
    <w:rsid w:val="00EC795E"/>
    <w:rsid w:val="00ED20CD"/>
    <w:rsid w:val="00ED2311"/>
    <w:rsid w:val="00ED2B3A"/>
    <w:rsid w:val="00ED2C1F"/>
    <w:rsid w:val="00ED2D0A"/>
    <w:rsid w:val="00ED2F66"/>
    <w:rsid w:val="00ED3941"/>
    <w:rsid w:val="00ED3AC1"/>
    <w:rsid w:val="00ED4A01"/>
    <w:rsid w:val="00ED5390"/>
    <w:rsid w:val="00ED559E"/>
    <w:rsid w:val="00ED5EB9"/>
    <w:rsid w:val="00ED648D"/>
    <w:rsid w:val="00ED6FE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DC5"/>
    <w:rsid w:val="00EF4FAA"/>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2EC"/>
    <w:rsid w:val="00F078A0"/>
    <w:rsid w:val="00F10B87"/>
    <w:rsid w:val="00F111C0"/>
    <w:rsid w:val="00F117ED"/>
    <w:rsid w:val="00F11C3D"/>
    <w:rsid w:val="00F11DBC"/>
    <w:rsid w:val="00F1261A"/>
    <w:rsid w:val="00F1266E"/>
    <w:rsid w:val="00F133B2"/>
    <w:rsid w:val="00F13E84"/>
    <w:rsid w:val="00F148A5"/>
    <w:rsid w:val="00F150A1"/>
    <w:rsid w:val="00F1591D"/>
    <w:rsid w:val="00F15C3F"/>
    <w:rsid w:val="00F162C4"/>
    <w:rsid w:val="00F1750A"/>
    <w:rsid w:val="00F208C8"/>
    <w:rsid w:val="00F221E0"/>
    <w:rsid w:val="00F224FC"/>
    <w:rsid w:val="00F2288E"/>
    <w:rsid w:val="00F22BBF"/>
    <w:rsid w:val="00F22D9C"/>
    <w:rsid w:val="00F251C9"/>
    <w:rsid w:val="00F2538F"/>
    <w:rsid w:val="00F26488"/>
    <w:rsid w:val="00F268F6"/>
    <w:rsid w:val="00F27AA7"/>
    <w:rsid w:val="00F27DEC"/>
    <w:rsid w:val="00F27FFE"/>
    <w:rsid w:val="00F30D60"/>
    <w:rsid w:val="00F31534"/>
    <w:rsid w:val="00F31596"/>
    <w:rsid w:val="00F31ED2"/>
    <w:rsid w:val="00F32479"/>
    <w:rsid w:val="00F32784"/>
    <w:rsid w:val="00F32D2D"/>
    <w:rsid w:val="00F33A44"/>
    <w:rsid w:val="00F33E48"/>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339C"/>
    <w:rsid w:val="00F53CD2"/>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AF1"/>
    <w:rsid w:val="00F64CAE"/>
    <w:rsid w:val="00F651B5"/>
    <w:rsid w:val="00F65A47"/>
    <w:rsid w:val="00F6670C"/>
    <w:rsid w:val="00F6695D"/>
    <w:rsid w:val="00F6696B"/>
    <w:rsid w:val="00F67751"/>
    <w:rsid w:val="00F679AE"/>
    <w:rsid w:val="00F67C7C"/>
    <w:rsid w:val="00F67E3F"/>
    <w:rsid w:val="00F7000B"/>
    <w:rsid w:val="00F70841"/>
    <w:rsid w:val="00F7097D"/>
    <w:rsid w:val="00F7237D"/>
    <w:rsid w:val="00F72F40"/>
    <w:rsid w:val="00F73D3E"/>
    <w:rsid w:val="00F75046"/>
    <w:rsid w:val="00F76D32"/>
    <w:rsid w:val="00F771E5"/>
    <w:rsid w:val="00F775F7"/>
    <w:rsid w:val="00F77AEA"/>
    <w:rsid w:val="00F77DC4"/>
    <w:rsid w:val="00F800A2"/>
    <w:rsid w:val="00F801F1"/>
    <w:rsid w:val="00F81693"/>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A7E65"/>
    <w:rsid w:val="00FB002F"/>
    <w:rsid w:val="00FB10B5"/>
    <w:rsid w:val="00FB1143"/>
    <w:rsid w:val="00FB3937"/>
    <w:rsid w:val="00FB3DA3"/>
    <w:rsid w:val="00FB3F1A"/>
    <w:rsid w:val="00FB4029"/>
    <w:rsid w:val="00FB4031"/>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5DDB"/>
    <w:rsid w:val="00FC6592"/>
    <w:rsid w:val="00FC66A4"/>
    <w:rsid w:val="00FC729D"/>
    <w:rsid w:val="00FC7E0E"/>
    <w:rsid w:val="00FC7E6F"/>
    <w:rsid w:val="00FD0114"/>
    <w:rsid w:val="00FD029C"/>
    <w:rsid w:val="00FD0C88"/>
    <w:rsid w:val="00FD0D0A"/>
    <w:rsid w:val="00FD1894"/>
    <w:rsid w:val="00FD295D"/>
    <w:rsid w:val="00FD2C63"/>
    <w:rsid w:val="00FD3972"/>
    <w:rsid w:val="00FD3B12"/>
    <w:rsid w:val="00FD3C47"/>
    <w:rsid w:val="00FD3D0A"/>
    <w:rsid w:val="00FD3E77"/>
    <w:rsid w:val="00FD42DD"/>
    <w:rsid w:val="00FD698B"/>
    <w:rsid w:val="00FD7095"/>
    <w:rsid w:val="00FD71B6"/>
    <w:rsid w:val="00FE2E58"/>
    <w:rsid w:val="00FE2F01"/>
    <w:rsid w:val="00FE30F9"/>
    <w:rsid w:val="00FE33A1"/>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29C"/>
    <w:rsid w:val="00FF1329"/>
    <w:rsid w:val="00FF1AB1"/>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53"/>
    <w:rPr>
      <w:rFonts w:ascii="Arial" w:hAnsi="Arial"/>
      <w:noProof/>
      <w:sz w:val="20"/>
    </w:rPr>
  </w:style>
  <w:style w:type="paragraph" w:styleId="Ttulo1">
    <w:name w:val="heading 1"/>
    <w:aliases w:val="Headline,H1,h1,II+,I,Document Header1,Chapter,heading 1,Titulo 1,Section Heading,Part,Arial 14 Fett Car,Arial 14 Fett1 Car,Arial 14 Fett2 Car"/>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rial 14 Fett Car Car,Arial 14 Fett1 Car Car,Arial 14 Fett2 Car Car"/>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EHPT,Body Text2"/>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EHPT Car,Body Text2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F172C"/>
  </w:style>
  <w:style w:type="table" w:customStyle="1" w:styleId="Tablaconcuadrcula13">
    <w:name w:val="Tabla con cuadrícula13"/>
    <w:basedOn w:val="Tablanormal"/>
    <w:next w:val="Tablaconcuadrcula"/>
    <w:uiPriority w:val="59"/>
    <w:rsid w:val="009F172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A837A7"/>
  </w:style>
  <w:style w:type="character" w:customStyle="1" w:styleId="FontStyle50">
    <w:name w:val="Font Style50"/>
    <w:uiPriority w:val="99"/>
    <w:rsid w:val="00A837A7"/>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D53"/>
    <w:rPr>
      <w:rFonts w:ascii="Arial" w:hAnsi="Arial"/>
      <w:noProof/>
      <w:sz w:val="20"/>
    </w:rPr>
  </w:style>
  <w:style w:type="paragraph" w:styleId="Ttulo1">
    <w:name w:val="heading 1"/>
    <w:aliases w:val="Headline,H1,h1,II+,I,Document Header1,Chapter,heading 1,Titulo 1,Section Heading,Part,Arial 14 Fett Car,Arial 14 Fett1 Car,Arial 14 Fett2 Car"/>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rial 14 Fett Car Car,Arial 14 Fett1 Car Car,Arial 14 Fett2 Car Car"/>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EHPT,Body Text2"/>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EHPT Car,Body Text2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F172C"/>
  </w:style>
  <w:style w:type="table" w:customStyle="1" w:styleId="Tablaconcuadrcula13">
    <w:name w:val="Tabla con cuadrícula13"/>
    <w:basedOn w:val="Tablanormal"/>
    <w:next w:val="Tablaconcuadrcula"/>
    <w:uiPriority w:val="59"/>
    <w:rsid w:val="009F172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A837A7"/>
  </w:style>
  <w:style w:type="character" w:customStyle="1" w:styleId="FontStyle50">
    <w:name w:val="Font Style50"/>
    <w:uiPriority w:val="99"/>
    <w:rsid w:val="00A837A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toreo.imss@imss.gob.mx" TargetMode="External"/><Relationship Id="rId18" Type="http://schemas.openxmlformats.org/officeDocument/2006/relationships/hyperlink" Target="mailto:juan.garciava@imss.gob.mx" TargetMode="External"/><Relationship Id="rId26" Type="http://schemas.openxmlformats.org/officeDocument/2006/relationships/hyperlink" Target="mailto:monitoreo.imss@imss.gob.mx" TargetMode="External"/><Relationship Id="rId3" Type="http://schemas.openxmlformats.org/officeDocument/2006/relationships/styles" Target="styles.xml"/><Relationship Id="rId21" Type="http://schemas.openxmlformats.org/officeDocument/2006/relationships/hyperlink" Target="mailto:monitoreo.imss@imss.gob.m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mssmonitoreoimss@gmail.com.mx" TargetMode="External"/><Relationship Id="rId25" Type="http://schemas.openxmlformats.org/officeDocument/2006/relationships/hyperlink" Target="http://www.imss.gob.mx/tramites/cumplimiento-obligaciones" TargetMode="External"/><Relationship Id="rId2" Type="http://schemas.openxmlformats.org/officeDocument/2006/relationships/numbering" Target="numbering.xml"/><Relationship Id="rId16" Type="http://schemas.openxmlformats.org/officeDocument/2006/relationships/hyperlink" Target="mailto:monitoreo.imss@imss.gob.mx" TargetMode="External"/><Relationship Id="rId20" Type="http://schemas.openxmlformats.org/officeDocument/2006/relationships/hyperlink" Target="http://intranet/normatividad/Normas/DIR.%20FINANZAS/COORD.%20CONT%20Y%20TRAM%20EROGACIONES/PROCEDIMIENTOS/6130-003-00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onitoreo.imss@imss.gob.mx" TargetMode="External"/><Relationship Id="rId23" Type="http://schemas.openxmlformats.org/officeDocument/2006/relationships/hyperlink" Target="http://www.comprasdegobierno.gob.mx/calculador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jmgvazq@gmail.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monitoreo.imss@imss.gob.mx" TargetMode="External"/><Relationship Id="rId22" Type="http://schemas.openxmlformats.org/officeDocument/2006/relationships/hyperlink" Target="mailto:imssmonitoreoimss@gmail.com" TargetMode="External"/><Relationship Id="rId27" Type="http://schemas.openxmlformats.org/officeDocument/2006/relationships/hyperlink" Target="mailto:imssmonitoreoims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9AD3-F5F3-450D-90EC-939C26BE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89</Pages>
  <Words>33667</Words>
  <Characters>185173</Characters>
  <Application>Microsoft Office Word</Application>
  <DocSecurity>0</DocSecurity>
  <Lines>1543</Lines>
  <Paragraphs>436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453</cp:revision>
  <cp:lastPrinted>2016-07-11T17:53:00Z</cp:lastPrinted>
  <dcterms:created xsi:type="dcterms:W3CDTF">2016-03-02T15:39:00Z</dcterms:created>
  <dcterms:modified xsi:type="dcterms:W3CDTF">2017-02-20T22:54:00Z</dcterms:modified>
</cp:coreProperties>
</file>