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532601" w:rsidRPr="0039007F" w:rsidRDefault="00007194" w:rsidP="00216793">
      <w:pPr>
        <w:suppressAutoHyphens/>
        <w:spacing w:after="0" w:line="240" w:lineRule="auto"/>
        <w:ind w:left="-284" w:right="-234"/>
        <w:jc w:val="center"/>
        <w:rPr>
          <w:rFonts w:ascii="Arial" w:eastAsia="Times New Roman" w:hAnsi="Arial" w:cs="Arial"/>
          <w:b/>
          <w:bCs/>
          <w:sz w:val="32"/>
          <w:szCs w:val="32"/>
          <w:lang w:val="es-ES_tradnl" w:eastAsia="ar-SA"/>
        </w:rPr>
      </w:pPr>
      <w:r w:rsidRPr="0039007F">
        <w:rPr>
          <w:rFonts w:ascii="Arial" w:eastAsia="Times New Roman" w:hAnsi="Arial" w:cs="Arial"/>
          <w:b/>
          <w:bCs/>
          <w:sz w:val="32"/>
          <w:szCs w:val="32"/>
          <w:lang w:val="es-ES_tradnl" w:eastAsia="ar-SA"/>
        </w:rPr>
        <w:t>Instituto Mexicano del Seguro Social</w:t>
      </w:r>
    </w:p>
    <w:p w:rsidR="00532601" w:rsidRPr="008E1417" w:rsidRDefault="00532601" w:rsidP="00216793">
      <w:pPr>
        <w:suppressAutoHyphens/>
        <w:spacing w:after="0" w:line="240" w:lineRule="auto"/>
        <w:ind w:left="-284" w:right="-234"/>
        <w:jc w:val="center"/>
        <w:rPr>
          <w:rFonts w:ascii="Arial" w:eastAsia="Times New Roman" w:hAnsi="Arial" w:cs="Arial"/>
          <w:b/>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Dirección de Administración</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Unidad de Ad</w:t>
      </w:r>
      <w:r w:rsidR="00204C3E">
        <w:rPr>
          <w:rFonts w:ascii="Arial" w:eastAsia="Times New Roman" w:hAnsi="Arial" w:cs="Arial"/>
          <w:bCs/>
          <w:sz w:val="28"/>
          <w:szCs w:val="28"/>
          <w:lang w:val="es-ES_tradnl" w:eastAsia="ar-SA"/>
        </w:rPr>
        <w:t>quisiciones e Infraestructura</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de Adquisición de Bienes y Contratación de Servicios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Técnica de Adquisición de Bienes de Inversión y Activos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División de Contratación de Activos y Logística </w:t>
      </w:r>
    </w:p>
    <w:p w:rsidR="00373787" w:rsidRPr="008E1417" w:rsidRDefault="00373787" w:rsidP="00216793">
      <w:pPr>
        <w:spacing w:after="0" w:line="240" w:lineRule="auto"/>
        <w:ind w:left="-284" w:right="-234"/>
        <w:jc w:val="center"/>
        <w:rPr>
          <w:rFonts w:ascii="Arial" w:eastAsia="Times New Roman" w:hAnsi="Arial" w:cs="Arial"/>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Calle Durango </w:t>
      </w:r>
      <w:r w:rsidR="000D2281">
        <w:rPr>
          <w:rFonts w:ascii="Arial" w:eastAsia="Times New Roman" w:hAnsi="Arial" w:cs="Arial"/>
          <w:bCs/>
          <w:sz w:val="28"/>
          <w:szCs w:val="28"/>
          <w:lang w:val="es-ES_tradnl" w:eastAsia="ar-SA"/>
        </w:rPr>
        <w:t>número</w:t>
      </w:r>
      <w:r w:rsidRPr="0039007F">
        <w:rPr>
          <w:rFonts w:ascii="Arial" w:eastAsia="Times New Roman" w:hAnsi="Arial" w:cs="Arial"/>
          <w:bCs/>
          <w:sz w:val="28"/>
          <w:szCs w:val="28"/>
          <w:lang w:val="es-ES_tradnl" w:eastAsia="ar-SA"/>
        </w:rPr>
        <w:t xml:space="preserve"> 291, 5º piso, Colonia Roma Norte, Código Postal 06700,</w:t>
      </w:r>
    </w:p>
    <w:p w:rsidR="00925EBF" w:rsidRPr="0039007F" w:rsidRDefault="00373787" w:rsidP="00216793">
      <w:pPr>
        <w:spacing w:after="0" w:line="240" w:lineRule="auto"/>
        <w:ind w:left="-284" w:right="-234"/>
        <w:jc w:val="center"/>
        <w:rPr>
          <w:rFonts w:ascii="Arial" w:hAnsi="Arial" w:cs="Arial"/>
          <w:sz w:val="20"/>
          <w:szCs w:val="20"/>
          <w:lang w:val="es-ES_tradnl"/>
        </w:rPr>
      </w:pPr>
      <w:r w:rsidRPr="0039007F">
        <w:rPr>
          <w:rFonts w:ascii="Arial" w:eastAsia="Times New Roman" w:hAnsi="Arial" w:cs="Arial"/>
          <w:bCs/>
          <w:sz w:val="28"/>
          <w:szCs w:val="28"/>
          <w:lang w:val="es-ES_tradnl" w:eastAsia="ar-SA"/>
        </w:rPr>
        <w:t xml:space="preserve">Delegación Cuauhtémoc, </w:t>
      </w:r>
      <w:r w:rsidR="00204C3E">
        <w:rPr>
          <w:rFonts w:ascii="Arial" w:eastAsia="Times New Roman" w:hAnsi="Arial" w:cs="Arial"/>
          <w:bCs/>
          <w:sz w:val="28"/>
          <w:szCs w:val="28"/>
          <w:lang w:val="es-ES_tradnl" w:eastAsia="ar-SA"/>
        </w:rPr>
        <w:t>Ciudad de México</w:t>
      </w:r>
    </w:p>
    <w:p w:rsidR="001D1F6D" w:rsidRPr="008E1417" w:rsidRDefault="001D1F6D" w:rsidP="00216793">
      <w:pPr>
        <w:suppressAutoHyphens/>
        <w:spacing w:after="0" w:line="240" w:lineRule="auto"/>
        <w:ind w:left="-284" w:right="-234"/>
        <w:jc w:val="center"/>
        <w:rPr>
          <w:rFonts w:ascii="Arial" w:eastAsia="Times New Roman" w:hAnsi="Arial" w:cs="Arial"/>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Cs/>
          <w:lang w:val="es-ES_tradnl" w:eastAsia="ar-SA"/>
        </w:rPr>
      </w:pPr>
    </w:p>
    <w:p w:rsidR="00FB629A" w:rsidRPr="0039007F" w:rsidRDefault="002C5DC3"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Convocatoria</w:t>
      </w:r>
      <w:r w:rsidR="00E5651F" w:rsidRPr="0039007F">
        <w:rPr>
          <w:rFonts w:ascii="Arial" w:eastAsia="Times New Roman" w:hAnsi="Arial" w:cs="Arial"/>
          <w:b/>
          <w:bCs/>
          <w:sz w:val="28"/>
          <w:szCs w:val="28"/>
          <w:lang w:val="es-ES_tradnl" w:eastAsia="ar-SA"/>
        </w:rPr>
        <w:t xml:space="preserve"> </w:t>
      </w: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257B2A" w:rsidRPr="0039007F" w:rsidRDefault="003A18A7" w:rsidP="00216793">
      <w:pPr>
        <w:suppressAutoHyphens/>
        <w:spacing w:after="0" w:line="240" w:lineRule="auto"/>
        <w:ind w:left="-284" w:right="-234"/>
        <w:jc w:val="center"/>
        <w:rPr>
          <w:rFonts w:ascii="Arial" w:eastAsia="Times New Roman" w:hAnsi="Arial" w:cs="Arial"/>
          <w:b/>
          <w:bCs/>
          <w:sz w:val="28"/>
          <w:szCs w:val="28"/>
          <w:lang w:val="es-ES_tradnl" w:eastAsia="ar-SA"/>
        </w:rPr>
      </w:pPr>
      <w:r>
        <w:rPr>
          <w:rFonts w:ascii="Arial" w:eastAsia="Times New Roman" w:hAnsi="Arial" w:cs="Arial"/>
          <w:b/>
          <w:bCs/>
          <w:sz w:val="28"/>
          <w:szCs w:val="28"/>
          <w:lang w:val="es-ES_tradnl" w:eastAsia="ar-SA"/>
        </w:rPr>
        <w:t xml:space="preserve">Invitación a Cuando Menos Tres Personas </w:t>
      </w:r>
      <w:r w:rsidR="00257B2A" w:rsidRPr="0039007F">
        <w:rPr>
          <w:rFonts w:ascii="Arial" w:eastAsia="Times New Roman" w:hAnsi="Arial" w:cs="Arial"/>
          <w:b/>
          <w:bCs/>
          <w:sz w:val="28"/>
          <w:szCs w:val="28"/>
          <w:lang w:val="es-ES_tradnl" w:eastAsia="ar-SA"/>
        </w:rPr>
        <w:t>N</w:t>
      </w:r>
      <w:r w:rsidR="001D1F6D" w:rsidRPr="0039007F">
        <w:rPr>
          <w:rFonts w:ascii="Arial" w:eastAsia="Times New Roman" w:hAnsi="Arial" w:cs="Arial"/>
          <w:b/>
          <w:bCs/>
          <w:sz w:val="28"/>
          <w:szCs w:val="28"/>
          <w:lang w:val="es-ES_tradnl" w:eastAsia="ar-SA"/>
        </w:rPr>
        <w:t>acional</w:t>
      </w:r>
      <w:r w:rsidR="00070859" w:rsidRPr="0039007F">
        <w:rPr>
          <w:rFonts w:ascii="Arial" w:eastAsia="Times New Roman" w:hAnsi="Arial" w:cs="Arial"/>
          <w:b/>
          <w:bCs/>
          <w:sz w:val="28"/>
          <w:szCs w:val="28"/>
          <w:lang w:val="es-ES_tradnl" w:eastAsia="ar-SA"/>
        </w:rPr>
        <w:t xml:space="preserve"> Electrónica</w:t>
      </w:r>
    </w:p>
    <w:p w:rsidR="003B088C" w:rsidRPr="0039007F" w:rsidRDefault="0011505C"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N</w:t>
      </w:r>
      <w:r w:rsidR="003A18A7">
        <w:rPr>
          <w:rFonts w:ascii="Arial" w:eastAsia="Times New Roman" w:hAnsi="Arial" w:cs="Arial"/>
          <w:b/>
          <w:bCs/>
          <w:sz w:val="28"/>
          <w:szCs w:val="28"/>
          <w:lang w:val="es-ES_tradnl" w:eastAsia="ar-SA"/>
        </w:rPr>
        <w:t>úmero.-</w:t>
      </w:r>
      <w:r w:rsidRPr="0039007F">
        <w:rPr>
          <w:rFonts w:ascii="Arial" w:eastAsia="Times New Roman" w:hAnsi="Arial" w:cs="Arial"/>
          <w:b/>
          <w:bCs/>
          <w:sz w:val="28"/>
          <w:szCs w:val="28"/>
          <w:lang w:val="es-ES_tradnl" w:eastAsia="ar-SA"/>
        </w:rPr>
        <w:t xml:space="preserve"> </w:t>
      </w:r>
      <w:r w:rsidR="003A18A7">
        <w:rPr>
          <w:rFonts w:ascii="Arial" w:eastAsia="Times New Roman" w:hAnsi="Arial" w:cs="Arial"/>
          <w:b/>
          <w:bCs/>
          <w:sz w:val="28"/>
          <w:szCs w:val="28"/>
          <w:lang w:val="es-ES_tradnl" w:eastAsia="ar-SA"/>
        </w:rPr>
        <w:t>I</w:t>
      </w:r>
      <w:r w:rsidR="00070859" w:rsidRPr="0039007F">
        <w:rPr>
          <w:rFonts w:ascii="Arial" w:eastAsia="Times New Roman" w:hAnsi="Arial" w:cs="Arial"/>
          <w:b/>
          <w:bCs/>
          <w:sz w:val="28"/>
          <w:szCs w:val="28"/>
          <w:lang w:val="es-ES_tradnl" w:eastAsia="ar-SA"/>
        </w:rPr>
        <w:t>A-</w:t>
      </w:r>
      <w:r w:rsidR="00FE56D3" w:rsidRPr="0039007F">
        <w:rPr>
          <w:rFonts w:ascii="Arial" w:eastAsia="Times New Roman" w:hAnsi="Arial" w:cs="Arial"/>
          <w:b/>
          <w:bCs/>
          <w:sz w:val="28"/>
          <w:szCs w:val="28"/>
          <w:lang w:val="es-ES_tradnl" w:eastAsia="ar-SA"/>
        </w:rPr>
        <w:t>019GYR01</w:t>
      </w:r>
      <w:r w:rsidR="00FE56D3" w:rsidRPr="00A6301B">
        <w:rPr>
          <w:rFonts w:ascii="Arial" w:eastAsia="Times New Roman" w:hAnsi="Arial" w:cs="Arial"/>
          <w:b/>
          <w:bCs/>
          <w:sz w:val="28"/>
          <w:szCs w:val="28"/>
          <w:lang w:val="es-ES_tradnl" w:eastAsia="ar-SA"/>
        </w:rPr>
        <w:t>9</w:t>
      </w:r>
      <w:r w:rsidRPr="00A6301B">
        <w:rPr>
          <w:rFonts w:ascii="Arial" w:eastAsia="Times New Roman" w:hAnsi="Arial" w:cs="Arial"/>
          <w:b/>
          <w:bCs/>
          <w:sz w:val="28"/>
          <w:szCs w:val="28"/>
          <w:lang w:val="es-ES_tradnl" w:eastAsia="ar-SA"/>
        </w:rPr>
        <w:t>-</w:t>
      </w:r>
      <w:r w:rsidR="007024B2">
        <w:rPr>
          <w:rFonts w:ascii="Arial" w:eastAsia="Times New Roman" w:hAnsi="Arial" w:cs="Arial"/>
          <w:b/>
          <w:bCs/>
          <w:sz w:val="28"/>
          <w:szCs w:val="28"/>
          <w:lang w:val="es-ES_tradnl" w:eastAsia="ar-SA"/>
        </w:rPr>
        <w:t>E</w:t>
      </w:r>
      <w:r w:rsidR="00264961">
        <w:rPr>
          <w:rFonts w:ascii="Arial" w:eastAsia="Times New Roman" w:hAnsi="Arial" w:cs="Arial"/>
          <w:b/>
          <w:bCs/>
          <w:sz w:val="28"/>
          <w:szCs w:val="28"/>
          <w:lang w:val="es-ES_tradnl" w:eastAsia="ar-SA"/>
        </w:rPr>
        <w:t>114</w:t>
      </w:r>
      <w:r w:rsidR="00364BA1" w:rsidRPr="0039007F">
        <w:rPr>
          <w:rFonts w:ascii="Arial" w:eastAsia="Times New Roman" w:hAnsi="Arial" w:cs="Arial"/>
          <w:b/>
          <w:bCs/>
          <w:sz w:val="28"/>
          <w:szCs w:val="28"/>
          <w:lang w:val="es-ES_tradnl" w:eastAsia="ar-SA"/>
        </w:rPr>
        <w:t>-</w:t>
      </w:r>
      <w:r w:rsidR="00744F60">
        <w:rPr>
          <w:rFonts w:ascii="Arial" w:eastAsia="Times New Roman" w:hAnsi="Arial" w:cs="Arial"/>
          <w:b/>
          <w:bCs/>
          <w:sz w:val="28"/>
          <w:szCs w:val="28"/>
          <w:lang w:val="es-ES_tradnl" w:eastAsia="ar-SA"/>
        </w:rPr>
        <w:t>2017</w:t>
      </w:r>
    </w:p>
    <w:p w:rsidR="009B0AD8" w:rsidRPr="008E1417" w:rsidRDefault="009B0AD8" w:rsidP="00216793">
      <w:pPr>
        <w:suppressAutoHyphens/>
        <w:spacing w:after="0" w:line="240" w:lineRule="auto"/>
        <w:ind w:left="-284" w:right="-234"/>
        <w:jc w:val="center"/>
        <w:rPr>
          <w:rFonts w:ascii="Arial" w:eastAsia="Times New Roman" w:hAnsi="Arial" w:cs="Arial"/>
          <w:b/>
          <w:bCs/>
          <w:lang w:val="es-ES_tradnl" w:eastAsia="ar-SA"/>
        </w:rPr>
      </w:pPr>
    </w:p>
    <w:p w:rsidR="00931EC7" w:rsidRPr="008E1417"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3B0525" w:rsidRDefault="00FC7E0E" w:rsidP="003B0525">
      <w:pPr>
        <w:suppressAutoHyphens/>
        <w:spacing w:after="0" w:line="240" w:lineRule="auto"/>
        <w:ind w:left="-284" w:right="-234"/>
        <w:jc w:val="both"/>
        <w:rPr>
          <w:rFonts w:ascii="Arial" w:hAnsi="Arial" w:cs="Arial"/>
          <w:b/>
          <w:sz w:val="28"/>
          <w:szCs w:val="28"/>
          <w:lang w:val="es-ES_tradnl"/>
        </w:rPr>
      </w:pPr>
      <w:r w:rsidRPr="0039007F">
        <w:rPr>
          <w:rFonts w:ascii="Arial" w:hAnsi="Arial" w:cs="Arial"/>
          <w:b/>
          <w:sz w:val="28"/>
          <w:szCs w:val="28"/>
          <w:lang w:val="es-ES_tradnl"/>
        </w:rPr>
        <w:t>“</w:t>
      </w:r>
      <w:r w:rsidR="007024B2" w:rsidRPr="007024B2">
        <w:rPr>
          <w:rFonts w:ascii="Arial" w:hAnsi="Arial" w:cs="Arial"/>
          <w:b/>
          <w:sz w:val="28"/>
          <w:szCs w:val="28"/>
          <w:lang w:val="es-ES_tradnl"/>
        </w:rPr>
        <w:t xml:space="preserve">Servicio de levantamiento de encuestas </w:t>
      </w:r>
      <w:r w:rsidR="003B0525">
        <w:rPr>
          <w:rFonts w:ascii="Arial" w:hAnsi="Arial" w:cs="Arial"/>
          <w:b/>
          <w:sz w:val="28"/>
          <w:szCs w:val="28"/>
          <w:lang w:val="es-ES_tradnl"/>
        </w:rPr>
        <w:t>y captura de datos, que permitan identificar el motivo del desconocimiento de los trabajadores respecto a su afiliación al Instituto Mexicano del Seguro Social</w:t>
      </w:r>
      <w:r w:rsidR="00A129C2">
        <w:rPr>
          <w:rFonts w:ascii="Arial" w:hAnsi="Arial" w:cs="Arial"/>
          <w:b/>
          <w:sz w:val="28"/>
          <w:szCs w:val="28"/>
          <w:lang w:val="es-ES_tradnl"/>
        </w:rPr>
        <w:t xml:space="preserve"> (IMSS)</w:t>
      </w:r>
      <w:r w:rsidR="003B0525">
        <w:rPr>
          <w:rFonts w:ascii="Arial" w:hAnsi="Arial" w:cs="Arial"/>
          <w:b/>
          <w:sz w:val="28"/>
          <w:szCs w:val="28"/>
          <w:lang w:val="es-ES_tradnl"/>
        </w:rPr>
        <w:t>, los beneficios a que tienen derecho, así como conocer la opinion trabajadores afiliuados y no afiliados al IMSS sobre los servicios de salud de la institución, con el proposito de identificar los factores que favorecen o inhiben la afiliación de los trabajadores al IMSS”.</w:t>
      </w:r>
    </w:p>
    <w:p w:rsidR="003B0525" w:rsidRPr="0039007F" w:rsidRDefault="003B0525" w:rsidP="003B0525">
      <w:pPr>
        <w:suppressAutoHyphens/>
        <w:spacing w:after="0" w:line="240" w:lineRule="auto"/>
        <w:ind w:left="-284" w:right="-234"/>
        <w:jc w:val="center"/>
        <w:rPr>
          <w:rFonts w:ascii="Arial" w:eastAsia="Times New Roman" w:hAnsi="Arial" w:cs="Arial"/>
          <w:b/>
          <w:bCs/>
          <w:sz w:val="20"/>
          <w:szCs w:val="20"/>
          <w:lang w:val="es-ES_tradnl" w:eastAsia="ar-SA"/>
        </w:rPr>
      </w:pPr>
    </w:p>
    <w:p w:rsidR="001D1F6D" w:rsidRPr="0039007F" w:rsidRDefault="001D1F6D" w:rsidP="00216793">
      <w:pPr>
        <w:spacing w:after="0" w:line="240" w:lineRule="auto"/>
        <w:ind w:left="-284" w:right="-234"/>
        <w:jc w:val="both"/>
        <w:rPr>
          <w:rFonts w:ascii="Arial" w:hAnsi="Arial" w:cs="Arial"/>
          <w:sz w:val="20"/>
          <w:szCs w:val="20"/>
          <w:lang w:val="es-ES_tradnl"/>
        </w:rPr>
      </w:pPr>
    </w:p>
    <w:p w:rsidR="00532601" w:rsidRPr="0039007F" w:rsidRDefault="001D1F6D" w:rsidP="00216793">
      <w:pPr>
        <w:spacing w:after="0" w:line="240" w:lineRule="auto"/>
        <w:ind w:left="-284" w:right="-234"/>
        <w:jc w:val="both"/>
        <w:rPr>
          <w:rFonts w:ascii="Arial" w:hAnsi="Arial" w:cs="Arial"/>
          <w:sz w:val="20"/>
          <w:szCs w:val="20"/>
          <w:lang w:val="es-ES_tradnl"/>
        </w:rPr>
      </w:pPr>
      <w:r w:rsidRPr="0039007F">
        <w:rPr>
          <w:rFonts w:ascii="Arial" w:hAnsi="Arial" w:cs="Arial"/>
          <w:sz w:val="20"/>
          <w:szCs w:val="20"/>
          <w:lang w:val="es-ES_tradnl"/>
        </w:rPr>
        <w:br w:type="page"/>
      </w:r>
    </w:p>
    <w:p w:rsidR="00921BE5" w:rsidRPr="0039007F" w:rsidRDefault="00921BE5" w:rsidP="0039007F">
      <w:pPr>
        <w:suppressAutoHyphens/>
        <w:spacing w:after="0" w:line="240" w:lineRule="auto"/>
        <w:ind w:left="-284" w:right="425"/>
        <w:jc w:val="center"/>
        <w:rPr>
          <w:rFonts w:ascii="Arial" w:eastAsia="Times New Roman" w:hAnsi="Arial" w:cs="Arial"/>
          <w:b/>
          <w:sz w:val="20"/>
          <w:szCs w:val="20"/>
          <w:lang w:val="es-ES_tradnl" w:eastAsia="ar-SA"/>
        </w:rPr>
      </w:pPr>
      <w:r w:rsidRPr="0039007F">
        <w:rPr>
          <w:rFonts w:ascii="Arial" w:eastAsia="Times New Roman" w:hAnsi="Arial" w:cs="Arial"/>
          <w:b/>
          <w:sz w:val="20"/>
          <w:szCs w:val="20"/>
          <w:lang w:val="es-ES_tradnl" w:eastAsia="ar-SA"/>
        </w:rPr>
        <w:lastRenderedPageBreak/>
        <w:t xml:space="preserve">ÍNDICE </w:t>
      </w:r>
    </w:p>
    <w:p w:rsidR="009E616B" w:rsidRPr="0039007F" w:rsidRDefault="009E616B" w:rsidP="0039007F">
      <w:pPr>
        <w:suppressAutoHyphens/>
        <w:spacing w:after="0" w:line="240" w:lineRule="auto"/>
        <w:ind w:left="-284" w:right="425"/>
        <w:jc w:val="center"/>
        <w:rPr>
          <w:rFonts w:ascii="Arial" w:eastAsia="Times New Roman" w:hAnsi="Arial" w:cs="Arial"/>
          <w:b/>
          <w:sz w:val="20"/>
          <w:szCs w:val="20"/>
          <w:lang w:val="es-ES_tradnl" w:eastAsia="ar-SA"/>
        </w:rPr>
      </w:pPr>
    </w:p>
    <w:p w:rsidR="00264961" w:rsidRDefault="007544B1">
      <w:pPr>
        <w:pStyle w:val="TDC1"/>
        <w:tabs>
          <w:tab w:val="right" w:leader="dot" w:pos="9487"/>
        </w:tabs>
        <w:rPr>
          <w:rFonts w:eastAsiaTheme="minorEastAsia"/>
          <w:b w:val="0"/>
          <w:bCs w:val="0"/>
          <w:caps w:val="0"/>
          <w:sz w:val="22"/>
          <w:szCs w:val="22"/>
          <w:lang w:eastAsia="es-MX"/>
        </w:rPr>
      </w:pPr>
      <w:r w:rsidRPr="0039007F">
        <w:rPr>
          <w:rFonts w:ascii="Arial" w:hAnsi="Arial" w:cs="Arial"/>
          <w:b w:val="0"/>
          <w:bCs w:val="0"/>
          <w:caps w:val="0"/>
        </w:rPr>
        <w:fldChar w:fldCharType="begin"/>
      </w:r>
      <w:r w:rsidRPr="0039007F">
        <w:rPr>
          <w:rFonts w:ascii="Arial" w:hAnsi="Arial" w:cs="Arial"/>
          <w:b w:val="0"/>
          <w:bCs w:val="0"/>
          <w:caps w:val="0"/>
        </w:rPr>
        <w:instrText xml:space="preserve"> TOC \o "1-3" \h \z \u </w:instrText>
      </w:r>
      <w:r w:rsidRPr="0039007F">
        <w:rPr>
          <w:rFonts w:ascii="Arial" w:hAnsi="Arial" w:cs="Arial"/>
          <w:b w:val="0"/>
          <w:bCs w:val="0"/>
          <w:caps w:val="0"/>
        </w:rPr>
        <w:fldChar w:fldCharType="separate"/>
      </w:r>
      <w:hyperlink w:anchor="_Toc487630070" w:history="1">
        <w:r w:rsidR="00264961" w:rsidRPr="00E440B1">
          <w:rPr>
            <w:rStyle w:val="Hipervnculo"/>
            <w:rFonts w:cs="Arial"/>
          </w:rPr>
          <w:t>Convocatoria</w:t>
        </w:r>
        <w:r w:rsidR="00264961">
          <w:rPr>
            <w:webHidden/>
          </w:rPr>
          <w:tab/>
        </w:r>
        <w:r w:rsidR="00264961">
          <w:rPr>
            <w:webHidden/>
          </w:rPr>
          <w:fldChar w:fldCharType="begin"/>
        </w:r>
        <w:r w:rsidR="00264961">
          <w:rPr>
            <w:webHidden/>
          </w:rPr>
          <w:instrText xml:space="preserve"> PAGEREF _Toc487630070 \h </w:instrText>
        </w:r>
        <w:r w:rsidR="00264961">
          <w:rPr>
            <w:webHidden/>
          </w:rPr>
        </w:r>
        <w:r w:rsidR="00264961">
          <w:rPr>
            <w:webHidden/>
          </w:rPr>
          <w:fldChar w:fldCharType="separate"/>
        </w:r>
        <w:r w:rsidR="00264961">
          <w:rPr>
            <w:webHidden/>
          </w:rPr>
          <w:t>4</w:t>
        </w:r>
        <w:r w:rsidR="00264961">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071" w:history="1">
        <w:r w:rsidRPr="00E440B1">
          <w:rPr>
            <w:rStyle w:val="Hipervnculo"/>
            <w:rFonts w:cs="Arial"/>
            <w:lang w:val="es-ES_tradnl"/>
          </w:rPr>
          <w:t xml:space="preserve">1.- Identificación de la </w:t>
        </w:r>
        <w:r w:rsidRPr="00E440B1">
          <w:rPr>
            <w:rStyle w:val="Hipervnculo"/>
            <w:rFonts w:cs="Arial"/>
          </w:rPr>
          <w:t>Invitación a cuando menos Tres Personas</w:t>
        </w:r>
        <w:r w:rsidRPr="00E440B1">
          <w:rPr>
            <w:rStyle w:val="Hipervnculo"/>
            <w:rFonts w:cs="Arial"/>
            <w:lang w:val="es-ES_tradnl"/>
          </w:rPr>
          <w:t>.</w:t>
        </w:r>
        <w:r>
          <w:rPr>
            <w:webHidden/>
          </w:rPr>
          <w:tab/>
        </w:r>
        <w:r>
          <w:rPr>
            <w:webHidden/>
          </w:rPr>
          <w:fldChar w:fldCharType="begin"/>
        </w:r>
        <w:r>
          <w:rPr>
            <w:webHidden/>
          </w:rPr>
          <w:instrText xml:space="preserve"> PAGEREF _Toc487630071 \h </w:instrText>
        </w:r>
        <w:r>
          <w:rPr>
            <w:webHidden/>
          </w:rPr>
        </w:r>
        <w:r>
          <w:rPr>
            <w:webHidden/>
          </w:rPr>
          <w:fldChar w:fldCharType="separate"/>
        </w:r>
        <w:r>
          <w:rPr>
            <w:webHidden/>
          </w:rPr>
          <w:t>4</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72" w:history="1">
        <w:r w:rsidRPr="00E440B1">
          <w:rPr>
            <w:rStyle w:val="Hipervnculo"/>
            <w:rFonts w:cs="Arial"/>
            <w:lang w:val="es-ES_tradnl"/>
          </w:rPr>
          <w:t xml:space="preserve">1.1 Datos de </w:t>
        </w:r>
        <w:r w:rsidRPr="00E440B1">
          <w:rPr>
            <w:rStyle w:val="Hipervnculo"/>
            <w:rFonts w:cs="Arial"/>
          </w:rPr>
          <w:t>identificación</w:t>
        </w:r>
        <w:r w:rsidRPr="00E440B1">
          <w:rPr>
            <w:rStyle w:val="Hipervnculo"/>
            <w:rFonts w:cs="Arial"/>
            <w:lang w:val="es-ES_tradnl"/>
          </w:rPr>
          <w:t>.</w:t>
        </w:r>
        <w:r>
          <w:rPr>
            <w:webHidden/>
          </w:rPr>
          <w:tab/>
        </w:r>
        <w:r>
          <w:rPr>
            <w:webHidden/>
          </w:rPr>
          <w:fldChar w:fldCharType="begin"/>
        </w:r>
        <w:r>
          <w:rPr>
            <w:webHidden/>
          </w:rPr>
          <w:instrText xml:space="preserve"> PAGEREF _Toc487630072 \h </w:instrText>
        </w:r>
        <w:r>
          <w:rPr>
            <w:webHidden/>
          </w:rPr>
        </w:r>
        <w:r>
          <w:rPr>
            <w:webHidden/>
          </w:rPr>
          <w:fldChar w:fldCharType="separate"/>
        </w:r>
        <w:r>
          <w:rPr>
            <w:webHidden/>
          </w:rPr>
          <w:t>4</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73" w:history="1">
        <w:r w:rsidRPr="00E440B1">
          <w:rPr>
            <w:rStyle w:val="Hipervnculo"/>
            <w:rFonts w:cs="Arial"/>
            <w:lang w:val="es-ES_tradnl"/>
          </w:rPr>
          <w:t xml:space="preserve">1.2  Medio y carácter de la </w:t>
        </w:r>
        <w:r w:rsidRPr="00E440B1">
          <w:rPr>
            <w:rStyle w:val="Hipervnculo"/>
            <w:rFonts w:cs="Arial"/>
          </w:rPr>
          <w:t>invitación a cuando menos tres personas nacional electrónica</w:t>
        </w:r>
        <w:r w:rsidRPr="00E440B1">
          <w:rPr>
            <w:rStyle w:val="Hipervnculo"/>
            <w:rFonts w:cs="Arial"/>
            <w:lang w:val="es-ES_tradnl"/>
          </w:rPr>
          <w:t>:</w:t>
        </w:r>
        <w:r>
          <w:rPr>
            <w:webHidden/>
          </w:rPr>
          <w:tab/>
        </w:r>
        <w:r>
          <w:rPr>
            <w:webHidden/>
          </w:rPr>
          <w:fldChar w:fldCharType="begin"/>
        </w:r>
        <w:r>
          <w:rPr>
            <w:webHidden/>
          </w:rPr>
          <w:instrText xml:space="preserve"> PAGEREF _Toc487630073 \h </w:instrText>
        </w:r>
        <w:r>
          <w:rPr>
            <w:webHidden/>
          </w:rPr>
        </w:r>
        <w:r>
          <w:rPr>
            <w:webHidden/>
          </w:rPr>
          <w:fldChar w:fldCharType="separate"/>
        </w:r>
        <w:r>
          <w:rPr>
            <w:webHidden/>
          </w:rPr>
          <w:t>4</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74" w:history="1">
        <w:r w:rsidRPr="00E440B1">
          <w:rPr>
            <w:rStyle w:val="Hipervnculo"/>
            <w:rFonts w:cs="Arial"/>
            <w:lang w:val="es-ES_tradnl"/>
          </w:rPr>
          <w:t xml:space="preserve">1.3 Número de </w:t>
        </w:r>
        <w:r w:rsidRPr="00E440B1">
          <w:rPr>
            <w:rStyle w:val="Hipervnculo"/>
            <w:rFonts w:cs="Arial"/>
          </w:rPr>
          <w:t>identificación</w:t>
        </w:r>
        <w:r w:rsidRPr="00E440B1">
          <w:rPr>
            <w:rStyle w:val="Hipervnculo"/>
            <w:rFonts w:cs="Arial"/>
            <w:lang w:val="es-ES_tradnl"/>
          </w:rPr>
          <w:t xml:space="preserve"> de la </w:t>
        </w:r>
        <w:r w:rsidRPr="00E440B1">
          <w:rPr>
            <w:rStyle w:val="Hipervnculo"/>
            <w:rFonts w:cs="Arial"/>
          </w:rPr>
          <w:t>invitación a cuando menos tres personas</w:t>
        </w:r>
        <w:r w:rsidRPr="00E440B1">
          <w:rPr>
            <w:rStyle w:val="Hipervnculo"/>
            <w:rFonts w:cs="Arial"/>
            <w:lang w:val="es-ES_tradnl"/>
          </w:rPr>
          <w:t xml:space="preserve"> nacional electrónica asignado por CompraNet.</w:t>
        </w:r>
        <w:r>
          <w:rPr>
            <w:webHidden/>
          </w:rPr>
          <w:tab/>
        </w:r>
        <w:r>
          <w:rPr>
            <w:webHidden/>
          </w:rPr>
          <w:fldChar w:fldCharType="begin"/>
        </w:r>
        <w:r>
          <w:rPr>
            <w:webHidden/>
          </w:rPr>
          <w:instrText xml:space="preserve"> PAGEREF _Toc487630074 \h </w:instrText>
        </w:r>
        <w:r>
          <w:rPr>
            <w:webHidden/>
          </w:rPr>
        </w:r>
        <w:r>
          <w:rPr>
            <w:webHidden/>
          </w:rPr>
          <w:fldChar w:fldCharType="separate"/>
        </w:r>
        <w:r>
          <w:rPr>
            <w:webHidden/>
          </w:rPr>
          <w:t>5</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75" w:history="1">
        <w:r w:rsidRPr="00E440B1">
          <w:rPr>
            <w:rStyle w:val="Hipervnculo"/>
            <w:rFonts w:cs="Arial"/>
            <w:lang w:val="es-ES_tradnl"/>
          </w:rPr>
          <w:t xml:space="preserve">1.4 Indicación de los </w:t>
        </w:r>
        <w:r w:rsidRPr="00E440B1">
          <w:rPr>
            <w:rStyle w:val="Hipervnculo"/>
            <w:rFonts w:cs="Arial"/>
          </w:rPr>
          <w:t>ejercicios</w:t>
        </w:r>
        <w:r w:rsidRPr="00E440B1">
          <w:rPr>
            <w:rStyle w:val="Hipervnculo"/>
            <w:rFonts w:cs="Arial"/>
            <w:lang w:val="es-ES_tradnl"/>
          </w:rPr>
          <w:t xml:space="preserve"> fiscales para la contratación.</w:t>
        </w:r>
        <w:r>
          <w:rPr>
            <w:webHidden/>
          </w:rPr>
          <w:tab/>
        </w:r>
        <w:r>
          <w:rPr>
            <w:webHidden/>
          </w:rPr>
          <w:fldChar w:fldCharType="begin"/>
        </w:r>
        <w:r>
          <w:rPr>
            <w:webHidden/>
          </w:rPr>
          <w:instrText xml:space="preserve"> PAGEREF _Toc487630075 \h </w:instrText>
        </w:r>
        <w:r>
          <w:rPr>
            <w:webHidden/>
          </w:rPr>
        </w:r>
        <w:r>
          <w:rPr>
            <w:webHidden/>
          </w:rPr>
          <w:fldChar w:fldCharType="separate"/>
        </w:r>
        <w:r>
          <w:rPr>
            <w:webHidden/>
          </w:rPr>
          <w:t>5</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76" w:history="1">
        <w:r w:rsidRPr="00E440B1">
          <w:rPr>
            <w:rStyle w:val="Hipervnculo"/>
            <w:rFonts w:cs="Arial"/>
            <w:lang w:val="es-ES_tradnl"/>
          </w:rPr>
          <w:t xml:space="preserve">1.5 Idioma en que se </w:t>
        </w:r>
        <w:r w:rsidRPr="00E440B1">
          <w:rPr>
            <w:rStyle w:val="Hipervnculo"/>
            <w:rFonts w:cs="Arial"/>
          </w:rPr>
          <w:t>deberán</w:t>
        </w:r>
        <w:r w:rsidRPr="00E440B1">
          <w:rPr>
            <w:rStyle w:val="Hipervnculo"/>
            <w:rFonts w:cs="Arial"/>
            <w:lang w:val="es-ES_tradnl"/>
          </w:rPr>
          <w:t xml:space="preserve"> presentar las propuestas, los anexos legales, administrativos y técnicos, así como en su caso los folletos que se acompañen.</w:t>
        </w:r>
        <w:r>
          <w:rPr>
            <w:webHidden/>
          </w:rPr>
          <w:tab/>
        </w:r>
        <w:r>
          <w:rPr>
            <w:webHidden/>
          </w:rPr>
          <w:fldChar w:fldCharType="begin"/>
        </w:r>
        <w:r>
          <w:rPr>
            <w:webHidden/>
          </w:rPr>
          <w:instrText xml:space="preserve"> PAGEREF _Toc487630076 \h </w:instrText>
        </w:r>
        <w:r>
          <w:rPr>
            <w:webHidden/>
          </w:rPr>
        </w:r>
        <w:r>
          <w:rPr>
            <w:webHidden/>
          </w:rPr>
          <w:fldChar w:fldCharType="separate"/>
        </w:r>
        <w:r>
          <w:rPr>
            <w:webHidden/>
          </w:rPr>
          <w:t>5</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77" w:history="1">
        <w:r w:rsidRPr="00E440B1">
          <w:rPr>
            <w:rStyle w:val="Hipervnculo"/>
            <w:rFonts w:cs="Arial"/>
            <w:lang w:val="es-ES_tradnl"/>
          </w:rPr>
          <w:t xml:space="preserve">1.6 </w:t>
        </w:r>
        <w:r w:rsidRPr="00E440B1">
          <w:rPr>
            <w:rStyle w:val="Hipervnculo"/>
            <w:rFonts w:cs="Arial"/>
          </w:rPr>
          <w:t>Disponibilidad</w:t>
        </w:r>
        <w:r w:rsidRPr="00E440B1">
          <w:rPr>
            <w:rStyle w:val="Hipervnculo"/>
            <w:rFonts w:cs="Arial"/>
            <w:lang w:val="es-ES_tradnl"/>
          </w:rPr>
          <w:t xml:space="preserve"> presupuestaria.</w:t>
        </w:r>
        <w:r>
          <w:rPr>
            <w:webHidden/>
          </w:rPr>
          <w:tab/>
        </w:r>
        <w:r>
          <w:rPr>
            <w:webHidden/>
          </w:rPr>
          <w:fldChar w:fldCharType="begin"/>
        </w:r>
        <w:r>
          <w:rPr>
            <w:webHidden/>
          </w:rPr>
          <w:instrText xml:space="preserve"> PAGEREF _Toc487630077 \h </w:instrText>
        </w:r>
        <w:r>
          <w:rPr>
            <w:webHidden/>
          </w:rPr>
        </w:r>
        <w:r>
          <w:rPr>
            <w:webHidden/>
          </w:rPr>
          <w:fldChar w:fldCharType="separate"/>
        </w:r>
        <w:r>
          <w:rPr>
            <w:webHidden/>
          </w:rPr>
          <w:t>5</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078" w:history="1">
        <w:r w:rsidRPr="00E440B1">
          <w:rPr>
            <w:rStyle w:val="Hipervnculo"/>
            <w:rFonts w:cs="Arial"/>
            <w:lang w:val="es-ES_tradnl"/>
          </w:rPr>
          <w:t xml:space="preserve">2. </w:t>
        </w:r>
        <w:r w:rsidRPr="00E440B1">
          <w:rPr>
            <w:rStyle w:val="Hipervnculo"/>
            <w:rFonts w:cs="Arial"/>
          </w:rPr>
          <w:t>Objeto</w:t>
        </w:r>
        <w:r w:rsidRPr="00E440B1">
          <w:rPr>
            <w:rStyle w:val="Hipervnculo"/>
            <w:rFonts w:cs="Arial"/>
            <w:lang w:val="es-ES_tradnl"/>
          </w:rPr>
          <w:t xml:space="preserve"> y alcance de la </w:t>
        </w:r>
        <w:r w:rsidRPr="00E440B1">
          <w:rPr>
            <w:rStyle w:val="Hipervnculo"/>
            <w:rFonts w:cs="Arial"/>
          </w:rPr>
          <w:t>invitación a cuando menos tres personas</w:t>
        </w:r>
        <w:r w:rsidRPr="00E440B1">
          <w:rPr>
            <w:rStyle w:val="Hipervnculo"/>
            <w:rFonts w:cs="Arial"/>
            <w:lang w:val="es-ES_tradnl"/>
          </w:rPr>
          <w:t>.</w:t>
        </w:r>
        <w:r>
          <w:rPr>
            <w:webHidden/>
          </w:rPr>
          <w:tab/>
        </w:r>
        <w:r>
          <w:rPr>
            <w:webHidden/>
          </w:rPr>
          <w:fldChar w:fldCharType="begin"/>
        </w:r>
        <w:r>
          <w:rPr>
            <w:webHidden/>
          </w:rPr>
          <w:instrText xml:space="preserve"> PAGEREF _Toc487630078 \h </w:instrText>
        </w:r>
        <w:r>
          <w:rPr>
            <w:webHidden/>
          </w:rPr>
        </w:r>
        <w:r>
          <w:rPr>
            <w:webHidden/>
          </w:rPr>
          <w:fldChar w:fldCharType="separate"/>
        </w:r>
        <w:r>
          <w:rPr>
            <w:webHidden/>
          </w:rPr>
          <w:t>6</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79" w:history="1">
        <w:r w:rsidRPr="00E440B1">
          <w:rPr>
            <w:rStyle w:val="Hipervnculo"/>
            <w:rFonts w:cs="Arial"/>
            <w:lang w:val="es-ES_tradnl"/>
          </w:rPr>
          <w:t>2.1 Objeto de la contratación.</w:t>
        </w:r>
        <w:r>
          <w:rPr>
            <w:webHidden/>
          </w:rPr>
          <w:tab/>
        </w:r>
        <w:r>
          <w:rPr>
            <w:webHidden/>
          </w:rPr>
          <w:fldChar w:fldCharType="begin"/>
        </w:r>
        <w:r>
          <w:rPr>
            <w:webHidden/>
          </w:rPr>
          <w:instrText xml:space="preserve"> PAGEREF _Toc487630079 \h </w:instrText>
        </w:r>
        <w:r>
          <w:rPr>
            <w:webHidden/>
          </w:rPr>
        </w:r>
        <w:r>
          <w:rPr>
            <w:webHidden/>
          </w:rPr>
          <w:fldChar w:fldCharType="separate"/>
        </w:r>
        <w:r>
          <w:rPr>
            <w:webHidden/>
          </w:rPr>
          <w:t>6</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80" w:history="1">
        <w:r w:rsidRPr="00E440B1">
          <w:rPr>
            <w:rStyle w:val="Hipervnculo"/>
            <w:rFonts w:cs="Arial"/>
            <w:lang w:val="es-ES_tradnl"/>
          </w:rPr>
          <w:t>2.2 Agrupación de claves.</w:t>
        </w:r>
        <w:r>
          <w:rPr>
            <w:webHidden/>
          </w:rPr>
          <w:tab/>
        </w:r>
        <w:r>
          <w:rPr>
            <w:webHidden/>
          </w:rPr>
          <w:fldChar w:fldCharType="begin"/>
        </w:r>
        <w:r>
          <w:rPr>
            <w:webHidden/>
          </w:rPr>
          <w:instrText xml:space="preserve"> PAGEREF _Toc487630080 \h </w:instrText>
        </w:r>
        <w:r>
          <w:rPr>
            <w:webHidden/>
          </w:rPr>
        </w:r>
        <w:r>
          <w:rPr>
            <w:webHidden/>
          </w:rPr>
          <w:fldChar w:fldCharType="separate"/>
        </w:r>
        <w:r>
          <w:rPr>
            <w:webHidden/>
          </w:rPr>
          <w:t>6</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81" w:history="1">
        <w:r w:rsidRPr="00E440B1">
          <w:rPr>
            <w:rStyle w:val="Hipervnculo"/>
            <w:rFonts w:cs="Arial"/>
            <w:lang w:val="es-ES_tradnl"/>
          </w:rPr>
          <w:t xml:space="preserve">2.3 Las cantidades a </w:t>
        </w:r>
        <w:r w:rsidRPr="00E440B1">
          <w:rPr>
            <w:rStyle w:val="Hipervnculo"/>
            <w:rFonts w:cs="Arial"/>
          </w:rPr>
          <w:t>contratar.</w:t>
        </w:r>
        <w:r>
          <w:rPr>
            <w:webHidden/>
          </w:rPr>
          <w:tab/>
        </w:r>
        <w:r>
          <w:rPr>
            <w:webHidden/>
          </w:rPr>
          <w:fldChar w:fldCharType="begin"/>
        </w:r>
        <w:r>
          <w:rPr>
            <w:webHidden/>
          </w:rPr>
          <w:instrText xml:space="preserve"> PAGEREF _Toc487630081 \h </w:instrText>
        </w:r>
        <w:r>
          <w:rPr>
            <w:webHidden/>
          </w:rPr>
        </w:r>
        <w:r>
          <w:rPr>
            <w:webHidden/>
          </w:rPr>
          <w:fldChar w:fldCharType="separate"/>
        </w:r>
        <w:r>
          <w:rPr>
            <w:webHidden/>
          </w:rPr>
          <w:t>6</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82" w:history="1">
        <w:r w:rsidRPr="00E440B1">
          <w:rPr>
            <w:rStyle w:val="Hipervnculo"/>
            <w:rFonts w:cs="Arial"/>
          </w:rPr>
          <w:t>2.4.- Normas.</w:t>
        </w:r>
        <w:r>
          <w:rPr>
            <w:webHidden/>
          </w:rPr>
          <w:tab/>
        </w:r>
        <w:r>
          <w:rPr>
            <w:webHidden/>
          </w:rPr>
          <w:fldChar w:fldCharType="begin"/>
        </w:r>
        <w:r>
          <w:rPr>
            <w:webHidden/>
          </w:rPr>
          <w:instrText xml:space="preserve"> PAGEREF _Toc487630082 \h </w:instrText>
        </w:r>
        <w:r>
          <w:rPr>
            <w:webHidden/>
          </w:rPr>
        </w:r>
        <w:r>
          <w:rPr>
            <w:webHidden/>
          </w:rPr>
          <w:fldChar w:fldCharType="separate"/>
        </w:r>
        <w:r>
          <w:rPr>
            <w:webHidden/>
          </w:rPr>
          <w:t>6</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83" w:history="1">
        <w:r w:rsidRPr="00E440B1">
          <w:rPr>
            <w:rStyle w:val="Hipervnculo"/>
          </w:rPr>
          <w:t>2.5.- Forma de evaluación</w:t>
        </w:r>
        <w:r>
          <w:rPr>
            <w:webHidden/>
          </w:rPr>
          <w:tab/>
        </w:r>
        <w:r>
          <w:rPr>
            <w:webHidden/>
          </w:rPr>
          <w:fldChar w:fldCharType="begin"/>
        </w:r>
        <w:r>
          <w:rPr>
            <w:webHidden/>
          </w:rPr>
          <w:instrText xml:space="preserve"> PAGEREF _Toc487630083 \h </w:instrText>
        </w:r>
        <w:r>
          <w:rPr>
            <w:webHidden/>
          </w:rPr>
        </w:r>
        <w:r>
          <w:rPr>
            <w:webHidden/>
          </w:rPr>
          <w:fldChar w:fldCharType="separate"/>
        </w:r>
        <w:r>
          <w:rPr>
            <w:webHidden/>
          </w:rPr>
          <w:t>6</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84" w:history="1">
        <w:r w:rsidRPr="00E440B1">
          <w:rPr>
            <w:rStyle w:val="Hipervnculo"/>
          </w:rPr>
          <w:t>2.6.- Cantidades</w:t>
        </w:r>
        <w:r>
          <w:rPr>
            <w:webHidden/>
          </w:rPr>
          <w:tab/>
        </w:r>
        <w:r>
          <w:rPr>
            <w:webHidden/>
          </w:rPr>
          <w:fldChar w:fldCharType="begin"/>
        </w:r>
        <w:r>
          <w:rPr>
            <w:webHidden/>
          </w:rPr>
          <w:instrText xml:space="preserve"> PAGEREF _Toc487630084 \h </w:instrText>
        </w:r>
        <w:r>
          <w:rPr>
            <w:webHidden/>
          </w:rPr>
        </w:r>
        <w:r>
          <w:rPr>
            <w:webHidden/>
          </w:rPr>
          <w:fldChar w:fldCharType="separate"/>
        </w:r>
        <w:r>
          <w:rPr>
            <w:webHidden/>
          </w:rPr>
          <w:t>6</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85" w:history="1">
        <w:r w:rsidRPr="00E440B1">
          <w:rPr>
            <w:rStyle w:val="Hipervnculo"/>
            <w:rFonts w:cs="Arial"/>
            <w:lang w:val="es-ES_tradnl"/>
          </w:rPr>
          <w:t xml:space="preserve">2.7 Forma de </w:t>
        </w:r>
        <w:r w:rsidRPr="00E440B1">
          <w:rPr>
            <w:rStyle w:val="Hipervnculo"/>
            <w:rFonts w:cs="Arial"/>
          </w:rPr>
          <w:t>adjudicación</w:t>
        </w:r>
        <w:r w:rsidRPr="00E440B1">
          <w:rPr>
            <w:rStyle w:val="Hipervnculo"/>
            <w:rFonts w:cs="Arial"/>
            <w:lang w:val="es-ES_tradnl"/>
          </w:rPr>
          <w:t>.</w:t>
        </w:r>
        <w:r>
          <w:rPr>
            <w:webHidden/>
          </w:rPr>
          <w:tab/>
        </w:r>
        <w:r>
          <w:rPr>
            <w:webHidden/>
          </w:rPr>
          <w:fldChar w:fldCharType="begin"/>
        </w:r>
        <w:r>
          <w:rPr>
            <w:webHidden/>
          </w:rPr>
          <w:instrText xml:space="preserve"> PAGEREF _Toc487630085 \h </w:instrText>
        </w:r>
        <w:r>
          <w:rPr>
            <w:webHidden/>
          </w:rPr>
        </w:r>
        <w:r>
          <w:rPr>
            <w:webHidden/>
          </w:rPr>
          <w:fldChar w:fldCharType="separate"/>
        </w:r>
        <w:r>
          <w:rPr>
            <w:webHidden/>
          </w:rPr>
          <w:t>7</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86" w:history="1">
        <w:r w:rsidRPr="00E440B1">
          <w:rPr>
            <w:rStyle w:val="Hipervnculo"/>
            <w:rFonts w:cs="Arial"/>
            <w:lang w:val="es-ES_tradnl"/>
          </w:rPr>
          <w:t>2.8  Modelo de contrato.</w:t>
        </w:r>
        <w:r>
          <w:rPr>
            <w:webHidden/>
          </w:rPr>
          <w:tab/>
        </w:r>
        <w:r>
          <w:rPr>
            <w:webHidden/>
          </w:rPr>
          <w:fldChar w:fldCharType="begin"/>
        </w:r>
        <w:r>
          <w:rPr>
            <w:webHidden/>
          </w:rPr>
          <w:instrText xml:space="preserve"> PAGEREF _Toc487630086 \h </w:instrText>
        </w:r>
        <w:r>
          <w:rPr>
            <w:webHidden/>
          </w:rPr>
        </w:r>
        <w:r>
          <w:rPr>
            <w:webHidden/>
          </w:rPr>
          <w:fldChar w:fldCharType="separate"/>
        </w:r>
        <w:r>
          <w:rPr>
            <w:webHidden/>
          </w:rPr>
          <w:t>7</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087" w:history="1">
        <w:r w:rsidRPr="00E440B1">
          <w:rPr>
            <w:rStyle w:val="Hipervnculo"/>
            <w:rFonts w:cs="Arial"/>
            <w:lang w:val="es-ES_tradnl"/>
          </w:rPr>
          <w:t>3.- Fo</w:t>
        </w:r>
        <w:r w:rsidRPr="00E440B1">
          <w:rPr>
            <w:rStyle w:val="Hipervnculo"/>
            <w:rFonts w:eastAsia="Apple SD 산돌고딕 Neo 일반체" w:cs="Arial"/>
            <w:lang w:val="es-ES_tradnl"/>
          </w:rPr>
          <w:t>r</w:t>
        </w:r>
        <w:r w:rsidRPr="00E440B1">
          <w:rPr>
            <w:rStyle w:val="Hipervnculo"/>
            <w:rFonts w:cs="Arial"/>
            <w:lang w:val="es-ES_tradnl"/>
          </w:rPr>
          <w:t xml:space="preserve">ma y </w:t>
        </w:r>
        <w:r w:rsidRPr="00E440B1">
          <w:rPr>
            <w:rStyle w:val="Hipervnculo"/>
            <w:rFonts w:cs="Arial"/>
          </w:rPr>
          <w:t>términos</w:t>
        </w:r>
        <w:r w:rsidRPr="00E440B1">
          <w:rPr>
            <w:rStyle w:val="Hipervnculo"/>
            <w:rFonts w:cs="Arial"/>
            <w:lang w:val="es-ES_tradnl"/>
          </w:rPr>
          <w:t xml:space="preserve"> que regirán los diversos actos de la </w:t>
        </w:r>
        <w:r w:rsidRPr="00E440B1">
          <w:rPr>
            <w:rStyle w:val="Hipervnculo"/>
            <w:rFonts w:cs="Arial"/>
          </w:rPr>
          <w:t>invitación a cuando menos tres personas</w:t>
        </w:r>
        <w:r w:rsidRPr="00E440B1">
          <w:rPr>
            <w:rStyle w:val="Hipervnculo"/>
            <w:rFonts w:cs="Arial"/>
            <w:lang w:val="es-ES_tradnl"/>
          </w:rPr>
          <w:t>.</w:t>
        </w:r>
        <w:r>
          <w:rPr>
            <w:webHidden/>
          </w:rPr>
          <w:tab/>
        </w:r>
        <w:r>
          <w:rPr>
            <w:webHidden/>
          </w:rPr>
          <w:fldChar w:fldCharType="begin"/>
        </w:r>
        <w:r>
          <w:rPr>
            <w:webHidden/>
          </w:rPr>
          <w:instrText xml:space="preserve"> PAGEREF _Toc487630087 \h </w:instrText>
        </w:r>
        <w:r>
          <w:rPr>
            <w:webHidden/>
          </w:rPr>
        </w:r>
        <w:r>
          <w:rPr>
            <w:webHidden/>
          </w:rPr>
          <w:fldChar w:fldCharType="separate"/>
        </w:r>
        <w:r>
          <w:rPr>
            <w:webHidden/>
          </w:rPr>
          <w:t>8</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88" w:history="1">
        <w:r w:rsidRPr="00E440B1">
          <w:rPr>
            <w:rStyle w:val="Hipervnculo"/>
            <w:rFonts w:cs="Arial"/>
            <w:lang w:val="es-ES_tradnl"/>
          </w:rPr>
          <w:t xml:space="preserve">3.1.- </w:t>
        </w:r>
        <w:r w:rsidRPr="00E440B1">
          <w:rPr>
            <w:rStyle w:val="Hipervnculo"/>
            <w:rFonts w:cs="Arial"/>
          </w:rPr>
          <w:t>Reducción</w:t>
        </w:r>
        <w:r w:rsidRPr="00E440B1">
          <w:rPr>
            <w:rStyle w:val="Hipervnculo"/>
            <w:rFonts w:cs="Arial"/>
            <w:lang w:val="es-ES_tradnl"/>
          </w:rPr>
          <w:t xml:space="preserve"> de plazos.</w:t>
        </w:r>
        <w:r>
          <w:rPr>
            <w:webHidden/>
          </w:rPr>
          <w:tab/>
        </w:r>
        <w:r>
          <w:rPr>
            <w:webHidden/>
          </w:rPr>
          <w:fldChar w:fldCharType="begin"/>
        </w:r>
        <w:r>
          <w:rPr>
            <w:webHidden/>
          </w:rPr>
          <w:instrText xml:space="preserve"> PAGEREF _Toc487630088 \h </w:instrText>
        </w:r>
        <w:r>
          <w:rPr>
            <w:webHidden/>
          </w:rPr>
        </w:r>
        <w:r>
          <w:rPr>
            <w:webHidden/>
          </w:rPr>
          <w:fldChar w:fldCharType="separate"/>
        </w:r>
        <w:r>
          <w:rPr>
            <w:webHidden/>
          </w:rPr>
          <w:t>8</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89" w:history="1">
        <w:r w:rsidRPr="00E440B1">
          <w:rPr>
            <w:rStyle w:val="Hipervnculo"/>
            <w:rFonts w:cs="Arial"/>
            <w:lang w:val="es-ES_tradnl"/>
          </w:rPr>
          <w:t xml:space="preserve">3.2.- Fecha, hora y </w:t>
        </w:r>
        <w:r w:rsidRPr="00E440B1">
          <w:rPr>
            <w:rStyle w:val="Hipervnculo"/>
            <w:rFonts w:cs="Arial"/>
          </w:rPr>
          <w:t>lugar</w:t>
        </w:r>
        <w:r w:rsidRPr="00E440B1">
          <w:rPr>
            <w:rStyle w:val="Hipervnculo"/>
            <w:rFonts w:cs="Arial"/>
            <w:lang w:val="es-ES_tradnl"/>
          </w:rPr>
          <w:t xml:space="preserve"> para los actos de la </w:t>
        </w:r>
        <w:r w:rsidRPr="00E440B1">
          <w:rPr>
            <w:rStyle w:val="Hipervnculo"/>
            <w:rFonts w:cs="Arial"/>
          </w:rPr>
          <w:t>invitación a cuando menos tres personas</w:t>
        </w:r>
        <w:r w:rsidRPr="00E440B1">
          <w:rPr>
            <w:rStyle w:val="Hipervnculo"/>
            <w:rFonts w:cs="Arial"/>
            <w:lang w:val="es-ES_tradnl"/>
          </w:rPr>
          <w:t>.</w:t>
        </w:r>
        <w:r>
          <w:rPr>
            <w:webHidden/>
          </w:rPr>
          <w:tab/>
        </w:r>
        <w:r>
          <w:rPr>
            <w:webHidden/>
          </w:rPr>
          <w:fldChar w:fldCharType="begin"/>
        </w:r>
        <w:r>
          <w:rPr>
            <w:webHidden/>
          </w:rPr>
          <w:instrText xml:space="preserve"> PAGEREF _Toc487630089 \h </w:instrText>
        </w:r>
        <w:r>
          <w:rPr>
            <w:webHidden/>
          </w:rPr>
        </w:r>
        <w:r>
          <w:rPr>
            <w:webHidden/>
          </w:rPr>
          <w:fldChar w:fldCharType="separate"/>
        </w:r>
        <w:r>
          <w:rPr>
            <w:webHidden/>
          </w:rPr>
          <w:t>8</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90" w:history="1">
        <w:r w:rsidRPr="00E440B1">
          <w:rPr>
            <w:rStyle w:val="Hipervnculo"/>
            <w:lang w:val="es-ES_tradnl"/>
          </w:rPr>
          <w:t xml:space="preserve">3.3.- Junta de </w:t>
        </w:r>
        <w:r w:rsidRPr="00E440B1">
          <w:rPr>
            <w:rStyle w:val="Hipervnculo"/>
          </w:rPr>
          <w:t>Aclaraciones</w:t>
        </w:r>
        <w:r w:rsidRPr="00E440B1">
          <w:rPr>
            <w:rStyle w:val="Hipervnculo"/>
            <w:lang w:val="es-ES_tradnl"/>
          </w:rPr>
          <w:t>.</w:t>
        </w:r>
        <w:r>
          <w:rPr>
            <w:webHidden/>
          </w:rPr>
          <w:tab/>
        </w:r>
        <w:r>
          <w:rPr>
            <w:webHidden/>
          </w:rPr>
          <w:fldChar w:fldCharType="begin"/>
        </w:r>
        <w:r>
          <w:rPr>
            <w:webHidden/>
          </w:rPr>
          <w:instrText xml:space="preserve"> PAGEREF _Toc487630090 \h </w:instrText>
        </w:r>
        <w:r>
          <w:rPr>
            <w:webHidden/>
          </w:rPr>
        </w:r>
        <w:r>
          <w:rPr>
            <w:webHidden/>
          </w:rPr>
          <w:fldChar w:fldCharType="separate"/>
        </w:r>
        <w:r>
          <w:rPr>
            <w:webHidden/>
          </w:rPr>
          <w:t>8</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91" w:history="1">
        <w:r w:rsidRPr="00E440B1">
          <w:rPr>
            <w:rStyle w:val="Hipervnculo"/>
            <w:rFonts w:cs="Arial"/>
            <w:lang w:val="es-ES_tradnl"/>
          </w:rPr>
          <w:t xml:space="preserve">3.4.- Presentación y apertura de </w:t>
        </w:r>
        <w:r w:rsidRPr="00E440B1">
          <w:rPr>
            <w:rStyle w:val="Hipervnculo"/>
            <w:rFonts w:cs="Arial"/>
          </w:rPr>
          <w:t>proposiciones</w:t>
        </w:r>
        <w:r w:rsidRPr="00E440B1">
          <w:rPr>
            <w:rStyle w:val="Hipervnculo"/>
            <w:rFonts w:cs="Arial"/>
            <w:lang w:val="es-ES_tradnl"/>
          </w:rPr>
          <w:t>.</w:t>
        </w:r>
        <w:r>
          <w:rPr>
            <w:webHidden/>
          </w:rPr>
          <w:tab/>
        </w:r>
        <w:r>
          <w:rPr>
            <w:webHidden/>
          </w:rPr>
          <w:fldChar w:fldCharType="begin"/>
        </w:r>
        <w:r>
          <w:rPr>
            <w:webHidden/>
          </w:rPr>
          <w:instrText xml:space="preserve"> PAGEREF _Toc487630091 \h </w:instrText>
        </w:r>
        <w:r>
          <w:rPr>
            <w:webHidden/>
          </w:rPr>
        </w:r>
        <w:r>
          <w:rPr>
            <w:webHidden/>
          </w:rPr>
          <w:fldChar w:fldCharType="separate"/>
        </w:r>
        <w:r>
          <w:rPr>
            <w:webHidden/>
          </w:rPr>
          <w:t>9</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92" w:history="1">
        <w:r w:rsidRPr="00E440B1">
          <w:rPr>
            <w:rStyle w:val="Hipervnculo"/>
            <w:rFonts w:cs="Arial"/>
            <w:lang w:val="es-ES_tradnl" w:eastAsia="es-ES"/>
          </w:rPr>
          <w:t xml:space="preserve">3.5.- </w:t>
        </w:r>
        <w:r w:rsidRPr="00E440B1">
          <w:rPr>
            <w:rStyle w:val="Hipervnculo"/>
            <w:rFonts w:cs="Arial"/>
          </w:rPr>
          <w:t>Proposiciones</w:t>
        </w:r>
        <w:r w:rsidRPr="00E440B1">
          <w:rPr>
            <w:rStyle w:val="Hipervnculo"/>
            <w:rFonts w:cs="Arial"/>
            <w:lang w:val="es-ES_tradnl" w:eastAsia="es-ES"/>
          </w:rPr>
          <w:t xml:space="preserve"> conjuntas.</w:t>
        </w:r>
        <w:r>
          <w:rPr>
            <w:webHidden/>
          </w:rPr>
          <w:tab/>
        </w:r>
        <w:r>
          <w:rPr>
            <w:webHidden/>
          </w:rPr>
          <w:fldChar w:fldCharType="begin"/>
        </w:r>
        <w:r>
          <w:rPr>
            <w:webHidden/>
          </w:rPr>
          <w:instrText xml:space="preserve"> PAGEREF _Toc487630092 \h </w:instrText>
        </w:r>
        <w:r>
          <w:rPr>
            <w:webHidden/>
          </w:rPr>
        </w:r>
        <w:r>
          <w:rPr>
            <w:webHidden/>
          </w:rPr>
          <w:fldChar w:fldCharType="separate"/>
        </w:r>
        <w:r>
          <w:rPr>
            <w:webHidden/>
          </w:rPr>
          <w:t>9</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93" w:history="1">
        <w:r w:rsidRPr="00E440B1">
          <w:rPr>
            <w:rStyle w:val="Hipervnculo"/>
            <w:rFonts w:cs="Arial"/>
            <w:lang w:val="es-ES_tradnl" w:eastAsia="es-ES"/>
          </w:rPr>
          <w:t>3.6.- Notificación de fallo y firma de contrato.</w:t>
        </w:r>
        <w:r>
          <w:rPr>
            <w:webHidden/>
          </w:rPr>
          <w:tab/>
        </w:r>
        <w:r>
          <w:rPr>
            <w:webHidden/>
          </w:rPr>
          <w:fldChar w:fldCharType="begin"/>
        </w:r>
        <w:r>
          <w:rPr>
            <w:webHidden/>
          </w:rPr>
          <w:instrText xml:space="preserve"> PAGEREF _Toc487630093 \h </w:instrText>
        </w:r>
        <w:r>
          <w:rPr>
            <w:webHidden/>
          </w:rPr>
        </w:r>
        <w:r>
          <w:rPr>
            <w:webHidden/>
          </w:rPr>
          <w:fldChar w:fldCharType="separate"/>
        </w:r>
        <w:r>
          <w:rPr>
            <w:webHidden/>
          </w:rPr>
          <w:t>9</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094" w:history="1">
        <w:r w:rsidRPr="00E440B1">
          <w:rPr>
            <w:rStyle w:val="Hipervnculo"/>
            <w:rFonts w:cs="Arial"/>
            <w:lang w:val="es-ES_tradnl" w:eastAsia="es-ES"/>
          </w:rPr>
          <w:t>4.- R</w:t>
        </w:r>
        <w:r w:rsidRPr="00E440B1">
          <w:rPr>
            <w:rStyle w:val="Hipervnculo"/>
            <w:rFonts w:cs="Arial"/>
            <w:lang w:val="es-ES_tradnl"/>
          </w:rPr>
          <w:t xml:space="preserve">equisitos que </w:t>
        </w:r>
        <w:r w:rsidRPr="00E440B1">
          <w:rPr>
            <w:rStyle w:val="Hipervnculo"/>
            <w:rFonts w:cs="Arial"/>
          </w:rPr>
          <w:t>los</w:t>
        </w:r>
        <w:r w:rsidRPr="00E440B1">
          <w:rPr>
            <w:rStyle w:val="Hipervnculo"/>
            <w:rFonts w:cs="Arial"/>
            <w:lang w:val="es-ES_tradnl"/>
          </w:rPr>
          <w:t xml:space="preserve"> licitantes deben cumplir.</w:t>
        </w:r>
        <w:r>
          <w:rPr>
            <w:webHidden/>
          </w:rPr>
          <w:tab/>
        </w:r>
        <w:r>
          <w:rPr>
            <w:webHidden/>
          </w:rPr>
          <w:fldChar w:fldCharType="begin"/>
        </w:r>
        <w:r>
          <w:rPr>
            <w:webHidden/>
          </w:rPr>
          <w:instrText xml:space="preserve"> PAGEREF _Toc487630094 \h </w:instrText>
        </w:r>
        <w:r>
          <w:rPr>
            <w:webHidden/>
          </w:rPr>
        </w:r>
        <w:r>
          <w:rPr>
            <w:webHidden/>
          </w:rPr>
          <w:fldChar w:fldCharType="separate"/>
        </w:r>
        <w:r>
          <w:rPr>
            <w:webHidden/>
          </w:rPr>
          <w:t>13</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95" w:history="1">
        <w:r w:rsidRPr="00E440B1">
          <w:rPr>
            <w:rStyle w:val="Hipervnculo"/>
            <w:rFonts w:cs="Arial"/>
            <w:lang w:val="es-ES_tradnl"/>
          </w:rPr>
          <w:t>4.1.1.- Propuesta técnica</w:t>
        </w:r>
        <w:r>
          <w:rPr>
            <w:webHidden/>
          </w:rPr>
          <w:tab/>
        </w:r>
        <w:r>
          <w:rPr>
            <w:webHidden/>
          </w:rPr>
          <w:fldChar w:fldCharType="begin"/>
        </w:r>
        <w:r>
          <w:rPr>
            <w:webHidden/>
          </w:rPr>
          <w:instrText xml:space="preserve"> PAGEREF _Toc487630095 \h </w:instrText>
        </w:r>
        <w:r>
          <w:rPr>
            <w:webHidden/>
          </w:rPr>
        </w:r>
        <w:r>
          <w:rPr>
            <w:webHidden/>
          </w:rPr>
          <w:fldChar w:fldCharType="separate"/>
        </w:r>
        <w:r>
          <w:rPr>
            <w:webHidden/>
          </w:rPr>
          <w:t>13</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96" w:history="1">
        <w:r w:rsidRPr="00E440B1">
          <w:rPr>
            <w:rStyle w:val="Hipervnculo"/>
            <w:rFonts w:cs="Arial"/>
            <w:lang w:val="es-ES_tradnl"/>
          </w:rPr>
          <w:t>4.1.2.- Documentación legal-administrativa.</w:t>
        </w:r>
        <w:r>
          <w:rPr>
            <w:webHidden/>
          </w:rPr>
          <w:tab/>
        </w:r>
        <w:r>
          <w:rPr>
            <w:webHidden/>
          </w:rPr>
          <w:fldChar w:fldCharType="begin"/>
        </w:r>
        <w:r>
          <w:rPr>
            <w:webHidden/>
          </w:rPr>
          <w:instrText xml:space="preserve"> PAGEREF _Toc487630096 \h </w:instrText>
        </w:r>
        <w:r>
          <w:rPr>
            <w:webHidden/>
          </w:rPr>
        </w:r>
        <w:r>
          <w:rPr>
            <w:webHidden/>
          </w:rPr>
          <w:fldChar w:fldCharType="separate"/>
        </w:r>
        <w:r>
          <w:rPr>
            <w:webHidden/>
          </w:rPr>
          <w:t>13</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97" w:history="1">
        <w:r w:rsidRPr="00E440B1">
          <w:rPr>
            <w:rStyle w:val="Hipervnculo"/>
            <w:rFonts w:cs="Arial"/>
            <w:lang w:val="es-ES_tradnl"/>
          </w:rPr>
          <w:t>4.1.3.- Requisito Económico.</w:t>
        </w:r>
        <w:r>
          <w:rPr>
            <w:webHidden/>
          </w:rPr>
          <w:tab/>
        </w:r>
        <w:r>
          <w:rPr>
            <w:webHidden/>
          </w:rPr>
          <w:fldChar w:fldCharType="begin"/>
        </w:r>
        <w:r>
          <w:rPr>
            <w:webHidden/>
          </w:rPr>
          <w:instrText xml:space="preserve"> PAGEREF _Toc487630097 \h </w:instrText>
        </w:r>
        <w:r>
          <w:rPr>
            <w:webHidden/>
          </w:rPr>
        </w:r>
        <w:r>
          <w:rPr>
            <w:webHidden/>
          </w:rPr>
          <w:fldChar w:fldCharType="separate"/>
        </w:r>
        <w:r>
          <w:rPr>
            <w:webHidden/>
          </w:rPr>
          <w:t>14</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098" w:history="1">
        <w:r w:rsidRPr="00E440B1">
          <w:rPr>
            <w:rStyle w:val="Hipervnculo"/>
          </w:rPr>
          <w:t>4.1.4.- Causales expresas de desechamiento</w:t>
        </w:r>
        <w:r w:rsidRPr="00E440B1">
          <w:rPr>
            <w:rStyle w:val="Hipervnculo"/>
            <w:lang w:val="es-ES_tradnl" w:eastAsia="es-ES"/>
          </w:rPr>
          <w:t>.</w:t>
        </w:r>
        <w:r>
          <w:rPr>
            <w:webHidden/>
          </w:rPr>
          <w:tab/>
        </w:r>
        <w:r>
          <w:rPr>
            <w:webHidden/>
          </w:rPr>
          <w:fldChar w:fldCharType="begin"/>
        </w:r>
        <w:r>
          <w:rPr>
            <w:webHidden/>
          </w:rPr>
          <w:instrText xml:space="preserve"> PAGEREF _Toc487630098 \h </w:instrText>
        </w:r>
        <w:r>
          <w:rPr>
            <w:webHidden/>
          </w:rPr>
        </w:r>
        <w:r>
          <w:rPr>
            <w:webHidden/>
          </w:rPr>
          <w:fldChar w:fldCharType="separate"/>
        </w:r>
        <w:r>
          <w:rPr>
            <w:webHidden/>
          </w:rPr>
          <w:t>14</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099" w:history="1">
        <w:r w:rsidRPr="00E440B1">
          <w:rPr>
            <w:rStyle w:val="Hipervnculo"/>
            <w:rFonts w:cs="Arial"/>
            <w:lang w:val="es-ES_tradnl"/>
          </w:rPr>
          <w:t xml:space="preserve">5.- Criterios </w:t>
        </w:r>
        <w:r w:rsidRPr="00E440B1">
          <w:rPr>
            <w:rStyle w:val="Hipervnculo"/>
            <w:rFonts w:cs="Arial"/>
          </w:rPr>
          <w:t>específicos</w:t>
        </w:r>
        <w:r w:rsidRPr="00E440B1">
          <w:rPr>
            <w:rStyle w:val="Hipervnculo"/>
            <w:rFonts w:cs="Arial"/>
            <w:lang w:val="es-ES_tradnl"/>
          </w:rPr>
          <w:t xml:space="preserve"> conforme a los cuales se evaluarán las proposiciones.</w:t>
        </w:r>
        <w:r>
          <w:rPr>
            <w:webHidden/>
          </w:rPr>
          <w:tab/>
        </w:r>
        <w:r>
          <w:rPr>
            <w:webHidden/>
          </w:rPr>
          <w:fldChar w:fldCharType="begin"/>
        </w:r>
        <w:r>
          <w:rPr>
            <w:webHidden/>
          </w:rPr>
          <w:instrText xml:space="preserve"> PAGEREF _Toc487630099 \h </w:instrText>
        </w:r>
        <w:r>
          <w:rPr>
            <w:webHidden/>
          </w:rPr>
        </w:r>
        <w:r>
          <w:rPr>
            <w:webHidden/>
          </w:rPr>
          <w:fldChar w:fldCharType="separate"/>
        </w:r>
        <w:r>
          <w:rPr>
            <w:webHidden/>
          </w:rPr>
          <w:t>16</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100" w:history="1">
        <w:r w:rsidRPr="00E440B1">
          <w:rPr>
            <w:rStyle w:val="Hipervnculo"/>
            <w:rFonts w:cs="Arial"/>
            <w:lang w:val="es-ES_tradnl"/>
          </w:rPr>
          <w:t>5.1.- Evaluación de la propuesta técnica.</w:t>
        </w:r>
        <w:r>
          <w:rPr>
            <w:webHidden/>
          </w:rPr>
          <w:tab/>
        </w:r>
        <w:r>
          <w:rPr>
            <w:webHidden/>
          </w:rPr>
          <w:fldChar w:fldCharType="begin"/>
        </w:r>
        <w:r>
          <w:rPr>
            <w:webHidden/>
          </w:rPr>
          <w:instrText xml:space="preserve"> PAGEREF _Toc487630100 \h </w:instrText>
        </w:r>
        <w:r>
          <w:rPr>
            <w:webHidden/>
          </w:rPr>
        </w:r>
        <w:r>
          <w:rPr>
            <w:webHidden/>
          </w:rPr>
          <w:fldChar w:fldCharType="separate"/>
        </w:r>
        <w:r>
          <w:rPr>
            <w:webHidden/>
          </w:rPr>
          <w:t>16</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101" w:history="1">
        <w:r w:rsidRPr="00E440B1">
          <w:rPr>
            <w:rStyle w:val="Hipervnculo"/>
            <w:rFonts w:cs="Arial"/>
            <w:lang w:val="es-ES_tradnl"/>
          </w:rPr>
          <w:t xml:space="preserve">5.2.- Evaluación de </w:t>
        </w:r>
        <w:r w:rsidRPr="00E440B1">
          <w:rPr>
            <w:rStyle w:val="Hipervnculo"/>
            <w:rFonts w:cs="Arial"/>
          </w:rPr>
          <w:t>la</w:t>
        </w:r>
        <w:r w:rsidRPr="00E440B1">
          <w:rPr>
            <w:rStyle w:val="Hipervnculo"/>
            <w:rFonts w:cs="Arial"/>
            <w:lang w:val="es-ES_tradnl"/>
          </w:rPr>
          <w:t xml:space="preserve"> propuesta económica.</w:t>
        </w:r>
        <w:r>
          <w:rPr>
            <w:webHidden/>
          </w:rPr>
          <w:tab/>
        </w:r>
        <w:r>
          <w:rPr>
            <w:webHidden/>
          </w:rPr>
          <w:fldChar w:fldCharType="begin"/>
        </w:r>
        <w:r>
          <w:rPr>
            <w:webHidden/>
          </w:rPr>
          <w:instrText xml:space="preserve"> PAGEREF _Toc487630101 \h </w:instrText>
        </w:r>
        <w:r>
          <w:rPr>
            <w:webHidden/>
          </w:rPr>
        </w:r>
        <w:r>
          <w:rPr>
            <w:webHidden/>
          </w:rPr>
          <w:fldChar w:fldCharType="separate"/>
        </w:r>
        <w:r>
          <w:rPr>
            <w:webHidden/>
          </w:rPr>
          <w:t>17</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102" w:history="1">
        <w:r w:rsidRPr="00E440B1">
          <w:rPr>
            <w:rStyle w:val="Hipervnculo"/>
            <w:rFonts w:cs="Arial"/>
            <w:lang w:val="es-ES_tradnl"/>
          </w:rPr>
          <w:t>5.3.- Adjudicación de contrato.</w:t>
        </w:r>
        <w:r>
          <w:rPr>
            <w:webHidden/>
          </w:rPr>
          <w:tab/>
        </w:r>
        <w:r>
          <w:rPr>
            <w:webHidden/>
          </w:rPr>
          <w:fldChar w:fldCharType="begin"/>
        </w:r>
        <w:r>
          <w:rPr>
            <w:webHidden/>
          </w:rPr>
          <w:instrText xml:space="preserve"> PAGEREF _Toc487630102 \h </w:instrText>
        </w:r>
        <w:r>
          <w:rPr>
            <w:webHidden/>
          </w:rPr>
        </w:r>
        <w:r>
          <w:rPr>
            <w:webHidden/>
          </w:rPr>
          <w:fldChar w:fldCharType="separate"/>
        </w:r>
        <w:r>
          <w:rPr>
            <w:webHidden/>
          </w:rPr>
          <w:t>18</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03" w:history="1">
        <w:r w:rsidRPr="00E440B1">
          <w:rPr>
            <w:rStyle w:val="Hipervnculo"/>
            <w:rFonts w:cs="Arial"/>
            <w:lang w:val="es-ES_tradnl"/>
          </w:rPr>
          <w:t xml:space="preserve">6.- Relación de </w:t>
        </w:r>
        <w:r w:rsidRPr="00E440B1">
          <w:rPr>
            <w:rStyle w:val="Hipervnculo"/>
            <w:rFonts w:cs="Arial"/>
          </w:rPr>
          <w:t>documentos</w:t>
        </w:r>
        <w:r w:rsidRPr="00E440B1">
          <w:rPr>
            <w:rStyle w:val="Hipervnculo"/>
            <w:rFonts w:cs="Arial"/>
            <w:lang w:val="es-ES_tradnl"/>
          </w:rPr>
          <w:t xml:space="preserve"> que debe presentar el licitante.</w:t>
        </w:r>
        <w:r>
          <w:rPr>
            <w:webHidden/>
          </w:rPr>
          <w:tab/>
        </w:r>
        <w:r>
          <w:rPr>
            <w:webHidden/>
          </w:rPr>
          <w:fldChar w:fldCharType="begin"/>
        </w:r>
        <w:r>
          <w:rPr>
            <w:webHidden/>
          </w:rPr>
          <w:instrText xml:space="preserve"> PAGEREF _Toc487630103 \h </w:instrText>
        </w:r>
        <w:r>
          <w:rPr>
            <w:webHidden/>
          </w:rPr>
        </w:r>
        <w:r>
          <w:rPr>
            <w:webHidden/>
          </w:rPr>
          <w:fldChar w:fldCharType="separate"/>
        </w:r>
        <w:r>
          <w:rPr>
            <w:webHidden/>
          </w:rPr>
          <w:t>19</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04" w:history="1">
        <w:r w:rsidRPr="00E440B1">
          <w:rPr>
            <w:rStyle w:val="Hipervnculo"/>
            <w:rFonts w:cs="Arial"/>
            <w:lang w:val="es-ES_tradnl"/>
          </w:rPr>
          <w:t xml:space="preserve">7.- </w:t>
        </w:r>
        <w:r w:rsidRPr="00E440B1">
          <w:rPr>
            <w:rStyle w:val="Hipervnculo"/>
            <w:rFonts w:cs="Arial"/>
          </w:rPr>
          <w:t>Inconformidades</w:t>
        </w:r>
        <w:r w:rsidRPr="00E440B1">
          <w:rPr>
            <w:rStyle w:val="Hipervnculo"/>
            <w:rFonts w:cs="Arial"/>
            <w:lang w:val="es-ES_tradnl"/>
          </w:rPr>
          <w:t>.</w:t>
        </w:r>
        <w:r>
          <w:rPr>
            <w:webHidden/>
          </w:rPr>
          <w:tab/>
        </w:r>
        <w:r>
          <w:rPr>
            <w:webHidden/>
          </w:rPr>
          <w:fldChar w:fldCharType="begin"/>
        </w:r>
        <w:r>
          <w:rPr>
            <w:webHidden/>
          </w:rPr>
          <w:instrText xml:space="preserve"> PAGEREF _Toc487630104 \h </w:instrText>
        </w:r>
        <w:r>
          <w:rPr>
            <w:webHidden/>
          </w:rPr>
        </w:r>
        <w:r>
          <w:rPr>
            <w:webHidden/>
          </w:rPr>
          <w:fldChar w:fldCharType="separate"/>
        </w:r>
        <w:r>
          <w:rPr>
            <w:webHidden/>
          </w:rPr>
          <w:t>19</w:t>
        </w:r>
        <w:r>
          <w:rPr>
            <w:webHidden/>
          </w:rPr>
          <w:fldChar w:fldCharType="end"/>
        </w:r>
      </w:hyperlink>
    </w:p>
    <w:p w:rsidR="00264961" w:rsidRDefault="00264961">
      <w:pPr>
        <w:pStyle w:val="TDC2"/>
        <w:tabs>
          <w:tab w:val="right" w:leader="dot" w:pos="9487"/>
        </w:tabs>
        <w:rPr>
          <w:rFonts w:eastAsiaTheme="minorEastAsia"/>
          <w:smallCaps w:val="0"/>
          <w:sz w:val="22"/>
          <w:szCs w:val="22"/>
          <w:lang w:eastAsia="es-MX"/>
        </w:rPr>
      </w:pPr>
      <w:hyperlink w:anchor="_Toc487630105" w:history="1">
        <w:r w:rsidRPr="00E440B1">
          <w:rPr>
            <w:rStyle w:val="Hipervnculo"/>
            <w:rFonts w:cs="Arial"/>
            <w:lang w:val="es-ES_tradnl"/>
          </w:rPr>
          <w:t>7.1.- Operación de CompraNet.</w:t>
        </w:r>
        <w:r>
          <w:rPr>
            <w:webHidden/>
          </w:rPr>
          <w:tab/>
        </w:r>
        <w:r>
          <w:rPr>
            <w:webHidden/>
          </w:rPr>
          <w:fldChar w:fldCharType="begin"/>
        </w:r>
        <w:r>
          <w:rPr>
            <w:webHidden/>
          </w:rPr>
          <w:instrText xml:space="preserve"> PAGEREF _Toc487630105 \h </w:instrText>
        </w:r>
        <w:r>
          <w:rPr>
            <w:webHidden/>
          </w:rPr>
        </w:r>
        <w:r>
          <w:rPr>
            <w:webHidden/>
          </w:rPr>
          <w:fldChar w:fldCharType="separate"/>
        </w:r>
        <w:r>
          <w:rPr>
            <w:webHidden/>
          </w:rPr>
          <w:t>19</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06" w:history="1">
        <w:r w:rsidRPr="00E440B1">
          <w:rPr>
            <w:rStyle w:val="Hipervnculo"/>
            <w:rFonts w:cs="Arial"/>
            <w:lang w:val="es-ES_tradnl"/>
          </w:rPr>
          <w:t xml:space="preserve">8.- Formatos que </w:t>
        </w:r>
        <w:r w:rsidRPr="00E440B1">
          <w:rPr>
            <w:rStyle w:val="Hipervnculo"/>
            <w:rFonts w:cs="Arial"/>
          </w:rPr>
          <w:t>facilitarán</w:t>
        </w:r>
        <w:r w:rsidRPr="00E440B1">
          <w:rPr>
            <w:rStyle w:val="Hipervnculo"/>
            <w:rFonts w:cs="Arial"/>
            <w:lang w:val="es-ES_tradnl"/>
          </w:rPr>
          <w:t xml:space="preserve"> y agilizarán la presentación y recepción de las proposiciones.</w:t>
        </w:r>
        <w:r>
          <w:rPr>
            <w:webHidden/>
          </w:rPr>
          <w:tab/>
        </w:r>
        <w:r>
          <w:rPr>
            <w:webHidden/>
          </w:rPr>
          <w:fldChar w:fldCharType="begin"/>
        </w:r>
        <w:r>
          <w:rPr>
            <w:webHidden/>
          </w:rPr>
          <w:instrText xml:space="preserve"> PAGEREF _Toc487630106 \h </w:instrText>
        </w:r>
        <w:r>
          <w:rPr>
            <w:webHidden/>
          </w:rPr>
        </w:r>
        <w:r>
          <w:rPr>
            <w:webHidden/>
          </w:rPr>
          <w:fldChar w:fldCharType="separate"/>
        </w:r>
        <w:r>
          <w:rPr>
            <w:webHidden/>
          </w:rPr>
          <w:t>20</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07" w:history="1">
        <w:r w:rsidRPr="00E440B1">
          <w:rPr>
            <w:rStyle w:val="Hipervnculo"/>
            <w:rFonts w:cs="Arial"/>
            <w:lang w:val="es-ES_tradnl"/>
          </w:rPr>
          <w:t xml:space="preserve">9.- Información reservada y </w:t>
        </w:r>
        <w:r w:rsidRPr="00E440B1">
          <w:rPr>
            <w:rStyle w:val="Hipervnculo"/>
            <w:rFonts w:cs="Arial"/>
          </w:rPr>
          <w:t>confidencial</w:t>
        </w:r>
        <w:r w:rsidRPr="00E440B1">
          <w:rPr>
            <w:rStyle w:val="Hipervnculo"/>
            <w:rFonts w:cs="Arial"/>
            <w:lang w:val="es-ES_tradnl"/>
          </w:rPr>
          <w:t>.</w:t>
        </w:r>
        <w:r>
          <w:rPr>
            <w:webHidden/>
          </w:rPr>
          <w:tab/>
        </w:r>
        <w:r>
          <w:rPr>
            <w:webHidden/>
          </w:rPr>
          <w:fldChar w:fldCharType="begin"/>
        </w:r>
        <w:r>
          <w:rPr>
            <w:webHidden/>
          </w:rPr>
          <w:instrText xml:space="preserve"> PAGEREF _Toc487630107 \h </w:instrText>
        </w:r>
        <w:r>
          <w:rPr>
            <w:webHidden/>
          </w:rPr>
        </w:r>
        <w:r>
          <w:rPr>
            <w:webHidden/>
          </w:rPr>
          <w:fldChar w:fldCharType="separate"/>
        </w:r>
        <w:r>
          <w:rPr>
            <w:webHidden/>
          </w:rPr>
          <w:t>20</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08" w:history="1">
        <w:r w:rsidRPr="00E440B1">
          <w:rPr>
            <w:rStyle w:val="Hipervnculo"/>
            <w:rFonts w:cs="Arial"/>
          </w:rPr>
          <w:t>Anexo 1.- Anexo técnico, términos y condiciones.</w:t>
        </w:r>
        <w:r>
          <w:rPr>
            <w:webHidden/>
          </w:rPr>
          <w:tab/>
        </w:r>
        <w:r>
          <w:rPr>
            <w:webHidden/>
          </w:rPr>
          <w:fldChar w:fldCharType="begin"/>
        </w:r>
        <w:r>
          <w:rPr>
            <w:webHidden/>
          </w:rPr>
          <w:instrText xml:space="preserve"> PAGEREF _Toc487630108 \h </w:instrText>
        </w:r>
        <w:r>
          <w:rPr>
            <w:webHidden/>
          </w:rPr>
        </w:r>
        <w:r>
          <w:rPr>
            <w:webHidden/>
          </w:rPr>
          <w:fldChar w:fldCharType="separate"/>
        </w:r>
        <w:r>
          <w:rPr>
            <w:webHidden/>
          </w:rPr>
          <w:t>21</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09" w:history="1">
        <w:r w:rsidRPr="00E440B1">
          <w:rPr>
            <w:rStyle w:val="Hipervnculo"/>
            <w:rFonts w:cs="Arial"/>
          </w:rPr>
          <w:t>Anexo 1.1.- Anexo técnico.</w:t>
        </w:r>
        <w:r>
          <w:rPr>
            <w:webHidden/>
          </w:rPr>
          <w:tab/>
        </w:r>
        <w:r>
          <w:rPr>
            <w:webHidden/>
          </w:rPr>
          <w:fldChar w:fldCharType="begin"/>
        </w:r>
        <w:r>
          <w:rPr>
            <w:webHidden/>
          </w:rPr>
          <w:instrText xml:space="preserve"> PAGEREF _Toc487630109 \h </w:instrText>
        </w:r>
        <w:r>
          <w:rPr>
            <w:webHidden/>
          </w:rPr>
        </w:r>
        <w:r>
          <w:rPr>
            <w:webHidden/>
          </w:rPr>
          <w:fldChar w:fldCharType="separate"/>
        </w:r>
        <w:r>
          <w:rPr>
            <w:webHidden/>
          </w:rPr>
          <w:t>21</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0" w:history="1">
        <w:r w:rsidRPr="00E440B1">
          <w:rPr>
            <w:rStyle w:val="Hipervnculo"/>
            <w:rFonts w:cs="Arial"/>
          </w:rPr>
          <w:t>Anexo 1.1.1.- Matríz de puntos.</w:t>
        </w:r>
        <w:r>
          <w:rPr>
            <w:webHidden/>
          </w:rPr>
          <w:tab/>
        </w:r>
        <w:r>
          <w:rPr>
            <w:webHidden/>
          </w:rPr>
          <w:fldChar w:fldCharType="begin"/>
        </w:r>
        <w:r>
          <w:rPr>
            <w:webHidden/>
          </w:rPr>
          <w:instrText xml:space="preserve"> PAGEREF _Toc487630110 \h </w:instrText>
        </w:r>
        <w:r>
          <w:rPr>
            <w:webHidden/>
          </w:rPr>
        </w:r>
        <w:r>
          <w:rPr>
            <w:webHidden/>
          </w:rPr>
          <w:fldChar w:fldCharType="separate"/>
        </w:r>
        <w:r>
          <w:rPr>
            <w:webHidden/>
          </w:rPr>
          <w:t>40</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1" w:history="1">
        <w:r w:rsidRPr="00E440B1">
          <w:rPr>
            <w:rStyle w:val="Hipervnculo"/>
            <w:rFonts w:cs="Arial"/>
          </w:rPr>
          <w:t>Anexo 1.2.- Términos y condiciones.</w:t>
        </w:r>
        <w:r>
          <w:rPr>
            <w:webHidden/>
          </w:rPr>
          <w:tab/>
        </w:r>
        <w:r>
          <w:rPr>
            <w:webHidden/>
          </w:rPr>
          <w:fldChar w:fldCharType="begin"/>
        </w:r>
        <w:r>
          <w:rPr>
            <w:webHidden/>
          </w:rPr>
          <w:instrText xml:space="preserve"> PAGEREF _Toc487630111 \h </w:instrText>
        </w:r>
        <w:r>
          <w:rPr>
            <w:webHidden/>
          </w:rPr>
        </w:r>
        <w:r>
          <w:rPr>
            <w:webHidden/>
          </w:rPr>
          <w:fldChar w:fldCharType="separate"/>
        </w:r>
        <w:r>
          <w:rPr>
            <w:webHidden/>
          </w:rPr>
          <w:t>61</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2" w:history="1">
        <w:r w:rsidRPr="00E440B1">
          <w:rPr>
            <w:rStyle w:val="Hipervnculo"/>
            <w:rFonts w:cs="Arial"/>
          </w:rPr>
          <w:t>A</w:t>
        </w:r>
        <w:r w:rsidRPr="00E440B1">
          <w:rPr>
            <w:rStyle w:val="Hipervnculo"/>
            <w:rFonts w:cs="Arial"/>
            <w:lang w:val="es-ES_tradnl"/>
          </w:rPr>
          <w:t xml:space="preserve">nexo 2.- Relación de entrega de </w:t>
        </w:r>
        <w:r w:rsidRPr="00E440B1">
          <w:rPr>
            <w:rStyle w:val="Hipervnculo"/>
            <w:rFonts w:cs="Arial"/>
          </w:rPr>
          <w:t>documentación</w:t>
        </w:r>
        <w:r w:rsidRPr="00E440B1">
          <w:rPr>
            <w:rStyle w:val="Hipervnculo"/>
            <w:rFonts w:cs="Arial"/>
            <w:lang w:val="es-ES_tradnl"/>
          </w:rPr>
          <w:t>.</w:t>
        </w:r>
        <w:r>
          <w:rPr>
            <w:webHidden/>
          </w:rPr>
          <w:tab/>
        </w:r>
        <w:r>
          <w:rPr>
            <w:webHidden/>
          </w:rPr>
          <w:fldChar w:fldCharType="begin"/>
        </w:r>
        <w:r>
          <w:rPr>
            <w:webHidden/>
          </w:rPr>
          <w:instrText xml:space="preserve"> PAGEREF _Toc487630112 \h </w:instrText>
        </w:r>
        <w:r>
          <w:rPr>
            <w:webHidden/>
          </w:rPr>
        </w:r>
        <w:r>
          <w:rPr>
            <w:webHidden/>
          </w:rPr>
          <w:fldChar w:fldCharType="separate"/>
        </w:r>
        <w:r>
          <w:rPr>
            <w:webHidden/>
          </w:rPr>
          <w:t>73</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3" w:history="1">
        <w:r w:rsidRPr="00E440B1">
          <w:rPr>
            <w:rStyle w:val="Hipervnculo"/>
            <w:rFonts w:cs="Arial"/>
            <w:lang w:val="es-ES_tradnl"/>
          </w:rPr>
          <w:t xml:space="preserve">Anexo 3.- </w:t>
        </w:r>
        <w:r w:rsidRPr="00E440B1">
          <w:rPr>
            <w:rStyle w:val="Hipervnculo"/>
            <w:rFonts w:cs="Arial"/>
          </w:rPr>
          <w:t>Acreditación</w:t>
        </w:r>
        <w:r w:rsidRPr="00E440B1">
          <w:rPr>
            <w:rStyle w:val="Hipervnculo"/>
            <w:rFonts w:cs="Arial"/>
            <w:lang w:val="es-ES_tradnl"/>
          </w:rPr>
          <w:t xml:space="preserve"> legal y personalidad jurídica del licitante para comprometerse y suscribir propuestas; y  escrito de interés en participar en la </w:t>
        </w:r>
        <w:r w:rsidRPr="00E440B1">
          <w:rPr>
            <w:rStyle w:val="Hipervnculo"/>
            <w:rFonts w:cs="Arial"/>
          </w:rPr>
          <w:t>invitación a cuando menos tres personas</w:t>
        </w:r>
        <w:r w:rsidRPr="00E440B1">
          <w:rPr>
            <w:rStyle w:val="Hipervnculo"/>
            <w:rFonts w:cs="Arial"/>
            <w:lang w:val="es-ES_tradnl"/>
          </w:rPr>
          <w:t>.</w:t>
        </w:r>
        <w:r>
          <w:rPr>
            <w:webHidden/>
          </w:rPr>
          <w:tab/>
        </w:r>
        <w:r>
          <w:rPr>
            <w:webHidden/>
          </w:rPr>
          <w:fldChar w:fldCharType="begin"/>
        </w:r>
        <w:r>
          <w:rPr>
            <w:webHidden/>
          </w:rPr>
          <w:instrText xml:space="preserve"> PAGEREF _Toc487630113 \h </w:instrText>
        </w:r>
        <w:r>
          <w:rPr>
            <w:webHidden/>
          </w:rPr>
        </w:r>
        <w:r>
          <w:rPr>
            <w:webHidden/>
          </w:rPr>
          <w:fldChar w:fldCharType="separate"/>
        </w:r>
        <w:r>
          <w:rPr>
            <w:webHidden/>
          </w:rPr>
          <w:t>74</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4" w:history="1">
        <w:r w:rsidRPr="00E440B1">
          <w:rPr>
            <w:rStyle w:val="Hipervnculo"/>
            <w:rFonts w:cs="Arial"/>
          </w:rPr>
          <w:t>Anexo 4.- Nacionalidad mexicana.</w:t>
        </w:r>
        <w:r>
          <w:rPr>
            <w:webHidden/>
          </w:rPr>
          <w:tab/>
        </w:r>
        <w:r>
          <w:rPr>
            <w:webHidden/>
          </w:rPr>
          <w:fldChar w:fldCharType="begin"/>
        </w:r>
        <w:r>
          <w:rPr>
            <w:webHidden/>
          </w:rPr>
          <w:instrText xml:space="preserve"> PAGEREF _Toc487630114 \h </w:instrText>
        </w:r>
        <w:r>
          <w:rPr>
            <w:webHidden/>
          </w:rPr>
        </w:r>
        <w:r>
          <w:rPr>
            <w:webHidden/>
          </w:rPr>
          <w:fldChar w:fldCharType="separate"/>
        </w:r>
        <w:r>
          <w:rPr>
            <w:webHidden/>
          </w:rPr>
          <w:t>76</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5" w:history="1">
        <w:r w:rsidRPr="00E440B1">
          <w:rPr>
            <w:rStyle w:val="Hipervnculo"/>
            <w:rFonts w:cs="Arial"/>
          </w:rPr>
          <w:t>Anexo 5.- Cumplimiento de normas.</w:t>
        </w:r>
        <w:r>
          <w:rPr>
            <w:webHidden/>
          </w:rPr>
          <w:tab/>
        </w:r>
        <w:r>
          <w:rPr>
            <w:webHidden/>
          </w:rPr>
          <w:fldChar w:fldCharType="begin"/>
        </w:r>
        <w:r>
          <w:rPr>
            <w:webHidden/>
          </w:rPr>
          <w:instrText xml:space="preserve"> PAGEREF _Toc487630115 \h </w:instrText>
        </w:r>
        <w:r>
          <w:rPr>
            <w:webHidden/>
          </w:rPr>
        </w:r>
        <w:r>
          <w:rPr>
            <w:webHidden/>
          </w:rPr>
          <w:fldChar w:fldCharType="separate"/>
        </w:r>
        <w:r>
          <w:rPr>
            <w:webHidden/>
          </w:rPr>
          <w:t>77</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6" w:history="1">
        <w:r w:rsidRPr="00E440B1">
          <w:rPr>
            <w:rStyle w:val="Hipervnculo"/>
            <w:rFonts w:cs="Arial"/>
          </w:rPr>
          <w:t>Anexo 6.- Escrito de no encontrarse en los supuestos de los artículos 50 y 60 de la LAASSP.</w:t>
        </w:r>
        <w:r>
          <w:rPr>
            <w:webHidden/>
          </w:rPr>
          <w:tab/>
        </w:r>
        <w:r>
          <w:rPr>
            <w:webHidden/>
          </w:rPr>
          <w:fldChar w:fldCharType="begin"/>
        </w:r>
        <w:r>
          <w:rPr>
            <w:webHidden/>
          </w:rPr>
          <w:instrText xml:space="preserve"> PAGEREF _Toc487630116 \h </w:instrText>
        </w:r>
        <w:r>
          <w:rPr>
            <w:webHidden/>
          </w:rPr>
        </w:r>
        <w:r>
          <w:rPr>
            <w:webHidden/>
          </w:rPr>
          <w:fldChar w:fldCharType="separate"/>
        </w:r>
        <w:r>
          <w:rPr>
            <w:webHidden/>
          </w:rPr>
          <w:t>78</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7" w:history="1">
        <w:r w:rsidRPr="00E440B1">
          <w:rPr>
            <w:rStyle w:val="Hipervnculo"/>
            <w:rFonts w:cs="Arial"/>
          </w:rPr>
          <w:t>Anexo 7.- Declaración de integridad.</w:t>
        </w:r>
        <w:r>
          <w:rPr>
            <w:webHidden/>
          </w:rPr>
          <w:tab/>
        </w:r>
        <w:r>
          <w:rPr>
            <w:webHidden/>
          </w:rPr>
          <w:fldChar w:fldCharType="begin"/>
        </w:r>
        <w:r>
          <w:rPr>
            <w:webHidden/>
          </w:rPr>
          <w:instrText xml:space="preserve"> PAGEREF _Toc487630117 \h </w:instrText>
        </w:r>
        <w:r>
          <w:rPr>
            <w:webHidden/>
          </w:rPr>
        </w:r>
        <w:r>
          <w:rPr>
            <w:webHidden/>
          </w:rPr>
          <w:fldChar w:fldCharType="separate"/>
        </w:r>
        <w:r>
          <w:rPr>
            <w:webHidden/>
          </w:rPr>
          <w:t>79</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8" w:history="1">
        <w:r w:rsidRPr="00E440B1">
          <w:rPr>
            <w:rStyle w:val="Hipervnculo"/>
            <w:rFonts w:cs="Arial"/>
          </w:rPr>
          <w:t>Anexo 8.- Estratificación de micro, pequeña o mediana empresa. (MIPYMES).</w:t>
        </w:r>
        <w:r>
          <w:rPr>
            <w:webHidden/>
          </w:rPr>
          <w:tab/>
        </w:r>
        <w:r>
          <w:rPr>
            <w:webHidden/>
          </w:rPr>
          <w:fldChar w:fldCharType="begin"/>
        </w:r>
        <w:r>
          <w:rPr>
            <w:webHidden/>
          </w:rPr>
          <w:instrText xml:space="preserve"> PAGEREF _Toc487630118 \h </w:instrText>
        </w:r>
        <w:r>
          <w:rPr>
            <w:webHidden/>
          </w:rPr>
        </w:r>
        <w:r>
          <w:rPr>
            <w:webHidden/>
          </w:rPr>
          <w:fldChar w:fldCharType="separate"/>
        </w:r>
        <w:r>
          <w:rPr>
            <w:webHidden/>
          </w:rPr>
          <w:t>80</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19" w:history="1">
        <w:r w:rsidRPr="00E440B1">
          <w:rPr>
            <w:rStyle w:val="Hipervnculo"/>
            <w:rFonts w:cs="Arial"/>
            <w:lang w:val="es-ES_tradnl"/>
          </w:rPr>
          <w:t>Anexo 9.- Formato para solicitar respuestas a preguntas.</w:t>
        </w:r>
        <w:r>
          <w:rPr>
            <w:webHidden/>
          </w:rPr>
          <w:tab/>
        </w:r>
        <w:r>
          <w:rPr>
            <w:webHidden/>
          </w:rPr>
          <w:fldChar w:fldCharType="begin"/>
        </w:r>
        <w:r>
          <w:rPr>
            <w:webHidden/>
          </w:rPr>
          <w:instrText xml:space="preserve"> PAGEREF _Toc487630119 \h </w:instrText>
        </w:r>
        <w:r>
          <w:rPr>
            <w:webHidden/>
          </w:rPr>
        </w:r>
        <w:r>
          <w:rPr>
            <w:webHidden/>
          </w:rPr>
          <w:fldChar w:fldCharType="separate"/>
        </w:r>
        <w:r>
          <w:rPr>
            <w:webHidden/>
          </w:rPr>
          <w:t>82</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20" w:history="1">
        <w:r w:rsidRPr="00E440B1">
          <w:rPr>
            <w:rStyle w:val="Hipervnculo"/>
            <w:rFonts w:cs="Arial"/>
            <w:lang w:val="es-ES_tradnl"/>
          </w:rPr>
          <w:t>Anexo 10.- Solicitud de clasificación de información.</w:t>
        </w:r>
        <w:r>
          <w:rPr>
            <w:webHidden/>
          </w:rPr>
          <w:tab/>
        </w:r>
        <w:r>
          <w:rPr>
            <w:webHidden/>
          </w:rPr>
          <w:fldChar w:fldCharType="begin"/>
        </w:r>
        <w:r>
          <w:rPr>
            <w:webHidden/>
          </w:rPr>
          <w:instrText xml:space="preserve"> PAGEREF _Toc487630120 \h </w:instrText>
        </w:r>
        <w:r>
          <w:rPr>
            <w:webHidden/>
          </w:rPr>
        </w:r>
        <w:r>
          <w:rPr>
            <w:webHidden/>
          </w:rPr>
          <w:fldChar w:fldCharType="separate"/>
        </w:r>
        <w:r>
          <w:rPr>
            <w:webHidden/>
          </w:rPr>
          <w:t>83</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21" w:history="1">
        <w:r w:rsidRPr="00E440B1">
          <w:rPr>
            <w:rStyle w:val="Hipervnculo"/>
            <w:rFonts w:cs="Arial"/>
            <w:lang w:val="es-ES_tradnl"/>
          </w:rPr>
          <w:t>Anexo 11.- Propuesta económica.</w:t>
        </w:r>
        <w:r>
          <w:rPr>
            <w:webHidden/>
          </w:rPr>
          <w:tab/>
        </w:r>
        <w:r>
          <w:rPr>
            <w:webHidden/>
          </w:rPr>
          <w:fldChar w:fldCharType="begin"/>
        </w:r>
        <w:r>
          <w:rPr>
            <w:webHidden/>
          </w:rPr>
          <w:instrText xml:space="preserve"> PAGEREF _Toc487630121 \h </w:instrText>
        </w:r>
        <w:r>
          <w:rPr>
            <w:webHidden/>
          </w:rPr>
        </w:r>
        <w:r>
          <w:rPr>
            <w:webHidden/>
          </w:rPr>
          <w:fldChar w:fldCharType="separate"/>
        </w:r>
        <w:r>
          <w:rPr>
            <w:webHidden/>
          </w:rPr>
          <w:t>84</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22" w:history="1">
        <w:r w:rsidRPr="00E440B1">
          <w:rPr>
            <w:rStyle w:val="Hipervnculo"/>
            <w:rFonts w:cs="Arial"/>
            <w:lang w:val="es-ES_tradnl"/>
          </w:rPr>
          <w:t>Anexo 12.- Modelo de contrato.</w:t>
        </w:r>
        <w:r>
          <w:rPr>
            <w:webHidden/>
          </w:rPr>
          <w:tab/>
        </w:r>
        <w:r>
          <w:rPr>
            <w:webHidden/>
          </w:rPr>
          <w:fldChar w:fldCharType="begin"/>
        </w:r>
        <w:r>
          <w:rPr>
            <w:webHidden/>
          </w:rPr>
          <w:instrText xml:space="preserve"> PAGEREF _Toc487630122 \h </w:instrText>
        </w:r>
        <w:r>
          <w:rPr>
            <w:webHidden/>
          </w:rPr>
        </w:r>
        <w:r>
          <w:rPr>
            <w:webHidden/>
          </w:rPr>
          <w:fldChar w:fldCharType="separate"/>
        </w:r>
        <w:r>
          <w:rPr>
            <w:webHidden/>
          </w:rPr>
          <w:t>85</w:t>
        </w:r>
        <w:r>
          <w:rPr>
            <w:webHidden/>
          </w:rPr>
          <w:fldChar w:fldCharType="end"/>
        </w:r>
      </w:hyperlink>
    </w:p>
    <w:p w:rsidR="00264961" w:rsidRDefault="00264961">
      <w:pPr>
        <w:pStyle w:val="TDC1"/>
        <w:tabs>
          <w:tab w:val="right" w:leader="dot" w:pos="9487"/>
        </w:tabs>
        <w:rPr>
          <w:rFonts w:eastAsiaTheme="minorEastAsia"/>
          <w:b w:val="0"/>
          <w:bCs w:val="0"/>
          <w:caps w:val="0"/>
          <w:sz w:val="22"/>
          <w:szCs w:val="22"/>
          <w:lang w:eastAsia="es-MX"/>
        </w:rPr>
      </w:pPr>
      <w:hyperlink w:anchor="_Toc487630123" w:history="1">
        <w:r w:rsidRPr="00E440B1">
          <w:rPr>
            <w:rStyle w:val="Hipervnculo"/>
          </w:rPr>
          <w:t>Anexo 13.- Glosario.</w:t>
        </w:r>
        <w:r>
          <w:rPr>
            <w:webHidden/>
          </w:rPr>
          <w:tab/>
        </w:r>
        <w:r>
          <w:rPr>
            <w:webHidden/>
          </w:rPr>
          <w:fldChar w:fldCharType="begin"/>
        </w:r>
        <w:r>
          <w:rPr>
            <w:webHidden/>
          </w:rPr>
          <w:instrText xml:space="preserve"> PAGEREF _Toc487630123 \h </w:instrText>
        </w:r>
        <w:r>
          <w:rPr>
            <w:webHidden/>
          </w:rPr>
        </w:r>
        <w:r>
          <w:rPr>
            <w:webHidden/>
          </w:rPr>
          <w:fldChar w:fldCharType="separate"/>
        </w:r>
        <w:r>
          <w:rPr>
            <w:webHidden/>
          </w:rPr>
          <w:t>107</w:t>
        </w:r>
        <w:r>
          <w:rPr>
            <w:webHidden/>
          </w:rPr>
          <w:fldChar w:fldCharType="end"/>
        </w:r>
      </w:hyperlink>
    </w:p>
    <w:p w:rsidR="009E616B" w:rsidRPr="0039007F" w:rsidRDefault="007544B1" w:rsidP="0039007F">
      <w:pPr>
        <w:tabs>
          <w:tab w:val="right" w:pos="8647"/>
        </w:tabs>
        <w:suppressAutoHyphens/>
        <w:spacing w:after="0" w:line="240" w:lineRule="auto"/>
        <w:ind w:left="-284" w:right="425"/>
        <w:jc w:val="center"/>
        <w:rPr>
          <w:rFonts w:ascii="Arial" w:eastAsia="Times New Roman" w:hAnsi="Arial" w:cs="Arial"/>
          <w:sz w:val="20"/>
          <w:szCs w:val="20"/>
          <w:lang w:val="es-ES_tradnl" w:eastAsia="ar-SA"/>
        </w:rPr>
      </w:pPr>
      <w:r w:rsidRPr="0039007F">
        <w:rPr>
          <w:rFonts w:ascii="Arial" w:hAnsi="Arial" w:cs="Arial"/>
          <w:bCs/>
          <w:caps/>
          <w:sz w:val="20"/>
          <w:szCs w:val="20"/>
        </w:rPr>
        <w:fldChar w:fldCharType="end"/>
      </w:r>
    </w:p>
    <w:p w:rsidR="00E528DA" w:rsidRDefault="00E528DA" w:rsidP="0039007F">
      <w:pPr>
        <w:spacing w:after="0" w:line="240" w:lineRule="auto"/>
        <w:rPr>
          <w:rFonts w:ascii="Arial" w:hAnsi="Arial" w:cs="Arial"/>
        </w:rPr>
      </w:pPr>
    </w:p>
    <w:p w:rsidR="005754C6" w:rsidRDefault="005754C6" w:rsidP="0039007F">
      <w:pPr>
        <w:spacing w:after="0" w:line="240" w:lineRule="auto"/>
        <w:rPr>
          <w:rFonts w:ascii="Arial" w:hAnsi="Arial" w:cs="Arial"/>
        </w:rPr>
      </w:pPr>
    </w:p>
    <w:p w:rsidR="005754C6" w:rsidRDefault="005754C6">
      <w:pPr>
        <w:rPr>
          <w:rFonts w:ascii="Arial" w:hAnsi="Arial" w:cs="Arial"/>
        </w:rPr>
      </w:pPr>
      <w:r>
        <w:rPr>
          <w:rFonts w:ascii="Arial" w:hAnsi="Arial" w:cs="Arial"/>
        </w:rPr>
        <w:br w:type="page"/>
      </w:r>
    </w:p>
    <w:p w:rsidR="005754C6" w:rsidRPr="0039007F" w:rsidRDefault="005754C6" w:rsidP="0039007F">
      <w:pPr>
        <w:spacing w:after="0" w:line="240" w:lineRule="auto"/>
        <w:rPr>
          <w:rFonts w:ascii="Arial" w:hAnsi="Arial" w:cs="Arial"/>
        </w:rPr>
      </w:pPr>
    </w:p>
    <w:p w:rsidR="0093111C" w:rsidRPr="0039007F" w:rsidRDefault="006003F3" w:rsidP="0039007F">
      <w:pPr>
        <w:pStyle w:val="Ttulo1"/>
        <w:spacing w:before="0" w:after="0"/>
        <w:jc w:val="center"/>
        <w:rPr>
          <w:rFonts w:cs="Arial"/>
          <w:sz w:val="40"/>
        </w:rPr>
      </w:pPr>
      <w:bookmarkStart w:id="0" w:name="_Toc487630070"/>
      <w:r w:rsidRPr="0039007F">
        <w:rPr>
          <w:rFonts w:cs="Arial"/>
          <w:sz w:val="40"/>
        </w:rPr>
        <w:t>Convocatoria</w:t>
      </w:r>
      <w:bookmarkEnd w:id="0"/>
    </w:p>
    <w:p w:rsidR="0047660A" w:rsidRPr="0039007F" w:rsidRDefault="0047660A" w:rsidP="0039007F">
      <w:pPr>
        <w:suppressAutoHyphens/>
        <w:spacing w:after="0" w:line="240" w:lineRule="auto"/>
        <w:ind w:left="-284" w:right="502"/>
        <w:jc w:val="both"/>
        <w:rPr>
          <w:rFonts w:ascii="Arial" w:eastAsia="Times New Roman" w:hAnsi="Arial" w:cs="Arial"/>
          <w:b/>
          <w:bCs/>
          <w:sz w:val="20"/>
          <w:szCs w:val="20"/>
          <w:lang w:val="es-ES_tradnl" w:eastAsia="ar-SA"/>
        </w:rPr>
      </w:pPr>
    </w:p>
    <w:p w:rsidR="00532601" w:rsidRPr="000A087B" w:rsidRDefault="00257B2A" w:rsidP="0039007F">
      <w:pPr>
        <w:suppressAutoHyphens/>
        <w:spacing w:after="0" w:line="240" w:lineRule="auto"/>
        <w:ind w:left="-284"/>
        <w:jc w:val="both"/>
        <w:rPr>
          <w:rFonts w:ascii="Arial" w:eastAsia="Times New Roman" w:hAnsi="Arial" w:cs="Arial"/>
          <w:lang w:val="es-ES_tradnl" w:eastAsia="ar-SA"/>
        </w:rPr>
      </w:pPr>
      <w:r w:rsidRPr="000A087B">
        <w:rPr>
          <w:rFonts w:ascii="Arial" w:hAnsi="Arial" w:cs="Arial"/>
          <w:lang w:val="es-ES_tradnl"/>
        </w:rPr>
        <w:t xml:space="preserve">En observancia al artículo 134 de la Constitución Política de los Estados Unidos Mexicanos, y de conformidad con </w:t>
      </w:r>
      <w:r w:rsidR="00204C3E">
        <w:rPr>
          <w:rFonts w:ascii="Arial" w:hAnsi="Arial" w:cs="Arial"/>
          <w:lang w:val="es-ES_tradnl"/>
        </w:rPr>
        <w:t xml:space="preserve">lo señalado por </w:t>
      </w:r>
      <w:r w:rsidR="003B088C" w:rsidRPr="000A087B">
        <w:rPr>
          <w:rFonts w:ascii="Arial" w:hAnsi="Arial" w:cs="Arial"/>
          <w:bCs/>
          <w:lang w:val="es-ES_tradnl"/>
        </w:rPr>
        <w:t>los artículos</w:t>
      </w:r>
      <w:r w:rsidR="00B102E2" w:rsidRPr="000A087B">
        <w:rPr>
          <w:rFonts w:ascii="Arial" w:hAnsi="Arial" w:cs="Arial"/>
          <w:bCs/>
          <w:lang w:val="es-ES_tradnl"/>
        </w:rPr>
        <w:t xml:space="preserve"> </w:t>
      </w:r>
      <w:r w:rsidRPr="000A087B">
        <w:rPr>
          <w:rFonts w:ascii="Arial" w:hAnsi="Arial" w:cs="Arial"/>
          <w:bCs/>
          <w:lang w:val="es-ES_tradnl"/>
        </w:rPr>
        <w:t>26 fracción</w:t>
      </w:r>
      <w:r w:rsidR="00B24860" w:rsidRPr="000A087B">
        <w:rPr>
          <w:rFonts w:ascii="Arial" w:hAnsi="Arial" w:cs="Arial"/>
          <w:bCs/>
          <w:lang w:val="es-ES_tradnl"/>
        </w:rPr>
        <w:t xml:space="preserve"> </w:t>
      </w:r>
      <w:r w:rsidR="00A129C2">
        <w:rPr>
          <w:rFonts w:ascii="Arial" w:hAnsi="Arial" w:cs="Arial"/>
          <w:bCs/>
          <w:lang w:val="es-ES_tradnl"/>
        </w:rPr>
        <w:t>I</w:t>
      </w:r>
      <w:r w:rsidR="00B24860" w:rsidRPr="000A087B">
        <w:rPr>
          <w:rFonts w:ascii="Arial" w:hAnsi="Arial" w:cs="Arial"/>
          <w:bCs/>
          <w:lang w:val="es-ES_tradnl"/>
        </w:rPr>
        <w:t>I, 26 B</w:t>
      </w:r>
      <w:r w:rsidR="00130B89" w:rsidRPr="000A087B">
        <w:rPr>
          <w:rFonts w:ascii="Arial" w:hAnsi="Arial" w:cs="Arial"/>
          <w:bCs/>
          <w:lang w:val="es-ES_tradnl"/>
        </w:rPr>
        <w:t>is</w:t>
      </w:r>
      <w:r w:rsidR="00725458" w:rsidRPr="000A087B">
        <w:rPr>
          <w:rFonts w:ascii="Arial" w:hAnsi="Arial" w:cs="Arial"/>
          <w:bCs/>
          <w:lang w:val="es-ES_tradnl"/>
        </w:rPr>
        <w:t xml:space="preserve"> fracción II,</w:t>
      </w:r>
      <w:r w:rsidR="006B29D8" w:rsidRPr="000A087B">
        <w:rPr>
          <w:rFonts w:ascii="Arial" w:hAnsi="Arial" w:cs="Arial"/>
          <w:bCs/>
          <w:lang w:val="es-ES_tradnl"/>
        </w:rPr>
        <w:t xml:space="preserve"> </w:t>
      </w:r>
      <w:r w:rsidR="00130B89" w:rsidRPr="000A087B">
        <w:rPr>
          <w:rFonts w:ascii="Arial" w:hAnsi="Arial" w:cs="Arial"/>
          <w:bCs/>
          <w:lang w:val="es-ES_tradnl"/>
        </w:rPr>
        <w:t>28 fracción I</w:t>
      </w:r>
      <w:r w:rsidR="00D715F6">
        <w:rPr>
          <w:rFonts w:ascii="Arial" w:hAnsi="Arial" w:cs="Arial"/>
          <w:bCs/>
          <w:lang w:val="es-ES_tradnl"/>
        </w:rPr>
        <w:t xml:space="preserve">, </w:t>
      </w:r>
      <w:r w:rsidR="00A129C2">
        <w:rPr>
          <w:rFonts w:ascii="Arial" w:hAnsi="Arial" w:cs="Arial"/>
          <w:bCs/>
          <w:lang w:val="es-ES_tradnl"/>
        </w:rPr>
        <w:t xml:space="preserve">42, 43 </w:t>
      </w:r>
      <w:r w:rsidR="00277A98" w:rsidRPr="000A087B">
        <w:rPr>
          <w:rFonts w:ascii="Arial" w:hAnsi="Arial" w:cs="Arial"/>
          <w:bCs/>
          <w:lang w:val="es-ES_tradnl"/>
        </w:rPr>
        <w:t>y</w:t>
      </w:r>
      <w:r w:rsidR="00A129C2">
        <w:rPr>
          <w:rFonts w:ascii="Arial" w:hAnsi="Arial" w:cs="Arial"/>
          <w:bCs/>
          <w:lang w:val="es-ES_tradnl"/>
        </w:rPr>
        <w:t xml:space="preserve"> 47</w:t>
      </w:r>
      <w:r w:rsidR="00C90669">
        <w:rPr>
          <w:rFonts w:ascii="Arial" w:hAnsi="Arial" w:cs="Arial"/>
          <w:bCs/>
          <w:lang w:val="es-ES_tradnl"/>
        </w:rPr>
        <w:t xml:space="preserve"> de la Ley de Adquisiciones, Arrendamientos y Servicios del Sector Público</w:t>
      </w:r>
      <w:r w:rsidR="00A129C2">
        <w:rPr>
          <w:rFonts w:ascii="Arial" w:hAnsi="Arial" w:cs="Arial"/>
          <w:bCs/>
          <w:lang w:val="es-ES_tradnl"/>
        </w:rPr>
        <w:t>, así como los</w:t>
      </w:r>
      <w:r w:rsidR="0093111C" w:rsidRPr="000A087B">
        <w:rPr>
          <w:rFonts w:ascii="Arial" w:hAnsi="Arial" w:cs="Arial"/>
          <w:bCs/>
          <w:lang w:val="es-ES_tradnl"/>
        </w:rPr>
        <w:t xml:space="preserve"> relativos de</w:t>
      </w:r>
      <w:r w:rsidR="00C90669">
        <w:rPr>
          <w:rFonts w:ascii="Arial" w:hAnsi="Arial" w:cs="Arial"/>
          <w:bCs/>
          <w:lang w:val="es-ES_tradnl"/>
        </w:rPr>
        <w:t xml:space="preserve"> su Reglamento </w:t>
      </w:r>
      <w:r w:rsidRPr="000A087B">
        <w:rPr>
          <w:rFonts w:ascii="Arial" w:hAnsi="Arial" w:cs="Arial"/>
          <w:lang w:val="es-ES_tradnl"/>
        </w:rPr>
        <w:t xml:space="preserve">y demás disposiciones aplicables en la materia, </w:t>
      </w:r>
      <w:r w:rsidR="00425446" w:rsidRPr="000A087B">
        <w:rPr>
          <w:rFonts w:ascii="Arial" w:hAnsi="Arial" w:cs="Arial"/>
          <w:bCs/>
          <w:lang w:val="es-ES_tradnl"/>
        </w:rPr>
        <w:t xml:space="preserve">se </w:t>
      </w:r>
      <w:r w:rsidR="00425446" w:rsidRPr="000A087B">
        <w:rPr>
          <w:rFonts w:ascii="Arial" w:hAnsi="Arial" w:cs="Arial"/>
          <w:lang w:val="es-ES_tradnl"/>
        </w:rPr>
        <w:t>c</w:t>
      </w:r>
      <w:r w:rsidR="00882DBE" w:rsidRPr="000A087B">
        <w:rPr>
          <w:rFonts w:ascii="Arial" w:hAnsi="Arial" w:cs="Arial"/>
          <w:lang w:val="es-ES_tradnl"/>
        </w:rPr>
        <w:t xml:space="preserve">onvoca a las personas físicas </w:t>
      </w:r>
      <w:r w:rsidR="00425446" w:rsidRPr="000A087B">
        <w:rPr>
          <w:rFonts w:ascii="Arial" w:hAnsi="Arial" w:cs="Arial"/>
          <w:lang w:val="es-ES_tradnl"/>
        </w:rPr>
        <w:t>o morales de nacionalidad mexicana</w:t>
      </w:r>
      <w:r w:rsidR="0093111C" w:rsidRPr="000A087B">
        <w:rPr>
          <w:rFonts w:ascii="Arial" w:hAnsi="Arial" w:cs="Arial"/>
          <w:lang w:val="es-ES_tradnl"/>
        </w:rPr>
        <w:t>,</w:t>
      </w:r>
      <w:r w:rsidR="00425446" w:rsidRPr="000A087B">
        <w:rPr>
          <w:rFonts w:ascii="Arial" w:hAnsi="Arial" w:cs="Arial"/>
          <w:lang w:val="es-ES_tradnl"/>
        </w:rPr>
        <w:t xml:space="preserve"> cuya actividad comercial esté relacionada con</w:t>
      </w:r>
      <w:r w:rsidR="00070859" w:rsidRPr="000A087B">
        <w:rPr>
          <w:rFonts w:ascii="Arial" w:hAnsi="Arial" w:cs="Arial"/>
          <w:lang w:val="es-ES_tradnl"/>
        </w:rPr>
        <w:t xml:space="preserve"> </w:t>
      </w:r>
      <w:r w:rsidR="00882DBE" w:rsidRPr="000A087B">
        <w:rPr>
          <w:rFonts w:ascii="Arial" w:hAnsi="Arial" w:cs="Arial"/>
          <w:lang w:val="es-ES_tradnl"/>
        </w:rPr>
        <w:t xml:space="preserve">los </w:t>
      </w:r>
      <w:r w:rsidR="00070859" w:rsidRPr="000A087B">
        <w:rPr>
          <w:rFonts w:ascii="Arial" w:hAnsi="Arial" w:cs="Arial"/>
          <w:lang w:val="es-ES_tradnl"/>
        </w:rPr>
        <w:t>bienes a</w:t>
      </w:r>
      <w:r w:rsidR="00425446" w:rsidRPr="000A087B">
        <w:rPr>
          <w:rFonts w:ascii="Arial" w:hAnsi="Arial" w:cs="Arial"/>
          <w:lang w:val="es-ES_tradnl"/>
        </w:rPr>
        <w:t xml:space="preserve"> contratar descritos en el </w:t>
      </w:r>
      <w:r w:rsidR="00FE43ED" w:rsidRPr="000A087B">
        <w:rPr>
          <w:rFonts w:ascii="Arial" w:hAnsi="Arial" w:cs="Arial"/>
          <w:lang w:val="es-ES_tradnl"/>
        </w:rPr>
        <w:t xml:space="preserve">anexo técnico </w:t>
      </w:r>
      <w:r w:rsidR="00425446" w:rsidRPr="000A087B">
        <w:rPr>
          <w:rFonts w:ascii="Arial" w:hAnsi="Arial" w:cs="Arial"/>
          <w:lang w:val="es-ES_tradnl"/>
        </w:rPr>
        <w:t xml:space="preserve">para participar en la </w:t>
      </w:r>
      <w:r w:rsidR="00A129C2">
        <w:rPr>
          <w:rFonts w:ascii="Arial" w:hAnsi="Arial" w:cs="Arial"/>
          <w:lang w:val="es-ES_tradnl"/>
        </w:rPr>
        <w:t>Invitación a cuandomenos Tres Personas</w:t>
      </w:r>
      <w:r w:rsidR="00C90669">
        <w:rPr>
          <w:rFonts w:ascii="Arial" w:hAnsi="Arial" w:cs="Arial"/>
          <w:lang w:val="es-ES_tradnl"/>
        </w:rPr>
        <w:t xml:space="preserve"> Nacional Electrónica</w:t>
      </w:r>
      <w:r w:rsidR="00B24860" w:rsidRPr="000A087B">
        <w:rPr>
          <w:rFonts w:ascii="Arial" w:eastAsia="Times New Roman" w:hAnsi="Arial" w:cs="Arial"/>
          <w:lang w:val="es-ES_tradnl" w:eastAsia="ar-SA"/>
        </w:rPr>
        <w:t>:</w:t>
      </w:r>
    </w:p>
    <w:p w:rsidR="005419AB" w:rsidRDefault="005419AB" w:rsidP="0039007F">
      <w:pPr>
        <w:suppressAutoHyphens/>
        <w:spacing w:after="0" w:line="240" w:lineRule="auto"/>
        <w:ind w:left="-284"/>
        <w:jc w:val="both"/>
        <w:rPr>
          <w:rFonts w:ascii="Arial" w:hAnsi="Arial" w:cs="Arial"/>
          <w:szCs w:val="20"/>
          <w:lang w:val="es-ES_tradnl"/>
        </w:rPr>
      </w:pPr>
    </w:p>
    <w:p w:rsidR="005754C6" w:rsidRDefault="005754C6" w:rsidP="005754C6">
      <w:pPr>
        <w:suppressAutoHyphens/>
        <w:spacing w:after="0" w:line="240" w:lineRule="auto"/>
        <w:ind w:left="-284"/>
        <w:jc w:val="both"/>
        <w:rPr>
          <w:rFonts w:ascii="Arial" w:hAnsi="Arial" w:cs="Arial"/>
          <w:szCs w:val="20"/>
          <w:lang w:val="es-ES_tradnl"/>
        </w:rPr>
      </w:pPr>
    </w:p>
    <w:p w:rsidR="005754C6" w:rsidRPr="0039007F" w:rsidRDefault="005754C6" w:rsidP="005754C6">
      <w:pPr>
        <w:suppressAutoHyphens/>
        <w:spacing w:after="0" w:line="240" w:lineRule="auto"/>
        <w:ind w:left="-284"/>
        <w:jc w:val="both"/>
        <w:rPr>
          <w:rFonts w:ascii="Arial" w:hAnsi="Arial" w:cs="Arial"/>
          <w:szCs w:val="20"/>
          <w:lang w:val="es-ES_tradnl"/>
        </w:rPr>
      </w:pPr>
    </w:p>
    <w:p w:rsidR="000C5DA3" w:rsidRPr="00E16E92" w:rsidRDefault="004D076D" w:rsidP="005754C6">
      <w:pPr>
        <w:pStyle w:val="Ttulo1"/>
        <w:spacing w:before="0" w:after="0"/>
        <w:rPr>
          <w:rFonts w:cs="Arial"/>
          <w:lang w:val="es-ES_tradnl"/>
        </w:rPr>
      </w:pPr>
      <w:bookmarkStart w:id="1" w:name="_Toc367205732"/>
      <w:bookmarkStart w:id="2" w:name="_Toc487630071"/>
      <w:r w:rsidRPr="00E16E92">
        <w:rPr>
          <w:rFonts w:cs="Arial"/>
          <w:lang w:val="es-ES_tradnl"/>
        </w:rPr>
        <w:t xml:space="preserve">1.- Identificación de la </w:t>
      </w:r>
      <w:r w:rsidR="00E16E92" w:rsidRPr="00E16E92">
        <w:rPr>
          <w:rFonts w:cs="Arial"/>
          <w:noProof w:val="0"/>
        </w:rPr>
        <w:t>Invitación a cuando menos Tres Personas</w:t>
      </w:r>
      <w:r w:rsidRPr="00E16E92">
        <w:rPr>
          <w:rFonts w:cs="Arial"/>
          <w:lang w:val="es-ES_tradnl"/>
        </w:rPr>
        <w:t>.</w:t>
      </w:r>
      <w:bookmarkEnd w:id="1"/>
      <w:bookmarkEnd w:id="2"/>
    </w:p>
    <w:p w:rsidR="005754C6" w:rsidRPr="005754C6" w:rsidRDefault="005754C6" w:rsidP="005754C6">
      <w:pPr>
        <w:spacing w:after="0" w:line="240" w:lineRule="auto"/>
        <w:rPr>
          <w:rFonts w:ascii="Arial" w:hAnsi="Arial" w:cs="Arial"/>
          <w:lang w:val="es-ES_tradnl" w:eastAsia="ar-SA"/>
        </w:rPr>
      </w:pPr>
    </w:p>
    <w:p w:rsidR="009E616B" w:rsidRPr="0039007F" w:rsidRDefault="0044384D" w:rsidP="005754C6">
      <w:pPr>
        <w:pStyle w:val="Ttulo2"/>
        <w:spacing w:before="0" w:after="0"/>
        <w:rPr>
          <w:rFonts w:cs="Arial"/>
          <w:i w:val="0"/>
          <w:lang w:val="es-ES_tradnl"/>
        </w:rPr>
      </w:pPr>
      <w:bookmarkStart w:id="3" w:name="_Toc367205733"/>
      <w:bookmarkStart w:id="4" w:name="_Toc487630072"/>
      <w:r w:rsidRPr="0039007F">
        <w:rPr>
          <w:rFonts w:cs="Arial"/>
          <w:i w:val="0"/>
          <w:lang w:val="es-ES_tradnl"/>
        </w:rPr>
        <w:t>1.1</w:t>
      </w:r>
      <w:r w:rsidR="009E616B" w:rsidRPr="0039007F">
        <w:rPr>
          <w:rFonts w:cs="Arial"/>
          <w:i w:val="0"/>
          <w:lang w:val="es-ES_tradnl"/>
        </w:rPr>
        <w:t xml:space="preserve"> Datos de </w:t>
      </w:r>
      <w:r w:rsidR="009E616B" w:rsidRPr="0039007F">
        <w:rPr>
          <w:rFonts w:cs="Arial"/>
          <w:i w:val="0"/>
        </w:rPr>
        <w:t>identificación</w:t>
      </w:r>
      <w:r w:rsidR="009E616B" w:rsidRPr="0039007F">
        <w:rPr>
          <w:rFonts w:cs="Arial"/>
          <w:i w:val="0"/>
          <w:lang w:val="es-ES_tradnl"/>
        </w:rPr>
        <w:t>.</w:t>
      </w:r>
      <w:bookmarkEnd w:id="4"/>
    </w:p>
    <w:p w:rsidR="00E50CF3" w:rsidRPr="0039007F" w:rsidRDefault="00E50CF3" w:rsidP="005754C6">
      <w:pPr>
        <w:spacing w:after="0" w:line="240" w:lineRule="auto"/>
        <w:rPr>
          <w:rFonts w:ascii="Arial" w:hAnsi="Arial" w:cs="Arial"/>
          <w:lang w:val="es-ES_tradnl" w:eastAsia="ar-SA"/>
        </w:rPr>
      </w:pPr>
    </w:p>
    <w:tbl>
      <w:tblPr>
        <w:tblStyle w:val="Tablaconcuadrcula"/>
        <w:tblW w:w="0" w:type="auto"/>
        <w:tblInd w:w="-284" w:type="dxa"/>
        <w:tblLook w:val="04A0" w:firstRow="1" w:lastRow="0" w:firstColumn="1" w:lastColumn="0" w:noHBand="0" w:noVBand="1"/>
      </w:tblPr>
      <w:tblGrid>
        <w:gridCol w:w="2654"/>
        <w:gridCol w:w="7343"/>
      </w:tblGrid>
      <w:tr w:rsidR="009E616B" w:rsidRPr="000A087B" w:rsidTr="006E5980">
        <w:tc>
          <w:tcPr>
            <w:tcW w:w="2654" w:type="dxa"/>
            <w:tcBorders>
              <w:top w:val="single" w:sz="4" w:space="0" w:color="FFFFFF"/>
              <w:left w:val="single" w:sz="4" w:space="0" w:color="FFFFFF"/>
              <w:bottom w:val="single" w:sz="4" w:space="0" w:color="FFFFFF" w:themeColor="background1"/>
              <w:right w:val="single" w:sz="4" w:space="0" w:color="FFFFFF" w:themeColor="background1"/>
            </w:tcBorders>
          </w:tcPr>
          <w:bookmarkEnd w:id="3"/>
          <w:p w:rsidR="009E616B" w:rsidRPr="000A087B" w:rsidRDefault="009E616B" w:rsidP="005754C6">
            <w:pPr>
              <w:rPr>
                <w:rFonts w:ascii="Arial" w:hAnsi="Arial" w:cs="Arial"/>
                <w:b/>
                <w:sz w:val="22"/>
                <w:szCs w:val="22"/>
                <w:lang w:val="es-ES_tradnl"/>
              </w:rPr>
            </w:pPr>
            <w:r w:rsidRPr="000A087B">
              <w:rPr>
                <w:rFonts w:ascii="Arial" w:hAnsi="Arial" w:cs="Arial"/>
                <w:b/>
                <w:sz w:val="22"/>
                <w:szCs w:val="22"/>
                <w:lang w:val="es-ES_tradnl"/>
              </w:rPr>
              <w:t>Entidad contratante:</w:t>
            </w:r>
          </w:p>
        </w:tc>
        <w:tc>
          <w:tcPr>
            <w:tcW w:w="7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0A087B" w:rsidRDefault="009E616B" w:rsidP="005754C6">
            <w:pPr>
              <w:rPr>
                <w:rFonts w:ascii="Arial" w:hAnsi="Arial" w:cs="Arial"/>
                <w:sz w:val="22"/>
                <w:szCs w:val="22"/>
                <w:lang w:val="es-ES_tradnl"/>
              </w:rPr>
            </w:pPr>
            <w:r w:rsidRPr="000A087B">
              <w:rPr>
                <w:rFonts w:ascii="Arial" w:hAnsi="Arial" w:cs="Arial"/>
                <w:sz w:val="22"/>
                <w:szCs w:val="22"/>
                <w:lang w:val="es-ES_tradnl"/>
              </w:rPr>
              <w:t>Instituto Mexicano del Seguro Social.</w:t>
            </w:r>
          </w:p>
          <w:p w:rsidR="00277A98" w:rsidRPr="000A087B" w:rsidRDefault="00277A98" w:rsidP="005754C6">
            <w:pPr>
              <w:rPr>
                <w:rFonts w:ascii="Arial" w:hAnsi="Arial" w:cs="Arial"/>
                <w:sz w:val="22"/>
                <w:szCs w:val="22"/>
                <w:lang w:val="es-ES_tradnl"/>
              </w:rPr>
            </w:pPr>
          </w:p>
          <w:p w:rsidR="00277A98" w:rsidRPr="000A087B" w:rsidRDefault="00277A98" w:rsidP="005754C6">
            <w:pPr>
              <w:rPr>
                <w:rFonts w:ascii="Arial" w:hAnsi="Arial" w:cs="Arial"/>
                <w:sz w:val="22"/>
                <w:szCs w:val="22"/>
                <w:lang w:val="es-ES_tradnl"/>
              </w:rPr>
            </w:pPr>
            <w:r w:rsidRPr="000A087B">
              <w:rPr>
                <w:rFonts w:ascii="Arial" w:hAnsi="Arial" w:cs="Arial"/>
                <w:sz w:val="22"/>
                <w:szCs w:val="22"/>
                <w:lang w:val="es-ES_tradnl"/>
              </w:rPr>
              <w:t>Dirección de Administración.</w:t>
            </w:r>
          </w:p>
          <w:p w:rsidR="009E616B" w:rsidRPr="000A087B" w:rsidRDefault="00277A98" w:rsidP="005754C6">
            <w:pPr>
              <w:rPr>
                <w:rFonts w:ascii="Arial" w:hAnsi="Arial" w:cs="Arial"/>
                <w:sz w:val="22"/>
                <w:szCs w:val="22"/>
                <w:lang w:val="es-ES_tradnl" w:eastAsia="ar-SA"/>
              </w:rPr>
            </w:pPr>
            <w:r w:rsidRPr="000A087B">
              <w:rPr>
                <w:rFonts w:ascii="Arial" w:hAnsi="Arial" w:cs="Arial"/>
                <w:sz w:val="22"/>
                <w:szCs w:val="22"/>
                <w:lang w:val="es-ES_tradnl" w:eastAsia="ar-SA"/>
              </w:rPr>
              <w:t>Unidad de Ad</w:t>
            </w:r>
            <w:r w:rsidR="00204C3E">
              <w:rPr>
                <w:rFonts w:ascii="Arial" w:hAnsi="Arial" w:cs="Arial"/>
                <w:sz w:val="22"/>
                <w:szCs w:val="22"/>
                <w:lang w:val="es-ES_tradnl" w:eastAsia="ar-SA"/>
              </w:rPr>
              <w:t>quisiciones e Infraestructura</w:t>
            </w:r>
            <w:r w:rsidRPr="000A087B">
              <w:rPr>
                <w:rFonts w:ascii="Arial" w:hAnsi="Arial" w:cs="Arial"/>
                <w:sz w:val="22"/>
                <w:szCs w:val="22"/>
                <w:lang w:val="es-ES_tradnl" w:eastAsia="ar-SA"/>
              </w:rPr>
              <w:t>.</w:t>
            </w:r>
          </w:p>
        </w:tc>
      </w:tr>
      <w:tr w:rsidR="00996480" w:rsidRPr="000A087B" w:rsidTr="006E5980">
        <w:tc>
          <w:tcPr>
            <w:tcW w:w="2654"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0A087B" w:rsidRDefault="00996480" w:rsidP="0039007F">
            <w:pPr>
              <w:rPr>
                <w:rFonts w:ascii="Arial" w:hAnsi="Arial" w:cs="Arial"/>
                <w:b/>
                <w:sz w:val="22"/>
                <w:szCs w:val="22"/>
                <w:lang w:val="es-ES_tradnl"/>
              </w:rPr>
            </w:pPr>
            <w:bookmarkStart w:id="5" w:name="_Toc428352174"/>
            <w:bookmarkStart w:id="6" w:name="_Toc428352788"/>
            <w:bookmarkStart w:id="7" w:name="_Toc428355179"/>
            <w:bookmarkStart w:id="8" w:name="_Toc428360164"/>
            <w:bookmarkStart w:id="9" w:name="_Toc428378483"/>
            <w:r w:rsidRPr="000A087B">
              <w:rPr>
                <w:rFonts w:ascii="Arial" w:hAnsi="Arial" w:cs="Arial"/>
                <w:b/>
                <w:sz w:val="22"/>
                <w:szCs w:val="22"/>
                <w:lang w:val="es-ES_tradnl"/>
              </w:rPr>
              <w:t>Área contratante:</w:t>
            </w:r>
            <w:bookmarkEnd w:id="5"/>
            <w:bookmarkEnd w:id="6"/>
            <w:bookmarkEnd w:id="7"/>
            <w:bookmarkEnd w:id="8"/>
            <w:bookmarkEnd w:id="9"/>
          </w:p>
        </w:tc>
        <w:tc>
          <w:tcPr>
            <w:tcW w:w="7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de Adquisición de Bienes y Contratación de Servicios.</w:t>
            </w:r>
          </w:p>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Técnica de Adquisición de Bienes de Inversión y Activos.</w:t>
            </w:r>
          </w:p>
          <w:p w:rsidR="008059E7" w:rsidRPr="000A087B" w:rsidRDefault="008558DB" w:rsidP="0039007F">
            <w:pPr>
              <w:rPr>
                <w:rFonts w:ascii="Arial" w:hAnsi="Arial" w:cs="Arial"/>
                <w:sz w:val="22"/>
                <w:szCs w:val="22"/>
                <w:lang w:val="es-ES_tradnl" w:eastAsia="ar-SA"/>
              </w:rPr>
            </w:pPr>
            <w:r w:rsidRPr="000A087B">
              <w:rPr>
                <w:rFonts w:ascii="Arial" w:hAnsi="Arial" w:cs="Arial"/>
                <w:sz w:val="22"/>
                <w:szCs w:val="22"/>
                <w:lang w:val="es-ES_tradnl"/>
              </w:rPr>
              <w:t>División de de Contratación de Activos y Logística</w:t>
            </w:r>
            <w:r w:rsidRPr="000A087B">
              <w:rPr>
                <w:rFonts w:ascii="Arial" w:hAnsi="Arial" w:cs="Arial"/>
                <w:sz w:val="22"/>
                <w:szCs w:val="22"/>
                <w:lang w:val="es-ES_tradnl" w:eastAsia="ar-SA"/>
              </w:rPr>
              <w:t>.</w:t>
            </w:r>
          </w:p>
          <w:p w:rsidR="008558DB" w:rsidRPr="000A087B" w:rsidRDefault="008558DB" w:rsidP="0039007F">
            <w:pPr>
              <w:rPr>
                <w:rFonts w:ascii="Arial" w:hAnsi="Arial" w:cs="Arial"/>
                <w:sz w:val="22"/>
                <w:szCs w:val="22"/>
                <w:lang w:val="es-ES_tradnl" w:eastAsia="ar-SA"/>
              </w:rPr>
            </w:pPr>
          </w:p>
        </w:tc>
      </w:tr>
      <w:tr w:rsidR="00996480" w:rsidRPr="000A087B" w:rsidTr="006E5980">
        <w:trPr>
          <w:trHeight w:val="77"/>
        </w:trPr>
        <w:tc>
          <w:tcPr>
            <w:tcW w:w="2654"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001F3D" w:rsidRDefault="008059E7" w:rsidP="0039007F">
            <w:pPr>
              <w:rPr>
                <w:rFonts w:ascii="Arial" w:hAnsi="Arial" w:cs="Arial"/>
                <w:b/>
                <w:sz w:val="22"/>
                <w:szCs w:val="22"/>
                <w:lang w:val="es-ES_tradnl"/>
              </w:rPr>
            </w:pPr>
            <w:bookmarkStart w:id="10" w:name="_Toc428352176"/>
            <w:bookmarkStart w:id="11" w:name="_Toc428352790"/>
            <w:bookmarkStart w:id="12" w:name="_Toc428355181"/>
            <w:bookmarkStart w:id="13" w:name="_Toc428360166"/>
            <w:bookmarkStart w:id="14" w:name="_Toc428378485"/>
            <w:r w:rsidRPr="00001F3D">
              <w:rPr>
                <w:rFonts w:ascii="Arial" w:hAnsi="Arial" w:cs="Arial"/>
                <w:b/>
                <w:sz w:val="22"/>
                <w:szCs w:val="22"/>
                <w:lang w:val="es-ES_tradnl"/>
              </w:rPr>
              <w:t>Domicilio:</w:t>
            </w:r>
            <w:bookmarkEnd w:id="10"/>
            <w:bookmarkEnd w:id="11"/>
            <w:bookmarkEnd w:id="12"/>
            <w:bookmarkEnd w:id="13"/>
            <w:bookmarkEnd w:id="14"/>
          </w:p>
        </w:tc>
        <w:tc>
          <w:tcPr>
            <w:tcW w:w="7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8059E7" w:rsidP="0039007F">
            <w:pPr>
              <w:rPr>
                <w:rFonts w:ascii="Arial" w:hAnsi="Arial" w:cs="Arial"/>
                <w:sz w:val="22"/>
                <w:szCs w:val="22"/>
                <w:lang w:val="es-ES_tradnl"/>
              </w:rPr>
            </w:pPr>
            <w:bookmarkStart w:id="15" w:name="_Toc428352177"/>
            <w:bookmarkStart w:id="16" w:name="_Toc428352791"/>
            <w:bookmarkStart w:id="17" w:name="_Toc428355182"/>
            <w:bookmarkStart w:id="18" w:name="_Toc428360167"/>
            <w:bookmarkStart w:id="19" w:name="_Toc428378486"/>
            <w:r w:rsidRPr="00001F3D">
              <w:rPr>
                <w:rFonts w:ascii="Arial" w:hAnsi="Arial" w:cs="Arial"/>
                <w:sz w:val="22"/>
                <w:szCs w:val="22"/>
                <w:lang w:val="es-ES_tradnl"/>
              </w:rPr>
              <w:t xml:space="preserve">Calle Durango </w:t>
            </w:r>
            <w:r w:rsidR="00450292">
              <w:rPr>
                <w:rFonts w:ascii="Arial" w:hAnsi="Arial" w:cs="Arial"/>
                <w:sz w:val="22"/>
                <w:szCs w:val="22"/>
                <w:lang w:val="es-ES_tradnl"/>
              </w:rPr>
              <w:t>número</w:t>
            </w:r>
            <w:r w:rsidRPr="00001F3D">
              <w:rPr>
                <w:rFonts w:ascii="Arial" w:hAnsi="Arial" w:cs="Arial"/>
                <w:sz w:val="22"/>
                <w:szCs w:val="22"/>
                <w:lang w:val="es-ES_tradnl"/>
              </w:rPr>
              <w:t xml:space="preserve"> 291, P</w:t>
            </w:r>
            <w:r w:rsidR="008558DB" w:rsidRPr="00001F3D">
              <w:rPr>
                <w:rFonts w:ascii="Arial" w:hAnsi="Arial" w:cs="Arial"/>
                <w:sz w:val="22"/>
                <w:szCs w:val="22"/>
                <w:lang w:val="es-ES_tradnl"/>
              </w:rPr>
              <w:t>iso 5</w:t>
            </w:r>
            <w:r w:rsidRPr="00001F3D">
              <w:rPr>
                <w:rFonts w:ascii="Arial" w:hAnsi="Arial" w:cs="Arial"/>
                <w:sz w:val="22"/>
                <w:szCs w:val="22"/>
                <w:lang w:val="es-ES_tradnl"/>
              </w:rPr>
              <w:t xml:space="preserve">, Colonia Roma Norte, </w:t>
            </w:r>
            <w:r w:rsidR="00450292" w:rsidRPr="00001F3D">
              <w:rPr>
                <w:rFonts w:ascii="Arial" w:hAnsi="Arial" w:cs="Arial"/>
                <w:sz w:val="22"/>
                <w:szCs w:val="22"/>
                <w:lang w:val="es-ES_tradnl"/>
              </w:rPr>
              <w:t xml:space="preserve">Delegación Cuauhtémoc, </w:t>
            </w:r>
            <w:r w:rsidRPr="00001F3D">
              <w:rPr>
                <w:rFonts w:ascii="Arial" w:hAnsi="Arial" w:cs="Arial"/>
                <w:sz w:val="22"/>
                <w:szCs w:val="22"/>
                <w:lang w:val="es-ES_tradnl"/>
              </w:rPr>
              <w:t xml:space="preserve">Código Postal 06700, </w:t>
            </w:r>
            <w:r w:rsidR="00204C3E">
              <w:rPr>
                <w:rFonts w:ascii="Arial" w:hAnsi="Arial" w:cs="Arial"/>
                <w:sz w:val="22"/>
                <w:szCs w:val="22"/>
                <w:lang w:val="es-ES_tradnl"/>
              </w:rPr>
              <w:t xml:space="preserve">Ciudad de </w:t>
            </w:r>
            <w:r w:rsidRPr="00001F3D">
              <w:rPr>
                <w:rFonts w:ascii="Arial" w:hAnsi="Arial" w:cs="Arial"/>
                <w:sz w:val="22"/>
                <w:szCs w:val="22"/>
                <w:lang w:val="es-ES_tradnl"/>
              </w:rPr>
              <w:t>México</w:t>
            </w:r>
            <w:r w:rsidR="00B31DDC">
              <w:rPr>
                <w:rFonts w:ascii="Arial" w:hAnsi="Arial" w:cs="Arial"/>
                <w:sz w:val="22"/>
                <w:szCs w:val="22"/>
                <w:lang w:val="es-ES_tradnl"/>
              </w:rPr>
              <w:t>.</w:t>
            </w:r>
          </w:p>
          <w:bookmarkEnd w:id="15"/>
          <w:bookmarkEnd w:id="16"/>
          <w:bookmarkEnd w:id="17"/>
          <w:bookmarkEnd w:id="18"/>
          <w:bookmarkEnd w:id="19"/>
          <w:p w:rsidR="00996480" w:rsidRPr="00001F3D" w:rsidRDefault="00996480" w:rsidP="0039007F">
            <w:pPr>
              <w:rPr>
                <w:rFonts w:ascii="Arial" w:hAnsi="Arial" w:cs="Arial"/>
                <w:sz w:val="22"/>
                <w:szCs w:val="22"/>
                <w:lang w:val="es-ES_tradnl"/>
              </w:rPr>
            </w:pPr>
          </w:p>
        </w:tc>
      </w:tr>
      <w:tr w:rsidR="00977A5E" w:rsidRPr="000A087B" w:rsidTr="006E5980">
        <w:trPr>
          <w:trHeight w:val="77"/>
        </w:trPr>
        <w:tc>
          <w:tcPr>
            <w:tcW w:w="2654"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77A5E" w:rsidRPr="00001F3D" w:rsidRDefault="00977A5E" w:rsidP="0039007F">
            <w:pPr>
              <w:jc w:val="both"/>
              <w:rPr>
                <w:rFonts w:ascii="Arial" w:hAnsi="Arial" w:cs="Arial"/>
                <w:b/>
                <w:sz w:val="22"/>
                <w:szCs w:val="22"/>
                <w:lang w:val="es-ES_tradnl"/>
              </w:rPr>
            </w:pPr>
            <w:r w:rsidRPr="00001F3D">
              <w:rPr>
                <w:rFonts w:ascii="Arial" w:hAnsi="Arial" w:cs="Arial"/>
                <w:b/>
                <w:sz w:val="22"/>
                <w:szCs w:val="22"/>
                <w:lang w:val="es-ES_tradnl"/>
              </w:rPr>
              <w:t>Área requirente/técnica:</w:t>
            </w:r>
          </w:p>
        </w:tc>
        <w:tc>
          <w:tcPr>
            <w:tcW w:w="7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7024B2" w:rsidP="00B31DDC">
            <w:pPr>
              <w:jc w:val="both"/>
              <w:rPr>
                <w:rFonts w:ascii="Arial" w:hAnsi="Arial" w:cs="Arial"/>
                <w:sz w:val="22"/>
                <w:szCs w:val="22"/>
                <w:lang w:val="es-ES_tradnl"/>
              </w:rPr>
            </w:pPr>
            <w:r w:rsidRPr="007024B2">
              <w:rPr>
                <w:rFonts w:ascii="Arial" w:hAnsi="Arial" w:cs="Arial"/>
                <w:sz w:val="22"/>
                <w:szCs w:val="22"/>
                <w:lang w:val="es-ES_tradnl"/>
              </w:rPr>
              <w:t xml:space="preserve">Coordinación de </w:t>
            </w:r>
            <w:r w:rsidR="00B31DDC">
              <w:rPr>
                <w:rFonts w:ascii="Arial" w:hAnsi="Arial" w:cs="Arial"/>
                <w:sz w:val="22"/>
                <w:szCs w:val="22"/>
                <w:lang w:val="es-ES_tradnl"/>
              </w:rPr>
              <w:t>Vinculación Institucional.</w:t>
            </w:r>
          </w:p>
        </w:tc>
      </w:tr>
    </w:tbl>
    <w:p w:rsidR="006E5980" w:rsidRPr="007B06FB" w:rsidRDefault="006E5980" w:rsidP="007B06FB">
      <w:pPr>
        <w:spacing w:after="0" w:line="240" w:lineRule="auto"/>
        <w:rPr>
          <w:rFonts w:ascii="Arial" w:hAnsi="Arial" w:cs="Arial"/>
          <w:lang w:val="es-ES_tradnl"/>
        </w:rPr>
      </w:pPr>
      <w:bookmarkStart w:id="20" w:name="_Toc367205734"/>
    </w:p>
    <w:p w:rsidR="006E5980" w:rsidRPr="007B06FB" w:rsidRDefault="006E5980" w:rsidP="007B06FB">
      <w:pPr>
        <w:spacing w:after="0" w:line="240" w:lineRule="auto"/>
        <w:rPr>
          <w:rFonts w:ascii="Arial" w:hAnsi="Arial" w:cs="Arial"/>
          <w:lang w:val="es-ES_tradnl"/>
        </w:rPr>
      </w:pPr>
    </w:p>
    <w:p w:rsidR="000C5DA3" w:rsidRPr="00F954D7" w:rsidRDefault="0044384D" w:rsidP="0039007F">
      <w:pPr>
        <w:pStyle w:val="Ttulo2"/>
        <w:spacing w:before="0" w:after="0"/>
        <w:rPr>
          <w:rFonts w:cs="Arial"/>
          <w:i w:val="0"/>
          <w:sz w:val="22"/>
          <w:szCs w:val="22"/>
          <w:lang w:val="es-ES_tradnl"/>
        </w:rPr>
      </w:pPr>
      <w:bookmarkStart w:id="21" w:name="_Toc487630073"/>
      <w:r w:rsidRPr="00450292">
        <w:rPr>
          <w:rFonts w:cs="Arial"/>
          <w:i w:val="0"/>
          <w:szCs w:val="28"/>
          <w:lang w:val="es-ES_tradnl"/>
        </w:rPr>
        <w:t xml:space="preserve">1.2 </w:t>
      </w:r>
      <w:r w:rsidR="00425446" w:rsidRPr="00450292">
        <w:rPr>
          <w:rFonts w:cs="Arial"/>
          <w:i w:val="0"/>
          <w:szCs w:val="28"/>
          <w:lang w:val="es-ES_tradnl"/>
        </w:rPr>
        <w:t xml:space="preserve"> </w:t>
      </w:r>
      <w:r w:rsidR="000C5DA3" w:rsidRPr="00450292">
        <w:rPr>
          <w:rFonts w:cs="Arial"/>
          <w:i w:val="0"/>
          <w:szCs w:val="28"/>
          <w:lang w:val="es-ES_tradnl"/>
        </w:rPr>
        <w:t xml:space="preserve">Medio y carácter de </w:t>
      </w:r>
      <w:r w:rsidR="00466187" w:rsidRPr="00450292">
        <w:rPr>
          <w:rFonts w:cs="Arial"/>
          <w:i w:val="0"/>
          <w:szCs w:val="28"/>
          <w:lang w:val="es-ES_tradnl"/>
        </w:rPr>
        <w:t xml:space="preserve">la </w:t>
      </w:r>
      <w:bookmarkEnd w:id="20"/>
      <w:r w:rsidR="00450292" w:rsidRPr="00450292">
        <w:rPr>
          <w:rFonts w:cs="Arial"/>
          <w:i w:val="0"/>
          <w:noProof w:val="0"/>
          <w:szCs w:val="28"/>
        </w:rPr>
        <w:t>invitación a cuando menos tres personas</w:t>
      </w:r>
      <w:r w:rsidR="00F954D7">
        <w:rPr>
          <w:rFonts w:cs="Arial"/>
          <w:i w:val="0"/>
          <w:noProof w:val="0"/>
          <w:szCs w:val="28"/>
        </w:rPr>
        <w:t xml:space="preserve"> </w:t>
      </w:r>
      <w:r w:rsidR="00F954D7" w:rsidRPr="00F954D7">
        <w:rPr>
          <w:rFonts w:cs="Arial"/>
          <w:i w:val="0"/>
          <w:noProof w:val="0"/>
          <w:sz w:val="22"/>
          <w:szCs w:val="22"/>
        </w:rPr>
        <w:t>nacional electrónica</w:t>
      </w:r>
      <w:r w:rsidR="00450292" w:rsidRPr="00F954D7">
        <w:rPr>
          <w:rFonts w:cs="Arial"/>
          <w:i w:val="0"/>
          <w:sz w:val="22"/>
          <w:szCs w:val="22"/>
          <w:lang w:val="es-ES_tradnl"/>
        </w:rPr>
        <w:t>:</w:t>
      </w:r>
      <w:bookmarkEnd w:id="21"/>
    </w:p>
    <w:p w:rsidR="00FE43ED" w:rsidRPr="00F954D7" w:rsidRDefault="00FE43ED" w:rsidP="0039007F">
      <w:pPr>
        <w:spacing w:after="0" w:line="240" w:lineRule="auto"/>
        <w:ind w:left="-284" w:right="-141"/>
        <w:jc w:val="both"/>
        <w:rPr>
          <w:rFonts w:ascii="Arial" w:hAnsi="Arial" w:cs="Arial"/>
          <w:lang w:val="es-ES_tradnl"/>
        </w:rPr>
      </w:pPr>
    </w:p>
    <w:p w:rsidR="000C5DA3" w:rsidRPr="00F954D7" w:rsidRDefault="00B24860" w:rsidP="0039007F">
      <w:pPr>
        <w:spacing w:after="0" w:line="240" w:lineRule="auto"/>
        <w:ind w:left="-284" w:right="-141"/>
        <w:jc w:val="both"/>
        <w:rPr>
          <w:rFonts w:ascii="Arial" w:hAnsi="Arial" w:cs="Arial"/>
          <w:lang w:val="es-ES_tradnl"/>
        </w:rPr>
      </w:pPr>
      <w:r w:rsidRPr="00F954D7">
        <w:rPr>
          <w:rFonts w:ascii="Arial" w:hAnsi="Arial" w:cs="Arial"/>
          <w:lang w:val="es-ES_tradnl"/>
        </w:rPr>
        <w:t>L</w:t>
      </w:r>
      <w:r w:rsidR="00DE6235" w:rsidRPr="00F954D7">
        <w:rPr>
          <w:rFonts w:ascii="Arial" w:hAnsi="Arial" w:cs="Arial"/>
          <w:lang w:val="es-ES_tradnl"/>
        </w:rPr>
        <w:t xml:space="preserve">a </w:t>
      </w:r>
      <w:r w:rsidR="000C5DA3" w:rsidRPr="00F954D7">
        <w:rPr>
          <w:rFonts w:ascii="Arial" w:hAnsi="Arial" w:cs="Arial"/>
          <w:lang w:val="es-ES_tradnl"/>
        </w:rPr>
        <w:t xml:space="preserve">presente </w:t>
      </w:r>
      <w:r w:rsidR="00D114B9" w:rsidRPr="00F954D7">
        <w:rPr>
          <w:rFonts w:ascii="Arial" w:hAnsi="Arial" w:cs="Arial"/>
          <w:noProof w:val="0"/>
        </w:rPr>
        <w:t>invitación a cuando menos tres personas</w:t>
      </w:r>
      <w:r w:rsidR="00D114B9" w:rsidRPr="00F954D7">
        <w:rPr>
          <w:rFonts w:ascii="Arial" w:hAnsi="Arial" w:cs="Arial"/>
          <w:lang w:val="es-ES_tradnl"/>
        </w:rPr>
        <w:t xml:space="preserve"> </w:t>
      </w:r>
      <w:r w:rsidR="00A00517" w:rsidRPr="00F954D7">
        <w:rPr>
          <w:rFonts w:ascii="Arial" w:hAnsi="Arial" w:cs="Arial"/>
          <w:lang w:val="es-ES_tradnl"/>
        </w:rPr>
        <w:t>conforme al medio utilizado es electróni</w:t>
      </w:r>
      <w:r w:rsidR="00A00517" w:rsidRPr="00F954D7">
        <w:rPr>
          <w:rFonts w:ascii="Arial" w:eastAsia="Apple SD 산돌고딕 Neo 일반체" w:hAnsi="Arial" w:cs="Arial"/>
          <w:lang w:val="es-ES_tradnl"/>
        </w:rPr>
        <w:t>c</w:t>
      </w:r>
      <w:r w:rsidR="00A00517" w:rsidRPr="00F954D7">
        <w:rPr>
          <w:rFonts w:ascii="Arial" w:hAnsi="Arial" w:cs="Arial"/>
          <w:lang w:val="es-ES_tradnl"/>
        </w:rPr>
        <w:t xml:space="preserve">a. </w:t>
      </w:r>
      <w:r w:rsidR="00CE3738" w:rsidRPr="00F954D7">
        <w:rPr>
          <w:rFonts w:ascii="Arial" w:hAnsi="Arial" w:cs="Arial"/>
          <w:color w:val="000000"/>
          <w:lang w:val="es-ES_tradnl"/>
        </w:rPr>
        <w:t>P</w:t>
      </w:r>
      <w:r w:rsidRPr="00F954D7">
        <w:rPr>
          <w:rFonts w:ascii="Arial" w:hAnsi="Arial" w:cs="Arial"/>
          <w:color w:val="000000"/>
          <w:lang w:val="es-ES_tradnl"/>
        </w:rPr>
        <w:t>or lo</w:t>
      </w:r>
      <w:r w:rsidR="000C5DA3" w:rsidRPr="00F954D7">
        <w:rPr>
          <w:rFonts w:ascii="Arial" w:hAnsi="Arial" w:cs="Arial"/>
          <w:color w:val="000000"/>
          <w:lang w:val="es-ES_tradnl"/>
        </w:rPr>
        <w:t xml:space="preserve"> cual </w:t>
      </w:r>
      <w:r w:rsidR="000C5DA3" w:rsidRPr="00F954D7">
        <w:rPr>
          <w:rFonts w:ascii="Arial" w:eastAsia="Apple SD 산돌고딕 Neo 일반체" w:hAnsi="Arial" w:cs="Arial"/>
          <w:color w:val="000000"/>
          <w:lang w:val="es-ES_tradnl"/>
        </w:rPr>
        <w:t>l</w:t>
      </w:r>
      <w:r w:rsidR="000C5DA3" w:rsidRPr="00F954D7">
        <w:rPr>
          <w:rFonts w:ascii="Arial" w:hAnsi="Arial" w:cs="Arial"/>
          <w:color w:val="000000"/>
          <w:lang w:val="es-ES_tradnl"/>
        </w:rPr>
        <w:t xml:space="preserve">os </w:t>
      </w:r>
      <w:r w:rsidR="002D0CA2" w:rsidRPr="00F954D7">
        <w:rPr>
          <w:rFonts w:ascii="Arial" w:hAnsi="Arial" w:cs="Arial"/>
          <w:color w:val="000000"/>
          <w:lang w:val="es-ES_tradnl"/>
        </w:rPr>
        <w:t>licitante</w:t>
      </w:r>
      <w:r w:rsidR="002D0CA2" w:rsidRPr="00F954D7">
        <w:rPr>
          <w:rFonts w:ascii="Arial" w:eastAsia="Apple SD 산돌고딕 Neo 일반체" w:hAnsi="Arial" w:cs="Arial"/>
          <w:color w:val="000000"/>
          <w:lang w:val="es-ES_tradnl"/>
        </w:rPr>
        <w:t>s</w:t>
      </w:r>
      <w:r w:rsidR="002D0CA2" w:rsidRPr="00F954D7">
        <w:rPr>
          <w:rFonts w:ascii="Arial" w:hAnsi="Arial" w:cs="Arial"/>
          <w:color w:val="000000"/>
          <w:lang w:val="es-ES_tradnl"/>
        </w:rPr>
        <w:t xml:space="preserve"> debe</w:t>
      </w:r>
      <w:r w:rsidR="000C5DA3" w:rsidRPr="00F954D7">
        <w:rPr>
          <w:rFonts w:ascii="Arial" w:hAnsi="Arial" w:cs="Arial"/>
          <w:color w:val="000000"/>
          <w:lang w:val="es-ES_tradnl"/>
        </w:rPr>
        <w:t xml:space="preserve">rán participar </w:t>
      </w:r>
      <w:r w:rsidR="00E74D55" w:rsidRPr="00F954D7">
        <w:rPr>
          <w:rFonts w:ascii="Arial" w:hAnsi="Arial" w:cs="Arial"/>
          <w:color w:val="000000"/>
          <w:lang w:val="es-ES_tradnl"/>
        </w:rPr>
        <w:t xml:space="preserve">únicamente </w:t>
      </w:r>
      <w:r w:rsidR="00932818" w:rsidRPr="00F954D7">
        <w:rPr>
          <w:rFonts w:ascii="Arial" w:hAnsi="Arial" w:cs="Arial"/>
          <w:color w:val="000000"/>
          <w:lang w:val="es-ES_tradnl"/>
        </w:rPr>
        <w:t xml:space="preserve">a través de </w:t>
      </w:r>
      <w:r w:rsidR="005B55EA">
        <w:rPr>
          <w:rFonts w:ascii="Arial" w:hAnsi="Arial" w:cs="Arial"/>
          <w:color w:val="000000"/>
          <w:lang w:val="es-ES_tradnl"/>
        </w:rPr>
        <w:t>CompraNet</w:t>
      </w:r>
      <w:r w:rsidR="00932818" w:rsidRPr="00F954D7">
        <w:rPr>
          <w:rFonts w:ascii="Arial" w:hAnsi="Arial" w:cs="Arial"/>
          <w:color w:val="000000"/>
          <w:lang w:val="es-ES_tradnl"/>
        </w:rPr>
        <w:t xml:space="preserve"> </w:t>
      </w:r>
      <w:r w:rsidR="00A00517" w:rsidRPr="00F954D7">
        <w:rPr>
          <w:rFonts w:ascii="Arial" w:hAnsi="Arial" w:cs="Arial"/>
          <w:color w:val="000000"/>
          <w:lang w:val="es-ES_tradnl"/>
        </w:rPr>
        <w:t>de c</w:t>
      </w:r>
      <w:r w:rsidR="00277A98" w:rsidRPr="00F954D7">
        <w:rPr>
          <w:rFonts w:ascii="Arial" w:hAnsi="Arial" w:cs="Arial"/>
          <w:color w:val="000000"/>
          <w:lang w:val="es-ES_tradnl"/>
        </w:rPr>
        <w:t>onformidad con lo dispuesto en el</w:t>
      </w:r>
      <w:r w:rsidR="00A00517" w:rsidRPr="00F954D7">
        <w:rPr>
          <w:rFonts w:ascii="Arial" w:hAnsi="Arial" w:cs="Arial"/>
          <w:color w:val="000000"/>
          <w:lang w:val="es-ES_tradnl"/>
        </w:rPr>
        <w:t xml:space="preserve"> artículo 26 Bis </w:t>
      </w:r>
      <w:r w:rsidR="00277A98" w:rsidRPr="00F954D7">
        <w:rPr>
          <w:rFonts w:ascii="Arial" w:hAnsi="Arial" w:cs="Arial"/>
          <w:color w:val="000000"/>
          <w:lang w:val="es-ES_tradnl"/>
        </w:rPr>
        <w:t>fracción II de la LAASSP</w:t>
      </w:r>
      <w:r w:rsidR="00A00517" w:rsidRPr="00F954D7">
        <w:rPr>
          <w:rFonts w:ascii="Arial" w:hAnsi="Arial" w:cs="Arial"/>
          <w:color w:val="000000"/>
          <w:lang w:val="es-ES_tradnl"/>
        </w:rPr>
        <w:t xml:space="preserve"> y</w:t>
      </w:r>
      <w:r w:rsidR="000C5DA3" w:rsidRPr="00F954D7">
        <w:rPr>
          <w:rFonts w:ascii="Arial" w:hAnsi="Arial" w:cs="Arial"/>
          <w:lang w:val="es-ES_tradnl"/>
        </w:rPr>
        <w:t xml:space="preserve"> en el </w:t>
      </w:r>
      <w:r w:rsidR="000C5DA3" w:rsidRPr="00F954D7">
        <w:rPr>
          <w:rFonts w:ascii="Arial" w:hAnsi="Arial" w:cs="Arial"/>
          <w:b/>
          <w:lang w:val="es-ES_tradnl"/>
        </w:rPr>
        <w:t>“</w:t>
      </w:r>
      <w:r w:rsidR="000C5DA3" w:rsidRPr="00F954D7">
        <w:rPr>
          <w:rFonts w:ascii="Arial" w:hAnsi="Arial" w:cs="Arial"/>
          <w:lang w:val="es-ES_tradnl"/>
        </w:rPr>
        <w:t xml:space="preserve">Acuerdo por el que se establecen las disposiciones que deberán observar para la utilización del Sistema Electrónico de Información Pública Gubernamental, denominado </w:t>
      </w:r>
      <w:r w:rsidR="005B55EA">
        <w:rPr>
          <w:rFonts w:ascii="Arial" w:hAnsi="Arial" w:cs="Arial"/>
          <w:lang w:val="es-ES_tradnl"/>
        </w:rPr>
        <w:t>CompraNet</w:t>
      </w:r>
      <w:r w:rsidR="000C5DA3" w:rsidRPr="00F954D7">
        <w:rPr>
          <w:rFonts w:ascii="Arial" w:hAnsi="Arial" w:cs="Arial"/>
          <w:lang w:val="es-ES_tradnl"/>
        </w:rPr>
        <w:t>”, publicado en DOF el 28 de junio de 2011</w:t>
      </w:r>
      <w:r w:rsidR="00A00517" w:rsidRPr="00F954D7">
        <w:rPr>
          <w:rFonts w:ascii="Arial" w:hAnsi="Arial" w:cs="Arial"/>
          <w:lang w:val="es-ES_tradnl"/>
        </w:rPr>
        <w:t>.</w:t>
      </w:r>
    </w:p>
    <w:p w:rsidR="00A00517" w:rsidRPr="00F954D7" w:rsidRDefault="00A00517" w:rsidP="0039007F">
      <w:pPr>
        <w:spacing w:after="0" w:line="240" w:lineRule="auto"/>
        <w:ind w:left="-284" w:right="-141"/>
        <w:jc w:val="both"/>
        <w:rPr>
          <w:rFonts w:ascii="Arial" w:hAnsi="Arial" w:cs="Arial"/>
          <w:lang w:val="es-ES_tradnl"/>
        </w:rPr>
      </w:pPr>
    </w:p>
    <w:p w:rsidR="00CE3738" w:rsidRPr="00F954D7" w:rsidRDefault="00CE3738" w:rsidP="0039007F">
      <w:pPr>
        <w:spacing w:after="0" w:line="240" w:lineRule="auto"/>
        <w:ind w:left="-284" w:right="-141"/>
        <w:jc w:val="both"/>
        <w:rPr>
          <w:rFonts w:ascii="Arial" w:hAnsi="Arial" w:cs="Arial"/>
          <w:lang w:val="es-ES_tradnl"/>
        </w:rPr>
      </w:pPr>
      <w:r w:rsidRPr="00F954D7">
        <w:rPr>
          <w:rFonts w:ascii="Arial" w:hAnsi="Arial" w:cs="Arial"/>
          <w:lang w:val="es-ES_tradnl"/>
        </w:rPr>
        <w:t>El carácter del procedimiento de contratación es</w:t>
      </w:r>
      <w:r w:rsidR="00E1087B" w:rsidRPr="00F954D7">
        <w:rPr>
          <w:rFonts w:ascii="Arial" w:hAnsi="Arial" w:cs="Arial"/>
          <w:lang w:val="es-ES_tradnl"/>
        </w:rPr>
        <w:t xml:space="preserve"> nacional</w:t>
      </w:r>
      <w:r w:rsidR="00A00517" w:rsidRPr="00F954D7">
        <w:rPr>
          <w:rFonts w:ascii="Arial" w:hAnsi="Arial" w:cs="Arial"/>
          <w:lang w:val="es-ES_tradnl"/>
        </w:rPr>
        <w:t>.</w:t>
      </w:r>
    </w:p>
    <w:p w:rsidR="004B5811" w:rsidRPr="00F954D7" w:rsidRDefault="004B5811" w:rsidP="0039007F">
      <w:pPr>
        <w:spacing w:after="0" w:line="240" w:lineRule="auto"/>
        <w:ind w:left="-284" w:right="-141"/>
        <w:jc w:val="both"/>
        <w:rPr>
          <w:rFonts w:ascii="Arial" w:hAnsi="Arial" w:cs="Arial"/>
          <w:b/>
          <w:i/>
          <w:lang w:val="es-ES_tradnl"/>
        </w:rPr>
      </w:pPr>
    </w:p>
    <w:p w:rsidR="006B29D8" w:rsidRPr="00D114B9" w:rsidRDefault="0044384D" w:rsidP="0039007F">
      <w:pPr>
        <w:pStyle w:val="Ttulo2"/>
        <w:spacing w:before="0" w:after="0"/>
        <w:rPr>
          <w:rFonts w:cs="Arial"/>
          <w:i w:val="0"/>
          <w:szCs w:val="28"/>
          <w:lang w:val="es-ES_tradnl"/>
        </w:rPr>
      </w:pPr>
      <w:bookmarkStart w:id="22" w:name="_Toc367205737"/>
      <w:bookmarkStart w:id="23" w:name="_Toc487630074"/>
      <w:r w:rsidRPr="0039007F">
        <w:rPr>
          <w:rFonts w:cs="Arial"/>
          <w:i w:val="0"/>
          <w:lang w:val="es-ES_tradnl"/>
        </w:rPr>
        <w:t xml:space="preserve">1.3 </w:t>
      </w:r>
      <w:r w:rsidR="006B29D8" w:rsidRPr="00D114B9">
        <w:rPr>
          <w:rFonts w:cs="Arial"/>
          <w:i w:val="0"/>
          <w:szCs w:val="28"/>
          <w:lang w:val="es-ES_tradnl"/>
        </w:rPr>
        <w:t xml:space="preserve">Número de </w:t>
      </w:r>
      <w:r w:rsidR="006B29D8" w:rsidRPr="00D114B9">
        <w:rPr>
          <w:rFonts w:cs="Arial"/>
          <w:i w:val="0"/>
          <w:szCs w:val="28"/>
        </w:rPr>
        <w:t>identificación</w:t>
      </w:r>
      <w:r w:rsidR="006B29D8" w:rsidRPr="00D114B9">
        <w:rPr>
          <w:rFonts w:cs="Arial"/>
          <w:i w:val="0"/>
          <w:szCs w:val="28"/>
          <w:lang w:val="es-ES_tradnl"/>
        </w:rPr>
        <w:t xml:space="preserve"> de la </w:t>
      </w:r>
      <w:r w:rsidR="00D114B9" w:rsidRPr="00D114B9">
        <w:rPr>
          <w:rFonts w:cs="Arial"/>
          <w:i w:val="0"/>
          <w:noProof w:val="0"/>
          <w:szCs w:val="28"/>
        </w:rPr>
        <w:t>invitación a cuando menos tres personas</w:t>
      </w:r>
      <w:r w:rsidR="00D114B9" w:rsidRPr="00D114B9">
        <w:rPr>
          <w:rFonts w:cs="Arial"/>
          <w:i w:val="0"/>
          <w:szCs w:val="28"/>
          <w:lang w:val="es-ES_tradnl"/>
        </w:rPr>
        <w:t xml:space="preserve"> </w:t>
      </w:r>
      <w:r w:rsidR="00F954D7">
        <w:rPr>
          <w:rFonts w:cs="Arial"/>
          <w:i w:val="0"/>
          <w:szCs w:val="28"/>
          <w:lang w:val="es-ES_tradnl"/>
        </w:rPr>
        <w:t xml:space="preserve">nacional electrónica </w:t>
      </w:r>
      <w:r w:rsidR="00D114B9" w:rsidRPr="00D114B9">
        <w:rPr>
          <w:rFonts w:cs="Arial"/>
          <w:i w:val="0"/>
          <w:szCs w:val="28"/>
          <w:lang w:val="es-ES_tradnl"/>
        </w:rPr>
        <w:t>as</w:t>
      </w:r>
      <w:r w:rsidR="006B29D8" w:rsidRPr="00D114B9">
        <w:rPr>
          <w:rFonts w:cs="Arial"/>
          <w:i w:val="0"/>
          <w:szCs w:val="28"/>
          <w:lang w:val="es-ES_tradnl"/>
        </w:rPr>
        <w:t xml:space="preserve">ignado por </w:t>
      </w:r>
      <w:r w:rsidR="005B55EA">
        <w:rPr>
          <w:rFonts w:cs="Arial"/>
          <w:i w:val="0"/>
          <w:szCs w:val="28"/>
          <w:lang w:val="es-ES_tradnl"/>
        </w:rPr>
        <w:t>CompraNet</w:t>
      </w:r>
      <w:r w:rsidR="006B29D8" w:rsidRPr="00D114B9">
        <w:rPr>
          <w:rFonts w:cs="Arial"/>
          <w:i w:val="0"/>
          <w:szCs w:val="28"/>
          <w:lang w:val="es-ES_tradnl"/>
        </w:rPr>
        <w:t>.</w:t>
      </w:r>
      <w:bookmarkEnd w:id="23"/>
      <w:r w:rsidR="006B29D8" w:rsidRPr="00D114B9">
        <w:rPr>
          <w:rFonts w:cs="Arial"/>
          <w:i w:val="0"/>
          <w:szCs w:val="28"/>
          <w:lang w:val="es-ES_tradnl"/>
        </w:rPr>
        <w:t xml:space="preserve"> </w:t>
      </w:r>
    </w:p>
    <w:p w:rsidR="00975B5A" w:rsidRPr="0039007F" w:rsidRDefault="00975B5A" w:rsidP="0039007F">
      <w:pPr>
        <w:spacing w:after="0" w:line="240" w:lineRule="auto"/>
        <w:rPr>
          <w:rFonts w:ascii="Arial" w:hAnsi="Arial" w:cs="Arial"/>
          <w:lang w:val="es-ES_tradnl" w:eastAsia="ar-SA"/>
        </w:rPr>
      </w:pPr>
    </w:p>
    <w:p w:rsidR="00070859" w:rsidRPr="00F954D7" w:rsidRDefault="005A4182" w:rsidP="0039007F">
      <w:pPr>
        <w:tabs>
          <w:tab w:val="left" w:pos="3360"/>
        </w:tabs>
        <w:suppressAutoHyphens/>
        <w:spacing w:after="0" w:line="240" w:lineRule="auto"/>
        <w:ind w:left="-284"/>
        <w:jc w:val="center"/>
        <w:rPr>
          <w:rFonts w:ascii="Arial" w:hAnsi="Arial" w:cs="Arial"/>
          <w:b/>
          <w:sz w:val="28"/>
          <w:szCs w:val="28"/>
          <w:lang w:val="es-ES"/>
        </w:rPr>
      </w:pPr>
      <w:r w:rsidRPr="00F954D7">
        <w:rPr>
          <w:rFonts w:ascii="Arial" w:hAnsi="Arial" w:cs="Arial"/>
          <w:b/>
          <w:sz w:val="28"/>
          <w:szCs w:val="28"/>
          <w:lang w:val="es-ES"/>
        </w:rPr>
        <w:t>I</w:t>
      </w:r>
      <w:r w:rsidR="00070859" w:rsidRPr="00F954D7">
        <w:rPr>
          <w:rFonts w:ascii="Arial" w:hAnsi="Arial" w:cs="Arial"/>
          <w:b/>
          <w:sz w:val="28"/>
          <w:szCs w:val="28"/>
          <w:lang w:val="es-ES"/>
        </w:rPr>
        <w:t>A-</w:t>
      </w:r>
      <w:r w:rsidR="00AA6FBC" w:rsidRPr="00F954D7">
        <w:rPr>
          <w:rFonts w:ascii="Arial" w:hAnsi="Arial" w:cs="Arial"/>
          <w:b/>
          <w:sz w:val="28"/>
          <w:szCs w:val="28"/>
          <w:lang w:val="es-ES"/>
        </w:rPr>
        <w:t>019GYR019</w:t>
      </w:r>
      <w:r w:rsidR="00070859" w:rsidRPr="00F954D7">
        <w:rPr>
          <w:rFonts w:ascii="Arial" w:hAnsi="Arial" w:cs="Arial"/>
          <w:b/>
          <w:sz w:val="28"/>
          <w:szCs w:val="28"/>
          <w:lang w:val="es-ES"/>
        </w:rPr>
        <w:t>-</w:t>
      </w:r>
      <w:r w:rsidR="007024B2" w:rsidRPr="00F954D7">
        <w:rPr>
          <w:rFonts w:ascii="Arial" w:hAnsi="Arial" w:cs="Arial"/>
          <w:b/>
          <w:sz w:val="28"/>
          <w:szCs w:val="28"/>
          <w:lang w:val="es-ES"/>
        </w:rPr>
        <w:t>E</w:t>
      </w:r>
      <w:r w:rsidR="00264961">
        <w:rPr>
          <w:rFonts w:ascii="Arial" w:hAnsi="Arial" w:cs="Arial"/>
          <w:b/>
          <w:sz w:val="28"/>
          <w:szCs w:val="28"/>
          <w:lang w:val="es-ES"/>
        </w:rPr>
        <w:t>114</w:t>
      </w:r>
      <w:r w:rsidR="00070859" w:rsidRPr="00F954D7">
        <w:rPr>
          <w:rFonts w:ascii="Arial" w:hAnsi="Arial" w:cs="Arial"/>
          <w:b/>
          <w:sz w:val="28"/>
          <w:szCs w:val="28"/>
          <w:lang w:val="es-ES"/>
        </w:rPr>
        <w:t>-</w:t>
      </w:r>
      <w:r w:rsidR="00744F60" w:rsidRPr="00F954D7">
        <w:rPr>
          <w:rFonts w:ascii="Arial" w:hAnsi="Arial" w:cs="Arial"/>
          <w:b/>
          <w:sz w:val="28"/>
          <w:szCs w:val="28"/>
          <w:lang w:val="es-ES"/>
        </w:rPr>
        <w:t>2017</w:t>
      </w:r>
    </w:p>
    <w:p w:rsidR="004B5811" w:rsidRDefault="004B5811" w:rsidP="0039007F">
      <w:pPr>
        <w:tabs>
          <w:tab w:val="left" w:pos="3360"/>
        </w:tabs>
        <w:suppressAutoHyphens/>
        <w:spacing w:after="0" w:line="240" w:lineRule="auto"/>
        <w:ind w:left="-284"/>
        <w:jc w:val="both"/>
        <w:rPr>
          <w:rFonts w:ascii="Arial" w:hAnsi="Arial" w:cs="Arial"/>
          <w:b/>
          <w:szCs w:val="20"/>
          <w:lang w:val="es-ES"/>
        </w:rPr>
      </w:pPr>
    </w:p>
    <w:p w:rsidR="007B06FB" w:rsidRPr="0039007F" w:rsidRDefault="007B06FB" w:rsidP="0039007F">
      <w:pPr>
        <w:tabs>
          <w:tab w:val="left" w:pos="3360"/>
        </w:tabs>
        <w:suppressAutoHyphens/>
        <w:spacing w:after="0" w:line="240" w:lineRule="auto"/>
        <w:ind w:left="-284"/>
        <w:jc w:val="both"/>
        <w:rPr>
          <w:rFonts w:ascii="Arial" w:hAnsi="Arial" w:cs="Arial"/>
          <w:b/>
          <w:szCs w:val="20"/>
          <w:lang w:val="es-ES"/>
        </w:rPr>
      </w:pPr>
    </w:p>
    <w:p w:rsidR="002E34A4" w:rsidRPr="0039007F" w:rsidRDefault="004958E4" w:rsidP="0039007F">
      <w:pPr>
        <w:pStyle w:val="Ttulo2"/>
        <w:spacing w:before="0" w:after="0"/>
        <w:rPr>
          <w:rFonts w:cs="Arial"/>
          <w:i w:val="0"/>
          <w:lang w:val="es-ES_tradnl"/>
        </w:rPr>
      </w:pPr>
      <w:bookmarkStart w:id="24" w:name="_Toc487630075"/>
      <w:r w:rsidRPr="0039007F">
        <w:rPr>
          <w:rFonts w:cs="Arial"/>
          <w:i w:val="0"/>
          <w:lang w:val="es-ES_tradnl"/>
        </w:rPr>
        <w:t xml:space="preserve">1.4 </w:t>
      </w:r>
      <w:r w:rsidR="0019394D" w:rsidRPr="0039007F">
        <w:rPr>
          <w:rFonts w:cs="Arial"/>
          <w:i w:val="0"/>
          <w:lang w:val="es-ES_tradnl"/>
        </w:rPr>
        <w:t xml:space="preserve">Indicación </w:t>
      </w:r>
      <w:r w:rsidR="00861D34" w:rsidRPr="0039007F">
        <w:rPr>
          <w:rFonts w:cs="Arial"/>
          <w:i w:val="0"/>
          <w:lang w:val="es-ES_tradnl"/>
        </w:rPr>
        <w:t xml:space="preserve">de los </w:t>
      </w:r>
      <w:r w:rsidR="00861D34" w:rsidRPr="0039007F">
        <w:rPr>
          <w:rFonts w:cs="Arial"/>
          <w:i w:val="0"/>
        </w:rPr>
        <w:t>e</w:t>
      </w:r>
      <w:r w:rsidR="00E26D83" w:rsidRPr="0039007F">
        <w:rPr>
          <w:rFonts w:cs="Arial"/>
          <w:i w:val="0"/>
        </w:rPr>
        <w:t>jercicios</w:t>
      </w:r>
      <w:r w:rsidR="00E26D83" w:rsidRPr="0039007F">
        <w:rPr>
          <w:rFonts w:cs="Arial"/>
          <w:i w:val="0"/>
          <w:lang w:val="es-ES_tradnl"/>
        </w:rPr>
        <w:t xml:space="preserve"> </w:t>
      </w:r>
      <w:r w:rsidR="00861D34" w:rsidRPr="0039007F">
        <w:rPr>
          <w:rFonts w:cs="Arial"/>
          <w:i w:val="0"/>
          <w:lang w:val="es-ES_tradnl"/>
        </w:rPr>
        <w:t>f</w:t>
      </w:r>
      <w:r w:rsidR="00E26D83" w:rsidRPr="0039007F">
        <w:rPr>
          <w:rFonts w:cs="Arial"/>
          <w:i w:val="0"/>
          <w:lang w:val="es-ES_tradnl"/>
        </w:rPr>
        <w:t xml:space="preserve">iscales para la </w:t>
      </w:r>
      <w:r w:rsidR="00861D34" w:rsidRPr="0039007F">
        <w:rPr>
          <w:rFonts w:cs="Arial"/>
          <w:i w:val="0"/>
          <w:lang w:val="es-ES_tradnl"/>
        </w:rPr>
        <w:t>c</w:t>
      </w:r>
      <w:r w:rsidR="0019394D" w:rsidRPr="0039007F">
        <w:rPr>
          <w:rFonts w:cs="Arial"/>
          <w:i w:val="0"/>
          <w:lang w:val="es-ES_tradnl"/>
        </w:rPr>
        <w:t>ontratación</w:t>
      </w:r>
      <w:r w:rsidR="001E29B9" w:rsidRPr="0039007F">
        <w:rPr>
          <w:rFonts w:cs="Arial"/>
          <w:i w:val="0"/>
          <w:lang w:val="es-ES_tradnl"/>
        </w:rPr>
        <w:t>.</w:t>
      </w:r>
      <w:bookmarkEnd w:id="24"/>
    </w:p>
    <w:p w:rsidR="004B5811" w:rsidRPr="000A087B" w:rsidRDefault="0091277B" w:rsidP="0091277B">
      <w:pPr>
        <w:tabs>
          <w:tab w:val="left" w:pos="5235"/>
        </w:tabs>
        <w:spacing w:after="0" w:line="240" w:lineRule="auto"/>
        <w:ind w:left="-284" w:right="-234"/>
        <w:rPr>
          <w:rFonts w:ascii="Arial" w:hAnsi="Arial" w:cs="Arial"/>
          <w:lang w:val="es-ES_tradnl" w:eastAsia="ar-SA"/>
        </w:rPr>
      </w:pPr>
      <w:r>
        <w:rPr>
          <w:rFonts w:ascii="Arial" w:hAnsi="Arial" w:cs="Arial"/>
          <w:lang w:val="es-ES_tradnl" w:eastAsia="ar-SA"/>
        </w:rPr>
        <w:tab/>
      </w:r>
    </w:p>
    <w:p w:rsidR="00CE3738" w:rsidRPr="00F954D7" w:rsidRDefault="00FC7E0E" w:rsidP="00352A24">
      <w:pPr>
        <w:suppressAutoHyphens/>
        <w:spacing w:after="0" w:line="240" w:lineRule="auto"/>
        <w:ind w:left="-284" w:right="-234"/>
        <w:jc w:val="both"/>
        <w:rPr>
          <w:rFonts w:ascii="Arial" w:hAnsi="Arial" w:cs="Arial"/>
          <w:lang w:val="es-ES_tradnl"/>
        </w:rPr>
      </w:pPr>
      <w:r w:rsidRPr="00F954D7">
        <w:rPr>
          <w:rFonts w:ascii="Arial" w:hAnsi="Arial" w:cs="Arial"/>
          <w:lang w:val="es-ES_tradnl"/>
        </w:rPr>
        <w:t xml:space="preserve">La contratación es </w:t>
      </w:r>
      <w:r w:rsidR="00F954D7" w:rsidRPr="00F954D7">
        <w:rPr>
          <w:rFonts w:ascii="Arial" w:hAnsi="Arial" w:cs="Arial"/>
          <w:lang w:val="es-ES_tradnl"/>
        </w:rPr>
        <w:t xml:space="preserve">anual </w:t>
      </w:r>
      <w:r w:rsidR="00144F45" w:rsidRPr="00F954D7">
        <w:rPr>
          <w:rFonts w:ascii="Arial" w:hAnsi="Arial" w:cs="Arial"/>
          <w:lang w:val="es-ES_tradnl"/>
        </w:rPr>
        <w:t>e implicará el ejercicio fiscal</w:t>
      </w:r>
      <w:r w:rsidRPr="00F954D7">
        <w:rPr>
          <w:rFonts w:ascii="Arial" w:hAnsi="Arial" w:cs="Arial"/>
          <w:lang w:val="es-ES_tradnl"/>
        </w:rPr>
        <w:t xml:space="preserve"> </w:t>
      </w:r>
      <w:r w:rsidR="0091277B" w:rsidRPr="00F954D7">
        <w:rPr>
          <w:rFonts w:ascii="Arial" w:hAnsi="Arial" w:cs="Arial"/>
          <w:lang w:val="es-ES_tradnl"/>
        </w:rPr>
        <w:t>2017</w:t>
      </w:r>
      <w:r w:rsidRPr="00F954D7">
        <w:rPr>
          <w:rFonts w:ascii="Arial" w:hAnsi="Arial" w:cs="Arial"/>
          <w:lang w:val="es-ES_tradnl"/>
        </w:rPr>
        <w:t>.</w:t>
      </w:r>
      <w:r w:rsidR="00902C70" w:rsidRPr="00F954D7">
        <w:rPr>
          <w:rFonts w:ascii="Arial" w:hAnsi="Arial" w:cs="Arial"/>
          <w:lang w:val="es-ES_tradnl"/>
        </w:rPr>
        <w:t xml:space="preserve"> </w:t>
      </w:r>
    </w:p>
    <w:p w:rsidR="004D076D" w:rsidRDefault="004D076D" w:rsidP="00352A24">
      <w:pPr>
        <w:suppressAutoHyphens/>
        <w:spacing w:after="0" w:line="240" w:lineRule="auto"/>
        <w:ind w:left="-284" w:right="-234"/>
        <w:jc w:val="both"/>
        <w:rPr>
          <w:rFonts w:ascii="Arial" w:hAnsi="Arial" w:cs="Arial"/>
          <w:b/>
          <w:lang w:val="es-ES_tradnl"/>
        </w:rPr>
      </w:pPr>
    </w:p>
    <w:p w:rsidR="007B06FB" w:rsidRPr="000A087B" w:rsidRDefault="007B06FB" w:rsidP="00352A24">
      <w:pPr>
        <w:suppressAutoHyphens/>
        <w:spacing w:after="0" w:line="240" w:lineRule="auto"/>
        <w:ind w:left="-284" w:right="-234"/>
        <w:jc w:val="both"/>
        <w:rPr>
          <w:rFonts w:ascii="Arial" w:hAnsi="Arial" w:cs="Arial"/>
          <w:b/>
          <w:lang w:val="es-ES_tradnl"/>
        </w:rPr>
      </w:pPr>
    </w:p>
    <w:p w:rsidR="000C5DA3" w:rsidRPr="0039007F" w:rsidRDefault="004958E4" w:rsidP="00352A24">
      <w:pPr>
        <w:pStyle w:val="Ttulo2"/>
        <w:spacing w:before="0" w:after="0"/>
        <w:ind w:left="-284" w:right="-234" w:firstLine="0"/>
        <w:rPr>
          <w:rFonts w:cs="Arial"/>
          <w:i w:val="0"/>
          <w:lang w:val="es-ES_tradnl"/>
        </w:rPr>
      </w:pPr>
      <w:bookmarkStart w:id="25" w:name="_Toc487630076"/>
      <w:r w:rsidRPr="0039007F">
        <w:rPr>
          <w:rFonts w:cs="Arial"/>
          <w:i w:val="0"/>
          <w:lang w:val="es-ES_tradnl"/>
        </w:rPr>
        <w:t xml:space="preserve">1.5 </w:t>
      </w:r>
      <w:r w:rsidR="000C5DA3" w:rsidRPr="0039007F">
        <w:rPr>
          <w:rFonts w:cs="Arial"/>
          <w:i w:val="0"/>
          <w:lang w:val="es-ES_tradnl"/>
        </w:rPr>
        <w:t xml:space="preserve">Idioma en que se </w:t>
      </w:r>
      <w:r w:rsidR="000C5DA3" w:rsidRPr="0039007F">
        <w:rPr>
          <w:rFonts w:cs="Arial"/>
          <w:i w:val="0"/>
        </w:rPr>
        <w:t>deberán</w:t>
      </w:r>
      <w:r w:rsidR="000C5DA3" w:rsidRPr="0039007F">
        <w:rPr>
          <w:rFonts w:cs="Arial"/>
          <w:i w:val="0"/>
          <w:lang w:val="es-ES_tradnl"/>
        </w:rPr>
        <w:t xml:space="preserve"> presentar las propuestas, los anexos legales, administrativos y técnicos, así como en su caso los folletos que se acompañen</w:t>
      </w:r>
      <w:r w:rsidR="008A3591" w:rsidRPr="0039007F">
        <w:rPr>
          <w:rFonts w:cs="Arial"/>
          <w:i w:val="0"/>
          <w:lang w:val="es-ES_tradnl"/>
        </w:rPr>
        <w:t>.</w:t>
      </w:r>
      <w:bookmarkEnd w:id="22"/>
      <w:bookmarkEnd w:id="25"/>
    </w:p>
    <w:p w:rsidR="00975B5A" w:rsidRPr="000A087B" w:rsidRDefault="00975B5A" w:rsidP="00352A24">
      <w:pPr>
        <w:spacing w:after="0" w:line="240" w:lineRule="auto"/>
        <w:ind w:left="-284" w:right="-234"/>
        <w:rPr>
          <w:rFonts w:ascii="Arial" w:hAnsi="Arial" w:cs="Arial"/>
          <w:lang w:val="es-ES_tradnl" w:eastAsia="ar-SA"/>
        </w:rPr>
      </w:pPr>
    </w:p>
    <w:p w:rsidR="00FC7E0E" w:rsidRPr="000A087B" w:rsidRDefault="00FC7E0E" w:rsidP="00352A24">
      <w:pPr>
        <w:tabs>
          <w:tab w:val="left" w:pos="6030"/>
        </w:tabs>
        <w:spacing w:after="0" w:line="240" w:lineRule="auto"/>
        <w:ind w:left="-284" w:right="-234"/>
        <w:jc w:val="both"/>
        <w:rPr>
          <w:rFonts w:ascii="Arial" w:hAnsi="Arial" w:cs="Arial"/>
          <w:lang w:val="es-ES_tradnl"/>
        </w:rPr>
      </w:pPr>
      <w:r w:rsidRPr="000A087B">
        <w:rPr>
          <w:rFonts w:ascii="Arial" w:hAnsi="Arial" w:cs="Arial"/>
          <w:lang w:val="es-ES_tradnl"/>
        </w:rPr>
        <w:t>Las proposiciones deberá</w:t>
      </w:r>
      <w:r w:rsidR="00D75891" w:rsidRPr="000A087B">
        <w:rPr>
          <w:rFonts w:ascii="Arial" w:hAnsi="Arial" w:cs="Arial"/>
          <w:lang w:val="es-ES_tradnl"/>
        </w:rPr>
        <w:t xml:space="preserve">n presentarse </w:t>
      </w:r>
      <w:r w:rsidR="0081333C">
        <w:rPr>
          <w:rFonts w:ascii="Arial" w:hAnsi="Arial" w:cs="Arial"/>
          <w:lang w:val="es-ES_tradnl"/>
        </w:rPr>
        <w:t xml:space="preserve">unicamente </w:t>
      </w:r>
      <w:r w:rsidR="00D75891" w:rsidRPr="000A087B">
        <w:rPr>
          <w:rFonts w:ascii="Arial" w:hAnsi="Arial" w:cs="Arial"/>
          <w:lang w:val="es-ES_tradnl"/>
        </w:rPr>
        <w:t>en idioma español.</w:t>
      </w:r>
      <w:r w:rsidRPr="000A087B">
        <w:rPr>
          <w:rFonts w:ascii="Arial" w:hAnsi="Arial" w:cs="Arial"/>
          <w:lang w:val="es-ES_tradnl"/>
        </w:rPr>
        <w:t xml:space="preserve"> </w:t>
      </w:r>
    </w:p>
    <w:p w:rsidR="00B23DDE" w:rsidRDefault="00B23DDE" w:rsidP="00352A24">
      <w:pPr>
        <w:tabs>
          <w:tab w:val="left" w:pos="6030"/>
        </w:tabs>
        <w:spacing w:after="0" w:line="240" w:lineRule="auto"/>
        <w:ind w:left="-284" w:right="-234"/>
        <w:jc w:val="both"/>
        <w:rPr>
          <w:rFonts w:ascii="Arial" w:hAnsi="Arial" w:cs="Arial"/>
          <w:szCs w:val="20"/>
          <w:lang w:val="es-ES_tradnl"/>
        </w:rPr>
      </w:pPr>
    </w:p>
    <w:p w:rsidR="006E5980" w:rsidRPr="0039007F" w:rsidRDefault="006E5980" w:rsidP="00352A24">
      <w:pPr>
        <w:tabs>
          <w:tab w:val="left" w:pos="6030"/>
        </w:tabs>
        <w:spacing w:after="0" w:line="240" w:lineRule="auto"/>
        <w:ind w:left="-284" w:right="-234"/>
        <w:jc w:val="both"/>
        <w:rPr>
          <w:rFonts w:ascii="Arial" w:hAnsi="Arial" w:cs="Arial"/>
          <w:szCs w:val="20"/>
          <w:lang w:val="es-ES_tradnl"/>
        </w:rPr>
      </w:pPr>
    </w:p>
    <w:p w:rsidR="006C4924" w:rsidRPr="0039007F" w:rsidRDefault="004958E4" w:rsidP="00352A24">
      <w:pPr>
        <w:pStyle w:val="Ttulo2"/>
        <w:spacing w:before="0" w:after="0"/>
        <w:ind w:left="-284" w:right="-234" w:firstLine="0"/>
        <w:rPr>
          <w:rFonts w:cs="Arial"/>
          <w:i w:val="0"/>
          <w:lang w:val="es-ES_tradnl"/>
        </w:rPr>
      </w:pPr>
      <w:bookmarkStart w:id="26" w:name="_Toc367205738"/>
      <w:bookmarkStart w:id="27" w:name="_Toc487630077"/>
      <w:r w:rsidRPr="0039007F">
        <w:rPr>
          <w:rFonts w:cs="Arial"/>
          <w:i w:val="0"/>
          <w:lang w:val="es-ES_tradnl"/>
        </w:rPr>
        <w:t xml:space="preserve">1.6 </w:t>
      </w:r>
      <w:r w:rsidR="000C5DA3" w:rsidRPr="0039007F">
        <w:rPr>
          <w:rFonts w:cs="Arial"/>
          <w:i w:val="0"/>
        </w:rPr>
        <w:t>Disponibilidad</w:t>
      </w:r>
      <w:r w:rsidR="000C5DA3" w:rsidRPr="0039007F">
        <w:rPr>
          <w:rFonts w:cs="Arial"/>
          <w:i w:val="0"/>
          <w:lang w:val="es-ES_tradnl"/>
        </w:rPr>
        <w:t xml:space="preserve"> presupuestaria</w:t>
      </w:r>
      <w:r w:rsidR="008A3591" w:rsidRPr="0039007F">
        <w:rPr>
          <w:rFonts w:cs="Arial"/>
          <w:i w:val="0"/>
          <w:lang w:val="es-ES_tradnl"/>
        </w:rPr>
        <w:t>.</w:t>
      </w:r>
      <w:bookmarkEnd w:id="26"/>
      <w:bookmarkEnd w:id="27"/>
    </w:p>
    <w:p w:rsidR="00576BB4" w:rsidRPr="00F954D7" w:rsidRDefault="00576BB4" w:rsidP="00352A24">
      <w:pPr>
        <w:spacing w:after="0" w:line="240" w:lineRule="auto"/>
        <w:ind w:left="-284" w:right="-234"/>
        <w:rPr>
          <w:rFonts w:ascii="Arial" w:hAnsi="Arial" w:cs="Arial"/>
          <w:lang w:val="es-ES_tradnl" w:eastAsia="ar-SA"/>
        </w:rPr>
      </w:pPr>
    </w:p>
    <w:p w:rsidR="00F954D7" w:rsidRPr="00F954D7" w:rsidRDefault="00F954D7" w:rsidP="00F954D7">
      <w:pPr>
        <w:tabs>
          <w:tab w:val="left" w:pos="6240"/>
        </w:tabs>
        <w:suppressAutoHyphens/>
        <w:spacing w:after="0" w:line="240" w:lineRule="auto"/>
        <w:ind w:left="-284" w:right="-141"/>
        <w:jc w:val="both"/>
        <w:rPr>
          <w:rFonts w:ascii="Arial" w:hAnsi="Arial" w:cs="Arial"/>
          <w:b/>
          <w:szCs w:val="20"/>
          <w:lang w:val="es-ES_tradnl"/>
        </w:rPr>
      </w:pPr>
      <w:r w:rsidRPr="00F954D7">
        <w:rPr>
          <w:rFonts w:ascii="Arial" w:hAnsi="Arial" w:cs="Arial"/>
          <w:szCs w:val="20"/>
          <w:lang w:val="es-ES_tradnl"/>
        </w:rPr>
        <w:t xml:space="preserve">Se cuenta con el recurso presupuestal para el ejercicio 2017, de conformidad con el dictamen de disponibilidad presupuestal </w:t>
      </w:r>
      <w:r>
        <w:rPr>
          <w:rFonts w:ascii="Arial" w:hAnsi="Arial" w:cs="Arial"/>
          <w:szCs w:val="20"/>
          <w:lang w:val="es-ES_tradnl"/>
        </w:rPr>
        <w:t>previo númeo</w:t>
      </w:r>
      <w:r w:rsidRPr="00F954D7">
        <w:rPr>
          <w:rFonts w:ascii="Arial" w:hAnsi="Arial" w:cs="Arial"/>
          <w:b/>
          <w:szCs w:val="20"/>
          <w:lang w:val="es-ES_tradnl"/>
        </w:rPr>
        <w:t xml:space="preserve"> 000025</w:t>
      </w:r>
      <w:r>
        <w:rPr>
          <w:rFonts w:ascii="Arial" w:hAnsi="Arial" w:cs="Arial"/>
          <w:b/>
          <w:szCs w:val="20"/>
          <w:lang w:val="es-ES_tradnl"/>
        </w:rPr>
        <w:t>6790</w:t>
      </w:r>
      <w:r w:rsidRPr="00F954D7">
        <w:rPr>
          <w:rFonts w:ascii="Arial" w:hAnsi="Arial" w:cs="Arial"/>
          <w:b/>
          <w:szCs w:val="20"/>
          <w:lang w:val="es-ES_tradnl"/>
        </w:rPr>
        <w:t>-2017.</w:t>
      </w:r>
    </w:p>
    <w:p w:rsidR="00352A24" w:rsidRPr="00F954D7" w:rsidRDefault="00352A24" w:rsidP="00D715F6">
      <w:pPr>
        <w:spacing w:after="0" w:line="240" w:lineRule="auto"/>
        <w:ind w:left="-284" w:right="-234"/>
        <w:jc w:val="both"/>
        <w:rPr>
          <w:rFonts w:ascii="Arial" w:hAnsi="Arial" w:cs="Arial"/>
          <w:lang w:val="es-ES_tradnl"/>
        </w:rPr>
      </w:pPr>
    </w:p>
    <w:p w:rsidR="00352A24" w:rsidRPr="00F954D7" w:rsidRDefault="00352A24" w:rsidP="00D715F6">
      <w:pPr>
        <w:spacing w:after="0" w:line="240" w:lineRule="auto"/>
        <w:ind w:left="-284" w:right="-234"/>
        <w:jc w:val="both"/>
        <w:rPr>
          <w:rFonts w:ascii="Arial" w:hAnsi="Arial" w:cs="Arial"/>
        </w:rPr>
      </w:pPr>
    </w:p>
    <w:p w:rsidR="00352A24" w:rsidRPr="00F954D7" w:rsidRDefault="00352A24" w:rsidP="00D715F6">
      <w:pPr>
        <w:spacing w:after="0" w:line="240" w:lineRule="auto"/>
        <w:ind w:left="-284" w:right="-234"/>
        <w:jc w:val="both"/>
        <w:rPr>
          <w:rFonts w:ascii="Arial" w:hAnsi="Arial" w:cs="Arial"/>
        </w:rPr>
      </w:pPr>
    </w:p>
    <w:p w:rsidR="002D4664" w:rsidRPr="000A087B" w:rsidRDefault="002D4664" w:rsidP="00352A24">
      <w:pPr>
        <w:spacing w:after="0" w:line="240" w:lineRule="auto"/>
        <w:ind w:left="-284" w:right="-234"/>
        <w:contextualSpacing/>
        <w:rPr>
          <w:rFonts w:ascii="Arial" w:hAnsi="Arial" w:cs="Arial"/>
          <w:lang w:val="es-ES_tradnl"/>
        </w:rPr>
      </w:pPr>
      <w:bookmarkStart w:id="28" w:name="_Toc367205740"/>
    </w:p>
    <w:p w:rsidR="002D4664" w:rsidRPr="0039007F" w:rsidRDefault="002D4664" w:rsidP="00352A24">
      <w:pPr>
        <w:spacing w:after="0" w:line="240" w:lineRule="auto"/>
        <w:ind w:left="-284" w:right="-234"/>
        <w:rPr>
          <w:rFonts w:ascii="Arial" w:hAnsi="Arial" w:cs="Arial"/>
          <w:lang w:val="es-ES_tradnl"/>
        </w:rPr>
      </w:pPr>
      <w:r w:rsidRPr="0039007F">
        <w:rPr>
          <w:rFonts w:ascii="Arial" w:hAnsi="Arial" w:cs="Arial"/>
          <w:lang w:val="es-ES_tradnl"/>
        </w:rPr>
        <w:br w:type="page"/>
      </w:r>
    </w:p>
    <w:p w:rsidR="002D4664" w:rsidRPr="0039007F" w:rsidRDefault="002D4664" w:rsidP="00FD6F8A">
      <w:pPr>
        <w:spacing w:after="0" w:line="240" w:lineRule="auto"/>
        <w:ind w:left="-284" w:right="-234"/>
        <w:contextualSpacing/>
        <w:jc w:val="both"/>
        <w:rPr>
          <w:rFonts w:ascii="Arial" w:hAnsi="Arial" w:cs="Arial"/>
          <w:lang w:val="es-ES_tradnl"/>
        </w:rPr>
      </w:pPr>
    </w:p>
    <w:p w:rsidR="004958E4" w:rsidRPr="00D114B9" w:rsidRDefault="00576BB4" w:rsidP="00FD6F8A">
      <w:pPr>
        <w:pStyle w:val="Ttulo1"/>
        <w:spacing w:before="0" w:after="0"/>
        <w:ind w:left="-284" w:right="-234" w:firstLine="0"/>
        <w:contextualSpacing/>
        <w:rPr>
          <w:rFonts w:cs="Arial"/>
          <w:lang w:val="es-ES_tradnl"/>
        </w:rPr>
      </w:pPr>
      <w:bookmarkStart w:id="29" w:name="_Toc487630078"/>
      <w:r w:rsidRPr="00D114B9">
        <w:rPr>
          <w:rFonts w:cs="Arial"/>
          <w:lang w:val="es-ES_tradnl"/>
        </w:rPr>
        <w:t xml:space="preserve">2. </w:t>
      </w:r>
      <w:r w:rsidR="004D076D" w:rsidRPr="00D114B9">
        <w:rPr>
          <w:rFonts w:cs="Arial"/>
        </w:rPr>
        <w:t>Objeto</w:t>
      </w:r>
      <w:r w:rsidR="004D076D" w:rsidRPr="00D114B9">
        <w:rPr>
          <w:rFonts w:cs="Arial"/>
          <w:lang w:val="es-ES_tradnl"/>
        </w:rPr>
        <w:t xml:space="preserve"> y alcance de la</w:t>
      </w:r>
      <w:r w:rsidR="00D114B9" w:rsidRPr="00D114B9">
        <w:rPr>
          <w:rFonts w:cs="Arial"/>
          <w:lang w:val="es-ES_tradnl"/>
        </w:rPr>
        <w:t xml:space="preserve"> </w:t>
      </w:r>
      <w:bookmarkEnd w:id="28"/>
      <w:r w:rsidR="00D114B9" w:rsidRPr="00D114B9">
        <w:rPr>
          <w:rFonts w:cs="Arial"/>
          <w:noProof w:val="0"/>
        </w:rPr>
        <w:t>invitación a cuando menos tres personas</w:t>
      </w:r>
      <w:r w:rsidRPr="00D114B9">
        <w:rPr>
          <w:rFonts w:cs="Arial"/>
          <w:lang w:val="es-ES_tradnl"/>
        </w:rPr>
        <w:t>.</w:t>
      </w:r>
      <w:bookmarkEnd w:id="29"/>
    </w:p>
    <w:p w:rsidR="00576BB4" w:rsidRPr="000A087B" w:rsidRDefault="00576BB4" w:rsidP="00FD6F8A">
      <w:pPr>
        <w:spacing w:after="0" w:line="240" w:lineRule="auto"/>
        <w:ind w:left="-284" w:right="-234"/>
        <w:jc w:val="both"/>
        <w:rPr>
          <w:rFonts w:ascii="Arial" w:hAnsi="Arial" w:cs="Arial"/>
          <w:lang w:val="es-ES_tradnl" w:eastAsia="ar-SA"/>
        </w:rPr>
      </w:pPr>
    </w:p>
    <w:p w:rsidR="00FF6B83" w:rsidRPr="00001F3D" w:rsidRDefault="004958E4" w:rsidP="00FD6F8A">
      <w:pPr>
        <w:pStyle w:val="Ttulo2"/>
        <w:spacing w:before="0" w:after="0"/>
        <w:ind w:left="-284" w:right="-234" w:firstLine="0"/>
        <w:rPr>
          <w:rFonts w:cs="Arial"/>
          <w:i w:val="0"/>
          <w:szCs w:val="28"/>
          <w:lang w:val="es-ES_tradnl"/>
        </w:rPr>
      </w:pPr>
      <w:bookmarkStart w:id="30" w:name="_Toc487630079"/>
      <w:r w:rsidRPr="00001F3D">
        <w:rPr>
          <w:rFonts w:cs="Arial"/>
          <w:i w:val="0"/>
          <w:szCs w:val="28"/>
          <w:lang w:val="es-ES_tradnl"/>
        </w:rPr>
        <w:t xml:space="preserve">2.1 </w:t>
      </w:r>
      <w:r w:rsidR="002F295B" w:rsidRPr="00001F3D">
        <w:rPr>
          <w:rFonts w:cs="Arial"/>
          <w:i w:val="0"/>
          <w:szCs w:val="28"/>
          <w:lang w:val="es-ES_tradnl"/>
        </w:rPr>
        <w:t>Objeto de la c</w:t>
      </w:r>
      <w:r w:rsidR="002A352C" w:rsidRPr="00001F3D">
        <w:rPr>
          <w:rFonts w:cs="Arial"/>
          <w:i w:val="0"/>
          <w:szCs w:val="28"/>
          <w:lang w:val="es-ES_tradnl"/>
        </w:rPr>
        <w:t>ontratación</w:t>
      </w:r>
      <w:r w:rsidR="00EB3462" w:rsidRPr="00001F3D">
        <w:rPr>
          <w:rFonts w:cs="Arial"/>
          <w:i w:val="0"/>
          <w:szCs w:val="28"/>
          <w:lang w:val="es-ES_tradnl"/>
        </w:rPr>
        <w:t>.</w:t>
      </w:r>
      <w:bookmarkStart w:id="31" w:name="_Toc428352185"/>
      <w:bookmarkStart w:id="32" w:name="_Toc428352799"/>
      <w:bookmarkStart w:id="33" w:name="_Toc428355191"/>
      <w:bookmarkStart w:id="34" w:name="_Toc428360176"/>
      <w:bookmarkStart w:id="35" w:name="_Toc428378495"/>
      <w:bookmarkEnd w:id="30"/>
      <w:r w:rsidR="00FC7E0E" w:rsidRPr="00001F3D">
        <w:rPr>
          <w:rFonts w:cs="Arial"/>
          <w:i w:val="0"/>
          <w:szCs w:val="28"/>
          <w:lang w:val="es-ES_tradnl"/>
        </w:rPr>
        <w:t xml:space="preserve"> </w:t>
      </w:r>
    </w:p>
    <w:p w:rsidR="00576BB4" w:rsidRPr="000A087B" w:rsidRDefault="00576BB4" w:rsidP="00FD6F8A">
      <w:pPr>
        <w:spacing w:after="0" w:line="240" w:lineRule="auto"/>
        <w:ind w:left="-284" w:right="-234"/>
        <w:jc w:val="both"/>
        <w:rPr>
          <w:rFonts w:ascii="Arial" w:hAnsi="Arial" w:cs="Arial"/>
          <w:lang w:val="es-ES_tradnl" w:eastAsia="ar-SA"/>
        </w:rPr>
      </w:pPr>
    </w:p>
    <w:p w:rsidR="00D013C3" w:rsidRPr="00D013C3" w:rsidRDefault="0091277B" w:rsidP="00FD6F8A">
      <w:pPr>
        <w:spacing w:after="0" w:line="240" w:lineRule="auto"/>
        <w:ind w:left="-284" w:right="-234"/>
        <w:jc w:val="both"/>
        <w:rPr>
          <w:rFonts w:ascii="Arial" w:hAnsi="Arial" w:cs="Arial"/>
          <w:lang w:val="es-ES_tradnl"/>
        </w:rPr>
      </w:pPr>
      <w:bookmarkStart w:id="36" w:name="_Toc429657605"/>
      <w:bookmarkStart w:id="37" w:name="_Toc429659117"/>
      <w:bookmarkStart w:id="38" w:name="_Toc428988652"/>
      <w:bookmarkStart w:id="39" w:name="_Toc428988697"/>
      <w:bookmarkStart w:id="40" w:name="_Toc428988741"/>
      <w:r>
        <w:rPr>
          <w:rFonts w:ascii="Arial" w:hAnsi="Arial" w:cs="Arial"/>
        </w:rPr>
        <w:t>Se requiere c</w:t>
      </w:r>
      <w:r w:rsidR="0035097B" w:rsidRPr="00001F3D">
        <w:rPr>
          <w:rFonts w:ascii="Arial" w:hAnsi="Arial" w:cs="Arial"/>
        </w:rPr>
        <w:t xml:space="preserve">ontratar </w:t>
      </w:r>
      <w:r w:rsidR="00D013C3">
        <w:rPr>
          <w:rFonts w:ascii="Arial" w:hAnsi="Arial" w:cs="Arial"/>
        </w:rPr>
        <w:t xml:space="preserve">el </w:t>
      </w:r>
      <w:r w:rsidR="00D013C3" w:rsidRPr="00D013C3">
        <w:rPr>
          <w:rFonts w:ascii="Arial" w:hAnsi="Arial" w:cs="Arial"/>
          <w:lang w:val="es-ES_tradnl"/>
        </w:rPr>
        <w:t>“Servicio de levantamiento de encuestas y captura de datos, que permitan identificar el motivo del desconocimiento de los trabajadores respecto a su afiliación al Instituto Mexicano del Seguro Social (IMSS), los beneficios a que tienen derecho, así como conocer la opinion trabajadores afiliuados y no afiliados al IMSS sobre los servicios de salud de la institución, con el proposito de identificar los factores que favorecen o inhiben la afiliación de los trabajadores al IMSS”.</w:t>
      </w:r>
    </w:p>
    <w:p w:rsidR="00FA1272" w:rsidRPr="000A087B" w:rsidRDefault="00FA1272" w:rsidP="00FD6F8A">
      <w:pPr>
        <w:spacing w:after="0" w:line="240" w:lineRule="auto"/>
        <w:ind w:left="-284" w:right="-234"/>
        <w:jc w:val="both"/>
        <w:rPr>
          <w:rFonts w:ascii="Arial" w:hAnsi="Arial" w:cs="Arial"/>
        </w:rPr>
      </w:pPr>
      <w:bookmarkStart w:id="41" w:name="_Toc429657606"/>
      <w:bookmarkStart w:id="42" w:name="_Toc429659118"/>
      <w:bookmarkEnd w:id="36"/>
      <w:bookmarkEnd w:id="37"/>
    </w:p>
    <w:p w:rsidR="00FC7E0E" w:rsidRDefault="00FC7E0E" w:rsidP="00FD6F8A">
      <w:pPr>
        <w:spacing w:after="0" w:line="240" w:lineRule="auto"/>
        <w:ind w:left="-284" w:right="-234"/>
        <w:jc w:val="both"/>
        <w:rPr>
          <w:rFonts w:ascii="Arial" w:hAnsi="Arial" w:cs="Arial"/>
          <w:lang w:val="es-ES_tradnl"/>
        </w:rPr>
      </w:pPr>
      <w:r w:rsidRPr="000A087B">
        <w:rPr>
          <w:rFonts w:ascii="Arial" w:hAnsi="Arial" w:cs="Arial"/>
          <w:lang w:val="es-ES_tradnl"/>
        </w:rPr>
        <w:t>La descripción amplia y detallada del servicio a contrat</w:t>
      </w:r>
      <w:r w:rsidR="008717E0" w:rsidRPr="000A087B">
        <w:rPr>
          <w:rFonts w:ascii="Arial" w:hAnsi="Arial" w:cs="Arial"/>
          <w:lang w:val="es-ES_tradnl"/>
        </w:rPr>
        <w:t>ar se encuenta especificada en</w:t>
      </w:r>
      <w:r w:rsidR="006C58AD" w:rsidRPr="000A087B">
        <w:rPr>
          <w:rFonts w:ascii="Arial" w:hAnsi="Arial" w:cs="Arial"/>
          <w:lang w:val="es-ES_tradnl"/>
        </w:rPr>
        <w:t xml:space="preserve"> </w:t>
      </w:r>
      <w:r w:rsidR="00CA45CC" w:rsidRPr="000A087B">
        <w:rPr>
          <w:rFonts w:ascii="Arial" w:hAnsi="Arial" w:cs="Arial"/>
          <w:lang w:val="es-ES_tradnl"/>
        </w:rPr>
        <w:t>el</w:t>
      </w:r>
      <w:r w:rsidRPr="000A087B">
        <w:rPr>
          <w:rFonts w:ascii="Arial" w:hAnsi="Arial" w:cs="Arial"/>
          <w:lang w:val="es-ES_tradnl"/>
        </w:rPr>
        <w:t xml:space="preserve"> </w:t>
      </w:r>
      <w:r w:rsidRPr="000A087B">
        <w:rPr>
          <w:rFonts w:ascii="Arial" w:eastAsia="Apple SD 산돌고딕 Neo 일반체" w:hAnsi="Arial" w:cs="Arial"/>
          <w:b/>
          <w:lang w:val="es-ES_tradnl"/>
        </w:rPr>
        <w:t>A</w:t>
      </w:r>
      <w:r w:rsidRPr="000A087B">
        <w:rPr>
          <w:rFonts w:ascii="Arial" w:hAnsi="Arial" w:cs="Arial"/>
          <w:b/>
          <w:lang w:val="es-ES_tradnl"/>
        </w:rPr>
        <w:t>nexo</w:t>
      </w:r>
      <w:r w:rsidR="008717E0" w:rsidRPr="000A087B">
        <w:rPr>
          <w:rFonts w:ascii="Arial" w:hAnsi="Arial" w:cs="Arial"/>
          <w:b/>
          <w:lang w:val="es-ES_tradnl"/>
        </w:rPr>
        <w:t xml:space="preserve"> 1</w:t>
      </w:r>
      <w:r w:rsidR="00D013C3">
        <w:rPr>
          <w:rFonts w:ascii="Arial" w:hAnsi="Arial" w:cs="Arial"/>
          <w:b/>
          <w:lang w:val="es-ES_tradnl"/>
        </w:rPr>
        <w:t>.-</w:t>
      </w:r>
      <w:r w:rsidR="006B3D6F" w:rsidRPr="000A087B">
        <w:rPr>
          <w:rFonts w:ascii="Arial" w:hAnsi="Arial" w:cs="Arial"/>
          <w:b/>
          <w:lang w:val="es-ES_tradnl"/>
        </w:rPr>
        <w:t xml:space="preserve"> </w:t>
      </w:r>
      <w:r w:rsidR="006C58AD" w:rsidRPr="000A087B">
        <w:rPr>
          <w:rFonts w:ascii="Arial" w:hAnsi="Arial" w:cs="Arial"/>
          <w:b/>
          <w:lang w:val="es-ES_tradnl"/>
        </w:rPr>
        <w:t xml:space="preserve">Anexo </w:t>
      </w:r>
      <w:r w:rsidR="00FE43ED" w:rsidRPr="000A087B">
        <w:rPr>
          <w:rFonts w:ascii="Arial" w:hAnsi="Arial" w:cs="Arial"/>
          <w:b/>
          <w:lang w:val="es-ES_tradnl"/>
        </w:rPr>
        <w:t>técnico</w:t>
      </w:r>
      <w:r w:rsidRPr="000A087B">
        <w:rPr>
          <w:rFonts w:ascii="Arial" w:hAnsi="Arial" w:cs="Arial"/>
          <w:lang w:val="es-ES_tradnl"/>
        </w:rPr>
        <w:t xml:space="preserve"> </w:t>
      </w:r>
      <w:r w:rsidR="00A2743C">
        <w:rPr>
          <w:rFonts w:ascii="Arial" w:hAnsi="Arial" w:cs="Arial"/>
          <w:lang w:val="es-ES_tradnl"/>
        </w:rPr>
        <w:t>de la</w:t>
      </w:r>
      <w:r w:rsidR="00A2743C" w:rsidRPr="00A2743C">
        <w:rPr>
          <w:rFonts w:ascii="Arial" w:hAnsi="Arial" w:cs="Arial"/>
          <w:lang w:val="es-ES_tradnl"/>
        </w:rPr>
        <w:t xml:space="preserve"> </w:t>
      </w:r>
      <w:r w:rsidR="00D013C3" w:rsidRPr="000A087B">
        <w:rPr>
          <w:rFonts w:ascii="Arial" w:hAnsi="Arial" w:cs="Arial"/>
          <w:lang w:val="es-ES_tradnl"/>
        </w:rPr>
        <w:t>convocatoria</w:t>
      </w:r>
      <w:r w:rsidRPr="000A087B">
        <w:rPr>
          <w:rFonts w:ascii="Arial" w:hAnsi="Arial" w:cs="Arial"/>
          <w:lang w:val="es-ES_tradnl"/>
        </w:rPr>
        <w:t>.</w:t>
      </w:r>
      <w:bookmarkEnd w:id="38"/>
      <w:bookmarkEnd w:id="39"/>
      <w:bookmarkEnd w:id="40"/>
      <w:bookmarkEnd w:id="41"/>
      <w:bookmarkEnd w:id="42"/>
    </w:p>
    <w:p w:rsidR="00D013C3" w:rsidRDefault="00D013C3" w:rsidP="00FD6F8A">
      <w:pPr>
        <w:spacing w:after="0" w:line="240" w:lineRule="auto"/>
        <w:ind w:left="-284" w:right="-234"/>
        <w:jc w:val="both"/>
        <w:rPr>
          <w:rFonts w:ascii="Arial" w:hAnsi="Arial" w:cs="Arial"/>
          <w:lang w:val="es-ES_tradnl"/>
        </w:rPr>
      </w:pPr>
    </w:p>
    <w:p w:rsidR="00576BB4" w:rsidRPr="000A087B" w:rsidRDefault="00576BB4" w:rsidP="00FD6F8A">
      <w:pPr>
        <w:spacing w:after="0" w:line="240" w:lineRule="auto"/>
        <w:ind w:left="-284" w:right="-234"/>
        <w:jc w:val="both"/>
        <w:rPr>
          <w:rFonts w:ascii="Arial" w:hAnsi="Arial" w:cs="Arial"/>
          <w:lang w:val="es-ES_tradnl"/>
        </w:rPr>
      </w:pPr>
    </w:p>
    <w:p w:rsidR="00E1087B" w:rsidRPr="00243386" w:rsidRDefault="004958E4" w:rsidP="00FD6F8A">
      <w:pPr>
        <w:pStyle w:val="Ttulo2"/>
        <w:spacing w:before="0" w:after="0"/>
        <w:ind w:left="-284" w:right="-234" w:firstLine="0"/>
        <w:rPr>
          <w:rFonts w:cs="Arial"/>
          <w:i w:val="0"/>
          <w:lang w:val="es-ES_tradnl"/>
        </w:rPr>
      </w:pPr>
      <w:bookmarkStart w:id="43" w:name="_Toc367205742"/>
      <w:bookmarkStart w:id="44" w:name="_Toc487630080"/>
      <w:bookmarkEnd w:id="31"/>
      <w:bookmarkEnd w:id="32"/>
      <w:bookmarkEnd w:id="33"/>
      <w:bookmarkEnd w:id="34"/>
      <w:bookmarkEnd w:id="35"/>
      <w:r w:rsidRPr="0039007F">
        <w:rPr>
          <w:rFonts w:cs="Arial"/>
          <w:i w:val="0"/>
          <w:lang w:val="es-ES_tradnl"/>
        </w:rPr>
        <w:t xml:space="preserve">2.2 </w:t>
      </w:r>
      <w:r w:rsidR="007B315E" w:rsidRPr="00243386">
        <w:rPr>
          <w:rFonts w:cs="Arial"/>
          <w:i w:val="0"/>
          <w:lang w:val="es-ES_tradnl"/>
        </w:rPr>
        <w:t xml:space="preserve">Agrupación de </w:t>
      </w:r>
      <w:r w:rsidR="004D076D" w:rsidRPr="00243386">
        <w:rPr>
          <w:rFonts w:cs="Arial"/>
          <w:i w:val="0"/>
          <w:lang w:val="es-ES_tradnl"/>
        </w:rPr>
        <w:t>claves</w:t>
      </w:r>
      <w:r w:rsidR="007B315E" w:rsidRPr="00243386">
        <w:rPr>
          <w:rFonts w:cs="Arial"/>
          <w:i w:val="0"/>
          <w:lang w:val="es-ES_tradnl"/>
        </w:rPr>
        <w:t>.</w:t>
      </w:r>
      <w:bookmarkEnd w:id="44"/>
    </w:p>
    <w:p w:rsidR="00EB3E1D" w:rsidRPr="00EB3E1D" w:rsidRDefault="00EB3E1D" w:rsidP="00FD6F8A">
      <w:pPr>
        <w:spacing w:after="0" w:line="240" w:lineRule="auto"/>
        <w:ind w:left="-284" w:right="-234"/>
        <w:jc w:val="both"/>
        <w:rPr>
          <w:rFonts w:ascii="Arial" w:hAnsi="Arial" w:cs="Arial"/>
          <w:bCs/>
          <w:lang w:val="it-IT" w:eastAsia="es-ES"/>
        </w:rPr>
      </w:pPr>
      <w:bookmarkStart w:id="45" w:name="_Toc428352801"/>
      <w:bookmarkStart w:id="46" w:name="_Toc428355193"/>
      <w:bookmarkStart w:id="47" w:name="_Toc428378497"/>
      <w:r w:rsidRPr="00EB3E1D">
        <w:rPr>
          <w:rFonts w:ascii="Arial" w:hAnsi="Arial" w:cs="Arial"/>
          <w:lang w:val="es-ES_tradnl"/>
        </w:rPr>
        <w:t>La adjudicación del procedimiento de contratación se llevará mediantepartida única</w:t>
      </w:r>
      <w:bookmarkEnd w:id="45"/>
      <w:bookmarkEnd w:id="46"/>
      <w:bookmarkEnd w:id="47"/>
      <w:r>
        <w:rPr>
          <w:rFonts w:ascii="Arial" w:hAnsi="Arial" w:cs="Arial"/>
          <w:lang w:val="es-ES_tradnl"/>
        </w:rPr>
        <w:t>.</w:t>
      </w:r>
    </w:p>
    <w:p w:rsidR="007024B2" w:rsidRPr="007024B2" w:rsidRDefault="007024B2" w:rsidP="00FD6F8A">
      <w:pPr>
        <w:spacing w:after="0" w:line="240" w:lineRule="auto"/>
        <w:ind w:left="-284" w:right="-234"/>
        <w:jc w:val="both"/>
        <w:rPr>
          <w:rFonts w:ascii="Arial" w:hAnsi="Arial" w:cs="Arial"/>
          <w:bCs/>
          <w:lang w:val="it-IT" w:eastAsia="es-ES"/>
        </w:rPr>
      </w:pPr>
    </w:p>
    <w:p w:rsidR="00576BB4" w:rsidRPr="00666DDE" w:rsidRDefault="00576BB4" w:rsidP="00FD6F8A">
      <w:pPr>
        <w:spacing w:after="0" w:line="240" w:lineRule="auto"/>
        <w:ind w:left="-284" w:right="-234"/>
        <w:jc w:val="both"/>
        <w:rPr>
          <w:rFonts w:ascii="Arial" w:hAnsi="Arial" w:cs="Arial"/>
          <w:bCs/>
          <w:lang w:val="es-ES_tradnl"/>
        </w:rPr>
      </w:pPr>
    </w:p>
    <w:p w:rsidR="00B83889" w:rsidRPr="00243386" w:rsidRDefault="006E5F5C" w:rsidP="00FD6F8A">
      <w:pPr>
        <w:pStyle w:val="Ttulo2"/>
        <w:spacing w:before="0" w:after="0"/>
        <w:ind w:left="-284" w:right="-234" w:firstLine="0"/>
        <w:rPr>
          <w:rFonts w:cs="Arial"/>
          <w:i w:val="0"/>
        </w:rPr>
      </w:pPr>
      <w:bookmarkStart w:id="48" w:name="_Toc487630081"/>
      <w:r w:rsidRPr="00243386">
        <w:rPr>
          <w:rFonts w:cs="Arial"/>
          <w:i w:val="0"/>
          <w:lang w:val="es-ES_tradnl"/>
        </w:rPr>
        <w:t>2.</w:t>
      </w:r>
      <w:r w:rsidR="00406EEC" w:rsidRPr="00243386">
        <w:rPr>
          <w:rFonts w:cs="Arial"/>
          <w:i w:val="0"/>
          <w:lang w:val="es-ES_tradnl"/>
        </w:rPr>
        <w:t>3</w:t>
      </w:r>
      <w:r w:rsidR="004958E4" w:rsidRPr="00243386">
        <w:rPr>
          <w:rFonts w:cs="Arial"/>
          <w:i w:val="0"/>
          <w:lang w:val="es-ES_tradnl"/>
        </w:rPr>
        <w:t xml:space="preserve"> </w:t>
      </w:r>
      <w:r w:rsidR="003B129D" w:rsidRPr="00243386">
        <w:rPr>
          <w:rFonts w:cs="Arial"/>
          <w:i w:val="0"/>
          <w:lang w:val="es-ES_tradnl"/>
        </w:rPr>
        <w:t xml:space="preserve">Las cantidades a </w:t>
      </w:r>
      <w:r w:rsidR="003B129D" w:rsidRPr="00243386">
        <w:rPr>
          <w:rFonts w:cs="Arial"/>
          <w:i w:val="0"/>
        </w:rPr>
        <w:t>contratar</w:t>
      </w:r>
      <w:r w:rsidR="00B83889" w:rsidRPr="00243386">
        <w:rPr>
          <w:rFonts w:cs="Arial"/>
          <w:i w:val="0"/>
        </w:rPr>
        <w:t>.</w:t>
      </w:r>
      <w:bookmarkEnd w:id="48"/>
    </w:p>
    <w:p w:rsidR="00E10B42" w:rsidRPr="00243386" w:rsidRDefault="00B83889" w:rsidP="00FD6F8A">
      <w:pPr>
        <w:spacing w:after="0" w:line="240" w:lineRule="auto"/>
        <w:ind w:left="-284" w:right="-234"/>
        <w:jc w:val="both"/>
        <w:rPr>
          <w:rFonts w:ascii="Arial" w:hAnsi="Arial" w:cs="Arial"/>
          <w:lang w:val="es-ES_tradnl"/>
        </w:rPr>
      </w:pPr>
      <w:r w:rsidRPr="00243386">
        <w:rPr>
          <w:rFonts w:ascii="Arial" w:hAnsi="Arial" w:cs="Arial"/>
          <w:lang w:val="es-ES_tradnl"/>
        </w:rPr>
        <w:t>El co</w:t>
      </w:r>
      <w:r w:rsidR="004246DD" w:rsidRPr="00243386">
        <w:rPr>
          <w:rFonts w:ascii="Arial" w:hAnsi="Arial" w:cs="Arial"/>
          <w:lang w:val="es-ES_tradnl"/>
        </w:rPr>
        <w:t xml:space="preserve">ntrato a celebrarse entre </w:t>
      </w:r>
      <w:r w:rsidR="00AE6D1B">
        <w:rPr>
          <w:rFonts w:ascii="Arial" w:hAnsi="Arial" w:cs="Arial"/>
          <w:lang w:val="es-ES_tradnl"/>
        </w:rPr>
        <w:t>El Instituto</w:t>
      </w:r>
      <w:r w:rsidRPr="00243386">
        <w:rPr>
          <w:rFonts w:ascii="Arial" w:hAnsi="Arial" w:cs="Arial"/>
          <w:lang w:val="es-ES_tradnl"/>
        </w:rPr>
        <w:t xml:space="preserve"> y </w:t>
      </w:r>
      <w:r w:rsidR="00AE6D1B">
        <w:rPr>
          <w:rFonts w:ascii="Arial" w:hAnsi="Arial" w:cs="Arial"/>
          <w:lang w:val="es-ES_tradnl"/>
        </w:rPr>
        <w:t>El Proveedor</w:t>
      </w:r>
      <w:r w:rsidRPr="00243386">
        <w:rPr>
          <w:rFonts w:ascii="Arial" w:hAnsi="Arial" w:cs="Arial"/>
          <w:lang w:val="es-ES_tradnl"/>
        </w:rPr>
        <w:t xml:space="preserve"> será </w:t>
      </w:r>
      <w:r w:rsidR="007024B2">
        <w:rPr>
          <w:rFonts w:ascii="Arial" w:hAnsi="Arial" w:cs="Arial"/>
          <w:b/>
          <w:lang w:val="es-ES_tradnl"/>
        </w:rPr>
        <w:t>cerrado</w:t>
      </w:r>
      <w:r w:rsidRPr="00243386">
        <w:rPr>
          <w:rFonts w:ascii="Arial" w:hAnsi="Arial" w:cs="Arial"/>
          <w:lang w:val="es-ES_tradnl"/>
        </w:rPr>
        <w:t xml:space="preserve">, </w:t>
      </w:r>
      <w:r w:rsidR="007024B2" w:rsidRPr="007024B2">
        <w:rPr>
          <w:rFonts w:ascii="Arial" w:hAnsi="Arial" w:cs="Arial"/>
          <w:lang w:val="es-ES_tradnl"/>
        </w:rPr>
        <w:t>por cantidades</w:t>
      </w:r>
      <w:r w:rsidRPr="00243386">
        <w:rPr>
          <w:rFonts w:ascii="Arial" w:hAnsi="Arial" w:cs="Arial"/>
          <w:lang w:val="es-ES_tradnl"/>
        </w:rPr>
        <w:t>; los precios serán fijos y permanecerán durante la vigencia del contrato</w:t>
      </w:r>
      <w:r w:rsidR="004246DD" w:rsidRPr="00243386">
        <w:rPr>
          <w:rFonts w:ascii="Arial" w:hAnsi="Arial" w:cs="Arial"/>
          <w:lang w:val="es-ES_tradnl"/>
        </w:rPr>
        <w:t>.</w:t>
      </w:r>
    </w:p>
    <w:p w:rsidR="00576BB4" w:rsidRDefault="00576BB4" w:rsidP="00FD6F8A">
      <w:pPr>
        <w:spacing w:after="0" w:line="240" w:lineRule="auto"/>
        <w:ind w:left="-284" w:right="-234"/>
        <w:jc w:val="both"/>
        <w:rPr>
          <w:rFonts w:ascii="Arial" w:hAnsi="Arial" w:cs="Arial"/>
          <w:lang w:val="es-ES_tradnl"/>
        </w:rPr>
      </w:pPr>
    </w:p>
    <w:p w:rsidR="003301EE" w:rsidRPr="00243386" w:rsidRDefault="003301EE" w:rsidP="00FD6F8A">
      <w:pPr>
        <w:spacing w:after="0" w:line="240" w:lineRule="auto"/>
        <w:ind w:left="-284" w:right="-234"/>
        <w:jc w:val="both"/>
        <w:rPr>
          <w:rFonts w:ascii="Arial" w:hAnsi="Arial" w:cs="Arial"/>
          <w:lang w:val="es-ES_tradnl"/>
        </w:rPr>
      </w:pPr>
    </w:p>
    <w:p w:rsidR="00243386" w:rsidRPr="00C306D3" w:rsidRDefault="001A4CB4" w:rsidP="00FD6F8A">
      <w:pPr>
        <w:pStyle w:val="Ttulo2"/>
        <w:tabs>
          <w:tab w:val="clear" w:pos="576"/>
        </w:tabs>
        <w:spacing w:before="0" w:after="0"/>
        <w:ind w:left="-284" w:right="-234" w:firstLine="0"/>
        <w:rPr>
          <w:rFonts w:eastAsiaTheme="minorHAnsi" w:cs="Arial"/>
          <w:b w:val="0"/>
          <w:i w:val="0"/>
          <w:sz w:val="22"/>
          <w:szCs w:val="22"/>
          <w:lang w:eastAsia="en-US"/>
        </w:rPr>
      </w:pPr>
      <w:bookmarkStart w:id="49" w:name="_Toc487630082"/>
      <w:r w:rsidRPr="00C306D3">
        <w:rPr>
          <w:rFonts w:eastAsiaTheme="minorHAnsi" w:cs="Arial"/>
          <w:i w:val="0"/>
        </w:rPr>
        <w:t>2.4.- Normas</w:t>
      </w:r>
      <w:r w:rsidR="006D65A9" w:rsidRPr="00C306D3">
        <w:rPr>
          <w:rFonts w:eastAsiaTheme="minorHAnsi" w:cs="Arial"/>
          <w:i w:val="0"/>
        </w:rPr>
        <w:t>.</w:t>
      </w:r>
      <w:bookmarkEnd w:id="49"/>
    </w:p>
    <w:p w:rsidR="00997A8E" w:rsidRDefault="00997A8E" w:rsidP="00997A8E">
      <w:pPr>
        <w:spacing w:after="0" w:line="240" w:lineRule="auto"/>
        <w:ind w:left="-284" w:right="-234"/>
        <w:jc w:val="both"/>
        <w:rPr>
          <w:rFonts w:ascii="Arial" w:hAnsi="Arial" w:cs="Arial"/>
        </w:rPr>
      </w:pPr>
    </w:p>
    <w:p w:rsidR="00997A8E" w:rsidRPr="00997A8E" w:rsidRDefault="00997A8E" w:rsidP="00997A8E">
      <w:pPr>
        <w:spacing w:after="0" w:line="240" w:lineRule="auto"/>
        <w:ind w:left="-284" w:right="-234"/>
        <w:jc w:val="both"/>
        <w:rPr>
          <w:rFonts w:ascii="Arial" w:hAnsi="Arial" w:cs="Arial"/>
          <w:b/>
          <w:i/>
        </w:rPr>
      </w:pPr>
      <w:r w:rsidRPr="00997A8E">
        <w:rPr>
          <w:rFonts w:ascii="Arial" w:hAnsi="Arial" w:cs="Arial"/>
        </w:rPr>
        <w:t>El Licitante deberá ser miembro de la Asociación Mexicana de Agencias de Inteligencia de Mercado y Opinión Pública, AMAI, o en su defecto debe contar con cualquiera de las siguientes certificaciones de calidad: ISO 9001 o ISO 20252; o ESIMM (Estándar de Servicio para la Investigación de Mercados en México), emitidas por empresas autorizadas para certificar en las materias de Inteligencia de Mercado y opinión pública</w:t>
      </w:r>
    </w:p>
    <w:p w:rsidR="00997A8E" w:rsidRDefault="00997A8E" w:rsidP="00FD6F8A">
      <w:pPr>
        <w:spacing w:after="0" w:line="240" w:lineRule="auto"/>
        <w:ind w:left="-284" w:right="-234"/>
        <w:jc w:val="both"/>
        <w:rPr>
          <w:rFonts w:ascii="Arial" w:hAnsi="Arial" w:cs="Arial"/>
        </w:rPr>
      </w:pPr>
    </w:p>
    <w:p w:rsidR="003301EE" w:rsidRPr="003301EE" w:rsidRDefault="003301EE" w:rsidP="00FD6F8A">
      <w:pPr>
        <w:spacing w:after="0" w:line="240" w:lineRule="auto"/>
        <w:ind w:left="-284" w:right="-234"/>
        <w:jc w:val="both"/>
        <w:rPr>
          <w:rFonts w:ascii="Arial" w:hAnsi="Arial" w:cs="Arial"/>
        </w:rPr>
      </w:pPr>
    </w:p>
    <w:p w:rsidR="00243386" w:rsidRPr="00C306D3" w:rsidRDefault="006A6A69" w:rsidP="00FD6F8A">
      <w:pPr>
        <w:pStyle w:val="Ttulo2"/>
        <w:tabs>
          <w:tab w:val="clear" w:pos="576"/>
        </w:tabs>
        <w:spacing w:before="0" w:after="0"/>
        <w:ind w:left="-284" w:right="-234" w:firstLine="0"/>
        <w:rPr>
          <w:rFonts w:eastAsiaTheme="minorHAnsi"/>
          <w:i w:val="0"/>
        </w:rPr>
      </w:pPr>
      <w:bookmarkStart w:id="50" w:name="_Toc487630083"/>
      <w:r w:rsidRPr="00C306D3">
        <w:rPr>
          <w:rFonts w:eastAsiaTheme="minorHAnsi"/>
          <w:i w:val="0"/>
        </w:rPr>
        <w:t xml:space="preserve">2.5.- </w:t>
      </w:r>
      <w:r w:rsidR="00243386" w:rsidRPr="00C306D3">
        <w:rPr>
          <w:rFonts w:eastAsiaTheme="minorHAnsi"/>
          <w:i w:val="0"/>
        </w:rPr>
        <w:t>Forma de evaluación</w:t>
      </w:r>
      <w:bookmarkEnd w:id="50"/>
    </w:p>
    <w:p w:rsidR="00EE5C07" w:rsidRPr="000B55F8" w:rsidRDefault="00EE5C07" w:rsidP="00FD6F8A">
      <w:pPr>
        <w:spacing w:after="0" w:line="240" w:lineRule="auto"/>
        <w:ind w:left="-284" w:right="-234"/>
        <w:rPr>
          <w:rFonts w:ascii="Arial" w:hAnsi="Arial"/>
        </w:rPr>
      </w:pPr>
      <w:r w:rsidRPr="008A338C">
        <w:rPr>
          <w:rFonts w:ascii="Arial" w:hAnsi="Arial"/>
        </w:rPr>
        <w:t xml:space="preserve">La forma de evaluar sera </w:t>
      </w:r>
      <w:r w:rsidR="007024B2" w:rsidRPr="008A338C">
        <w:rPr>
          <w:rFonts w:ascii="Arial" w:hAnsi="Arial"/>
        </w:rPr>
        <w:t xml:space="preserve">bajo </w:t>
      </w:r>
      <w:r w:rsidR="00B10FAC" w:rsidRPr="008A338C">
        <w:rPr>
          <w:rFonts w:ascii="Arial" w:hAnsi="Arial"/>
        </w:rPr>
        <w:t>el criterio de</w:t>
      </w:r>
      <w:r w:rsidR="00B2214D">
        <w:rPr>
          <w:rFonts w:ascii="Arial" w:hAnsi="Arial"/>
        </w:rPr>
        <w:t xml:space="preserve"> por puntos</w:t>
      </w:r>
      <w:r w:rsidRPr="008A338C">
        <w:rPr>
          <w:rFonts w:ascii="Arial" w:hAnsi="Arial"/>
        </w:rPr>
        <w:t>, como se detalla en el numeral 5.1.</w:t>
      </w:r>
      <w:r w:rsidR="003301EE">
        <w:rPr>
          <w:rFonts w:ascii="Arial" w:hAnsi="Arial"/>
        </w:rPr>
        <w:t xml:space="preserve"> y 5.2.</w:t>
      </w:r>
    </w:p>
    <w:p w:rsidR="005A16B4" w:rsidRDefault="005A16B4" w:rsidP="00FD6F8A">
      <w:pPr>
        <w:spacing w:after="0" w:line="240" w:lineRule="auto"/>
        <w:ind w:left="-284" w:right="-234"/>
        <w:jc w:val="both"/>
        <w:rPr>
          <w:rFonts w:ascii="Arial" w:hAnsi="Arial" w:cs="Arial"/>
          <w:lang w:val="es-ES_tradnl"/>
        </w:rPr>
      </w:pPr>
    </w:p>
    <w:p w:rsidR="003301EE" w:rsidRPr="000B55F8" w:rsidRDefault="003301EE" w:rsidP="00FD6F8A">
      <w:pPr>
        <w:spacing w:after="0" w:line="240" w:lineRule="auto"/>
        <w:ind w:left="-284" w:right="-234"/>
        <w:jc w:val="both"/>
        <w:rPr>
          <w:rFonts w:ascii="Arial" w:hAnsi="Arial" w:cs="Arial"/>
          <w:lang w:val="es-ES_tradnl"/>
        </w:rPr>
      </w:pPr>
    </w:p>
    <w:p w:rsidR="00243386" w:rsidRPr="00C306D3" w:rsidRDefault="002802DB" w:rsidP="00FD6F8A">
      <w:pPr>
        <w:pStyle w:val="Ttulo2"/>
        <w:spacing w:before="0" w:after="0"/>
        <w:ind w:left="-284" w:right="-234" w:firstLine="0"/>
        <w:rPr>
          <w:rFonts w:eastAsiaTheme="minorHAnsi"/>
          <w:i w:val="0"/>
        </w:rPr>
      </w:pPr>
      <w:bookmarkStart w:id="51" w:name="_Toc487630084"/>
      <w:r w:rsidRPr="00C306D3">
        <w:rPr>
          <w:rFonts w:eastAsiaTheme="minorHAnsi"/>
          <w:i w:val="0"/>
        </w:rPr>
        <w:t xml:space="preserve">2.6.- </w:t>
      </w:r>
      <w:r w:rsidR="00243386" w:rsidRPr="00C306D3">
        <w:rPr>
          <w:rFonts w:eastAsiaTheme="minorHAnsi"/>
          <w:i w:val="0"/>
        </w:rPr>
        <w:t>Cantidades</w:t>
      </w:r>
      <w:bookmarkEnd w:id="51"/>
    </w:p>
    <w:p w:rsidR="00FD6F8A" w:rsidRPr="00FD6F8A" w:rsidRDefault="00FD6F8A" w:rsidP="00FD6F8A">
      <w:pPr>
        <w:spacing w:after="0" w:line="240" w:lineRule="auto"/>
        <w:ind w:left="-284" w:right="-234"/>
        <w:rPr>
          <w:rFonts w:ascii="Arial" w:hAnsi="Arial"/>
        </w:rPr>
      </w:pPr>
      <w:r w:rsidRPr="00FD6F8A">
        <w:rPr>
          <w:rFonts w:ascii="Arial" w:hAnsi="Arial"/>
        </w:rPr>
        <w:t>Se detallan en el Anexo 1.- Anexo Técnico.</w:t>
      </w:r>
    </w:p>
    <w:p w:rsidR="00884C4C" w:rsidRDefault="00884C4C" w:rsidP="00FD6F8A">
      <w:pPr>
        <w:spacing w:after="0" w:line="240" w:lineRule="auto"/>
        <w:ind w:left="-284" w:right="-234"/>
        <w:rPr>
          <w:rFonts w:ascii="Arial" w:hAnsi="Arial"/>
        </w:rPr>
      </w:pPr>
    </w:p>
    <w:p w:rsidR="005A16B4" w:rsidRDefault="005A16B4" w:rsidP="00FD6F8A">
      <w:pPr>
        <w:spacing w:after="0" w:line="240" w:lineRule="auto"/>
        <w:ind w:left="-284" w:right="-234"/>
        <w:rPr>
          <w:rFonts w:ascii="Arial" w:hAnsi="Arial"/>
        </w:rPr>
      </w:pPr>
    </w:p>
    <w:p w:rsidR="00075B40" w:rsidRPr="0039007F" w:rsidRDefault="006E5F5C" w:rsidP="00FD6F8A">
      <w:pPr>
        <w:pStyle w:val="Ttulo2"/>
        <w:spacing w:before="0" w:after="0"/>
        <w:ind w:left="-284" w:right="-234" w:firstLine="0"/>
        <w:rPr>
          <w:rFonts w:cs="Arial"/>
          <w:i w:val="0"/>
          <w:sz w:val="20"/>
          <w:lang w:val="es-ES_tradnl"/>
        </w:rPr>
      </w:pPr>
      <w:bookmarkStart w:id="52" w:name="_Toc487630085"/>
      <w:r w:rsidRPr="0039007F">
        <w:rPr>
          <w:rFonts w:cs="Arial"/>
          <w:i w:val="0"/>
          <w:lang w:val="es-ES_tradnl"/>
        </w:rPr>
        <w:t>2.</w:t>
      </w:r>
      <w:r w:rsidR="002E5AF9">
        <w:rPr>
          <w:rFonts w:cs="Arial"/>
          <w:i w:val="0"/>
          <w:lang w:val="es-ES_tradnl"/>
        </w:rPr>
        <w:t>7</w:t>
      </w:r>
      <w:r w:rsidR="004958E4" w:rsidRPr="0039007F">
        <w:rPr>
          <w:rFonts w:cs="Arial"/>
          <w:i w:val="0"/>
          <w:lang w:val="es-ES_tradnl"/>
        </w:rPr>
        <w:t xml:space="preserve"> </w:t>
      </w:r>
      <w:r w:rsidR="000F1B63" w:rsidRPr="0039007F">
        <w:rPr>
          <w:rFonts w:cs="Arial"/>
          <w:i w:val="0"/>
          <w:lang w:val="es-ES_tradnl"/>
        </w:rPr>
        <w:t xml:space="preserve">Forma de </w:t>
      </w:r>
      <w:r w:rsidR="000F1B63" w:rsidRPr="0039007F">
        <w:rPr>
          <w:rFonts w:cs="Arial"/>
          <w:i w:val="0"/>
        </w:rPr>
        <w:t>adjudicación</w:t>
      </w:r>
      <w:r w:rsidR="00330B35" w:rsidRPr="0039007F">
        <w:rPr>
          <w:rFonts w:cs="Arial"/>
          <w:i w:val="0"/>
          <w:sz w:val="20"/>
          <w:lang w:val="es-ES_tradnl"/>
        </w:rPr>
        <w:t>.</w:t>
      </w:r>
      <w:bookmarkEnd w:id="52"/>
      <w:r w:rsidR="00E10B42" w:rsidRPr="0039007F">
        <w:rPr>
          <w:rFonts w:cs="Arial"/>
          <w:i w:val="0"/>
          <w:sz w:val="20"/>
          <w:lang w:val="es-ES_tradnl"/>
        </w:rPr>
        <w:t xml:space="preserve"> </w:t>
      </w:r>
    </w:p>
    <w:p w:rsidR="00075B40" w:rsidRDefault="0005528A" w:rsidP="00FD6F8A">
      <w:pPr>
        <w:suppressAutoHyphens/>
        <w:spacing w:after="0" w:line="240" w:lineRule="auto"/>
        <w:ind w:left="-284" w:right="-234"/>
        <w:jc w:val="both"/>
        <w:rPr>
          <w:rFonts w:ascii="Arial" w:eastAsia="Times New Roman" w:hAnsi="Arial" w:cs="Arial"/>
          <w:lang w:val="es-ES" w:eastAsia="ar-SA"/>
        </w:rPr>
      </w:pPr>
      <w:r w:rsidRPr="000A087B">
        <w:rPr>
          <w:rFonts w:ascii="Arial" w:eastAsia="Times New Roman" w:hAnsi="Arial" w:cs="Arial"/>
          <w:lang w:val="es-ES" w:eastAsia="ar-SA"/>
        </w:rPr>
        <w:t xml:space="preserve">El </w:t>
      </w:r>
      <w:r w:rsidRPr="00021719">
        <w:rPr>
          <w:rFonts w:ascii="Arial" w:eastAsia="Times New Roman" w:hAnsi="Arial" w:cs="Arial"/>
          <w:lang w:val="es-ES" w:eastAsia="ar-SA"/>
        </w:rPr>
        <w:t>servicio será adjudicado por</w:t>
      </w:r>
      <w:r w:rsidRPr="000A087B">
        <w:rPr>
          <w:rFonts w:ascii="Arial" w:eastAsia="Times New Roman" w:hAnsi="Arial" w:cs="Arial"/>
          <w:lang w:val="es-ES" w:eastAsia="ar-SA"/>
        </w:rPr>
        <w:t xml:space="preserve"> partida</w:t>
      </w:r>
      <w:r w:rsidR="00496C15">
        <w:rPr>
          <w:rFonts w:ascii="Arial" w:eastAsia="Times New Roman" w:hAnsi="Arial" w:cs="Arial"/>
          <w:lang w:val="es-ES" w:eastAsia="ar-SA"/>
        </w:rPr>
        <w:t xml:space="preserve"> única</w:t>
      </w:r>
      <w:r w:rsidRPr="000A087B">
        <w:rPr>
          <w:rFonts w:ascii="Arial" w:eastAsia="Times New Roman" w:hAnsi="Arial" w:cs="Arial"/>
          <w:lang w:val="es-ES" w:eastAsia="ar-SA"/>
        </w:rPr>
        <w:t>.</w:t>
      </w:r>
      <w:r w:rsidR="00AC3211" w:rsidRPr="00AC3211">
        <w:t xml:space="preserve"> </w:t>
      </w:r>
      <w:r w:rsidR="00AC3211" w:rsidRPr="00AC3211">
        <w:rPr>
          <w:rFonts w:ascii="Arial" w:eastAsia="Times New Roman" w:hAnsi="Arial" w:cs="Arial"/>
          <w:lang w:val="es-ES" w:eastAsia="ar-SA"/>
        </w:rPr>
        <w:t xml:space="preserve">Se requiere una sola fuente de prestación de servicios para </w:t>
      </w:r>
      <w:r w:rsidR="00496C15">
        <w:rPr>
          <w:rFonts w:ascii="Arial" w:eastAsia="Times New Roman" w:hAnsi="Arial" w:cs="Arial"/>
          <w:lang w:val="es-ES" w:eastAsia="ar-SA"/>
        </w:rPr>
        <w:t>la</w:t>
      </w:r>
      <w:r w:rsidR="00AC3211" w:rsidRPr="00AC3211">
        <w:rPr>
          <w:rFonts w:ascii="Arial" w:eastAsia="Times New Roman" w:hAnsi="Arial" w:cs="Arial"/>
          <w:lang w:val="es-ES" w:eastAsia="ar-SA"/>
        </w:rPr>
        <w:t xml:space="preserve"> partida</w:t>
      </w:r>
      <w:r w:rsidR="00AC3211">
        <w:rPr>
          <w:rFonts w:ascii="Arial" w:eastAsia="Times New Roman" w:hAnsi="Arial" w:cs="Arial"/>
          <w:lang w:val="es-ES" w:eastAsia="ar-SA"/>
        </w:rPr>
        <w:t>.</w:t>
      </w:r>
    </w:p>
    <w:p w:rsidR="00464686" w:rsidRDefault="00464686" w:rsidP="00FD6F8A">
      <w:pPr>
        <w:suppressAutoHyphens/>
        <w:spacing w:after="0" w:line="240" w:lineRule="auto"/>
        <w:ind w:left="-284" w:right="-234"/>
        <w:jc w:val="both"/>
        <w:rPr>
          <w:rFonts w:ascii="Arial" w:eastAsia="Times New Roman" w:hAnsi="Arial" w:cs="Arial"/>
          <w:lang w:val="es-ES" w:eastAsia="ar-SA"/>
        </w:rPr>
      </w:pPr>
    </w:p>
    <w:p w:rsidR="00576BB4" w:rsidRPr="000A087B" w:rsidRDefault="00576BB4" w:rsidP="00FD6F8A">
      <w:pPr>
        <w:suppressAutoHyphens/>
        <w:spacing w:after="0" w:line="240" w:lineRule="auto"/>
        <w:ind w:left="-284" w:right="-234"/>
        <w:jc w:val="both"/>
        <w:rPr>
          <w:rFonts w:ascii="Arial" w:eastAsia="Times New Roman" w:hAnsi="Arial" w:cs="Arial"/>
          <w:lang w:val="es-ES" w:eastAsia="ar-SA"/>
        </w:rPr>
      </w:pPr>
    </w:p>
    <w:p w:rsidR="00BF0AB3" w:rsidRPr="0039007F" w:rsidRDefault="00406EEC" w:rsidP="00243386">
      <w:pPr>
        <w:pStyle w:val="Ttulo2"/>
        <w:spacing w:before="0" w:after="0"/>
        <w:ind w:left="-284" w:right="-234" w:firstLine="0"/>
        <w:rPr>
          <w:rFonts w:cs="Arial"/>
          <w:i w:val="0"/>
          <w:lang w:val="es-ES_tradnl"/>
        </w:rPr>
      </w:pPr>
      <w:bookmarkStart w:id="53" w:name="_Toc487630086"/>
      <w:r w:rsidRPr="0039007F">
        <w:rPr>
          <w:rFonts w:cs="Arial"/>
          <w:i w:val="0"/>
          <w:lang w:val="es-ES_tradnl"/>
        </w:rPr>
        <w:t>2.</w:t>
      </w:r>
      <w:r w:rsidR="002E5AF9">
        <w:rPr>
          <w:rFonts w:cs="Arial"/>
          <w:i w:val="0"/>
          <w:lang w:val="es-ES_tradnl"/>
        </w:rPr>
        <w:t>8</w:t>
      </w:r>
      <w:r w:rsidR="00D14DF3" w:rsidRPr="0039007F">
        <w:rPr>
          <w:rFonts w:cs="Arial"/>
          <w:i w:val="0"/>
          <w:lang w:val="es-ES_tradnl"/>
        </w:rPr>
        <w:t xml:space="preserve"> </w:t>
      </w:r>
      <w:r w:rsidR="00BF0AB3" w:rsidRPr="0039007F">
        <w:rPr>
          <w:rFonts w:cs="Arial"/>
          <w:i w:val="0"/>
          <w:lang w:val="es-ES_tradnl"/>
        </w:rPr>
        <w:t xml:space="preserve"> Modelo</w:t>
      </w:r>
      <w:r w:rsidR="00464686">
        <w:rPr>
          <w:rFonts w:cs="Arial"/>
          <w:i w:val="0"/>
          <w:lang w:val="es-ES_tradnl"/>
        </w:rPr>
        <w:t xml:space="preserve"> </w:t>
      </w:r>
      <w:r w:rsidR="00BF0AB3" w:rsidRPr="0039007F">
        <w:rPr>
          <w:rFonts w:cs="Arial"/>
          <w:i w:val="0"/>
          <w:lang w:val="es-ES_tradnl"/>
        </w:rPr>
        <w:t xml:space="preserve">de </w:t>
      </w:r>
      <w:r w:rsidR="00405605" w:rsidRPr="0039007F">
        <w:rPr>
          <w:rFonts w:cs="Arial"/>
          <w:i w:val="0"/>
          <w:lang w:val="es-ES_tradnl"/>
        </w:rPr>
        <w:t>contrato</w:t>
      </w:r>
      <w:r w:rsidR="00BF0AB3" w:rsidRPr="0039007F">
        <w:rPr>
          <w:rFonts w:cs="Arial"/>
          <w:i w:val="0"/>
          <w:lang w:val="es-ES_tradnl"/>
        </w:rPr>
        <w:t>.</w:t>
      </w:r>
      <w:bookmarkEnd w:id="53"/>
    </w:p>
    <w:p w:rsidR="00FC7E0E" w:rsidRPr="00814031" w:rsidRDefault="00FC7E0E" w:rsidP="00243386">
      <w:pPr>
        <w:suppressAutoHyphens/>
        <w:spacing w:after="0" w:line="240" w:lineRule="auto"/>
        <w:ind w:left="-284" w:right="-234"/>
        <w:jc w:val="both"/>
        <w:rPr>
          <w:rFonts w:ascii="Arial" w:eastAsia="Times New Roman" w:hAnsi="Arial" w:cs="Arial"/>
          <w:lang w:val="es-ES_tradnl" w:eastAsia="ar-SA"/>
        </w:rPr>
      </w:pPr>
      <w:bookmarkStart w:id="54" w:name="_Toc367205763"/>
      <w:bookmarkEnd w:id="43"/>
      <w:r w:rsidRPr="00814031">
        <w:rPr>
          <w:rFonts w:ascii="Arial" w:eastAsia="Times New Roman" w:hAnsi="Arial" w:cs="Arial"/>
          <w:lang w:val="es-ES_tradnl" w:eastAsia="ar-SA"/>
        </w:rPr>
        <w:t xml:space="preserve">Se adjunta como </w:t>
      </w:r>
      <w:r w:rsidRPr="00814031">
        <w:rPr>
          <w:rFonts w:ascii="Arial" w:eastAsia="Times New Roman" w:hAnsi="Arial" w:cs="Arial"/>
          <w:b/>
          <w:lang w:val="es-ES_tradnl" w:eastAsia="ar-SA"/>
        </w:rPr>
        <w:t xml:space="preserve">Anexo </w:t>
      </w:r>
      <w:r w:rsidR="0058259C" w:rsidRPr="00814031">
        <w:rPr>
          <w:rFonts w:ascii="Arial" w:eastAsia="Times New Roman" w:hAnsi="Arial" w:cs="Arial"/>
          <w:b/>
          <w:lang w:val="es-ES_tradnl" w:eastAsia="ar-SA"/>
        </w:rPr>
        <w:t>1</w:t>
      </w:r>
      <w:r w:rsidR="00662E50">
        <w:rPr>
          <w:rFonts w:ascii="Arial" w:eastAsia="Times New Roman" w:hAnsi="Arial" w:cs="Arial"/>
          <w:b/>
          <w:lang w:val="es-ES_tradnl" w:eastAsia="ar-SA"/>
        </w:rPr>
        <w:t>2</w:t>
      </w:r>
      <w:r w:rsidRPr="00814031">
        <w:rPr>
          <w:rFonts w:ascii="Arial" w:eastAsia="Times New Roman" w:hAnsi="Arial" w:cs="Arial"/>
          <w:b/>
          <w:lang w:val="es-ES_tradnl" w:eastAsia="ar-SA"/>
        </w:rPr>
        <w:t xml:space="preserve"> </w:t>
      </w:r>
      <w:r w:rsidRPr="00814031">
        <w:rPr>
          <w:rFonts w:ascii="Arial" w:eastAsia="Times New Roman" w:hAnsi="Arial" w:cs="Arial"/>
          <w:lang w:val="es-ES_tradnl" w:eastAsia="ar-SA"/>
        </w:rPr>
        <w:t xml:space="preserve">el modelo de contrato específico que será empleado para formalizar los derechos y obligaciones que se deriven de la </w:t>
      </w:r>
      <w:r w:rsidR="00D114B9" w:rsidRPr="00814031">
        <w:rPr>
          <w:rFonts w:ascii="Arial" w:hAnsi="Arial" w:cs="Arial"/>
          <w:noProof w:val="0"/>
        </w:rPr>
        <w:t>invitación a cuando menos tres personas</w:t>
      </w:r>
      <w:r w:rsidRPr="00814031">
        <w:rPr>
          <w:rFonts w:ascii="Arial" w:eastAsia="Times New Roman" w:hAnsi="Arial" w:cs="Arial"/>
          <w:lang w:val="es-ES_tradnl" w:eastAsia="ar-SA"/>
        </w:rPr>
        <w:t xml:space="preserve">, a los cuales estará obligado el licitante que resulte adjudicado. </w:t>
      </w:r>
    </w:p>
    <w:p w:rsidR="002D4664" w:rsidRPr="000A087B" w:rsidRDefault="002D4664" w:rsidP="00243386">
      <w:pPr>
        <w:suppressAutoHyphens/>
        <w:spacing w:after="0" w:line="240" w:lineRule="auto"/>
        <w:ind w:left="-284" w:right="-234"/>
        <w:jc w:val="both"/>
        <w:rPr>
          <w:rFonts w:ascii="Arial" w:eastAsia="Times New Roman" w:hAnsi="Arial" w:cs="Arial"/>
          <w:lang w:val="es-ES_tradnl" w:eastAsia="ar-SA"/>
        </w:rPr>
      </w:pPr>
    </w:p>
    <w:p w:rsidR="00FC7E0E" w:rsidRPr="000A087B" w:rsidRDefault="00FC7E0E" w:rsidP="00243386">
      <w:pPr>
        <w:suppressAutoHyphens/>
        <w:spacing w:after="0" w:line="240" w:lineRule="auto"/>
        <w:ind w:left="-284" w:right="-234"/>
        <w:jc w:val="both"/>
        <w:rPr>
          <w:rFonts w:ascii="Arial" w:eastAsia="Times New Roman" w:hAnsi="Arial" w:cs="Arial"/>
          <w:lang w:val="es-ES_tradnl" w:eastAsia="ar-SA"/>
        </w:rPr>
      </w:pPr>
      <w:r w:rsidRPr="000A087B">
        <w:rPr>
          <w:rFonts w:ascii="Arial" w:eastAsia="Times New Roman" w:hAnsi="Arial" w:cs="Arial"/>
          <w:lang w:val="es-ES_tradnl" w:eastAsia="ar-SA"/>
        </w:rPr>
        <w:t xml:space="preserve">En caso de discrepancia entre el contenido del contrato y el de la </w:t>
      </w:r>
      <w:r w:rsidR="00496C15" w:rsidRPr="000A087B">
        <w:rPr>
          <w:rFonts w:ascii="Arial" w:eastAsia="Times New Roman" w:hAnsi="Arial" w:cs="Arial"/>
          <w:lang w:val="es-ES_tradnl" w:eastAsia="ar-SA"/>
        </w:rPr>
        <w:t>convocatoria</w:t>
      </w:r>
      <w:r w:rsidRPr="000A087B">
        <w:rPr>
          <w:rFonts w:ascii="Arial" w:eastAsia="Times New Roman" w:hAnsi="Arial" w:cs="Arial"/>
          <w:lang w:val="es-ES_tradnl" w:eastAsia="ar-SA"/>
        </w:rPr>
        <w:t>, prevalecerá lo estipula</w:t>
      </w:r>
      <w:r w:rsidRPr="000A087B">
        <w:rPr>
          <w:rFonts w:ascii="Arial" w:eastAsia="Apple SD 산돌고딕 Neo 일반체" w:hAnsi="Arial" w:cs="Arial"/>
          <w:lang w:val="es-ES_tradnl" w:eastAsia="ar-SA"/>
        </w:rPr>
        <w:t>d</w:t>
      </w:r>
      <w:r w:rsidRPr="000A087B">
        <w:rPr>
          <w:rFonts w:ascii="Arial" w:eastAsia="Times New Roman" w:hAnsi="Arial" w:cs="Arial"/>
          <w:lang w:val="es-ES_tradnl" w:eastAsia="ar-SA"/>
        </w:rPr>
        <w:t>o en ésta últim</w:t>
      </w:r>
      <w:r w:rsidRPr="000A087B">
        <w:rPr>
          <w:rFonts w:ascii="Arial" w:eastAsia="Apple SD 산돌고딕 Neo 일반체" w:hAnsi="Arial" w:cs="Arial"/>
          <w:lang w:val="es-ES_tradnl" w:eastAsia="ar-SA"/>
        </w:rPr>
        <w:t>a</w:t>
      </w:r>
      <w:r w:rsidRPr="000A087B">
        <w:rPr>
          <w:rFonts w:ascii="Arial" w:eastAsia="Times New Roman" w:hAnsi="Arial" w:cs="Arial"/>
          <w:lang w:val="es-ES_tradnl" w:eastAsia="ar-SA"/>
        </w:rPr>
        <w:t>.</w:t>
      </w:r>
    </w:p>
    <w:p w:rsidR="00AE7418" w:rsidRDefault="00AE7418" w:rsidP="00243386">
      <w:pPr>
        <w:suppressAutoHyphens/>
        <w:spacing w:after="0" w:line="240" w:lineRule="auto"/>
        <w:ind w:left="-284" w:right="-234"/>
        <w:jc w:val="both"/>
        <w:rPr>
          <w:rFonts w:ascii="Arial" w:eastAsia="Times New Roman" w:hAnsi="Arial" w:cs="Arial"/>
          <w:lang w:val="es-ES_tradnl" w:eastAsia="ar-SA"/>
        </w:rPr>
      </w:pPr>
    </w:p>
    <w:p w:rsidR="00496C15" w:rsidRDefault="00496C15" w:rsidP="00243386">
      <w:pPr>
        <w:suppressAutoHyphens/>
        <w:spacing w:after="0" w:line="240" w:lineRule="auto"/>
        <w:ind w:left="-284" w:right="-234"/>
        <w:jc w:val="both"/>
        <w:rPr>
          <w:rFonts w:ascii="Arial" w:eastAsia="Times New Roman" w:hAnsi="Arial" w:cs="Arial"/>
          <w:lang w:val="es-ES_tradnl" w:eastAsia="ar-SA"/>
        </w:rPr>
      </w:pPr>
    </w:p>
    <w:p w:rsidR="00496C15" w:rsidRPr="000A087B" w:rsidRDefault="00496C15" w:rsidP="00243386">
      <w:pPr>
        <w:suppressAutoHyphens/>
        <w:spacing w:after="0" w:line="240" w:lineRule="auto"/>
        <w:ind w:left="-284" w:right="-234"/>
        <w:jc w:val="both"/>
        <w:rPr>
          <w:rFonts w:ascii="Arial" w:eastAsia="Times New Roman" w:hAnsi="Arial" w:cs="Arial"/>
          <w:lang w:val="es-ES_tradnl" w:eastAsia="ar-SA"/>
        </w:rPr>
      </w:pPr>
    </w:p>
    <w:p w:rsidR="002D4664" w:rsidRPr="0039007F" w:rsidRDefault="002D4664" w:rsidP="00243386">
      <w:pPr>
        <w:spacing w:after="0" w:line="240" w:lineRule="auto"/>
        <w:ind w:left="-284" w:right="-234"/>
        <w:jc w:val="both"/>
        <w:rPr>
          <w:rFonts w:ascii="Arial" w:eastAsia="Times New Roman" w:hAnsi="Arial" w:cs="Arial"/>
          <w:szCs w:val="20"/>
          <w:lang w:val="es-ES_tradnl" w:eastAsia="ar-SA"/>
        </w:rPr>
      </w:pPr>
      <w:r w:rsidRPr="0039007F">
        <w:rPr>
          <w:rFonts w:ascii="Arial" w:eastAsia="Times New Roman" w:hAnsi="Arial" w:cs="Arial"/>
          <w:szCs w:val="20"/>
          <w:lang w:val="es-ES_tradnl" w:eastAsia="ar-SA"/>
        </w:rPr>
        <w:br w:type="page"/>
      </w:r>
    </w:p>
    <w:p w:rsidR="002D4664" w:rsidRPr="0039007F" w:rsidRDefault="002D4664" w:rsidP="00001F3D">
      <w:pPr>
        <w:suppressAutoHyphens/>
        <w:spacing w:after="0" w:line="240" w:lineRule="auto"/>
        <w:ind w:left="-284" w:right="-142"/>
        <w:jc w:val="both"/>
        <w:rPr>
          <w:rFonts w:ascii="Arial" w:eastAsia="Times New Roman" w:hAnsi="Arial" w:cs="Arial"/>
          <w:szCs w:val="20"/>
          <w:lang w:val="es-ES_tradnl" w:eastAsia="ar-SA"/>
        </w:rPr>
      </w:pPr>
    </w:p>
    <w:p w:rsidR="00D12833" w:rsidRPr="00814031" w:rsidRDefault="00576BB4" w:rsidP="00001F3D">
      <w:pPr>
        <w:pStyle w:val="Ttulo1"/>
        <w:spacing w:before="0" w:after="0"/>
        <w:ind w:left="-284" w:firstLine="0"/>
        <w:rPr>
          <w:rFonts w:cs="Arial"/>
          <w:lang w:val="es-ES_tradnl"/>
        </w:rPr>
      </w:pPr>
      <w:bookmarkStart w:id="55" w:name="_Toc487630087"/>
      <w:r w:rsidRPr="0039007F">
        <w:rPr>
          <w:rFonts w:cs="Arial"/>
          <w:lang w:val="es-ES_tradnl"/>
        </w:rPr>
        <w:t>3.</w:t>
      </w:r>
      <w:r w:rsidR="00CB5C79">
        <w:rPr>
          <w:rFonts w:cs="Arial"/>
          <w:lang w:val="es-ES_tradnl"/>
        </w:rPr>
        <w:t>-</w:t>
      </w:r>
      <w:r w:rsidRPr="0039007F">
        <w:rPr>
          <w:rFonts w:cs="Arial"/>
          <w:lang w:val="es-ES_tradnl"/>
        </w:rPr>
        <w:t xml:space="preserve"> </w:t>
      </w:r>
      <w:r w:rsidR="004D076D" w:rsidRPr="00814031">
        <w:rPr>
          <w:rFonts w:cs="Arial"/>
          <w:lang w:val="es-ES_tradnl"/>
        </w:rPr>
        <w:t>Fo</w:t>
      </w:r>
      <w:r w:rsidR="004D076D" w:rsidRPr="00814031">
        <w:rPr>
          <w:rFonts w:eastAsia="Apple SD 산돌고딕 Neo 일반체" w:cs="Arial"/>
          <w:lang w:val="es-ES_tradnl"/>
        </w:rPr>
        <w:t>r</w:t>
      </w:r>
      <w:r w:rsidR="004D076D" w:rsidRPr="00814031">
        <w:rPr>
          <w:rFonts w:cs="Arial"/>
          <w:lang w:val="es-ES_tradnl"/>
        </w:rPr>
        <w:t xml:space="preserve">ma y </w:t>
      </w:r>
      <w:r w:rsidR="004D076D" w:rsidRPr="00814031">
        <w:rPr>
          <w:rFonts w:cs="Arial"/>
        </w:rPr>
        <w:t>términos</w:t>
      </w:r>
      <w:r w:rsidR="004D076D" w:rsidRPr="00814031">
        <w:rPr>
          <w:rFonts w:cs="Arial"/>
          <w:lang w:val="es-ES_tradnl"/>
        </w:rPr>
        <w:t xml:space="preserve"> que regirán los diversos actos de la </w:t>
      </w:r>
      <w:r w:rsidR="00814031" w:rsidRPr="00814031">
        <w:rPr>
          <w:rFonts w:cs="Arial"/>
          <w:noProof w:val="0"/>
        </w:rPr>
        <w:t>invitación a cuando menos tres personas</w:t>
      </w:r>
      <w:r w:rsidR="00814031" w:rsidRPr="00814031">
        <w:rPr>
          <w:rFonts w:cs="Arial"/>
          <w:lang w:val="es-ES_tradnl"/>
        </w:rPr>
        <w:t>.</w:t>
      </w:r>
      <w:bookmarkEnd w:id="54"/>
      <w:bookmarkEnd w:id="55"/>
    </w:p>
    <w:p w:rsidR="00576BB4" w:rsidRDefault="00576BB4" w:rsidP="00001F3D">
      <w:pPr>
        <w:spacing w:after="0" w:line="240" w:lineRule="auto"/>
        <w:ind w:left="-284"/>
        <w:rPr>
          <w:rFonts w:ascii="Arial" w:hAnsi="Arial" w:cs="Arial"/>
          <w:lang w:val="es-ES_tradnl" w:eastAsia="ar-SA"/>
        </w:rPr>
      </w:pPr>
    </w:p>
    <w:p w:rsidR="00FD6F8A" w:rsidRPr="0039007F" w:rsidRDefault="00FD6F8A" w:rsidP="00001F3D">
      <w:pPr>
        <w:spacing w:after="0" w:line="240" w:lineRule="auto"/>
        <w:ind w:left="-284"/>
        <w:rPr>
          <w:rFonts w:ascii="Arial" w:hAnsi="Arial" w:cs="Arial"/>
          <w:lang w:val="es-ES_tradnl" w:eastAsia="ar-SA"/>
        </w:rPr>
      </w:pPr>
    </w:p>
    <w:p w:rsidR="00E50CF3" w:rsidRPr="0039007F" w:rsidRDefault="00D14DF3" w:rsidP="00001F3D">
      <w:pPr>
        <w:pStyle w:val="Ttulo2"/>
        <w:spacing w:before="0" w:after="0"/>
        <w:ind w:left="-284" w:firstLine="0"/>
        <w:rPr>
          <w:rFonts w:cs="Arial"/>
          <w:b w:val="0"/>
          <w:i w:val="0"/>
          <w:sz w:val="20"/>
          <w:lang w:val="es-ES_tradnl"/>
        </w:rPr>
      </w:pPr>
      <w:bookmarkStart w:id="56" w:name="_Toc367205764"/>
      <w:bookmarkStart w:id="57" w:name="_Toc487630088"/>
      <w:r w:rsidRPr="0039007F">
        <w:rPr>
          <w:rFonts w:cs="Arial"/>
          <w:i w:val="0"/>
          <w:lang w:val="es-ES_tradnl"/>
        </w:rPr>
        <w:t>3.1</w:t>
      </w:r>
      <w:r w:rsidR="00CB5C79">
        <w:rPr>
          <w:rFonts w:cs="Arial"/>
          <w:i w:val="0"/>
          <w:lang w:val="es-ES_tradnl"/>
        </w:rPr>
        <w:t>.-</w:t>
      </w:r>
      <w:r w:rsidRPr="0039007F">
        <w:rPr>
          <w:rFonts w:cs="Arial"/>
          <w:i w:val="0"/>
          <w:lang w:val="es-ES_tradnl"/>
        </w:rPr>
        <w:t xml:space="preserve"> </w:t>
      </w:r>
      <w:r w:rsidR="00FC7E0E" w:rsidRPr="0039007F">
        <w:rPr>
          <w:rFonts w:cs="Arial"/>
          <w:i w:val="0"/>
        </w:rPr>
        <w:t>Reducción</w:t>
      </w:r>
      <w:r w:rsidR="00FC7E0E" w:rsidRPr="0039007F">
        <w:rPr>
          <w:rFonts w:cs="Arial"/>
          <w:i w:val="0"/>
          <w:lang w:val="es-ES_tradnl"/>
        </w:rPr>
        <w:t xml:space="preserve"> de plazos.</w:t>
      </w:r>
      <w:bookmarkEnd w:id="57"/>
      <w:r w:rsidR="00FC7E0E" w:rsidRPr="0039007F">
        <w:rPr>
          <w:rFonts w:cs="Arial"/>
          <w:b w:val="0"/>
          <w:i w:val="0"/>
          <w:sz w:val="20"/>
          <w:lang w:val="es-ES_tradnl"/>
        </w:rPr>
        <w:t xml:space="preserve"> </w:t>
      </w:r>
    </w:p>
    <w:p w:rsidR="00FC7E0E" w:rsidRPr="000A087B" w:rsidRDefault="00FA120D" w:rsidP="00001F3D">
      <w:pPr>
        <w:spacing w:after="0" w:line="240" w:lineRule="auto"/>
        <w:ind w:left="-284"/>
        <w:rPr>
          <w:rFonts w:ascii="Arial" w:hAnsi="Arial" w:cs="Arial"/>
          <w:lang w:val="es-ES_tradnl"/>
        </w:rPr>
      </w:pPr>
      <w:r w:rsidRPr="000A087B">
        <w:rPr>
          <w:rFonts w:ascii="Arial" w:hAnsi="Arial" w:cs="Arial"/>
          <w:lang w:val="es-ES_tradnl"/>
        </w:rPr>
        <w:t>No aplica.</w:t>
      </w:r>
    </w:p>
    <w:p w:rsidR="000A087B" w:rsidRDefault="000A087B" w:rsidP="00001F3D">
      <w:pPr>
        <w:spacing w:after="0" w:line="240" w:lineRule="auto"/>
        <w:ind w:left="-284"/>
        <w:rPr>
          <w:rFonts w:ascii="Arial" w:hAnsi="Arial" w:cs="Arial"/>
          <w:lang w:val="es-ES_tradnl"/>
        </w:rPr>
      </w:pPr>
    </w:p>
    <w:p w:rsidR="00FD6F8A" w:rsidRPr="000A087B" w:rsidRDefault="00FD6F8A" w:rsidP="00001F3D">
      <w:pPr>
        <w:spacing w:after="0" w:line="240" w:lineRule="auto"/>
        <w:ind w:left="-284"/>
        <w:rPr>
          <w:rFonts w:ascii="Arial" w:hAnsi="Arial" w:cs="Arial"/>
          <w:lang w:val="es-ES_tradnl"/>
        </w:rPr>
      </w:pPr>
    </w:p>
    <w:p w:rsidR="001E7ECA" w:rsidRPr="00814031" w:rsidRDefault="00FC7E0E" w:rsidP="00001F3D">
      <w:pPr>
        <w:pStyle w:val="Ttulo2"/>
        <w:spacing w:before="0" w:after="0"/>
        <w:ind w:left="-284" w:firstLine="0"/>
        <w:rPr>
          <w:rFonts w:cs="Arial"/>
          <w:i w:val="0"/>
          <w:szCs w:val="28"/>
          <w:lang w:val="es-ES_tradnl"/>
        </w:rPr>
      </w:pPr>
      <w:bookmarkStart w:id="58" w:name="_Toc487630089"/>
      <w:r w:rsidRPr="00814031">
        <w:rPr>
          <w:rFonts w:cs="Arial"/>
          <w:i w:val="0"/>
          <w:szCs w:val="28"/>
          <w:lang w:val="es-ES_tradnl"/>
        </w:rPr>
        <w:t>3.2</w:t>
      </w:r>
      <w:r w:rsidR="00CB5C79" w:rsidRPr="00814031">
        <w:rPr>
          <w:rFonts w:cs="Arial"/>
          <w:i w:val="0"/>
          <w:szCs w:val="28"/>
          <w:lang w:val="es-ES_tradnl"/>
        </w:rPr>
        <w:t>.-</w:t>
      </w:r>
      <w:r w:rsidRPr="00814031">
        <w:rPr>
          <w:rFonts w:cs="Arial"/>
          <w:i w:val="0"/>
          <w:szCs w:val="28"/>
          <w:lang w:val="es-ES_tradnl"/>
        </w:rPr>
        <w:t xml:space="preserve"> </w:t>
      </w:r>
      <w:r w:rsidR="00EA48AB" w:rsidRPr="00814031">
        <w:rPr>
          <w:rFonts w:cs="Arial"/>
          <w:i w:val="0"/>
          <w:szCs w:val="28"/>
          <w:lang w:val="es-ES_tradnl"/>
        </w:rPr>
        <w:t xml:space="preserve">Fecha, </w:t>
      </w:r>
      <w:r w:rsidR="001E7ECA" w:rsidRPr="00814031">
        <w:rPr>
          <w:rFonts w:cs="Arial"/>
          <w:i w:val="0"/>
          <w:szCs w:val="28"/>
          <w:lang w:val="es-ES_tradnl"/>
        </w:rPr>
        <w:t xml:space="preserve">hora y </w:t>
      </w:r>
      <w:r w:rsidR="00814031" w:rsidRPr="00814031">
        <w:rPr>
          <w:rFonts w:cs="Arial"/>
          <w:i w:val="0"/>
          <w:szCs w:val="28"/>
        </w:rPr>
        <w:t>lugar</w:t>
      </w:r>
      <w:r w:rsidR="00814031" w:rsidRPr="00814031">
        <w:rPr>
          <w:rFonts w:cs="Arial"/>
          <w:i w:val="0"/>
          <w:szCs w:val="28"/>
          <w:lang w:val="es-ES_tradnl"/>
        </w:rPr>
        <w:t xml:space="preserve"> para los actos de la </w:t>
      </w:r>
      <w:r w:rsidR="00814031" w:rsidRPr="00814031">
        <w:rPr>
          <w:rFonts w:cs="Arial"/>
          <w:i w:val="0"/>
          <w:noProof w:val="0"/>
          <w:szCs w:val="28"/>
        </w:rPr>
        <w:t>invitación a cuando menos tres personas</w:t>
      </w:r>
      <w:r w:rsidR="00B22351" w:rsidRPr="00814031">
        <w:rPr>
          <w:rFonts w:cs="Arial"/>
          <w:i w:val="0"/>
          <w:szCs w:val="28"/>
          <w:lang w:val="es-ES_tradnl"/>
        </w:rPr>
        <w:t>.</w:t>
      </w:r>
      <w:bookmarkEnd w:id="56"/>
      <w:bookmarkEnd w:id="58"/>
    </w:p>
    <w:p w:rsidR="001E7ECA" w:rsidRPr="0039007F" w:rsidRDefault="001E7ECA" w:rsidP="00001F3D">
      <w:pPr>
        <w:spacing w:after="0" w:line="240" w:lineRule="auto"/>
        <w:ind w:left="-284"/>
        <w:jc w:val="both"/>
        <w:rPr>
          <w:rFonts w:ascii="Arial" w:hAnsi="Arial" w:cs="Arial"/>
          <w:sz w:val="8"/>
          <w:szCs w:val="20"/>
          <w:lang w:val="es-ES_tradnl"/>
        </w:rPr>
      </w:pPr>
    </w:p>
    <w:p w:rsidR="00D013C3" w:rsidRPr="00D013C3" w:rsidRDefault="00D013C3" w:rsidP="00D013C3">
      <w:pPr>
        <w:spacing w:after="0" w:line="240" w:lineRule="auto"/>
        <w:ind w:left="-284" w:right="-284"/>
        <w:jc w:val="both"/>
        <w:rPr>
          <w:rFonts w:ascii="Arial" w:hAnsi="Arial" w:cs="Arial"/>
          <w:szCs w:val="20"/>
          <w:lang w:val="es-ES_tradnl"/>
        </w:rPr>
      </w:pPr>
    </w:p>
    <w:tbl>
      <w:tblPr>
        <w:tblW w:w="0" w:type="auto"/>
        <w:jc w:val="center"/>
        <w:tblLook w:val="0000" w:firstRow="0" w:lastRow="0" w:firstColumn="0" w:lastColumn="0" w:noHBand="0" w:noVBand="0"/>
      </w:tblPr>
      <w:tblGrid>
        <w:gridCol w:w="2339"/>
        <w:gridCol w:w="2164"/>
        <w:gridCol w:w="1701"/>
        <w:gridCol w:w="3509"/>
      </w:tblGrid>
      <w:tr w:rsidR="00D013C3" w:rsidRPr="00D013C3" w:rsidTr="00A23ECA">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D013C3" w:rsidRPr="00D013C3" w:rsidRDefault="00D013C3" w:rsidP="00A23ECA">
            <w:pPr>
              <w:spacing w:after="0" w:line="240" w:lineRule="auto"/>
              <w:ind w:left="-284" w:right="-284"/>
              <w:jc w:val="center"/>
              <w:rPr>
                <w:rFonts w:ascii="Arial" w:hAnsi="Arial" w:cs="Arial"/>
                <w:b/>
                <w:szCs w:val="20"/>
                <w:lang w:val="es-ES_tradnl"/>
              </w:rPr>
            </w:pPr>
            <w:r w:rsidRPr="00D013C3">
              <w:rPr>
                <w:rFonts w:ascii="Arial" w:hAnsi="Arial" w:cs="Arial"/>
                <w:b/>
                <w:szCs w:val="20"/>
                <w:lang w:val="es-ES_tradnl"/>
              </w:rPr>
              <w:t>Acto</w:t>
            </w:r>
          </w:p>
        </w:tc>
        <w:tc>
          <w:tcPr>
            <w:tcW w:w="2164" w:type="dxa"/>
            <w:tcBorders>
              <w:top w:val="single" w:sz="4" w:space="0" w:color="000000"/>
              <w:left w:val="single" w:sz="4" w:space="0" w:color="000000"/>
              <w:bottom w:val="single" w:sz="4" w:space="0" w:color="auto"/>
            </w:tcBorders>
            <w:shd w:val="clear" w:color="auto" w:fill="BFBFBF" w:themeFill="background1" w:themeFillShade="BF"/>
            <w:vAlign w:val="center"/>
          </w:tcPr>
          <w:p w:rsidR="00D013C3" w:rsidRPr="00D013C3" w:rsidRDefault="00D013C3" w:rsidP="00A23ECA">
            <w:pPr>
              <w:spacing w:after="0" w:line="240" w:lineRule="auto"/>
              <w:ind w:left="-284" w:right="-284"/>
              <w:jc w:val="center"/>
              <w:rPr>
                <w:rFonts w:ascii="Arial" w:hAnsi="Arial" w:cs="Arial"/>
                <w:b/>
                <w:szCs w:val="20"/>
                <w:lang w:val="es-ES_tradnl"/>
              </w:rPr>
            </w:pPr>
            <w:r w:rsidRPr="00D013C3">
              <w:rPr>
                <w:rFonts w:ascii="Arial" w:hAnsi="Arial"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rsidR="00D013C3" w:rsidRPr="00D013C3" w:rsidRDefault="00D013C3" w:rsidP="00A23ECA">
            <w:pPr>
              <w:spacing w:after="0" w:line="240" w:lineRule="auto"/>
              <w:ind w:left="-284" w:right="-284"/>
              <w:jc w:val="center"/>
              <w:rPr>
                <w:rFonts w:ascii="Arial" w:hAnsi="Arial" w:cs="Arial"/>
                <w:b/>
                <w:szCs w:val="20"/>
                <w:lang w:val="es-ES_tradnl"/>
              </w:rPr>
            </w:pPr>
            <w:r w:rsidRPr="00D013C3">
              <w:rPr>
                <w:rFonts w:ascii="Arial" w:hAnsi="Arial"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D013C3" w:rsidRPr="00D013C3" w:rsidRDefault="00D013C3" w:rsidP="00A23ECA">
            <w:pPr>
              <w:spacing w:after="0" w:line="240" w:lineRule="auto"/>
              <w:ind w:left="-284" w:right="-284"/>
              <w:jc w:val="center"/>
              <w:rPr>
                <w:rFonts w:ascii="Arial" w:hAnsi="Arial" w:cs="Arial"/>
                <w:b/>
                <w:szCs w:val="20"/>
                <w:lang w:val="es-ES_tradnl"/>
              </w:rPr>
            </w:pPr>
            <w:r w:rsidRPr="00D013C3">
              <w:rPr>
                <w:rFonts w:ascii="Arial" w:hAnsi="Arial" w:cs="Arial"/>
                <w:b/>
                <w:szCs w:val="20"/>
                <w:lang w:val="es-ES_tradnl"/>
              </w:rPr>
              <w:t>Lugar</w:t>
            </w:r>
          </w:p>
        </w:tc>
      </w:tr>
      <w:tr w:rsidR="00D013C3" w:rsidRPr="00D013C3" w:rsidTr="00A23ECA">
        <w:trPr>
          <w:trHeight w:val="815"/>
          <w:jc w:val="center"/>
        </w:trPr>
        <w:tc>
          <w:tcPr>
            <w:tcW w:w="2339" w:type="dxa"/>
            <w:tcBorders>
              <w:top w:val="single" w:sz="4" w:space="0" w:color="auto"/>
              <w:left w:val="single" w:sz="4" w:space="0" w:color="000000"/>
              <w:bottom w:val="single" w:sz="4" w:space="0" w:color="auto"/>
            </w:tcBorders>
            <w:vAlign w:val="center"/>
          </w:tcPr>
          <w:p w:rsidR="00D013C3" w:rsidRPr="00D013C3" w:rsidRDefault="00D013C3" w:rsidP="00A23ECA">
            <w:pPr>
              <w:spacing w:after="0" w:line="240" w:lineRule="auto"/>
              <w:ind w:left="142" w:right="138"/>
              <w:jc w:val="center"/>
              <w:rPr>
                <w:rFonts w:ascii="Arial" w:hAnsi="Arial" w:cs="Arial"/>
                <w:lang w:val="es-ES_tradnl"/>
              </w:rPr>
            </w:pPr>
            <w:r w:rsidRPr="00D013C3">
              <w:rPr>
                <w:rFonts w:ascii="Arial" w:hAnsi="Arial" w:cs="Arial"/>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D013C3" w:rsidRPr="00D013C3" w:rsidRDefault="00D013C3" w:rsidP="00A23ECA">
            <w:pPr>
              <w:spacing w:after="0" w:line="240" w:lineRule="auto"/>
              <w:ind w:left="-27" w:right="34"/>
              <w:jc w:val="both"/>
              <w:rPr>
                <w:rFonts w:ascii="Arial" w:hAnsi="Arial" w:cs="Arial"/>
                <w:lang w:val="es-ES_tradnl"/>
              </w:rPr>
            </w:pPr>
            <w:r w:rsidRPr="00D013C3">
              <w:rPr>
                <w:rFonts w:ascii="Arial" w:hAnsi="Arial" w:cs="Arial"/>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D013C3" w:rsidRPr="00D013C3" w:rsidRDefault="005B55EA" w:rsidP="00A23ECA">
            <w:pPr>
              <w:spacing w:after="0" w:line="240" w:lineRule="auto"/>
              <w:ind w:left="-56" w:right="34"/>
              <w:jc w:val="both"/>
              <w:rPr>
                <w:rFonts w:ascii="Arial" w:hAnsi="Arial" w:cs="Arial"/>
                <w:szCs w:val="20"/>
                <w:lang w:val="es-ES_tradnl"/>
              </w:rPr>
            </w:pPr>
            <w:r>
              <w:rPr>
                <w:rFonts w:ascii="Arial" w:hAnsi="Arial" w:cs="Arial"/>
                <w:b/>
                <w:sz w:val="40"/>
                <w:szCs w:val="40"/>
              </w:rPr>
              <w:t>CompraNet</w:t>
            </w:r>
          </w:p>
        </w:tc>
      </w:tr>
      <w:tr w:rsidR="00D013C3" w:rsidRPr="00D013C3" w:rsidTr="005B55EA">
        <w:trPr>
          <w:trHeight w:val="1013"/>
          <w:jc w:val="center"/>
        </w:trPr>
        <w:tc>
          <w:tcPr>
            <w:tcW w:w="2339" w:type="dxa"/>
            <w:tcBorders>
              <w:top w:val="single" w:sz="4" w:space="0" w:color="auto"/>
              <w:left w:val="single" w:sz="4" w:space="0" w:color="000000"/>
              <w:bottom w:val="single" w:sz="4" w:space="0" w:color="auto"/>
            </w:tcBorders>
            <w:vAlign w:val="center"/>
          </w:tcPr>
          <w:p w:rsidR="00D013C3" w:rsidRPr="00D013C3" w:rsidRDefault="00D013C3" w:rsidP="00A23ECA">
            <w:pPr>
              <w:spacing w:after="0" w:line="240" w:lineRule="auto"/>
              <w:ind w:left="142" w:right="138" w:firstLine="142"/>
              <w:jc w:val="center"/>
              <w:rPr>
                <w:rFonts w:ascii="Arial" w:hAnsi="Arial" w:cs="Arial"/>
                <w:lang w:val="es-ES_tradnl"/>
              </w:rPr>
            </w:pPr>
            <w:r w:rsidRPr="00D013C3">
              <w:rPr>
                <w:rFonts w:ascii="Arial" w:hAnsi="Arial" w:cs="Arial"/>
                <w:lang w:val="es-ES_tradnl"/>
              </w:rPr>
              <w:t>Presentación y Apertura de Proposiciones.</w:t>
            </w:r>
          </w:p>
        </w:tc>
        <w:tc>
          <w:tcPr>
            <w:tcW w:w="2164" w:type="dxa"/>
            <w:tcBorders>
              <w:top w:val="single" w:sz="4" w:space="0" w:color="auto"/>
              <w:left w:val="single" w:sz="4" w:space="0" w:color="000000"/>
              <w:bottom w:val="single" w:sz="4" w:space="0" w:color="auto"/>
            </w:tcBorders>
            <w:vAlign w:val="center"/>
          </w:tcPr>
          <w:p w:rsidR="00D013C3" w:rsidRPr="00D013C3" w:rsidRDefault="00F85A3B" w:rsidP="005B55EA">
            <w:pPr>
              <w:ind w:left="71"/>
              <w:jc w:val="center"/>
              <w:rPr>
                <w:rFonts w:ascii="Arial" w:hAnsi="Arial" w:cs="Arial"/>
              </w:rPr>
            </w:pPr>
            <w:r>
              <w:rPr>
                <w:rFonts w:ascii="Arial" w:hAnsi="Arial" w:cs="Arial"/>
              </w:rPr>
              <w:t>18</w:t>
            </w:r>
            <w:r w:rsidR="00D013C3" w:rsidRPr="00D013C3">
              <w:rPr>
                <w:rFonts w:ascii="Arial" w:hAnsi="Arial" w:cs="Arial"/>
              </w:rPr>
              <w:t xml:space="preserve"> de ju</w:t>
            </w:r>
            <w:r w:rsidR="00D013C3">
              <w:rPr>
                <w:rFonts w:ascii="Arial" w:hAnsi="Arial" w:cs="Arial"/>
              </w:rPr>
              <w:t>l</w:t>
            </w:r>
            <w:r w:rsidR="00D013C3" w:rsidRPr="00D013C3">
              <w:rPr>
                <w:rFonts w:ascii="Arial" w:hAnsi="Arial" w:cs="Arial"/>
              </w:rPr>
              <w:t>io de 2017</w:t>
            </w:r>
          </w:p>
        </w:tc>
        <w:tc>
          <w:tcPr>
            <w:tcW w:w="1701" w:type="dxa"/>
            <w:tcBorders>
              <w:top w:val="single" w:sz="4" w:space="0" w:color="auto"/>
              <w:left w:val="single" w:sz="4" w:space="0" w:color="000000"/>
              <w:bottom w:val="single" w:sz="4" w:space="0" w:color="auto"/>
              <w:right w:val="single" w:sz="4" w:space="0" w:color="auto"/>
            </w:tcBorders>
            <w:vAlign w:val="center"/>
          </w:tcPr>
          <w:p w:rsidR="00D013C3" w:rsidRPr="00D013C3" w:rsidRDefault="00F85A3B" w:rsidP="005B55EA">
            <w:pPr>
              <w:spacing w:after="0" w:line="240" w:lineRule="auto"/>
              <w:ind w:left="-284" w:right="-284"/>
              <w:jc w:val="center"/>
              <w:rPr>
                <w:rFonts w:ascii="Arial" w:hAnsi="Arial" w:cs="Arial"/>
                <w:lang w:val="es-ES_tradnl"/>
              </w:rPr>
            </w:pPr>
            <w:r>
              <w:rPr>
                <w:rFonts w:ascii="Arial" w:hAnsi="Arial" w:cs="Arial"/>
                <w:lang w:val="es-ES_tradnl"/>
              </w:rPr>
              <w:t>12</w:t>
            </w:r>
            <w:r w:rsidR="00D013C3" w:rsidRPr="00D013C3">
              <w:rPr>
                <w:rFonts w:ascii="Arial" w:hAnsi="Arial" w:cs="Arial"/>
                <w:lang w:val="es-ES_tradnl"/>
              </w:rPr>
              <w:t>:00 Hrs.</w:t>
            </w:r>
          </w:p>
        </w:tc>
        <w:tc>
          <w:tcPr>
            <w:tcW w:w="3509" w:type="dxa"/>
            <w:vMerge/>
            <w:tcBorders>
              <w:left w:val="single" w:sz="4" w:space="0" w:color="auto"/>
              <w:right w:val="single" w:sz="4" w:space="0" w:color="auto"/>
            </w:tcBorders>
            <w:vAlign w:val="center"/>
          </w:tcPr>
          <w:p w:rsidR="00D013C3" w:rsidRPr="00D013C3" w:rsidRDefault="00D013C3" w:rsidP="00A23ECA">
            <w:pPr>
              <w:spacing w:after="0" w:line="240" w:lineRule="auto"/>
              <w:ind w:left="-284" w:right="-284"/>
              <w:jc w:val="center"/>
              <w:rPr>
                <w:rFonts w:ascii="Arial" w:hAnsi="Arial" w:cs="Arial"/>
                <w:szCs w:val="20"/>
                <w:lang w:val="es-ES_tradnl"/>
              </w:rPr>
            </w:pPr>
          </w:p>
        </w:tc>
      </w:tr>
      <w:tr w:rsidR="00D013C3" w:rsidRPr="00D013C3" w:rsidTr="005B55EA">
        <w:trPr>
          <w:trHeight w:val="1075"/>
          <w:jc w:val="center"/>
        </w:trPr>
        <w:tc>
          <w:tcPr>
            <w:tcW w:w="2339" w:type="dxa"/>
            <w:tcBorders>
              <w:top w:val="single" w:sz="4" w:space="0" w:color="000000"/>
              <w:left w:val="single" w:sz="4" w:space="0" w:color="000000"/>
              <w:bottom w:val="single" w:sz="4" w:space="0" w:color="000000"/>
            </w:tcBorders>
            <w:vAlign w:val="center"/>
          </w:tcPr>
          <w:p w:rsidR="00D013C3" w:rsidRPr="00D013C3" w:rsidRDefault="00D013C3" w:rsidP="00A23ECA">
            <w:pPr>
              <w:spacing w:after="0" w:line="240" w:lineRule="auto"/>
              <w:ind w:left="142" w:right="138"/>
              <w:jc w:val="center"/>
              <w:rPr>
                <w:rFonts w:ascii="Arial" w:hAnsi="Arial" w:cs="Arial"/>
                <w:lang w:val="es-ES_tradnl"/>
              </w:rPr>
            </w:pPr>
            <w:r w:rsidRPr="00D013C3">
              <w:rPr>
                <w:rFonts w:ascii="Arial" w:hAnsi="Arial" w:cs="Arial"/>
                <w:lang w:val="es-ES_tradnl"/>
              </w:rPr>
              <w:t>Acto de Notificación</w:t>
            </w:r>
          </w:p>
          <w:p w:rsidR="00D013C3" w:rsidRPr="00D013C3" w:rsidRDefault="00D013C3" w:rsidP="00A23ECA">
            <w:pPr>
              <w:spacing w:after="0" w:line="240" w:lineRule="auto"/>
              <w:ind w:left="142" w:right="138"/>
              <w:jc w:val="center"/>
              <w:rPr>
                <w:rFonts w:ascii="Arial" w:hAnsi="Arial" w:cs="Arial"/>
                <w:lang w:val="es-ES_tradnl"/>
              </w:rPr>
            </w:pPr>
            <w:r w:rsidRPr="00D013C3">
              <w:rPr>
                <w:rFonts w:ascii="Arial" w:hAnsi="Arial" w:cs="Arial"/>
                <w:lang w:val="es-ES_tradnl"/>
              </w:rPr>
              <w:t>de Fallo.</w:t>
            </w:r>
          </w:p>
        </w:tc>
        <w:tc>
          <w:tcPr>
            <w:tcW w:w="2164" w:type="dxa"/>
            <w:tcBorders>
              <w:top w:val="single" w:sz="4" w:space="0" w:color="000000"/>
              <w:left w:val="single" w:sz="4" w:space="0" w:color="000000"/>
              <w:bottom w:val="single" w:sz="4" w:space="0" w:color="000000"/>
            </w:tcBorders>
            <w:vAlign w:val="center"/>
          </w:tcPr>
          <w:p w:rsidR="00D013C3" w:rsidRPr="00D013C3" w:rsidRDefault="00E2399A" w:rsidP="005B55EA">
            <w:pPr>
              <w:ind w:left="71"/>
              <w:jc w:val="center"/>
              <w:rPr>
                <w:rFonts w:ascii="Arial" w:hAnsi="Arial" w:cs="Arial"/>
              </w:rPr>
            </w:pPr>
            <w:r w:rsidRPr="00F85A3B">
              <w:rPr>
                <w:rFonts w:ascii="Arial" w:hAnsi="Arial" w:cs="Arial"/>
              </w:rPr>
              <w:t>24</w:t>
            </w:r>
            <w:r w:rsidR="00D013C3" w:rsidRPr="00F85A3B">
              <w:rPr>
                <w:rFonts w:ascii="Arial" w:hAnsi="Arial" w:cs="Arial"/>
              </w:rPr>
              <w:t xml:space="preserve"> de julio de</w:t>
            </w:r>
            <w:r w:rsidR="00D013C3" w:rsidRPr="00D013C3">
              <w:rPr>
                <w:rFonts w:ascii="Arial" w:hAnsi="Arial" w:cs="Arial"/>
              </w:rPr>
              <w:t xml:space="preserve"> 2017</w:t>
            </w:r>
          </w:p>
        </w:tc>
        <w:tc>
          <w:tcPr>
            <w:tcW w:w="1701" w:type="dxa"/>
            <w:tcBorders>
              <w:top w:val="single" w:sz="4" w:space="0" w:color="000000"/>
              <w:left w:val="single" w:sz="4" w:space="0" w:color="000000"/>
              <w:bottom w:val="single" w:sz="4" w:space="0" w:color="000000"/>
              <w:right w:val="single" w:sz="4" w:space="0" w:color="auto"/>
            </w:tcBorders>
            <w:vAlign w:val="center"/>
          </w:tcPr>
          <w:p w:rsidR="00D013C3" w:rsidRPr="00D013C3" w:rsidRDefault="00E2399A" w:rsidP="005B55EA">
            <w:pPr>
              <w:spacing w:after="0" w:line="240" w:lineRule="auto"/>
              <w:ind w:left="-284" w:right="-284"/>
              <w:jc w:val="center"/>
              <w:rPr>
                <w:rFonts w:ascii="Arial" w:hAnsi="Arial" w:cs="Arial"/>
                <w:lang w:val="es-ES_tradnl"/>
              </w:rPr>
            </w:pPr>
            <w:r>
              <w:rPr>
                <w:rFonts w:ascii="Arial" w:hAnsi="Arial" w:cs="Arial"/>
                <w:lang w:val="es-ES_tradnl"/>
              </w:rPr>
              <w:t>12</w:t>
            </w:r>
            <w:r w:rsidR="00D013C3" w:rsidRPr="00D013C3">
              <w:rPr>
                <w:rFonts w:ascii="Arial" w:hAnsi="Arial" w:cs="Arial"/>
                <w:lang w:val="es-ES_tradnl"/>
              </w:rPr>
              <w:t>:00 Hrs.</w:t>
            </w:r>
          </w:p>
        </w:tc>
        <w:tc>
          <w:tcPr>
            <w:tcW w:w="3509" w:type="dxa"/>
            <w:vMerge/>
            <w:tcBorders>
              <w:left w:val="single" w:sz="4" w:space="0" w:color="auto"/>
              <w:bottom w:val="single" w:sz="4" w:space="0" w:color="auto"/>
              <w:right w:val="single" w:sz="4" w:space="0" w:color="auto"/>
            </w:tcBorders>
            <w:vAlign w:val="center"/>
          </w:tcPr>
          <w:p w:rsidR="00D013C3" w:rsidRPr="00D013C3" w:rsidRDefault="00D013C3" w:rsidP="00A23ECA">
            <w:pPr>
              <w:spacing w:after="0" w:line="240" w:lineRule="auto"/>
              <w:ind w:left="-284" w:right="-284"/>
              <w:jc w:val="center"/>
              <w:rPr>
                <w:rFonts w:ascii="Arial" w:hAnsi="Arial" w:cs="Arial"/>
                <w:szCs w:val="20"/>
                <w:lang w:val="es-ES_tradnl"/>
              </w:rPr>
            </w:pPr>
          </w:p>
        </w:tc>
      </w:tr>
    </w:tbl>
    <w:p w:rsidR="00667CA4" w:rsidRDefault="00667CA4" w:rsidP="00001F3D">
      <w:pPr>
        <w:spacing w:after="0" w:line="240" w:lineRule="auto"/>
        <w:ind w:left="-284"/>
        <w:rPr>
          <w:rFonts w:ascii="Arial" w:hAnsi="Arial" w:cs="Arial"/>
          <w:lang w:val="es-ES_tradnl"/>
        </w:rPr>
      </w:pPr>
    </w:p>
    <w:p w:rsidR="00FD6F8A" w:rsidRPr="000A087B" w:rsidRDefault="00FD6F8A" w:rsidP="00001F3D">
      <w:pPr>
        <w:spacing w:after="0" w:line="240" w:lineRule="auto"/>
        <w:ind w:left="-284"/>
        <w:rPr>
          <w:rFonts w:ascii="Arial" w:hAnsi="Arial" w:cs="Arial"/>
          <w:lang w:val="es-ES_tradnl"/>
        </w:rPr>
      </w:pPr>
    </w:p>
    <w:p w:rsidR="00667CA4" w:rsidRPr="00CB5C79" w:rsidRDefault="00277A98" w:rsidP="00001F3D">
      <w:pPr>
        <w:pStyle w:val="Ttulo2"/>
        <w:spacing w:before="0" w:after="0"/>
        <w:rPr>
          <w:i w:val="0"/>
          <w:lang w:val="es-ES_tradnl"/>
        </w:rPr>
      </w:pPr>
      <w:bookmarkStart w:id="59" w:name="_Toc487630090"/>
      <w:r w:rsidRPr="00CB5C79">
        <w:rPr>
          <w:i w:val="0"/>
          <w:lang w:val="es-ES_tradnl"/>
        </w:rPr>
        <w:t>3.3</w:t>
      </w:r>
      <w:r w:rsidR="00CB5C79" w:rsidRPr="00CB5C79">
        <w:rPr>
          <w:i w:val="0"/>
          <w:lang w:val="es-ES_tradnl"/>
        </w:rPr>
        <w:t>.-</w:t>
      </w:r>
      <w:r w:rsidRPr="00CB5C79">
        <w:rPr>
          <w:i w:val="0"/>
          <w:lang w:val="es-ES_tradnl"/>
        </w:rPr>
        <w:t xml:space="preserve"> </w:t>
      </w:r>
      <w:r w:rsidR="002D4EE7" w:rsidRPr="00CB5C79">
        <w:rPr>
          <w:i w:val="0"/>
          <w:lang w:val="es-ES_tradnl"/>
        </w:rPr>
        <w:t xml:space="preserve">Junta de </w:t>
      </w:r>
      <w:r w:rsidR="002D4EE7" w:rsidRPr="00CB5C79">
        <w:rPr>
          <w:i w:val="0"/>
        </w:rPr>
        <w:t>Aclaraciones</w:t>
      </w:r>
      <w:r w:rsidR="002D4EE7" w:rsidRPr="00CB5C79">
        <w:rPr>
          <w:i w:val="0"/>
          <w:lang w:val="es-ES_tradnl"/>
        </w:rPr>
        <w:t>.</w:t>
      </w:r>
      <w:bookmarkEnd w:id="59"/>
    </w:p>
    <w:p w:rsidR="00D013C3" w:rsidRPr="00551DB9" w:rsidRDefault="00D013C3" w:rsidP="00001F3D">
      <w:pPr>
        <w:spacing w:after="0" w:line="240" w:lineRule="auto"/>
        <w:ind w:left="-284"/>
        <w:jc w:val="both"/>
        <w:rPr>
          <w:rFonts w:ascii="Arial" w:hAnsi="Arial" w:cs="Arial"/>
          <w:lang w:val="es-ES_tradnl"/>
        </w:rPr>
      </w:pPr>
    </w:p>
    <w:p w:rsidR="00D013C3" w:rsidRPr="00551DB9" w:rsidRDefault="00D013C3" w:rsidP="00885E5C">
      <w:pPr>
        <w:pStyle w:val="Prrafodelista"/>
        <w:numPr>
          <w:ilvl w:val="0"/>
          <w:numId w:val="32"/>
        </w:numPr>
        <w:ind w:right="-284"/>
        <w:jc w:val="both"/>
        <w:rPr>
          <w:rFonts w:ascii="Arial" w:eastAsiaTheme="minorHAnsi" w:hAnsi="Arial" w:cs="Arial"/>
          <w:sz w:val="22"/>
          <w:szCs w:val="22"/>
          <w:lang w:val="es-ES_tradnl" w:eastAsia="en-US"/>
        </w:rPr>
      </w:pPr>
      <w:r w:rsidRPr="00551DB9">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D013C3" w:rsidRPr="00551DB9" w:rsidRDefault="00D013C3" w:rsidP="00D013C3">
      <w:pPr>
        <w:spacing w:after="0" w:line="240" w:lineRule="auto"/>
        <w:ind w:left="-142" w:right="-284"/>
        <w:jc w:val="both"/>
        <w:rPr>
          <w:rFonts w:cs="Arial"/>
          <w:lang w:val="es-ES_tradnl"/>
        </w:rPr>
      </w:pPr>
    </w:p>
    <w:p w:rsidR="00D013C3" w:rsidRPr="00551DB9" w:rsidRDefault="00D013C3" w:rsidP="00885E5C">
      <w:pPr>
        <w:pStyle w:val="Prrafodelista"/>
        <w:numPr>
          <w:ilvl w:val="0"/>
          <w:numId w:val="32"/>
        </w:numPr>
        <w:ind w:right="-284"/>
        <w:jc w:val="both"/>
        <w:rPr>
          <w:rFonts w:ascii="Arial" w:eastAsiaTheme="minorHAnsi" w:hAnsi="Arial" w:cs="Arial"/>
          <w:sz w:val="22"/>
          <w:szCs w:val="22"/>
          <w:lang w:val="es-ES_tradnl" w:eastAsia="en-US"/>
        </w:rPr>
      </w:pPr>
      <w:r w:rsidRPr="00551DB9">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w:t>
      </w:r>
      <w:r w:rsidR="005B55EA">
        <w:rPr>
          <w:rFonts w:ascii="Arial" w:eastAsiaTheme="minorHAnsi" w:hAnsi="Arial" w:cs="Arial"/>
          <w:sz w:val="22"/>
          <w:szCs w:val="22"/>
          <w:lang w:val="es-ES_tradnl" w:eastAsia="en-US"/>
        </w:rPr>
        <w:t>CompraNet</w:t>
      </w:r>
      <w:r w:rsidRPr="00551DB9">
        <w:rPr>
          <w:rFonts w:ascii="Arial" w:eastAsiaTheme="minorHAnsi" w:hAnsi="Arial" w:cs="Arial"/>
          <w:sz w:val="22"/>
          <w:szCs w:val="22"/>
          <w:lang w:val="es-ES_tradnl" w:eastAsia="en-US"/>
        </w:rPr>
        <w:t xml:space="preserve">. </w:t>
      </w:r>
    </w:p>
    <w:p w:rsidR="00D013C3" w:rsidRPr="00551DB9" w:rsidRDefault="00D013C3" w:rsidP="00D013C3">
      <w:pPr>
        <w:pStyle w:val="Prrafodelista"/>
        <w:rPr>
          <w:rFonts w:ascii="Arial" w:eastAsiaTheme="minorHAnsi" w:hAnsi="Arial" w:cs="Arial"/>
          <w:sz w:val="22"/>
          <w:szCs w:val="22"/>
          <w:lang w:val="es-ES_tradnl" w:eastAsia="en-US"/>
        </w:rPr>
      </w:pPr>
    </w:p>
    <w:p w:rsidR="00D013C3" w:rsidRPr="00551DB9" w:rsidRDefault="00D013C3" w:rsidP="00D013C3">
      <w:pPr>
        <w:pStyle w:val="Prrafodelista"/>
        <w:ind w:left="578" w:right="-284"/>
        <w:jc w:val="both"/>
        <w:rPr>
          <w:rFonts w:ascii="Arial" w:eastAsiaTheme="minorHAnsi" w:hAnsi="Arial" w:cs="Arial"/>
          <w:sz w:val="22"/>
          <w:szCs w:val="22"/>
          <w:lang w:val="es-ES_tradnl" w:eastAsia="en-US"/>
        </w:rPr>
      </w:pPr>
      <w:r w:rsidRPr="00551DB9">
        <w:rPr>
          <w:rFonts w:ascii="Arial" w:eastAsiaTheme="minorHAnsi" w:hAnsi="Arial" w:cs="Arial"/>
          <w:sz w:val="22"/>
          <w:szCs w:val="22"/>
          <w:lang w:val="es-ES_tradnl" w:eastAsia="en-US"/>
        </w:rPr>
        <w:t xml:space="preserve">Las </w:t>
      </w:r>
      <w:r w:rsidRPr="00551DB9">
        <w:rPr>
          <w:rFonts w:ascii="Arial" w:hAnsi="Arial" w:cs="Arial"/>
          <w:sz w:val="22"/>
          <w:szCs w:val="22"/>
          <w:lang w:val="es-MX"/>
        </w:rPr>
        <w:t xml:space="preserve">solicitudes que no cumplan con los requisitos señalados, podrán ser desechadas por la convocante. </w:t>
      </w:r>
      <w:r w:rsidRPr="00551DB9">
        <w:rPr>
          <w:rFonts w:ascii="Arial" w:eastAsiaTheme="minorHAnsi" w:hAnsi="Arial" w:cs="Arial"/>
          <w:sz w:val="22"/>
          <w:szCs w:val="22"/>
          <w:lang w:val="es-ES_tradnl" w:eastAsia="en-US"/>
        </w:rPr>
        <w:t xml:space="preserve">Para lo anterior se podrá utilizar el </w:t>
      </w:r>
      <w:r w:rsidR="005B55EA">
        <w:rPr>
          <w:rFonts w:ascii="Arial" w:eastAsiaTheme="minorHAnsi" w:hAnsi="Arial" w:cs="Arial"/>
          <w:b/>
          <w:sz w:val="22"/>
          <w:szCs w:val="22"/>
          <w:lang w:val="es-ES_tradnl" w:eastAsia="en-US"/>
        </w:rPr>
        <w:t>Anexo 9</w:t>
      </w:r>
      <w:r w:rsidRPr="00551DB9">
        <w:rPr>
          <w:rFonts w:ascii="Arial" w:eastAsiaTheme="minorHAnsi" w:hAnsi="Arial" w:cs="Arial"/>
          <w:sz w:val="22"/>
          <w:szCs w:val="22"/>
          <w:lang w:val="es-ES_tradnl" w:eastAsia="en-US"/>
        </w:rPr>
        <w:t xml:space="preserve">, es iportante señalar que deberan remitirlas en </w:t>
      </w:r>
      <w:r w:rsidRPr="00551DB9">
        <w:rPr>
          <w:rFonts w:ascii="Arial" w:eastAsiaTheme="minorHAnsi" w:hAnsi="Arial" w:cs="Arial"/>
          <w:b/>
          <w:i/>
          <w:sz w:val="22"/>
          <w:szCs w:val="22"/>
          <w:u w:val="single"/>
          <w:lang w:val="es-ES_tradnl" w:eastAsia="en-US"/>
        </w:rPr>
        <w:t>formato Word editable</w:t>
      </w:r>
      <w:r w:rsidRPr="00551DB9">
        <w:rPr>
          <w:rFonts w:ascii="Arial" w:eastAsiaTheme="minorHAnsi" w:hAnsi="Arial" w:cs="Arial"/>
          <w:sz w:val="22"/>
          <w:szCs w:val="22"/>
          <w:lang w:val="es-ES_tradnl" w:eastAsia="en-US"/>
        </w:rPr>
        <w:t>, caso contrario no será posible otorgar respuesta.</w:t>
      </w:r>
    </w:p>
    <w:p w:rsidR="00D013C3" w:rsidRPr="00551DB9" w:rsidRDefault="00D013C3" w:rsidP="00D013C3">
      <w:pPr>
        <w:spacing w:after="0" w:line="240" w:lineRule="auto"/>
        <w:ind w:left="-142" w:right="-284"/>
        <w:jc w:val="both"/>
        <w:rPr>
          <w:rFonts w:cs="Arial"/>
          <w:lang w:val="es-ES_tradnl"/>
        </w:rPr>
      </w:pPr>
    </w:p>
    <w:p w:rsidR="00D013C3" w:rsidRPr="00551DB9" w:rsidRDefault="00D013C3" w:rsidP="00885E5C">
      <w:pPr>
        <w:pStyle w:val="Prrafodelista"/>
        <w:numPr>
          <w:ilvl w:val="0"/>
          <w:numId w:val="32"/>
        </w:numPr>
        <w:ind w:right="-284"/>
        <w:jc w:val="both"/>
        <w:rPr>
          <w:rFonts w:ascii="Arial" w:hAnsi="Arial" w:cs="Arial"/>
          <w:sz w:val="22"/>
          <w:szCs w:val="22"/>
          <w:lang w:val="es-MX"/>
        </w:rPr>
      </w:pPr>
      <w:r w:rsidRPr="00551DB9">
        <w:rPr>
          <w:rFonts w:ascii="Arial" w:hAnsi="Arial" w:cs="Arial"/>
          <w:sz w:val="22"/>
          <w:szCs w:val="22"/>
        </w:rPr>
        <w:t>La solicitud de aclaración se acompañará de una versión electrónica de la misma que permita a la convocante su clasificación e integración por temas para facilitar su respuesta.</w:t>
      </w:r>
    </w:p>
    <w:p w:rsidR="00D013C3" w:rsidRPr="00551DB9" w:rsidRDefault="00D013C3" w:rsidP="00D013C3">
      <w:pPr>
        <w:spacing w:after="0" w:line="240" w:lineRule="auto"/>
        <w:ind w:left="-142" w:right="-284"/>
        <w:jc w:val="both"/>
        <w:rPr>
          <w:rFonts w:cs="Arial"/>
          <w:lang w:val="es-ES_tradnl"/>
        </w:rPr>
      </w:pPr>
    </w:p>
    <w:p w:rsidR="00D013C3" w:rsidRPr="00551DB9" w:rsidRDefault="00D013C3" w:rsidP="00885E5C">
      <w:pPr>
        <w:pStyle w:val="Prrafodelista"/>
        <w:numPr>
          <w:ilvl w:val="0"/>
          <w:numId w:val="32"/>
        </w:numPr>
        <w:ind w:right="-284"/>
        <w:jc w:val="both"/>
        <w:rPr>
          <w:rFonts w:ascii="Arial" w:eastAsiaTheme="minorHAnsi" w:hAnsi="Arial" w:cs="Arial"/>
          <w:b/>
          <w:sz w:val="22"/>
          <w:szCs w:val="22"/>
          <w:lang w:val="es-ES_tradnl" w:eastAsia="en-US"/>
        </w:rPr>
      </w:pPr>
      <w:r w:rsidRPr="00551DB9">
        <w:rPr>
          <w:rFonts w:ascii="Arial" w:eastAsiaTheme="minorHAnsi" w:hAnsi="Arial" w:cs="Arial"/>
          <w:sz w:val="22"/>
          <w:szCs w:val="22"/>
          <w:lang w:val="es-ES_tradnl" w:eastAsia="en-US"/>
        </w:rPr>
        <w:t xml:space="preserve">El plazo para enviar dichas solicitudes será a partir de la publicación de esta convocatoria y hasta las </w:t>
      </w:r>
      <w:r w:rsidR="00F85A3B" w:rsidRPr="00F85A3B">
        <w:rPr>
          <w:rFonts w:ascii="Arial" w:eastAsiaTheme="minorHAnsi" w:hAnsi="Arial" w:cs="Arial"/>
          <w:sz w:val="22"/>
          <w:szCs w:val="22"/>
          <w:lang w:val="es-ES_tradnl" w:eastAsia="en-US"/>
        </w:rPr>
        <w:t>17</w:t>
      </w:r>
      <w:r w:rsidRPr="00F85A3B">
        <w:rPr>
          <w:rFonts w:ascii="Arial" w:eastAsiaTheme="minorHAnsi" w:hAnsi="Arial" w:cs="Arial"/>
          <w:b/>
          <w:sz w:val="22"/>
          <w:szCs w:val="22"/>
          <w:lang w:val="es-ES_tradnl" w:eastAsia="en-US"/>
        </w:rPr>
        <w:t xml:space="preserve">:00 horas del </w:t>
      </w:r>
      <w:r w:rsidR="00F85A3B">
        <w:rPr>
          <w:rFonts w:ascii="Arial" w:eastAsiaTheme="minorHAnsi" w:hAnsi="Arial" w:cs="Arial"/>
          <w:b/>
          <w:sz w:val="22"/>
          <w:szCs w:val="22"/>
          <w:lang w:val="es-ES_tradnl" w:eastAsia="en-US"/>
        </w:rPr>
        <w:t>13</w:t>
      </w:r>
      <w:r w:rsidRPr="00551DB9">
        <w:rPr>
          <w:rFonts w:ascii="Arial" w:eastAsiaTheme="minorHAnsi" w:hAnsi="Arial" w:cs="Arial"/>
          <w:b/>
          <w:sz w:val="22"/>
          <w:szCs w:val="22"/>
          <w:lang w:val="es-ES_tradnl" w:eastAsia="en-US"/>
        </w:rPr>
        <w:t xml:space="preserve"> de </w:t>
      </w:r>
      <w:r w:rsidR="0045214A" w:rsidRPr="00551DB9">
        <w:rPr>
          <w:rFonts w:ascii="Arial" w:eastAsiaTheme="minorHAnsi" w:hAnsi="Arial" w:cs="Arial"/>
          <w:b/>
          <w:sz w:val="22"/>
          <w:szCs w:val="22"/>
          <w:lang w:val="es-ES_tradnl" w:eastAsia="en-US"/>
        </w:rPr>
        <w:t xml:space="preserve">julio </w:t>
      </w:r>
      <w:r w:rsidRPr="00551DB9">
        <w:rPr>
          <w:rFonts w:ascii="Arial" w:eastAsiaTheme="minorHAnsi" w:hAnsi="Arial" w:cs="Arial"/>
          <w:b/>
          <w:sz w:val="22"/>
          <w:szCs w:val="22"/>
          <w:lang w:val="es-ES_tradnl" w:eastAsia="en-US"/>
        </w:rPr>
        <w:t>de 2017.</w:t>
      </w:r>
    </w:p>
    <w:p w:rsidR="00D013C3" w:rsidRPr="00551DB9" w:rsidRDefault="00D013C3" w:rsidP="00D013C3">
      <w:pPr>
        <w:spacing w:after="0" w:line="240" w:lineRule="auto"/>
        <w:ind w:left="-142" w:right="-284"/>
        <w:jc w:val="both"/>
        <w:rPr>
          <w:rFonts w:cs="Arial"/>
          <w:lang w:val="es-ES_tradnl"/>
        </w:rPr>
      </w:pPr>
    </w:p>
    <w:p w:rsidR="00D013C3" w:rsidRPr="00551DB9" w:rsidRDefault="00D013C3" w:rsidP="00885E5C">
      <w:pPr>
        <w:pStyle w:val="Prrafodelista"/>
        <w:numPr>
          <w:ilvl w:val="0"/>
          <w:numId w:val="32"/>
        </w:numPr>
        <w:ind w:right="-284"/>
        <w:jc w:val="both"/>
        <w:rPr>
          <w:rFonts w:ascii="Arial" w:eastAsiaTheme="minorHAnsi" w:hAnsi="Arial" w:cs="Arial"/>
          <w:sz w:val="22"/>
          <w:szCs w:val="22"/>
          <w:lang w:val="es-ES_tradnl" w:eastAsia="en-US"/>
        </w:rPr>
      </w:pPr>
      <w:r w:rsidRPr="00551DB9">
        <w:rPr>
          <w:rFonts w:ascii="Arial" w:eastAsiaTheme="minorHAnsi" w:hAnsi="Arial" w:cs="Arial"/>
          <w:sz w:val="22"/>
          <w:szCs w:val="22"/>
          <w:lang w:val="es-ES_tradnl" w:eastAsia="en-US"/>
        </w:rPr>
        <w:t xml:space="preserve">La convocante procederá a enviar, a través de </w:t>
      </w:r>
      <w:r w:rsidR="005B55EA">
        <w:rPr>
          <w:rFonts w:ascii="Arial" w:eastAsiaTheme="minorHAnsi" w:hAnsi="Arial" w:cs="Arial"/>
          <w:sz w:val="22"/>
          <w:szCs w:val="22"/>
          <w:lang w:val="es-ES_tradnl" w:eastAsia="en-US"/>
        </w:rPr>
        <w:t>CompraNet</w:t>
      </w:r>
      <w:r w:rsidRPr="00551DB9">
        <w:rPr>
          <w:rFonts w:ascii="Arial" w:eastAsiaTheme="minorHAnsi" w:hAnsi="Arial" w:cs="Arial"/>
          <w:sz w:val="22"/>
          <w:szCs w:val="22"/>
          <w:lang w:val="es-ES_tradnl" w:eastAsia="en-US"/>
        </w:rPr>
        <w:t>, las contestaciones a las solicitudes de aclaración recibidas, éstas se informarán tanto al solicitante como al resto de los invitados.</w:t>
      </w:r>
    </w:p>
    <w:p w:rsidR="00D013C3" w:rsidRPr="00551DB9" w:rsidRDefault="00D013C3" w:rsidP="00001F3D">
      <w:pPr>
        <w:spacing w:after="0" w:line="240" w:lineRule="auto"/>
        <w:ind w:left="-284"/>
        <w:jc w:val="both"/>
        <w:rPr>
          <w:rFonts w:ascii="Arial" w:hAnsi="Arial" w:cs="Arial"/>
          <w:lang w:val="es-ES_tradnl"/>
        </w:rPr>
      </w:pPr>
    </w:p>
    <w:p w:rsidR="00A678D1" w:rsidRPr="00001F3D" w:rsidRDefault="00A678D1" w:rsidP="00001F3D">
      <w:pPr>
        <w:pStyle w:val="Estilo"/>
        <w:keepNext w:val="0"/>
        <w:snapToGrid/>
        <w:ind w:left="-284"/>
        <w:jc w:val="left"/>
        <w:rPr>
          <w:rFonts w:cs="Arial"/>
          <w:b w:val="0"/>
          <w:noProof/>
          <w:sz w:val="22"/>
          <w:szCs w:val="22"/>
          <w:lang w:val="es-ES_tradnl"/>
        </w:rPr>
      </w:pPr>
    </w:p>
    <w:p w:rsidR="002D4EE7" w:rsidRPr="0039007F" w:rsidRDefault="002D4EE7" w:rsidP="00001F3D">
      <w:pPr>
        <w:pStyle w:val="Ttulo2"/>
        <w:spacing w:before="0" w:after="0"/>
        <w:ind w:left="-284" w:firstLine="0"/>
        <w:rPr>
          <w:rFonts w:cs="Arial"/>
          <w:i w:val="0"/>
          <w:lang w:val="es-ES_tradnl"/>
        </w:rPr>
      </w:pPr>
      <w:bookmarkStart w:id="60" w:name="_Toc487630091"/>
      <w:r w:rsidRPr="0039007F">
        <w:rPr>
          <w:rFonts w:cs="Arial"/>
          <w:i w:val="0"/>
          <w:lang w:val="es-ES_tradnl"/>
        </w:rPr>
        <w:t>3.4.</w:t>
      </w:r>
      <w:r w:rsidR="00CB5C79">
        <w:rPr>
          <w:rFonts w:cs="Arial"/>
          <w:i w:val="0"/>
          <w:lang w:val="es-ES_tradnl"/>
        </w:rPr>
        <w:t>-</w:t>
      </w:r>
      <w:r w:rsidRPr="0039007F">
        <w:rPr>
          <w:rFonts w:cs="Arial"/>
          <w:i w:val="0"/>
          <w:lang w:val="es-ES_tradnl"/>
        </w:rPr>
        <w:t xml:space="preserve"> Presentación y apertura de </w:t>
      </w:r>
      <w:r w:rsidRPr="0039007F">
        <w:rPr>
          <w:rFonts w:cs="Arial"/>
          <w:i w:val="0"/>
        </w:rPr>
        <w:t>proposiciones</w:t>
      </w:r>
      <w:r w:rsidRPr="0039007F">
        <w:rPr>
          <w:rFonts w:cs="Arial"/>
          <w:i w:val="0"/>
          <w:lang w:val="es-ES_tradnl"/>
        </w:rPr>
        <w:t>.</w:t>
      </w:r>
      <w:bookmarkEnd w:id="60"/>
    </w:p>
    <w:p w:rsidR="00BE1711" w:rsidRPr="00FD6F8A" w:rsidRDefault="00D1134A" w:rsidP="00FD6F8A">
      <w:pPr>
        <w:spacing w:after="0" w:line="240" w:lineRule="auto"/>
        <w:ind w:left="-284" w:right="-284"/>
        <w:jc w:val="both"/>
        <w:rPr>
          <w:rFonts w:ascii="Arial" w:hAnsi="Arial" w:cs="Arial"/>
          <w:lang w:val="es-ES_tradnl"/>
        </w:rPr>
      </w:pPr>
      <w:r w:rsidRPr="00FD6F8A">
        <w:rPr>
          <w:rFonts w:ascii="Arial" w:hAnsi="Arial" w:cs="Arial"/>
          <w:lang w:val="es-ES_tradnl"/>
        </w:rPr>
        <w:t xml:space="preserve">La presentación y apertura de proposiciones se llevará a cabo en términos de los artículos 34 y 35 de la LAASSP, 47, 48, 49 segundo párrafo y 50 del RLAASSP, para lo cual podrán hacer uso de los formatos previstos en el numeral </w:t>
      </w:r>
      <w:r w:rsidR="002E4CD9" w:rsidRPr="00FD6F8A">
        <w:rPr>
          <w:rFonts w:ascii="Arial" w:hAnsi="Arial" w:cs="Arial"/>
          <w:lang w:val="es-ES_tradnl"/>
        </w:rPr>
        <w:t>8</w:t>
      </w:r>
      <w:r w:rsidRPr="00FD6F8A">
        <w:rPr>
          <w:rFonts w:ascii="Arial" w:hAnsi="Arial" w:cs="Arial"/>
          <w:lang w:val="es-ES_tradnl"/>
        </w:rPr>
        <w:t xml:space="preserve">. </w:t>
      </w:r>
      <w:r w:rsidR="00667CA4" w:rsidRPr="00FD6F8A">
        <w:rPr>
          <w:rFonts w:ascii="Arial" w:hAnsi="Arial" w:cs="Arial"/>
          <w:lang w:val="es-ES_tradnl"/>
        </w:rPr>
        <w:t xml:space="preserve">de la </w:t>
      </w:r>
      <w:r w:rsidR="00FD6F8A" w:rsidRPr="00FD6F8A">
        <w:rPr>
          <w:rFonts w:ascii="Arial" w:hAnsi="Arial" w:cs="Arial"/>
          <w:lang w:val="es-ES_tradnl"/>
        </w:rPr>
        <w:t>convocatoria</w:t>
      </w:r>
      <w:r w:rsidR="00667CA4" w:rsidRPr="00FD6F8A">
        <w:rPr>
          <w:rFonts w:ascii="Arial" w:hAnsi="Arial" w:cs="Arial"/>
          <w:lang w:val="es-ES_tradnl"/>
        </w:rPr>
        <w:t xml:space="preserve">. </w:t>
      </w:r>
    </w:p>
    <w:p w:rsidR="00667CA4" w:rsidRPr="00FD6F8A" w:rsidRDefault="00667CA4" w:rsidP="00FD6F8A">
      <w:pPr>
        <w:spacing w:after="0" w:line="240" w:lineRule="auto"/>
        <w:ind w:left="-284" w:right="-284"/>
        <w:rPr>
          <w:rFonts w:ascii="Arial" w:hAnsi="Arial" w:cs="Arial"/>
          <w:lang w:val="es-ES_tradnl"/>
        </w:rPr>
      </w:pPr>
    </w:p>
    <w:p w:rsidR="006156E1" w:rsidRDefault="002D4EE7" w:rsidP="00FD6F8A">
      <w:pPr>
        <w:spacing w:after="0" w:line="240" w:lineRule="auto"/>
        <w:ind w:left="-284" w:right="-284"/>
        <w:jc w:val="both"/>
        <w:rPr>
          <w:rFonts w:ascii="Arial" w:hAnsi="Arial" w:cs="Arial"/>
          <w:lang w:val="es-ES_tradnl" w:eastAsia="es-ES"/>
        </w:rPr>
      </w:pPr>
      <w:bookmarkStart w:id="61" w:name="_Toc429657617"/>
      <w:r w:rsidRPr="00FD6F8A">
        <w:rPr>
          <w:rFonts w:ascii="Arial" w:hAnsi="Arial" w:cs="Arial"/>
          <w:lang w:val="es-ES_tradnl" w:eastAsia="es-ES"/>
        </w:rPr>
        <w:t>U</w:t>
      </w:r>
      <w:r w:rsidR="00D1134A" w:rsidRPr="00FD6F8A">
        <w:rPr>
          <w:rFonts w:ascii="Arial" w:hAnsi="Arial" w:cs="Arial"/>
          <w:lang w:val="es-ES_tradnl" w:eastAsia="es-ES"/>
        </w:rPr>
        <w:t>na vez recibidas las proposiciones en la fecha, hora y lugar establecidos, éstas no podrán</w:t>
      </w:r>
      <w:r w:rsidR="00D1134A" w:rsidRPr="000A087B">
        <w:rPr>
          <w:rFonts w:ascii="Arial" w:hAnsi="Arial" w:cs="Arial"/>
          <w:lang w:val="es-ES_tradnl" w:eastAsia="es-ES"/>
        </w:rPr>
        <w:t xml:space="preserve"> retirarse o dejarse sin efecto, por lo que deberán considerarse vigentes dentro del procedimiento de contratación hasta su conclusión.</w:t>
      </w:r>
      <w:bookmarkEnd w:id="61"/>
    </w:p>
    <w:p w:rsidR="00744F60" w:rsidRDefault="00744F60" w:rsidP="00FD6F8A">
      <w:pPr>
        <w:spacing w:after="0" w:line="240" w:lineRule="auto"/>
        <w:ind w:left="-284"/>
        <w:jc w:val="both"/>
        <w:rPr>
          <w:rFonts w:ascii="Arial" w:hAnsi="Arial" w:cs="Arial"/>
          <w:lang w:val="es-ES_tradnl" w:eastAsia="es-ES"/>
        </w:rPr>
      </w:pPr>
    </w:p>
    <w:p w:rsidR="00744F60" w:rsidRPr="00744F60" w:rsidRDefault="00744F60" w:rsidP="00FD6F8A">
      <w:pPr>
        <w:spacing w:after="0" w:line="240" w:lineRule="auto"/>
        <w:ind w:left="-284"/>
        <w:jc w:val="both"/>
        <w:rPr>
          <w:rFonts w:ascii="Arial" w:hAnsi="Arial" w:cs="Arial"/>
          <w:lang w:val="es-ES_tradnl" w:eastAsia="es-ES"/>
        </w:rPr>
      </w:pPr>
      <w:r w:rsidRPr="00744F60">
        <w:rPr>
          <w:rFonts w:ascii="Arial" w:hAnsi="Arial" w:cs="Arial"/>
          <w:lang w:val="es-ES_tradnl" w:eastAsia="es-ES"/>
        </w:rPr>
        <w:t xml:space="preserve">Solo serán consideradas las proposiciones que se reciban por medio de </w:t>
      </w:r>
      <w:r w:rsidR="005B55EA">
        <w:rPr>
          <w:rFonts w:ascii="Arial" w:hAnsi="Arial" w:cs="Arial"/>
          <w:lang w:val="es-ES_tradnl" w:eastAsia="es-ES"/>
        </w:rPr>
        <w:t>CompraNet</w:t>
      </w:r>
      <w:r w:rsidRPr="00744F60">
        <w:rPr>
          <w:rFonts w:ascii="Arial" w:hAnsi="Arial" w:cs="Arial"/>
          <w:lang w:val="es-ES_tradnl" w:eastAsia="es-ES"/>
        </w:rPr>
        <w:t xml:space="preserve"> en respuesta al requerimiento técnico y económico. El licitante deberá firmar electrónicamente la proposición; para que se considere que la proposición se envió firmada, deberán descargarse los archiv</w:t>
      </w:r>
      <w:r>
        <w:rPr>
          <w:rFonts w:ascii="Arial" w:hAnsi="Arial" w:cs="Arial"/>
          <w:lang w:val="es-ES_tradnl" w:eastAsia="es-ES"/>
        </w:rPr>
        <w:t xml:space="preserve">os PDF generados por </w:t>
      </w:r>
      <w:r w:rsidR="005B55EA">
        <w:rPr>
          <w:rFonts w:ascii="Arial" w:hAnsi="Arial" w:cs="Arial"/>
          <w:lang w:val="es-ES_tradnl" w:eastAsia="es-ES"/>
        </w:rPr>
        <w:t>CompraNet</w:t>
      </w:r>
      <w:r>
        <w:rPr>
          <w:rFonts w:ascii="Arial" w:hAnsi="Arial" w:cs="Arial"/>
          <w:lang w:val="es-ES_tradnl" w:eastAsia="es-ES"/>
        </w:rPr>
        <w:t xml:space="preserve"> </w:t>
      </w:r>
      <w:r w:rsidRPr="00744F60">
        <w:rPr>
          <w:rFonts w:ascii="Arial" w:hAnsi="Arial" w:cs="Arial"/>
          <w:lang w:val="es-ES_tradnl" w:eastAsia="es-ES"/>
        </w:rPr>
        <w:t xml:space="preserve"> que contienen los datos capturados en la propuesta, sólo esos archivos deberán firmarse utilizando el módulo de firma electrónica de documentos y cargarse en el área correspondiente.</w:t>
      </w:r>
    </w:p>
    <w:p w:rsidR="00744F60" w:rsidRPr="00744F60" w:rsidRDefault="00744F60" w:rsidP="00FD6F8A">
      <w:pPr>
        <w:spacing w:after="0" w:line="240" w:lineRule="auto"/>
        <w:ind w:left="-284"/>
        <w:jc w:val="both"/>
        <w:rPr>
          <w:rFonts w:ascii="Arial" w:hAnsi="Arial" w:cs="Arial"/>
          <w:lang w:val="es-ES_tradnl" w:eastAsia="es-ES"/>
        </w:rPr>
      </w:pPr>
    </w:p>
    <w:p w:rsidR="00744F60" w:rsidRPr="00744F60" w:rsidRDefault="00744F60" w:rsidP="00FD6F8A">
      <w:pPr>
        <w:spacing w:after="0" w:line="240" w:lineRule="auto"/>
        <w:ind w:left="-284"/>
        <w:jc w:val="both"/>
        <w:rPr>
          <w:rFonts w:ascii="Arial" w:hAnsi="Arial" w:cs="Arial"/>
          <w:lang w:val="es-ES_tradnl" w:eastAsia="es-ES"/>
        </w:rPr>
      </w:pPr>
      <w:r w:rsidRPr="00744F60">
        <w:rPr>
          <w:rFonts w:ascii="Arial" w:hAnsi="Arial" w:cs="Arial"/>
          <w:lang w:val="es-ES_tradnl" w:eastAsia="es-ES"/>
        </w:rPr>
        <w:t>Una vez alcanzada la fecha y hora de inicio del evento de apertura de proposiciones, el licitante no podrá enviar su proposición o modificación de la misma.</w:t>
      </w:r>
    </w:p>
    <w:p w:rsidR="00744F60" w:rsidRPr="00744F60" w:rsidRDefault="00744F60" w:rsidP="00744F60">
      <w:pPr>
        <w:spacing w:after="0" w:line="240" w:lineRule="auto"/>
        <w:ind w:left="-284"/>
        <w:jc w:val="both"/>
        <w:rPr>
          <w:rFonts w:ascii="Arial" w:hAnsi="Arial" w:cs="Arial"/>
          <w:lang w:val="es-ES_tradnl" w:eastAsia="es-ES"/>
        </w:rPr>
      </w:pPr>
    </w:p>
    <w:p w:rsidR="00667CA4" w:rsidRPr="000A087B" w:rsidRDefault="00AE6D1B" w:rsidP="00001F3D">
      <w:pPr>
        <w:spacing w:after="0" w:line="240" w:lineRule="auto"/>
        <w:ind w:left="-284"/>
        <w:jc w:val="both"/>
        <w:rPr>
          <w:rFonts w:ascii="Arial" w:hAnsi="Arial" w:cs="Arial"/>
          <w:lang w:val="es-ES_tradnl" w:eastAsia="es-ES"/>
        </w:rPr>
      </w:pPr>
      <w:r>
        <w:rPr>
          <w:rFonts w:ascii="Arial" w:hAnsi="Arial" w:cs="Arial"/>
          <w:lang w:val="es-ES_tradnl" w:eastAsia="es-ES"/>
        </w:rPr>
        <w:t>El Instituto</w:t>
      </w:r>
      <w:r w:rsidR="00744F60">
        <w:rPr>
          <w:rFonts w:ascii="Arial" w:hAnsi="Arial" w:cs="Arial"/>
          <w:lang w:val="es-ES_tradnl" w:eastAsia="es-ES"/>
        </w:rPr>
        <w:t xml:space="preserve"> </w:t>
      </w:r>
      <w:r w:rsidR="00744F60" w:rsidRPr="00744F60">
        <w:rPr>
          <w:rFonts w:ascii="Arial" w:hAnsi="Arial" w:cs="Arial"/>
          <w:lang w:val="es-ES_tradnl" w:eastAsia="es-ES"/>
        </w:rPr>
        <w:t xml:space="preserve">tendrá como no presentada la proposición del licitante, cuando el archivo electrónico enviado a través de </w:t>
      </w:r>
      <w:r w:rsidR="005B55EA">
        <w:rPr>
          <w:rFonts w:ascii="Arial" w:hAnsi="Arial" w:cs="Arial"/>
          <w:lang w:val="es-ES_tradnl" w:eastAsia="es-ES"/>
        </w:rPr>
        <w:t>CompraNet</w:t>
      </w:r>
      <w:r w:rsidR="00744F60" w:rsidRPr="00744F60">
        <w:rPr>
          <w:rFonts w:ascii="Arial" w:hAnsi="Arial" w:cs="Arial"/>
          <w:lang w:val="es-ES_tradnl" w:eastAsia="es-ES"/>
        </w:rPr>
        <w:t xml:space="preserve"> no pueda abrirse por tener algún virus informático o por cualquier causa ajena a la misma.</w:t>
      </w:r>
    </w:p>
    <w:p w:rsidR="00667CA4" w:rsidRDefault="00667CA4" w:rsidP="00001F3D">
      <w:pPr>
        <w:spacing w:after="0" w:line="240" w:lineRule="auto"/>
        <w:ind w:left="-284"/>
        <w:jc w:val="both"/>
        <w:rPr>
          <w:rFonts w:ascii="Arial" w:hAnsi="Arial" w:cs="Arial"/>
          <w:lang w:val="es-ES_tradnl" w:eastAsia="es-ES"/>
        </w:rPr>
      </w:pPr>
    </w:p>
    <w:p w:rsidR="00FD6F8A" w:rsidRPr="000A087B" w:rsidRDefault="00FD6F8A" w:rsidP="00001F3D">
      <w:pPr>
        <w:spacing w:after="0" w:line="240" w:lineRule="auto"/>
        <w:ind w:left="-284"/>
        <w:jc w:val="both"/>
        <w:rPr>
          <w:rFonts w:ascii="Arial" w:hAnsi="Arial" w:cs="Arial"/>
          <w:lang w:val="es-ES_tradnl" w:eastAsia="es-ES"/>
        </w:rPr>
      </w:pPr>
    </w:p>
    <w:p w:rsidR="00730085" w:rsidRPr="0039007F" w:rsidRDefault="00753B68" w:rsidP="00001F3D">
      <w:pPr>
        <w:pStyle w:val="Ttulo2"/>
        <w:numPr>
          <w:ilvl w:val="1"/>
          <w:numId w:val="19"/>
        </w:numPr>
        <w:spacing w:before="0" w:after="0"/>
        <w:ind w:left="-284" w:firstLine="0"/>
        <w:rPr>
          <w:rFonts w:cs="Arial"/>
          <w:b w:val="0"/>
          <w:i w:val="0"/>
          <w:lang w:val="es-ES_tradnl" w:eastAsia="es-ES"/>
        </w:rPr>
      </w:pPr>
      <w:bookmarkStart w:id="62" w:name="_Toc487630092"/>
      <w:r w:rsidRPr="0039007F">
        <w:rPr>
          <w:rFonts w:cs="Arial"/>
          <w:i w:val="0"/>
          <w:lang w:val="es-ES_tradnl" w:eastAsia="es-ES"/>
        </w:rPr>
        <w:t>3.</w:t>
      </w:r>
      <w:r w:rsidR="002D4EE7" w:rsidRPr="0039007F">
        <w:rPr>
          <w:rFonts w:cs="Arial"/>
          <w:i w:val="0"/>
          <w:lang w:val="es-ES_tradnl" w:eastAsia="es-ES"/>
        </w:rPr>
        <w:t>5</w:t>
      </w:r>
      <w:r w:rsidR="00CB5C79">
        <w:rPr>
          <w:rFonts w:cs="Arial"/>
          <w:i w:val="0"/>
          <w:lang w:val="es-ES_tradnl" w:eastAsia="es-ES"/>
        </w:rPr>
        <w:t>.-</w:t>
      </w:r>
      <w:r w:rsidRPr="0039007F">
        <w:rPr>
          <w:rFonts w:cs="Arial"/>
          <w:i w:val="0"/>
          <w:lang w:val="es-ES_tradnl" w:eastAsia="es-ES"/>
        </w:rPr>
        <w:t xml:space="preserve"> </w:t>
      </w:r>
      <w:bookmarkStart w:id="63" w:name="_Toc424735333"/>
      <w:r w:rsidR="00D1134A" w:rsidRPr="0039007F">
        <w:rPr>
          <w:rFonts w:cs="Arial"/>
          <w:i w:val="0"/>
        </w:rPr>
        <w:t>Proposiciones</w:t>
      </w:r>
      <w:r w:rsidR="00D1134A" w:rsidRPr="0039007F">
        <w:rPr>
          <w:rFonts w:cs="Arial"/>
          <w:i w:val="0"/>
          <w:lang w:val="es-ES_tradnl" w:eastAsia="es-ES"/>
        </w:rPr>
        <w:t xml:space="preserve"> conjuntas</w:t>
      </w:r>
      <w:bookmarkEnd w:id="63"/>
      <w:r w:rsidR="00C97DF6" w:rsidRPr="0039007F">
        <w:rPr>
          <w:rFonts w:cs="Arial"/>
          <w:i w:val="0"/>
          <w:lang w:val="es-ES_tradnl" w:eastAsia="es-ES"/>
        </w:rPr>
        <w:t>.</w:t>
      </w:r>
      <w:bookmarkEnd w:id="62"/>
      <w:r w:rsidR="00D1134A" w:rsidRPr="0039007F">
        <w:rPr>
          <w:rFonts w:cs="Arial"/>
          <w:i w:val="0"/>
          <w:lang w:val="es-ES_tradnl" w:eastAsia="es-ES"/>
        </w:rPr>
        <w:t xml:space="preserve"> </w:t>
      </w:r>
    </w:p>
    <w:p w:rsidR="00551DB9" w:rsidRPr="00551DB9" w:rsidRDefault="00551DB9" w:rsidP="00551DB9">
      <w:pPr>
        <w:spacing w:after="0" w:line="240" w:lineRule="auto"/>
        <w:ind w:left="-284" w:right="-284"/>
        <w:jc w:val="both"/>
        <w:rPr>
          <w:rFonts w:ascii="Arial" w:hAnsi="Arial" w:cs="Arial"/>
          <w:b/>
          <w:i/>
          <w:lang w:val="es-ES_tradnl" w:eastAsia="es-ES"/>
        </w:rPr>
      </w:pPr>
      <w:r w:rsidRPr="00551DB9">
        <w:rPr>
          <w:rFonts w:ascii="Arial" w:hAnsi="Arial" w:cs="Arial"/>
          <w:lang w:val="es-ES_tradnl" w:eastAsia="es-ES"/>
        </w:rPr>
        <w:t xml:space="preserve">De conformidad con lo dispuesto en el último párrafo del artículo 77 del Reglamento de la LAASSP, </w:t>
      </w:r>
      <w:r w:rsidRPr="00551DB9">
        <w:rPr>
          <w:rFonts w:ascii="Arial" w:hAnsi="Arial" w:cs="Arial"/>
          <w:b/>
          <w:i/>
          <w:u w:val="single"/>
          <w:lang w:val="es-ES_tradnl" w:eastAsia="es-ES"/>
        </w:rPr>
        <w:t xml:space="preserve">no se aceptan propuestas conjuntas </w:t>
      </w:r>
      <w:r w:rsidRPr="00551DB9">
        <w:rPr>
          <w:rFonts w:ascii="Arial" w:hAnsi="Arial" w:cs="Arial"/>
          <w:lang w:val="es-ES_tradnl" w:eastAsia="es-ES"/>
        </w:rPr>
        <w:t>en el presente procedimiento</w:t>
      </w:r>
      <w:r w:rsidRPr="00551DB9">
        <w:rPr>
          <w:rFonts w:ascii="Arial" w:hAnsi="Arial" w:cs="Arial"/>
          <w:b/>
          <w:i/>
          <w:lang w:val="es-ES_tradnl" w:eastAsia="es-ES"/>
        </w:rPr>
        <w:t>.</w:t>
      </w:r>
    </w:p>
    <w:p w:rsidR="004E75C2" w:rsidRDefault="004E75C2" w:rsidP="00001F3D">
      <w:pPr>
        <w:spacing w:after="0" w:line="240" w:lineRule="auto"/>
        <w:ind w:left="-284" w:right="-1"/>
        <w:jc w:val="both"/>
        <w:rPr>
          <w:rFonts w:ascii="Arial" w:eastAsia="Times New Roman" w:hAnsi="Arial" w:cs="Arial"/>
          <w:noProof w:val="0"/>
          <w:lang w:val="es-ES_tradnl" w:eastAsia="es-ES"/>
        </w:rPr>
      </w:pPr>
    </w:p>
    <w:p w:rsidR="00551DB9" w:rsidRDefault="00551DB9" w:rsidP="00001F3D">
      <w:pPr>
        <w:spacing w:after="0" w:line="240" w:lineRule="auto"/>
        <w:ind w:left="-284" w:right="-1"/>
        <w:jc w:val="both"/>
        <w:rPr>
          <w:rFonts w:ascii="Arial" w:eastAsia="Times New Roman" w:hAnsi="Arial" w:cs="Arial"/>
          <w:noProof w:val="0"/>
          <w:lang w:val="es-ES_tradnl" w:eastAsia="es-ES"/>
        </w:rPr>
      </w:pPr>
    </w:p>
    <w:p w:rsidR="00577578" w:rsidRPr="006443B8" w:rsidRDefault="00753B68" w:rsidP="006443B8">
      <w:pPr>
        <w:pStyle w:val="Ttulo2"/>
        <w:tabs>
          <w:tab w:val="clear" w:pos="576"/>
          <w:tab w:val="num" w:pos="-284"/>
        </w:tabs>
        <w:spacing w:before="0" w:after="0"/>
        <w:ind w:left="-284" w:firstLine="0"/>
        <w:rPr>
          <w:rFonts w:cs="Arial"/>
          <w:i w:val="0"/>
          <w:lang w:val="es-ES_tradnl" w:eastAsia="es-ES"/>
        </w:rPr>
      </w:pPr>
      <w:bookmarkStart w:id="64" w:name="_Toc487630093"/>
      <w:r w:rsidRPr="0039007F">
        <w:rPr>
          <w:rFonts w:cs="Arial"/>
          <w:i w:val="0"/>
          <w:lang w:val="es-ES_tradnl" w:eastAsia="es-ES"/>
        </w:rPr>
        <w:t>3.</w:t>
      </w:r>
      <w:r w:rsidR="00126C87" w:rsidRPr="0039007F">
        <w:rPr>
          <w:rFonts w:cs="Arial"/>
          <w:i w:val="0"/>
          <w:lang w:val="es-ES_tradnl" w:eastAsia="es-ES"/>
        </w:rPr>
        <w:t>6</w:t>
      </w:r>
      <w:r w:rsidR="00CB5C79">
        <w:rPr>
          <w:rFonts w:cs="Arial"/>
          <w:i w:val="0"/>
          <w:lang w:val="es-ES_tradnl" w:eastAsia="es-ES"/>
        </w:rPr>
        <w:t>.-</w:t>
      </w:r>
      <w:r w:rsidRPr="0039007F">
        <w:rPr>
          <w:rFonts w:cs="Arial"/>
          <w:i w:val="0"/>
          <w:lang w:val="es-ES_tradnl" w:eastAsia="es-ES"/>
        </w:rPr>
        <w:t xml:space="preserve"> </w:t>
      </w:r>
      <w:r w:rsidR="006C4A6D">
        <w:rPr>
          <w:rFonts w:cs="Arial"/>
          <w:i w:val="0"/>
          <w:lang w:val="es-ES_tradnl" w:eastAsia="es-ES"/>
        </w:rPr>
        <w:t>Notificación</w:t>
      </w:r>
      <w:r w:rsidR="00D1134A" w:rsidRPr="0039007F">
        <w:rPr>
          <w:rFonts w:cs="Arial"/>
          <w:i w:val="0"/>
          <w:lang w:val="es-ES_tradnl" w:eastAsia="es-ES"/>
        </w:rPr>
        <w:t xml:space="preserve"> de fallo y firma de contrato</w:t>
      </w:r>
      <w:r w:rsidR="00135271" w:rsidRPr="0039007F">
        <w:rPr>
          <w:rFonts w:cs="Arial"/>
          <w:i w:val="0"/>
          <w:lang w:val="es-ES_tradnl" w:eastAsia="es-ES"/>
        </w:rPr>
        <w:t>.</w:t>
      </w:r>
      <w:bookmarkEnd w:id="64"/>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 xml:space="preserve">El fallo se emitirá de conformidad con el artículo 37 de la LAASSP y su contenido </w:t>
      </w:r>
      <w:r w:rsidRPr="000A087B">
        <w:rPr>
          <w:rFonts w:ascii="Arial" w:hAnsi="Arial" w:cs="Arial"/>
          <w:lang w:val="es-ES_tradnl"/>
        </w:rPr>
        <w:t xml:space="preserve">se difundirá a través de </w:t>
      </w:r>
      <w:r w:rsidR="005B55EA">
        <w:rPr>
          <w:rFonts w:ascii="Arial" w:hAnsi="Arial" w:cs="Arial"/>
          <w:lang w:val="es-ES_tradnl"/>
        </w:rPr>
        <w:t>CompraNet</w:t>
      </w:r>
      <w:r w:rsidRPr="000A087B">
        <w:rPr>
          <w:rFonts w:ascii="Arial" w:hAnsi="Arial" w:cs="Arial"/>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ubicado en la calle Durango </w:t>
      </w:r>
      <w:r w:rsidR="00667CA4" w:rsidRPr="000A087B">
        <w:rPr>
          <w:rFonts w:ascii="Arial" w:hAnsi="Arial" w:cs="Arial"/>
          <w:lang w:val="es-ES_tradnl"/>
        </w:rPr>
        <w:t xml:space="preserve">número </w:t>
      </w:r>
      <w:r w:rsidRPr="000A087B">
        <w:rPr>
          <w:rFonts w:ascii="Arial" w:hAnsi="Arial" w:cs="Arial"/>
          <w:lang w:val="es-ES_tradnl"/>
        </w:rPr>
        <w:t xml:space="preserve">291, </w:t>
      </w:r>
      <w:r w:rsidR="00667CA4" w:rsidRPr="000A087B">
        <w:rPr>
          <w:rFonts w:ascii="Arial" w:hAnsi="Arial" w:cs="Arial"/>
          <w:lang w:val="es-ES_tradnl"/>
        </w:rPr>
        <w:t>C</w:t>
      </w:r>
      <w:r w:rsidRPr="000A087B">
        <w:rPr>
          <w:rFonts w:ascii="Arial" w:hAnsi="Arial" w:cs="Arial"/>
          <w:lang w:val="es-ES_tradnl"/>
        </w:rPr>
        <w:t>olonia Roma Norte, Delegación Cuauhtémoc, C</w:t>
      </w:r>
      <w:r w:rsidR="00667CA4" w:rsidRPr="000A087B">
        <w:rPr>
          <w:rFonts w:ascii="Arial" w:hAnsi="Arial" w:cs="Arial"/>
          <w:lang w:val="es-ES_tradnl"/>
        </w:rPr>
        <w:t xml:space="preserve">ódigo Postal </w:t>
      </w:r>
      <w:r w:rsidRPr="000A087B">
        <w:rPr>
          <w:rFonts w:ascii="Arial" w:hAnsi="Arial" w:cs="Arial"/>
          <w:lang w:val="es-ES_tradnl"/>
        </w:rPr>
        <w:t xml:space="preserve">06700, </w:t>
      </w:r>
      <w:r w:rsidR="00667A41">
        <w:rPr>
          <w:rFonts w:ascii="Arial" w:hAnsi="Arial" w:cs="Arial"/>
          <w:lang w:val="es-ES_tradnl"/>
        </w:rPr>
        <w:t xml:space="preserve">Ciudad de </w:t>
      </w:r>
      <w:r w:rsidRPr="000A087B">
        <w:rPr>
          <w:rFonts w:ascii="Arial" w:hAnsi="Arial" w:cs="Arial"/>
          <w:lang w:val="es-ES_tradnl"/>
        </w:rPr>
        <w:t>México, en donde se fijará copia de un ejemplar del acta por un término no menor de cinco días hábiles.</w:t>
      </w:r>
    </w:p>
    <w:p w:rsidR="00AE7418" w:rsidRPr="000A087B" w:rsidRDefault="00AE7418" w:rsidP="0039007F">
      <w:pPr>
        <w:spacing w:after="0" w:line="240" w:lineRule="auto"/>
        <w:ind w:left="-284"/>
        <w:jc w:val="both"/>
        <w:rPr>
          <w:rFonts w:ascii="Arial" w:hAnsi="Arial" w:cs="Arial"/>
          <w:lang w:val="es-ES_tradnl"/>
        </w:rPr>
      </w:pPr>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Con fundamento en el artículo 46 primer párrafo de la LAASSP, c</w:t>
      </w:r>
      <w:r w:rsidRPr="000A087B">
        <w:rPr>
          <w:rFonts w:ascii="Arial" w:hAnsi="Arial" w:cs="Arial"/>
          <w:lang w:val="es-ES_tradnl"/>
        </w:rPr>
        <w:t xml:space="preserve">on la notificación del fallo serán exigibles los derechos y obligaciones, sin perjuicio de la obligación de </w:t>
      </w:r>
      <w:r w:rsidR="00AE6D1B">
        <w:rPr>
          <w:rFonts w:ascii="Arial" w:hAnsi="Arial" w:cs="Arial"/>
          <w:lang w:val="es-ES_tradnl"/>
        </w:rPr>
        <w:t>Las Partes</w:t>
      </w:r>
      <w:r w:rsidRPr="000A087B">
        <w:rPr>
          <w:rFonts w:ascii="Arial" w:hAnsi="Arial" w:cs="Arial"/>
          <w:lang w:val="es-ES_tradnl"/>
        </w:rPr>
        <w:t xml:space="preserve"> de firmar el contrato en la fecha y términos señalados en la convocatoria. </w:t>
      </w:r>
    </w:p>
    <w:p w:rsidR="00AE7418" w:rsidRPr="000A087B" w:rsidRDefault="00AE7418" w:rsidP="0039007F">
      <w:pPr>
        <w:spacing w:after="0" w:line="240" w:lineRule="auto"/>
        <w:ind w:left="-284"/>
        <w:jc w:val="both"/>
        <w:rPr>
          <w:rFonts w:ascii="Arial" w:hAnsi="Arial" w:cs="Arial"/>
          <w:lang w:val="es-ES_tradnl" w:eastAsia="es-ES"/>
        </w:rPr>
      </w:pPr>
    </w:p>
    <w:p w:rsidR="00577578" w:rsidRPr="000A087B" w:rsidRDefault="00AE6D1B" w:rsidP="0039007F">
      <w:pPr>
        <w:spacing w:after="0" w:line="240" w:lineRule="auto"/>
        <w:ind w:left="-284"/>
        <w:jc w:val="both"/>
        <w:rPr>
          <w:rFonts w:ascii="Arial" w:eastAsia="Times New Roman" w:hAnsi="Arial" w:cs="Arial"/>
          <w:lang w:val="es-ES_tradnl" w:eastAsia="es-ES"/>
        </w:rPr>
      </w:pPr>
      <w:r>
        <w:rPr>
          <w:rFonts w:ascii="Arial" w:eastAsia="Times New Roman" w:hAnsi="Arial" w:cs="Arial"/>
          <w:lang w:val="es-ES_tradnl" w:eastAsia="es-ES"/>
        </w:rPr>
        <w:t>El Proveedor</w:t>
      </w:r>
      <w:r w:rsidR="00577578" w:rsidRPr="000A087B">
        <w:rPr>
          <w:rFonts w:ascii="Arial" w:eastAsia="Times New Roman" w:hAnsi="Arial" w:cs="Arial"/>
          <w:lang w:val="es-ES_tradnl" w:eastAsia="es-ES"/>
        </w:rPr>
        <w:t xml:space="preserve"> deberá firmar el contrato que se señala en el </w:t>
      </w:r>
      <w:r w:rsidR="00577578" w:rsidRPr="000A087B">
        <w:rPr>
          <w:rFonts w:ascii="Arial" w:eastAsia="Times New Roman" w:hAnsi="Arial" w:cs="Arial"/>
          <w:b/>
          <w:lang w:val="es-ES_tradnl" w:eastAsia="es-ES"/>
        </w:rPr>
        <w:t xml:space="preserve">Anexo </w:t>
      </w:r>
      <w:r w:rsidR="0058259C" w:rsidRPr="000A087B">
        <w:rPr>
          <w:rFonts w:ascii="Arial" w:eastAsia="Times New Roman" w:hAnsi="Arial" w:cs="Arial"/>
          <w:b/>
          <w:lang w:val="es-ES_tradnl" w:eastAsia="es-ES"/>
        </w:rPr>
        <w:t>1</w:t>
      </w:r>
      <w:r w:rsidR="00662E50">
        <w:rPr>
          <w:rFonts w:ascii="Arial" w:eastAsia="Times New Roman" w:hAnsi="Arial" w:cs="Arial"/>
          <w:b/>
          <w:lang w:val="es-ES_tradnl" w:eastAsia="es-ES"/>
        </w:rPr>
        <w:t>2</w:t>
      </w:r>
      <w:r w:rsidR="00577578" w:rsidRPr="000A087B">
        <w:rPr>
          <w:rFonts w:ascii="Arial" w:eastAsia="Times New Roman" w:hAnsi="Arial" w:cs="Arial"/>
          <w:b/>
          <w:lang w:val="es-ES_tradnl" w:eastAsia="es-ES"/>
        </w:rPr>
        <w:t xml:space="preserve"> </w:t>
      </w:r>
      <w:r w:rsidR="00577578" w:rsidRPr="000A087B">
        <w:rPr>
          <w:rFonts w:ascii="Arial" w:eastAsia="Times New Roman" w:hAnsi="Arial" w:cs="Arial"/>
          <w:lang w:val="es-ES_tradnl" w:eastAsia="es-ES"/>
        </w:rPr>
        <w:t>de la convocatoria,</w:t>
      </w:r>
      <w:r w:rsidR="00577578" w:rsidRPr="000A087B">
        <w:rPr>
          <w:rFonts w:ascii="Arial" w:eastAsia="Times New Roman" w:hAnsi="Arial" w:cs="Arial"/>
          <w:b/>
          <w:lang w:val="es-ES_tradnl" w:eastAsia="es-ES"/>
        </w:rPr>
        <w:t xml:space="preserve"> </w:t>
      </w:r>
      <w:r w:rsidR="005D310E">
        <w:rPr>
          <w:rFonts w:ascii="Arial" w:eastAsia="Times New Roman" w:hAnsi="Arial" w:cs="Arial"/>
          <w:lang w:val="es-ES_tradnl" w:eastAsia="es-ES"/>
        </w:rPr>
        <w:t xml:space="preserve">a más tardar </w:t>
      </w:r>
      <w:r w:rsidR="005D310E" w:rsidRPr="00F85A3B">
        <w:rPr>
          <w:rFonts w:ascii="Arial" w:eastAsia="Times New Roman" w:hAnsi="Arial" w:cs="Arial"/>
          <w:lang w:val="es-ES_tradnl" w:eastAsia="es-ES"/>
        </w:rPr>
        <w:t xml:space="preserve">el </w:t>
      </w:r>
      <w:r w:rsidR="00F85A3B">
        <w:rPr>
          <w:rFonts w:ascii="Arial" w:eastAsia="Times New Roman" w:hAnsi="Arial" w:cs="Arial"/>
          <w:b/>
          <w:lang w:val="es-ES_tradnl" w:eastAsia="es-ES"/>
        </w:rPr>
        <w:t>8</w:t>
      </w:r>
      <w:r w:rsidR="00021719" w:rsidRPr="00F85A3B">
        <w:rPr>
          <w:rFonts w:ascii="Arial" w:eastAsia="Times New Roman" w:hAnsi="Arial" w:cs="Arial"/>
          <w:b/>
          <w:lang w:val="es-ES_tradnl" w:eastAsia="es-ES"/>
        </w:rPr>
        <w:t xml:space="preserve"> de </w:t>
      </w:r>
      <w:r w:rsidR="00F85A3B">
        <w:rPr>
          <w:rFonts w:ascii="Arial" w:eastAsia="Times New Roman" w:hAnsi="Arial" w:cs="Arial"/>
          <w:b/>
          <w:lang w:val="es-ES_tradnl" w:eastAsia="es-ES"/>
        </w:rPr>
        <w:t>agosto</w:t>
      </w:r>
      <w:r w:rsidR="005D310E" w:rsidRPr="00F85A3B">
        <w:rPr>
          <w:rFonts w:ascii="Arial" w:eastAsia="Times New Roman" w:hAnsi="Arial" w:cs="Arial"/>
          <w:b/>
          <w:lang w:val="es-ES_tradnl" w:eastAsia="es-ES"/>
        </w:rPr>
        <w:t xml:space="preserve"> de </w:t>
      </w:r>
      <w:r w:rsidR="00C306D3" w:rsidRPr="00F85A3B">
        <w:rPr>
          <w:rFonts w:ascii="Arial" w:eastAsia="Times New Roman" w:hAnsi="Arial" w:cs="Arial"/>
          <w:b/>
          <w:lang w:val="es-ES_tradnl" w:eastAsia="es-ES"/>
        </w:rPr>
        <w:t>2017</w:t>
      </w:r>
      <w:r w:rsidR="00577578" w:rsidRPr="000A087B">
        <w:rPr>
          <w:rFonts w:ascii="Arial" w:eastAsia="Times New Roman" w:hAnsi="Arial" w:cs="Arial"/>
          <w:lang w:val="es-ES_tradnl" w:eastAsia="es-ES"/>
        </w:rPr>
        <w:t xml:space="preserve">, en la División de Contratos, ubicada en la Calle Durango Núm. 291, piso 10, Colonia Roma Norte, Código Postal 06700, Delegación Cuauhtémoc, </w:t>
      </w:r>
      <w:r w:rsidR="00667A41">
        <w:rPr>
          <w:rFonts w:ascii="Arial" w:eastAsia="Times New Roman" w:hAnsi="Arial" w:cs="Arial"/>
          <w:lang w:val="es-ES_tradnl" w:eastAsia="es-ES"/>
        </w:rPr>
        <w:t>Ciudad de México</w:t>
      </w:r>
      <w:r w:rsidR="00577578" w:rsidRPr="000A087B">
        <w:rPr>
          <w:rFonts w:ascii="Arial" w:eastAsia="Times New Roman" w:hAnsi="Arial" w:cs="Arial"/>
          <w:lang w:val="es-ES_tradnl" w:eastAsia="es-ES"/>
        </w:rPr>
        <w:t>. En caso de que la fecha p</w:t>
      </w:r>
      <w:bookmarkStart w:id="65" w:name="_GoBack"/>
      <w:bookmarkEnd w:id="65"/>
      <w:r w:rsidR="00577578" w:rsidRPr="000A087B">
        <w:rPr>
          <w:rFonts w:ascii="Arial" w:eastAsia="Times New Roman" w:hAnsi="Arial" w:cs="Arial"/>
          <w:lang w:val="es-ES_tradnl" w:eastAsia="es-ES"/>
        </w:rPr>
        <w:t>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5D310E">
        <w:rPr>
          <w:rFonts w:ascii="Arial" w:eastAsia="Times New Roman" w:hAnsi="Arial" w:cs="Arial"/>
          <w:lang w:val="es-ES_tradnl" w:eastAsia="es-ES"/>
        </w:rPr>
        <w:t xml:space="preserve"> </w:t>
      </w:r>
      <w:r w:rsidR="00577578" w:rsidRPr="000A087B">
        <w:rPr>
          <w:rFonts w:ascii="Arial" w:eastAsia="Times New Roman" w:hAnsi="Arial" w:cs="Arial"/>
          <w:lang w:val="es-ES_tradnl" w:eastAsia="es-ES"/>
        </w:rPr>
        <w:t xml:space="preserve">Para la firma del contrato deberá presentar los siguientes documentos: </w:t>
      </w:r>
    </w:p>
    <w:p w:rsidR="00AE7418" w:rsidRPr="002E4CD9" w:rsidRDefault="00AE7418" w:rsidP="0039007F">
      <w:pPr>
        <w:spacing w:after="0" w:line="240" w:lineRule="auto"/>
        <w:ind w:left="-284"/>
        <w:jc w:val="both"/>
        <w:rPr>
          <w:rFonts w:ascii="Arial" w:eastAsia="Times New Roman" w:hAnsi="Arial" w:cs="Arial"/>
          <w:lang w:val="es-ES_tradnl" w:eastAsia="es-ES"/>
        </w:rPr>
      </w:pPr>
    </w:p>
    <w:p w:rsidR="002E4CD9" w:rsidRPr="00FA0E89" w:rsidRDefault="002E4CD9" w:rsidP="00885E5C">
      <w:pPr>
        <w:pStyle w:val="Prrafodelista"/>
        <w:numPr>
          <w:ilvl w:val="2"/>
          <w:numId w:val="27"/>
        </w:numPr>
        <w:jc w:val="both"/>
        <w:rPr>
          <w:rFonts w:ascii="Arial" w:hAnsi="Arial" w:cs="Arial"/>
          <w:b/>
          <w:lang w:val="es-ES_tradnl"/>
        </w:rPr>
      </w:pPr>
      <w:r w:rsidRPr="00FA0E89">
        <w:rPr>
          <w:rFonts w:ascii="Arial" w:hAnsi="Arial" w:cs="Arial"/>
          <w:b/>
          <w:lang w:val="es-ES_tradnl"/>
        </w:rPr>
        <w:t xml:space="preserve">Persona moral: </w:t>
      </w:r>
    </w:p>
    <w:p w:rsidR="002E4CD9" w:rsidRPr="002E4CD9" w:rsidRDefault="002E4CD9" w:rsidP="00885E5C">
      <w:pPr>
        <w:pStyle w:val="Prrafodelista"/>
        <w:numPr>
          <w:ilvl w:val="0"/>
          <w:numId w:val="26"/>
        </w:numPr>
        <w:ind w:hanging="217"/>
        <w:jc w:val="both"/>
        <w:rPr>
          <w:rFonts w:ascii="Arial" w:hAnsi="Arial" w:cs="Arial"/>
          <w:sz w:val="22"/>
          <w:szCs w:val="22"/>
          <w:lang w:val="es-ES_tradnl"/>
        </w:rPr>
      </w:pPr>
      <w:r w:rsidRPr="002E4CD9">
        <w:rPr>
          <w:rFonts w:ascii="Arial" w:hAnsi="Arial" w:cs="Arial"/>
          <w:iCs/>
          <w:sz w:val="22"/>
          <w:szCs w:val="22"/>
          <w:lang w:val="es-ES_tradnl"/>
        </w:rPr>
        <w:t>Acta constitutiva y, en su caso, sus respectivas modificaciones.</w:t>
      </w:r>
    </w:p>
    <w:p w:rsidR="002E4CD9" w:rsidRPr="002E4CD9" w:rsidRDefault="002E4CD9" w:rsidP="00885E5C">
      <w:pPr>
        <w:pStyle w:val="Prrafodelista"/>
        <w:numPr>
          <w:ilvl w:val="0"/>
          <w:numId w:val="26"/>
        </w:numPr>
        <w:ind w:hanging="235"/>
        <w:jc w:val="both"/>
        <w:rPr>
          <w:rFonts w:ascii="Arial" w:hAnsi="Arial" w:cs="Arial"/>
          <w:sz w:val="22"/>
          <w:szCs w:val="22"/>
          <w:lang w:val="es-ES_tradnl"/>
        </w:rPr>
      </w:pPr>
      <w:r w:rsidRPr="002E4CD9">
        <w:rPr>
          <w:rFonts w:ascii="Arial" w:hAnsi="Arial" w:cs="Arial"/>
          <w:iCs/>
          <w:sz w:val="22"/>
          <w:szCs w:val="22"/>
          <w:lang w:val="es-ES_tradnl"/>
        </w:rPr>
        <w:t>Poder notarial del representante legal que firmará el contrato.</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885E5C">
      <w:pPr>
        <w:pStyle w:val="Prrafodelista"/>
        <w:numPr>
          <w:ilvl w:val="2"/>
          <w:numId w:val="27"/>
        </w:numPr>
        <w:jc w:val="both"/>
        <w:rPr>
          <w:rFonts w:ascii="Arial" w:hAnsi="Arial" w:cs="Arial"/>
          <w:b/>
          <w:lang w:val="es-ES_tradnl"/>
        </w:rPr>
      </w:pPr>
      <w:r w:rsidRPr="00FA0E89">
        <w:rPr>
          <w:rFonts w:ascii="Arial" w:hAnsi="Arial" w:cs="Arial"/>
          <w:b/>
          <w:lang w:val="es-ES_tradnl"/>
        </w:rPr>
        <w:t>Persona física:</w:t>
      </w:r>
    </w:p>
    <w:p w:rsidR="002E4CD9" w:rsidRPr="002E4CD9" w:rsidRDefault="002E4CD9" w:rsidP="00885E5C">
      <w:pPr>
        <w:pStyle w:val="Prrafodelista"/>
        <w:numPr>
          <w:ilvl w:val="1"/>
          <w:numId w:val="26"/>
        </w:numPr>
        <w:ind w:left="993" w:firstLine="43"/>
        <w:jc w:val="both"/>
        <w:rPr>
          <w:rFonts w:ascii="Arial" w:hAnsi="Arial" w:cs="Arial"/>
          <w:iCs/>
          <w:sz w:val="22"/>
          <w:szCs w:val="22"/>
          <w:lang w:val="es-ES_tradnl"/>
        </w:rPr>
      </w:pPr>
      <w:r w:rsidRPr="002E4CD9">
        <w:rPr>
          <w:rFonts w:ascii="Arial" w:hAnsi="Arial" w:cs="Arial"/>
          <w:iCs/>
          <w:sz w:val="22"/>
          <w:szCs w:val="22"/>
          <w:lang w:val="es-ES_tradnl"/>
        </w:rPr>
        <w:t>Acta de nacimiento o carta de naturalización.</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885E5C">
      <w:pPr>
        <w:pStyle w:val="Prrafodelista"/>
        <w:numPr>
          <w:ilvl w:val="2"/>
          <w:numId w:val="27"/>
        </w:numPr>
        <w:jc w:val="both"/>
        <w:rPr>
          <w:rFonts w:ascii="Arial" w:hAnsi="Arial" w:cs="Arial"/>
          <w:b/>
          <w:lang w:val="es-ES_tradnl"/>
        </w:rPr>
      </w:pPr>
      <w:r w:rsidRPr="00FA0E89">
        <w:rPr>
          <w:rFonts w:ascii="Arial" w:hAnsi="Arial" w:cs="Arial"/>
          <w:b/>
          <w:lang w:val="es-ES_tradnl"/>
        </w:rPr>
        <w:t>Para ambos:</w:t>
      </w:r>
    </w:p>
    <w:p w:rsidR="002E4CD9" w:rsidRPr="002E4CD9" w:rsidRDefault="002E4CD9" w:rsidP="00885E5C">
      <w:pPr>
        <w:pStyle w:val="Prrafodelista"/>
        <w:numPr>
          <w:ilvl w:val="0"/>
          <w:numId w:val="25"/>
        </w:numPr>
        <w:jc w:val="both"/>
        <w:rPr>
          <w:rFonts w:ascii="Arial" w:hAnsi="Arial" w:cs="Arial"/>
          <w:iCs/>
          <w:sz w:val="22"/>
          <w:szCs w:val="22"/>
          <w:lang w:val="es-ES_tradnl"/>
        </w:rPr>
      </w:pPr>
      <w:r w:rsidRPr="002E4CD9">
        <w:rPr>
          <w:rFonts w:ascii="Arial" w:hAnsi="Arial" w:cs="Arial"/>
          <w:iCs/>
          <w:sz w:val="22"/>
          <w:szCs w:val="22"/>
          <w:lang w:val="es-ES_tradnl"/>
        </w:rPr>
        <w:t>Identificación oficial vigente y con fotografía del representante legal.</w:t>
      </w:r>
    </w:p>
    <w:p w:rsidR="002E4CD9" w:rsidRPr="002E4CD9" w:rsidRDefault="002E4CD9" w:rsidP="00885E5C">
      <w:pPr>
        <w:pStyle w:val="Prrafodelista"/>
        <w:numPr>
          <w:ilvl w:val="0"/>
          <w:numId w:val="25"/>
        </w:numPr>
        <w:jc w:val="both"/>
        <w:rPr>
          <w:rFonts w:ascii="Arial" w:hAnsi="Arial" w:cs="Arial"/>
          <w:iCs/>
          <w:sz w:val="22"/>
          <w:szCs w:val="22"/>
          <w:lang w:val="es-ES_tradnl"/>
        </w:rPr>
      </w:pPr>
      <w:r w:rsidRPr="002E4CD9">
        <w:rPr>
          <w:rFonts w:ascii="Arial" w:hAnsi="Arial" w:cs="Arial"/>
          <w:iCs/>
          <w:sz w:val="22"/>
          <w:szCs w:val="22"/>
          <w:lang w:val="es-ES_tradnl"/>
        </w:rPr>
        <w:t>Cédula de Registro Federal de Contribuyentes.</w:t>
      </w:r>
    </w:p>
    <w:p w:rsidR="002E4CD9" w:rsidRPr="002E4CD9" w:rsidRDefault="002E4CD9" w:rsidP="00885E5C">
      <w:pPr>
        <w:pStyle w:val="Prrafodelista"/>
        <w:numPr>
          <w:ilvl w:val="0"/>
          <w:numId w:val="25"/>
        </w:numPr>
        <w:jc w:val="both"/>
        <w:rPr>
          <w:rFonts w:ascii="Arial" w:hAnsi="Arial" w:cs="Arial"/>
          <w:iCs/>
          <w:sz w:val="22"/>
          <w:szCs w:val="22"/>
          <w:lang w:val="es-ES_tradnl"/>
        </w:rPr>
      </w:pPr>
      <w:r w:rsidRPr="002E4CD9">
        <w:rPr>
          <w:rFonts w:ascii="Arial" w:hAnsi="Arial" w:cs="Arial"/>
          <w:iCs/>
          <w:sz w:val="22"/>
          <w:szCs w:val="22"/>
          <w:lang w:val="es-ES_tradnl"/>
        </w:rPr>
        <w:t>Comprobante de domicilio con vigencia no mayor a 3 meses.</w:t>
      </w:r>
    </w:p>
    <w:p w:rsidR="002E4CD9" w:rsidRPr="002E4CD9" w:rsidRDefault="002E4CD9" w:rsidP="00885E5C">
      <w:pPr>
        <w:pStyle w:val="Prrafodelista"/>
        <w:numPr>
          <w:ilvl w:val="0"/>
          <w:numId w:val="25"/>
        </w:numPr>
        <w:jc w:val="both"/>
        <w:rPr>
          <w:rFonts w:ascii="Arial" w:hAnsi="Arial" w:cs="Arial"/>
          <w:iCs/>
          <w:sz w:val="22"/>
          <w:szCs w:val="22"/>
          <w:lang w:val="es-ES_tradnl"/>
        </w:rPr>
      </w:pPr>
      <w:r w:rsidRPr="002E4CD9">
        <w:rPr>
          <w:rFonts w:ascii="Arial" w:hAnsi="Arial" w:cs="Arial"/>
          <w:iCs/>
          <w:sz w:val="22"/>
          <w:szCs w:val="22"/>
          <w:lang w:val="es-ES_tradnl"/>
        </w:rPr>
        <w:t xml:space="preserve">En su caso, escrito de estratificación de empresa en términos del artículo 3 de la Ley para el Desarrollo de la Competitividad de la Micro, Pequeña y Mediana Empresa. </w:t>
      </w:r>
    </w:p>
    <w:p w:rsidR="002E4CD9" w:rsidRPr="002E4CD9" w:rsidRDefault="002E4CD9" w:rsidP="00885E5C">
      <w:pPr>
        <w:pStyle w:val="Prrafodelista"/>
        <w:numPr>
          <w:ilvl w:val="0"/>
          <w:numId w:val="25"/>
        </w:numPr>
        <w:jc w:val="both"/>
        <w:rPr>
          <w:rFonts w:ascii="Arial" w:hAnsi="Arial" w:cs="Arial"/>
          <w:iCs/>
          <w:sz w:val="22"/>
          <w:szCs w:val="22"/>
          <w:lang w:val="es-ES_tradnl"/>
        </w:rPr>
      </w:pPr>
      <w:r w:rsidRPr="002E4CD9">
        <w:rPr>
          <w:rFonts w:ascii="Arial" w:hAnsi="Arial" w:cs="Arial"/>
          <w:iCs/>
          <w:sz w:val="22"/>
          <w:szCs w:val="22"/>
          <w:lang w:val="es-ES_tradnl"/>
        </w:rPr>
        <w:t>Escrito en términos del artículo 50 y 60 de la LAASSP.</w:t>
      </w:r>
    </w:p>
    <w:p w:rsidR="002E4CD9" w:rsidRPr="002E4CD9" w:rsidRDefault="002E4CD9" w:rsidP="00885E5C">
      <w:pPr>
        <w:pStyle w:val="Prrafodelista"/>
        <w:numPr>
          <w:ilvl w:val="0"/>
          <w:numId w:val="25"/>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fiscales emitida por el SAT vigente a la firma del contrato, en términos del artículo 32-D del Código Fiscal de la Federación.</w:t>
      </w:r>
    </w:p>
    <w:p w:rsidR="002E4CD9" w:rsidRPr="002E4CD9" w:rsidRDefault="002E4CD9" w:rsidP="00885E5C">
      <w:pPr>
        <w:pStyle w:val="Prrafodelista"/>
        <w:numPr>
          <w:ilvl w:val="0"/>
          <w:numId w:val="25"/>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En caso de que el licitante:</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885E5C">
      <w:pPr>
        <w:pStyle w:val="Prrafodelista"/>
        <w:numPr>
          <w:ilvl w:val="3"/>
          <w:numId w:val="23"/>
        </w:numPr>
        <w:jc w:val="both"/>
        <w:rPr>
          <w:rFonts w:ascii="Arial" w:hAnsi="Arial" w:cs="Arial"/>
          <w:sz w:val="22"/>
          <w:szCs w:val="22"/>
          <w:lang w:val="es-ES_tradnl"/>
        </w:rPr>
      </w:pPr>
      <w:r w:rsidRPr="002E4CD9">
        <w:rPr>
          <w:rFonts w:ascii="Arial" w:hAnsi="Arial" w:cs="Arial"/>
          <w:sz w:val="22"/>
          <w:szCs w:val="22"/>
          <w:lang w:val="es-ES_tradnl"/>
        </w:rPr>
        <w:t>No se encuentre registrado ante este instituto o;</w:t>
      </w:r>
    </w:p>
    <w:p w:rsidR="002E4CD9" w:rsidRPr="002E4CD9" w:rsidRDefault="002E4CD9" w:rsidP="00885E5C">
      <w:pPr>
        <w:pStyle w:val="Prrafodelista"/>
        <w:numPr>
          <w:ilvl w:val="3"/>
          <w:numId w:val="23"/>
        </w:numPr>
        <w:jc w:val="both"/>
        <w:rPr>
          <w:rFonts w:ascii="Arial" w:hAnsi="Arial" w:cs="Arial"/>
          <w:sz w:val="22"/>
          <w:szCs w:val="22"/>
          <w:lang w:val="es-ES_tradnl"/>
        </w:rPr>
      </w:pPr>
      <w:r w:rsidRPr="002E4CD9">
        <w:rPr>
          <w:rFonts w:ascii="Arial" w:hAnsi="Arial" w:cs="Arial"/>
          <w:sz w:val="22"/>
          <w:szCs w:val="22"/>
          <w:lang w:val="es-ES_tradnl"/>
        </w:rPr>
        <w:t>Cuente con Regsitro Patronal pero se encuentre dado de baja o;</w:t>
      </w:r>
    </w:p>
    <w:p w:rsidR="002E4CD9" w:rsidRPr="002E4CD9" w:rsidRDefault="002E4CD9" w:rsidP="00885E5C">
      <w:pPr>
        <w:pStyle w:val="Prrafodelista"/>
        <w:numPr>
          <w:ilvl w:val="3"/>
          <w:numId w:val="23"/>
        </w:numPr>
        <w:jc w:val="both"/>
        <w:rPr>
          <w:rFonts w:ascii="Arial" w:hAnsi="Arial" w:cs="Arial"/>
          <w:sz w:val="22"/>
          <w:szCs w:val="22"/>
          <w:lang w:val="es-ES_tradnl"/>
        </w:rPr>
      </w:pPr>
      <w:r w:rsidRPr="002E4CD9">
        <w:rPr>
          <w:rFonts w:ascii="Arial" w:hAnsi="Arial" w:cs="Arial"/>
          <w:sz w:val="22"/>
          <w:szCs w:val="22"/>
          <w:lang w:val="es-ES_tradnl"/>
        </w:rPr>
        <w:t>No tenga personal que sea sujeto de aseguramiento obligatorio, de conformidad con lo dispuesto por el artículo 12 de la LSS.</w:t>
      </w:r>
    </w:p>
    <w:p w:rsidR="002E4CD9" w:rsidRPr="002E4CD9" w:rsidRDefault="002E4CD9" w:rsidP="002E4CD9">
      <w:pPr>
        <w:spacing w:after="0" w:line="240" w:lineRule="auto"/>
        <w:ind w:left="1416"/>
        <w:jc w:val="both"/>
        <w:rPr>
          <w:rFonts w:ascii="Arial" w:hAnsi="Arial" w:cs="Arial"/>
          <w:lang w:val="es-ES_tradnl"/>
        </w:rPr>
      </w:pPr>
    </w:p>
    <w:p w:rsidR="002E4CD9" w:rsidRPr="002E4CD9" w:rsidRDefault="002E4CD9" w:rsidP="002E4CD9">
      <w:pPr>
        <w:spacing w:after="0" w:line="240" w:lineRule="auto"/>
        <w:ind w:left="1416"/>
        <w:jc w:val="both"/>
        <w:rPr>
          <w:rFonts w:ascii="Arial" w:hAnsi="Arial" w:cs="Arial"/>
          <w:lang w:val="es-ES_tradnl"/>
        </w:rPr>
      </w:pPr>
      <w:r w:rsidRPr="002E4CD9">
        <w:rPr>
          <w:rFonts w:ascii="Arial" w:hAnsi="Arial" w:cs="Arial"/>
          <w:lang w:val="es-ES_tradnl"/>
        </w:rPr>
        <w:t>No podrá obtener la citada Opinión, por lo cual dicho licitante podrá dar cumplimiento a tal requerimiento presentando lo siguiente:</w:t>
      </w:r>
    </w:p>
    <w:p w:rsidR="002E4CD9" w:rsidRPr="002E4CD9" w:rsidRDefault="002E4CD9" w:rsidP="00885E5C">
      <w:pPr>
        <w:pStyle w:val="Prrafodelista"/>
        <w:numPr>
          <w:ilvl w:val="0"/>
          <w:numId w:val="24"/>
        </w:numPr>
        <w:jc w:val="both"/>
        <w:rPr>
          <w:rFonts w:ascii="Arial" w:hAnsi="Arial" w:cs="Arial"/>
          <w:sz w:val="22"/>
          <w:szCs w:val="22"/>
          <w:lang w:val="es-ES_tradnl"/>
        </w:rPr>
      </w:pPr>
      <w:r w:rsidRPr="002E4CD9">
        <w:rPr>
          <w:rFonts w:ascii="Arial" w:hAnsi="Arial" w:cs="Arial"/>
          <w:sz w:val="22"/>
          <w:szCs w:val="22"/>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2E4CD9" w:rsidRPr="002E4CD9" w:rsidRDefault="002E4CD9" w:rsidP="00885E5C">
      <w:pPr>
        <w:pStyle w:val="Prrafodelista"/>
        <w:numPr>
          <w:ilvl w:val="0"/>
          <w:numId w:val="24"/>
        </w:numPr>
        <w:ind w:left="2127"/>
        <w:jc w:val="both"/>
        <w:rPr>
          <w:rFonts w:ascii="Arial" w:hAnsi="Arial" w:cs="Arial"/>
          <w:iCs/>
          <w:sz w:val="22"/>
          <w:szCs w:val="22"/>
          <w:lang w:val="es-ES_tradnl"/>
        </w:rPr>
      </w:pPr>
      <w:r w:rsidRPr="002E4CD9">
        <w:rPr>
          <w:rFonts w:ascii="Arial" w:hAnsi="Arial" w:cs="Arial"/>
          <w:sz w:val="22"/>
          <w:szCs w:val="22"/>
          <w:lang w:val="es-ES_tradnl"/>
        </w:rPr>
        <w:t>Escrito libre, bajo protesta de decir verdad, que no le hes posible obtener la multicitada Opinión, justificando el motivo y anexando el documento en el que conste que no se puede emitir la misma y</w:t>
      </w:r>
    </w:p>
    <w:p w:rsidR="002E4CD9" w:rsidRPr="002E4CD9" w:rsidRDefault="002E4CD9" w:rsidP="002E4CD9">
      <w:pPr>
        <w:pStyle w:val="Prrafodelista"/>
        <w:rPr>
          <w:rFonts w:ascii="Arial" w:hAnsi="Arial" w:cs="Arial"/>
          <w:sz w:val="22"/>
          <w:szCs w:val="22"/>
          <w:lang w:val="es-ES_tradnl"/>
        </w:rPr>
      </w:pPr>
    </w:p>
    <w:p w:rsidR="002E4CD9" w:rsidRPr="002E4CD9" w:rsidRDefault="002E4CD9" w:rsidP="00885E5C">
      <w:pPr>
        <w:pStyle w:val="Prrafodelista"/>
        <w:numPr>
          <w:ilvl w:val="0"/>
          <w:numId w:val="24"/>
        </w:numPr>
        <w:ind w:left="2127"/>
        <w:jc w:val="both"/>
        <w:rPr>
          <w:rFonts w:ascii="Arial" w:hAnsi="Arial" w:cs="Arial"/>
          <w:iCs/>
          <w:sz w:val="22"/>
          <w:szCs w:val="22"/>
          <w:lang w:val="es-ES_tradnl"/>
        </w:rPr>
      </w:pPr>
      <w:r w:rsidRPr="002E4CD9">
        <w:rPr>
          <w:rFonts w:ascii="Arial" w:hAnsi="Arial" w:cs="Arial"/>
          <w:sz w:val="22"/>
          <w:szCs w:val="22"/>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 </w:t>
      </w:r>
    </w:p>
    <w:p w:rsidR="002E4CD9" w:rsidRPr="002E4CD9" w:rsidRDefault="002E4CD9" w:rsidP="002E4CD9">
      <w:pPr>
        <w:pStyle w:val="Prrafodelista"/>
        <w:rPr>
          <w:rFonts w:ascii="Arial" w:hAnsi="Arial" w:cs="Arial"/>
          <w:iCs/>
          <w:sz w:val="22"/>
          <w:szCs w:val="22"/>
          <w:lang w:val="es-ES_tradnl"/>
        </w:rPr>
      </w:pPr>
    </w:p>
    <w:p w:rsidR="002E4CD9" w:rsidRPr="002E4CD9" w:rsidRDefault="002E4CD9" w:rsidP="002E4CD9">
      <w:pPr>
        <w:pStyle w:val="Prrafodelista"/>
        <w:ind w:left="1418"/>
        <w:jc w:val="both"/>
        <w:rPr>
          <w:rFonts w:ascii="Arial" w:hAnsi="Arial" w:cs="Arial"/>
          <w:iCs/>
          <w:sz w:val="22"/>
          <w:szCs w:val="22"/>
          <w:lang w:val="es-ES_tradnl"/>
        </w:rPr>
      </w:pPr>
      <w:r w:rsidRPr="002E4CD9">
        <w:rPr>
          <w:rFonts w:ascii="Arial" w:hAnsi="Arial" w:cs="Arial"/>
          <w:iCs/>
          <w:sz w:val="22"/>
          <w:szCs w:val="22"/>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párreafo anterior.</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Para los casos de contratos que se formalicen con personas físicas que presten sus servicios por sí mismos y por lo tanto no cuentan con un Registro Patronal ni tengan trabajadores registrados en </w:t>
      </w:r>
      <w:r w:rsidR="00AE6D1B">
        <w:rPr>
          <w:rFonts w:ascii="Arial" w:hAnsi="Arial" w:cs="Arial"/>
          <w:sz w:val="22"/>
          <w:szCs w:val="22"/>
          <w:lang w:val="es-ES_tradnl"/>
        </w:rPr>
        <w:t>El Instituto</w:t>
      </w:r>
      <w:r w:rsidRPr="002E4CD9">
        <w:rPr>
          <w:rFonts w:ascii="Arial" w:hAnsi="Arial" w:cs="Arial"/>
          <w:sz w:val="22"/>
          <w:szCs w:val="22"/>
          <w:lang w:val="es-ES_tradnl"/>
        </w:rPr>
        <w:t xml:space="preserve">, el partícular </w:t>
      </w:r>
      <w:r w:rsidRPr="002E4CD9">
        <w:rPr>
          <w:rFonts w:ascii="Arial" w:hAnsi="Arial" w:cs="Arial"/>
          <w:b/>
          <w:sz w:val="22"/>
          <w:szCs w:val="22"/>
          <w:lang w:val="es-ES_tradnl"/>
        </w:rPr>
        <w:t xml:space="preserve">deberá de manifestar mediante escrito libre, bajo protesta de decir verdad, que no le hes posible obtener la multicitada Opinión, justificando el motivo y anexando el documento (resultado de la solicitud de Opinión que le da el Sistema institucional) en el que conste que no se puede emitir la misma.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En el caso de aquellos patrones (proveedores o contratistas y sus subcontratados) que tengan más de un Registro Patronal ante </w:t>
      </w:r>
      <w:r w:rsidR="00AE6D1B">
        <w:rPr>
          <w:rFonts w:ascii="Arial" w:hAnsi="Arial" w:cs="Arial"/>
          <w:sz w:val="22"/>
          <w:szCs w:val="22"/>
          <w:lang w:val="es-ES_tradnl"/>
        </w:rPr>
        <w:t>El Instituto</w:t>
      </w:r>
      <w:r w:rsidRPr="002E4CD9">
        <w:rPr>
          <w:rFonts w:ascii="Arial" w:hAnsi="Arial" w:cs="Arial"/>
          <w:sz w:val="22"/>
          <w:szCs w:val="22"/>
          <w:lang w:val="es-ES_tradnl"/>
        </w:rPr>
        <w:t xml:space="preserve"> y alguno o más de uno de estos Registros no se encuentre al corriente en el cumplimiento de las multicitadas obligaciones, </w:t>
      </w:r>
      <w:r w:rsidRPr="002E4CD9">
        <w:rPr>
          <w:rFonts w:ascii="Arial" w:hAnsi="Arial" w:cs="Arial"/>
          <w:b/>
          <w:sz w:val="22"/>
          <w:szCs w:val="22"/>
          <w:lang w:val="es-ES_tradnl"/>
        </w:rPr>
        <w:t>no se podrá considerar que se encuentra al corriente en el cumplimiento de dichas obligaciomes, aun cuando el registro patronal que haya utilizado para el contrato que se trate si se encuentre al corriente en sus pagos, por lo que deberá regularizar todos sus Registros a efecto de poder obtener la Opinión positiva.</w:t>
      </w:r>
      <w:r w:rsidRPr="002E4CD9">
        <w:rPr>
          <w:rFonts w:ascii="Arial" w:hAnsi="Arial" w:cs="Arial"/>
          <w:sz w:val="22"/>
          <w:szCs w:val="22"/>
          <w:lang w:val="es-ES_tradnl"/>
        </w:rPr>
        <w:t xml:space="preserve">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spacing w:after="0" w:line="240" w:lineRule="auto"/>
        <w:ind w:left="1418"/>
        <w:jc w:val="both"/>
        <w:rPr>
          <w:rFonts w:ascii="Arial" w:hAnsi="Arial" w:cs="Arial"/>
          <w:iCs/>
          <w:lang w:val="es-ES_tradnl"/>
        </w:rPr>
      </w:pPr>
      <w:r w:rsidRPr="002E4CD9">
        <w:rPr>
          <w:rFonts w:ascii="Arial" w:hAnsi="Arial" w:cs="Arial"/>
          <w:iCs/>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2E4CD9" w:rsidRPr="002E4CD9" w:rsidRDefault="002E4CD9" w:rsidP="002E4CD9">
      <w:pPr>
        <w:spacing w:after="0" w:line="240" w:lineRule="auto"/>
        <w:ind w:left="1418"/>
        <w:jc w:val="both"/>
        <w:rPr>
          <w:rFonts w:ascii="Arial" w:hAnsi="Arial" w:cs="Arial"/>
          <w:iCs/>
          <w:lang w:val="es-ES_tradnl"/>
        </w:rPr>
      </w:pPr>
    </w:p>
    <w:p w:rsidR="002E4CD9" w:rsidRPr="002E4CD9" w:rsidRDefault="002E4CD9" w:rsidP="00885E5C">
      <w:pPr>
        <w:pStyle w:val="Prrafodelista"/>
        <w:numPr>
          <w:ilvl w:val="0"/>
          <w:numId w:val="25"/>
        </w:numPr>
        <w:jc w:val="both"/>
        <w:rPr>
          <w:rFonts w:ascii="Arial" w:hAnsi="Arial" w:cs="Arial"/>
          <w:sz w:val="22"/>
          <w:szCs w:val="22"/>
          <w:lang w:val="es-ES_tradnl"/>
        </w:rPr>
      </w:pPr>
      <w:r w:rsidRPr="002E4CD9">
        <w:rPr>
          <w:rFonts w:ascii="Arial" w:hAnsi="Arial" w:cs="Arial"/>
          <w:iCs/>
          <w:sz w:val="22"/>
          <w:szCs w:val="22"/>
          <w:lang w:val="es-ES_tradnl"/>
        </w:rPr>
        <w:t>En su caso, convenio de participación conjunta.</w:t>
      </w:r>
    </w:p>
    <w:p w:rsidR="002E4CD9" w:rsidRPr="002E4CD9" w:rsidRDefault="002E4CD9" w:rsidP="002E4CD9">
      <w:pPr>
        <w:spacing w:after="0" w:line="240" w:lineRule="auto"/>
        <w:ind w:left="-284"/>
        <w:jc w:val="both"/>
        <w:rPr>
          <w:rFonts w:ascii="Arial" w:eastAsia="Times New Roman" w:hAnsi="Arial" w:cs="Arial"/>
          <w:lang w:val="es-ES_tradnl" w:eastAsia="es-ES"/>
        </w:rPr>
      </w:pPr>
    </w:p>
    <w:p w:rsidR="002E4CD9" w:rsidRDefault="002E4CD9" w:rsidP="002E4CD9">
      <w:pPr>
        <w:spacing w:after="0" w:line="240" w:lineRule="auto"/>
        <w:jc w:val="both"/>
        <w:rPr>
          <w:rFonts w:ascii="Arial" w:hAnsi="Arial" w:cs="Arial"/>
        </w:rPr>
      </w:pPr>
      <w:r w:rsidRPr="002E4CD9">
        <w:rPr>
          <w:rFonts w:ascii="Arial" w:hAnsi="Arial" w:cs="Arial"/>
        </w:rPr>
        <w:t xml:space="preserve">En caso de que el licitante se encuentre inscrito en el Registro Único de Proveedores y Contratistas de </w:t>
      </w:r>
      <w:r w:rsidR="005B55EA">
        <w:rPr>
          <w:rFonts w:ascii="Arial" w:hAnsi="Arial" w:cs="Arial"/>
        </w:rPr>
        <w:t>CompraNet</w:t>
      </w:r>
      <w:r w:rsidRPr="002E4CD9">
        <w:rPr>
          <w:rFonts w:ascii="Arial" w:hAnsi="Arial" w:cs="Arial"/>
        </w:rPr>
        <w:t>, deberá remitir unicamente la documentación refererida en el numeral 3.</w:t>
      </w:r>
      <w:r w:rsidR="00FA0E89">
        <w:rPr>
          <w:rFonts w:ascii="Arial" w:hAnsi="Arial" w:cs="Arial"/>
        </w:rPr>
        <w:t>6</w:t>
      </w:r>
      <w:r w:rsidRPr="002E4CD9">
        <w:rPr>
          <w:rFonts w:ascii="Arial" w:hAnsi="Arial" w:cs="Arial"/>
        </w:rPr>
        <w:t>.3, incisos: f), g) y en su caso h)</w:t>
      </w:r>
    </w:p>
    <w:p w:rsidR="00551DB9" w:rsidRDefault="00551DB9" w:rsidP="002E4CD9">
      <w:pPr>
        <w:spacing w:after="0" w:line="240" w:lineRule="auto"/>
        <w:jc w:val="both"/>
        <w:rPr>
          <w:rFonts w:ascii="Arial" w:hAnsi="Arial" w:cs="Arial"/>
        </w:rPr>
      </w:pPr>
    </w:p>
    <w:p w:rsidR="00551DB9" w:rsidRDefault="00551DB9" w:rsidP="002E4CD9">
      <w:pPr>
        <w:spacing w:after="0" w:line="240" w:lineRule="auto"/>
        <w:jc w:val="both"/>
        <w:rPr>
          <w:rFonts w:ascii="Arial" w:hAnsi="Arial" w:cs="Arial"/>
        </w:rPr>
      </w:pPr>
    </w:p>
    <w:p w:rsidR="00551DB9" w:rsidRDefault="00551DB9" w:rsidP="002E4CD9">
      <w:pPr>
        <w:spacing w:after="0" w:line="240" w:lineRule="auto"/>
        <w:jc w:val="both"/>
        <w:rPr>
          <w:rFonts w:ascii="Arial" w:hAnsi="Arial" w:cs="Arial"/>
        </w:rPr>
      </w:pPr>
    </w:p>
    <w:p w:rsidR="00551DB9" w:rsidRPr="002E4CD9" w:rsidRDefault="00551DB9" w:rsidP="002E4CD9">
      <w:pPr>
        <w:spacing w:after="0" w:line="240" w:lineRule="auto"/>
        <w:jc w:val="both"/>
        <w:rPr>
          <w:rFonts w:ascii="Arial" w:hAnsi="Arial" w:cs="Arial"/>
        </w:rPr>
      </w:pPr>
    </w:p>
    <w:p w:rsidR="00667CA4" w:rsidRPr="002E4CD9" w:rsidRDefault="00667CA4" w:rsidP="0039007F">
      <w:pPr>
        <w:spacing w:after="0" w:line="240" w:lineRule="auto"/>
        <w:rPr>
          <w:rFonts w:ascii="Arial" w:hAnsi="Arial" w:cs="Arial"/>
        </w:rPr>
      </w:pPr>
      <w:r w:rsidRPr="002E4CD9">
        <w:rPr>
          <w:rFonts w:ascii="Arial" w:hAnsi="Arial" w:cs="Arial"/>
        </w:rPr>
        <w:br w:type="page"/>
      </w:r>
    </w:p>
    <w:p w:rsidR="00667CA4" w:rsidRPr="0039007F" w:rsidRDefault="00667CA4" w:rsidP="0039007F">
      <w:pPr>
        <w:spacing w:after="0" w:line="240" w:lineRule="auto"/>
        <w:jc w:val="both"/>
        <w:rPr>
          <w:rFonts w:ascii="Arial" w:hAnsi="Arial" w:cs="Arial"/>
        </w:rPr>
      </w:pPr>
    </w:p>
    <w:p w:rsidR="00D1134A" w:rsidRPr="0039007F" w:rsidRDefault="00753B68" w:rsidP="0039007F">
      <w:pPr>
        <w:pStyle w:val="Ttulo1"/>
        <w:spacing w:before="0" w:after="0"/>
        <w:rPr>
          <w:rFonts w:cs="Arial"/>
          <w:lang w:val="es-ES_tradnl"/>
        </w:rPr>
      </w:pPr>
      <w:bookmarkStart w:id="66" w:name="_Toc487630094"/>
      <w:r w:rsidRPr="0039007F">
        <w:rPr>
          <w:rFonts w:cs="Arial"/>
          <w:lang w:val="es-ES_tradnl" w:eastAsia="es-ES"/>
        </w:rPr>
        <w:t>4.</w:t>
      </w:r>
      <w:r w:rsidR="009A3F21">
        <w:rPr>
          <w:rFonts w:cs="Arial"/>
          <w:lang w:val="es-ES_tradnl" w:eastAsia="es-ES"/>
        </w:rPr>
        <w:t>-</w:t>
      </w:r>
      <w:r w:rsidR="00D1134A" w:rsidRPr="0039007F">
        <w:rPr>
          <w:rFonts w:cs="Arial"/>
          <w:lang w:val="es-ES_tradnl" w:eastAsia="es-ES"/>
        </w:rPr>
        <w:t xml:space="preserve"> </w:t>
      </w:r>
      <w:bookmarkStart w:id="67" w:name="_Toc424735341"/>
      <w:r w:rsidR="00D1134A" w:rsidRPr="0039007F">
        <w:rPr>
          <w:rFonts w:cs="Arial"/>
          <w:lang w:val="es-ES_tradnl" w:eastAsia="es-ES"/>
        </w:rPr>
        <w:t>R</w:t>
      </w:r>
      <w:r w:rsidR="005D2CF0" w:rsidRPr="0039007F">
        <w:rPr>
          <w:rFonts w:cs="Arial"/>
          <w:lang w:val="es-ES_tradnl"/>
        </w:rPr>
        <w:t xml:space="preserve">equisitos que </w:t>
      </w:r>
      <w:r w:rsidR="005D2CF0" w:rsidRPr="0039007F">
        <w:rPr>
          <w:rFonts w:cs="Arial"/>
        </w:rPr>
        <w:t>los</w:t>
      </w:r>
      <w:r w:rsidR="005D2CF0" w:rsidRPr="0039007F">
        <w:rPr>
          <w:rFonts w:cs="Arial"/>
          <w:lang w:val="es-ES_tradnl"/>
        </w:rPr>
        <w:t xml:space="preserve"> licitantes deben cumplir</w:t>
      </w:r>
      <w:bookmarkEnd w:id="67"/>
      <w:r w:rsidR="00D1134A" w:rsidRPr="0039007F">
        <w:rPr>
          <w:rFonts w:cs="Arial"/>
          <w:lang w:val="es-ES_tradnl"/>
        </w:rPr>
        <w:t>.</w:t>
      </w:r>
      <w:bookmarkEnd w:id="66"/>
    </w:p>
    <w:p w:rsidR="008D0051" w:rsidRPr="0039007F" w:rsidRDefault="008D0051" w:rsidP="0039007F">
      <w:pPr>
        <w:spacing w:after="0" w:line="240" w:lineRule="auto"/>
        <w:rPr>
          <w:rFonts w:ascii="Arial" w:hAnsi="Arial" w:cs="Arial"/>
          <w:lang w:val="es-ES_tradnl"/>
        </w:rPr>
      </w:pPr>
      <w:bookmarkStart w:id="68" w:name="_Toc437516127"/>
    </w:p>
    <w:p w:rsidR="00BC2842" w:rsidRPr="00232914" w:rsidRDefault="00BC2842" w:rsidP="0039007F">
      <w:pPr>
        <w:pStyle w:val="Ttulo2"/>
        <w:spacing w:before="0" w:after="0"/>
        <w:jc w:val="left"/>
        <w:rPr>
          <w:rFonts w:cs="Arial"/>
          <w:i w:val="0"/>
          <w:sz w:val="24"/>
          <w:szCs w:val="24"/>
          <w:lang w:val="es-ES_tradnl"/>
        </w:rPr>
      </w:pPr>
      <w:bookmarkStart w:id="69" w:name="_Toc487630095"/>
      <w:r w:rsidRPr="00232914">
        <w:rPr>
          <w:rFonts w:cs="Arial"/>
          <w:i w:val="0"/>
          <w:sz w:val="24"/>
          <w:szCs w:val="24"/>
          <w:lang w:val="es-ES_tradnl"/>
        </w:rPr>
        <w:t>4.1.1</w:t>
      </w:r>
      <w:r w:rsidR="009A3F21">
        <w:rPr>
          <w:rFonts w:cs="Arial"/>
          <w:i w:val="0"/>
          <w:sz w:val="24"/>
          <w:szCs w:val="24"/>
          <w:lang w:val="es-ES_tradnl"/>
        </w:rPr>
        <w:t>.-</w:t>
      </w:r>
      <w:r w:rsidRPr="00232914">
        <w:rPr>
          <w:rFonts w:cs="Arial"/>
          <w:i w:val="0"/>
          <w:sz w:val="24"/>
          <w:szCs w:val="24"/>
          <w:lang w:val="es-ES_tradnl"/>
        </w:rPr>
        <w:t xml:space="preserve"> Propuesta técnica</w:t>
      </w:r>
      <w:bookmarkEnd w:id="68"/>
      <w:bookmarkEnd w:id="69"/>
    </w:p>
    <w:p w:rsidR="00AE7418" w:rsidRPr="000A087B" w:rsidRDefault="00AE7418" w:rsidP="0039007F">
      <w:pPr>
        <w:spacing w:after="0" w:line="240" w:lineRule="auto"/>
        <w:rPr>
          <w:rFonts w:ascii="Arial" w:hAnsi="Arial" w:cs="Arial"/>
          <w:lang w:val="es-ES_tradnl" w:eastAsia="ar-SA"/>
        </w:rPr>
      </w:pPr>
    </w:p>
    <w:p w:rsidR="00BC2842" w:rsidRPr="000A087B" w:rsidRDefault="00A705E8" w:rsidP="0039007F">
      <w:pPr>
        <w:spacing w:after="0" w:line="240" w:lineRule="auto"/>
        <w:jc w:val="both"/>
        <w:rPr>
          <w:rFonts w:ascii="Arial" w:hAnsi="Arial" w:cs="Arial"/>
          <w:lang w:val="es-ES_tradnl"/>
        </w:rPr>
      </w:pPr>
      <w:r>
        <w:rPr>
          <w:rFonts w:ascii="Arial" w:hAnsi="Arial" w:cs="Arial"/>
          <w:lang w:val="es-ES_tradnl"/>
        </w:rPr>
        <w:t>El licitante</w:t>
      </w:r>
      <w:r w:rsidR="00BC2842" w:rsidRPr="000A087B">
        <w:rPr>
          <w:rFonts w:ascii="Arial" w:hAnsi="Arial" w:cs="Arial"/>
          <w:lang w:val="es-ES_tradnl"/>
        </w:rPr>
        <w:t xml:space="preserve"> podrá hacer uso del </w:t>
      </w:r>
      <w:r w:rsidR="00BC2842" w:rsidRPr="000A087B">
        <w:rPr>
          <w:rFonts w:ascii="Arial" w:hAnsi="Arial" w:cs="Arial"/>
          <w:b/>
          <w:lang w:val="es-ES_tradnl"/>
        </w:rPr>
        <w:t xml:space="preserve">Anexo 1 </w:t>
      </w:r>
      <w:r w:rsidR="00BC2842" w:rsidRPr="000A087B">
        <w:rPr>
          <w:rFonts w:ascii="Arial" w:hAnsi="Arial" w:cs="Arial"/>
          <w:lang w:val="es-ES_tradnl"/>
        </w:rPr>
        <w:t>de la convocatoria</w:t>
      </w:r>
      <w:r>
        <w:rPr>
          <w:rFonts w:ascii="Arial" w:hAnsi="Arial" w:cs="Arial"/>
          <w:lang w:val="es-ES_tradnl"/>
        </w:rPr>
        <w:t xml:space="preserve"> y cubrir los requisitos que en éste se solicitan</w:t>
      </w:r>
      <w:r w:rsidR="00BC2842" w:rsidRPr="000A087B">
        <w:rPr>
          <w:rFonts w:ascii="Arial" w:hAnsi="Arial" w:cs="Arial"/>
          <w:lang w:val="es-ES_tradnl"/>
        </w:rPr>
        <w:t xml:space="preserve">. </w:t>
      </w:r>
    </w:p>
    <w:p w:rsidR="00AE7418" w:rsidRPr="000A087B" w:rsidRDefault="00AE7418" w:rsidP="0039007F">
      <w:pPr>
        <w:spacing w:after="0" w:line="240" w:lineRule="auto"/>
        <w:jc w:val="both"/>
        <w:rPr>
          <w:rFonts w:ascii="Arial" w:hAnsi="Arial" w:cs="Arial"/>
          <w:lang w:val="es-ES_tradnl"/>
        </w:rPr>
      </w:pPr>
    </w:p>
    <w:p w:rsidR="00BC2842" w:rsidRPr="000A087B" w:rsidRDefault="00BC2842" w:rsidP="00C41946">
      <w:pPr>
        <w:spacing w:after="0" w:line="240" w:lineRule="auto"/>
        <w:jc w:val="both"/>
        <w:rPr>
          <w:rFonts w:ascii="Arial" w:hAnsi="Arial" w:cs="Arial"/>
          <w:b/>
        </w:rPr>
      </w:pPr>
      <w:r w:rsidRPr="00623E58">
        <w:rPr>
          <w:rFonts w:ascii="Arial" w:hAnsi="Arial" w:cs="Arial"/>
          <w:b/>
        </w:rPr>
        <w:t>4.1.1.1.</w:t>
      </w:r>
      <w:r w:rsidR="009A3F21" w:rsidRPr="00623E58">
        <w:rPr>
          <w:rFonts w:ascii="Arial" w:hAnsi="Arial" w:cs="Arial"/>
          <w:b/>
        </w:rPr>
        <w:t>-</w:t>
      </w:r>
      <w:r w:rsidRPr="00623E58">
        <w:rPr>
          <w:rFonts w:ascii="Arial" w:hAnsi="Arial" w:cs="Arial"/>
          <w:b/>
        </w:rPr>
        <w:t xml:space="preserve"> </w:t>
      </w:r>
      <w:r w:rsidR="00142F1D">
        <w:rPr>
          <w:rFonts w:ascii="Arial" w:hAnsi="Arial" w:cs="Arial"/>
        </w:rPr>
        <w:t>El Licitante deberá p</w:t>
      </w:r>
      <w:r w:rsidRPr="00623E58">
        <w:rPr>
          <w:rFonts w:ascii="Arial" w:hAnsi="Arial" w:cs="Arial"/>
        </w:rPr>
        <w:t>resenta</w:t>
      </w:r>
      <w:r w:rsidR="00BC4E74" w:rsidRPr="00623E58">
        <w:rPr>
          <w:rFonts w:ascii="Arial" w:hAnsi="Arial" w:cs="Arial"/>
        </w:rPr>
        <w:t xml:space="preserve">r la documentación </w:t>
      </w:r>
      <w:r w:rsidR="00C41946">
        <w:rPr>
          <w:rFonts w:ascii="Arial" w:hAnsi="Arial" w:cs="Arial"/>
        </w:rPr>
        <w:t xml:space="preserve">solicitada en el </w:t>
      </w:r>
      <w:r w:rsidRPr="00B54FE8">
        <w:rPr>
          <w:rFonts w:ascii="Arial" w:hAnsi="Arial" w:cs="Arial"/>
          <w:b/>
        </w:rPr>
        <w:t>Anexo</w:t>
      </w:r>
      <w:r w:rsidRPr="00623E58">
        <w:rPr>
          <w:rFonts w:ascii="Arial" w:hAnsi="Arial" w:cs="Arial"/>
          <w:b/>
        </w:rPr>
        <w:t xml:space="preserve"> 1</w:t>
      </w:r>
      <w:r w:rsidR="00623E58" w:rsidRPr="00623E58">
        <w:rPr>
          <w:rFonts w:ascii="Arial" w:hAnsi="Arial" w:cs="Arial"/>
          <w:b/>
        </w:rPr>
        <w:t>.- Anexo técnico</w:t>
      </w:r>
      <w:r w:rsidRPr="00623E58">
        <w:rPr>
          <w:rFonts w:ascii="Arial" w:hAnsi="Arial" w:cs="Arial"/>
          <w:b/>
        </w:rPr>
        <w:t>.</w:t>
      </w:r>
    </w:p>
    <w:p w:rsidR="00AE7418" w:rsidRDefault="00AE7418" w:rsidP="0039007F">
      <w:pPr>
        <w:spacing w:after="0" w:line="240" w:lineRule="auto"/>
        <w:rPr>
          <w:rFonts w:ascii="Arial" w:hAnsi="Arial" w:cs="Arial"/>
          <w:b/>
          <w:lang w:val="es-ES"/>
        </w:rPr>
      </w:pPr>
    </w:p>
    <w:p w:rsidR="002E214C" w:rsidRPr="0039007F" w:rsidRDefault="002E214C" w:rsidP="0039007F">
      <w:pPr>
        <w:spacing w:after="0" w:line="240" w:lineRule="auto"/>
        <w:rPr>
          <w:rFonts w:ascii="Arial" w:hAnsi="Arial" w:cs="Arial"/>
          <w:b/>
          <w:lang w:val="es-ES"/>
        </w:rPr>
      </w:pPr>
    </w:p>
    <w:p w:rsidR="00BC2842" w:rsidRPr="00232914" w:rsidRDefault="00BC2842" w:rsidP="0039007F">
      <w:pPr>
        <w:pStyle w:val="Ttulo2"/>
        <w:spacing w:before="0" w:after="0"/>
        <w:jc w:val="left"/>
        <w:rPr>
          <w:rFonts w:cs="Arial"/>
          <w:i w:val="0"/>
          <w:sz w:val="24"/>
          <w:szCs w:val="24"/>
          <w:lang w:val="es-ES_tradnl"/>
        </w:rPr>
      </w:pPr>
      <w:bookmarkStart w:id="70" w:name="_Toc437516128"/>
      <w:bookmarkStart w:id="71" w:name="_Toc487630096"/>
      <w:r w:rsidRPr="00232914">
        <w:rPr>
          <w:rFonts w:cs="Arial"/>
          <w:i w:val="0"/>
          <w:sz w:val="24"/>
          <w:szCs w:val="24"/>
          <w:lang w:val="es-ES_tradnl"/>
        </w:rPr>
        <w:t>4.1.2</w:t>
      </w:r>
      <w:r w:rsidR="009A3F21">
        <w:rPr>
          <w:rFonts w:cs="Arial"/>
          <w:i w:val="0"/>
          <w:sz w:val="24"/>
          <w:szCs w:val="24"/>
          <w:lang w:val="es-ES_tradnl"/>
        </w:rPr>
        <w:t>.-</w:t>
      </w:r>
      <w:r w:rsidRPr="00232914">
        <w:rPr>
          <w:rFonts w:cs="Arial"/>
          <w:i w:val="0"/>
          <w:sz w:val="24"/>
          <w:szCs w:val="24"/>
          <w:lang w:val="es-ES_tradnl"/>
        </w:rPr>
        <w:t xml:space="preserve"> Documentación legal-administrativa.</w:t>
      </w:r>
      <w:bookmarkEnd w:id="70"/>
      <w:bookmarkEnd w:id="71"/>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rPr>
          <w:rFonts w:ascii="Arial" w:hAnsi="Arial" w:cs="Arial"/>
          <w:lang w:val="es-ES_tradnl"/>
        </w:rPr>
      </w:pPr>
      <w:r w:rsidRPr="000A087B">
        <w:rPr>
          <w:rFonts w:ascii="Arial" w:hAnsi="Arial" w:cs="Arial"/>
          <w:lang w:val="es-ES_tradnl"/>
        </w:rPr>
        <w:t xml:space="preserve">Para lo cual el licitante podrá hacer uso de los siguientes documentos: </w:t>
      </w:r>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4.1.2.1</w:t>
      </w:r>
      <w:r w:rsidR="009A3F21">
        <w:rPr>
          <w:rFonts w:ascii="Arial" w:hAnsi="Arial" w:cs="Arial"/>
          <w:b/>
          <w:lang w:val="es-ES_tradnl"/>
        </w:rPr>
        <w:t>.-</w:t>
      </w:r>
      <w:r w:rsidRPr="000A087B">
        <w:rPr>
          <w:rFonts w:ascii="Arial" w:hAnsi="Arial" w:cs="Arial"/>
          <w:lang w:val="es-ES_tradnl"/>
        </w:rPr>
        <w:t xml:space="preserve"> Escrito bajo protesta de decir verdad que cuenta con facultades suficientes para comprometerse por sí o por su representada, de acuerdo con el </w:t>
      </w:r>
      <w:r w:rsidRPr="000A087B">
        <w:rPr>
          <w:rFonts w:ascii="Arial" w:hAnsi="Arial" w:cs="Arial"/>
          <w:b/>
          <w:lang w:val="es-ES_tradnl"/>
        </w:rPr>
        <w:t xml:space="preserve">Anexo </w:t>
      </w:r>
      <w:r w:rsidR="0058259C" w:rsidRPr="000A087B">
        <w:rPr>
          <w:rFonts w:ascii="Arial" w:hAnsi="Arial" w:cs="Arial"/>
          <w:b/>
          <w:lang w:val="es-ES_tradnl"/>
        </w:rPr>
        <w:t>3</w:t>
      </w:r>
      <w:r w:rsidRPr="000A087B">
        <w:rPr>
          <w:rFonts w:ascii="Arial" w:hAnsi="Arial" w:cs="Arial"/>
          <w:b/>
          <w:lang w:val="es-ES_tradnl"/>
        </w:rPr>
        <w:t xml:space="preserve"> </w:t>
      </w:r>
      <w:r w:rsidRPr="000A087B">
        <w:rPr>
          <w:rFonts w:ascii="Arial" w:hAnsi="Arial" w:cs="Arial"/>
          <w:lang w:val="es-ES_tradnl"/>
        </w:rPr>
        <w:t>de la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BC2842" w:rsidRPr="000A087B" w:rsidRDefault="00BC2842" w:rsidP="0039007F">
      <w:pPr>
        <w:tabs>
          <w:tab w:val="left" w:pos="4110"/>
        </w:tabs>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4.1.2.2.</w:t>
      </w:r>
      <w:r w:rsidR="009A3F21">
        <w:rPr>
          <w:rFonts w:ascii="Arial" w:hAnsi="Arial" w:cs="Arial"/>
          <w:b/>
          <w:lang w:val="es-ES_tradnl"/>
        </w:rPr>
        <w:t>-</w:t>
      </w:r>
      <w:r w:rsidRPr="000A087B">
        <w:rPr>
          <w:rFonts w:ascii="Arial" w:hAnsi="Arial" w:cs="Arial"/>
          <w:lang w:val="es-ES_tradnl"/>
        </w:rPr>
        <w:t xml:space="preserve"> Escrito bajo protesta de decir verdad, que el licitante es de nacionalidad mexicana, de acuerdo con el </w:t>
      </w:r>
      <w:r w:rsidRPr="000A087B">
        <w:rPr>
          <w:rFonts w:ascii="Arial" w:hAnsi="Arial" w:cs="Arial"/>
          <w:b/>
          <w:lang w:val="es-ES_tradnl"/>
        </w:rPr>
        <w:t xml:space="preserve">Anexo </w:t>
      </w:r>
      <w:r w:rsidR="0058259C" w:rsidRPr="000A087B">
        <w:rPr>
          <w:rFonts w:ascii="Arial" w:hAnsi="Arial" w:cs="Arial"/>
          <w:b/>
          <w:lang w:val="es-ES_tradnl"/>
        </w:rPr>
        <w:t>4</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6"/>
        <w:jc w:val="both"/>
        <w:rPr>
          <w:rFonts w:ascii="Arial" w:eastAsia="Times New Roman" w:hAnsi="Arial" w:cs="Arial"/>
          <w:lang w:val="es-ES_tradnl" w:eastAsia="es-ES"/>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4.1.2.3.</w:t>
      </w:r>
      <w:r w:rsidR="009A3F21">
        <w:rPr>
          <w:rFonts w:ascii="Arial" w:hAnsi="Arial" w:cs="Arial"/>
          <w:b/>
          <w:lang w:val="es-ES_tradnl"/>
        </w:rPr>
        <w:t>-</w:t>
      </w:r>
      <w:r w:rsidRPr="000A087B">
        <w:rPr>
          <w:rFonts w:ascii="Arial" w:hAnsi="Arial" w:cs="Arial"/>
          <w:lang w:val="es-ES_tradnl"/>
        </w:rPr>
        <w:t xml:space="preserve"> Escrito en el que manifieste que en caso de resultar adjudicado, los servicios propuestos cumplirán con las normas solicitadas en la convocatoria, de acuerdo con el </w:t>
      </w:r>
      <w:r w:rsidRPr="000A087B">
        <w:rPr>
          <w:rFonts w:ascii="Arial" w:hAnsi="Arial" w:cs="Arial"/>
          <w:b/>
          <w:lang w:val="es-ES_tradnl"/>
        </w:rPr>
        <w:t xml:space="preserve">Anexo </w:t>
      </w:r>
      <w:r w:rsidR="0058259C" w:rsidRPr="000A087B">
        <w:rPr>
          <w:rFonts w:ascii="Arial" w:hAnsi="Arial" w:cs="Arial"/>
          <w:b/>
          <w:lang w:val="es-ES_tradnl"/>
        </w:rPr>
        <w:t>5</w:t>
      </w:r>
      <w:r w:rsidRPr="000A087B">
        <w:rPr>
          <w:rFonts w:ascii="Arial" w:hAnsi="Arial" w:cs="Arial"/>
          <w:b/>
          <w:lang w:val="es-ES_tradnl"/>
        </w:rPr>
        <w:t xml:space="preserve"> </w:t>
      </w:r>
      <w:r w:rsidRPr="000A087B">
        <w:rPr>
          <w:rFonts w:ascii="Arial" w:hAnsi="Arial" w:cs="Arial"/>
          <w:lang w:val="es-ES_tradnl"/>
        </w:rPr>
        <w:t>que se adjunta para tal efecto</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4.1.2.4.</w:t>
      </w:r>
      <w:r w:rsidR="009A3F21">
        <w:rPr>
          <w:rFonts w:ascii="Arial" w:hAnsi="Arial" w:cs="Arial"/>
          <w:b/>
          <w:lang w:val="es-ES_tradnl"/>
        </w:rPr>
        <w:t>-</w:t>
      </w:r>
      <w:r w:rsidRPr="000A087B">
        <w:rPr>
          <w:rFonts w:ascii="Arial" w:hAnsi="Arial" w:cs="Arial"/>
          <w:lang w:val="es-ES_tradnl"/>
        </w:rPr>
        <w:t xml:space="preserve"> Escrito bajo protesta de decir verdad, que no se ubica en los supuestos establecidos en los artículos 50 y 60 de la LAASSP, de acuerdo con el </w:t>
      </w:r>
      <w:r w:rsidRPr="000A087B">
        <w:rPr>
          <w:rFonts w:ascii="Arial" w:hAnsi="Arial" w:cs="Arial"/>
          <w:b/>
          <w:lang w:val="es-ES_tradnl"/>
        </w:rPr>
        <w:t xml:space="preserve">Anexo </w:t>
      </w:r>
      <w:r w:rsidR="0058259C" w:rsidRPr="000A087B">
        <w:rPr>
          <w:rFonts w:ascii="Arial" w:hAnsi="Arial" w:cs="Arial"/>
          <w:b/>
          <w:lang w:val="es-ES_tradnl"/>
        </w:rPr>
        <w:t>6</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4.1.2.5.</w:t>
      </w:r>
      <w:r w:rsidR="009A3F21">
        <w:rPr>
          <w:rFonts w:ascii="Arial" w:hAnsi="Arial" w:cs="Arial"/>
          <w:b/>
          <w:lang w:val="es-ES_tradnl"/>
        </w:rPr>
        <w:t>-</w:t>
      </w:r>
      <w:r w:rsidRPr="000A087B">
        <w:rPr>
          <w:rFonts w:ascii="Arial" w:hAnsi="Arial" w:cs="Arial"/>
          <w:lang w:val="es-ES_tradnl"/>
        </w:rPr>
        <w:t xml:space="preserve"> 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w:t>
      </w:r>
      <w:r w:rsidR="00D75062">
        <w:rPr>
          <w:rFonts w:ascii="Arial" w:hAnsi="Arial" w:cs="Arial"/>
          <w:lang w:val="es-ES_tradnl"/>
        </w:rPr>
        <w:t>licitantes</w:t>
      </w:r>
      <w:r w:rsidRPr="000A087B">
        <w:rPr>
          <w:rFonts w:ascii="Arial" w:hAnsi="Arial" w:cs="Arial"/>
          <w:lang w:val="es-ES_tradnl"/>
        </w:rPr>
        <w:t xml:space="preserve">, de acuerdo con el  </w:t>
      </w:r>
      <w:r w:rsidRPr="000A087B">
        <w:rPr>
          <w:rFonts w:ascii="Arial" w:hAnsi="Arial" w:cs="Arial"/>
          <w:b/>
          <w:lang w:val="es-ES_tradnl"/>
        </w:rPr>
        <w:t xml:space="preserve">Anexo </w:t>
      </w:r>
      <w:r w:rsidR="0058259C" w:rsidRPr="000A087B">
        <w:rPr>
          <w:rFonts w:ascii="Arial" w:hAnsi="Arial" w:cs="Arial"/>
          <w:b/>
          <w:lang w:val="es-ES_tradnl"/>
        </w:rPr>
        <w:t>7</w:t>
      </w:r>
      <w:r w:rsidRPr="000A087B">
        <w:rPr>
          <w:rFonts w:ascii="Arial" w:hAnsi="Arial" w:cs="Arial"/>
          <w:lang w:val="es-ES_tradnl"/>
        </w:rPr>
        <w:t xml:space="preserve"> de la convocatoria q</w:t>
      </w:r>
      <w:r w:rsidR="00D75062">
        <w:rPr>
          <w:rFonts w:ascii="Arial" w:hAnsi="Arial" w:cs="Arial"/>
          <w:lang w:val="es-ES_tradnl"/>
        </w:rPr>
        <w:t>ue se adjunta para tal efecto.</w:t>
      </w:r>
    </w:p>
    <w:p w:rsidR="00BC2842" w:rsidRPr="000A087B" w:rsidRDefault="00BC2842" w:rsidP="0039007F">
      <w:pPr>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4.1.2.6.</w:t>
      </w:r>
      <w:r w:rsidR="009A3F21">
        <w:rPr>
          <w:rFonts w:ascii="Arial" w:hAnsi="Arial" w:cs="Arial"/>
          <w:b/>
          <w:lang w:val="es-ES_tradnl"/>
        </w:rPr>
        <w:t>-</w:t>
      </w:r>
      <w:r w:rsidRPr="000A087B">
        <w:rPr>
          <w:rFonts w:ascii="Arial" w:hAnsi="Arial" w:cs="Arial"/>
          <w:lang w:val="es-ES_tradnl"/>
        </w:rPr>
        <w:t xml:space="preserve"> En su caso, escrito bajo protesta de decir verdad que el licitante cuenta con estratificación como micro, pequeña o mediana empresa, de acuerdo con el </w:t>
      </w:r>
      <w:r w:rsidR="0058259C" w:rsidRPr="000A087B">
        <w:rPr>
          <w:rFonts w:ascii="Arial" w:hAnsi="Arial" w:cs="Arial"/>
          <w:b/>
          <w:lang w:val="es-ES_tradnl"/>
        </w:rPr>
        <w:t>Anexo 8</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708"/>
        <w:rPr>
          <w:rFonts w:ascii="Arial" w:eastAsia="Times New Roman" w:hAnsi="Arial" w:cs="Arial"/>
          <w:lang w:val="es-ES_tradnl" w:eastAsia="es-ES"/>
        </w:rPr>
      </w:pPr>
    </w:p>
    <w:p w:rsidR="00BC2842" w:rsidRPr="000A087B" w:rsidRDefault="00BC2842" w:rsidP="0039007F">
      <w:pPr>
        <w:spacing w:after="0" w:line="240" w:lineRule="auto"/>
        <w:ind w:left="1277" w:hanging="426"/>
        <w:jc w:val="both"/>
        <w:rPr>
          <w:rFonts w:ascii="Arial" w:hAnsi="Arial" w:cs="Arial"/>
          <w:b/>
          <w:i/>
          <w:lang w:val="es-ES_tradnl"/>
        </w:rPr>
      </w:pPr>
      <w:r w:rsidRPr="000A087B">
        <w:rPr>
          <w:rFonts w:ascii="Arial" w:hAnsi="Arial" w:cs="Arial"/>
          <w:b/>
          <w:lang w:val="es-ES_tradnl"/>
        </w:rPr>
        <w:t>4.1.2.7.</w:t>
      </w:r>
      <w:r w:rsidR="009A3F21">
        <w:rPr>
          <w:rFonts w:ascii="Arial" w:hAnsi="Arial" w:cs="Arial"/>
          <w:b/>
          <w:lang w:val="es-ES_tradnl"/>
        </w:rPr>
        <w:t>-</w:t>
      </w:r>
      <w:r w:rsidRPr="000A087B">
        <w:rPr>
          <w:rFonts w:ascii="Arial" w:hAnsi="Arial" w:cs="Arial"/>
          <w:lang w:val="es-ES_tradnl"/>
        </w:rPr>
        <w:t xml:space="preserve"> Escrito libr</w:t>
      </w:r>
      <w:r w:rsidRPr="000A087B">
        <w:rPr>
          <w:rFonts w:ascii="Arial" w:eastAsia="Heiti SC Light" w:hAnsi="Arial" w:cs="Arial"/>
          <w:lang w:val="es-ES_tradnl"/>
        </w:rPr>
        <w:t>e</w:t>
      </w:r>
      <w:r w:rsidRPr="000A087B">
        <w:rPr>
          <w:rFonts w:ascii="Arial" w:hAnsi="Arial" w:cs="Arial"/>
          <w:lang w:val="es-ES_tradnl"/>
        </w:rPr>
        <w:t xml:space="preserve"> en el que manifieste su </w:t>
      </w:r>
      <w:r w:rsidRPr="000A087B">
        <w:rPr>
          <w:rFonts w:ascii="Arial" w:hAnsi="Arial"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A087B">
        <w:rPr>
          <w:rFonts w:ascii="Arial" w:hAnsi="Arial" w:cs="Arial"/>
          <w:lang w:val="es-ES_tradnl"/>
        </w:rPr>
        <w:t xml:space="preserve"> dispuesto por el numeral 29 del </w:t>
      </w:r>
      <w:r w:rsidRPr="000A087B">
        <w:rPr>
          <w:rFonts w:ascii="Arial" w:hAnsi="Arial" w:cs="Arial"/>
          <w:b/>
          <w:i/>
          <w:lang w:val="es-ES_tradnl"/>
        </w:rPr>
        <w:t xml:space="preserve">“Acuerdo por el que se establecen las disposiciones que deberán observar para la utilización del sistema electrónico de información pública gubernamental, denominado </w:t>
      </w:r>
      <w:r w:rsidR="005B55EA">
        <w:rPr>
          <w:rFonts w:ascii="Arial" w:hAnsi="Arial" w:cs="Arial"/>
          <w:b/>
          <w:i/>
          <w:lang w:val="es-ES_tradnl"/>
        </w:rPr>
        <w:t>CompraNet</w:t>
      </w:r>
      <w:r w:rsidRPr="000A087B">
        <w:rPr>
          <w:rFonts w:ascii="Arial" w:hAnsi="Arial" w:cs="Arial"/>
          <w:b/>
          <w:i/>
          <w:lang w:val="es-ES_tradnl"/>
        </w:rPr>
        <w:t>”.</w:t>
      </w:r>
    </w:p>
    <w:p w:rsidR="00BC2842" w:rsidRPr="000A087B" w:rsidRDefault="00BC2842" w:rsidP="00EC6038">
      <w:pPr>
        <w:spacing w:after="0" w:line="240" w:lineRule="auto"/>
        <w:ind w:left="1277" w:hanging="426"/>
        <w:jc w:val="both"/>
        <w:rPr>
          <w:rFonts w:ascii="Arial" w:hAnsi="Arial" w:cs="Arial"/>
          <w:b/>
          <w:i/>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4.1.2.8.</w:t>
      </w:r>
      <w:r w:rsidR="00CB5C79">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 xml:space="preserve">Firma electrónica del representante legal en el sistema </w:t>
      </w:r>
      <w:r w:rsidR="005B55EA">
        <w:rPr>
          <w:rFonts w:ascii="Arial" w:hAnsi="Arial" w:cs="Arial"/>
          <w:lang w:val="es-ES_tradnl"/>
        </w:rPr>
        <w:t>CompraNet</w:t>
      </w:r>
      <w:r w:rsidRPr="000A087B">
        <w:rPr>
          <w:rFonts w:ascii="Arial" w:hAnsi="Arial" w:cs="Arial"/>
          <w:lang w:val="es-ES_tradnl"/>
        </w:rPr>
        <w:t>, establecida por la Secretaría de la Función Pública como medio de identificación electrónica, es decir, la firma electrónica avanzada que emite el SAT para el cumplimiento de obligaciones fiscales.</w:t>
      </w:r>
    </w:p>
    <w:p w:rsidR="00BC2842" w:rsidRPr="000A087B" w:rsidRDefault="00BC2842" w:rsidP="00EC6038">
      <w:pPr>
        <w:spacing w:after="0" w:line="240" w:lineRule="auto"/>
        <w:ind w:left="1277" w:hanging="426"/>
        <w:jc w:val="both"/>
        <w:rPr>
          <w:rFonts w:ascii="Arial" w:hAnsi="Arial" w:cs="Arial"/>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w:t>
      </w:r>
      <w:r w:rsidR="00CB5C79">
        <w:rPr>
          <w:rFonts w:ascii="Arial" w:hAnsi="Arial" w:cs="Arial"/>
          <w:b/>
          <w:lang w:val="es-ES_tradnl"/>
        </w:rPr>
        <w:t>9.-</w:t>
      </w:r>
      <w:r w:rsidRPr="000A087B">
        <w:rPr>
          <w:rFonts w:ascii="Arial" w:hAnsi="Arial" w:cs="Arial"/>
          <w:lang w:val="es-ES_tradnl"/>
        </w:rPr>
        <w:t xml:space="preserve"> Escrito de información reservada y confidencial, de acuerdo con el </w:t>
      </w:r>
      <w:r w:rsidR="0058259C" w:rsidRPr="000A087B">
        <w:rPr>
          <w:rFonts w:ascii="Arial" w:hAnsi="Arial" w:cs="Arial"/>
          <w:b/>
          <w:lang w:val="es-ES_tradnl"/>
        </w:rPr>
        <w:t>Anexo 10</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Default="00BC2842" w:rsidP="00CB5C79">
      <w:pPr>
        <w:spacing w:after="0" w:line="240" w:lineRule="auto"/>
        <w:ind w:left="1277" w:hanging="426"/>
        <w:jc w:val="both"/>
        <w:rPr>
          <w:rFonts w:ascii="Arial" w:hAnsi="Arial" w:cs="Arial"/>
          <w:lang w:val="es-ES_tradnl"/>
        </w:rPr>
      </w:pPr>
    </w:p>
    <w:p w:rsidR="001237D3" w:rsidRPr="000A087B" w:rsidRDefault="001237D3" w:rsidP="00CB5C79">
      <w:pPr>
        <w:spacing w:after="0" w:line="240" w:lineRule="auto"/>
        <w:ind w:left="1277" w:hanging="426"/>
        <w:jc w:val="both"/>
        <w:rPr>
          <w:rFonts w:ascii="Arial" w:hAnsi="Arial" w:cs="Arial"/>
          <w:lang w:val="es-ES_tradnl"/>
        </w:rPr>
      </w:pPr>
    </w:p>
    <w:p w:rsidR="00BC2842" w:rsidRPr="00232914" w:rsidRDefault="00BC2842" w:rsidP="00CB5C79">
      <w:pPr>
        <w:pStyle w:val="Ttulo2"/>
        <w:spacing w:before="0" w:after="0"/>
        <w:rPr>
          <w:rFonts w:cs="Arial"/>
          <w:i w:val="0"/>
          <w:sz w:val="24"/>
          <w:szCs w:val="24"/>
          <w:lang w:val="es-ES_tradnl"/>
        </w:rPr>
      </w:pPr>
      <w:bookmarkStart w:id="72" w:name="_Toc434314145"/>
      <w:bookmarkStart w:id="73" w:name="_Toc437516129"/>
      <w:bookmarkStart w:id="74" w:name="_Toc487630097"/>
      <w:r w:rsidRPr="00232914">
        <w:rPr>
          <w:rFonts w:cs="Arial"/>
          <w:i w:val="0"/>
          <w:sz w:val="24"/>
          <w:szCs w:val="24"/>
          <w:lang w:val="es-ES_tradnl"/>
        </w:rPr>
        <w:t>4.1.3.</w:t>
      </w:r>
      <w:r w:rsidR="00CB5C79">
        <w:rPr>
          <w:rFonts w:cs="Arial"/>
          <w:i w:val="0"/>
          <w:sz w:val="24"/>
          <w:szCs w:val="24"/>
          <w:lang w:val="es-ES_tradnl"/>
        </w:rPr>
        <w:t>-</w:t>
      </w:r>
      <w:r w:rsidRPr="00232914">
        <w:rPr>
          <w:rFonts w:cs="Arial"/>
          <w:i w:val="0"/>
          <w:sz w:val="24"/>
          <w:szCs w:val="24"/>
          <w:lang w:val="es-ES_tradnl"/>
        </w:rPr>
        <w:t xml:space="preserve"> Requisito Económico.</w:t>
      </w:r>
      <w:bookmarkEnd w:id="72"/>
      <w:bookmarkEnd w:id="73"/>
      <w:bookmarkEnd w:id="74"/>
    </w:p>
    <w:p w:rsidR="00BC2842" w:rsidRPr="000A087B" w:rsidRDefault="00BC2842" w:rsidP="00CB5C79">
      <w:pPr>
        <w:spacing w:after="0" w:line="240" w:lineRule="auto"/>
        <w:jc w:val="both"/>
        <w:rPr>
          <w:rFonts w:ascii="Arial" w:hAnsi="Arial" w:cs="Arial"/>
          <w:lang w:val="es-ES_tradnl" w:eastAsia="ar-SA"/>
        </w:rPr>
      </w:pPr>
    </w:p>
    <w:p w:rsidR="00BC2842" w:rsidRPr="000A087B" w:rsidRDefault="00BC2842" w:rsidP="00CB5C79">
      <w:pPr>
        <w:spacing w:after="0" w:line="240" w:lineRule="auto"/>
        <w:ind w:right="-234"/>
        <w:jc w:val="both"/>
        <w:rPr>
          <w:rFonts w:ascii="Arial" w:hAnsi="Arial" w:cs="Arial"/>
          <w:lang w:val="es-ES_tradnl"/>
        </w:rPr>
      </w:pPr>
      <w:r w:rsidRPr="000A087B">
        <w:rPr>
          <w:rFonts w:ascii="Arial" w:hAnsi="Arial" w:cs="Arial"/>
          <w:b/>
          <w:lang w:val="es-ES_tradnl"/>
        </w:rPr>
        <w:t>4.1.3.1.</w:t>
      </w:r>
      <w:r w:rsidR="00232914">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 xml:space="preserve">Propuesta económica, para lo cual podrá hacer uso del </w:t>
      </w:r>
      <w:r w:rsidRPr="000A087B">
        <w:rPr>
          <w:rFonts w:ascii="Arial" w:hAnsi="Arial" w:cs="Arial"/>
          <w:b/>
          <w:lang w:val="es-ES_tradnl"/>
        </w:rPr>
        <w:t xml:space="preserve">Anexo </w:t>
      </w:r>
      <w:r w:rsidR="00662E50">
        <w:rPr>
          <w:rFonts w:ascii="Arial" w:hAnsi="Arial" w:cs="Arial"/>
          <w:b/>
          <w:lang w:val="es-ES_tradnl"/>
        </w:rPr>
        <w:t>11</w:t>
      </w:r>
      <w:r w:rsidRPr="000A087B">
        <w:rPr>
          <w:rFonts w:ascii="Arial" w:hAnsi="Arial" w:cs="Arial"/>
          <w:b/>
          <w:lang w:val="es-ES_tradnl"/>
        </w:rPr>
        <w:t xml:space="preserve"> </w:t>
      </w:r>
      <w:r w:rsidRPr="000A087B">
        <w:rPr>
          <w:rFonts w:ascii="Arial" w:hAnsi="Arial" w:cs="Arial"/>
          <w:lang w:val="es-ES_tradnl"/>
        </w:rPr>
        <w:t>de la convocatoria.</w:t>
      </w:r>
    </w:p>
    <w:p w:rsidR="00AE7418" w:rsidRDefault="00AE7418" w:rsidP="00CB5C79">
      <w:pPr>
        <w:spacing w:after="0" w:line="240" w:lineRule="auto"/>
        <w:jc w:val="both"/>
        <w:rPr>
          <w:rFonts w:ascii="Arial" w:hAnsi="Arial" w:cs="Arial"/>
          <w:lang w:val="es-ES_tradnl"/>
        </w:rPr>
      </w:pPr>
    </w:p>
    <w:p w:rsidR="002E214C" w:rsidRPr="000A087B" w:rsidRDefault="002E214C" w:rsidP="00CB5C79">
      <w:pPr>
        <w:spacing w:after="0" w:line="240" w:lineRule="auto"/>
        <w:jc w:val="both"/>
        <w:rPr>
          <w:rFonts w:ascii="Arial" w:hAnsi="Arial" w:cs="Arial"/>
          <w:lang w:val="es-ES_tradnl"/>
        </w:rPr>
      </w:pPr>
    </w:p>
    <w:p w:rsidR="009860AF" w:rsidRPr="001237D3" w:rsidRDefault="009860AF" w:rsidP="00CB5C79">
      <w:pPr>
        <w:pStyle w:val="Ttulo2"/>
        <w:spacing w:before="0" w:after="0"/>
        <w:rPr>
          <w:i w:val="0"/>
          <w:sz w:val="24"/>
          <w:szCs w:val="24"/>
          <w:lang w:val="es-ES_tradnl" w:eastAsia="es-ES"/>
        </w:rPr>
      </w:pPr>
      <w:bookmarkStart w:id="75" w:name="_Toc487630098"/>
      <w:r w:rsidRPr="001237D3">
        <w:rPr>
          <w:i w:val="0"/>
          <w:sz w:val="24"/>
          <w:szCs w:val="24"/>
        </w:rPr>
        <w:t>4.</w:t>
      </w:r>
      <w:r w:rsidR="001237D3">
        <w:rPr>
          <w:i w:val="0"/>
          <w:sz w:val="24"/>
          <w:szCs w:val="24"/>
        </w:rPr>
        <w:t>1.4</w:t>
      </w:r>
      <w:r w:rsidR="00232914" w:rsidRPr="001237D3">
        <w:rPr>
          <w:i w:val="0"/>
          <w:sz w:val="24"/>
          <w:szCs w:val="24"/>
        </w:rPr>
        <w:t xml:space="preserve">.- </w:t>
      </w:r>
      <w:r w:rsidRPr="001237D3">
        <w:rPr>
          <w:i w:val="0"/>
          <w:sz w:val="24"/>
          <w:szCs w:val="24"/>
        </w:rPr>
        <w:t>Causales expresas de desechamiento</w:t>
      </w:r>
      <w:r w:rsidRPr="001237D3">
        <w:rPr>
          <w:i w:val="0"/>
          <w:sz w:val="24"/>
          <w:szCs w:val="24"/>
          <w:lang w:val="es-ES_tradnl" w:eastAsia="es-ES"/>
        </w:rPr>
        <w:t>.</w:t>
      </w:r>
      <w:bookmarkEnd w:id="75"/>
    </w:p>
    <w:p w:rsidR="009860AF" w:rsidRPr="000A087B" w:rsidRDefault="009860AF" w:rsidP="00CB5C79">
      <w:pPr>
        <w:spacing w:after="0" w:line="240" w:lineRule="auto"/>
        <w:contextualSpacing/>
        <w:jc w:val="both"/>
        <w:rPr>
          <w:rFonts w:ascii="Arial" w:hAnsi="Arial" w:cs="Arial"/>
          <w:lang w:val="es-ES_tradnl" w:eastAsia="es-ES"/>
        </w:rPr>
      </w:pPr>
    </w:p>
    <w:p w:rsidR="009860AF" w:rsidRPr="000A087B" w:rsidRDefault="009860AF" w:rsidP="00CB5C79">
      <w:pPr>
        <w:spacing w:after="0" w:line="240" w:lineRule="auto"/>
        <w:contextualSpacing/>
        <w:jc w:val="both"/>
        <w:rPr>
          <w:rFonts w:ascii="Arial" w:hAnsi="Arial" w:cs="Arial"/>
          <w:lang w:val="es-ES_tradnl"/>
        </w:rPr>
      </w:pPr>
      <w:r w:rsidRPr="000A087B">
        <w:rPr>
          <w:rFonts w:ascii="Arial" w:hAnsi="Arial" w:cs="Arial"/>
          <w:lang w:val="es-ES_tradnl"/>
        </w:rPr>
        <w:t>De conformidad con el artículo 29 fracción XV de la LAASSP, será causa de desechamiento</w:t>
      </w:r>
      <w:r w:rsidR="00662E50">
        <w:rPr>
          <w:rFonts w:ascii="Arial" w:hAnsi="Arial" w:cs="Arial"/>
          <w:lang w:val="es-ES_tradnl"/>
        </w:rPr>
        <w:t xml:space="preserve"> los siguientes casos</w:t>
      </w:r>
      <w:r w:rsidRPr="000A087B">
        <w:rPr>
          <w:rFonts w:ascii="Arial" w:hAnsi="Arial" w:cs="Arial"/>
          <w:lang w:val="es-ES_tradnl"/>
        </w:rPr>
        <w:t xml:space="preserve">: </w:t>
      </w:r>
    </w:p>
    <w:p w:rsidR="009860AF" w:rsidRPr="000A087B" w:rsidRDefault="009860AF" w:rsidP="00CB5C79">
      <w:pPr>
        <w:pStyle w:val="Prrafodelista"/>
        <w:ind w:left="851" w:hanging="709"/>
        <w:jc w:val="both"/>
        <w:rPr>
          <w:rFonts w:ascii="Arial" w:hAnsi="Arial" w:cs="Arial"/>
          <w:sz w:val="22"/>
          <w:szCs w:val="22"/>
          <w:lang w:val="es-ES_tradnl"/>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.1.-</w:t>
      </w:r>
      <w:r w:rsidRPr="00EC6038">
        <w:rPr>
          <w:rFonts w:ascii="Arial" w:hAnsi="Arial" w:cs="Arial"/>
        </w:rPr>
        <w:t xml:space="preserve"> El incumplimiento de alguno de los requisitos establecidos en la convocatoria contenidos en los puntos </w:t>
      </w:r>
      <w:r w:rsidRPr="00CB5C79">
        <w:rPr>
          <w:rFonts w:ascii="Arial" w:hAnsi="Arial" w:cs="Arial"/>
          <w:b/>
        </w:rPr>
        <w:t>4.1.1., 4.1.2. y 4.1.3.</w:t>
      </w:r>
      <w:r w:rsidRPr="00EC6038">
        <w:rPr>
          <w:rFonts w:ascii="Arial" w:hAnsi="Arial" w:cs="Arial"/>
        </w:rPr>
        <w:t xml:space="preserve"> y sus numerales, que con motivo de dicho incumplimiento se afecte la solvencia de la proposición.</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2.-</w:t>
      </w:r>
      <w:r w:rsidRPr="00EC6038">
        <w:rPr>
          <w:rFonts w:ascii="Arial" w:hAnsi="Arial" w:cs="Arial"/>
          <w:lang w:val="es-ES_tradnl"/>
        </w:rPr>
        <w:t xml:space="preserve"> Si se comprueba que algún licitante ha acordado con otro(s) elevar el costo de los servicios objeto de la </w:t>
      </w:r>
      <w:r w:rsidR="00FD08E1" w:rsidRPr="00EC6038">
        <w:rPr>
          <w:rFonts w:ascii="Arial" w:hAnsi="Arial" w:cs="Arial"/>
          <w:lang w:val="es-ES_tradnl"/>
        </w:rPr>
        <w:t>convocatoria</w:t>
      </w:r>
      <w:r w:rsidRPr="00EC6038">
        <w:rPr>
          <w:rFonts w:ascii="Arial" w:hAnsi="Arial" w:cs="Arial"/>
          <w:lang w:val="es-ES_tradnl"/>
        </w:rPr>
        <w:t>, o cualquier otro acuerdo que tenga como fin obtener una ventaja sobre los demás licitante.</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noProof w:val="0"/>
          <w:lang w:val="es-ES_tradnl"/>
        </w:rPr>
        <w:t>4.</w:t>
      </w:r>
      <w:r w:rsidR="001237D3" w:rsidRPr="00EC6038">
        <w:rPr>
          <w:rFonts w:ascii="Arial" w:hAnsi="Arial" w:cs="Arial"/>
          <w:b/>
          <w:noProof w:val="0"/>
          <w:lang w:val="es-ES_tradnl"/>
        </w:rPr>
        <w:t>1.4.</w:t>
      </w:r>
      <w:r w:rsidRPr="00EC6038">
        <w:rPr>
          <w:rFonts w:ascii="Arial" w:hAnsi="Arial" w:cs="Arial"/>
          <w:b/>
          <w:noProof w:val="0"/>
          <w:lang w:val="es-ES_tradnl"/>
        </w:rPr>
        <w:t>3.-</w:t>
      </w:r>
      <w:r w:rsidRPr="00EC6038">
        <w:rPr>
          <w:rFonts w:ascii="Arial" w:hAnsi="Arial" w:cs="Arial"/>
          <w:noProof w:val="0"/>
          <w:lang w:val="es-ES_tradnl"/>
        </w:rPr>
        <w:t xml:space="preserve"> La falta de presentación de los escritos o manifestaciones bajo protesta de decir verdad, que se soliciten como requisito de participación en la convocatoria será motivo de </w:t>
      </w:r>
      <w:r w:rsidR="00CB5C79">
        <w:rPr>
          <w:rFonts w:ascii="Arial" w:hAnsi="Arial" w:cs="Arial"/>
          <w:noProof w:val="0"/>
          <w:lang w:val="es-ES_tradnl"/>
        </w:rPr>
        <w:t>d</w:t>
      </w:r>
      <w:r w:rsidRPr="00EC6038">
        <w:rPr>
          <w:rFonts w:ascii="Arial" w:hAnsi="Arial" w:cs="Arial"/>
          <w:noProof w:val="0"/>
          <w:lang w:val="es-ES_tradnl"/>
        </w:rPr>
        <w:t>esechamiento, por incumplir las disposiciones jurídicas que los establecen, conforme al artículo 39 penúltimo párrafo de la LAASSP.</w:t>
      </w:r>
    </w:p>
    <w:p w:rsidR="009860AF" w:rsidRPr="00EC6038" w:rsidRDefault="009860AF" w:rsidP="00CB5C79">
      <w:pPr>
        <w:spacing w:after="0" w:line="240" w:lineRule="auto"/>
        <w:jc w:val="both"/>
        <w:rPr>
          <w:rFonts w:ascii="Arial" w:hAnsi="Arial" w:cs="Arial"/>
          <w:lang w:val="es-ES_tradnl"/>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w:t>
      </w:r>
      <w:r w:rsidRPr="00EC6038">
        <w:rPr>
          <w:rFonts w:ascii="Arial" w:hAnsi="Arial" w:cs="Arial"/>
          <w:b/>
          <w:lang w:val="es-ES_tradnl"/>
        </w:rPr>
        <w:t>.4.</w:t>
      </w:r>
      <w:r w:rsidR="001237D3" w:rsidRPr="00EC6038">
        <w:rPr>
          <w:rFonts w:ascii="Arial" w:hAnsi="Arial" w:cs="Arial"/>
          <w:b/>
          <w:lang w:val="es-ES_tradnl"/>
        </w:rPr>
        <w:t>4.</w:t>
      </w:r>
      <w:r w:rsidRPr="00EC6038">
        <w:rPr>
          <w:rFonts w:ascii="Arial" w:hAnsi="Arial" w:cs="Arial"/>
          <w:b/>
          <w:lang w:val="es-ES_tradnl"/>
        </w:rPr>
        <w:t>-</w:t>
      </w:r>
      <w:r w:rsidRPr="00EC6038">
        <w:rPr>
          <w:rFonts w:ascii="Arial" w:hAnsi="Arial" w:cs="Arial"/>
          <w:lang w:val="es-ES_tradnl"/>
        </w:rPr>
        <w:t xml:space="preserve"> Que el licitante no cotice la totalidad del servicio requerido conforme a las condiciones y características solicitadas en la convocatoria.</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5.-</w:t>
      </w:r>
      <w:r w:rsidRPr="00EC6038">
        <w:rPr>
          <w:rFonts w:ascii="Arial" w:hAnsi="Arial" w:cs="Arial"/>
        </w:rPr>
        <w:t xml:space="preserve"> Que el licitante presente más de una propuesta para la misma partida.</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.6.-</w:t>
      </w:r>
      <w:r w:rsidRPr="00EC6038">
        <w:rPr>
          <w:rFonts w:ascii="Arial" w:hAnsi="Arial" w:cs="Arial"/>
          <w:lang w:val="es-ES_tradnl"/>
        </w:rPr>
        <w:t xml:space="preserve"> Cuando la proposición técnica o económica del licitante no cuente con la firma electrónica establecida por la Secretaría de la Función Pública, como medio de identificación electrónica del representante legal  en el sistema </w:t>
      </w:r>
      <w:r w:rsidR="005B55EA">
        <w:rPr>
          <w:rFonts w:ascii="Arial" w:hAnsi="Arial" w:cs="Arial"/>
          <w:lang w:val="es-ES_tradnl"/>
        </w:rPr>
        <w:t>CompraNet</w:t>
      </w:r>
      <w:r w:rsidRPr="00EC6038">
        <w:rPr>
          <w:rFonts w:ascii="Arial" w:hAnsi="Arial" w:cs="Arial"/>
          <w:lang w:val="es-ES_tradnl"/>
        </w:rPr>
        <w:t xml:space="preserve"> , es decir, firma electrónica avanzada que emite el SAT para el cumpli</w:t>
      </w:r>
      <w:r w:rsidR="00B54FE8">
        <w:rPr>
          <w:rFonts w:ascii="Arial" w:hAnsi="Arial" w:cs="Arial"/>
          <w:lang w:val="es-ES_tradnl"/>
        </w:rPr>
        <w:t xml:space="preserve">miento de obligaciones fiscales, o cuando dicha firma no sea válida. Se considerará que la firma electrónica </w:t>
      </w:r>
      <w:r w:rsidR="00A105F4">
        <w:rPr>
          <w:rFonts w:ascii="Arial" w:hAnsi="Arial" w:cs="Arial"/>
          <w:lang w:val="es-ES_tradnl"/>
        </w:rPr>
        <w:t xml:space="preserve">de la proposición </w:t>
      </w:r>
      <w:r w:rsidR="00B54FE8">
        <w:rPr>
          <w:rFonts w:ascii="Arial" w:hAnsi="Arial" w:cs="Arial"/>
          <w:lang w:val="es-ES_tradnl"/>
        </w:rPr>
        <w:t xml:space="preserve">no es válida cuando </w:t>
      </w:r>
      <w:r w:rsidR="005B55EA">
        <w:rPr>
          <w:rFonts w:ascii="Arial" w:hAnsi="Arial" w:cs="Arial"/>
          <w:lang w:val="es-ES_tradnl"/>
        </w:rPr>
        <w:t>CompraNet</w:t>
      </w:r>
      <w:r w:rsidR="00B54FE8">
        <w:rPr>
          <w:rFonts w:ascii="Arial" w:hAnsi="Arial" w:cs="Arial"/>
          <w:lang w:val="es-ES_tradnl"/>
        </w:rPr>
        <w:t xml:space="preserve"> arroje </w:t>
      </w:r>
      <w:r w:rsidR="00A105F4">
        <w:rPr>
          <w:rFonts w:ascii="Arial" w:hAnsi="Arial" w:cs="Arial"/>
          <w:lang w:val="es-ES_tradnl"/>
        </w:rPr>
        <w:t xml:space="preserve">en el </w:t>
      </w:r>
      <w:r w:rsidR="00A105F4" w:rsidRPr="00A105F4">
        <w:rPr>
          <w:rFonts w:ascii="Arial" w:hAnsi="Arial" w:cs="Arial"/>
          <w:lang w:val="es-ES_tradnl"/>
        </w:rPr>
        <w:t xml:space="preserve">Resultado de la verificación de firma electrónica </w:t>
      </w:r>
      <w:r w:rsidR="00A105F4">
        <w:rPr>
          <w:rFonts w:ascii="Arial" w:hAnsi="Arial" w:cs="Arial"/>
          <w:lang w:val="es-ES_tradnl"/>
        </w:rPr>
        <w:t xml:space="preserve">de la proposición, </w:t>
      </w:r>
      <w:r w:rsidR="00B54FE8">
        <w:rPr>
          <w:rFonts w:ascii="Arial" w:hAnsi="Arial" w:cs="Arial"/>
          <w:lang w:val="es-ES_tradnl"/>
        </w:rPr>
        <w:t>el mesaje</w:t>
      </w:r>
      <w:r w:rsidR="00A105F4">
        <w:rPr>
          <w:rFonts w:ascii="Arial" w:hAnsi="Arial" w:cs="Arial"/>
          <w:lang w:val="es-ES_tradnl"/>
        </w:rPr>
        <w:t>:</w:t>
      </w:r>
      <w:r w:rsidR="00B54FE8">
        <w:rPr>
          <w:rFonts w:ascii="Arial" w:hAnsi="Arial" w:cs="Arial"/>
          <w:lang w:val="es-ES_tradnl"/>
        </w:rPr>
        <w:t xml:space="preserve"> “</w:t>
      </w:r>
      <w:r w:rsidR="00A105F4" w:rsidRPr="00A105F4">
        <w:rPr>
          <w:rFonts w:ascii="Arial" w:hAnsi="Arial" w:cs="Arial"/>
          <w:lang w:val="es-ES_tradnl"/>
        </w:rPr>
        <w:t>Archi</w:t>
      </w:r>
      <w:r w:rsidR="005944BE">
        <w:rPr>
          <w:rFonts w:ascii="Arial" w:hAnsi="Arial" w:cs="Arial"/>
          <w:lang w:val="es-ES_tradnl"/>
        </w:rPr>
        <w:t>vo con Firma Digital No Valido</w:t>
      </w:r>
      <w:r w:rsidR="00B54FE8">
        <w:rPr>
          <w:rFonts w:ascii="Arial" w:hAnsi="Arial" w:cs="Arial"/>
          <w:lang w:val="es-ES_tradnl"/>
        </w:rPr>
        <w:t>”</w:t>
      </w:r>
      <w:r w:rsidR="005944BE">
        <w:rPr>
          <w:rFonts w:ascii="Arial" w:hAnsi="Arial" w:cs="Arial"/>
          <w:lang w:val="es-ES_tradnl"/>
        </w:rPr>
        <w:t>.</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A95288" w:rsidRPr="00EC6038">
        <w:rPr>
          <w:rFonts w:ascii="Arial" w:hAnsi="Arial" w:cs="Arial"/>
          <w:b/>
        </w:rPr>
        <w:t>1.4</w:t>
      </w:r>
      <w:r w:rsidRPr="00EC6038">
        <w:rPr>
          <w:rFonts w:ascii="Arial" w:hAnsi="Arial" w:cs="Arial"/>
          <w:b/>
        </w:rPr>
        <w:t>.7.-</w:t>
      </w:r>
      <w:r w:rsidRPr="00EC6038">
        <w:rPr>
          <w:rFonts w:ascii="Arial" w:hAnsi="Arial" w:cs="Arial"/>
        </w:rPr>
        <w:t xml:space="preserve"> En caso de que la propuesta del licitante supere el presupuesto autorizado.</w:t>
      </w:r>
    </w:p>
    <w:p w:rsidR="009860AF" w:rsidRPr="00EC6038" w:rsidRDefault="009860AF" w:rsidP="00CB5C79">
      <w:pPr>
        <w:spacing w:after="0" w:line="240" w:lineRule="auto"/>
        <w:jc w:val="both"/>
        <w:rPr>
          <w:rFonts w:ascii="Arial" w:hAnsi="Arial" w:cs="Arial"/>
          <w:lang w:eastAsia="ar-SA"/>
        </w:rPr>
      </w:pPr>
    </w:p>
    <w:p w:rsidR="009860AF" w:rsidRDefault="009860AF" w:rsidP="00CB5C79">
      <w:pPr>
        <w:spacing w:after="0" w:line="240" w:lineRule="auto"/>
        <w:jc w:val="both"/>
        <w:rPr>
          <w:rFonts w:ascii="Arial" w:hAnsi="Arial" w:cs="Arial"/>
        </w:rPr>
      </w:pPr>
      <w:r w:rsidRPr="00EC6038">
        <w:rPr>
          <w:rFonts w:ascii="Arial" w:hAnsi="Arial" w:cs="Arial"/>
          <w:b/>
          <w:lang w:val="es-ES_tradnl"/>
        </w:rPr>
        <w:t>4.</w:t>
      </w:r>
      <w:r w:rsidR="00A95288" w:rsidRPr="00EC6038">
        <w:rPr>
          <w:rFonts w:ascii="Arial" w:hAnsi="Arial" w:cs="Arial"/>
          <w:b/>
          <w:lang w:val="es-ES_tradnl"/>
        </w:rPr>
        <w:t>1.4</w:t>
      </w:r>
      <w:r w:rsidRPr="00EC6038">
        <w:rPr>
          <w:rFonts w:ascii="Arial" w:hAnsi="Arial" w:cs="Arial"/>
          <w:b/>
          <w:lang w:val="es-ES_tradnl"/>
        </w:rPr>
        <w:t>.8.-</w:t>
      </w:r>
      <w:r w:rsidRPr="00EC6038">
        <w:rPr>
          <w:rFonts w:ascii="Arial" w:hAnsi="Arial" w:cs="Arial"/>
          <w:lang w:val="es-ES_tradnl"/>
        </w:rPr>
        <w:t xml:space="preserve"> </w:t>
      </w:r>
      <w:r w:rsidRPr="00EC6038">
        <w:rPr>
          <w:rFonts w:ascii="Arial" w:hAnsi="Arial" w:cs="Arial"/>
        </w:rPr>
        <w:t>Que el licitante presente información o documentación falsa y/o alterada.</w:t>
      </w:r>
    </w:p>
    <w:p w:rsidR="00CB5C79" w:rsidRDefault="00CB5C79" w:rsidP="00CB5C79">
      <w:pPr>
        <w:spacing w:after="0" w:line="240" w:lineRule="auto"/>
        <w:jc w:val="both"/>
        <w:rPr>
          <w:rFonts w:ascii="Arial" w:hAnsi="Arial" w:cs="Arial"/>
        </w:rPr>
      </w:pPr>
    </w:p>
    <w:p w:rsidR="002E214C" w:rsidRDefault="005944BE" w:rsidP="00CB5C79">
      <w:pPr>
        <w:spacing w:after="0" w:line="240" w:lineRule="auto"/>
        <w:jc w:val="both"/>
        <w:rPr>
          <w:rFonts w:ascii="Arial" w:eastAsia="Times New Roman" w:hAnsi="Arial" w:cs="Arial"/>
          <w:szCs w:val="20"/>
          <w:lang w:val="es-ES_tradnl" w:eastAsia="es-ES"/>
        </w:rPr>
      </w:pPr>
      <w:r w:rsidRPr="005944BE">
        <w:rPr>
          <w:rFonts w:ascii="Arial" w:eastAsia="Times New Roman" w:hAnsi="Arial" w:cs="Arial"/>
          <w:b/>
          <w:szCs w:val="20"/>
          <w:lang w:val="es-ES_tradnl" w:eastAsia="es-ES"/>
        </w:rPr>
        <w:t>4.1.4.10.-</w:t>
      </w:r>
      <w:r>
        <w:rPr>
          <w:rFonts w:ascii="Arial" w:eastAsia="Times New Roman" w:hAnsi="Arial" w:cs="Arial"/>
          <w:szCs w:val="20"/>
          <w:lang w:val="es-ES_tradnl" w:eastAsia="es-ES"/>
        </w:rPr>
        <w:t xml:space="preserve"> </w:t>
      </w:r>
      <w:r w:rsidRPr="005944BE">
        <w:rPr>
          <w:rFonts w:ascii="Arial" w:eastAsia="Times New Roman" w:hAnsi="Arial" w:cs="Arial"/>
          <w:szCs w:val="20"/>
          <w:lang w:val="es-ES_tradnl" w:eastAsia="es-ES"/>
        </w:rPr>
        <w:t xml:space="preserve">Que la propuesta técnica no alcance el mínimo de </w:t>
      </w:r>
      <w:r>
        <w:rPr>
          <w:rFonts w:ascii="Arial" w:eastAsia="Times New Roman" w:hAnsi="Arial" w:cs="Arial"/>
          <w:szCs w:val="20"/>
          <w:lang w:val="es-ES_tradnl" w:eastAsia="es-ES"/>
        </w:rPr>
        <w:t>52.5</w:t>
      </w:r>
      <w:r w:rsidRPr="005944BE">
        <w:rPr>
          <w:rFonts w:ascii="Arial" w:eastAsia="Times New Roman" w:hAnsi="Arial" w:cs="Arial"/>
          <w:szCs w:val="20"/>
          <w:lang w:val="es-ES_tradnl" w:eastAsia="es-ES"/>
        </w:rPr>
        <w:t xml:space="preserve"> puntos de los </w:t>
      </w:r>
      <w:r>
        <w:rPr>
          <w:rFonts w:ascii="Arial" w:eastAsia="Times New Roman" w:hAnsi="Arial" w:cs="Arial"/>
          <w:szCs w:val="20"/>
          <w:lang w:val="es-ES_tradnl" w:eastAsia="es-ES"/>
        </w:rPr>
        <w:t>70</w:t>
      </w:r>
      <w:r w:rsidRPr="005944BE">
        <w:rPr>
          <w:rFonts w:ascii="Arial" w:eastAsia="Times New Roman" w:hAnsi="Arial" w:cs="Arial"/>
          <w:szCs w:val="20"/>
          <w:lang w:val="es-ES_tradnl" w:eastAsia="es-ES"/>
        </w:rPr>
        <w:t xml:space="preserve"> dispon</w:t>
      </w:r>
      <w:r>
        <w:rPr>
          <w:rFonts w:ascii="Arial" w:eastAsia="Times New Roman" w:hAnsi="Arial" w:cs="Arial"/>
          <w:szCs w:val="20"/>
          <w:lang w:val="es-ES_tradnl" w:eastAsia="es-ES"/>
        </w:rPr>
        <w:t>ibles en la evaluación técnica.</w:t>
      </w:r>
    </w:p>
    <w:p w:rsidR="002E214C" w:rsidRDefault="002E214C" w:rsidP="00CB5C79">
      <w:pPr>
        <w:spacing w:after="0" w:line="240" w:lineRule="auto"/>
        <w:jc w:val="both"/>
        <w:rPr>
          <w:rFonts w:ascii="Arial" w:eastAsia="Times New Roman" w:hAnsi="Arial" w:cs="Arial"/>
          <w:szCs w:val="20"/>
          <w:lang w:val="es-ES_tradnl" w:eastAsia="es-ES"/>
        </w:rPr>
      </w:pPr>
    </w:p>
    <w:p w:rsidR="002E214C" w:rsidRDefault="002E214C" w:rsidP="00CB5C79">
      <w:pPr>
        <w:spacing w:after="0" w:line="240" w:lineRule="auto"/>
        <w:jc w:val="both"/>
        <w:rPr>
          <w:rFonts w:ascii="Arial" w:eastAsia="Times New Roman" w:hAnsi="Arial" w:cs="Arial"/>
          <w:szCs w:val="20"/>
          <w:lang w:val="es-ES_tradnl" w:eastAsia="es-ES"/>
        </w:rPr>
      </w:pPr>
      <w:r w:rsidRPr="005944BE">
        <w:rPr>
          <w:rFonts w:ascii="Arial" w:eastAsia="Times New Roman" w:hAnsi="Arial" w:cs="Arial"/>
          <w:b/>
          <w:szCs w:val="20"/>
          <w:lang w:val="es-ES_tradnl" w:eastAsia="es-ES"/>
        </w:rPr>
        <w:t>4.1.4.1</w:t>
      </w:r>
      <w:r>
        <w:rPr>
          <w:rFonts w:ascii="Arial" w:eastAsia="Times New Roman" w:hAnsi="Arial" w:cs="Arial"/>
          <w:b/>
          <w:szCs w:val="20"/>
          <w:lang w:val="es-ES_tradnl" w:eastAsia="es-ES"/>
        </w:rPr>
        <w:t>1</w:t>
      </w:r>
      <w:r w:rsidRPr="005944BE">
        <w:rPr>
          <w:rFonts w:ascii="Arial" w:eastAsia="Times New Roman" w:hAnsi="Arial" w:cs="Arial"/>
          <w:b/>
          <w:szCs w:val="20"/>
          <w:lang w:val="es-ES_tradnl" w:eastAsia="es-ES"/>
        </w:rPr>
        <w:t>.-</w:t>
      </w:r>
      <w:r w:rsidRPr="002E214C">
        <w:rPr>
          <w:rFonts w:ascii="Arial" w:eastAsia="Times New Roman" w:hAnsi="Arial" w:cs="Arial"/>
          <w:szCs w:val="20"/>
          <w:lang w:val="es-ES_tradnl" w:eastAsia="es-ES"/>
        </w:rPr>
        <w:t>Cuando presenten propuestas conjuntas</w:t>
      </w:r>
    </w:p>
    <w:p w:rsidR="002E214C" w:rsidRDefault="002E214C" w:rsidP="00CB5C79">
      <w:pPr>
        <w:spacing w:after="0" w:line="240" w:lineRule="auto"/>
        <w:jc w:val="both"/>
        <w:rPr>
          <w:rFonts w:ascii="Arial" w:eastAsia="Times New Roman" w:hAnsi="Arial" w:cs="Arial"/>
          <w:szCs w:val="20"/>
          <w:lang w:val="es-ES_tradnl" w:eastAsia="es-ES"/>
        </w:rPr>
      </w:pPr>
    </w:p>
    <w:p w:rsidR="00E61508" w:rsidRDefault="00E61508" w:rsidP="00CB5C79">
      <w:pPr>
        <w:spacing w:after="0" w:line="240" w:lineRule="auto"/>
        <w:jc w:val="both"/>
        <w:rPr>
          <w:rFonts w:ascii="Arial" w:eastAsia="Times New Roman" w:hAnsi="Arial" w:cs="Arial"/>
          <w:szCs w:val="20"/>
          <w:lang w:val="es-ES_tradnl" w:eastAsia="es-ES"/>
        </w:rPr>
      </w:pPr>
      <w:r w:rsidRPr="00AA103B">
        <w:rPr>
          <w:rFonts w:ascii="Arial" w:eastAsia="Times New Roman" w:hAnsi="Arial" w:cs="Arial"/>
          <w:b/>
          <w:szCs w:val="20"/>
          <w:lang w:val="es-ES_tradnl" w:eastAsia="es-ES"/>
        </w:rPr>
        <w:t>4.1.4.1</w:t>
      </w:r>
      <w:r w:rsidR="002E214C" w:rsidRPr="00AA103B">
        <w:rPr>
          <w:rFonts w:ascii="Arial" w:eastAsia="Times New Roman" w:hAnsi="Arial" w:cs="Arial"/>
          <w:b/>
          <w:szCs w:val="20"/>
          <w:lang w:val="es-ES_tradnl" w:eastAsia="es-ES"/>
        </w:rPr>
        <w:t>2</w:t>
      </w:r>
      <w:r w:rsidRPr="00AA103B">
        <w:rPr>
          <w:rFonts w:ascii="Arial" w:eastAsia="Times New Roman" w:hAnsi="Arial" w:cs="Arial"/>
          <w:b/>
          <w:szCs w:val="20"/>
          <w:lang w:val="es-ES_tradnl" w:eastAsia="es-ES"/>
        </w:rPr>
        <w:t>.-</w:t>
      </w:r>
      <w:r w:rsidRPr="00AA103B">
        <w:rPr>
          <w:rFonts w:ascii="Arial" w:eastAsia="Times New Roman" w:hAnsi="Arial" w:cs="Arial"/>
          <w:szCs w:val="20"/>
          <w:lang w:val="es-ES_tradnl" w:eastAsia="es-ES"/>
        </w:rPr>
        <w:t xml:space="preserve"> </w:t>
      </w:r>
      <w:r w:rsidR="008D2A20" w:rsidRPr="00AA103B">
        <w:rPr>
          <w:rFonts w:ascii="Arial" w:eastAsia="Times New Roman" w:hAnsi="Arial" w:cs="Arial"/>
          <w:szCs w:val="20"/>
          <w:lang w:val="es-ES_tradnl" w:eastAsia="es-ES"/>
        </w:rPr>
        <w:t xml:space="preserve">Que el licitante no cubra el perfil requerido por el IMSS para la realización del servicio establecido en el numeral 6 </w:t>
      </w:r>
      <w:r w:rsidR="00434430" w:rsidRPr="00AA103B">
        <w:rPr>
          <w:rFonts w:ascii="Arial" w:eastAsia="Times New Roman" w:hAnsi="Arial" w:cs="Arial"/>
          <w:szCs w:val="20"/>
          <w:lang w:val="es-ES_tradnl" w:eastAsia="es-ES"/>
        </w:rPr>
        <w:t xml:space="preserve">(6.1, 6.2, y 6.3) </w:t>
      </w:r>
      <w:r w:rsidR="008D2A20" w:rsidRPr="00AA103B">
        <w:rPr>
          <w:rFonts w:ascii="Arial" w:eastAsia="Times New Roman" w:hAnsi="Arial" w:cs="Arial"/>
          <w:szCs w:val="20"/>
          <w:lang w:val="es-ES_tradnl" w:eastAsia="es-ES"/>
        </w:rPr>
        <w:t>del Anexo 1</w:t>
      </w:r>
      <w:r w:rsidR="00434430" w:rsidRPr="00AA103B">
        <w:rPr>
          <w:rFonts w:ascii="Arial" w:eastAsia="Times New Roman" w:hAnsi="Arial" w:cs="Arial"/>
          <w:szCs w:val="20"/>
          <w:lang w:val="es-ES_tradnl" w:eastAsia="es-ES"/>
        </w:rPr>
        <w:t>.-</w:t>
      </w:r>
      <w:r w:rsidR="008D2A20" w:rsidRPr="00AA103B">
        <w:rPr>
          <w:rFonts w:ascii="Arial" w:eastAsia="Times New Roman" w:hAnsi="Arial" w:cs="Arial"/>
          <w:szCs w:val="20"/>
          <w:lang w:val="es-ES_tradnl" w:eastAsia="es-ES"/>
        </w:rPr>
        <w:t xml:space="preserve"> Anexo Técnico.</w:t>
      </w:r>
    </w:p>
    <w:p w:rsidR="005944BE" w:rsidRDefault="005944BE" w:rsidP="00CB5C79">
      <w:pPr>
        <w:spacing w:after="0" w:line="240" w:lineRule="auto"/>
        <w:jc w:val="both"/>
        <w:rPr>
          <w:rFonts w:ascii="Arial" w:eastAsia="Times New Roman" w:hAnsi="Arial" w:cs="Arial"/>
          <w:szCs w:val="20"/>
          <w:lang w:val="es-ES_tradnl" w:eastAsia="es-ES"/>
        </w:rPr>
      </w:pPr>
    </w:p>
    <w:p w:rsidR="00CB5C79" w:rsidRDefault="00CB5C79" w:rsidP="00CB5C79">
      <w:pPr>
        <w:spacing w:after="0" w:line="240" w:lineRule="auto"/>
        <w:jc w:val="both"/>
        <w:rPr>
          <w:rFonts w:ascii="Arial" w:eastAsia="Times New Roman" w:hAnsi="Arial" w:cs="Arial"/>
          <w:szCs w:val="20"/>
          <w:lang w:val="es-ES_tradnl" w:eastAsia="es-ES"/>
        </w:rPr>
      </w:pPr>
    </w:p>
    <w:p w:rsidR="00CB5C79" w:rsidRDefault="00CB5C79" w:rsidP="00CB5C79">
      <w:pPr>
        <w:spacing w:after="0" w:line="240" w:lineRule="auto"/>
        <w:jc w:val="both"/>
        <w:rPr>
          <w:rFonts w:ascii="Arial" w:eastAsia="Times New Roman" w:hAnsi="Arial" w:cs="Arial"/>
          <w:szCs w:val="20"/>
          <w:lang w:val="es-ES_tradnl" w:eastAsia="es-ES"/>
        </w:rPr>
      </w:pPr>
    </w:p>
    <w:p w:rsidR="00CB5C79" w:rsidRPr="00CB5C79" w:rsidRDefault="00CB5C79" w:rsidP="00CB5C79">
      <w:pPr>
        <w:spacing w:after="0" w:line="240" w:lineRule="auto"/>
        <w:jc w:val="both"/>
        <w:rPr>
          <w:rFonts w:ascii="Arial" w:hAnsi="Arial" w:cs="Arial"/>
        </w:rPr>
      </w:pPr>
    </w:p>
    <w:p w:rsidR="00667CA4" w:rsidRPr="00CB5C79" w:rsidRDefault="00667CA4" w:rsidP="00CB5C79">
      <w:pPr>
        <w:spacing w:after="0" w:line="240" w:lineRule="auto"/>
        <w:jc w:val="both"/>
        <w:rPr>
          <w:rFonts w:ascii="Arial" w:hAnsi="Arial" w:cs="Arial"/>
          <w:lang w:val="es-ES_tradnl"/>
        </w:rPr>
      </w:pPr>
    </w:p>
    <w:p w:rsidR="00667CA4" w:rsidRPr="0039007F" w:rsidRDefault="00667CA4" w:rsidP="00CB5C79">
      <w:pPr>
        <w:spacing w:after="0" w:line="240" w:lineRule="auto"/>
        <w:jc w:val="both"/>
        <w:rPr>
          <w:rFonts w:ascii="Arial" w:hAnsi="Arial" w:cs="Arial"/>
          <w:lang w:val="es-ES_tradnl"/>
        </w:rPr>
      </w:pPr>
      <w:r w:rsidRPr="0039007F">
        <w:rPr>
          <w:rFonts w:ascii="Arial" w:hAnsi="Arial" w:cs="Arial"/>
          <w:lang w:val="es-ES_tradnl"/>
        </w:rPr>
        <w:br w:type="page"/>
      </w:r>
    </w:p>
    <w:p w:rsidR="00BF0942" w:rsidRPr="0039007F" w:rsidRDefault="00BF0942" w:rsidP="0039007F">
      <w:pPr>
        <w:spacing w:after="0" w:line="240" w:lineRule="auto"/>
        <w:rPr>
          <w:rFonts w:ascii="Arial" w:hAnsi="Arial" w:cs="Arial"/>
        </w:rPr>
      </w:pPr>
      <w:bookmarkStart w:id="76" w:name="_Toc424735343"/>
    </w:p>
    <w:p w:rsidR="00D1134A" w:rsidRPr="0039007F" w:rsidRDefault="003356FC" w:rsidP="0039007F">
      <w:pPr>
        <w:pStyle w:val="Ttulo1"/>
        <w:spacing w:before="0" w:after="0"/>
        <w:rPr>
          <w:rFonts w:cs="Arial"/>
          <w:lang w:val="es-ES_tradnl"/>
        </w:rPr>
      </w:pPr>
      <w:bookmarkStart w:id="77" w:name="_Toc487630099"/>
      <w:r>
        <w:rPr>
          <w:rFonts w:cs="Arial"/>
          <w:lang w:val="es-ES_tradnl"/>
        </w:rPr>
        <w:t>5</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Criterios </w:t>
      </w:r>
      <w:r w:rsidR="004D076D" w:rsidRPr="0039007F">
        <w:rPr>
          <w:rFonts w:cs="Arial"/>
        </w:rPr>
        <w:t>específicos</w:t>
      </w:r>
      <w:r w:rsidR="004D076D" w:rsidRPr="0039007F">
        <w:rPr>
          <w:rFonts w:cs="Arial"/>
          <w:lang w:val="es-ES_tradnl"/>
        </w:rPr>
        <w:t xml:space="preserve"> conforme a los cuales se evaluarán las proposiciones</w:t>
      </w:r>
      <w:bookmarkEnd w:id="76"/>
      <w:r w:rsidR="00AE7418" w:rsidRPr="0039007F">
        <w:rPr>
          <w:rFonts w:cs="Arial"/>
          <w:lang w:val="es-ES_tradnl"/>
        </w:rPr>
        <w:t>.</w:t>
      </w:r>
      <w:bookmarkEnd w:id="77"/>
    </w:p>
    <w:p w:rsidR="00AE7418" w:rsidRDefault="00AE7418" w:rsidP="0039007F">
      <w:pPr>
        <w:spacing w:after="0" w:line="240" w:lineRule="auto"/>
        <w:rPr>
          <w:rFonts w:ascii="Arial" w:hAnsi="Arial" w:cs="Arial"/>
          <w:lang w:val="es-ES_tradnl" w:eastAsia="ar-SA"/>
        </w:rPr>
      </w:pPr>
    </w:p>
    <w:p w:rsidR="00857907" w:rsidRPr="0039007F" w:rsidRDefault="00857907" w:rsidP="0039007F">
      <w:pPr>
        <w:spacing w:after="0" w:line="240" w:lineRule="auto"/>
        <w:rPr>
          <w:rFonts w:ascii="Arial" w:hAnsi="Arial" w:cs="Arial"/>
          <w:lang w:val="es-ES_tradnl" w:eastAsia="ar-SA"/>
        </w:rPr>
      </w:pPr>
    </w:p>
    <w:p w:rsidR="00D1134A" w:rsidRPr="0039007F" w:rsidRDefault="003356FC" w:rsidP="0039007F">
      <w:pPr>
        <w:pStyle w:val="Ttulo2"/>
        <w:spacing w:before="0" w:after="0"/>
        <w:rPr>
          <w:rFonts w:cs="Arial"/>
          <w:i w:val="0"/>
          <w:lang w:val="es-ES_tradnl"/>
        </w:rPr>
      </w:pPr>
      <w:bookmarkStart w:id="78" w:name="_Toc487630100"/>
      <w:r>
        <w:rPr>
          <w:rFonts w:cs="Arial"/>
          <w:i w:val="0"/>
          <w:lang w:val="es-ES_tradnl"/>
        </w:rPr>
        <w:t>5</w:t>
      </w:r>
      <w:r w:rsidR="00753B68" w:rsidRPr="0039007F">
        <w:rPr>
          <w:rFonts w:cs="Arial"/>
          <w:i w:val="0"/>
          <w:lang w:val="es-ES_tradnl"/>
        </w:rPr>
        <w:t>.1</w:t>
      </w:r>
      <w:r>
        <w:rPr>
          <w:rFonts w:cs="Arial"/>
          <w:i w:val="0"/>
          <w:lang w:val="es-ES_tradnl"/>
        </w:rPr>
        <w:t>.-</w:t>
      </w:r>
      <w:r w:rsidR="00753B68" w:rsidRPr="0039007F">
        <w:rPr>
          <w:rFonts w:cs="Arial"/>
          <w:i w:val="0"/>
          <w:lang w:val="es-ES_tradnl"/>
        </w:rPr>
        <w:t xml:space="preserve"> </w:t>
      </w:r>
      <w:r w:rsidR="00D1134A" w:rsidRPr="0039007F">
        <w:rPr>
          <w:rFonts w:cs="Arial"/>
          <w:i w:val="0"/>
          <w:lang w:val="es-ES_tradnl"/>
        </w:rPr>
        <w:t>Evaluación de la propuesta técnica.</w:t>
      </w:r>
      <w:bookmarkEnd w:id="78"/>
      <w:r w:rsidR="00D1134A" w:rsidRPr="0039007F">
        <w:rPr>
          <w:rFonts w:cs="Arial"/>
          <w:i w:val="0"/>
          <w:lang w:val="es-ES_tradnl"/>
        </w:rPr>
        <w:t xml:space="preserve"> </w:t>
      </w:r>
    </w:p>
    <w:p w:rsidR="00F82F2F" w:rsidRDefault="00406C3E" w:rsidP="0039007F">
      <w:pPr>
        <w:spacing w:after="0" w:line="240" w:lineRule="auto"/>
        <w:jc w:val="both"/>
        <w:rPr>
          <w:rFonts w:ascii="Arial" w:eastAsia="Times New Roman" w:hAnsi="Arial" w:cs="Arial"/>
          <w:lang w:eastAsia="es-ES"/>
        </w:rPr>
      </w:pPr>
      <w:r w:rsidRPr="00406C3E">
        <w:rPr>
          <w:rFonts w:ascii="Arial" w:eastAsia="Times New Roman" w:hAnsi="Arial" w:cs="Arial"/>
          <w:bCs/>
          <w:lang w:eastAsia="es-ES"/>
        </w:rPr>
        <w:t xml:space="preserve">Con fundamento en lo dispuesto por el artículo 36 de la Ley de Adquisiciones, Arrendamientos y Servicios del Sector Público, el criterio que se utilizará será el de puntos, de acuerdo al apartado “Evaluación por puntos” contenido en el </w:t>
      </w:r>
      <w:r w:rsidRPr="00406C3E">
        <w:rPr>
          <w:rFonts w:ascii="Arial" w:eastAsia="Times New Roman" w:hAnsi="Arial" w:cs="Arial"/>
          <w:b/>
          <w:bCs/>
          <w:lang w:eastAsia="es-ES"/>
        </w:rPr>
        <w:t>Anexo 1</w:t>
      </w:r>
      <w:r w:rsidR="00857907">
        <w:rPr>
          <w:rFonts w:ascii="Arial" w:eastAsia="Times New Roman" w:hAnsi="Arial" w:cs="Arial"/>
          <w:b/>
          <w:bCs/>
          <w:lang w:eastAsia="es-ES"/>
        </w:rPr>
        <w:t xml:space="preserve">.- Anexo técnico, </w:t>
      </w:r>
      <w:r w:rsidR="00857907" w:rsidRPr="00857907">
        <w:rPr>
          <w:rFonts w:ascii="Arial" w:eastAsia="Times New Roman" w:hAnsi="Arial" w:cs="Arial"/>
          <w:bCs/>
          <w:lang w:eastAsia="es-ES"/>
        </w:rPr>
        <w:t>tal como se indica a continuación.</w:t>
      </w:r>
    </w:p>
    <w:p w:rsidR="00EA4A66" w:rsidRDefault="00EA4A66" w:rsidP="0039007F">
      <w:pPr>
        <w:spacing w:after="0" w:line="240" w:lineRule="auto"/>
        <w:jc w:val="both"/>
        <w:rPr>
          <w:rFonts w:ascii="Arial" w:eastAsia="Times New Roman" w:hAnsi="Arial" w:cs="Arial"/>
          <w:lang w:eastAsia="es-ES"/>
        </w:rPr>
      </w:pPr>
    </w:p>
    <w:tbl>
      <w:tblPr>
        <w:tblW w:w="4389" w:type="pct"/>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2612"/>
      </w:tblGrid>
      <w:tr w:rsidR="005F20FB" w:rsidRPr="005F20FB" w:rsidTr="005F20FB">
        <w:trPr>
          <w:trHeight w:val="543"/>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jc w:val="center"/>
              <w:rPr>
                <w:rFonts w:ascii="Arial" w:eastAsia="Times New Roman" w:hAnsi="Arial" w:cs="Arial"/>
                <w:b/>
                <w:bCs/>
                <w:lang w:eastAsia="es-ES"/>
              </w:rPr>
            </w:pPr>
            <w:r w:rsidRPr="005F20FB">
              <w:rPr>
                <w:rFonts w:ascii="Arial" w:eastAsia="Times New Roman" w:hAnsi="Arial" w:cs="Arial"/>
                <w:b/>
                <w:bCs/>
                <w:lang w:eastAsia="es-ES"/>
              </w:rPr>
              <w:t>Rubro</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ind w:right="-2"/>
              <w:jc w:val="center"/>
              <w:rPr>
                <w:rFonts w:ascii="Arial" w:eastAsia="Times New Roman" w:hAnsi="Arial" w:cs="Arial"/>
                <w:b/>
                <w:bCs/>
                <w:lang w:eastAsia="es-ES"/>
              </w:rPr>
            </w:pPr>
            <w:r w:rsidRPr="005F20FB">
              <w:rPr>
                <w:rFonts w:ascii="Arial" w:eastAsia="Times New Roman" w:hAnsi="Arial" w:cs="Arial"/>
                <w:b/>
                <w:bCs/>
                <w:lang w:eastAsia="es-ES"/>
              </w:rPr>
              <w:t>Valor</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a) Capacidad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857907" w:rsidP="00857907">
            <w:pPr>
              <w:suppressAutoHyphens/>
              <w:spacing w:after="0"/>
              <w:ind w:right="-2"/>
              <w:jc w:val="center"/>
              <w:rPr>
                <w:rFonts w:ascii="Arial" w:eastAsia="Times New Roman" w:hAnsi="Arial" w:cs="Arial"/>
                <w:bCs/>
                <w:lang w:eastAsia="es-ES"/>
              </w:rPr>
            </w:pPr>
            <w:r>
              <w:rPr>
                <w:rFonts w:ascii="Arial" w:eastAsia="Times New Roman" w:hAnsi="Arial" w:cs="Arial"/>
                <w:bCs/>
                <w:lang w:eastAsia="es-ES"/>
              </w:rPr>
              <w:t>30.00</w:t>
            </w:r>
            <w:r w:rsidR="005F20FB" w:rsidRPr="005F20FB">
              <w:rPr>
                <w:rFonts w:ascii="Arial" w:eastAsia="Times New Roman" w:hAnsi="Arial" w:cs="Arial"/>
                <w:bCs/>
                <w:lang w:eastAsia="es-ES"/>
              </w:rPr>
              <w:t xml:space="preserve">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b) Experiencia y Especialidad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857907">
            <w:pPr>
              <w:suppressAutoHyphens/>
              <w:spacing w:after="0"/>
              <w:ind w:right="-2"/>
              <w:jc w:val="center"/>
              <w:rPr>
                <w:rFonts w:ascii="Arial" w:eastAsia="Times New Roman" w:hAnsi="Arial" w:cs="Arial"/>
                <w:bCs/>
                <w:lang w:eastAsia="es-ES"/>
              </w:rPr>
            </w:pPr>
            <w:r w:rsidRPr="005F20FB">
              <w:rPr>
                <w:rFonts w:ascii="Arial" w:eastAsia="Times New Roman" w:hAnsi="Arial" w:cs="Arial"/>
                <w:bCs/>
                <w:lang w:eastAsia="es-ES"/>
              </w:rPr>
              <w:t>1</w:t>
            </w:r>
            <w:r w:rsidR="00857907">
              <w:rPr>
                <w:rFonts w:ascii="Arial" w:eastAsia="Times New Roman" w:hAnsi="Arial" w:cs="Arial"/>
                <w:bCs/>
                <w:lang w:eastAsia="es-ES"/>
              </w:rPr>
              <w:t>1.50</w:t>
            </w:r>
            <w:r w:rsidRPr="005F20FB">
              <w:rPr>
                <w:rFonts w:ascii="Arial" w:eastAsia="Times New Roman" w:hAnsi="Arial" w:cs="Arial"/>
                <w:bCs/>
                <w:lang w:eastAsia="es-ES"/>
              </w:rPr>
              <w:t xml:space="preserve">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c) Propuesta de Trabajo</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857907" w:rsidP="00857907">
            <w:pPr>
              <w:suppressAutoHyphens/>
              <w:spacing w:after="0"/>
              <w:ind w:right="-2"/>
              <w:jc w:val="center"/>
              <w:rPr>
                <w:rFonts w:ascii="Arial" w:eastAsia="Times New Roman" w:hAnsi="Arial" w:cs="Arial"/>
                <w:bCs/>
                <w:lang w:eastAsia="es-ES"/>
              </w:rPr>
            </w:pPr>
            <w:r>
              <w:rPr>
                <w:rFonts w:ascii="Arial" w:eastAsia="Times New Roman" w:hAnsi="Arial" w:cs="Arial"/>
                <w:bCs/>
                <w:lang w:eastAsia="es-ES"/>
              </w:rPr>
              <w:t>20.00</w:t>
            </w:r>
            <w:r w:rsidR="005F20FB" w:rsidRPr="005F20FB">
              <w:rPr>
                <w:rFonts w:ascii="Arial" w:eastAsia="Times New Roman" w:hAnsi="Arial" w:cs="Arial"/>
                <w:bCs/>
                <w:lang w:eastAsia="es-ES"/>
              </w:rPr>
              <w:t xml:space="preserve">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d) Cumplimiento de los contratos</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857907" w:rsidP="00857907">
            <w:pPr>
              <w:suppressAutoHyphens/>
              <w:spacing w:after="0"/>
              <w:ind w:right="-2"/>
              <w:jc w:val="center"/>
              <w:rPr>
                <w:rFonts w:ascii="Arial" w:eastAsia="Times New Roman" w:hAnsi="Arial" w:cs="Arial"/>
                <w:bCs/>
                <w:lang w:eastAsia="es-ES"/>
              </w:rPr>
            </w:pPr>
            <w:r>
              <w:rPr>
                <w:rFonts w:ascii="Arial" w:eastAsia="Times New Roman" w:hAnsi="Arial" w:cs="Arial"/>
                <w:bCs/>
                <w:lang w:eastAsia="es-ES"/>
              </w:rPr>
              <w:t>8.50</w:t>
            </w:r>
            <w:r w:rsidR="005F20FB" w:rsidRPr="005F20FB">
              <w:rPr>
                <w:rFonts w:ascii="Arial" w:eastAsia="Times New Roman" w:hAnsi="Arial" w:cs="Arial"/>
                <w:bCs/>
                <w:lang w:eastAsia="es-ES"/>
              </w:rPr>
              <w:t xml:space="preserve">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jc w:val="center"/>
              <w:rPr>
                <w:rFonts w:ascii="Arial" w:eastAsia="Times New Roman" w:hAnsi="Arial" w:cs="Arial"/>
                <w:b/>
                <w:bCs/>
                <w:lang w:eastAsia="es-ES"/>
              </w:rPr>
            </w:pPr>
            <w:r w:rsidRPr="005F20FB">
              <w:rPr>
                <w:rFonts w:ascii="Arial" w:eastAsia="Times New Roman" w:hAnsi="Arial" w:cs="Arial"/>
                <w:b/>
                <w:bCs/>
                <w:lang w:eastAsia="es-ES"/>
              </w:rPr>
              <w:t>Total máximo de puntos</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ind w:right="-2"/>
              <w:jc w:val="center"/>
              <w:rPr>
                <w:rFonts w:ascii="Arial" w:eastAsia="Times New Roman" w:hAnsi="Arial" w:cs="Arial"/>
                <w:b/>
                <w:bCs/>
                <w:lang w:eastAsia="es-ES"/>
              </w:rPr>
            </w:pPr>
            <w:r w:rsidRPr="005F20FB">
              <w:rPr>
                <w:rFonts w:ascii="Arial" w:eastAsia="Times New Roman" w:hAnsi="Arial" w:cs="Arial"/>
                <w:b/>
                <w:bCs/>
                <w:lang w:eastAsia="es-ES"/>
              </w:rPr>
              <w:t>70 puntos</w:t>
            </w:r>
          </w:p>
        </w:tc>
      </w:tr>
    </w:tbl>
    <w:p w:rsidR="00EA4A66" w:rsidRDefault="00EA4A66" w:rsidP="0039007F">
      <w:pPr>
        <w:spacing w:after="0" w:line="240" w:lineRule="auto"/>
        <w:jc w:val="both"/>
        <w:rPr>
          <w:rFonts w:ascii="Arial" w:eastAsia="Times New Roman" w:hAnsi="Arial" w:cs="Arial"/>
          <w:lang w:eastAsia="es-ES"/>
        </w:rPr>
      </w:pPr>
    </w:p>
    <w:p w:rsidR="004D49A0" w:rsidRDefault="004D49A0" w:rsidP="004D49A0">
      <w:pPr>
        <w:spacing w:after="0" w:line="240" w:lineRule="auto"/>
        <w:jc w:val="both"/>
        <w:rPr>
          <w:rFonts w:ascii="Arial" w:eastAsia="Times New Roman" w:hAnsi="Arial" w:cs="Arial"/>
          <w:lang w:val="es-ES_tradnl" w:eastAsia="es-ES"/>
        </w:rPr>
      </w:pPr>
      <w:r w:rsidRPr="007453A3">
        <w:rPr>
          <w:rFonts w:ascii="Arial" w:eastAsia="Times New Roman" w:hAnsi="Arial" w:cs="Arial"/>
          <w:lang w:val="es-ES_tradnl" w:eastAsia="es-ES"/>
        </w:rPr>
        <w:t>La documentación que deberá presentar el licitante para acreditar los rubros a evaluar, se encuentra detallada en la sección: “</w:t>
      </w:r>
      <w:r w:rsidRPr="007453A3">
        <w:rPr>
          <w:rFonts w:ascii="Arial" w:eastAsia="Times New Roman" w:hAnsi="Arial" w:cs="Arial"/>
          <w:i/>
          <w:lang w:val="es-ES_tradnl" w:eastAsia="es-ES"/>
        </w:rPr>
        <w:t>Criterios técnicos de evaluación a través del mecanismo de Puntos</w:t>
      </w:r>
      <w:r w:rsidRPr="007453A3">
        <w:rPr>
          <w:rFonts w:ascii="Arial" w:eastAsia="Times New Roman" w:hAnsi="Arial" w:cs="Arial"/>
          <w:lang w:val="es-ES_tradnl" w:eastAsia="es-ES"/>
        </w:rPr>
        <w:t xml:space="preserve">”, contenida en el </w:t>
      </w:r>
      <w:r w:rsidRPr="007453A3">
        <w:rPr>
          <w:rFonts w:ascii="Arial" w:eastAsia="Times New Roman" w:hAnsi="Arial" w:cs="Arial"/>
          <w:b/>
          <w:lang w:val="es-ES_tradnl" w:eastAsia="es-ES"/>
        </w:rPr>
        <w:t>Anexo 1</w:t>
      </w:r>
      <w:r w:rsidR="007453A3" w:rsidRPr="007453A3">
        <w:rPr>
          <w:rFonts w:ascii="Arial" w:eastAsia="Times New Roman" w:hAnsi="Arial" w:cs="Arial"/>
          <w:b/>
          <w:lang w:val="es-ES_tradnl" w:eastAsia="es-ES"/>
        </w:rPr>
        <w:t>.1.1</w:t>
      </w:r>
      <w:r w:rsidRPr="007453A3">
        <w:rPr>
          <w:rFonts w:ascii="Arial" w:eastAsia="Times New Roman" w:hAnsi="Arial" w:cs="Arial"/>
          <w:lang w:val="es-ES_tradnl" w:eastAsia="es-ES"/>
        </w:rPr>
        <w:t>.</w:t>
      </w:r>
    </w:p>
    <w:p w:rsidR="004D49A0" w:rsidRDefault="004D49A0" w:rsidP="004D49A0">
      <w:pPr>
        <w:spacing w:after="0" w:line="240" w:lineRule="auto"/>
        <w:jc w:val="both"/>
        <w:rPr>
          <w:rFonts w:ascii="Arial" w:eastAsia="Times New Roman" w:hAnsi="Arial" w:cs="Arial"/>
          <w:lang w:val="es-ES_tradnl"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 xml:space="preserve">La propuesta técnica deberá contemplar los requisitos, condiciones y especificaciones técnicas establecidas en el </w:t>
      </w:r>
      <w:r w:rsidRPr="00406C3E">
        <w:rPr>
          <w:rFonts w:ascii="Arial" w:eastAsia="Times New Roman" w:hAnsi="Arial" w:cs="Arial"/>
          <w:b/>
          <w:lang w:val="es-ES_tradnl" w:eastAsia="es-ES"/>
        </w:rPr>
        <w:t>Anexo 1.</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 xml:space="preserve">La propuesta técnica que obtenga al menos </w:t>
      </w:r>
      <w:r>
        <w:rPr>
          <w:rFonts w:ascii="Arial" w:eastAsia="Times New Roman" w:hAnsi="Arial" w:cs="Arial"/>
          <w:lang w:val="es-ES_tradnl" w:eastAsia="es-ES"/>
        </w:rPr>
        <w:t>52.5</w:t>
      </w:r>
      <w:r w:rsidRPr="00406C3E">
        <w:rPr>
          <w:rFonts w:ascii="Arial" w:eastAsia="Times New Roman" w:hAnsi="Arial" w:cs="Arial"/>
          <w:lang w:val="es-ES_tradnl" w:eastAsia="es-ES"/>
        </w:rPr>
        <w:t xml:space="preserve"> puntos de los </w:t>
      </w:r>
      <w:r>
        <w:rPr>
          <w:rFonts w:ascii="Arial" w:eastAsia="Times New Roman" w:hAnsi="Arial" w:cs="Arial"/>
          <w:lang w:val="es-ES_tradnl" w:eastAsia="es-ES"/>
        </w:rPr>
        <w:t>70</w:t>
      </w:r>
      <w:r w:rsidRPr="00406C3E">
        <w:rPr>
          <w:rFonts w:ascii="Arial" w:eastAsia="Times New Roman" w:hAnsi="Arial" w:cs="Arial"/>
          <w:lang w:val="es-ES_tradnl" w:eastAsia="es-ES"/>
        </w:rPr>
        <w:t xml:space="preserve"> máximos, será considerada solvente. Las proposiciones técnicas que no obtengan al menos </w:t>
      </w:r>
      <w:r>
        <w:rPr>
          <w:rFonts w:ascii="Arial" w:eastAsia="Times New Roman" w:hAnsi="Arial" w:cs="Arial"/>
          <w:lang w:val="es-ES_tradnl" w:eastAsia="es-ES"/>
        </w:rPr>
        <w:t>52.5</w:t>
      </w:r>
      <w:r w:rsidRPr="00406C3E">
        <w:rPr>
          <w:rFonts w:ascii="Arial" w:eastAsia="Times New Roman" w:hAnsi="Arial" w:cs="Arial"/>
          <w:lang w:val="es-ES_tradnl" w:eastAsia="es-ES"/>
        </w:rPr>
        <w:t xml:space="preserve"> puntos, serán desechadas y no serán tomadas en cuenta para su evaluación económica.</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Pr="00406C3E" w:rsidRDefault="00665B76" w:rsidP="00406C3E">
      <w:pPr>
        <w:spacing w:after="0" w:line="240" w:lineRule="auto"/>
        <w:jc w:val="both"/>
        <w:rPr>
          <w:rFonts w:ascii="Arial" w:eastAsia="Times New Roman" w:hAnsi="Arial" w:cs="Arial"/>
          <w:lang w:val="es-ES_tradnl" w:eastAsia="es-ES"/>
        </w:rPr>
      </w:pPr>
      <w:r>
        <w:rPr>
          <w:rFonts w:ascii="Arial" w:eastAsia="Times New Roman" w:hAnsi="Arial" w:cs="Arial"/>
          <w:lang w:val="es-ES" w:eastAsia="es-ES"/>
        </w:rPr>
        <w:t>S</w:t>
      </w:r>
      <w:r w:rsidR="00406C3E" w:rsidRPr="00406C3E">
        <w:rPr>
          <w:rFonts w:ascii="Arial" w:eastAsia="Times New Roman" w:hAnsi="Arial" w:cs="Arial"/>
          <w:lang w:val="es-ES" w:eastAsia="es-ES"/>
        </w:rPr>
        <w:t xml:space="preserve">e establece que el puntaje máximo que podrán obtener el o los licitantes en el presente requerimiento será de 100 puntos, de los cuales </w:t>
      </w:r>
      <w:r w:rsidR="00406C3E">
        <w:rPr>
          <w:rFonts w:ascii="Arial" w:eastAsia="Times New Roman" w:hAnsi="Arial" w:cs="Arial"/>
          <w:lang w:val="es-ES" w:eastAsia="es-ES"/>
        </w:rPr>
        <w:t>la propuesta</w:t>
      </w:r>
      <w:r w:rsidR="00406C3E" w:rsidRPr="00406C3E">
        <w:rPr>
          <w:rFonts w:ascii="Arial" w:eastAsia="Times New Roman" w:hAnsi="Arial" w:cs="Arial"/>
          <w:lang w:val="es-ES" w:eastAsia="es-ES"/>
        </w:rPr>
        <w:t xml:space="preserve"> técnica del licitante tendrá una ponderación máxima de </w:t>
      </w:r>
      <w:r w:rsidR="00406C3E">
        <w:rPr>
          <w:rFonts w:ascii="Arial" w:eastAsia="Times New Roman" w:hAnsi="Arial" w:cs="Arial"/>
          <w:lang w:val="es-ES" w:eastAsia="es-ES"/>
        </w:rPr>
        <w:t>70</w:t>
      </w:r>
      <w:r w:rsidR="00406C3E" w:rsidRPr="00406C3E">
        <w:rPr>
          <w:rFonts w:ascii="Arial" w:eastAsia="Times New Roman" w:hAnsi="Arial" w:cs="Arial"/>
          <w:lang w:val="es-ES" w:eastAsia="es-ES"/>
        </w:rPr>
        <w:t xml:space="preserve"> puntos. </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Default="00406C3E" w:rsidP="00406C3E">
      <w:pPr>
        <w:spacing w:after="0" w:line="240" w:lineRule="auto"/>
        <w:jc w:val="both"/>
        <w:rPr>
          <w:rFonts w:ascii="Arial" w:eastAsia="Times New Roman" w:hAnsi="Arial" w:cs="Arial"/>
          <w:lang w:eastAsia="es-ES"/>
        </w:rPr>
      </w:pPr>
      <w:r w:rsidRPr="00406C3E">
        <w:rPr>
          <w:rFonts w:ascii="Arial" w:eastAsia="Times New Roman" w:hAnsi="Arial" w:cs="Arial"/>
          <w:lang w:eastAsia="es-ES"/>
        </w:rPr>
        <w:t>La convocante realizará en primer término la evaluación de las propuestas técnicas y posteriormente la evaluación de las propuestas económicas</w:t>
      </w:r>
      <w:r>
        <w:rPr>
          <w:rFonts w:ascii="Arial" w:eastAsia="Times New Roman" w:hAnsi="Arial" w:cs="Arial"/>
          <w:lang w:eastAsia="es-ES"/>
        </w:rPr>
        <w:t>.</w:t>
      </w:r>
    </w:p>
    <w:p w:rsidR="00406C3E" w:rsidRDefault="00406C3E" w:rsidP="00406C3E">
      <w:pPr>
        <w:spacing w:after="0" w:line="240" w:lineRule="auto"/>
        <w:jc w:val="both"/>
        <w:rPr>
          <w:rFonts w:ascii="Arial" w:eastAsia="Times New Roman" w:hAnsi="Arial" w:cs="Arial"/>
          <w:lang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La proposición técnica deberá contar con la firma electrónica, de acuerdo con los medios de identificación electrónica establecidos por la Secretaría de la Función Pública</w:t>
      </w:r>
      <w:r>
        <w:rPr>
          <w:rFonts w:ascii="Arial" w:eastAsia="Times New Roman" w:hAnsi="Arial" w:cs="Arial"/>
          <w:lang w:val="es-ES_tradnl" w:eastAsia="es-ES"/>
        </w:rPr>
        <w:t>.</w:t>
      </w:r>
    </w:p>
    <w:p w:rsidR="00AE7418" w:rsidRDefault="00AE7418" w:rsidP="0039007F">
      <w:pPr>
        <w:spacing w:after="0" w:line="240" w:lineRule="auto"/>
        <w:jc w:val="both"/>
        <w:rPr>
          <w:rFonts w:ascii="Arial" w:eastAsia="Times New Roman" w:hAnsi="Arial" w:cs="Arial"/>
          <w:lang w:eastAsia="es-ES"/>
        </w:rPr>
      </w:pPr>
    </w:p>
    <w:p w:rsidR="00857907" w:rsidRPr="000A087B" w:rsidRDefault="00857907" w:rsidP="0039007F">
      <w:pPr>
        <w:spacing w:after="0" w:line="240" w:lineRule="auto"/>
        <w:jc w:val="both"/>
        <w:rPr>
          <w:rFonts w:ascii="Arial" w:eastAsia="Times New Roman" w:hAnsi="Arial" w:cs="Arial"/>
          <w:lang w:eastAsia="es-ES"/>
        </w:rPr>
      </w:pPr>
    </w:p>
    <w:p w:rsidR="00D1134A" w:rsidRPr="0039007F" w:rsidRDefault="003356FC" w:rsidP="0039007F">
      <w:pPr>
        <w:pStyle w:val="Ttulo2"/>
        <w:spacing w:before="0" w:after="0"/>
        <w:rPr>
          <w:rFonts w:cs="Arial"/>
          <w:i w:val="0"/>
          <w:lang w:val="es-ES_tradnl"/>
        </w:rPr>
      </w:pPr>
      <w:bookmarkStart w:id="79" w:name="_Toc487630101"/>
      <w:r>
        <w:rPr>
          <w:rFonts w:cs="Arial"/>
          <w:i w:val="0"/>
          <w:lang w:val="es-ES_tradnl"/>
        </w:rPr>
        <w:t>5.2.-</w:t>
      </w:r>
      <w:r w:rsidR="00753B68" w:rsidRPr="0039007F">
        <w:rPr>
          <w:rFonts w:cs="Arial"/>
          <w:i w:val="0"/>
          <w:lang w:val="es-ES_tradnl"/>
        </w:rPr>
        <w:t xml:space="preserve"> </w:t>
      </w:r>
      <w:r w:rsidR="00D1134A" w:rsidRPr="0039007F">
        <w:rPr>
          <w:rFonts w:cs="Arial"/>
          <w:i w:val="0"/>
          <w:lang w:val="es-ES_tradnl"/>
        </w:rPr>
        <w:t xml:space="preserve">Evaluación de </w:t>
      </w:r>
      <w:r w:rsidR="00D1134A" w:rsidRPr="0039007F">
        <w:rPr>
          <w:rFonts w:cs="Arial"/>
          <w:i w:val="0"/>
        </w:rPr>
        <w:t>la</w:t>
      </w:r>
      <w:r w:rsidR="00D1134A" w:rsidRPr="0039007F">
        <w:rPr>
          <w:rFonts w:cs="Arial"/>
          <w:i w:val="0"/>
          <w:lang w:val="es-ES_tradnl"/>
        </w:rPr>
        <w:t xml:space="preserve"> propuesta económica.</w:t>
      </w:r>
      <w:bookmarkEnd w:id="79"/>
    </w:p>
    <w:p w:rsidR="00665B76" w:rsidRPr="00665B76" w:rsidRDefault="00665B76" w:rsidP="00665B76">
      <w:pPr>
        <w:suppressAutoHyphens/>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Solo l</w:t>
      </w:r>
      <w:r w:rsidRPr="00665B76">
        <w:rPr>
          <w:rFonts w:ascii="Arial" w:eastAsia="Times New Roman" w:hAnsi="Arial" w:cs="Arial"/>
          <w:lang w:val="es-ES_tradnl" w:eastAsia="es-ES"/>
        </w:rPr>
        <w:t xml:space="preserve">as propuestas técnicas que resulten solventes por haber obtenido una puntuación igual o superior a </w:t>
      </w:r>
      <w:r>
        <w:rPr>
          <w:rFonts w:ascii="Arial" w:eastAsia="Times New Roman" w:hAnsi="Arial" w:cs="Arial"/>
          <w:lang w:val="es-ES_tradnl" w:eastAsia="es-ES"/>
        </w:rPr>
        <w:t>52.2</w:t>
      </w:r>
      <w:r w:rsidRPr="00665B76">
        <w:rPr>
          <w:rFonts w:ascii="Arial" w:eastAsia="Times New Roman" w:hAnsi="Arial" w:cs="Arial"/>
          <w:lang w:val="es-ES_tradnl" w:eastAsia="es-ES"/>
        </w:rPr>
        <w:t xml:space="preserve"> puntos, serán consideradas para realizar la evaluación de las proposiciones económicas.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La propuesta económica, deberá contener la cotización del servicio ofertado, indicando precio un</w:t>
      </w:r>
      <w:r>
        <w:rPr>
          <w:rFonts w:ascii="Arial" w:eastAsia="Times New Roman" w:hAnsi="Arial" w:cs="Arial"/>
          <w:lang w:val="es-ES_tradnl" w:eastAsia="es-ES"/>
        </w:rPr>
        <w:t>itario y el precio unitario con IVA</w:t>
      </w:r>
      <w:r w:rsidRPr="00665B76">
        <w:rPr>
          <w:rFonts w:ascii="Arial" w:eastAsia="Times New Roman" w:hAnsi="Arial" w:cs="Arial"/>
          <w:lang w:val="es-ES_tradnl" w:eastAsia="es-ES"/>
        </w:rPr>
        <w:t xml:space="preserve">. Para la elaboración de la propuesta económica se adjunta el </w:t>
      </w:r>
      <w:r w:rsidRPr="00665B76">
        <w:rPr>
          <w:rFonts w:ascii="Arial" w:eastAsia="Times New Roman" w:hAnsi="Arial" w:cs="Arial"/>
          <w:b/>
          <w:lang w:val="es-ES_tradnl" w:eastAsia="es-ES"/>
        </w:rPr>
        <w:t xml:space="preserve">Anexo </w:t>
      </w:r>
      <w:r>
        <w:rPr>
          <w:rFonts w:ascii="Arial" w:eastAsia="Times New Roman" w:hAnsi="Arial" w:cs="Arial"/>
          <w:b/>
          <w:lang w:val="es-ES_tradnl" w:eastAsia="es-ES"/>
        </w:rPr>
        <w:t>1</w:t>
      </w:r>
      <w:r w:rsidR="00662E50">
        <w:rPr>
          <w:rFonts w:ascii="Arial" w:eastAsia="Times New Roman" w:hAnsi="Arial" w:cs="Arial"/>
          <w:b/>
          <w:lang w:val="es-ES_tradnl" w:eastAsia="es-ES"/>
        </w:rPr>
        <w:t>1</w:t>
      </w:r>
      <w:r w:rsidRPr="00665B76">
        <w:rPr>
          <w:rFonts w:ascii="Arial" w:eastAsia="Times New Roman" w:hAnsi="Arial" w:cs="Arial"/>
          <w:b/>
          <w:lang w:val="es-ES_tradnl" w:eastAsia="es-ES"/>
        </w:rPr>
        <w:t xml:space="preserve"> </w:t>
      </w:r>
      <w:r w:rsidRPr="00665B76">
        <w:rPr>
          <w:rFonts w:ascii="Arial" w:eastAsia="Times New Roman" w:hAnsi="Arial" w:cs="Arial"/>
          <w:lang w:val="es-ES_tradnl" w:eastAsia="es-ES"/>
        </w:rPr>
        <w:t xml:space="preserve">el cual forma parte de la presente convocatoria.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En caso de que se detecte un error de cálculo en alguna propuesta, se podrá llevar a cabo su rectificación cuando la corrección no implique la modificación del precio unitario.</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El servicio objeto de este procedimiento deberá cotizarse en pesos mexicanos sin incluir el IVA a 2 (dos) decimales, sin fórmulas y truncado, es decir sin redondear.</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No se considerarán las proposiciones, cuando no cotice la totalidad de los servicios requeridos</w:t>
      </w:r>
      <w:r>
        <w:rPr>
          <w:rFonts w:ascii="Arial" w:eastAsia="Times New Roman" w:hAnsi="Arial" w:cs="Arial"/>
          <w:lang w:val="es-ES_tradnl" w:eastAsia="es-ES"/>
        </w:rPr>
        <w:t xml:space="preserve"> para la partida de que se trate</w:t>
      </w:r>
      <w:r w:rsidRPr="00665B76">
        <w:rPr>
          <w:rFonts w:ascii="Arial" w:eastAsia="Times New Roman" w:hAnsi="Arial" w:cs="Arial"/>
          <w:lang w:val="es-ES_tradnl" w:eastAsia="es-ES"/>
        </w:rPr>
        <w:t>.</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Se establece que el puntaje máximo que podrán obtener el o los licitantes en el presente requerimiento será de 100 puntos, de los cuales la propuesta </w:t>
      </w:r>
      <w:r>
        <w:rPr>
          <w:rFonts w:ascii="Arial" w:eastAsia="Times New Roman" w:hAnsi="Arial" w:cs="Arial"/>
          <w:lang w:val="es-ES_tradnl" w:eastAsia="es-ES"/>
        </w:rPr>
        <w:t>económica</w:t>
      </w:r>
      <w:r w:rsidRPr="00665B76">
        <w:rPr>
          <w:rFonts w:ascii="Arial" w:eastAsia="Times New Roman" w:hAnsi="Arial" w:cs="Arial"/>
          <w:lang w:val="es-ES_tradnl" w:eastAsia="es-ES"/>
        </w:rPr>
        <w:t xml:space="preserve"> del licitante tendrá una ponderación máxima de </w:t>
      </w:r>
      <w:r>
        <w:rPr>
          <w:rFonts w:ascii="Arial" w:eastAsia="Times New Roman" w:hAnsi="Arial" w:cs="Arial"/>
          <w:lang w:val="es-ES_tradnl" w:eastAsia="es-ES"/>
        </w:rPr>
        <w:t>30</w:t>
      </w:r>
      <w:r w:rsidRPr="00665B76">
        <w:rPr>
          <w:rFonts w:ascii="Arial" w:eastAsia="Times New Roman" w:hAnsi="Arial" w:cs="Arial"/>
          <w:lang w:val="es-ES_tradnl" w:eastAsia="es-ES"/>
        </w:rPr>
        <w:t xml:space="preserve"> puntos.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Para determinar la puntuación que corresponda a la propuesta económica de cada licitante, se aplicará la siguiente formula: </w:t>
      </w:r>
    </w:p>
    <w:p w:rsidR="00665B76" w:rsidRPr="00665B76" w:rsidRDefault="00665B76" w:rsidP="00665B76">
      <w:pPr>
        <w:suppressAutoHyphens/>
        <w:spacing w:after="0" w:line="240" w:lineRule="auto"/>
        <w:jc w:val="both"/>
        <w:rPr>
          <w:rFonts w:ascii="Arial" w:eastAsia="Times New Roman" w:hAnsi="Arial" w:cs="Arial"/>
          <w:b/>
          <w:lang w:val="es-ES" w:eastAsia="es-ES"/>
        </w:rPr>
      </w:pPr>
    </w:p>
    <w:p w:rsidR="00665B76" w:rsidRPr="00665B76" w:rsidRDefault="00665B76" w:rsidP="00665B76">
      <w:pPr>
        <w:suppressAutoHyphens/>
        <w:spacing w:after="0" w:line="240" w:lineRule="auto"/>
        <w:jc w:val="both"/>
        <w:rPr>
          <w:rFonts w:ascii="Arial" w:eastAsia="Times New Roman" w:hAnsi="Arial" w:cs="Arial"/>
          <w:b/>
          <w:lang w:eastAsia="es-ES"/>
        </w:rPr>
      </w:pPr>
      <w:r w:rsidRPr="00665B76">
        <w:rPr>
          <w:rFonts w:ascii="Arial" w:eastAsia="Times New Roman" w:hAnsi="Arial" w:cs="Arial"/>
          <w:b/>
          <w:lang w:eastAsia="es-ES"/>
        </w:rPr>
        <w:t xml:space="preserve">PPE = MPemb x </w:t>
      </w:r>
      <w:r>
        <w:rPr>
          <w:rFonts w:ascii="Arial" w:eastAsia="Times New Roman" w:hAnsi="Arial" w:cs="Arial"/>
          <w:b/>
          <w:lang w:eastAsia="es-ES"/>
        </w:rPr>
        <w:t>30</w:t>
      </w:r>
      <w:r w:rsidRPr="00665B76">
        <w:rPr>
          <w:rFonts w:ascii="Arial" w:eastAsia="Times New Roman" w:hAnsi="Arial" w:cs="Arial"/>
          <w:b/>
          <w:lang w:eastAsia="es-ES"/>
        </w:rPr>
        <w:t xml:space="preserve"> / MP</w:t>
      </w:r>
      <w:r w:rsidRPr="00665B76">
        <w:rPr>
          <w:rFonts w:ascii="Arial" w:eastAsia="Times New Roman" w:hAnsi="Arial" w:cs="Arial"/>
          <w:b/>
          <w:i/>
          <w:iCs/>
          <w:lang w:eastAsia="es-ES"/>
        </w:rPr>
        <w:t>i</w:t>
      </w:r>
      <w:r w:rsidRPr="00665B76">
        <w:rPr>
          <w:rFonts w:ascii="Arial" w:eastAsia="Times New Roman" w:hAnsi="Arial" w:cs="Arial"/>
          <w:b/>
          <w:lang w:eastAsia="es-ES"/>
        </w:rPr>
        <w:t>.</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Dónde: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PPE = Puntuación que corresponde a la Propuesta Económica;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MPemb = Monto de la Propuesta económica más baja, y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MP</w:t>
      </w:r>
      <w:r w:rsidRPr="00665B76">
        <w:rPr>
          <w:rFonts w:ascii="Arial" w:eastAsia="Times New Roman" w:hAnsi="Arial" w:cs="Arial"/>
          <w:i/>
          <w:iCs/>
          <w:lang w:eastAsia="es-ES"/>
        </w:rPr>
        <w:t xml:space="preserve">i </w:t>
      </w:r>
      <w:r w:rsidRPr="00665B76">
        <w:rPr>
          <w:rFonts w:ascii="Arial" w:eastAsia="Times New Roman" w:hAnsi="Arial" w:cs="Arial"/>
          <w:lang w:eastAsia="es-ES"/>
        </w:rPr>
        <w:t xml:space="preserve">= Monto de la i-ésima Propuesta económica;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Para calcular el resultado final de la puntuación que obtuvo cada proposición, la convocante aplicará la siguiente fórmula: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b/>
          <w:lang w:eastAsia="es-ES"/>
        </w:rPr>
      </w:pPr>
      <w:r w:rsidRPr="00665B76">
        <w:rPr>
          <w:rFonts w:ascii="Arial" w:eastAsia="Times New Roman" w:hAnsi="Arial" w:cs="Arial"/>
          <w:b/>
          <w:lang w:eastAsia="es-ES"/>
        </w:rPr>
        <w:t>PTj = TPT + PPE Para toda j = 1, 2,…..,n</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Dónde: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PTj = Puntuación Total de la proposición;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TPT = Total de Puntuación asignados a la propuesta Técnica;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PPE = Puntuación asignados a la Propuesta Económica, y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El subíndice “j” representa a las demás proposiciones determinadas como solventes como resultado de la evaluación, y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La proposición económica deberá contar con la firma electrónica, de acuerdo con los medios de identificación electrónica establecidos por la Secretaría de la Función Pública.</w:t>
      </w:r>
    </w:p>
    <w:p w:rsidR="000E66FA" w:rsidRDefault="000E66FA" w:rsidP="0039007F">
      <w:pPr>
        <w:suppressAutoHyphens/>
        <w:spacing w:after="0" w:line="240" w:lineRule="auto"/>
        <w:ind w:left="-284"/>
        <w:jc w:val="both"/>
        <w:rPr>
          <w:rFonts w:ascii="Arial" w:hAnsi="Arial" w:cs="Arial"/>
          <w:lang w:val="es-ES_tradnl"/>
        </w:rPr>
      </w:pPr>
    </w:p>
    <w:p w:rsidR="00857907" w:rsidRPr="000A087B" w:rsidRDefault="00857907" w:rsidP="0039007F">
      <w:pPr>
        <w:suppressAutoHyphens/>
        <w:spacing w:after="0" w:line="240" w:lineRule="auto"/>
        <w:ind w:left="-284"/>
        <w:jc w:val="both"/>
        <w:rPr>
          <w:rFonts w:ascii="Arial" w:hAnsi="Arial" w:cs="Arial"/>
          <w:lang w:val="es-ES_tradnl"/>
        </w:rPr>
      </w:pPr>
    </w:p>
    <w:p w:rsidR="00D1134A" w:rsidRPr="0039007F" w:rsidRDefault="003356FC" w:rsidP="0039007F">
      <w:pPr>
        <w:pStyle w:val="Ttulo2"/>
        <w:spacing w:before="0" w:after="0"/>
        <w:rPr>
          <w:rFonts w:cs="Arial"/>
          <w:i w:val="0"/>
          <w:lang w:val="es-ES_tradnl"/>
        </w:rPr>
      </w:pPr>
      <w:bookmarkStart w:id="80" w:name="_Toc487630102"/>
      <w:r>
        <w:rPr>
          <w:rFonts w:cs="Arial"/>
          <w:i w:val="0"/>
          <w:lang w:val="es-ES_tradnl"/>
        </w:rPr>
        <w:t>5.3.-</w:t>
      </w:r>
      <w:r w:rsidR="003763E4" w:rsidRPr="0039007F">
        <w:rPr>
          <w:rFonts w:cs="Arial"/>
          <w:i w:val="0"/>
          <w:lang w:val="es-ES_tradnl"/>
        </w:rPr>
        <w:t xml:space="preserve"> </w:t>
      </w:r>
      <w:r w:rsidR="00D1134A" w:rsidRPr="0039007F">
        <w:rPr>
          <w:rFonts w:cs="Arial"/>
          <w:i w:val="0"/>
          <w:lang w:val="es-ES_tradnl"/>
        </w:rPr>
        <w:t>Adjudicación de contrato.</w:t>
      </w:r>
      <w:bookmarkEnd w:id="80"/>
    </w:p>
    <w:p w:rsidR="00442423" w:rsidRPr="00442423" w:rsidRDefault="00442423" w:rsidP="00442423">
      <w:pPr>
        <w:suppressAutoHyphens/>
        <w:spacing w:after="0" w:line="240" w:lineRule="auto"/>
        <w:jc w:val="both"/>
        <w:rPr>
          <w:rFonts w:ascii="Arial" w:hAnsi="Arial" w:cs="Arial"/>
          <w:lang w:val="es-ES"/>
        </w:rPr>
      </w:pPr>
      <w:r w:rsidRPr="00442423">
        <w:rPr>
          <w:rFonts w:ascii="Arial" w:hAnsi="Arial" w:cs="Arial"/>
          <w:lang w:val="es-ES"/>
        </w:rPr>
        <w:t xml:space="preserve">La proposición solvente más conveniente para el Estado, será aquélla que reúna la mayor puntuación, </w:t>
      </w:r>
      <w:r w:rsidR="00D2366F">
        <w:rPr>
          <w:rFonts w:ascii="Arial" w:hAnsi="Arial" w:cs="Arial"/>
          <w:lang w:val="es-ES"/>
        </w:rPr>
        <w:t>cumplió</w:t>
      </w:r>
      <w:r w:rsidRPr="00442423">
        <w:rPr>
          <w:rFonts w:ascii="Arial" w:hAnsi="Arial" w:cs="Arial"/>
          <w:lang w:val="es-ES"/>
        </w:rPr>
        <w:t xml:space="preserve"> los requisitos legales, su propuesta técnica obtuvo igual o más puntuación a la mínima exigida y la suma de ésta con la </w:t>
      </w:r>
      <w:r w:rsidR="00D2366F">
        <w:rPr>
          <w:rFonts w:ascii="Arial" w:hAnsi="Arial" w:cs="Arial"/>
          <w:lang w:val="es-ES"/>
        </w:rPr>
        <w:t xml:space="preserve">puntuación </w:t>
      </w:r>
      <w:r w:rsidRPr="00442423">
        <w:rPr>
          <w:rFonts w:ascii="Arial" w:hAnsi="Arial" w:cs="Arial"/>
          <w:lang w:val="es-ES"/>
        </w:rPr>
        <w:t>de la propuesta económica dé como resultado la mayor puntuación</w:t>
      </w:r>
      <w:r w:rsidR="00D2366F">
        <w:rPr>
          <w:rFonts w:ascii="Arial" w:hAnsi="Arial" w:cs="Arial"/>
          <w:lang w:val="es-ES"/>
        </w:rPr>
        <w:t xml:space="preserve"> de las proposiciones recibidas</w:t>
      </w:r>
      <w:r w:rsidRPr="00442423">
        <w:rPr>
          <w:rFonts w:ascii="Arial" w:hAnsi="Arial" w:cs="Arial"/>
          <w:lang w:val="es-ES"/>
        </w:rPr>
        <w:t>.</w:t>
      </w:r>
    </w:p>
    <w:p w:rsidR="00442423" w:rsidRPr="00442423" w:rsidRDefault="00442423" w:rsidP="00442423">
      <w:pPr>
        <w:suppressAutoHyphens/>
        <w:spacing w:after="0" w:line="240" w:lineRule="auto"/>
        <w:jc w:val="both"/>
        <w:rPr>
          <w:rFonts w:ascii="Arial" w:hAnsi="Arial" w:cs="Arial"/>
          <w:lang w:val="es-ES_tradnl"/>
        </w:rPr>
      </w:pPr>
    </w:p>
    <w:p w:rsidR="00F82F2F" w:rsidRPr="000A087B"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En caso de existir igualdad de condiciones, se dará preferencia en primer término a las Micro empresas, a continuación se  considerará a las Pequeñas empresas y en caso de no contarse con  alguna de las anteriores empresas nacionales, la adjudicación se efectuará en favor del licitante que tenga el carácter de Mediana empresa</w:t>
      </w:r>
      <w:r w:rsidR="00442423">
        <w:rPr>
          <w:rFonts w:ascii="Arial" w:hAnsi="Arial" w:cs="Arial"/>
          <w:lang w:val="es-ES_tradnl"/>
        </w:rPr>
        <w:t>.</w:t>
      </w:r>
    </w:p>
    <w:p w:rsidR="00F82F2F" w:rsidRPr="000A087B" w:rsidRDefault="00F82F2F" w:rsidP="0039007F">
      <w:pPr>
        <w:suppressAutoHyphens/>
        <w:spacing w:after="0" w:line="240" w:lineRule="auto"/>
        <w:ind w:left="-284"/>
        <w:jc w:val="both"/>
        <w:rPr>
          <w:rFonts w:ascii="Arial" w:hAnsi="Arial" w:cs="Arial"/>
          <w:lang w:val="es-ES_tradnl"/>
        </w:rPr>
      </w:pPr>
    </w:p>
    <w:p w:rsidR="00F82F2F"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De no actualizarse los supuestos de los párrafos anteriores, y en caso de subsistir el empate entre empresas de la misma estratificación, o no haber empresas del sector antes señala</w:t>
      </w:r>
      <w:r w:rsidR="00442423">
        <w:rPr>
          <w:rFonts w:ascii="Arial" w:hAnsi="Arial" w:cs="Arial"/>
          <w:lang w:val="es-ES_tradnl"/>
        </w:rPr>
        <w:t>do, y el empate se diera entre</w:t>
      </w:r>
      <w:r w:rsidRPr="000A087B">
        <w:rPr>
          <w:rFonts w:ascii="Arial" w:hAnsi="Arial" w:cs="Arial"/>
          <w:lang w:val="es-ES_tradnl"/>
        </w:rPr>
        <w:t xml:space="preserve"> </w:t>
      </w:r>
      <w:r w:rsidR="00442423">
        <w:rPr>
          <w:rFonts w:ascii="Arial" w:hAnsi="Arial" w:cs="Arial"/>
          <w:lang w:val="es-ES_tradnl"/>
        </w:rPr>
        <w:t>l</w:t>
      </w:r>
      <w:r w:rsidRPr="000A087B">
        <w:rPr>
          <w:rFonts w:ascii="Arial" w:hAnsi="Arial" w:cs="Arial"/>
          <w:lang w:val="es-ES_tradnl"/>
        </w:rPr>
        <w:t>icitantes que no tienen el carácter de MIPYMES, para efectos de adjudicación del primer lugar, se llevará a cabo el so</w:t>
      </w:r>
      <w:r w:rsidR="00442423">
        <w:rPr>
          <w:rFonts w:ascii="Arial" w:hAnsi="Arial" w:cs="Arial"/>
          <w:lang w:val="es-ES_tradnl"/>
        </w:rPr>
        <w:t>r</w:t>
      </w:r>
      <w:r w:rsidRPr="000A087B">
        <w:rPr>
          <w:rFonts w:ascii="Arial" w:hAnsi="Arial" w:cs="Arial"/>
          <w:lang w:val="es-ES_tradnl"/>
        </w:rPr>
        <w:t>teo manual por insaculación previsto en los artículos 36 Bis de la LAASSP y 54 de su Reglamento</w:t>
      </w:r>
      <w:r w:rsidR="00442423">
        <w:rPr>
          <w:rFonts w:ascii="Arial" w:hAnsi="Arial" w:cs="Arial"/>
          <w:lang w:val="es-ES_tradnl"/>
        </w:rPr>
        <w:t>.</w:t>
      </w:r>
      <w:r w:rsidRPr="000A087B">
        <w:rPr>
          <w:rFonts w:ascii="Arial" w:hAnsi="Arial" w:cs="Arial"/>
          <w:lang w:val="es-ES_tradnl"/>
        </w:rPr>
        <w:t xml:space="preserve"> </w:t>
      </w:r>
    </w:p>
    <w:p w:rsidR="00857907" w:rsidRDefault="00857907" w:rsidP="0039007F">
      <w:pPr>
        <w:suppressAutoHyphens/>
        <w:spacing w:after="0" w:line="240" w:lineRule="auto"/>
        <w:jc w:val="both"/>
        <w:rPr>
          <w:rFonts w:ascii="Arial" w:hAnsi="Arial" w:cs="Arial"/>
          <w:lang w:val="es-ES_tradnl"/>
        </w:rPr>
      </w:pPr>
    </w:p>
    <w:p w:rsidR="00857907" w:rsidRDefault="00857907" w:rsidP="0039007F">
      <w:pPr>
        <w:suppressAutoHyphens/>
        <w:spacing w:after="0" w:line="240" w:lineRule="auto"/>
        <w:jc w:val="both"/>
        <w:rPr>
          <w:rFonts w:ascii="Arial" w:hAnsi="Arial" w:cs="Arial"/>
          <w:lang w:val="es-ES_tradnl"/>
        </w:rPr>
      </w:pPr>
    </w:p>
    <w:p w:rsidR="000A087B" w:rsidRDefault="000A087B">
      <w:pPr>
        <w:rPr>
          <w:rFonts w:ascii="Arial" w:hAnsi="Arial" w:cs="Arial"/>
          <w:lang w:val="es-ES_tradnl"/>
        </w:rPr>
      </w:pPr>
      <w:r>
        <w:rPr>
          <w:rFonts w:ascii="Arial" w:hAnsi="Arial" w:cs="Arial"/>
          <w:lang w:val="es-ES_tradnl"/>
        </w:rPr>
        <w:br w:type="page"/>
      </w:r>
    </w:p>
    <w:p w:rsidR="000A087B" w:rsidRPr="000A087B" w:rsidRDefault="000A087B" w:rsidP="0039007F">
      <w:pPr>
        <w:suppressAutoHyphens/>
        <w:spacing w:after="0" w:line="240" w:lineRule="auto"/>
        <w:jc w:val="both"/>
        <w:rPr>
          <w:rFonts w:ascii="Arial" w:hAnsi="Arial" w:cs="Arial"/>
          <w:lang w:val="es-ES_tradnl"/>
        </w:rPr>
      </w:pPr>
    </w:p>
    <w:p w:rsidR="00D1134A" w:rsidRPr="0039007F" w:rsidRDefault="001700DC" w:rsidP="0039007F">
      <w:pPr>
        <w:pStyle w:val="Ttulo1"/>
        <w:spacing w:before="0" w:after="0"/>
        <w:rPr>
          <w:rFonts w:eastAsia="Arial Unicode MS" w:cs="Arial"/>
          <w:lang w:val="es-ES_tradnl"/>
        </w:rPr>
      </w:pPr>
      <w:bookmarkStart w:id="81" w:name="_Toc487630103"/>
      <w:r>
        <w:rPr>
          <w:rFonts w:cs="Arial"/>
          <w:lang w:val="es-ES_tradnl"/>
        </w:rPr>
        <w:t>6</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Relación de </w:t>
      </w:r>
      <w:r w:rsidR="004D076D" w:rsidRPr="0039007F">
        <w:rPr>
          <w:rFonts w:cs="Arial"/>
        </w:rPr>
        <w:t>documentos</w:t>
      </w:r>
      <w:r w:rsidR="004D076D" w:rsidRPr="0039007F">
        <w:rPr>
          <w:rFonts w:cs="Arial"/>
          <w:lang w:val="es-ES_tradnl"/>
        </w:rPr>
        <w:t xml:space="preserve"> que debe presentar el licitante.</w:t>
      </w:r>
      <w:bookmarkEnd w:id="81"/>
    </w:p>
    <w:p w:rsidR="00D1134A" w:rsidRPr="000A087B" w:rsidRDefault="00D1134A" w:rsidP="0039007F">
      <w:pPr>
        <w:suppressAutoHyphens/>
        <w:spacing w:after="0" w:line="240" w:lineRule="auto"/>
        <w:ind w:left="-284"/>
        <w:jc w:val="both"/>
        <w:rPr>
          <w:rFonts w:ascii="Arial" w:eastAsia="Arial Unicode MS" w:hAnsi="Arial" w:cs="Arial"/>
          <w:b/>
          <w:lang w:val="es-ES_tradnl"/>
        </w:rPr>
      </w:pPr>
    </w:p>
    <w:p w:rsidR="00D1134A" w:rsidRPr="00857907" w:rsidRDefault="00D1134A" w:rsidP="0039007F">
      <w:pPr>
        <w:suppressAutoHyphens/>
        <w:spacing w:after="0" w:line="240" w:lineRule="auto"/>
        <w:ind w:left="-284"/>
        <w:jc w:val="both"/>
        <w:rPr>
          <w:rFonts w:ascii="Arial" w:hAnsi="Arial" w:cs="Arial"/>
          <w:lang w:val="es-ES_tradnl"/>
        </w:rPr>
      </w:pPr>
      <w:r w:rsidRPr="00857907">
        <w:rPr>
          <w:rFonts w:ascii="Arial" w:hAnsi="Arial" w:cs="Arial"/>
          <w:lang w:val="es-ES_tradnl"/>
        </w:rPr>
        <w:t xml:space="preserve">En el </w:t>
      </w:r>
      <w:r w:rsidRPr="00857907">
        <w:rPr>
          <w:rFonts w:ascii="Arial" w:hAnsi="Arial" w:cs="Arial"/>
          <w:b/>
          <w:lang w:val="es-ES_tradnl"/>
        </w:rPr>
        <w:t xml:space="preserve">Anexo </w:t>
      </w:r>
      <w:r w:rsidR="0058259C" w:rsidRPr="00857907">
        <w:rPr>
          <w:rFonts w:ascii="Arial" w:hAnsi="Arial" w:cs="Arial"/>
          <w:b/>
          <w:lang w:val="es-ES_tradnl"/>
        </w:rPr>
        <w:t>2</w:t>
      </w:r>
      <w:r w:rsidRPr="00857907">
        <w:rPr>
          <w:rFonts w:ascii="Arial" w:hAnsi="Arial" w:cs="Arial"/>
          <w:b/>
          <w:lang w:val="es-ES_tradnl"/>
        </w:rPr>
        <w:t xml:space="preserve"> </w:t>
      </w:r>
      <w:r w:rsidRPr="00857907">
        <w:rPr>
          <w:rFonts w:ascii="Arial" w:hAnsi="Arial" w:cs="Arial"/>
          <w:lang w:val="es-ES_tradnl"/>
        </w:rPr>
        <w:t xml:space="preserve">de la </w:t>
      </w:r>
      <w:r w:rsidR="002F487A" w:rsidRPr="00857907">
        <w:rPr>
          <w:rFonts w:ascii="Arial" w:hAnsi="Arial" w:cs="Arial"/>
          <w:lang w:val="es-ES_tradnl"/>
        </w:rPr>
        <w:t xml:space="preserve">convocatoria </w:t>
      </w:r>
      <w:r w:rsidRPr="00857907">
        <w:rPr>
          <w:rFonts w:ascii="Arial" w:hAnsi="Arial" w:cs="Arial"/>
          <w:lang w:val="es-ES_tradnl"/>
        </w:rPr>
        <w:t xml:space="preserve">se relacionan los documentos que debe presentar cada licitante. </w:t>
      </w:r>
    </w:p>
    <w:p w:rsidR="000A087B" w:rsidRPr="00857907" w:rsidRDefault="000A087B" w:rsidP="0039007F">
      <w:pPr>
        <w:spacing w:after="0" w:line="240" w:lineRule="auto"/>
        <w:ind w:left="-284"/>
        <w:jc w:val="both"/>
        <w:rPr>
          <w:rFonts w:ascii="Arial" w:hAnsi="Arial" w:cs="Arial"/>
          <w:lang w:val="es-ES_tradnl"/>
        </w:rPr>
      </w:pPr>
    </w:p>
    <w:p w:rsidR="0078242E" w:rsidRPr="00857907" w:rsidRDefault="0078242E" w:rsidP="0039007F">
      <w:pPr>
        <w:suppressAutoHyphens/>
        <w:spacing w:after="0" w:line="240" w:lineRule="auto"/>
        <w:ind w:left="-284"/>
        <w:jc w:val="both"/>
        <w:rPr>
          <w:rFonts w:ascii="Arial" w:eastAsia="Arial Unicode MS" w:hAnsi="Arial" w:cs="Arial"/>
          <w:lang w:val="es-ES_tradnl"/>
        </w:rPr>
      </w:pPr>
    </w:p>
    <w:p w:rsidR="00D1134A" w:rsidRPr="006D74A1" w:rsidRDefault="001700DC" w:rsidP="0039007F">
      <w:pPr>
        <w:pStyle w:val="Ttulo1"/>
        <w:spacing w:before="0" w:after="0"/>
        <w:rPr>
          <w:rFonts w:cs="Arial"/>
          <w:lang w:val="es-ES_tradnl"/>
        </w:rPr>
      </w:pPr>
      <w:bookmarkStart w:id="82" w:name="_Toc367205802"/>
      <w:bookmarkStart w:id="83" w:name="_Toc487630104"/>
      <w:r w:rsidRPr="00857907">
        <w:rPr>
          <w:rFonts w:cs="Arial"/>
          <w:lang w:val="es-ES_tradnl"/>
        </w:rPr>
        <w:t>7.-</w:t>
      </w:r>
      <w:r w:rsidR="00AE7418" w:rsidRPr="00857907">
        <w:rPr>
          <w:rFonts w:cs="Arial"/>
          <w:lang w:val="es-ES_tradnl"/>
        </w:rPr>
        <w:t xml:space="preserve"> </w:t>
      </w:r>
      <w:r w:rsidR="004D076D" w:rsidRPr="00857907">
        <w:rPr>
          <w:rFonts w:cs="Arial"/>
        </w:rPr>
        <w:t>Inconformidades</w:t>
      </w:r>
      <w:r w:rsidR="00AE7418" w:rsidRPr="006D74A1">
        <w:rPr>
          <w:rFonts w:cs="Arial"/>
          <w:lang w:val="es-ES_tradnl"/>
        </w:rPr>
        <w:t>.</w:t>
      </w:r>
      <w:bookmarkEnd w:id="82"/>
      <w:bookmarkEnd w:id="83"/>
    </w:p>
    <w:p w:rsidR="00D1134A" w:rsidRPr="000A087B" w:rsidRDefault="00D1134A" w:rsidP="0039007F">
      <w:pPr>
        <w:spacing w:after="0" w:line="240" w:lineRule="auto"/>
        <w:ind w:left="-284"/>
        <w:jc w:val="both"/>
        <w:rPr>
          <w:rFonts w:ascii="Arial" w:hAnsi="Arial" w:cs="Arial"/>
          <w:vanish/>
          <w:lang w:val="es-ES_tradnl"/>
        </w:rPr>
      </w:pPr>
      <w:r w:rsidRPr="000A087B">
        <w:rPr>
          <w:rFonts w:ascii="Arial" w:hAnsi="Arial" w:cs="Arial"/>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D446B7">
        <w:rPr>
          <w:rFonts w:ascii="Arial" w:hAnsi="Arial" w:cs="Arial"/>
          <w:lang w:val="es-ES_tradnl"/>
        </w:rPr>
        <w:t xml:space="preserve">Ciudad de </w:t>
      </w:r>
      <w:r w:rsidRPr="000A087B">
        <w:rPr>
          <w:rFonts w:ascii="Arial" w:hAnsi="Arial" w:cs="Arial"/>
          <w:lang w:val="es-ES_tradnl"/>
        </w:rPr>
        <w:t>México</w:t>
      </w:r>
      <w:r w:rsidR="00D446B7">
        <w:rPr>
          <w:rFonts w:ascii="Arial" w:hAnsi="Arial" w:cs="Arial"/>
          <w:lang w:val="es-ES_tradnl"/>
        </w:rPr>
        <w:t>,</w:t>
      </w:r>
      <w:r w:rsidRPr="000A087B">
        <w:rPr>
          <w:rFonts w:ascii="Arial" w:hAnsi="Arial" w:cs="Arial"/>
          <w:lang w:val="es-ES_tradnl"/>
        </w:rPr>
        <w:t xml:space="preserve"> o ante el OIC en el IMSS ubicado en. </w:t>
      </w:r>
    </w:p>
    <w:p w:rsidR="00D1134A" w:rsidRPr="000A087B" w:rsidRDefault="00D1134A" w:rsidP="0039007F">
      <w:pPr>
        <w:spacing w:after="0" w:line="240" w:lineRule="auto"/>
        <w:ind w:left="-284"/>
        <w:jc w:val="both"/>
        <w:rPr>
          <w:rFonts w:ascii="Arial" w:hAnsi="Arial" w:cs="Arial"/>
          <w:vanish/>
          <w:lang w:val="es-ES_tradnl"/>
        </w:rPr>
      </w:pPr>
    </w:p>
    <w:p w:rsidR="00D1134A" w:rsidRPr="000A087B" w:rsidRDefault="00D1134A" w:rsidP="0039007F">
      <w:pPr>
        <w:spacing w:after="0" w:line="240" w:lineRule="auto"/>
        <w:ind w:left="-284"/>
        <w:jc w:val="both"/>
        <w:rPr>
          <w:rFonts w:ascii="Arial" w:hAnsi="Arial" w:cs="Arial"/>
          <w:color w:val="000000"/>
          <w:lang w:val="es-ES_tradnl"/>
        </w:rPr>
      </w:pPr>
      <w:r w:rsidRPr="000A087B">
        <w:rPr>
          <w:rFonts w:ascii="Arial" w:hAnsi="Arial" w:cs="Arial"/>
          <w:color w:val="000000"/>
          <w:lang w:val="es-ES_tradnl"/>
        </w:rPr>
        <w:t>Av</w:t>
      </w:r>
      <w:r w:rsidR="002F487A">
        <w:rPr>
          <w:rFonts w:ascii="Arial" w:hAnsi="Arial" w:cs="Arial"/>
          <w:color w:val="000000"/>
          <w:lang w:val="es-ES_tradnl"/>
        </w:rPr>
        <w:t>enida</w:t>
      </w:r>
      <w:r w:rsidRPr="000A087B">
        <w:rPr>
          <w:rFonts w:ascii="Arial" w:hAnsi="Arial" w:cs="Arial"/>
          <w:color w:val="000000"/>
          <w:lang w:val="es-ES_tradnl"/>
        </w:rPr>
        <w:t xml:space="preserve"> Revolución número 1586, Colonia San Ángel, Delegación Álvaro Obregón, C</w:t>
      </w:r>
      <w:r w:rsidR="002F487A">
        <w:rPr>
          <w:rFonts w:ascii="Arial" w:hAnsi="Arial" w:cs="Arial"/>
          <w:color w:val="000000"/>
          <w:lang w:val="es-ES_tradnl"/>
        </w:rPr>
        <w:t>ódigo Postal</w:t>
      </w:r>
      <w:r w:rsidRPr="000A087B">
        <w:rPr>
          <w:rFonts w:ascii="Arial" w:hAnsi="Arial" w:cs="Arial"/>
          <w:color w:val="000000"/>
          <w:lang w:val="es-ES_tradnl"/>
        </w:rPr>
        <w:t xml:space="preserve"> 01000, </w:t>
      </w:r>
      <w:r w:rsidR="002F487A">
        <w:rPr>
          <w:rFonts w:ascii="Arial" w:hAnsi="Arial" w:cs="Arial"/>
          <w:color w:val="000000"/>
          <w:lang w:val="es-ES_tradnl"/>
        </w:rPr>
        <w:t xml:space="preserve">Ciudad de </w:t>
      </w:r>
      <w:r w:rsidRPr="000A087B">
        <w:rPr>
          <w:rFonts w:ascii="Arial" w:hAnsi="Arial" w:cs="Arial"/>
          <w:color w:val="000000"/>
          <w:lang w:val="es-ES_tradnl"/>
        </w:rPr>
        <w:t>México.</w:t>
      </w:r>
    </w:p>
    <w:p w:rsidR="00D1134A" w:rsidRPr="000A087B" w:rsidRDefault="00D1134A" w:rsidP="0039007F">
      <w:pPr>
        <w:spacing w:after="0" w:line="240" w:lineRule="auto"/>
        <w:ind w:left="-284"/>
        <w:jc w:val="both"/>
        <w:rPr>
          <w:rFonts w:ascii="Arial" w:hAnsi="Arial" w:cs="Arial"/>
          <w:lang w:val="es-ES_tradnl"/>
        </w:rPr>
      </w:pPr>
    </w:p>
    <w:p w:rsidR="00D1134A" w:rsidRPr="000A087B" w:rsidRDefault="00D1134A" w:rsidP="0039007F">
      <w:pPr>
        <w:spacing w:after="0" w:line="240" w:lineRule="auto"/>
        <w:ind w:left="-284"/>
        <w:jc w:val="both"/>
        <w:rPr>
          <w:rFonts w:ascii="Arial" w:hAnsi="Arial" w:cs="Arial"/>
          <w:lang w:val="es-ES_tradnl"/>
        </w:rPr>
      </w:pPr>
      <w:r w:rsidRPr="000A087B">
        <w:rPr>
          <w:rFonts w:ascii="Arial" w:hAnsi="Arial" w:cs="Arial"/>
          <w:lang w:val="es-ES_tradnl"/>
        </w:rPr>
        <w:t xml:space="preserve">Asimismo, se señala que tales inconformidades podrán presentarse mediante el sistema </w:t>
      </w:r>
      <w:r w:rsidR="005B55EA">
        <w:rPr>
          <w:rFonts w:ascii="Arial" w:hAnsi="Arial" w:cs="Arial"/>
          <w:lang w:val="es-ES_tradnl"/>
        </w:rPr>
        <w:t>CompraNet</w:t>
      </w:r>
      <w:r w:rsidRPr="000A087B">
        <w:rPr>
          <w:rFonts w:ascii="Arial" w:hAnsi="Arial" w:cs="Arial"/>
          <w:lang w:val="es-ES_tradnl"/>
        </w:rPr>
        <w:t xml:space="preserve"> en la dirección electrónica </w:t>
      </w:r>
      <w:hyperlink r:id="rId9" w:history="1">
        <w:r w:rsidRPr="000A087B">
          <w:rPr>
            <w:rStyle w:val="Hipervnculo"/>
            <w:rFonts w:ascii="Arial" w:hAnsi="Arial" w:cs="Arial"/>
            <w:lang w:val="es-ES_tradnl"/>
          </w:rPr>
          <w:t>www.</w:t>
        </w:r>
        <w:r w:rsidR="005B55EA">
          <w:rPr>
            <w:rStyle w:val="Hipervnculo"/>
            <w:rFonts w:ascii="Arial" w:hAnsi="Arial" w:cs="Arial"/>
            <w:lang w:val="es-ES_tradnl"/>
          </w:rPr>
          <w:t>CompraNet</w:t>
        </w:r>
        <w:r w:rsidRPr="000A087B">
          <w:rPr>
            <w:rStyle w:val="Hipervnculo"/>
            <w:rFonts w:ascii="Arial" w:hAnsi="Arial" w:cs="Arial"/>
            <w:lang w:val="es-ES_tradnl"/>
          </w:rPr>
          <w:t>.gob.mx</w:t>
        </w:r>
      </w:hyperlink>
      <w:r w:rsidRPr="000A087B">
        <w:rPr>
          <w:rFonts w:ascii="Arial" w:hAnsi="Arial" w:cs="Arial"/>
          <w:lang w:val="es-ES_tradnl"/>
        </w:rPr>
        <w:t xml:space="preserve">. Lo anterior, contra actos del procedimiento de contratación que contravengan las disposiciones que rigen las materias objeto del mencionado ordenamiento. </w:t>
      </w:r>
    </w:p>
    <w:p w:rsidR="000A087B" w:rsidRDefault="000A087B" w:rsidP="0039007F">
      <w:pPr>
        <w:spacing w:after="0" w:line="240" w:lineRule="auto"/>
        <w:ind w:left="-284"/>
        <w:jc w:val="both"/>
        <w:rPr>
          <w:rFonts w:ascii="Arial" w:hAnsi="Arial" w:cs="Arial"/>
          <w:lang w:val="es-ES_tradnl"/>
        </w:rPr>
      </w:pPr>
    </w:p>
    <w:p w:rsidR="000A087B" w:rsidRPr="000A087B" w:rsidRDefault="000A087B" w:rsidP="0039007F">
      <w:pPr>
        <w:spacing w:after="0" w:line="240" w:lineRule="auto"/>
        <w:ind w:left="-284"/>
        <w:jc w:val="both"/>
        <w:rPr>
          <w:rFonts w:ascii="Arial" w:hAnsi="Arial" w:cs="Arial"/>
          <w:lang w:val="es-ES_tradnl"/>
        </w:rPr>
      </w:pPr>
    </w:p>
    <w:p w:rsidR="00F82F2F" w:rsidRPr="0039007F" w:rsidRDefault="001700DC" w:rsidP="0039007F">
      <w:pPr>
        <w:pStyle w:val="Ttulo2"/>
        <w:spacing w:before="0" w:after="0"/>
        <w:ind w:left="578" w:hanging="578"/>
        <w:jc w:val="left"/>
        <w:rPr>
          <w:rFonts w:cs="Arial"/>
          <w:i w:val="0"/>
          <w:lang w:val="es-ES_tradnl"/>
        </w:rPr>
      </w:pPr>
      <w:bookmarkStart w:id="84" w:name="_Toc437516145"/>
      <w:bookmarkStart w:id="85" w:name="_Toc487630105"/>
      <w:r>
        <w:rPr>
          <w:rFonts w:cs="Arial"/>
          <w:i w:val="0"/>
          <w:lang w:val="es-ES_tradnl"/>
        </w:rPr>
        <w:t>7.1.-</w:t>
      </w:r>
      <w:r w:rsidR="00F82F2F" w:rsidRPr="0039007F">
        <w:rPr>
          <w:rFonts w:cs="Arial"/>
          <w:i w:val="0"/>
          <w:lang w:val="es-ES_tradnl"/>
        </w:rPr>
        <w:t xml:space="preserve"> Operación de </w:t>
      </w:r>
      <w:r w:rsidR="005B55EA">
        <w:rPr>
          <w:rFonts w:cs="Arial"/>
          <w:i w:val="0"/>
          <w:lang w:val="es-ES_tradnl"/>
        </w:rPr>
        <w:t>CompraNet</w:t>
      </w:r>
      <w:r w:rsidR="00F82F2F" w:rsidRPr="0039007F">
        <w:rPr>
          <w:rFonts w:cs="Arial"/>
          <w:i w:val="0"/>
          <w:lang w:val="es-ES_tradnl"/>
        </w:rPr>
        <w:t>.</w:t>
      </w:r>
      <w:bookmarkEnd w:id="84"/>
      <w:bookmarkEnd w:id="85"/>
    </w:p>
    <w:p w:rsidR="00F82F2F" w:rsidRDefault="00F82F2F" w:rsidP="0039007F">
      <w:pPr>
        <w:spacing w:after="0" w:line="240" w:lineRule="auto"/>
        <w:ind w:left="-284"/>
        <w:jc w:val="both"/>
        <w:rPr>
          <w:rFonts w:ascii="Arial" w:hAnsi="Arial" w:cs="Arial"/>
          <w:lang w:val="es-ES"/>
        </w:rPr>
      </w:pPr>
      <w:r w:rsidRPr="000A087B">
        <w:rPr>
          <w:rFonts w:ascii="Arial" w:hAnsi="Arial" w:cs="Arial"/>
          <w:lang w:val="es-ES"/>
        </w:rPr>
        <w:t xml:space="preserve">Para aclarar dudas </w:t>
      </w:r>
      <w:r w:rsidR="005B5C04">
        <w:rPr>
          <w:rFonts w:ascii="Arial" w:hAnsi="Arial" w:cs="Arial"/>
          <w:lang w:val="es-ES"/>
        </w:rPr>
        <w:t>con</w:t>
      </w:r>
      <w:r w:rsidRPr="000A087B">
        <w:rPr>
          <w:rFonts w:ascii="Arial" w:hAnsi="Arial" w:cs="Arial"/>
          <w:lang w:val="es-ES"/>
        </w:rPr>
        <w:t xml:space="preserve"> relación a la operación de </w:t>
      </w:r>
      <w:r w:rsidR="005B55EA">
        <w:rPr>
          <w:rFonts w:ascii="Arial" w:hAnsi="Arial" w:cs="Arial"/>
        </w:rPr>
        <w:t>CompraNet</w:t>
      </w:r>
      <w:r w:rsidRPr="000A087B">
        <w:rPr>
          <w:rFonts w:ascii="Arial" w:hAnsi="Arial"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w:t>
      </w:r>
      <w:r w:rsidR="00150590">
        <w:rPr>
          <w:rFonts w:ascii="Arial" w:hAnsi="Arial" w:cs="Arial"/>
          <w:lang w:val="es-ES"/>
        </w:rPr>
        <w:t xml:space="preserve">la Avenida </w:t>
      </w:r>
      <w:r w:rsidRPr="000A087B">
        <w:rPr>
          <w:rFonts w:ascii="Arial" w:hAnsi="Arial" w:cs="Arial"/>
          <w:lang w:val="es-ES"/>
        </w:rPr>
        <w:t xml:space="preserve">Insurgentes Sur </w:t>
      </w:r>
      <w:r w:rsidR="00150590">
        <w:rPr>
          <w:rFonts w:ascii="Arial" w:hAnsi="Arial" w:cs="Arial"/>
          <w:lang w:val="es-ES"/>
        </w:rPr>
        <w:t xml:space="preserve">número </w:t>
      </w:r>
      <w:r w:rsidRPr="000A087B">
        <w:rPr>
          <w:rFonts w:ascii="Arial" w:hAnsi="Arial" w:cs="Arial"/>
          <w:lang w:val="es-ES"/>
        </w:rPr>
        <w:t>1735, Col</w:t>
      </w:r>
      <w:r w:rsidR="00150590">
        <w:rPr>
          <w:rFonts w:ascii="Arial" w:hAnsi="Arial" w:cs="Arial"/>
          <w:lang w:val="es-ES"/>
        </w:rPr>
        <w:t>onia</w:t>
      </w:r>
      <w:r w:rsidRPr="000A087B">
        <w:rPr>
          <w:rFonts w:ascii="Arial" w:hAnsi="Arial" w:cs="Arial"/>
          <w:lang w:val="es-ES"/>
        </w:rPr>
        <w:t xml:space="preserve"> Guadalupe Inn, </w:t>
      </w:r>
      <w:r w:rsidR="00667A41">
        <w:rPr>
          <w:rFonts w:ascii="Arial" w:hAnsi="Arial" w:cs="Arial"/>
          <w:lang w:val="es-ES"/>
        </w:rPr>
        <w:t xml:space="preserve">Delegación Álvaro Obregón, </w:t>
      </w:r>
      <w:r w:rsidRPr="000A087B">
        <w:rPr>
          <w:rFonts w:ascii="Arial" w:hAnsi="Arial" w:cs="Arial"/>
          <w:lang w:val="es-ES"/>
        </w:rPr>
        <w:t>C</w:t>
      </w:r>
      <w:r w:rsidR="00150590">
        <w:rPr>
          <w:rFonts w:ascii="Arial" w:hAnsi="Arial" w:cs="Arial"/>
          <w:lang w:val="es-ES"/>
        </w:rPr>
        <w:t xml:space="preserve">ódigo Postal </w:t>
      </w:r>
      <w:r w:rsidRPr="000A087B">
        <w:rPr>
          <w:rFonts w:ascii="Arial" w:hAnsi="Arial" w:cs="Arial"/>
          <w:lang w:val="es-ES"/>
        </w:rPr>
        <w:t xml:space="preserve">01020, </w:t>
      </w:r>
      <w:r w:rsidR="00667A41">
        <w:rPr>
          <w:rFonts w:ascii="Arial" w:hAnsi="Arial" w:cs="Arial"/>
          <w:lang w:val="es-ES"/>
        </w:rPr>
        <w:t xml:space="preserve">Ciudad de </w:t>
      </w:r>
      <w:r w:rsidR="00667A41" w:rsidRPr="000A087B">
        <w:rPr>
          <w:rFonts w:ascii="Arial" w:hAnsi="Arial" w:cs="Arial"/>
          <w:lang w:val="es-ES"/>
        </w:rPr>
        <w:t xml:space="preserve">México </w:t>
      </w:r>
      <w:r w:rsidRPr="000A087B">
        <w:rPr>
          <w:rFonts w:ascii="Arial" w:hAnsi="Arial" w:cs="Arial"/>
          <w:lang w:val="es-ES"/>
        </w:rPr>
        <w:t>o al correo rupc@funcionpublica.gob.mx o al Centro de Atención Telefónico (CAT): (0155) 2000-4400 de lunes a viernes de 9:00 AM a 6:00 PM (Ciudad de México).</w:t>
      </w:r>
    </w:p>
    <w:p w:rsidR="00857907" w:rsidRDefault="00857907" w:rsidP="0039007F">
      <w:pPr>
        <w:spacing w:after="0" w:line="240" w:lineRule="auto"/>
        <w:ind w:left="-284"/>
        <w:jc w:val="both"/>
        <w:rPr>
          <w:rFonts w:ascii="Arial" w:hAnsi="Arial" w:cs="Arial"/>
          <w:lang w:val="es-ES"/>
        </w:rPr>
      </w:pPr>
    </w:p>
    <w:p w:rsidR="00857907" w:rsidRPr="000A087B" w:rsidRDefault="00857907" w:rsidP="0039007F">
      <w:pPr>
        <w:spacing w:after="0" w:line="240" w:lineRule="auto"/>
        <w:ind w:left="-284"/>
        <w:jc w:val="both"/>
        <w:rPr>
          <w:rFonts w:ascii="Arial" w:hAnsi="Arial" w:cs="Arial"/>
          <w:lang w:val="es-ES"/>
        </w:rPr>
      </w:pPr>
    </w:p>
    <w:p w:rsidR="000A087B" w:rsidRDefault="000A087B">
      <w:pPr>
        <w:rPr>
          <w:rFonts w:ascii="Arial" w:hAnsi="Arial" w:cs="Arial"/>
          <w:lang w:val="es-ES"/>
        </w:rPr>
      </w:pPr>
      <w:r>
        <w:rPr>
          <w:rFonts w:ascii="Arial" w:hAnsi="Arial" w:cs="Arial"/>
          <w:lang w:val="es-ES"/>
        </w:rPr>
        <w:br w:type="page"/>
      </w:r>
    </w:p>
    <w:p w:rsidR="000A087B" w:rsidRPr="000A087B" w:rsidRDefault="000A087B" w:rsidP="0039007F">
      <w:pPr>
        <w:spacing w:after="0" w:line="240" w:lineRule="auto"/>
        <w:ind w:left="-284"/>
        <w:jc w:val="both"/>
        <w:rPr>
          <w:rFonts w:ascii="Arial" w:hAnsi="Arial" w:cs="Arial"/>
          <w:lang w:val="es-ES"/>
        </w:rPr>
      </w:pPr>
    </w:p>
    <w:p w:rsidR="007F7AB2" w:rsidRPr="0039007F" w:rsidRDefault="001700DC" w:rsidP="0039007F">
      <w:pPr>
        <w:pStyle w:val="Ttulo1"/>
        <w:tabs>
          <w:tab w:val="clear" w:pos="432"/>
          <w:tab w:val="num" w:pos="-1276"/>
        </w:tabs>
        <w:spacing w:before="0" w:after="0"/>
        <w:ind w:left="142" w:hanging="142"/>
        <w:rPr>
          <w:rFonts w:cs="Arial"/>
          <w:lang w:val="es-ES_tradnl"/>
        </w:rPr>
      </w:pPr>
      <w:bookmarkStart w:id="86" w:name="_Toc487630106"/>
      <w:r>
        <w:rPr>
          <w:rFonts w:cs="Arial"/>
          <w:lang w:val="es-ES_tradnl"/>
        </w:rPr>
        <w:t>8.-</w:t>
      </w:r>
      <w:r w:rsidR="00AE7418" w:rsidRPr="0039007F">
        <w:rPr>
          <w:rFonts w:cs="Arial"/>
          <w:lang w:val="es-ES_tradnl"/>
        </w:rPr>
        <w:t xml:space="preserve"> </w:t>
      </w:r>
      <w:r w:rsidR="004D076D" w:rsidRPr="0039007F">
        <w:rPr>
          <w:rFonts w:cs="Arial"/>
          <w:lang w:val="es-ES_tradnl"/>
        </w:rPr>
        <w:t xml:space="preserve">Formatos que </w:t>
      </w:r>
      <w:r w:rsidR="004D076D" w:rsidRPr="0039007F">
        <w:rPr>
          <w:rFonts w:cs="Arial"/>
        </w:rPr>
        <w:t>facilitarán</w:t>
      </w:r>
      <w:r w:rsidR="004D076D" w:rsidRPr="0039007F">
        <w:rPr>
          <w:rFonts w:cs="Arial"/>
          <w:lang w:val="es-ES_tradnl"/>
        </w:rPr>
        <w:t xml:space="preserve"> y agilizarán la presentación y recepción de las proposiciones</w:t>
      </w:r>
      <w:r w:rsidR="00AE7418" w:rsidRPr="0039007F">
        <w:rPr>
          <w:rFonts w:cs="Arial"/>
          <w:lang w:val="es-ES_tradnl"/>
        </w:rPr>
        <w:t>.</w:t>
      </w:r>
      <w:bookmarkEnd w:id="86"/>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17"/>
        <w:gridCol w:w="8570"/>
        <w:gridCol w:w="10"/>
      </w:tblGrid>
      <w:tr w:rsidR="00D1134A" w:rsidRPr="0039007F" w:rsidTr="00785BA8">
        <w:trPr>
          <w:gridAfter w:val="1"/>
          <w:wAfter w:w="10" w:type="dxa"/>
        </w:trPr>
        <w:tc>
          <w:tcPr>
            <w:tcW w:w="1317"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Número</w:t>
            </w:r>
          </w:p>
        </w:tc>
        <w:tc>
          <w:tcPr>
            <w:tcW w:w="8570"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Descripción</w:t>
            </w:r>
          </w:p>
        </w:tc>
      </w:tr>
      <w:tr w:rsidR="00284C7C" w:rsidRPr="0039007F" w:rsidTr="00785BA8">
        <w:tc>
          <w:tcPr>
            <w:tcW w:w="1317" w:type="dxa"/>
            <w:shd w:val="clear" w:color="auto" w:fill="auto"/>
            <w:vAlign w:val="center"/>
          </w:tcPr>
          <w:p w:rsidR="00284C7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p>
        </w:tc>
        <w:tc>
          <w:tcPr>
            <w:tcW w:w="8580" w:type="dxa"/>
            <w:gridSpan w:val="2"/>
            <w:shd w:val="clear" w:color="auto" w:fill="auto"/>
            <w:vAlign w:val="center"/>
          </w:tcPr>
          <w:p w:rsidR="00284C7C" w:rsidRPr="001700DC" w:rsidRDefault="00284C7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 xml:space="preserve">Anexo </w:t>
            </w:r>
            <w:r w:rsidR="001700DC" w:rsidRPr="001700DC">
              <w:rPr>
                <w:rFonts w:ascii="Arial" w:hAnsi="Arial" w:cs="Arial"/>
                <w:sz w:val="22"/>
                <w:szCs w:val="22"/>
                <w:lang w:val="es-ES_tradnl"/>
              </w:rPr>
              <w:t>técnico.</w:t>
            </w:r>
            <w:r w:rsidR="00CB6F1F">
              <w:rPr>
                <w:rFonts w:ascii="Arial" w:hAnsi="Arial" w:cs="Arial"/>
                <w:sz w:val="22"/>
                <w:szCs w:val="22"/>
                <w:lang w:val="es-ES_tradnl"/>
              </w:rPr>
              <w:t xml:space="preserve"> y Términos y Condicionees</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2</w:t>
            </w:r>
          </w:p>
        </w:tc>
        <w:tc>
          <w:tcPr>
            <w:tcW w:w="8580" w:type="dxa"/>
            <w:gridSpan w:val="2"/>
            <w:shd w:val="clear" w:color="auto" w:fill="auto"/>
            <w:vAlign w:val="center"/>
          </w:tcPr>
          <w:p w:rsidR="00030649" w:rsidRPr="001700DC" w:rsidRDefault="00030649"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Relación de entrega de documentación.</w:t>
            </w:r>
          </w:p>
        </w:tc>
      </w:tr>
      <w:tr w:rsidR="00785BA8" w:rsidRPr="0039007F" w:rsidTr="00785BA8">
        <w:tc>
          <w:tcPr>
            <w:tcW w:w="1317" w:type="dxa"/>
            <w:shd w:val="clear" w:color="auto" w:fill="auto"/>
            <w:vAlign w:val="center"/>
          </w:tcPr>
          <w:p w:rsidR="00785BA8"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3</w:t>
            </w:r>
          </w:p>
        </w:tc>
        <w:tc>
          <w:tcPr>
            <w:tcW w:w="8580" w:type="dxa"/>
            <w:gridSpan w:val="2"/>
            <w:shd w:val="clear" w:color="auto" w:fill="auto"/>
            <w:vAlign w:val="center"/>
          </w:tcPr>
          <w:p w:rsidR="00785BA8" w:rsidRPr="001700DC" w:rsidRDefault="00744FC5"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A</w:t>
            </w:r>
            <w:r w:rsidR="00785BA8" w:rsidRPr="001700DC">
              <w:rPr>
                <w:rFonts w:ascii="Arial" w:hAnsi="Arial" w:cs="Arial"/>
                <w:sz w:val="22"/>
                <w:szCs w:val="22"/>
                <w:lang w:val="es-ES_tradnl"/>
              </w:rPr>
              <w:t>creditación legal y personalidad jurídica.</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4</w:t>
            </w:r>
          </w:p>
        </w:tc>
        <w:tc>
          <w:tcPr>
            <w:tcW w:w="8580" w:type="dxa"/>
            <w:gridSpan w:val="2"/>
            <w:shd w:val="clear" w:color="auto" w:fill="auto"/>
            <w:vAlign w:val="center"/>
          </w:tcPr>
          <w:p w:rsidR="00030649" w:rsidRPr="001700DC" w:rsidRDefault="00FF761A"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nacionalidad</w:t>
            </w:r>
            <w:r w:rsidR="00030649" w:rsidRPr="001700DC">
              <w:rPr>
                <w:rFonts w:ascii="Arial" w:hAnsi="Arial" w:cs="Arial"/>
                <w:sz w:val="22"/>
                <w:szCs w:val="22"/>
                <w:lang w:val="es-ES_tradnl"/>
              </w:rPr>
              <w:t>.</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5</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C</w:t>
            </w:r>
            <w:r w:rsidR="00411290" w:rsidRPr="001700DC">
              <w:rPr>
                <w:rFonts w:ascii="Arial" w:hAnsi="Arial" w:cs="Arial"/>
                <w:sz w:val="22"/>
                <w:szCs w:val="22"/>
                <w:lang w:val="es-ES_tradnl"/>
              </w:rPr>
              <w:t>umplimiento de Normas.</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6</w:t>
            </w:r>
          </w:p>
        </w:tc>
        <w:tc>
          <w:tcPr>
            <w:tcW w:w="8580" w:type="dxa"/>
            <w:gridSpan w:val="2"/>
            <w:shd w:val="clear" w:color="auto" w:fill="auto"/>
            <w:vAlign w:val="center"/>
          </w:tcPr>
          <w:p w:rsidR="00030649" w:rsidRPr="001700DC" w:rsidRDefault="0050617E"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no encontrarse en los supuestos de los artículos 50 y 60 de la LAASSP.</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7</w:t>
            </w:r>
          </w:p>
        </w:tc>
        <w:tc>
          <w:tcPr>
            <w:tcW w:w="8580" w:type="dxa"/>
            <w:gridSpan w:val="2"/>
            <w:shd w:val="clear" w:color="auto" w:fill="auto"/>
            <w:vAlign w:val="center"/>
          </w:tcPr>
          <w:p w:rsidR="00030649"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Declaración de integridad</w:t>
            </w:r>
            <w:r w:rsidR="001700DC" w:rsidRPr="001700DC">
              <w:rPr>
                <w:rFonts w:ascii="Arial" w:hAnsi="Arial" w:cs="Arial"/>
                <w:sz w:val="22"/>
                <w:szCs w:val="22"/>
                <w:lang w:val="es-ES_tradnl"/>
              </w:rPr>
              <w:t>.</w:t>
            </w:r>
          </w:p>
        </w:tc>
      </w:tr>
      <w:tr w:rsidR="0050617E" w:rsidRPr="0039007F" w:rsidTr="00785BA8">
        <w:tc>
          <w:tcPr>
            <w:tcW w:w="1317" w:type="dxa"/>
            <w:shd w:val="clear" w:color="auto" w:fill="auto"/>
            <w:vAlign w:val="center"/>
          </w:tcPr>
          <w:p w:rsidR="0050617E"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8</w:t>
            </w:r>
          </w:p>
        </w:tc>
        <w:tc>
          <w:tcPr>
            <w:tcW w:w="8580" w:type="dxa"/>
            <w:gridSpan w:val="2"/>
            <w:shd w:val="clear" w:color="auto" w:fill="auto"/>
            <w:vAlign w:val="center"/>
          </w:tcPr>
          <w:p w:rsidR="0050617E"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Estratificación de MIPYME.</w:t>
            </w:r>
          </w:p>
        </w:tc>
      </w:tr>
      <w:tr w:rsidR="00176E80" w:rsidRPr="0039007F" w:rsidTr="00785BA8">
        <w:tc>
          <w:tcPr>
            <w:tcW w:w="1317" w:type="dxa"/>
            <w:shd w:val="clear" w:color="auto" w:fill="auto"/>
            <w:vAlign w:val="center"/>
          </w:tcPr>
          <w:p w:rsidR="00176E80"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9</w:t>
            </w:r>
          </w:p>
        </w:tc>
        <w:tc>
          <w:tcPr>
            <w:tcW w:w="8580" w:type="dxa"/>
            <w:gridSpan w:val="2"/>
            <w:shd w:val="clear" w:color="auto" w:fill="auto"/>
            <w:vAlign w:val="center"/>
          </w:tcPr>
          <w:p w:rsidR="00176E80"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olicitudes de aclaración.</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10</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w:t>
            </w:r>
            <w:r w:rsidRPr="001700DC">
              <w:rPr>
                <w:rFonts w:ascii="Arial" w:hAnsi="Arial" w:cs="Arial"/>
                <w:sz w:val="22"/>
                <w:szCs w:val="22"/>
                <w:lang w:val="es-ES_tradnl"/>
              </w:rPr>
              <w:t>ud</w:t>
            </w:r>
            <w:r w:rsidR="00836A5C" w:rsidRPr="001700DC">
              <w:rPr>
                <w:rFonts w:ascii="Arial" w:hAnsi="Arial" w:cs="Arial"/>
                <w:sz w:val="22"/>
                <w:szCs w:val="22"/>
                <w:lang w:val="es-ES_tradnl"/>
              </w:rPr>
              <w:t xml:space="preserve"> </w:t>
            </w:r>
            <w:r w:rsidRPr="001700DC">
              <w:rPr>
                <w:rFonts w:ascii="Arial" w:hAnsi="Arial" w:cs="Arial"/>
                <w:sz w:val="22"/>
                <w:szCs w:val="22"/>
                <w:lang w:val="es-ES_tradnl"/>
              </w:rPr>
              <w:t xml:space="preserve">de </w:t>
            </w:r>
            <w:r w:rsidR="00836A5C" w:rsidRPr="001700DC">
              <w:rPr>
                <w:rFonts w:ascii="Arial" w:hAnsi="Arial" w:cs="Arial"/>
                <w:sz w:val="22"/>
                <w:szCs w:val="22"/>
                <w:lang w:val="es-ES_tradnl"/>
              </w:rPr>
              <w:t>clasificación de información.</w:t>
            </w:r>
          </w:p>
        </w:tc>
      </w:tr>
      <w:tr w:rsidR="00836A5C" w:rsidRPr="0039007F" w:rsidTr="00785BA8">
        <w:tc>
          <w:tcPr>
            <w:tcW w:w="1317" w:type="dxa"/>
            <w:shd w:val="clear" w:color="auto" w:fill="auto"/>
            <w:vAlign w:val="center"/>
          </w:tcPr>
          <w:p w:rsidR="00836A5C" w:rsidRPr="001700DC" w:rsidRDefault="00E924E6" w:rsidP="005D51C2">
            <w:pPr>
              <w:jc w:val="center"/>
              <w:rPr>
                <w:rFonts w:ascii="Arial" w:hAnsi="Arial" w:cs="Arial"/>
                <w:b/>
                <w:sz w:val="22"/>
                <w:szCs w:val="22"/>
                <w:lang w:val="es-ES_tradnl"/>
              </w:rPr>
            </w:pPr>
            <w:r w:rsidRPr="001700DC">
              <w:rPr>
                <w:rFonts w:ascii="Arial" w:hAnsi="Arial" w:cs="Arial"/>
                <w:b/>
                <w:sz w:val="22"/>
                <w:szCs w:val="22"/>
                <w:lang w:val="es-ES_tradnl"/>
              </w:rPr>
              <w:t>Anexo 1</w:t>
            </w:r>
            <w:r w:rsidR="005D51C2">
              <w:rPr>
                <w:rFonts w:ascii="Arial" w:hAnsi="Arial" w:cs="Arial"/>
                <w:b/>
                <w:sz w:val="22"/>
                <w:szCs w:val="22"/>
                <w:lang w:val="es-ES_tradnl"/>
              </w:rPr>
              <w:t>1</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Propuesta Económica</w:t>
            </w:r>
            <w:r w:rsidR="001700DC" w:rsidRPr="001700DC">
              <w:rPr>
                <w:rFonts w:ascii="Arial" w:hAnsi="Arial" w:cs="Arial"/>
                <w:sz w:val="22"/>
                <w:szCs w:val="22"/>
                <w:lang w:val="es-ES_tradnl"/>
              </w:rPr>
              <w:t>.</w:t>
            </w:r>
          </w:p>
        </w:tc>
      </w:tr>
      <w:tr w:rsidR="00836A5C" w:rsidRPr="0039007F" w:rsidTr="00785BA8">
        <w:tc>
          <w:tcPr>
            <w:tcW w:w="1317" w:type="dxa"/>
            <w:shd w:val="clear" w:color="auto" w:fill="auto"/>
            <w:vAlign w:val="center"/>
          </w:tcPr>
          <w:p w:rsidR="00836A5C" w:rsidRPr="001700DC" w:rsidRDefault="00E924E6" w:rsidP="00662E50">
            <w:pPr>
              <w:jc w:val="center"/>
              <w:rPr>
                <w:rFonts w:ascii="Arial" w:hAnsi="Arial" w:cs="Arial"/>
                <w:b/>
                <w:sz w:val="22"/>
                <w:szCs w:val="22"/>
                <w:lang w:val="es-ES_tradnl"/>
              </w:rPr>
            </w:pPr>
            <w:r w:rsidRPr="001700DC">
              <w:rPr>
                <w:rFonts w:ascii="Arial" w:hAnsi="Arial" w:cs="Arial"/>
                <w:b/>
                <w:sz w:val="22"/>
                <w:szCs w:val="22"/>
                <w:lang w:val="es-ES_tradnl"/>
              </w:rPr>
              <w:t>Anexo 1</w:t>
            </w:r>
            <w:r w:rsidR="00662E50">
              <w:rPr>
                <w:rFonts w:ascii="Arial" w:hAnsi="Arial" w:cs="Arial"/>
                <w:b/>
                <w:sz w:val="22"/>
                <w:szCs w:val="22"/>
                <w:lang w:val="es-ES_tradnl"/>
              </w:rPr>
              <w:t>2</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Modelo de contrato</w:t>
            </w:r>
            <w:r w:rsidR="001700DC" w:rsidRPr="001700DC">
              <w:rPr>
                <w:rFonts w:ascii="Arial" w:hAnsi="Arial" w:cs="Arial"/>
                <w:sz w:val="22"/>
                <w:szCs w:val="22"/>
                <w:lang w:val="es-ES_tradnl"/>
              </w:rPr>
              <w:t>.</w:t>
            </w:r>
          </w:p>
        </w:tc>
      </w:tr>
      <w:tr w:rsidR="001700DC" w:rsidRPr="0039007F" w:rsidTr="00785BA8">
        <w:tc>
          <w:tcPr>
            <w:tcW w:w="1317" w:type="dxa"/>
            <w:shd w:val="clear" w:color="auto" w:fill="auto"/>
            <w:vAlign w:val="center"/>
          </w:tcPr>
          <w:p w:rsidR="001700DC" w:rsidRPr="001700DC" w:rsidRDefault="001700DC" w:rsidP="00662E50">
            <w:pPr>
              <w:jc w:val="center"/>
              <w:rPr>
                <w:rFonts w:ascii="Arial" w:hAnsi="Arial" w:cs="Arial"/>
                <w:b/>
                <w:sz w:val="22"/>
                <w:szCs w:val="22"/>
                <w:lang w:val="es-ES_tradnl"/>
              </w:rPr>
            </w:pPr>
            <w:r w:rsidRPr="001700DC">
              <w:rPr>
                <w:rFonts w:ascii="Arial" w:hAnsi="Arial" w:cs="Arial"/>
                <w:b/>
                <w:sz w:val="22"/>
                <w:szCs w:val="22"/>
                <w:lang w:val="es-ES_tradnl"/>
              </w:rPr>
              <w:t>Anexo 1</w:t>
            </w:r>
            <w:r w:rsidR="00662E50">
              <w:rPr>
                <w:rFonts w:ascii="Arial" w:hAnsi="Arial" w:cs="Arial"/>
                <w:b/>
                <w:sz w:val="22"/>
                <w:szCs w:val="22"/>
                <w:lang w:val="es-ES_tradnl"/>
              </w:rPr>
              <w:t>3</w:t>
            </w:r>
          </w:p>
        </w:tc>
        <w:tc>
          <w:tcPr>
            <w:tcW w:w="8580" w:type="dxa"/>
            <w:gridSpan w:val="2"/>
            <w:shd w:val="clear" w:color="auto" w:fill="auto"/>
            <w:vAlign w:val="center"/>
          </w:tcPr>
          <w:p w:rsidR="001700DC" w:rsidRPr="001700DC" w:rsidRDefault="001700D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Glosario.</w:t>
            </w:r>
          </w:p>
        </w:tc>
      </w:tr>
    </w:tbl>
    <w:p w:rsidR="000A087B" w:rsidRPr="000A087B" w:rsidRDefault="000A087B" w:rsidP="000A087B">
      <w:pPr>
        <w:spacing w:after="0" w:line="240" w:lineRule="auto"/>
        <w:rPr>
          <w:rFonts w:ascii="Arial" w:hAnsi="Arial" w:cs="Arial"/>
          <w:lang w:val="es-ES_tradnl"/>
        </w:rPr>
      </w:pPr>
    </w:p>
    <w:p w:rsidR="000A087B" w:rsidRDefault="000A087B" w:rsidP="000A087B">
      <w:pPr>
        <w:spacing w:after="0" w:line="240" w:lineRule="auto"/>
        <w:rPr>
          <w:rFonts w:ascii="Arial" w:hAnsi="Arial" w:cs="Arial"/>
          <w:lang w:val="es-ES_tradnl"/>
        </w:rPr>
      </w:pPr>
    </w:p>
    <w:p w:rsidR="000A087B" w:rsidRPr="000A087B" w:rsidRDefault="000A087B" w:rsidP="000A087B">
      <w:pPr>
        <w:spacing w:after="0" w:line="240" w:lineRule="auto"/>
        <w:rPr>
          <w:rFonts w:ascii="Arial" w:hAnsi="Arial" w:cs="Arial"/>
          <w:lang w:val="es-ES_tradnl"/>
        </w:rPr>
      </w:pPr>
    </w:p>
    <w:p w:rsidR="00CE739B" w:rsidRPr="0039007F" w:rsidRDefault="001700DC" w:rsidP="0039007F">
      <w:pPr>
        <w:pStyle w:val="Ttulo1"/>
        <w:spacing w:before="0" w:after="0"/>
        <w:rPr>
          <w:rFonts w:cs="Arial"/>
          <w:lang w:val="es-ES_tradnl"/>
        </w:rPr>
      </w:pPr>
      <w:bookmarkStart w:id="87" w:name="_Toc487630107"/>
      <w:r>
        <w:rPr>
          <w:rFonts w:cs="Arial"/>
          <w:lang w:val="es-ES_tradnl"/>
        </w:rPr>
        <w:t>9.-</w:t>
      </w:r>
      <w:r w:rsidR="00CE739B" w:rsidRPr="0039007F">
        <w:rPr>
          <w:rFonts w:cs="Arial"/>
          <w:lang w:val="es-ES_tradnl"/>
        </w:rPr>
        <w:t xml:space="preserve"> </w:t>
      </w:r>
      <w:r w:rsidR="004D076D" w:rsidRPr="0039007F">
        <w:rPr>
          <w:rFonts w:cs="Arial"/>
          <w:lang w:val="es-ES_tradnl"/>
        </w:rPr>
        <w:t xml:space="preserve">Información reservada y </w:t>
      </w:r>
      <w:r w:rsidR="004D076D" w:rsidRPr="0039007F">
        <w:rPr>
          <w:rFonts w:cs="Arial"/>
        </w:rPr>
        <w:t>confidencial</w:t>
      </w:r>
      <w:r w:rsidR="004D076D" w:rsidRPr="0039007F">
        <w:rPr>
          <w:rFonts w:cs="Arial"/>
          <w:lang w:val="es-ES_tradnl"/>
        </w:rPr>
        <w:t>.</w:t>
      </w:r>
      <w:bookmarkEnd w:id="87"/>
    </w:p>
    <w:p w:rsidR="000A087B" w:rsidRDefault="000A087B" w:rsidP="0039007F">
      <w:pPr>
        <w:suppressAutoHyphens/>
        <w:spacing w:after="0" w:line="240" w:lineRule="auto"/>
        <w:ind w:left="-284"/>
        <w:jc w:val="both"/>
        <w:rPr>
          <w:rFonts w:ascii="Arial" w:hAnsi="Arial" w:cs="Arial"/>
          <w:szCs w:val="20"/>
          <w:lang w:val="es-ES_tradnl"/>
        </w:rPr>
      </w:pPr>
    </w:p>
    <w:p w:rsidR="00CE739B" w:rsidRPr="0039007F" w:rsidRDefault="00CE739B" w:rsidP="0039007F">
      <w:pPr>
        <w:suppressAutoHyphens/>
        <w:spacing w:after="0" w:line="240" w:lineRule="auto"/>
        <w:ind w:left="-284"/>
        <w:jc w:val="both"/>
        <w:rPr>
          <w:rFonts w:ascii="Arial" w:hAnsi="Arial" w:cs="Arial"/>
          <w:szCs w:val="20"/>
          <w:lang w:val="es-ES_tradnl"/>
        </w:rPr>
      </w:pPr>
      <w:r w:rsidRPr="0039007F">
        <w:rPr>
          <w:rFonts w:ascii="Arial" w:hAnsi="Arial" w:cs="Arial"/>
          <w:szCs w:val="20"/>
          <w:lang w:val="es-ES_tradnl"/>
        </w:rPr>
        <w:t xml:space="preserve">Se hace del conocimiento del licitante, que en términos de lo dispuesto por los artículos </w:t>
      </w:r>
      <w:r w:rsidR="00422F52" w:rsidRPr="00422F52">
        <w:rPr>
          <w:rFonts w:ascii="Arial" w:hAnsi="Arial" w:cs="Arial"/>
          <w:lang w:val="es-ES_tradnl"/>
        </w:rPr>
        <w:t>97, 98, 110 fracción XIII, 111 y 113 de la  Ley Federal de Transparencia y Acceso a</w:t>
      </w:r>
      <w:r w:rsidRPr="0039007F">
        <w:rPr>
          <w:rFonts w:ascii="Arial" w:hAnsi="Arial" w:cs="Arial"/>
          <w:szCs w:val="20"/>
          <w:lang w:val="es-ES_tradnl"/>
        </w:rPr>
        <w:t xml:space="preserve">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39007F">
        <w:rPr>
          <w:rFonts w:ascii="Arial" w:hAnsi="Arial" w:cs="Arial"/>
          <w:b/>
          <w:szCs w:val="20"/>
          <w:lang w:val="es-ES_tradnl"/>
        </w:rPr>
        <w:t>Anexo 10</w:t>
      </w:r>
      <w:r w:rsidRPr="0039007F">
        <w:rPr>
          <w:rFonts w:ascii="Arial" w:hAnsi="Arial" w:cs="Arial"/>
          <w:szCs w:val="20"/>
          <w:lang w:val="es-ES_tradnl"/>
        </w:rPr>
        <w:t>.</w:t>
      </w:r>
    </w:p>
    <w:p w:rsidR="00CE739B" w:rsidRPr="0039007F" w:rsidRDefault="00CE739B" w:rsidP="0039007F">
      <w:pPr>
        <w:spacing w:after="0" w:line="240" w:lineRule="auto"/>
        <w:rPr>
          <w:rFonts w:ascii="Arial" w:hAnsi="Arial" w:cs="Arial"/>
        </w:rPr>
      </w:pPr>
    </w:p>
    <w:p w:rsidR="00CE739B" w:rsidRPr="0039007F" w:rsidRDefault="00CE739B" w:rsidP="0039007F">
      <w:pPr>
        <w:spacing w:after="0" w:line="240" w:lineRule="auto"/>
        <w:rPr>
          <w:rFonts w:ascii="Arial" w:hAnsi="Arial" w:cs="Arial"/>
        </w:rPr>
      </w:pPr>
    </w:p>
    <w:p w:rsidR="00BF0942" w:rsidRPr="0039007F" w:rsidRDefault="00BF0942" w:rsidP="0039007F">
      <w:pPr>
        <w:spacing w:after="0" w:line="240" w:lineRule="auto"/>
        <w:rPr>
          <w:rFonts w:ascii="Arial" w:hAnsi="Arial" w:cs="Arial"/>
        </w:rPr>
      </w:pPr>
      <w:r w:rsidRPr="0039007F">
        <w:rPr>
          <w:rFonts w:ascii="Arial" w:hAnsi="Arial" w:cs="Arial"/>
        </w:rPr>
        <w:br w:type="page"/>
      </w:r>
    </w:p>
    <w:p w:rsidR="00CE739B" w:rsidRPr="0039007F" w:rsidRDefault="00CE739B" w:rsidP="00CD4312">
      <w:pPr>
        <w:spacing w:after="0" w:line="240" w:lineRule="auto"/>
        <w:ind w:left="-284"/>
        <w:rPr>
          <w:rFonts w:ascii="Arial" w:hAnsi="Arial" w:cs="Arial"/>
          <w:lang w:val="es-ES"/>
        </w:rPr>
      </w:pPr>
    </w:p>
    <w:p w:rsidR="00225455" w:rsidRPr="0039007F" w:rsidRDefault="009D4CFC" w:rsidP="00257C18">
      <w:pPr>
        <w:pStyle w:val="Ttulo1"/>
        <w:spacing w:before="0" w:after="0"/>
        <w:ind w:left="-284" w:firstLine="0"/>
        <w:jc w:val="center"/>
        <w:rPr>
          <w:rFonts w:cs="Arial"/>
          <w:lang w:val="es-ES"/>
        </w:rPr>
      </w:pPr>
      <w:bookmarkStart w:id="88" w:name="_Toc487630108"/>
      <w:r w:rsidRPr="0039007F">
        <w:rPr>
          <w:rFonts w:cs="Arial"/>
        </w:rPr>
        <w:t>Anexo</w:t>
      </w:r>
      <w:r w:rsidR="00E924E6" w:rsidRPr="0039007F">
        <w:rPr>
          <w:rFonts w:cs="Arial"/>
        </w:rPr>
        <w:t xml:space="preserve"> 1.</w:t>
      </w:r>
      <w:r w:rsidR="0040222C" w:rsidRPr="0039007F">
        <w:rPr>
          <w:rFonts w:cs="Arial"/>
        </w:rPr>
        <w:t>-</w:t>
      </w:r>
      <w:r w:rsidR="00E924E6" w:rsidRPr="0039007F">
        <w:rPr>
          <w:rFonts w:cs="Arial"/>
        </w:rPr>
        <w:t xml:space="preserve"> </w:t>
      </w:r>
      <w:r w:rsidR="00E924E6" w:rsidRPr="00F60F20">
        <w:rPr>
          <w:rFonts w:cs="Arial"/>
        </w:rPr>
        <w:t>Anexo</w:t>
      </w:r>
      <w:r w:rsidRPr="00F60F20">
        <w:rPr>
          <w:rFonts w:cs="Arial"/>
        </w:rPr>
        <w:t xml:space="preserve"> </w:t>
      </w:r>
      <w:r w:rsidR="003032A8" w:rsidRPr="00FE7A2C">
        <w:rPr>
          <w:rFonts w:cs="Arial"/>
        </w:rPr>
        <w:t>técnico</w:t>
      </w:r>
      <w:r w:rsidR="007A354A" w:rsidRPr="00FE7A2C">
        <w:rPr>
          <w:rFonts w:cs="Arial"/>
        </w:rPr>
        <w:t>, términos y condiciones</w:t>
      </w:r>
      <w:r w:rsidRPr="0039007F">
        <w:rPr>
          <w:rFonts w:cs="Arial"/>
        </w:rPr>
        <w:t>.</w:t>
      </w:r>
      <w:bookmarkEnd w:id="88"/>
    </w:p>
    <w:p w:rsidR="00225455" w:rsidRDefault="00225455" w:rsidP="00CD4312">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762870" w:rsidRDefault="00762870" w:rsidP="00CD4312">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B91AA8" w:rsidRPr="0039007F" w:rsidRDefault="00B91AA8" w:rsidP="00B91AA8">
      <w:pPr>
        <w:pStyle w:val="Ttulo1"/>
        <w:spacing w:before="0" w:after="0"/>
        <w:ind w:left="-284" w:firstLine="0"/>
        <w:rPr>
          <w:rFonts w:cs="Arial"/>
          <w:lang w:val="es-ES"/>
        </w:rPr>
      </w:pPr>
      <w:bookmarkStart w:id="89" w:name="_Toc487630109"/>
      <w:r w:rsidRPr="0039007F">
        <w:rPr>
          <w:rFonts w:cs="Arial"/>
        </w:rPr>
        <w:t>Anexo 1.</w:t>
      </w:r>
      <w:r>
        <w:rPr>
          <w:rFonts w:cs="Arial"/>
        </w:rPr>
        <w:t>1.</w:t>
      </w:r>
      <w:r w:rsidRPr="0039007F">
        <w:rPr>
          <w:rFonts w:cs="Arial"/>
        </w:rPr>
        <w:t xml:space="preserve">- </w:t>
      </w:r>
      <w:r w:rsidRPr="00F60F20">
        <w:rPr>
          <w:rFonts w:cs="Arial"/>
        </w:rPr>
        <w:t xml:space="preserve">Anexo </w:t>
      </w:r>
      <w:r w:rsidRPr="00FE7A2C">
        <w:rPr>
          <w:rFonts w:cs="Arial"/>
        </w:rPr>
        <w:t>técnico</w:t>
      </w:r>
      <w:r w:rsidRPr="0039007F">
        <w:rPr>
          <w:rFonts w:cs="Arial"/>
        </w:rPr>
        <w:t>.</w:t>
      </w:r>
      <w:bookmarkEnd w:id="89"/>
    </w:p>
    <w:p w:rsidR="00762870" w:rsidRDefault="00762870"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u w:val="single"/>
          <w:lang w:val="it-IT" w:eastAsia="ar-SA"/>
        </w:rPr>
      </w:pPr>
      <w:bookmarkStart w:id="90" w:name="_Toc431386031"/>
      <w:bookmarkStart w:id="91" w:name="_Toc431386308"/>
      <w:bookmarkStart w:id="92" w:name="_Toc462233873"/>
    </w:p>
    <w:p w:rsidR="00257C18" w:rsidRPr="00257C18" w:rsidRDefault="00257C18" w:rsidP="00276306">
      <w:pPr>
        <w:numPr>
          <w:ilvl w:val="0"/>
          <w:numId w:val="4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u w:val="single"/>
          <w:lang w:val="it-IT" w:eastAsia="ar-SA"/>
        </w:rPr>
      </w:pPr>
      <w:r w:rsidRPr="00257C18">
        <w:rPr>
          <w:rFonts w:ascii="Arial" w:eastAsia="Times New Roman" w:hAnsi="Arial" w:cs="Arial"/>
          <w:b/>
          <w:bCs/>
          <w:noProof w:val="0"/>
          <w:sz w:val="20"/>
          <w:szCs w:val="20"/>
          <w:u w:val="single"/>
          <w:lang w:val="it-IT" w:eastAsia="ar-SA"/>
        </w:rPr>
        <w:t xml:space="preserve">Partida </w:t>
      </w:r>
      <w:r w:rsidR="0006223E" w:rsidRPr="00257C18">
        <w:rPr>
          <w:rFonts w:ascii="Arial" w:eastAsia="Times New Roman" w:hAnsi="Arial" w:cs="Arial"/>
          <w:b/>
          <w:bCs/>
          <w:noProof w:val="0"/>
          <w:sz w:val="20"/>
          <w:szCs w:val="20"/>
          <w:u w:val="single"/>
          <w:lang w:val="it-IT" w:eastAsia="ar-SA"/>
        </w:rPr>
        <w:t>única</w:t>
      </w:r>
      <w:r w:rsidR="0006223E">
        <w:rPr>
          <w:rFonts w:ascii="Arial" w:eastAsia="Times New Roman" w:hAnsi="Arial" w:cs="Arial"/>
          <w:b/>
          <w:bCs/>
          <w:noProof w:val="0"/>
          <w:sz w:val="20"/>
          <w:szCs w:val="20"/>
          <w:u w:val="single"/>
          <w:lang w:val="it-IT"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r w:rsidRPr="00257C18">
        <w:rPr>
          <w:rFonts w:ascii="Arial" w:eastAsia="Times New Roman" w:hAnsi="Arial" w:cs="Arial"/>
          <w:b/>
          <w:bCs/>
          <w:noProof w:val="0"/>
          <w:sz w:val="20"/>
          <w:szCs w:val="20"/>
          <w:lang w:val="es-ES_tradnl" w:eastAsia="ar-SA"/>
        </w:rPr>
        <w:t xml:space="preserve">Realización del levantamiento de encuestas y captura de datos que permitan identificar el motivo del desconocimiento de los trabajadores respecto a su afiliación al Instituto Mexicano del Seguro Social (en lo sucesivo EL IMSS o </w:t>
      </w:r>
      <w:r w:rsidR="00AE6D1B">
        <w:rPr>
          <w:rFonts w:ascii="Arial" w:eastAsia="Times New Roman" w:hAnsi="Arial" w:cs="Arial"/>
          <w:b/>
          <w:bCs/>
          <w:noProof w:val="0"/>
          <w:sz w:val="20"/>
          <w:szCs w:val="20"/>
          <w:lang w:val="es-ES_tradnl" w:eastAsia="ar-SA"/>
        </w:rPr>
        <w:t>EL INSTITUTO</w:t>
      </w:r>
      <w:r w:rsidRPr="00257C18">
        <w:rPr>
          <w:rFonts w:ascii="Arial" w:eastAsia="Times New Roman" w:hAnsi="Arial" w:cs="Arial"/>
          <w:b/>
          <w:bCs/>
          <w:noProof w:val="0"/>
          <w:sz w:val="20"/>
          <w:szCs w:val="20"/>
          <w:lang w:val="es-ES_tradnl" w:eastAsia="ar-SA"/>
        </w:rPr>
        <w:t>), así como los beneficios a los que tienen derecho. Adicionalmente, se incorporará un apartado para conocer la opinión de los trabajadores afiliados y no afiliados a EL IMSS sobre los servicios de salud de la Institución, con el propósito de identificar los factores que favorecen o inhiben la afiliación de los trabajadores a EL IMSS.</w:t>
      </w:r>
    </w:p>
    <w:p w:rsid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 w:eastAsia="ar-SA"/>
        </w:rPr>
      </w:pPr>
    </w:p>
    <w:p w:rsidR="00667653" w:rsidRPr="00257C18" w:rsidRDefault="00667653"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 w:eastAsia="ar-SA"/>
        </w:rPr>
      </w:pPr>
    </w:p>
    <w:p w:rsidR="00257C18" w:rsidRPr="00257C18" w:rsidRDefault="00257C18" w:rsidP="00276306">
      <w:pPr>
        <w:numPr>
          <w:ilvl w:val="0"/>
          <w:numId w:val="3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lang w:val="it-IT" w:eastAsia="ar-SA"/>
        </w:rPr>
      </w:pPr>
      <w:r w:rsidRPr="00257C18">
        <w:rPr>
          <w:rFonts w:ascii="Arial" w:eastAsia="Times New Roman" w:hAnsi="Arial" w:cs="Arial"/>
          <w:b/>
          <w:bCs/>
          <w:noProof w:val="0"/>
          <w:sz w:val="20"/>
          <w:szCs w:val="20"/>
          <w:lang w:val="it-IT" w:eastAsia="ar-SA"/>
        </w:rPr>
        <w:t>Concepto A</w:t>
      </w:r>
      <w:r w:rsidR="0006223E">
        <w:rPr>
          <w:rFonts w:ascii="Arial" w:eastAsia="Times New Roman" w:hAnsi="Arial" w:cs="Arial"/>
          <w:b/>
          <w:bCs/>
          <w:noProof w:val="0"/>
          <w:sz w:val="20"/>
          <w:szCs w:val="20"/>
          <w:lang w:val="it-IT"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r w:rsidRPr="00257C18">
        <w:rPr>
          <w:rFonts w:ascii="Arial" w:eastAsia="Times New Roman" w:hAnsi="Arial" w:cs="Arial"/>
          <w:b/>
          <w:bCs/>
          <w:noProof w:val="0"/>
          <w:sz w:val="20"/>
          <w:szCs w:val="20"/>
          <w:lang w:val="it-IT" w:eastAsia="ar-SA"/>
        </w:rPr>
        <w:t xml:space="preserve">Levantamiento de un mínimo de 4,500 y hasta un máximo de 5,500 encuestas cara a cara en vivienda en los municipios del país donde existen trabajadores afiliados a </w:t>
      </w:r>
      <w:r w:rsidR="00AE6D1B">
        <w:rPr>
          <w:rFonts w:ascii="Arial" w:eastAsia="Times New Roman" w:hAnsi="Arial" w:cs="Arial"/>
          <w:b/>
          <w:bCs/>
          <w:noProof w:val="0"/>
          <w:sz w:val="20"/>
          <w:szCs w:val="20"/>
          <w:lang w:val="it-IT" w:eastAsia="ar-SA"/>
        </w:rPr>
        <w:t>EL INSTITUTO</w:t>
      </w:r>
      <w:r w:rsidRPr="00257C18">
        <w:rPr>
          <w:rFonts w:ascii="Arial" w:eastAsia="Times New Roman" w:hAnsi="Arial" w:cs="Arial"/>
          <w:b/>
          <w:bCs/>
          <w:noProof w:val="0"/>
          <w:sz w:val="20"/>
          <w:szCs w:val="20"/>
          <w:lang w:val="it-IT" w:eastAsia="ar-SA"/>
        </w:rPr>
        <w:t xml:space="preserve">. </w:t>
      </w:r>
    </w:p>
    <w:p w:rsid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it-IT" w:eastAsia="ar-SA"/>
        </w:rPr>
      </w:pPr>
    </w:p>
    <w:p w:rsidR="00667653" w:rsidRPr="00257C18" w:rsidRDefault="00667653"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it-IT" w:eastAsia="ar-SA"/>
        </w:rPr>
      </w:pPr>
    </w:p>
    <w:p w:rsidR="00257C18" w:rsidRPr="00257C18" w:rsidRDefault="00257C18" w:rsidP="00276306">
      <w:pPr>
        <w:numPr>
          <w:ilvl w:val="0"/>
          <w:numId w:val="3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lang w:val="it-IT" w:eastAsia="ar-SA"/>
        </w:rPr>
      </w:pPr>
      <w:r w:rsidRPr="00257C18">
        <w:rPr>
          <w:rFonts w:ascii="Arial" w:eastAsia="Times New Roman" w:hAnsi="Arial" w:cs="Arial"/>
          <w:b/>
          <w:bCs/>
          <w:noProof w:val="0"/>
          <w:sz w:val="20"/>
          <w:szCs w:val="20"/>
          <w:lang w:val="it-IT" w:eastAsia="ar-SA"/>
        </w:rPr>
        <w:t>Concepto B</w:t>
      </w:r>
      <w:r w:rsidR="0006223E">
        <w:rPr>
          <w:rFonts w:ascii="Arial" w:eastAsia="Times New Roman" w:hAnsi="Arial" w:cs="Arial"/>
          <w:b/>
          <w:bCs/>
          <w:noProof w:val="0"/>
          <w:sz w:val="20"/>
          <w:szCs w:val="20"/>
          <w:lang w:val="it-IT"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 w:eastAsia="ar-SA"/>
        </w:rPr>
      </w:pPr>
      <w:r w:rsidRPr="00257C18">
        <w:rPr>
          <w:rFonts w:ascii="Arial" w:eastAsia="Times New Roman" w:hAnsi="Arial" w:cs="Arial"/>
          <w:b/>
          <w:bCs/>
          <w:noProof w:val="0"/>
          <w:sz w:val="20"/>
          <w:szCs w:val="20"/>
          <w:lang w:val="es-ES_tradnl" w:eastAsia="ar-SA"/>
        </w:rPr>
        <w:t xml:space="preserve">Elaboración de una </w:t>
      </w:r>
      <w:r w:rsidRPr="00257C18">
        <w:rPr>
          <w:rFonts w:ascii="Arial" w:eastAsia="Times New Roman" w:hAnsi="Arial" w:cs="Arial"/>
          <w:b/>
          <w:bCs/>
          <w:noProof w:val="0"/>
          <w:sz w:val="20"/>
          <w:szCs w:val="20"/>
          <w:lang w:val="it-IT" w:eastAsia="ar-SA"/>
        </w:rPr>
        <w:t xml:space="preserve">base de datos en formato </w:t>
      </w:r>
      <w:r w:rsidRPr="00257C18">
        <w:rPr>
          <w:rFonts w:ascii="Arial" w:eastAsia="Times New Roman" w:hAnsi="Arial" w:cs="Arial"/>
          <w:b/>
          <w:bCs/>
          <w:noProof w:val="0"/>
          <w:sz w:val="20"/>
          <w:szCs w:val="20"/>
          <w:lang w:val="es-ES" w:eastAsia="ar-SA"/>
        </w:rPr>
        <w:t>sav (SPSS 18.0) y/o Excel con la información de las encuestas aplicadas, y los resultados de frecuencias básicas para algunas variables, lo cual consiste en la exposición de la frecuencia que resultó en cada pregunta.</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it-IT" w:eastAsia="ar-SA"/>
        </w:rPr>
      </w:pPr>
    </w:p>
    <w:p w:rsidR="00257C18" w:rsidRPr="00257C18" w:rsidRDefault="0006223E" w:rsidP="00276306">
      <w:pPr>
        <w:numPr>
          <w:ilvl w:val="0"/>
          <w:numId w:val="4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u w:val="single"/>
          <w:lang w:eastAsia="ar-SA"/>
        </w:rPr>
      </w:pPr>
      <w:bookmarkStart w:id="93" w:name="_Toc462839268"/>
      <w:r w:rsidRPr="00257C18">
        <w:rPr>
          <w:rFonts w:ascii="Arial" w:eastAsia="Times New Roman" w:hAnsi="Arial" w:cs="Arial"/>
          <w:b/>
          <w:noProof w:val="0"/>
          <w:sz w:val="20"/>
          <w:szCs w:val="20"/>
          <w:u w:val="single"/>
          <w:lang w:eastAsia="ar-SA"/>
        </w:rPr>
        <w:t>Definición de los objetivos de los servicios</w:t>
      </w:r>
      <w:bookmarkEnd w:id="93"/>
      <w:r>
        <w:rPr>
          <w:rFonts w:ascii="Arial" w:eastAsia="Times New Roman" w:hAnsi="Arial" w:cs="Arial"/>
          <w:b/>
          <w:noProof w:val="0"/>
          <w:sz w:val="20"/>
          <w:szCs w:val="20"/>
          <w:u w:val="single"/>
          <w:lang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Tomando en consideración que:</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3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bookmarkStart w:id="94" w:name="_Toc462839269"/>
      <w:r w:rsidRPr="00257C18">
        <w:rPr>
          <w:rFonts w:ascii="Arial" w:eastAsia="Times New Roman" w:hAnsi="Arial" w:cs="Arial"/>
          <w:b/>
          <w:noProof w:val="0"/>
          <w:sz w:val="20"/>
          <w:szCs w:val="20"/>
          <w:lang w:eastAsia="ar-SA"/>
        </w:rPr>
        <w:t xml:space="preserve">De acuerdo con información de </w:t>
      </w:r>
      <w:r w:rsidR="00AE6D1B">
        <w:rPr>
          <w:rFonts w:ascii="Arial" w:eastAsia="Times New Roman" w:hAnsi="Arial" w:cs="Arial"/>
          <w:b/>
          <w:noProof w:val="0"/>
          <w:sz w:val="20"/>
          <w:szCs w:val="20"/>
          <w:lang w:eastAsia="ar-SA"/>
        </w:rPr>
        <w:t>EL INSTITUTO</w:t>
      </w:r>
      <w:r w:rsidRPr="00257C18">
        <w:rPr>
          <w:rFonts w:ascii="Arial" w:eastAsia="Times New Roman" w:hAnsi="Arial" w:cs="Arial"/>
          <w:b/>
          <w:noProof w:val="0"/>
          <w:sz w:val="20"/>
          <w:szCs w:val="20"/>
          <w:lang w:eastAsia="ar-SA"/>
        </w:rPr>
        <w:t>, existe un número importante de trabajadores con Seguro Social que no saben que cuentan con la prestación de Seguridad Social, y por consiguiente reportan no contar con dicho beneficio.</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3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Adicionalmente, muchos de los trabajadores que sí saben que cuentan con Seguro Social como prestación en su trabajo, desconocen si cuentan con las</w:t>
      </w:r>
      <w:r w:rsidRPr="00257C18">
        <w:rPr>
          <w:rFonts w:ascii="Arial" w:eastAsia="Times New Roman" w:hAnsi="Arial" w:cs="Arial"/>
          <w:b/>
          <w:noProof w:val="0"/>
          <w:sz w:val="20"/>
          <w:szCs w:val="20"/>
          <w:lang w:val="es-ES_tradnl" w:eastAsia="ar-SA"/>
        </w:rPr>
        <w:t xml:space="preserve"> prestaciones del Sistema de Ahorro para el Retiro SAR/AFORE (Administradoras de Fondos para el Retiro), o de incapacidad médica con goce de sueldo (cuando la afiliación a </w:t>
      </w:r>
      <w:r w:rsidR="00AE6D1B">
        <w:rPr>
          <w:rFonts w:ascii="Arial" w:eastAsia="Times New Roman" w:hAnsi="Arial" w:cs="Arial"/>
          <w:b/>
          <w:noProof w:val="0"/>
          <w:sz w:val="20"/>
          <w:szCs w:val="20"/>
          <w:lang w:val="es-ES_tradnl" w:eastAsia="ar-SA"/>
        </w:rPr>
        <w:t>EL INSTITUTO</w:t>
      </w:r>
      <w:r w:rsidRPr="00257C18">
        <w:rPr>
          <w:rFonts w:ascii="Arial" w:eastAsia="Times New Roman" w:hAnsi="Arial" w:cs="Arial"/>
          <w:b/>
          <w:noProof w:val="0"/>
          <w:sz w:val="20"/>
          <w:szCs w:val="20"/>
          <w:lang w:val="es-ES_tradnl" w:eastAsia="ar-SA"/>
        </w:rPr>
        <w:t xml:space="preserve"> ya les garantiza esos derechos).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3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 xml:space="preserve">Si bien </w:t>
      </w:r>
      <w:r w:rsidR="00AE6D1B">
        <w:rPr>
          <w:rFonts w:ascii="Arial" w:eastAsia="Times New Roman" w:hAnsi="Arial" w:cs="Arial"/>
          <w:b/>
          <w:noProof w:val="0"/>
          <w:sz w:val="20"/>
          <w:szCs w:val="20"/>
          <w:lang w:eastAsia="ar-SA"/>
        </w:rPr>
        <w:t>EL INSTITUTO</w:t>
      </w:r>
      <w:r w:rsidRPr="00257C18">
        <w:rPr>
          <w:rFonts w:ascii="Arial" w:eastAsia="Times New Roman" w:hAnsi="Arial" w:cs="Arial"/>
          <w:b/>
          <w:noProof w:val="0"/>
          <w:sz w:val="20"/>
          <w:szCs w:val="20"/>
          <w:lang w:eastAsia="ar-SA"/>
        </w:rPr>
        <w:t xml:space="preserve"> realiza periódicamente la Encuesta Nacional de Satisfacción a Usuarios de Servicios Médicos de EL IMSS, éste no cuenta con información sobre la opinión de los trabajadores afiliados y no afiliados a </w:t>
      </w:r>
      <w:r w:rsidR="00AE6D1B">
        <w:rPr>
          <w:rFonts w:ascii="Arial" w:eastAsia="Times New Roman" w:hAnsi="Arial" w:cs="Arial"/>
          <w:b/>
          <w:noProof w:val="0"/>
          <w:sz w:val="20"/>
          <w:szCs w:val="20"/>
          <w:lang w:eastAsia="ar-SA"/>
        </w:rPr>
        <w:t>EL INSTITUTO</w:t>
      </w:r>
      <w:r w:rsidRPr="00257C18">
        <w:rPr>
          <w:rFonts w:ascii="Arial" w:eastAsia="Times New Roman" w:hAnsi="Arial" w:cs="Arial"/>
          <w:b/>
          <w:noProof w:val="0"/>
          <w:sz w:val="20"/>
          <w:szCs w:val="20"/>
          <w:lang w:eastAsia="ar-SA"/>
        </w:rPr>
        <w:t>, independientemente de si utilizan o no los servicios.</w:t>
      </w:r>
    </w:p>
    <w:bookmarkEnd w:id="94"/>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Los servicios requeridos para la presente contratación, son el levantamiento de encuestas y captura de datos que le permitirá a </w:t>
      </w:r>
      <w:r w:rsidR="00AE6D1B">
        <w:rPr>
          <w:rFonts w:ascii="Arial" w:eastAsia="Times New Roman" w:hAnsi="Arial" w:cs="Arial"/>
          <w:b/>
          <w:noProof w:val="0"/>
          <w:sz w:val="20"/>
          <w:szCs w:val="20"/>
          <w:lang w:val="es-ES_tradnl" w:eastAsia="ar-SA"/>
        </w:rPr>
        <w:t>EL INSTITUTO</w:t>
      </w:r>
      <w:r w:rsidRPr="00257C18">
        <w:rPr>
          <w:rFonts w:ascii="Arial" w:eastAsia="Times New Roman" w:hAnsi="Arial" w:cs="Arial"/>
          <w:b/>
          <w:noProof w:val="0"/>
          <w:sz w:val="20"/>
          <w:szCs w:val="20"/>
          <w:lang w:val="es-ES_tradnl" w:eastAsia="ar-SA"/>
        </w:rPr>
        <w:t xml:space="preserve"> lograr los siguientes objetivos: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bookmarkStart w:id="95" w:name="_Toc462839272"/>
      <w:r w:rsidRPr="00257C18">
        <w:rPr>
          <w:rFonts w:ascii="Arial" w:eastAsia="Times New Roman" w:hAnsi="Arial" w:cs="Arial"/>
          <w:b/>
          <w:noProof w:val="0"/>
          <w:sz w:val="20"/>
          <w:szCs w:val="20"/>
          <w:lang w:eastAsia="ar-SA"/>
        </w:rPr>
        <w:t xml:space="preserve">Conocer las razones por las que los trabajadores con Seguro Social </w:t>
      </w:r>
      <w:r w:rsidRPr="00257C18">
        <w:rPr>
          <w:rFonts w:ascii="Arial" w:eastAsia="Times New Roman" w:hAnsi="Arial" w:cs="Arial"/>
          <w:b/>
          <w:noProof w:val="0"/>
          <w:sz w:val="20"/>
          <w:szCs w:val="20"/>
          <w:lang w:val="es-ES_tradnl" w:eastAsia="ar-SA"/>
        </w:rPr>
        <w:t>como prestación en el trabajo</w:t>
      </w:r>
      <w:r w:rsidRPr="00257C18">
        <w:rPr>
          <w:rFonts w:ascii="Arial" w:eastAsia="Times New Roman" w:hAnsi="Arial" w:cs="Arial"/>
          <w:b/>
          <w:noProof w:val="0"/>
          <w:sz w:val="20"/>
          <w:szCs w:val="20"/>
          <w:lang w:eastAsia="ar-SA"/>
        </w:rPr>
        <w:t xml:space="preserve">, indican no estar afiliados a EL IMSS. </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4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Conocer las razones por las que los trabajadores que saben que tienen Seguro Social</w:t>
      </w:r>
      <w:r w:rsidRPr="00257C18">
        <w:rPr>
          <w:rFonts w:ascii="Arial" w:eastAsia="Times New Roman" w:hAnsi="Arial" w:cs="Arial"/>
          <w:b/>
          <w:noProof w:val="0"/>
          <w:sz w:val="20"/>
          <w:szCs w:val="20"/>
          <w:lang w:val="es-ES_tradnl" w:eastAsia="ar-SA"/>
        </w:rPr>
        <w:t xml:space="preserve"> como prestación en el trabajo,</w:t>
      </w:r>
      <w:r w:rsidRPr="00257C18">
        <w:rPr>
          <w:rFonts w:ascii="Arial" w:eastAsia="Times New Roman" w:hAnsi="Arial" w:cs="Arial"/>
          <w:b/>
          <w:noProof w:val="0"/>
          <w:sz w:val="20"/>
          <w:szCs w:val="20"/>
          <w:lang w:eastAsia="ar-SA"/>
        </w:rPr>
        <w:t xml:space="preserve"> reportan no contar con las prestaciones de SAR/AFORE, y/o con derecho a </w:t>
      </w:r>
      <w:r w:rsidRPr="00257C18">
        <w:rPr>
          <w:rFonts w:ascii="Arial" w:eastAsia="Times New Roman" w:hAnsi="Arial" w:cs="Arial"/>
          <w:b/>
          <w:noProof w:val="0"/>
          <w:sz w:val="20"/>
          <w:szCs w:val="20"/>
          <w:lang w:val="es-ES_tradnl" w:eastAsia="ar-SA"/>
        </w:rPr>
        <w:t>una incapacidad médica con goce de sueldo.</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4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Conocer</w:t>
      </w:r>
      <w:r w:rsidRPr="00257C18">
        <w:rPr>
          <w:rFonts w:ascii="Arial" w:eastAsia="Times New Roman" w:hAnsi="Arial" w:cs="Arial"/>
          <w:b/>
          <w:noProof w:val="0"/>
          <w:sz w:val="20"/>
          <w:szCs w:val="20"/>
          <w:lang w:val="es-ES_tradnl" w:eastAsia="ar-SA"/>
        </w:rPr>
        <w:t xml:space="preserve"> la percepción que se tiene sobre los servicios de salud de </w:t>
      </w:r>
      <w:r w:rsidR="00AE6D1B">
        <w:rPr>
          <w:rFonts w:ascii="Arial" w:eastAsia="Times New Roman" w:hAnsi="Arial" w:cs="Arial"/>
          <w:b/>
          <w:noProof w:val="0"/>
          <w:sz w:val="20"/>
          <w:szCs w:val="20"/>
          <w:lang w:val="es-ES_tradnl" w:eastAsia="ar-SA"/>
        </w:rPr>
        <w:t>EL INSTITUTO</w:t>
      </w:r>
      <w:r w:rsidRPr="00257C18">
        <w:rPr>
          <w:rFonts w:ascii="Arial" w:eastAsia="Times New Roman" w:hAnsi="Arial" w:cs="Arial"/>
          <w:b/>
          <w:noProof w:val="0"/>
          <w:sz w:val="20"/>
          <w:szCs w:val="20"/>
          <w:lang w:val="es-ES_tradnl" w:eastAsia="ar-SA"/>
        </w:rPr>
        <w:t xml:space="preserve"> por trabajadores afiliados y no afiliados, con el propósito de identificar los factores que favorecen o inhiben la afiliación de los trabajadores a EL IMSS</w:t>
      </w:r>
      <w:r w:rsidRPr="00257C18">
        <w:rPr>
          <w:rFonts w:ascii="Arial" w:eastAsia="Times New Roman" w:hAnsi="Arial" w:cs="Arial"/>
          <w:b/>
          <w:noProof w:val="0"/>
          <w:sz w:val="20"/>
          <w:szCs w:val="20"/>
          <w:lang w:eastAsia="ar-SA"/>
        </w:rPr>
        <w:t>.</w:t>
      </w:r>
      <w:bookmarkEnd w:id="95"/>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it-IT" w:eastAsia="ar-SA"/>
        </w:rPr>
      </w:pPr>
    </w:p>
    <w:p w:rsidR="00257C18" w:rsidRPr="00257C18" w:rsidRDefault="007453A3"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u w:val="single"/>
          <w:lang w:eastAsia="ar-SA"/>
        </w:rPr>
      </w:pPr>
      <w:bookmarkStart w:id="96" w:name="_Toc462839274"/>
      <w:r w:rsidRPr="00257C18">
        <w:rPr>
          <w:rFonts w:ascii="Arial" w:eastAsia="Times New Roman" w:hAnsi="Arial" w:cs="Arial"/>
          <w:b/>
          <w:noProof w:val="0"/>
          <w:sz w:val="20"/>
          <w:szCs w:val="20"/>
          <w:lang w:eastAsia="ar-SA"/>
        </w:rPr>
        <w:t xml:space="preserve">3. </w:t>
      </w:r>
      <w:r w:rsidRPr="00257C18">
        <w:rPr>
          <w:rFonts w:ascii="Arial" w:eastAsia="Times New Roman" w:hAnsi="Arial" w:cs="Arial"/>
          <w:b/>
          <w:noProof w:val="0"/>
          <w:sz w:val="20"/>
          <w:szCs w:val="20"/>
          <w:u w:val="single"/>
          <w:lang w:eastAsia="ar-SA"/>
        </w:rPr>
        <w:t>Descripción amplia y detallada de los servicios requeridos</w:t>
      </w:r>
      <w:bookmarkEnd w:id="96"/>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it-IT"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3.1 Cobertura geográfica de los servicios requeridos.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it-IT"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El levantamiento de las encuestas deberá realizarse en los municipios del país donde existen trabajadores afiliados a </w:t>
      </w:r>
      <w:r w:rsidR="00AE6D1B">
        <w:rPr>
          <w:rFonts w:ascii="Arial" w:eastAsia="Times New Roman" w:hAnsi="Arial" w:cs="Arial"/>
          <w:b/>
          <w:noProof w:val="0"/>
          <w:sz w:val="20"/>
          <w:szCs w:val="20"/>
          <w:lang w:val="es-ES_tradnl" w:eastAsia="ar-SA"/>
        </w:rPr>
        <w:t xml:space="preserve">EL </w:t>
      </w:r>
      <w:r w:rsidR="007453A3">
        <w:rPr>
          <w:rFonts w:ascii="Arial" w:eastAsia="Times New Roman" w:hAnsi="Arial" w:cs="Arial"/>
          <w:b/>
          <w:noProof w:val="0"/>
          <w:sz w:val="20"/>
          <w:szCs w:val="20"/>
          <w:lang w:val="es-ES_tradnl" w:eastAsia="ar-SA"/>
        </w:rPr>
        <w:t>Instituto</w:t>
      </w:r>
      <w:r w:rsidRPr="00257C18">
        <w:rPr>
          <w:rFonts w:ascii="Arial" w:eastAsia="Times New Roman" w:hAnsi="Arial" w:cs="Arial"/>
          <w:b/>
          <w:noProof w:val="0"/>
          <w:sz w:val="20"/>
          <w:szCs w:val="20"/>
          <w:lang w:val="es-ES_tradnl" w:eastAsia="ar-SA"/>
        </w:rPr>
        <w:t xml:space="preserve">, ya que uno de los objetivos de los servicios requeridos es conocer las razones por las que un número importante de trabajadores desconoce tener Seguridad Social, cuando en realidad sí lo tienen, conforme al listado contenido en el apartado 3.3 inciso b del presente </w:t>
      </w:r>
      <w:r w:rsidR="007453A3" w:rsidRPr="00257C18">
        <w:rPr>
          <w:rFonts w:ascii="Arial" w:eastAsia="Times New Roman" w:hAnsi="Arial" w:cs="Arial"/>
          <w:b/>
          <w:noProof w:val="0"/>
          <w:sz w:val="20"/>
          <w:szCs w:val="20"/>
          <w:lang w:val="es-ES_tradnl" w:eastAsia="ar-SA"/>
        </w:rPr>
        <w:t>Anexo Técnico.</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bookmarkStart w:id="97" w:name="_Toc462839275"/>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3.2 Calendarios de trabaj</w:t>
      </w:r>
      <w:bookmarkEnd w:id="97"/>
      <w:r w:rsidRPr="00257C18">
        <w:rPr>
          <w:rFonts w:ascii="Arial" w:eastAsia="Times New Roman" w:hAnsi="Arial" w:cs="Arial"/>
          <w:b/>
          <w:noProof w:val="0"/>
          <w:sz w:val="20"/>
          <w:szCs w:val="20"/>
          <w:lang w:eastAsia="ar-SA"/>
        </w:rPr>
        <w:t>o y productos entregables.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tbl>
      <w:tblPr>
        <w:tblW w:w="9985" w:type="dxa"/>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747"/>
        <w:gridCol w:w="1632"/>
        <w:gridCol w:w="2865"/>
        <w:gridCol w:w="2492"/>
      </w:tblGrid>
      <w:tr w:rsidR="00257C18" w:rsidRPr="00257C18" w:rsidTr="00667653">
        <w:trPr>
          <w:trHeight w:val="631"/>
          <w:tblHeader/>
          <w:jc w:val="center"/>
        </w:trPr>
        <w:tc>
          <w:tcPr>
            <w:tcW w:w="1249"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Partida</w:t>
            </w:r>
          </w:p>
        </w:tc>
        <w:tc>
          <w:tcPr>
            <w:tcW w:w="174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Concepto</w:t>
            </w:r>
          </w:p>
        </w:tc>
        <w:tc>
          <w:tcPr>
            <w:tcW w:w="16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Fechas de inicio de prestación de los servicios </w:t>
            </w:r>
          </w:p>
        </w:tc>
        <w:tc>
          <w:tcPr>
            <w:tcW w:w="2865"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Entrega del Servicio al IMSS</w:t>
            </w:r>
          </w:p>
        </w:tc>
        <w:tc>
          <w:tcPr>
            <w:tcW w:w="2492"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Fecha límite de elaboración/entrega </w:t>
            </w:r>
          </w:p>
        </w:tc>
      </w:tr>
      <w:tr w:rsidR="00257C18" w:rsidRPr="00257C18" w:rsidTr="00667653">
        <w:trPr>
          <w:trHeight w:val="3638"/>
          <w:jc w:val="center"/>
        </w:trPr>
        <w:tc>
          <w:tcPr>
            <w:tcW w:w="1249" w:type="dxa"/>
            <w:vMerge w:val="restart"/>
            <w:tcBorders>
              <w:top w:val="single" w:sz="4" w:space="0" w:color="auto"/>
              <w:left w:val="single" w:sz="4" w:space="0" w:color="auto"/>
              <w:right w:val="single" w:sz="4" w:space="0" w:color="auto"/>
            </w:tcBorders>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Única</w:t>
            </w:r>
          </w:p>
        </w:tc>
        <w:tc>
          <w:tcPr>
            <w:tcW w:w="1747" w:type="dxa"/>
            <w:tcBorders>
              <w:top w:val="single" w:sz="4" w:space="0" w:color="auto"/>
              <w:left w:val="single" w:sz="4" w:space="0" w:color="auto"/>
              <w:right w:val="single" w:sz="4" w:space="0" w:color="auto"/>
            </w:tcBorders>
            <w:vAlign w:val="center"/>
          </w:tcPr>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it-IT" w:eastAsia="ar-SA"/>
              </w:rPr>
            </w:pP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val="it-IT" w:eastAsia="ar-SA"/>
              </w:rPr>
            </w:pPr>
            <w:r w:rsidRPr="00257C18">
              <w:rPr>
                <w:rFonts w:ascii="Arial" w:eastAsia="Times New Roman" w:hAnsi="Arial" w:cs="Arial"/>
                <w:b/>
                <w:noProof w:val="0"/>
                <w:sz w:val="20"/>
                <w:szCs w:val="20"/>
                <w:lang w:val="it-IT" w:eastAsia="ar-SA"/>
              </w:rPr>
              <w:t>Concepto A</w:t>
            </w: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bCs/>
                <w:noProof w:val="0"/>
                <w:sz w:val="20"/>
                <w:szCs w:val="20"/>
                <w:lang w:val="it-IT" w:eastAsia="ar-SA"/>
              </w:rPr>
            </w:pP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bCs/>
                <w:noProof w:val="0"/>
                <w:sz w:val="20"/>
                <w:szCs w:val="20"/>
                <w:lang w:val="it-IT" w:eastAsia="ar-SA"/>
              </w:rPr>
            </w:pPr>
            <w:r w:rsidRPr="00257C18">
              <w:rPr>
                <w:rFonts w:ascii="Arial" w:eastAsia="Times New Roman" w:hAnsi="Arial" w:cs="Arial"/>
                <w:b/>
                <w:bCs/>
                <w:noProof w:val="0"/>
                <w:sz w:val="20"/>
                <w:szCs w:val="20"/>
                <w:lang w:val="it-IT" w:eastAsia="ar-SA"/>
              </w:rPr>
              <w:t>Levantamiento de entre un mínimo de 4,500 y hasta un máximo de 5,500 encuestas cara a cara en vivienda con trabajadores del sector privado.</w:t>
            </w: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jc w:val="both"/>
              <w:rPr>
                <w:rFonts w:ascii="Arial" w:eastAsia="Times New Roman" w:hAnsi="Arial" w:cs="Arial"/>
                <w:b/>
                <w:bCs/>
                <w:noProof w:val="0"/>
                <w:sz w:val="20"/>
                <w:szCs w:val="20"/>
                <w:lang w:val="it-IT" w:eastAsia="ar-SA"/>
              </w:rPr>
            </w:pP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jc w:val="both"/>
              <w:rPr>
                <w:rFonts w:ascii="Arial" w:eastAsia="Times New Roman" w:hAnsi="Arial" w:cs="Arial"/>
                <w:b/>
                <w:bCs/>
                <w:noProof w:val="0"/>
                <w:sz w:val="20"/>
                <w:szCs w:val="20"/>
                <w:lang w:val="it-IT"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284"/>
              <w:jc w:val="both"/>
              <w:rPr>
                <w:rFonts w:ascii="Arial" w:eastAsia="Times New Roman" w:hAnsi="Arial" w:cs="Arial"/>
                <w:b/>
                <w:bCs/>
                <w:noProof w:val="0"/>
                <w:sz w:val="20"/>
                <w:szCs w:val="20"/>
                <w:lang w:val="it-IT" w:eastAsia="ar-SA"/>
              </w:rPr>
            </w:pPr>
          </w:p>
        </w:tc>
        <w:tc>
          <w:tcPr>
            <w:tcW w:w="1632" w:type="dxa"/>
            <w:tcBorders>
              <w:top w:val="single" w:sz="4" w:space="0" w:color="auto"/>
              <w:left w:val="single" w:sz="4" w:space="0" w:color="auto"/>
              <w:right w:val="single" w:sz="4" w:space="0" w:color="auto"/>
            </w:tcBorders>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La aplicación de las encuestas podrá realizarse a partir del día natural siguiente a la notificación del fallo de adjudicación.  </w:t>
            </w:r>
          </w:p>
        </w:tc>
        <w:tc>
          <w:tcPr>
            <w:tcW w:w="2865" w:type="dxa"/>
            <w:tcBorders>
              <w:top w:val="single" w:sz="4" w:space="0" w:color="auto"/>
              <w:left w:val="single" w:sz="4" w:space="0" w:color="auto"/>
              <w:right w:val="single" w:sz="4" w:space="0" w:color="auto"/>
            </w:tcBorders>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jc w:val="both"/>
              <w:rPr>
                <w:rFonts w:ascii="Arial" w:eastAsia="Times New Roman" w:hAnsi="Arial" w:cs="Arial"/>
                <w:b/>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bCs/>
                <w:noProof w:val="0"/>
                <w:sz w:val="20"/>
                <w:szCs w:val="20"/>
                <w:lang w:val="es-ES_tradnl" w:eastAsia="ar-SA"/>
              </w:rPr>
              <w:t>Entrega de la totalidad de los cuestionarios físicos levantados.</w:t>
            </w:r>
          </w:p>
        </w:tc>
        <w:tc>
          <w:tcPr>
            <w:tcW w:w="2492" w:type="dxa"/>
            <w:tcBorders>
              <w:top w:val="single" w:sz="4" w:space="0" w:color="auto"/>
              <w:left w:val="single" w:sz="4" w:space="0" w:color="auto"/>
              <w:right w:val="single" w:sz="4" w:space="0" w:color="auto"/>
            </w:tcBorders>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val="es-ES_tradnl" w:eastAsia="ar-SA"/>
              </w:rPr>
              <w:t>Dentro de los 5 (cinco) días hábiles contados a partir del día siguiente de la notificación del fallo de adjudicación.</w:t>
            </w:r>
          </w:p>
        </w:tc>
      </w:tr>
      <w:tr w:rsidR="00257C18" w:rsidRPr="00257C18" w:rsidTr="00667653">
        <w:trPr>
          <w:trHeight w:val="812"/>
          <w:jc w:val="center"/>
        </w:trPr>
        <w:tc>
          <w:tcPr>
            <w:tcW w:w="1249" w:type="dxa"/>
            <w:vMerge/>
            <w:tcBorders>
              <w:left w:val="single" w:sz="4" w:space="0" w:color="auto"/>
              <w:right w:val="single" w:sz="4" w:space="0" w:color="auto"/>
            </w:tcBorders>
            <w:vAlign w:val="center"/>
          </w:tcPr>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tc>
        <w:tc>
          <w:tcPr>
            <w:tcW w:w="1747" w:type="dxa"/>
            <w:tcBorders>
              <w:top w:val="single" w:sz="4" w:space="0" w:color="auto"/>
              <w:left w:val="single" w:sz="4" w:space="0" w:color="auto"/>
              <w:bottom w:val="single" w:sz="4" w:space="0" w:color="auto"/>
              <w:right w:val="single" w:sz="4" w:space="0" w:color="auto"/>
            </w:tcBorders>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284"/>
              <w:jc w:val="both"/>
              <w:rPr>
                <w:rFonts w:ascii="Arial" w:eastAsia="Times New Roman" w:hAnsi="Arial" w:cs="Arial"/>
                <w:b/>
                <w:noProof w:val="0"/>
                <w:sz w:val="20"/>
                <w:szCs w:val="20"/>
                <w:lang w:val="it-IT" w:eastAsia="ar-SA"/>
              </w:rPr>
            </w:pPr>
            <w:r w:rsidRPr="00257C18">
              <w:rPr>
                <w:rFonts w:ascii="Arial" w:eastAsia="Times New Roman" w:hAnsi="Arial" w:cs="Arial"/>
                <w:b/>
                <w:noProof w:val="0"/>
                <w:sz w:val="20"/>
                <w:szCs w:val="20"/>
                <w:lang w:val="it-IT" w:eastAsia="ar-SA"/>
              </w:rPr>
              <w:t>Concepto B</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it-IT" w:eastAsia="ar-SA"/>
              </w:rPr>
            </w:pP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50"/>
              <w:jc w:val="both"/>
              <w:rPr>
                <w:rFonts w:ascii="Arial" w:eastAsia="Times New Roman" w:hAnsi="Arial" w:cs="Arial"/>
                <w:b/>
                <w:noProof w:val="0"/>
                <w:sz w:val="20"/>
                <w:szCs w:val="20"/>
                <w:lang w:val="it-IT" w:eastAsia="ar-SA"/>
              </w:rPr>
            </w:pPr>
            <w:r w:rsidRPr="00257C18">
              <w:rPr>
                <w:rFonts w:ascii="Arial" w:eastAsia="Times New Roman" w:hAnsi="Arial" w:cs="Arial"/>
                <w:b/>
                <w:bCs/>
                <w:noProof w:val="0"/>
                <w:sz w:val="20"/>
                <w:szCs w:val="20"/>
                <w:lang w:val="it-IT" w:eastAsia="ar-SA"/>
              </w:rPr>
              <w:t xml:space="preserve">elaboración de una base de datos en formato </w:t>
            </w:r>
            <w:r w:rsidRPr="00257C18">
              <w:rPr>
                <w:rFonts w:ascii="Arial" w:eastAsia="Times New Roman" w:hAnsi="Arial" w:cs="Arial"/>
                <w:b/>
                <w:bCs/>
                <w:noProof w:val="0"/>
                <w:sz w:val="20"/>
                <w:szCs w:val="20"/>
                <w:lang w:val="es-ES" w:eastAsia="ar-SA"/>
              </w:rPr>
              <w:t>sav (SPSS 18.0) y/o Excel con la totalidad de las  encuestas aplicadas.</w:t>
            </w:r>
          </w:p>
        </w:tc>
        <w:tc>
          <w:tcPr>
            <w:tcW w:w="1632" w:type="dxa"/>
            <w:tcBorders>
              <w:top w:val="single" w:sz="4" w:space="0" w:color="auto"/>
              <w:left w:val="single" w:sz="4" w:space="0" w:color="auto"/>
              <w:bottom w:val="single" w:sz="4" w:space="0" w:color="auto"/>
              <w:right w:val="single" w:sz="4" w:space="0" w:color="auto"/>
            </w:tcBorders>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5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La base de datos podrá  comenzarse a partir del día natural siguiente a la notificación del fallo de adjudicación. </w:t>
            </w:r>
          </w:p>
        </w:tc>
        <w:tc>
          <w:tcPr>
            <w:tcW w:w="2865" w:type="dxa"/>
            <w:tcBorders>
              <w:top w:val="single" w:sz="4" w:space="0" w:color="auto"/>
              <w:left w:val="single" w:sz="4" w:space="0" w:color="auto"/>
              <w:bottom w:val="single" w:sz="4" w:space="0" w:color="auto"/>
              <w:right w:val="single" w:sz="4" w:space="0" w:color="auto"/>
            </w:tcBorders>
            <w:vAlign w:val="center"/>
          </w:tcPr>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50"/>
              <w:jc w:val="both"/>
              <w:rPr>
                <w:rFonts w:ascii="Arial" w:eastAsia="Times New Roman" w:hAnsi="Arial" w:cs="Arial"/>
                <w:b/>
                <w:bCs/>
                <w:noProof w:val="0"/>
                <w:sz w:val="20"/>
                <w:szCs w:val="20"/>
                <w:lang w:val="it-IT" w:eastAsia="ar-SA"/>
              </w:rPr>
            </w:pPr>
            <w:r w:rsidRPr="00257C18">
              <w:rPr>
                <w:rFonts w:ascii="Arial" w:eastAsia="Times New Roman" w:hAnsi="Arial" w:cs="Arial"/>
                <w:b/>
                <w:noProof w:val="0"/>
                <w:sz w:val="20"/>
                <w:szCs w:val="20"/>
                <w:lang w:eastAsia="ar-SA"/>
              </w:rPr>
              <w:t xml:space="preserve">Entrega de la base de datos en formato </w:t>
            </w:r>
            <w:r w:rsidRPr="00257C18">
              <w:rPr>
                <w:rFonts w:ascii="Arial" w:eastAsia="Times New Roman" w:hAnsi="Arial" w:cs="Arial"/>
                <w:b/>
                <w:bCs/>
                <w:noProof w:val="0"/>
                <w:sz w:val="20"/>
                <w:szCs w:val="20"/>
                <w:lang w:val="es-ES" w:eastAsia="ar-SA"/>
              </w:rPr>
              <w:t>sav (SPSS 18.0) y/o Excel, con la información de las encuestas aplicadas, y los resultados de frecuencias básicas para algunas variables, lo cual consiste en la exposición de la frecuencia que resultó en cada pregunta.</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p>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50"/>
              <w:jc w:val="both"/>
              <w:rPr>
                <w:rFonts w:ascii="Arial" w:eastAsia="Times New Roman" w:hAnsi="Arial" w:cs="Arial"/>
                <w:b/>
                <w:noProof w:val="0"/>
                <w:sz w:val="20"/>
                <w:szCs w:val="20"/>
                <w:lang w:val="it-IT" w:eastAsia="ar-SA"/>
              </w:rPr>
            </w:pPr>
            <w:r w:rsidRPr="00257C18">
              <w:rPr>
                <w:rFonts w:ascii="Arial" w:eastAsia="Times New Roman" w:hAnsi="Arial" w:cs="Arial"/>
                <w:b/>
                <w:bCs/>
                <w:noProof w:val="0"/>
                <w:sz w:val="20"/>
                <w:szCs w:val="20"/>
                <w:lang w:val="es-ES" w:eastAsia="ar-SA"/>
              </w:rPr>
              <w:t xml:space="preserve">La entrega se hará de manera digital. </w:t>
            </w:r>
          </w:p>
        </w:tc>
        <w:tc>
          <w:tcPr>
            <w:tcW w:w="2492" w:type="dxa"/>
            <w:tcBorders>
              <w:top w:val="single" w:sz="4" w:space="0" w:color="auto"/>
              <w:left w:val="single" w:sz="4" w:space="0" w:color="auto"/>
              <w:bottom w:val="single" w:sz="4" w:space="0" w:color="auto"/>
              <w:right w:val="single" w:sz="4" w:space="0" w:color="auto"/>
            </w:tcBorders>
            <w:vAlign w:val="center"/>
          </w:tcPr>
          <w:p w:rsidR="00257C18" w:rsidRPr="00257C18" w:rsidRDefault="00257C18" w:rsidP="00667653">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5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val="es-ES_tradnl" w:eastAsia="ar-SA"/>
              </w:rPr>
              <w:t>Una vez concluido el levantamiento de encuestas y dentro de los 5 (cinco) días hábiles contados a partir del día siguiente a la notificación del fallo de adjudicación.</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tc>
      </w:tr>
    </w:tbl>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1"/>
          <w:numId w:val="43"/>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Características de las encuestas y requerimientos adicionales.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4"/>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u w:val="single"/>
          <w:lang w:val="es-ES_tradnl" w:eastAsia="ar-SA"/>
        </w:rPr>
        <w:t>Población objetivo</w:t>
      </w:r>
      <w:r w:rsidRPr="00257C18">
        <w:rPr>
          <w:rFonts w:ascii="Arial" w:eastAsia="Times New Roman" w:hAnsi="Arial" w:cs="Arial"/>
          <w:b/>
          <w:noProof w:val="0"/>
          <w:sz w:val="20"/>
          <w:szCs w:val="20"/>
          <w:lang w:val="es-ES_tradnl" w:eastAsia="ar-SA"/>
        </w:rPr>
        <w:t>: Personas de 17 años de edad y en adelante, que trabajen en el sector privado</w:t>
      </w:r>
      <w:r w:rsidRPr="00257C18">
        <w:rPr>
          <w:rFonts w:ascii="Arial" w:eastAsia="Times New Roman" w:hAnsi="Arial" w:cs="Arial"/>
          <w:b/>
          <w:noProof w:val="0"/>
          <w:sz w:val="20"/>
          <w:szCs w:val="20"/>
          <w:lang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4"/>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u w:val="single"/>
          <w:lang w:val="es-ES_tradnl" w:eastAsia="ar-SA"/>
        </w:rPr>
        <w:t>Representatividad</w:t>
      </w:r>
      <w:r w:rsidRPr="00257C18">
        <w:rPr>
          <w:rFonts w:ascii="Arial" w:eastAsia="Times New Roman" w:hAnsi="Arial" w:cs="Arial"/>
          <w:b/>
          <w:noProof w:val="0"/>
          <w:sz w:val="20"/>
          <w:szCs w:val="20"/>
          <w:lang w:val="es-ES_tradnl" w:eastAsia="ar-SA"/>
        </w:rPr>
        <w:t xml:space="preserve">: </w:t>
      </w:r>
      <w:r w:rsidRPr="00257C18">
        <w:rPr>
          <w:rFonts w:ascii="Arial" w:eastAsia="Times New Roman" w:hAnsi="Arial" w:cs="Arial"/>
          <w:b/>
          <w:noProof w:val="0"/>
          <w:sz w:val="20"/>
          <w:szCs w:val="20"/>
          <w:lang w:eastAsia="ar-SA"/>
        </w:rPr>
        <w:t>Municipios del país con presencia de trabajadores afiliados a EL IMSS.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Actualmente EL IMSS tiene registrados alrededor de 2,050 (dos mil cincuenta) municipios y delegaciones donde existen trabajadores dados de alta en el Seguro Social.</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 encuesta se aplicará en las 32 entidades federativas del país, y en los 311 municipios y/o delegaciones que se detallan a continuación:</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tbl>
      <w:tblPr>
        <w:tblW w:w="10065" w:type="dxa"/>
        <w:tblInd w:w="-214" w:type="dxa"/>
        <w:tblCellMar>
          <w:left w:w="70" w:type="dxa"/>
          <w:right w:w="70" w:type="dxa"/>
        </w:tblCellMar>
        <w:tblLook w:val="04A0" w:firstRow="1" w:lastRow="0" w:firstColumn="1" w:lastColumn="0" w:noHBand="0" w:noVBand="1"/>
      </w:tblPr>
      <w:tblGrid>
        <w:gridCol w:w="5529"/>
        <w:gridCol w:w="4536"/>
      </w:tblGrid>
      <w:tr w:rsidR="00257C18" w:rsidRPr="00257C18" w:rsidTr="00203089">
        <w:trPr>
          <w:trHeight w:val="270"/>
          <w:tblHeader/>
        </w:trPr>
        <w:tc>
          <w:tcPr>
            <w:tcW w:w="5529" w:type="dxa"/>
            <w:tcBorders>
              <w:top w:val="single" w:sz="8" w:space="0" w:color="auto"/>
              <w:left w:val="single" w:sz="4" w:space="0" w:color="auto"/>
              <w:bottom w:val="single" w:sz="8" w:space="0" w:color="auto"/>
              <w:right w:val="single" w:sz="4" w:space="0" w:color="auto"/>
            </w:tcBorders>
            <w:shd w:val="pct15" w:color="auto" w:fill="auto"/>
            <w:vAlign w:val="center"/>
            <w:hideMark/>
          </w:tcPr>
          <w:p w:rsidR="00257C18" w:rsidRPr="00257C18" w:rsidRDefault="00D81FAE"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bCs/>
                <w:noProof w:val="0"/>
                <w:sz w:val="20"/>
                <w:szCs w:val="20"/>
                <w:lang w:eastAsia="ar-SA"/>
              </w:rPr>
            </w:pPr>
            <w:r w:rsidRPr="00257C18">
              <w:rPr>
                <w:rFonts w:ascii="Arial" w:eastAsia="Times New Roman" w:hAnsi="Arial" w:cs="Arial"/>
                <w:b/>
                <w:bCs/>
                <w:noProof w:val="0"/>
                <w:sz w:val="20"/>
                <w:szCs w:val="20"/>
                <w:lang w:eastAsia="ar-SA"/>
              </w:rPr>
              <w:t>Entidad Federativa</w:t>
            </w:r>
          </w:p>
        </w:tc>
        <w:tc>
          <w:tcPr>
            <w:tcW w:w="4536" w:type="dxa"/>
            <w:tcBorders>
              <w:top w:val="single" w:sz="8" w:space="0" w:color="auto"/>
              <w:left w:val="nil"/>
              <w:bottom w:val="single" w:sz="8" w:space="0" w:color="auto"/>
              <w:right w:val="single" w:sz="4" w:space="0" w:color="auto"/>
            </w:tcBorders>
            <w:shd w:val="pct15" w:color="auto" w:fill="auto"/>
            <w:vAlign w:val="center"/>
            <w:hideMark/>
          </w:tcPr>
          <w:p w:rsidR="00257C18" w:rsidRPr="00257C18" w:rsidRDefault="00D81FAE"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bCs/>
                <w:noProof w:val="0"/>
                <w:sz w:val="20"/>
                <w:szCs w:val="20"/>
                <w:lang w:eastAsia="ar-SA"/>
              </w:rPr>
            </w:pPr>
            <w:r w:rsidRPr="00257C18">
              <w:rPr>
                <w:rFonts w:ascii="Arial" w:eastAsia="Times New Roman" w:hAnsi="Arial" w:cs="Arial"/>
                <w:b/>
                <w:bCs/>
                <w:noProof w:val="0"/>
                <w:sz w:val="20"/>
                <w:szCs w:val="20"/>
                <w:lang w:eastAsia="ar-SA"/>
              </w:rPr>
              <w:t>Municipio/Delegación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Aguascalientes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Aguascalientes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Baja California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Ensenada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Baja California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Mexicali</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Baja California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Tecate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Baja California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Tijuana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Baja California Sur</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 Paz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Baja California Sur</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Loreto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Baja California Sur</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Los Cabos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Campeche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Campeche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Campeche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Candelaria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Campeche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Champotón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Altamirano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Bochil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Cacahoatán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Chilón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Comitán de Domínguez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Jiquipilas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Jitotol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Pueblo Nuevo Solistahuacán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Fernando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Tapachula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Tecpatán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Tuxtla Gutiérrez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Chiapas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Villaflores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Allende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Ascensión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Camargo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Cuauhtémoc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Delicias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 del Parral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Janos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Juárez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Meoqui</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Chihuahua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Saucillo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Acuña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Cuatro Ciénegas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Jiménez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Monclova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Múzquiz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Parras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Piedras Negras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Sabinas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Saltillo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Coahuila de Zaragoza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Torreón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Colima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Armería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Colima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Comala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Colima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Manzanillo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Colima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Villa de Álvarez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Álvaro Obregón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Benito Juárez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Coyoacán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Cuauhtémoc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Gustavo A. Madero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Iztacalco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Iztapalapa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 Magdalena Contreras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Miguel Hidalgo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Milpa Alta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Tláhuac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Tlalpan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Venustiano Carranza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de México</w:t>
            </w:r>
            <w:r w:rsidRPr="00257C18" w:rsidDel="006C2D17">
              <w:rPr>
                <w:rFonts w:ascii="Arial" w:eastAsia="Times New Roman" w:hAnsi="Arial" w:cs="Arial"/>
                <w:b/>
                <w:noProof w:val="0"/>
                <w:sz w:val="20"/>
                <w:szCs w:val="20"/>
                <w:lang w:eastAsia="ar-SA"/>
              </w:rPr>
              <w:t xml:space="preserve"> </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Xochimilco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Cuencamé</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Gómez Palacio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Guadalupe Victoria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Lerdo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Nazas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Ideal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Pánuco de Coronado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Santa María del Oro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Durango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Santiago Papasquiaro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Acámbaro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Apaseo el Grande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Celaya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Cortazar</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Cuerámaro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Dolores Hidalgo Cuna de la Independencia Nacional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Irapuato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León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Moroleón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Purísima del Rincón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Salamanca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Felipe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de la Paz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Miguel de Allende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Santa Cruz de Juventino Rosas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Tierra Blanca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Guanajuato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Valle de Santiago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Guerrero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Acapulco de Juárez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Guerrero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Atoyac de Álvarez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Guerrero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Ayutla de los Libres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Guerrero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Chilapa de Álvarez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Guerrero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Chilpancingo de los Bravo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Guerrero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Iguala de la Independencia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Guerrero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Petatlán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Guerrero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Taxco de Alarcón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Guerrero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Zihuatanejo de Azueta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Apan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Huejutla de Reyes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Pachuca de Soto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Santiago de Anaya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Tepeapulco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Tetepango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Tizayuca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Tulancingo de Bravo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Amacueca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Atoyac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Ayutla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Cuautitlán de García Barragán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El Arenal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El Grullo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El Limón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Encarnación de Díaz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Guadalajara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Jocotepec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 Huerta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Ocotlán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Ojuelos de Jalisco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Puerto Vallarta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Juan de los Lagos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Miguel el Alto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Sayula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Talpa de Allende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Teocaltiche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Tequila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Tlaquepaque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Tonalá</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Tonila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Tuxpan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Unión de Tula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Villa Hidalgo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Zapopan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Zapotlán el Grande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Jalisco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Zapotlanejo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Atizapán de Zaragoza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Atlacomulco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Capulhuac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Chapa de Mota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Chimalhuacán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Coacalco de Berriozábal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Cuautitlán Izcalli</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Ecatepec de Morelos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Ixtapaluca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Ixtapan de la Sal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Melchor Ocampo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Naucalpan de Juárez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Nezahualcóyotl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Nicolás Romero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Antonio la Isla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Tenancingo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Texcoco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Tlalnepantla de Baz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Toluca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Valle de Bravo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Valle de Chalco Solidaridad</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Estado de México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Zinacantepec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Michoacán de Ocampo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Jiquilpan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Michoacán de Ocampo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 Piedad</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Michoacán de Ocampo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Morelia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Michoacán de Ocampo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Tlalpujahua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Michoacán de Ocampo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Uruapan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Michoacán de Ocampo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Yurécuaro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Michoacán de Ocampo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Zamora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Morelos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Cuautla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Morelos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Cuernavaca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Morelos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Jantetelco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Morelos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Puente de Ixtla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Morelos</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Temixco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Morelos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Tlaltizapán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Morelos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Zacualpan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Nayarit</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Tepic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Nayarit</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Xalisco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Allende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Apodaca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Cadereyta Jiménez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Cerralvo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Galeana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General Escobedo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Guadalupe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Hualahuises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Lampazos de Naranjo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Linares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Montemorelos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Monterrey</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Sabinas Hidalgo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Nicolás de los Garza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Pedro Garza García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Santa Catarina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León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Vallecillo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Heroica Ciudad de Ejutla de Crespo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Heroica Ciudad de Juchitán de Zaragoza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Ixpantepec Nieves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Miahuatlán de Porfirio Díaz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 de Juárez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Salina Cruz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Blas Atempa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Juan Bautista Tuxtepec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Juan Guichicovi</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Miguel Soyaltepec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Pedro y San Pablo Teposcolula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Santa Cruz Xoxocotlán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Santa María Mixtequilla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Santiago Juxtlahuaca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Oaxaca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Villa de Tamazulápam del Progreso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Puebla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Acajete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Puebla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Atlixco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Puebla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Esperanza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Puebla</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Puebla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Puebla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Andrés Cholula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Querétaro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Corregidora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Querétaro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Jalpan de Serra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Querétaro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Querétaro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Querétaro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Juan del Río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Quintana Roo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Benito Juárez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Quintana Roo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Cozumel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Quintana Roo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Felipe Carrillo Puerto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Quintana Roo</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Lázaro Cárdenas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Quintana Roo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Othón P. Blanco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Quintana Roo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Solidaridad</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Axtla de Terrazas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Cárdenas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Valles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Coxcatlán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Ébano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Matehuala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Salinas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Santa María del Río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Potosí</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Soledad de Graciano Sánchez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Sinaloa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Ahome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Sinaloa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Angostura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Sinaloa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Culiacán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Sinaloa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Elota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Sinaloa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Guasave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Sinaloa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Mazatlán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Sinaloa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Salvador Alvarado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Agua Prieta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Álamos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Arizpe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Caborca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Cajeme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Cumpas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Empalme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Guaymas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Hermosillo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Magdalena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Nacozari de García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Navojoa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Nogales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Puerto Peñasco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Sonora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Luis Río Colorado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Tabasco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Centro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Tabasco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Comalcalco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Tabasco</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Tenosique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Tamaulipas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Altamira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Tamaulipas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Ciudad Madero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Tamaulipas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El Mante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Tamaulipas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Matamoros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Tamaulipas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Nuevo Laredo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Tamaulipas</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Reynosa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Tamaulipas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Río Bravo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Tamaulipas</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Tampico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Tamaulipas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Victoria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Tlaxcala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Apizaco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Tlaxcala</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Cuapiaxtla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Tlaxcala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Ixtacuixtla de Mariano Matamoros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Tlaxcala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 Magdalena Tlaltelulco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Tlaxcala</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Tetla de la Solidaridad</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Alvarado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Camerino Z. Mendoza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Coatzacoalcos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Córdoba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Cuitláhuac</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El Higo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Hidalgotitlán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 Antigua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 Perla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Las Choapas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Lerdo de Tejada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Martínez de la Torre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Minatitlán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Orizaba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Pánuco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Poza Rica de Hidalgo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San Andrés Tuxtla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Tierra Blanca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Tuxpan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Veracruz de Ignacio de la Llave</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Xalapa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Yucatán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Buctzotz</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Yucatán</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Conkal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Yucatán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Dzidzantún</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Yucatán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Izamal</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Yucatán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Mérida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Yucatán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Progreso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Yucatán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Tekax</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Yucatán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Tixkokob</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Yucatán</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Valladolid</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Cañitas de Felipe Pescador</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Fresnillo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General Francisco R. Murguía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Guadalupe</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Loreto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Pinos</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c>
          <w:tcPr>
            <w:tcW w:w="4536" w:type="dxa"/>
            <w:tcBorders>
              <w:top w:val="nil"/>
              <w:left w:val="nil"/>
              <w:bottom w:val="single" w:sz="4" w:space="0" w:color="auto"/>
              <w:right w:val="single" w:sz="8" w:space="0" w:color="auto"/>
            </w:tcBorders>
            <w:shd w:val="clear" w:color="auto" w:fill="auto"/>
            <w:noWrap/>
            <w:vAlign w:val="bottom"/>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Trancoso</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Villa García</w:t>
            </w:r>
          </w:p>
        </w:tc>
      </w:tr>
      <w:tr w:rsidR="00257C18" w:rsidRPr="00257C18" w:rsidTr="00D60746">
        <w:trPr>
          <w:trHeight w:val="300"/>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c>
          <w:tcPr>
            <w:tcW w:w="4536" w:type="dxa"/>
            <w:tcBorders>
              <w:top w:val="nil"/>
              <w:left w:val="nil"/>
              <w:bottom w:val="single" w:sz="4" w:space="0" w:color="auto"/>
              <w:right w:val="single" w:sz="8" w:space="0" w:color="auto"/>
            </w:tcBorders>
            <w:shd w:val="clear" w:color="auto" w:fill="auto"/>
            <w:vAlign w:val="center"/>
            <w:hideMark/>
          </w:tcPr>
          <w:p w:rsidR="00257C18" w:rsidRPr="00257C18" w:rsidRDefault="00257C18" w:rsidP="00D60746">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72"/>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Zacatecas</w:t>
            </w:r>
          </w:p>
        </w:tc>
      </w:tr>
    </w:tbl>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4"/>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bCs/>
          <w:noProof w:val="0"/>
          <w:sz w:val="20"/>
          <w:szCs w:val="20"/>
          <w:u w:val="single"/>
          <w:lang w:val="es-ES_tradnl" w:eastAsia="ar-SA"/>
        </w:rPr>
        <w:t>Método de recopilación de las encuestas</w:t>
      </w:r>
      <w:r w:rsidRPr="00257C18">
        <w:rPr>
          <w:rFonts w:ascii="Arial" w:eastAsia="Times New Roman" w:hAnsi="Arial" w:cs="Arial"/>
          <w:b/>
          <w:bCs/>
          <w:iCs/>
          <w:noProof w:val="0"/>
          <w:sz w:val="20"/>
          <w:szCs w:val="20"/>
          <w:lang w:val="es-ES_tradnl" w:eastAsia="ar-SA"/>
        </w:rPr>
        <w:t>:</w:t>
      </w:r>
      <w:r w:rsidRPr="00257C18">
        <w:rPr>
          <w:rFonts w:ascii="Arial" w:eastAsia="Times New Roman" w:hAnsi="Arial" w:cs="Arial"/>
          <w:b/>
          <w:bCs/>
          <w:i/>
          <w:iCs/>
          <w:noProof w:val="0"/>
          <w:sz w:val="20"/>
          <w:szCs w:val="20"/>
          <w:lang w:val="es-ES_tradnl" w:eastAsia="ar-SA"/>
        </w:rPr>
        <w:t xml:space="preserve"> </w:t>
      </w:r>
      <w:r w:rsidRPr="00257C18">
        <w:rPr>
          <w:rFonts w:ascii="Arial" w:eastAsia="Times New Roman" w:hAnsi="Arial" w:cs="Arial"/>
          <w:b/>
          <w:noProof w:val="0"/>
          <w:sz w:val="20"/>
          <w:szCs w:val="20"/>
          <w:lang w:val="es-ES_tradnl" w:eastAsia="ar-SA"/>
        </w:rPr>
        <w:t xml:space="preserve">Cara a cara en vivienda. </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p w:rsidR="00257C18" w:rsidRPr="00257C18" w:rsidRDefault="00257C18" w:rsidP="00276306">
      <w:pPr>
        <w:numPr>
          <w:ilvl w:val="0"/>
          <w:numId w:val="44"/>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bCs/>
          <w:noProof w:val="0"/>
          <w:sz w:val="20"/>
          <w:szCs w:val="20"/>
          <w:u w:val="single"/>
          <w:lang w:val="es-ES_tradnl" w:eastAsia="ar-SA"/>
        </w:rPr>
        <w:t>Marco muestral</w:t>
      </w:r>
      <w:r w:rsidRPr="00257C18">
        <w:rPr>
          <w:rFonts w:ascii="Arial" w:eastAsia="Times New Roman" w:hAnsi="Arial" w:cs="Arial"/>
          <w:b/>
          <w:bCs/>
          <w:noProof w:val="0"/>
          <w:sz w:val="20"/>
          <w:szCs w:val="20"/>
          <w:lang w:val="es-ES_tradnl" w:eastAsia="ar-SA"/>
        </w:rPr>
        <w:t>:</w:t>
      </w:r>
      <w:r w:rsidRPr="00257C18">
        <w:rPr>
          <w:rFonts w:ascii="Arial" w:eastAsia="Times New Roman" w:hAnsi="Arial" w:cs="Arial"/>
          <w:b/>
          <w:noProof w:val="0"/>
          <w:sz w:val="20"/>
          <w:szCs w:val="20"/>
          <w:lang w:val="es-ES_tradnl" w:eastAsia="ar-SA"/>
        </w:rPr>
        <w:t xml:space="preserve"> El listado de municipios proporcionado por </w:t>
      </w:r>
      <w:r w:rsidR="007453A3" w:rsidRPr="00257C18">
        <w:rPr>
          <w:rFonts w:ascii="Arial" w:eastAsia="Times New Roman" w:hAnsi="Arial" w:cs="Arial"/>
          <w:b/>
          <w:noProof w:val="0"/>
          <w:sz w:val="20"/>
          <w:szCs w:val="20"/>
          <w:lang w:val="es-ES_tradnl" w:eastAsia="ar-SA"/>
        </w:rPr>
        <w:t xml:space="preserve">el </w:t>
      </w:r>
      <w:r w:rsidRPr="00257C18">
        <w:rPr>
          <w:rFonts w:ascii="Arial" w:eastAsia="Times New Roman" w:hAnsi="Arial" w:cs="Arial"/>
          <w:b/>
          <w:noProof w:val="0"/>
          <w:sz w:val="20"/>
          <w:szCs w:val="20"/>
          <w:lang w:val="es-ES_tradnl" w:eastAsia="ar-SA"/>
        </w:rPr>
        <w:t xml:space="preserve">IMSS, para la aplicación de las encuestas.  </w:t>
      </w:r>
      <w:r w:rsidR="00AE6D1B">
        <w:rPr>
          <w:rFonts w:ascii="Arial" w:eastAsia="Times New Roman" w:hAnsi="Arial" w:cs="Arial"/>
          <w:b/>
          <w:noProof w:val="0"/>
          <w:sz w:val="20"/>
          <w:szCs w:val="20"/>
          <w:lang w:val="es-ES_tradnl" w:eastAsia="ar-SA"/>
        </w:rPr>
        <w:t>El Proveedor</w:t>
      </w:r>
      <w:r w:rsidRPr="00257C18">
        <w:rPr>
          <w:rFonts w:ascii="Arial" w:eastAsia="Times New Roman" w:hAnsi="Arial" w:cs="Arial"/>
          <w:b/>
          <w:noProof w:val="0"/>
          <w:sz w:val="20"/>
          <w:szCs w:val="20"/>
          <w:lang w:val="es-ES_tradnl" w:eastAsia="ar-SA"/>
        </w:rPr>
        <w:t xml:space="preserve"> seleccionará aleatoriamente al menos un AGEB (Área Geo estadística Básica) por municipio y/o delegación.</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53"/>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u w:val="single"/>
          <w:lang w:val="es-ES_tradnl" w:eastAsia="ar-SA"/>
        </w:rPr>
      </w:pPr>
      <w:r w:rsidRPr="00257C18">
        <w:rPr>
          <w:rFonts w:ascii="Arial" w:eastAsia="Times New Roman" w:hAnsi="Arial" w:cs="Arial"/>
          <w:b/>
          <w:bCs/>
          <w:noProof w:val="0"/>
          <w:sz w:val="20"/>
          <w:szCs w:val="20"/>
          <w:u w:val="single"/>
          <w:lang w:val="es-ES_tradnl" w:eastAsia="ar-SA"/>
        </w:rPr>
        <w:t>Cuestionario:</w:t>
      </w:r>
      <w:r w:rsidRPr="00257C18">
        <w:rPr>
          <w:rFonts w:ascii="Arial" w:eastAsia="Times New Roman" w:hAnsi="Arial" w:cs="Arial"/>
          <w:b/>
          <w:bCs/>
          <w:noProof w:val="0"/>
          <w:sz w:val="20"/>
          <w:szCs w:val="20"/>
          <w:lang w:val="es-ES_tradnl" w:eastAsia="ar-SA"/>
        </w:rPr>
        <w:t xml:space="preserve"> El cuestionario objeto de levantamiento, se adjunta como ”</w:t>
      </w:r>
      <w:r w:rsidR="007453A3" w:rsidRPr="00257C18">
        <w:rPr>
          <w:rFonts w:ascii="Arial" w:eastAsia="Times New Roman" w:hAnsi="Arial" w:cs="Arial"/>
          <w:b/>
          <w:bCs/>
          <w:noProof w:val="0"/>
          <w:sz w:val="20"/>
          <w:szCs w:val="20"/>
          <w:lang w:val="es-ES_tradnl" w:eastAsia="ar-SA"/>
        </w:rPr>
        <w:t>Apéndice Uno</w:t>
      </w:r>
      <w:r w:rsidRPr="00257C18">
        <w:rPr>
          <w:rFonts w:ascii="Arial" w:eastAsia="Times New Roman" w:hAnsi="Arial" w:cs="Arial"/>
          <w:b/>
          <w:bCs/>
          <w:noProof w:val="0"/>
          <w:sz w:val="20"/>
          <w:szCs w:val="20"/>
          <w:lang w:val="es-ES_tradnl" w:eastAsia="ar-SA"/>
        </w:rPr>
        <w:t xml:space="preserve">” al presente </w:t>
      </w:r>
      <w:r w:rsidR="007453A3" w:rsidRPr="00257C18">
        <w:rPr>
          <w:rFonts w:ascii="Arial" w:eastAsia="Times New Roman" w:hAnsi="Arial" w:cs="Arial"/>
          <w:b/>
          <w:bCs/>
          <w:noProof w:val="0"/>
          <w:sz w:val="20"/>
          <w:szCs w:val="20"/>
          <w:lang w:val="es-ES_tradnl" w:eastAsia="ar-SA"/>
        </w:rPr>
        <w:t>Anexo Técnico.</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u w:val="single"/>
          <w:lang w:val="es-ES_tradnl" w:eastAsia="ar-SA"/>
        </w:rPr>
      </w:pPr>
    </w:p>
    <w:p w:rsidR="00257C18" w:rsidRPr="00257C18" w:rsidRDefault="00257C18" w:rsidP="00276306">
      <w:pPr>
        <w:numPr>
          <w:ilvl w:val="0"/>
          <w:numId w:val="53"/>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lang w:val="es-ES_tradnl" w:eastAsia="ar-SA"/>
        </w:rPr>
      </w:pPr>
      <w:r w:rsidRPr="00257C18">
        <w:rPr>
          <w:rFonts w:ascii="Arial" w:eastAsia="Times New Roman" w:hAnsi="Arial" w:cs="Arial"/>
          <w:b/>
          <w:bCs/>
          <w:noProof w:val="0"/>
          <w:sz w:val="20"/>
          <w:szCs w:val="20"/>
          <w:u w:val="single"/>
          <w:lang w:val="es-ES_tradnl" w:eastAsia="ar-SA"/>
        </w:rPr>
        <w:t>Número de encuestas</w:t>
      </w:r>
      <w:r w:rsidRPr="00257C18">
        <w:rPr>
          <w:rFonts w:ascii="Arial" w:eastAsia="Times New Roman" w:hAnsi="Arial" w:cs="Arial"/>
          <w:b/>
          <w:bCs/>
          <w:noProof w:val="0"/>
          <w:sz w:val="20"/>
          <w:szCs w:val="20"/>
          <w:lang w:val="es-ES_tradnl" w:eastAsia="ar-SA"/>
        </w:rPr>
        <w:t xml:space="preserve">: </w:t>
      </w:r>
      <w:r w:rsidR="00AE6D1B">
        <w:rPr>
          <w:rFonts w:ascii="Arial" w:eastAsia="Times New Roman" w:hAnsi="Arial" w:cs="Arial"/>
          <w:b/>
          <w:bCs/>
          <w:noProof w:val="0"/>
          <w:sz w:val="20"/>
          <w:szCs w:val="20"/>
          <w:lang w:val="es-ES_tradnl" w:eastAsia="ar-SA"/>
        </w:rPr>
        <w:t>El Proveedor</w:t>
      </w:r>
      <w:r w:rsidRPr="00257C18">
        <w:rPr>
          <w:rFonts w:ascii="Arial" w:eastAsia="Times New Roman" w:hAnsi="Arial" w:cs="Arial"/>
          <w:b/>
          <w:bCs/>
          <w:noProof w:val="0"/>
          <w:sz w:val="20"/>
          <w:szCs w:val="20"/>
          <w:lang w:val="es-ES_tradnl" w:eastAsia="ar-SA"/>
        </w:rPr>
        <w:t xml:space="preserve"> deberá aplicar un mínimo de 4,500 y un máximo de 5,500 encuestas, distribuidas entre los siguiente segmentos: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tbl>
      <w:tblPr>
        <w:tblStyle w:val="Tablaconcuadrcula"/>
        <w:tblW w:w="10065" w:type="dxa"/>
        <w:tblInd w:w="-176" w:type="dxa"/>
        <w:tblLook w:val="04A0" w:firstRow="1" w:lastRow="0" w:firstColumn="1" w:lastColumn="0" w:noHBand="0" w:noVBand="1"/>
      </w:tblPr>
      <w:tblGrid>
        <w:gridCol w:w="10065"/>
      </w:tblGrid>
      <w:tr w:rsidR="00257C18" w:rsidRPr="00257C18" w:rsidTr="001E349D">
        <w:trPr>
          <w:tblHeader/>
        </w:trPr>
        <w:tc>
          <w:tcPr>
            <w:tcW w:w="10065" w:type="dxa"/>
            <w:shd w:val="clear" w:color="auto" w:fill="D9D9D9" w:themeFill="background1" w:themeFillShade="D9"/>
          </w:tcPr>
          <w:p w:rsidR="00257C18" w:rsidRPr="00257C18" w:rsidRDefault="00257C18" w:rsidP="00987ADE">
            <w:pPr>
              <w:tabs>
                <w:tab w:val="left" w:pos="-28444"/>
                <w:tab w:val="left" w:pos="-27724"/>
                <w:tab w:val="left" w:pos="-27004"/>
                <w:tab w:val="left" w:pos="-26284"/>
                <w:tab w:val="left" w:pos="-25564"/>
                <w:tab w:val="left" w:pos="-24844"/>
                <w:tab w:val="left" w:pos="-24124"/>
                <w:tab w:val="left" w:pos="-23404"/>
              </w:tabs>
              <w:suppressAutoHyphens/>
              <w:jc w:val="both"/>
              <w:rPr>
                <w:rFonts w:ascii="Arial" w:hAnsi="Arial" w:cs="Arial"/>
                <w:b/>
                <w:noProof w:val="0"/>
                <w:lang w:val="es-ES_tradnl" w:eastAsia="ar-SA"/>
              </w:rPr>
            </w:pPr>
            <w:r w:rsidRPr="00257C18">
              <w:rPr>
                <w:rFonts w:ascii="Arial" w:hAnsi="Arial" w:cs="Arial"/>
                <w:b/>
                <w:noProof w:val="0"/>
                <w:lang w:val="es-ES_tradnl" w:eastAsia="ar-SA"/>
              </w:rPr>
              <w:t>Segmento</w:t>
            </w:r>
          </w:p>
        </w:tc>
      </w:tr>
      <w:tr w:rsidR="00257C18" w:rsidRPr="00257C18" w:rsidTr="00987ADE">
        <w:tc>
          <w:tcPr>
            <w:tcW w:w="10065" w:type="dxa"/>
            <w:vAlign w:val="center"/>
          </w:tcPr>
          <w:p w:rsidR="00257C18" w:rsidRPr="00257C18" w:rsidRDefault="00257C18" w:rsidP="00987ADE">
            <w:pPr>
              <w:tabs>
                <w:tab w:val="left" w:pos="-28444"/>
                <w:tab w:val="left" w:pos="-27724"/>
                <w:tab w:val="left" w:pos="-27004"/>
                <w:tab w:val="left" w:pos="-26284"/>
                <w:tab w:val="left" w:pos="-25564"/>
                <w:tab w:val="left" w:pos="-24844"/>
                <w:tab w:val="left" w:pos="-24124"/>
                <w:tab w:val="left" w:pos="-23404"/>
              </w:tabs>
              <w:suppressAutoHyphens/>
              <w:jc w:val="both"/>
              <w:rPr>
                <w:rFonts w:ascii="Arial" w:hAnsi="Arial" w:cs="Arial"/>
                <w:b/>
                <w:noProof w:val="0"/>
                <w:lang w:val="es-ES_tradnl" w:eastAsia="ar-SA"/>
              </w:rPr>
            </w:pPr>
            <w:r w:rsidRPr="00257C18">
              <w:rPr>
                <w:rFonts w:ascii="Arial" w:hAnsi="Arial" w:cs="Arial"/>
                <w:b/>
                <w:noProof w:val="0"/>
                <w:lang w:val="es-ES_tradnl" w:eastAsia="ar-SA"/>
              </w:rPr>
              <w:t>Trabajadores no afiliados a EL IMSS.</w:t>
            </w:r>
          </w:p>
        </w:tc>
      </w:tr>
      <w:tr w:rsidR="00257C18" w:rsidRPr="00257C18" w:rsidTr="00987ADE">
        <w:tc>
          <w:tcPr>
            <w:tcW w:w="10065" w:type="dxa"/>
            <w:vAlign w:val="center"/>
          </w:tcPr>
          <w:p w:rsidR="00257C18" w:rsidRPr="00257C18" w:rsidRDefault="00257C18" w:rsidP="00987ADE">
            <w:pPr>
              <w:tabs>
                <w:tab w:val="left" w:pos="-28444"/>
                <w:tab w:val="left" w:pos="-27724"/>
                <w:tab w:val="left" w:pos="-27004"/>
                <w:tab w:val="left" w:pos="-26284"/>
                <w:tab w:val="left" w:pos="-25564"/>
                <w:tab w:val="left" w:pos="-24844"/>
                <w:tab w:val="left" w:pos="-24124"/>
                <w:tab w:val="left" w:pos="-23404"/>
              </w:tabs>
              <w:suppressAutoHyphens/>
              <w:jc w:val="both"/>
              <w:rPr>
                <w:rFonts w:ascii="Arial" w:hAnsi="Arial" w:cs="Arial"/>
                <w:b/>
                <w:noProof w:val="0"/>
                <w:lang w:val="es-ES_tradnl" w:eastAsia="ar-SA"/>
              </w:rPr>
            </w:pPr>
            <w:r w:rsidRPr="00257C18">
              <w:rPr>
                <w:rFonts w:ascii="Arial" w:hAnsi="Arial" w:cs="Arial"/>
                <w:b/>
                <w:noProof w:val="0"/>
                <w:lang w:val="es-ES_tradnl" w:eastAsia="ar-SA"/>
              </w:rPr>
              <w:t xml:space="preserve">Trabajadores que afirmen </w:t>
            </w:r>
            <w:r w:rsidRPr="00257C18">
              <w:rPr>
                <w:rFonts w:ascii="Arial" w:hAnsi="Arial" w:cs="Arial"/>
                <w:b/>
                <w:noProof w:val="0"/>
                <w:u w:val="single"/>
                <w:lang w:val="es-ES_tradnl" w:eastAsia="ar-SA"/>
              </w:rPr>
              <w:t>no</w:t>
            </w:r>
            <w:r w:rsidRPr="00257C18">
              <w:rPr>
                <w:rFonts w:ascii="Arial" w:hAnsi="Arial" w:cs="Arial"/>
                <w:b/>
                <w:noProof w:val="0"/>
                <w:lang w:val="es-ES_tradnl" w:eastAsia="ar-SA"/>
              </w:rPr>
              <w:t xml:space="preserve"> tener Seguro Social, pero sí lo tienen.</w:t>
            </w:r>
          </w:p>
        </w:tc>
      </w:tr>
      <w:tr w:rsidR="00257C18" w:rsidRPr="00257C18" w:rsidTr="00987ADE">
        <w:tc>
          <w:tcPr>
            <w:tcW w:w="10065" w:type="dxa"/>
            <w:vAlign w:val="center"/>
          </w:tcPr>
          <w:p w:rsidR="00257C18" w:rsidRPr="00257C18" w:rsidRDefault="00257C18" w:rsidP="00987ADE">
            <w:pPr>
              <w:tabs>
                <w:tab w:val="left" w:pos="-28444"/>
                <w:tab w:val="left" w:pos="-27724"/>
                <w:tab w:val="left" w:pos="-27004"/>
                <w:tab w:val="left" w:pos="-26284"/>
                <w:tab w:val="left" w:pos="-25564"/>
                <w:tab w:val="left" w:pos="-24844"/>
                <w:tab w:val="left" w:pos="-24124"/>
                <w:tab w:val="left" w:pos="-23404"/>
              </w:tabs>
              <w:suppressAutoHyphens/>
              <w:jc w:val="both"/>
              <w:rPr>
                <w:rFonts w:ascii="Arial" w:hAnsi="Arial" w:cs="Arial"/>
                <w:b/>
                <w:noProof w:val="0"/>
                <w:lang w:eastAsia="ar-SA"/>
              </w:rPr>
            </w:pPr>
            <w:r w:rsidRPr="00257C18">
              <w:rPr>
                <w:rFonts w:ascii="Arial" w:hAnsi="Arial" w:cs="Arial"/>
                <w:b/>
                <w:noProof w:val="0"/>
                <w:lang w:eastAsia="ar-SA"/>
              </w:rPr>
              <w:t xml:space="preserve">Trabajadores </w:t>
            </w:r>
            <w:r w:rsidRPr="00257C18">
              <w:rPr>
                <w:rFonts w:ascii="Arial" w:hAnsi="Arial" w:cs="Arial"/>
                <w:b/>
                <w:bCs/>
                <w:noProof w:val="0"/>
                <w:u w:val="single"/>
                <w:lang w:eastAsia="ar-SA"/>
              </w:rPr>
              <w:t>con</w:t>
            </w:r>
            <w:r w:rsidRPr="00257C18">
              <w:rPr>
                <w:rFonts w:ascii="Arial" w:hAnsi="Arial" w:cs="Arial"/>
                <w:b/>
                <w:noProof w:val="0"/>
                <w:lang w:eastAsia="ar-SA"/>
              </w:rPr>
              <w:t xml:space="preserve"> Seguro Social y que digan </w:t>
            </w:r>
            <w:r w:rsidRPr="00257C18">
              <w:rPr>
                <w:rFonts w:ascii="Arial" w:hAnsi="Arial" w:cs="Arial"/>
                <w:b/>
                <w:bCs/>
                <w:noProof w:val="0"/>
                <w:u w:val="single"/>
                <w:lang w:eastAsia="ar-SA"/>
              </w:rPr>
              <w:t>tener</w:t>
            </w:r>
            <w:r w:rsidRPr="00257C18">
              <w:rPr>
                <w:rFonts w:ascii="Arial" w:hAnsi="Arial" w:cs="Arial"/>
                <w:b/>
                <w:noProof w:val="0"/>
                <w:lang w:eastAsia="ar-SA"/>
              </w:rPr>
              <w:t xml:space="preserve"> SAR (Seguro de Ahorro para el retiro), AFORE (Administradora de Fondos de Ahorro Para el Retiro) y/o incapacidad médica con goce de sueldo.</w:t>
            </w:r>
          </w:p>
        </w:tc>
      </w:tr>
      <w:tr w:rsidR="00257C18" w:rsidRPr="00257C18" w:rsidTr="00987ADE">
        <w:tc>
          <w:tcPr>
            <w:tcW w:w="10065" w:type="dxa"/>
            <w:vAlign w:val="center"/>
          </w:tcPr>
          <w:p w:rsidR="00257C18" w:rsidRPr="00257C18" w:rsidRDefault="00257C18" w:rsidP="00987ADE">
            <w:pPr>
              <w:tabs>
                <w:tab w:val="left" w:pos="-28444"/>
                <w:tab w:val="left" w:pos="-27724"/>
                <w:tab w:val="left" w:pos="-27004"/>
                <w:tab w:val="left" w:pos="-26284"/>
                <w:tab w:val="left" w:pos="-25564"/>
                <w:tab w:val="left" w:pos="-24844"/>
                <w:tab w:val="left" w:pos="-24124"/>
                <w:tab w:val="left" w:pos="-23404"/>
              </w:tabs>
              <w:suppressAutoHyphens/>
              <w:jc w:val="both"/>
              <w:rPr>
                <w:rFonts w:ascii="Arial" w:hAnsi="Arial" w:cs="Arial"/>
                <w:b/>
                <w:noProof w:val="0"/>
                <w:lang w:eastAsia="ar-SA"/>
              </w:rPr>
            </w:pPr>
            <w:r w:rsidRPr="00257C18">
              <w:rPr>
                <w:rFonts w:ascii="Arial" w:hAnsi="Arial" w:cs="Arial"/>
                <w:b/>
                <w:noProof w:val="0"/>
                <w:lang w:eastAsia="ar-SA"/>
              </w:rPr>
              <w:t xml:space="preserve">Trabajadores </w:t>
            </w:r>
            <w:r w:rsidRPr="00257C18">
              <w:rPr>
                <w:rFonts w:ascii="Arial" w:hAnsi="Arial" w:cs="Arial"/>
                <w:b/>
                <w:bCs/>
                <w:noProof w:val="0"/>
                <w:u w:val="single"/>
                <w:lang w:eastAsia="ar-SA"/>
              </w:rPr>
              <w:t>con</w:t>
            </w:r>
            <w:r w:rsidRPr="00257C18">
              <w:rPr>
                <w:rFonts w:ascii="Arial" w:hAnsi="Arial" w:cs="Arial"/>
                <w:b/>
                <w:noProof w:val="0"/>
                <w:lang w:eastAsia="ar-SA"/>
              </w:rPr>
              <w:t xml:space="preserve"> Seguro Social y que digan </w:t>
            </w:r>
            <w:r w:rsidRPr="00257C18">
              <w:rPr>
                <w:rFonts w:ascii="Arial" w:hAnsi="Arial" w:cs="Arial"/>
                <w:b/>
                <w:bCs/>
                <w:noProof w:val="0"/>
                <w:u w:val="single"/>
                <w:lang w:eastAsia="ar-SA"/>
              </w:rPr>
              <w:t>no</w:t>
            </w:r>
            <w:r w:rsidRPr="00257C18">
              <w:rPr>
                <w:rFonts w:ascii="Arial" w:hAnsi="Arial" w:cs="Arial"/>
                <w:b/>
                <w:noProof w:val="0"/>
                <w:lang w:eastAsia="ar-SA"/>
              </w:rPr>
              <w:t xml:space="preserve"> tener SAR, AFORE, ni incapacidad médica con goce de sueldo.</w:t>
            </w:r>
          </w:p>
        </w:tc>
      </w:tr>
    </w:tbl>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53"/>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u w:val="single"/>
          <w:lang w:val="es-ES_tradnl" w:eastAsia="ar-SA"/>
        </w:rPr>
        <w:t>Error muestral</w:t>
      </w:r>
      <w:r w:rsidRPr="00257C18">
        <w:rPr>
          <w:rFonts w:ascii="Arial" w:eastAsia="Times New Roman" w:hAnsi="Arial" w:cs="Arial"/>
          <w:b/>
          <w:noProof w:val="0"/>
          <w:sz w:val="20"/>
          <w:szCs w:val="20"/>
          <w:lang w:val="es-ES_tradnl" w:eastAsia="ar-SA"/>
        </w:rPr>
        <w:t xml:space="preserve">: El error muestral de la encuesta no deberá ser mayor a +/- 1.5 a nivel agregado, considerando un nivel de significancia estadística del 95%. </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53"/>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bCs/>
          <w:noProof w:val="0"/>
          <w:sz w:val="20"/>
          <w:szCs w:val="20"/>
          <w:u w:val="single"/>
          <w:lang w:eastAsia="ar-SA"/>
        </w:rPr>
        <w:t>Call Center</w:t>
      </w:r>
      <w:r w:rsidRPr="00257C18">
        <w:rPr>
          <w:rFonts w:ascii="Arial" w:eastAsia="Times New Roman" w:hAnsi="Arial" w:cs="Arial"/>
          <w:b/>
          <w:bCs/>
          <w:noProof w:val="0"/>
          <w:sz w:val="20"/>
          <w:szCs w:val="20"/>
          <w:lang w:eastAsia="ar-SA"/>
        </w:rPr>
        <w:t xml:space="preserve">: </w:t>
      </w:r>
      <w:r w:rsidRPr="00257C18">
        <w:rPr>
          <w:rFonts w:ascii="Arial" w:eastAsia="Times New Roman" w:hAnsi="Arial" w:cs="Arial"/>
          <w:b/>
          <w:noProof w:val="0"/>
          <w:sz w:val="20"/>
          <w:szCs w:val="20"/>
          <w:lang w:eastAsia="ar-SA"/>
        </w:rPr>
        <w:t xml:space="preserve">El licitante deberá contar con un “call center” de al menos 100 cien estaciones, para que los encuestadores reporten la CURP de los trabajadores que dijeron NO estar afiliados al Seguro Social, con el propósito de verificar si los encuestados se encuentran o no dados de alta en la base de datos de afiliados a </w:t>
      </w:r>
      <w:r w:rsidR="00AE6D1B">
        <w:rPr>
          <w:rFonts w:ascii="Arial" w:eastAsia="Times New Roman" w:hAnsi="Arial" w:cs="Arial"/>
          <w:b/>
          <w:noProof w:val="0"/>
          <w:sz w:val="20"/>
          <w:szCs w:val="20"/>
          <w:lang w:eastAsia="ar-SA"/>
        </w:rPr>
        <w:t>EL INSTITUTO</w:t>
      </w:r>
      <w:r w:rsidRPr="00257C18">
        <w:rPr>
          <w:rFonts w:ascii="Arial" w:eastAsia="Times New Roman" w:hAnsi="Arial" w:cs="Arial"/>
          <w:b/>
          <w:noProof w:val="0"/>
          <w:sz w:val="20"/>
          <w:szCs w:val="20"/>
          <w:lang w:eastAsia="ar-SA"/>
        </w:rPr>
        <w:t xml:space="preserve">; base de datos que el administrador del contrato deberá proporcionar previamente al proveedor, el día natural siguiente al de notificación del fallo de adjudicación, en el domicilio, horario, y contra la entrega del documento que se especifican en el numeral 8 de este documento. </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53"/>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u w:val="single"/>
          <w:lang w:eastAsia="ar-SA"/>
        </w:rPr>
        <w:t>Infraestructura tecnológica</w:t>
      </w:r>
      <w:r w:rsidRPr="00257C18">
        <w:rPr>
          <w:rFonts w:ascii="Arial" w:eastAsia="Times New Roman" w:hAnsi="Arial" w:cs="Arial"/>
          <w:b/>
          <w:noProof w:val="0"/>
          <w:sz w:val="20"/>
          <w:szCs w:val="20"/>
          <w:lang w:eastAsia="ar-SA"/>
        </w:rPr>
        <w:t>: Se requiere que el licitante cuente con un servidor que soporte SQL SERVER para manejo de bases de datos con varios millones de registros.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53"/>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u w:val="single"/>
          <w:lang w:val="es-ES_tradnl" w:eastAsia="ar-SA"/>
        </w:rPr>
        <w:t>Revisitas</w:t>
      </w:r>
      <w:r w:rsidRPr="00257C18">
        <w:rPr>
          <w:rFonts w:ascii="Arial" w:eastAsia="Times New Roman" w:hAnsi="Arial" w:cs="Arial"/>
          <w:b/>
          <w:noProof w:val="0"/>
          <w:sz w:val="20"/>
          <w:szCs w:val="20"/>
          <w:lang w:val="es-ES_tradnl" w:eastAsia="ar-SA"/>
        </w:rPr>
        <w:t>: Para los encuestados que dijeron NO tener Seguro Social, pero que mediante la consulta al call center resulten sí estar afiliados, el encuestador regresará a entrevistar a esa persona, le indicará que cuenta con Seguro Social, y le preguntará los motivos por los que desconoce su afiliación a EL IMSS.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1E349D"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u w:val="single"/>
          <w:lang w:val="es-ES_tradnl" w:eastAsia="ar-SA"/>
        </w:rPr>
      </w:pPr>
      <w:r w:rsidRPr="00257C18">
        <w:rPr>
          <w:rFonts w:ascii="Arial" w:eastAsia="Times New Roman" w:hAnsi="Arial" w:cs="Arial"/>
          <w:b/>
          <w:noProof w:val="0"/>
          <w:sz w:val="20"/>
          <w:szCs w:val="20"/>
          <w:lang w:val="es-ES_tradnl" w:eastAsia="ar-SA"/>
        </w:rPr>
        <w:t xml:space="preserve">4. </w:t>
      </w:r>
      <w:r w:rsidRPr="00257C18">
        <w:rPr>
          <w:rFonts w:ascii="Arial" w:eastAsia="Times New Roman" w:hAnsi="Arial" w:cs="Arial"/>
          <w:b/>
          <w:noProof w:val="0"/>
          <w:sz w:val="20"/>
          <w:szCs w:val="20"/>
          <w:u w:val="single"/>
          <w:lang w:val="es-ES_tradnl" w:eastAsia="ar-SA"/>
        </w:rPr>
        <w:t xml:space="preserve">Obligaciones </w:t>
      </w:r>
      <w:r w:rsidR="009F6C44" w:rsidRPr="00257C18">
        <w:rPr>
          <w:rFonts w:ascii="Arial" w:eastAsia="Times New Roman" w:hAnsi="Arial" w:cs="Arial"/>
          <w:b/>
          <w:noProof w:val="0"/>
          <w:sz w:val="20"/>
          <w:szCs w:val="20"/>
          <w:u w:val="single"/>
          <w:lang w:val="es-ES_tradnl" w:eastAsia="ar-SA"/>
        </w:rPr>
        <w:t>d</w:t>
      </w:r>
      <w:r w:rsidR="009F6C44">
        <w:rPr>
          <w:rFonts w:ascii="Arial" w:eastAsia="Times New Roman" w:hAnsi="Arial" w:cs="Arial"/>
          <w:b/>
          <w:noProof w:val="0"/>
          <w:sz w:val="20"/>
          <w:szCs w:val="20"/>
          <w:u w:val="single"/>
          <w:lang w:val="es-ES_tradnl" w:eastAsia="ar-SA"/>
        </w:rPr>
        <w:t>el</w:t>
      </w:r>
      <w:r w:rsidR="00AE6D1B">
        <w:rPr>
          <w:rFonts w:ascii="Arial" w:eastAsia="Times New Roman" w:hAnsi="Arial" w:cs="Arial"/>
          <w:b/>
          <w:noProof w:val="0"/>
          <w:sz w:val="20"/>
          <w:szCs w:val="20"/>
          <w:u w:val="single"/>
          <w:lang w:val="es-ES_tradnl" w:eastAsia="ar-SA"/>
        </w:rPr>
        <w:t xml:space="preserve"> Proveedor</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bCs/>
          <w:noProof w:val="0"/>
          <w:sz w:val="20"/>
          <w:szCs w:val="20"/>
          <w:lang w:val="es-ES_tradnl" w:eastAsia="ar-SA"/>
        </w:rPr>
        <w:t xml:space="preserve">4.1. Prestar el servicio en los términos indicados en el presente </w:t>
      </w:r>
      <w:r w:rsidR="001E349D" w:rsidRPr="00257C18">
        <w:rPr>
          <w:rFonts w:ascii="Arial" w:eastAsia="Times New Roman" w:hAnsi="Arial" w:cs="Arial"/>
          <w:b/>
          <w:noProof w:val="0"/>
          <w:sz w:val="20"/>
          <w:szCs w:val="20"/>
          <w:lang w:val="es-ES_tradnl" w:eastAsia="ar-SA"/>
        </w:rPr>
        <w:t>Anexo técnico</w:t>
      </w:r>
      <w:r w:rsidRPr="00257C18">
        <w:rPr>
          <w:rFonts w:ascii="Arial" w:eastAsia="Times New Roman" w:hAnsi="Arial" w:cs="Arial"/>
          <w:b/>
          <w:noProof w:val="0"/>
          <w:sz w:val="20"/>
          <w:szCs w:val="20"/>
          <w:lang w:val="es-ES_tradnl"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4.2. Contar con los recursos humanos, económicos y materiales suficientes para la prestación del servicio, sin anticipo.</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Dentro del rubro de recursos humanos, se precisa que </w:t>
      </w:r>
      <w:r w:rsidR="00AE6D1B">
        <w:rPr>
          <w:rFonts w:ascii="Arial" w:eastAsia="Times New Roman" w:hAnsi="Arial" w:cs="Arial"/>
          <w:b/>
          <w:noProof w:val="0"/>
          <w:sz w:val="20"/>
          <w:szCs w:val="20"/>
          <w:lang w:val="es-ES_tradnl" w:eastAsia="ar-SA"/>
        </w:rPr>
        <w:t>El Proveedor</w:t>
      </w:r>
      <w:r w:rsidRPr="00257C18">
        <w:rPr>
          <w:rFonts w:ascii="Arial" w:eastAsia="Times New Roman" w:hAnsi="Arial" w:cs="Arial"/>
          <w:b/>
          <w:noProof w:val="0"/>
          <w:sz w:val="20"/>
          <w:szCs w:val="20"/>
          <w:lang w:val="es-ES_tradnl" w:eastAsia="ar-SA"/>
        </w:rPr>
        <w:t xml:space="preserve"> cuente con el personal que se encargará del levantamiento de las encuestas; por lo que la contratación, pago y responsabilidad laboral respecto a dicho personal corre a cargo </w:t>
      </w:r>
      <w:r w:rsidR="009F6C44" w:rsidRPr="00257C18">
        <w:rPr>
          <w:rFonts w:ascii="Arial" w:eastAsia="Times New Roman" w:hAnsi="Arial" w:cs="Arial"/>
          <w:b/>
          <w:noProof w:val="0"/>
          <w:sz w:val="20"/>
          <w:szCs w:val="20"/>
          <w:lang w:val="es-ES_tradnl" w:eastAsia="ar-SA"/>
        </w:rPr>
        <w:t>d</w:t>
      </w:r>
      <w:r w:rsidR="009F6C44">
        <w:rPr>
          <w:rFonts w:ascii="Arial" w:eastAsia="Times New Roman" w:hAnsi="Arial" w:cs="Arial"/>
          <w:b/>
          <w:noProof w:val="0"/>
          <w:sz w:val="20"/>
          <w:szCs w:val="20"/>
          <w:lang w:val="es-ES_tradnl" w:eastAsia="ar-SA"/>
        </w:rPr>
        <w:t>el</w:t>
      </w:r>
      <w:r w:rsidR="00AE6D1B">
        <w:rPr>
          <w:rFonts w:ascii="Arial" w:eastAsia="Times New Roman" w:hAnsi="Arial" w:cs="Arial"/>
          <w:b/>
          <w:noProof w:val="0"/>
          <w:sz w:val="20"/>
          <w:szCs w:val="20"/>
          <w:lang w:val="es-ES_tradnl" w:eastAsia="ar-SA"/>
        </w:rPr>
        <w:t xml:space="preserve"> Proveedor</w:t>
      </w:r>
      <w:r w:rsidRPr="00257C18">
        <w:rPr>
          <w:rFonts w:ascii="Arial" w:eastAsia="Times New Roman" w:hAnsi="Arial" w:cs="Arial"/>
          <w:b/>
          <w:noProof w:val="0"/>
          <w:sz w:val="20"/>
          <w:szCs w:val="20"/>
          <w:lang w:val="es-ES_tradnl"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4.3. Tener experiencia en la materia objeto de la presente contratación.</w:t>
      </w:r>
      <w:bookmarkStart w:id="98" w:name="_Toc462839337"/>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val="es-ES_tradnl" w:eastAsia="ar-SA"/>
        </w:rPr>
        <w:t xml:space="preserve">4.4. </w:t>
      </w:r>
      <w:r w:rsidRPr="00257C18">
        <w:rPr>
          <w:rFonts w:ascii="Arial" w:eastAsia="Times New Roman" w:hAnsi="Arial" w:cs="Arial"/>
          <w:b/>
          <w:noProof w:val="0"/>
          <w:sz w:val="20"/>
          <w:szCs w:val="20"/>
          <w:lang w:eastAsia="ar-SA"/>
        </w:rPr>
        <w:t xml:space="preserve">Llevar a cabo la coordinación y logística de las </w:t>
      </w:r>
      <w:bookmarkEnd w:id="98"/>
      <w:r w:rsidRPr="00257C18">
        <w:rPr>
          <w:rFonts w:ascii="Arial" w:eastAsia="Times New Roman" w:hAnsi="Arial" w:cs="Arial"/>
          <w:b/>
          <w:noProof w:val="0"/>
          <w:sz w:val="20"/>
          <w:szCs w:val="20"/>
          <w:lang w:eastAsia="ar-SA"/>
        </w:rPr>
        <w:t>encuestas.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5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bookmarkStart w:id="99" w:name="_Toc462839338"/>
      <w:r w:rsidRPr="00257C18">
        <w:rPr>
          <w:rFonts w:ascii="Arial" w:eastAsia="Times New Roman" w:hAnsi="Arial" w:cs="Arial"/>
          <w:b/>
          <w:noProof w:val="0"/>
          <w:sz w:val="20"/>
          <w:szCs w:val="20"/>
          <w:lang w:eastAsia="ar-SA"/>
        </w:rPr>
        <w:t>Acordar fechas, horarios y lugares de aplicación de las encuestas en coordinación con el administrador del contrato.</w:t>
      </w:r>
      <w:bookmarkStart w:id="100" w:name="_Toc462839340"/>
      <w:bookmarkEnd w:id="99"/>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5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Capacitar al personal que llevará acabo las encuestas cara a cara, objeto del presente servicio.</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5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Contar o contratar un espacio para la capacitación de los encuestadores.</w:t>
      </w:r>
      <w:bookmarkStart w:id="101" w:name="_Toc462839343"/>
      <w:bookmarkEnd w:id="100"/>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5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Elaborar una bitácora donde se lleve registro de las incidencias durante el</w:t>
      </w:r>
      <w:bookmarkEnd w:id="101"/>
      <w:r w:rsidRPr="00257C18">
        <w:rPr>
          <w:rFonts w:ascii="Arial" w:eastAsia="Times New Roman" w:hAnsi="Arial" w:cs="Arial"/>
          <w:b/>
          <w:noProof w:val="0"/>
          <w:sz w:val="20"/>
          <w:szCs w:val="20"/>
          <w:lang w:eastAsia="ar-SA"/>
        </w:rPr>
        <w:t xml:space="preserve"> levantamiento.</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4.5. Llevar a cabo el levantamiento de las encuestas.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u w:val="single"/>
          <w:lang w:val="es-ES_tradnl" w:eastAsia="ar-SA"/>
        </w:rPr>
      </w:pPr>
    </w:p>
    <w:p w:rsidR="00257C18" w:rsidRPr="00257C18" w:rsidRDefault="00AE6D1B"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Pr>
          <w:rFonts w:ascii="Arial" w:eastAsia="Times New Roman" w:hAnsi="Arial" w:cs="Arial"/>
          <w:b/>
          <w:noProof w:val="0"/>
          <w:sz w:val="20"/>
          <w:szCs w:val="20"/>
          <w:lang w:val="es-ES_tradnl" w:eastAsia="ar-SA"/>
        </w:rPr>
        <w:t>El Proveedor</w:t>
      </w:r>
      <w:r w:rsidR="00257C18" w:rsidRPr="00257C18">
        <w:rPr>
          <w:rFonts w:ascii="Arial" w:eastAsia="Times New Roman" w:hAnsi="Arial" w:cs="Arial"/>
          <w:b/>
          <w:noProof w:val="0"/>
          <w:sz w:val="20"/>
          <w:szCs w:val="20"/>
          <w:lang w:val="es-ES_tradnl" w:eastAsia="ar-SA"/>
        </w:rPr>
        <w:t xml:space="preserve"> deberá designar a una persona para que funja como Coordinador General del Proyecto quien deberá:</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5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bookmarkStart w:id="102" w:name="_Toc462839349"/>
      <w:r w:rsidRPr="00257C18">
        <w:rPr>
          <w:rFonts w:ascii="Arial" w:eastAsia="Times New Roman" w:hAnsi="Arial" w:cs="Arial"/>
          <w:b/>
          <w:noProof w:val="0"/>
          <w:sz w:val="20"/>
          <w:szCs w:val="20"/>
          <w:lang w:eastAsia="ar-SA"/>
        </w:rPr>
        <w:t>Mantener comunicación diaria con el administrador del contrato durante todo el período de realización de las encuestas, para reportar incidencias o cualquier otra información importante relacionada con el proyecto, por teléfono, o bien vía correo electrónico, al número telefónico y/o a la cuenta que el administrador del contrato le proporcione una vez que se haya notificado el fallo de adjudicación.</w:t>
      </w:r>
      <w:bookmarkStart w:id="103" w:name="_Toc462839350"/>
      <w:bookmarkEnd w:id="102"/>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5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 xml:space="preserve">Coordinar la realización </w:t>
      </w:r>
      <w:bookmarkEnd w:id="103"/>
      <w:r w:rsidRPr="00257C18">
        <w:rPr>
          <w:rFonts w:ascii="Arial" w:eastAsia="Times New Roman" w:hAnsi="Arial" w:cs="Arial"/>
          <w:b/>
          <w:noProof w:val="0"/>
          <w:sz w:val="20"/>
          <w:szCs w:val="20"/>
          <w:lang w:eastAsia="ar-SA"/>
        </w:rPr>
        <w:t>de las encuestas, las revisitas y la captura en base de datos.</w:t>
      </w:r>
      <w:bookmarkStart w:id="104" w:name="_Toc462839353"/>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5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 xml:space="preserve">Avisar al administrador del contrato con veinticuatro horas de anticipación sobre cualquier cambio, al número telefónico y/o a la cuenta de correo que el administrador del contrato le proporcione una vez que se haya notificado el fallo de adjudicación; tratándose de caso fortuito o de fuerza mayor, </w:t>
      </w:r>
      <w:r w:rsidR="00AE6D1B">
        <w:rPr>
          <w:rFonts w:ascii="Arial" w:eastAsia="Times New Roman" w:hAnsi="Arial" w:cs="Arial"/>
          <w:b/>
          <w:noProof w:val="0"/>
          <w:sz w:val="20"/>
          <w:szCs w:val="20"/>
          <w:lang w:eastAsia="ar-SA"/>
        </w:rPr>
        <w:t>El Proveedor</w:t>
      </w:r>
      <w:r w:rsidRPr="00257C18">
        <w:rPr>
          <w:rFonts w:ascii="Arial" w:eastAsia="Times New Roman" w:hAnsi="Arial" w:cs="Arial"/>
          <w:b/>
          <w:noProof w:val="0"/>
          <w:sz w:val="20"/>
          <w:szCs w:val="20"/>
          <w:lang w:eastAsia="ar-SA"/>
        </w:rPr>
        <w:t xml:space="preserve"> inmediatamente de que tenga conocimiento al respecto, deberá informar mediante documento al administrador del contrato dichos eventos.</w:t>
      </w:r>
      <w:bookmarkEnd w:id="104"/>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i/>
          <w:noProof w:val="0"/>
          <w:sz w:val="20"/>
          <w:szCs w:val="20"/>
          <w:lang w:val="es-ES_tradnl" w:eastAsia="ar-SA"/>
        </w:rPr>
      </w:pPr>
      <w:bookmarkStart w:id="105" w:name="_Toc462839378"/>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4.6. Re</w:t>
      </w:r>
      <w:bookmarkEnd w:id="105"/>
      <w:r w:rsidRPr="00257C18">
        <w:rPr>
          <w:rFonts w:ascii="Arial" w:eastAsia="Times New Roman" w:hAnsi="Arial" w:cs="Arial"/>
          <w:b/>
          <w:noProof w:val="0"/>
          <w:sz w:val="20"/>
          <w:szCs w:val="20"/>
          <w:lang w:eastAsia="ar-SA"/>
        </w:rPr>
        <w:t>poner encuestas.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AE6D1B"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Pr>
          <w:rFonts w:ascii="Arial" w:eastAsia="Times New Roman" w:hAnsi="Arial" w:cs="Arial"/>
          <w:b/>
          <w:noProof w:val="0"/>
          <w:sz w:val="20"/>
          <w:szCs w:val="20"/>
          <w:lang w:val="es-ES_tradnl" w:eastAsia="ar-SA"/>
        </w:rPr>
        <w:t>El Instituto</w:t>
      </w:r>
      <w:r w:rsidR="00257C18" w:rsidRPr="00257C18">
        <w:rPr>
          <w:rFonts w:ascii="Arial" w:eastAsia="Times New Roman" w:hAnsi="Arial" w:cs="Arial"/>
          <w:b/>
          <w:noProof w:val="0"/>
          <w:sz w:val="20"/>
          <w:szCs w:val="20"/>
          <w:lang w:val="es-ES_tradnl" w:eastAsia="ar-SA"/>
        </w:rPr>
        <w:t xml:space="preserve">, a través del administrador del contrato, tendrá la facultad de solicitar la reposición de las encuestas sin costo adicional, en caso de que durante las supervisiones detecte fallas graves y/o sistemáticas a los lineamientos metodológicos. Las eventuales reposiciones se deberán realizar dentro del plazo de 02 (dos) días naturales, señalado en el punto 9 nueve del presente </w:t>
      </w:r>
      <w:r w:rsidR="001E349D" w:rsidRPr="00257C18">
        <w:rPr>
          <w:rFonts w:ascii="Arial" w:eastAsia="Times New Roman" w:hAnsi="Arial" w:cs="Arial"/>
          <w:b/>
          <w:noProof w:val="0"/>
          <w:sz w:val="20"/>
          <w:szCs w:val="20"/>
          <w:lang w:val="es-ES_tradnl" w:eastAsia="ar-SA"/>
        </w:rPr>
        <w:t>Anexo Técnico</w:t>
      </w:r>
      <w:r w:rsidR="00257C18" w:rsidRPr="00257C18">
        <w:rPr>
          <w:rFonts w:ascii="Arial" w:eastAsia="Times New Roman" w:hAnsi="Arial" w:cs="Arial"/>
          <w:b/>
          <w:noProof w:val="0"/>
          <w:sz w:val="20"/>
          <w:szCs w:val="20"/>
          <w:lang w:val="es-ES_tradnl"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Además de lo anterior, </w:t>
      </w:r>
      <w:r w:rsidR="00AE6D1B">
        <w:rPr>
          <w:rFonts w:ascii="Arial" w:eastAsia="Times New Roman" w:hAnsi="Arial" w:cs="Arial"/>
          <w:b/>
          <w:noProof w:val="0"/>
          <w:sz w:val="20"/>
          <w:szCs w:val="20"/>
          <w:lang w:val="es-ES_tradnl" w:eastAsia="ar-SA"/>
        </w:rPr>
        <w:t>El Proveedor</w:t>
      </w:r>
      <w:r w:rsidRPr="00257C18">
        <w:rPr>
          <w:rFonts w:ascii="Arial" w:eastAsia="Times New Roman" w:hAnsi="Arial" w:cs="Arial"/>
          <w:b/>
          <w:noProof w:val="0"/>
          <w:sz w:val="20"/>
          <w:szCs w:val="20"/>
          <w:lang w:val="es-ES_tradnl" w:eastAsia="ar-SA"/>
        </w:rPr>
        <w:t xml:space="preserve"> se hará acreedor a las sanciones económicas establecidas en el documento denominado: </w:t>
      </w:r>
      <w:r w:rsidRPr="00257C18">
        <w:rPr>
          <w:rFonts w:ascii="Arial" w:eastAsia="Times New Roman" w:hAnsi="Arial" w:cs="Arial"/>
          <w:b/>
          <w:i/>
          <w:noProof w:val="0"/>
          <w:sz w:val="20"/>
          <w:szCs w:val="20"/>
          <w:lang w:val="es-ES_tradnl" w:eastAsia="ar-SA"/>
        </w:rPr>
        <w:t xml:space="preserve">Términos y Condiciones para la contratación del servicio de  levantamiento de encuestas y captura de datos, que permita identificar el motivo del desconocimiento de los trabajadores, respecto a su afiliación al Instituto Mexicano del Seguro Social, los beneficios a los que tienen derecho, así como conocer la opinión de los trabajadores afiliados y no afiliados a EL IMSS sobre los servicios de salud de la institución, con el propósito de identificar los factores que favorecen o inhiben la afiliación de los trabajadores a </w:t>
      </w:r>
      <w:r w:rsidR="00AE6D1B">
        <w:rPr>
          <w:rFonts w:ascii="Arial" w:eastAsia="Times New Roman" w:hAnsi="Arial" w:cs="Arial"/>
          <w:b/>
          <w:i/>
          <w:noProof w:val="0"/>
          <w:sz w:val="20"/>
          <w:szCs w:val="20"/>
          <w:lang w:val="es-ES_tradnl" w:eastAsia="ar-SA"/>
        </w:rPr>
        <w:t>El Instituto</w:t>
      </w:r>
      <w:r w:rsidRPr="00257C18">
        <w:rPr>
          <w:rFonts w:ascii="Arial" w:eastAsia="Times New Roman" w:hAnsi="Arial" w:cs="Arial"/>
          <w:b/>
          <w:noProof w:val="0"/>
          <w:sz w:val="20"/>
          <w:szCs w:val="20"/>
          <w:lang w:val="es-ES_tradnl" w:eastAsia="ar-SA"/>
        </w:rPr>
        <w:t>, (en lo sucesivo “</w:t>
      </w:r>
      <w:r w:rsidR="001E349D" w:rsidRPr="00257C18">
        <w:rPr>
          <w:rFonts w:ascii="Arial" w:eastAsia="Times New Roman" w:hAnsi="Arial" w:cs="Arial"/>
          <w:b/>
          <w:noProof w:val="0"/>
          <w:sz w:val="20"/>
          <w:szCs w:val="20"/>
          <w:lang w:val="es-ES_tradnl" w:eastAsia="ar-SA"/>
        </w:rPr>
        <w:t>Términos y Condiciones</w:t>
      </w:r>
      <w:r w:rsidRPr="00257C18">
        <w:rPr>
          <w:rFonts w:ascii="Arial" w:eastAsia="Times New Roman" w:hAnsi="Arial" w:cs="Arial"/>
          <w:b/>
          <w:noProof w:val="0"/>
          <w:sz w:val="20"/>
          <w:szCs w:val="20"/>
          <w:lang w:val="es-ES_tradnl"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4.7. Llevar a cabo la captura de encuestas.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AE6D1B"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 w:eastAsia="ar-SA"/>
        </w:rPr>
      </w:pPr>
      <w:r>
        <w:rPr>
          <w:rFonts w:ascii="Arial" w:eastAsia="Times New Roman" w:hAnsi="Arial" w:cs="Arial"/>
          <w:b/>
          <w:bCs/>
          <w:noProof w:val="0"/>
          <w:sz w:val="20"/>
          <w:szCs w:val="20"/>
          <w:lang w:eastAsia="ar-SA"/>
        </w:rPr>
        <w:t>El Proveedor</w:t>
      </w:r>
      <w:r w:rsidR="00257C18" w:rsidRPr="00257C18">
        <w:rPr>
          <w:rFonts w:ascii="Arial" w:eastAsia="Times New Roman" w:hAnsi="Arial" w:cs="Arial"/>
          <w:b/>
          <w:bCs/>
          <w:noProof w:val="0"/>
          <w:sz w:val="20"/>
          <w:szCs w:val="20"/>
          <w:lang w:eastAsia="ar-SA"/>
        </w:rPr>
        <w:t xml:space="preserve"> deberá elaborar y entregar una </w:t>
      </w:r>
      <w:r w:rsidR="00257C18" w:rsidRPr="00257C18">
        <w:rPr>
          <w:rFonts w:ascii="Arial" w:eastAsia="Times New Roman" w:hAnsi="Arial" w:cs="Arial"/>
          <w:b/>
          <w:bCs/>
          <w:noProof w:val="0"/>
          <w:sz w:val="20"/>
          <w:szCs w:val="20"/>
          <w:lang w:val="it-IT" w:eastAsia="ar-SA"/>
        </w:rPr>
        <w:t xml:space="preserve">base de datos en formato </w:t>
      </w:r>
      <w:r w:rsidR="00257C18" w:rsidRPr="00257C18">
        <w:rPr>
          <w:rFonts w:ascii="Arial" w:eastAsia="Times New Roman" w:hAnsi="Arial" w:cs="Arial"/>
          <w:b/>
          <w:bCs/>
          <w:noProof w:val="0"/>
          <w:sz w:val="20"/>
          <w:szCs w:val="20"/>
          <w:lang w:val="es-ES" w:eastAsia="ar-SA"/>
        </w:rPr>
        <w:t xml:space="preserve">sav (SPSS 18.0) y/o Excel que contenga </w:t>
      </w:r>
      <w:r w:rsidR="00257C18" w:rsidRPr="00257C18">
        <w:rPr>
          <w:rFonts w:ascii="Arial" w:eastAsia="Times New Roman" w:hAnsi="Arial" w:cs="Arial"/>
          <w:b/>
          <w:noProof w:val="0"/>
          <w:sz w:val="20"/>
          <w:szCs w:val="20"/>
          <w:lang w:eastAsia="ar-SA"/>
        </w:rPr>
        <w:t>los registros de la totalidad de los cuestionarios realizados</w:t>
      </w:r>
      <w:r w:rsidR="00257C18" w:rsidRPr="00257C18">
        <w:rPr>
          <w:rFonts w:ascii="Arial" w:eastAsia="Times New Roman" w:hAnsi="Arial" w:cs="Arial"/>
          <w:b/>
          <w:bCs/>
          <w:noProof w:val="0"/>
          <w:sz w:val="20"/>
          <w:szCs w:val="20"/>
          <w:lang w:val="es-ES" w:eastAsia="ar-SA"/>
        </w:rPr>
        <w:t>, consistentes en la exposición de la frecuencia que resultó en cada pregunta.</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4.8. Enterar los productos entregables.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AE6D1B"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Pr>
          <w:rFonts w:ascii="Arial" w:eastAsia="Times New Roman" w:hAnsi="Arial" w:cs="Arial"/>
          <w:b/>
          <w:noProof w:val="0"/>
          <w:sz w:val="20"/>
          <w:szCs w:val="20"/>
          <w:lang w:eastAsia="ar-SA"/>
        </w:rPr>
        <w:t>El Proveedor</w:t>
      </w:r>
      <w:r w:rsidR="00257C18" w:rsidRPr="00257C18">
        <w:rPr>
          <w:rFonts w:ascii="Arial" w:eastAsia="Times New Roman" w:hAnsi="Arial" w:cs="Arial"/>
          <w:b/>
          <w:noProof w:val="0"/>
          <w:sz w:val="20"/>
          <w:szCs w:val="20"/>
          <w:lang w:eastAsia="ar-SA"/>
        </w:rPr>
        <w:t xml:space="preserve">  deberá enterar a </w:t>
      </w:r>
      <w:r>
        <w:rPr>
          <w:rFonts w:ascii="Arial" w:eastAsia="Times New Roman" w:hAnsi="Arial" w:cs="Arial"/>
          <w:b/>
          <w:noProof w:val="0"/>
          <w:sz w:val="20"/>
          <w:szCs w:val="20"/>
          <w:lang w:eastAsia="ar-SA"/>
        </w:rPr>
        <w:t>El Instituto</w:t>
      </w:r>
      <w:r w:rsidR="001E349D" w:rsidRPr="00257C18">
        <w:rPr>
          <w:rFonts w:ascii="Arial" w:eastAsia="Times New Roman" w:hAnsi="Arial" w:cs="Arial"/>
          <w:b/>
          <w:noProof w:val="0"/>
          <w:sz w:val="20"/>
          <w:szCs w:val="20"/>
          <w:lang w:eastAsia="ar-SA"/>
        </w:rPr>
        <w:t xml:space="preserve"> </w:t>
      </w:r>
      <w:r w:rsidR="00257C18" w:rsidRPr="00257C18">
        <w:rPr>
          <w:rFonts w:ascii="Arial" w:eastAsia="Times New Roman" w:hAnsi="Arial" w:cs="Arial"/>
          <w:b/>
          <w:noProof w:val="0"/>
          <w:sz w:val="20"/>
          <w:szCs w:val="20"/>
          <w:lang w:eastAsia="ar-SA"/>
        </w:rPr>
        <w:t xml:space="preserve">los productos descritos en el punto 5 del presente documento en la forma, en las condiciones y términos establecidos en el presente documento y en los </w:t>
      </w:r>
      <w:r w:rsidR="001E349D" w:rsidRPr="00257C18">
        <w:rPr>
          <w:rFonts w:ascii="Arial" w:eastAsia="Times New Roman" w:hAnsi="Arial" w:cs="Arial"/>
          <w:b/>
          <w:noProof w:val="0"/>
          <w:sz w:val="20"/>
          <w:szCs w:val="20"/>
          <w:lang w:eastAsia="ar-SA"/>
        </w:rPr>
        <w:t>Términos y Condiciones</w:t>
      </w:r>
      <w:r w:rsidR="00257C18" w:rsidRPr="00257C18">
        <w:rPr>
          <w:rFonts w:ascii="Arial" w:eastAsia="Times New Roman" w:hAnsi="Arial" w:cs="Arial"/>
          <w:b/>
          <w:noProof w:val="0"/>
          <w:sz w:val="20"/>
          <w:szCs w:val="20"/>
          <w:lang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5. </w:t>
      </w:r>
      <w:r w:rsidR="001E349D" w:rsidRPr="00257C18">
        <w:rPr>
          <w:rFonts w:ascii="Arial" w:eastAsia="Times New Roman" w:hAnsi="Arial" w:cs="Arial"/>
          <w:b/>
          <w:noProof w:val="0"/>
          <w:sz w:val="20"/>
          <w:szCs w:val="20"/>
          <w:u w:val="single"/>
          <w:lang w:val="es-ES_tradnl" w:eastAsia="ar-SA"/>
        </w:rPr>
        <w:t>Productos entregables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i/>
          <w:noProof w:val="0"/>
          <w:sz w:val="20"/>
          <w:szCs w:val="20"/>
          <w:lang w:eastAsia="ar-SA"/>
        </w:rPr>
      </w:pPr>
      <w:bookmarkStart w:id="106" w:name="_Toc462839386"/>
      <w:r w:rsidRPr="00257C18">
        <w:rPr>
          <w:rFonts w:ascii="Arial" w:eastAsia="Times New Roman" w:hAnsi="Arial" w:cs="Arial"/>
          <w:b/>
          <w:i/>
          <w:noProof w:val="0"/>
          <w:sz w:val="20"/>
          <w:szCs w:val="20"/>
          <w:lang w:eastAsia="ar-SA"/>
        </w:rPr>
        <w:t>Partida Única Concepto A y Concepto B</w:t>
      </w:r>
      <w:bookmarkEnd w:id="106"/>
      <w:r w:rsidRPr="00257C18">
        <w:rPr>
          <w:rFonts w:ascii="Arial" w:eastAsia="Times New Roman" w:hAnsi="Arial" w:cs="Arial"/>
          <w:b/>
          <w:i/>
          <w:noProof w:val="0"/>
          <w:sz w:val="20"/>
          <w:szCs w:val="20"/>
          <w:lang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i/>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i/>
          <w:noProof w:val="0"/>
          <w:sz w:val="20"/>
          <w:szCs w:val="20"/>
          <w:lang w:eastAsia="ar-SA"/>
        </w:rPr>
      </w:pPr>
      <w:r w:rsidRPr="00257C18">
        <w:rPr>
          <w:rFonts w:ascii="Arial" w:eastAsia="Times New Roman" w:hAnsi="Arial" w:cs="Arial"/>
          <w:b/>
          <w:i/>
          <w:noProof w:val="0"/>
          <w:sz w:val="20"/>
          <w:szCs w:val="20"/>
          <w:lang w:eastAsia="ar-SA"/>
        </w:rPr>
        <w:t xml:space="preserve">Concepto A: </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i/>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r w:rsidRPr="00257C18">
        <w:rPr>
          <w:rFonts w:ascii="Arial" w:eastAsia="Times New Roman" w:hAnsi="Arial" w:cs="Arial"/>
          <w:b/>
          <w:bCs/>
          <w:noProof w:val="0"/>
          <w:sz w:val="20"/>
          <w:szCs w:val="20"/>
          <w:lang w:val="es-ES_tradnl" w:eastAsia="ar-SA"/>
        </w:rPr>
        <w:t>Entrega de la totalidad de los cuestionarios físicos levantados.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i/>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i/>
          <w:noProof w:val="0"/>
          <w:sz w:val="20"/>
          <w:szCs w:val="20"/>
          <w:lang w:eastAsia="ar-SA"/>
        </w:rPr>
      </w:pPr>
      <w:r w:rsidRPr="00257C18">
        <w:rPr>
          <w:rFonts w:ascii="Arial" w:eastAsia="Times New Roman" w:hAnsi="Arial" w:cs="Arial"/>
          <w:b/>
          <w:i/>
          <w:noProof w:val="0"/>
          <w:sz w:val="20"/>
          <w:szCs w:val="20"/>
          <w:lang w:eastAsia="ar-SA"/>
        </w:rPr>
        <w:t xml:space="preserve">Concepto B: </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i/>
          <w:noProof w:val="0"/>
          <w:sz w:val="20"/>
          <w:szCs w:val="20"/>
          <w:lang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 w:eastAsia="ar-SA"/>
        </w:rPr>
      </w:pPr>
      <w:r w:rsidRPr="00257C18">
        <w:rPr>
          <w:rFonts w:ascii="Arial" w:eastAsia="Times New Roman" w:hAnsi="Arial" w:cs="Arial"/>
          <w:b/>
          <w:bCs/>
          <w:noProof w:val="0"/>
          <w:sz w:val="20"/>
          <w:szCs w:val="20"/>
          <w:lang w:val="es-ES_tradnl" w:eastAsia="ar-SA"/>
        </w:rPr>
        <w:t xml:space="preserve">Entrega de la </w:t>
      </w:r>
      <w:r w:rsidRPr="00257C18">
        <w:rPr>
          <w:rFonts w:ascii="Arial" w:eastAsia="Times New Roman" w:hAnsi="Arial" w:cs="Arial"/>
          <w:b/>
          <w:bCs/>
          <w:noProof w:val="0"/>
          <w:sz w:val="20"/>
          <w:szCs w:val="20"/>
          <w:lang w:val="it-IT" w:eastAsia="ar-SA"/>
        </w:rPr>
        <w:t xml:space="preserve">base de datos en formato </w:t>
      </w:r>
      <w:r w:rsidRPr="00257C18">
        <w:rPr>
          <w:rFonts w:ascii="Arial" w:eastAsia="Times New Roman" w:hAnsi="Arial" w:cs="Arial"/>
          <w:b/>
          <w:bCs/>
          <w:noProof w:val="0"/>
          <w:sz w:val="20"/>
          <w:szCs w:val="20"/>
          <w:lang w:val="es-ES" w:eastAsia="ar-SA"/>
        </w:rPr>
        <w:t>sav (SPSS 18.0) y/o Excel con la información de las encuestas aplicadas, y los resultados de frecuencias básicas para algunas variables, lo cual consiste en la exposición de la frecuencia que resultó en cada pregunta.</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1E349D"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u w:val="single"/>
          <w:lang w:val="es-ES_tradnl" w:eastAsia="ar-SA"/>
        </w:rPr>
      </w:pPr>
      <w:r w:rsidRPr="00257C18">
        <w:rPr>
          <w:rFonts w:ascii="Arial" w:eastAsia="Times New Roman" w:hAnsi="Arial" w:cs="Arial"/>
          <w:b/>
          <w:noProof w:val="0"/>
          <w:sz w:val="20"/>
          <w:szCs w:val="20"/>
          <w:lang w:val="es-ES_tradnl" w:eastAsia="ar-SA"/>
        </w:rPr>
        <w:t xml:space="preserve">6.  </w:t>
      </w:r>
      <w:r w:rsidRPr="00257C18">
        <w:rPr>
          <w:rFonts w:ascii="Arial" w:eastAsia="Times New Roman" w:hAnsi="Arial" w:cs="Arial"/>
          <w:b/>
          <w:noProof w:val="0"/>
          <w:sz w:val="20"/>
          <w:szCs w:val="20"/>
          <w:u w:val="single"/>
          <w:lang w:val="es-ES_tradnl" w:eastAsia="ar-SA"/>
        </w:rPr>
        <w:t xml:space="preserve">Perfil del licitante y requerimientos mínimos de estructura y recursos </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Partida Única Concepto A y Concepto B.</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r w:rsidRPr="00257C18">
        <w:rPr>
          <w:rFonts w:ascii="Arial" w:eastAsia="Times New Roman" w:hAnsi="Arial" w:cs="Arial"/>
          <w:b/>
          <w:bCs/>
          <w:noProof w:val="0"/>
          <w:sz w:val="20"/>
          <w:szCs w:val="20"/>
          <w:lang w:val="es-ES_tradnl" w:eastAsia="ar-SA"/>
        </w:rPr>
        <w:t>6.1. Perfil del licitante.</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Para la realización de estos servicios se requiere que el licitante presente dentro de su propuesta técnica  los siguientes elementos que constituyen el perfil requerido por el IMSS, mismos que deberán contar con el soporte documental que corresponda (cartas, contratos, publicaciones, certificaciones, etc.), soporte que se considera como la documentación mínima e indispensable, y que el no cumplir con ella será causal de </w:t>
      </w:r>
      <w:r w:rsidRPr="00257C18">
        <w:rPr>
          <w:rFonts w:ascii="Arial" w:eastAsia="Times New Roman" w:hAnsi="Arial" w:cs="Arial"/>
          <w:b/>
          <w:noProof w:val="0"/>
          <w:sz w:val="20"/>
          <w:szCs w:val="20"/>
          <w:lang w:eastAsia="ar-SA"/>
        </w:rPr>
        <w:t>desechamiento</w:t>
      </w:r>
      <w:r w:rsidRPr="00257C18">
        <w:rPr>
          <w:rFonts w:ascii="Arial" w:eastAsia="Times New Roman" w:hAnsi="Arial" w:cs="Arial"/>
          <w:b/>
          <w:noProof w:val="0"/>
          <w:sz w:val="20"/>
          <w:szCs w:val="20"/>
          <w:lang w:val="es-ES_tradnl" w:eastAsia="ar-SA"/>
        </w:rPr>
        <w:t>.</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3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Currículum vitae.</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3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Contar con experiencia mínima de 3 tres años y especialidad en al menos una de las siguientes áreas: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5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Elaboración de estudios cuantitativos para instituciones gubernamentales. </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5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La aplicación de métodos cuantitativos en estudios de opinión para instituciones gubernamentales.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Lo cual acreditará con:</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Al menos 3 contratos celebrados con instituciones de gobierno para la prestación de dichos servicios, así como con currícula del personal mínimo requerido que se señala en el numeral 6.2.</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Contar con reconocimiento al buen desempeño de su trabajo cuando se le ha contratado o requerido de sus servicios profesionales, lo cual acreditará con documento escrito por parte de sus clientes al respecto, o bien con cancelaciones de fianzas por cumplimiento de los servicios.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3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Ser miembro de la Asociación Mexicana de Agencias de Inteligencia de Mercado y Opinión Pública (AMAI), o en su defecto cuente con cualquiera de las siguientes certificaciones de calidad: </w:t>
      </w:r>
      <w:r w:rsidRPr="00257C18">
        <w:rPr>
          <w:rFonts w:ascii="Arial" w:eastAsia="Times New Roman" w:hAnsi="Arial" w:cs="Arial"/>
          <w:b/>
          <w:bCs/>
          <w:noProof w:val="0"/>
          <w:sz w:val="20"/>
          <w:szCs w:val="20"/>
          <w:lang w:val="es-ES_tradnl" w:eastAsia="ar-SA"/>
        </w:rPr>
        <w:t>ISO 9001, ISO 20252 o ESIMM (Estándar de Servicio para la Investigación de Mercados en México).</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Este requisito deberá acreditarse con la siguiente documentación:</w:t>
      </w:r>
    </w:p>
    <w:p w:rsidR="00257C18" w:rsidRPr="00257C18" w:rsidRDefault="00257C18" w:rsidP="00276306">
      <w:pPr>
        <w:numPr>
          <w:ilvl w:val="0"/>
          <w:numId w:val="54"/>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lang w:val="es-ES_tradnl" w:eastAsia="ar-SA"/>
        </w:rPr>
      </w:pPr>
      <w:r w:rsidRPr="00257C18">
        <w:rPr>
          <w:rFonts w:ascii="Arial" w:eastAsia="Times New Roman" w:hAnsi="Arial" w:cs="Arial"/>
          <w:b/>
          <w:bCs/>
          <w:noProof w:val="0"/>
          <w:sz w:val="20"/>
          <w:szCs w:val="20"/>
          <w:lang w:val="es-ES_tradnl" w:eastAsia="ar-SA"/>
        </w:rPr>
        <w:t>La membresía a la AMAI se acreditará con copia de la certificación y/o constancia de membresía emitida por la AMAI.</w:t>
      </w:r>
    </w:p>
    <w:p w:rsidR="00257C18" w:rsidRPr="00257C18" w:rsidRDefault="00257C18" w:rsidP="00276306">
      <w:pPr>
        <w:numPr>
          <w:ilvl w:val="0"/>
          <w:numId w:val="54"/>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lang w:val="es-ES_tradnl" w:eastAsia="ar-SA"/>
        </w:rPr>
      </w:pPr>
      <w:r w:rsidRPr="00257C18">
        <w:rPr>
          <w:rFonts w:ascii="Arial" w:eastAsia="Times New Roman" w:hAnsi="Arial" w:cs="Arial"/>
          <w:b/>
          <w:bCs/>
          <w:noProof w:val="0"/>
          <w:sz w:val="20"/>
          <w:szCs w:val="20"/>
          <w:lang w:val="es-ES_tradnl" w:eastAsia="ar-SA"/>
        </w:rPr>
        <w:t>La certificación ESIMM se acreditará con copia de la constancia de certificación emitida por la AMAI.</w:t>
      </w:r>
    </w:p>
    <w:p w:rsidR="00257C18" w:rsidRPr="00257C18" w:rsidRDefault="00257C18" w:rsidP="00276306">
      <w:pPr>
        <w:numPr>
          <w:ilvl w:val="0"/>
          <w:numId w:val="54"/>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lang w:val="es-ES" w:eastAsia="ar-SA"/>
        </w:rPr>
      </w:pPr>
      <w:r w:rsidRPr="00257C18">
        <w:rPr>
          <w:rFonts w:ascii="Arial" w:eastAsia="Times New Roman" w:hAnsi="Arial" w:cs="Arial"/>
          <w:b/>
          <w:bCs/>
          <w:noProof w:val="0"/>
          <w:sz w:val="20"/>
          <w:szCs w:val="20"/>
          <w:lang w:val="es-ES_tradnl" w:eastAsia="ar-SA"/>
        </w:rPr>
        <w:t xml:space="preserve">Las certificaciones ISO 9001 e ISO 20252, se acreditarán con copia de la certificación emitida por empresas autorizadas para certificar en las materias </w:t>
      </w:r>
      <w:r w:rsidRPr="00257C18">
        <w:rPr>
          <w:rFonts w:ascii="Arial" w:eastAsia="Times New Roman" w:hAnsi="Arial" w:cs="Arial"/>
          <w:b/>
          <w:noProof w:val="0"/>
          <w:sz w:val="20"/>
          <w:szCs w:val="20"/>
          <w:lang w:val="es-ES_tradnl" w:eastAsia="ar-SA"/>
        </w:rPr>
        <w:t>de Inteligencia de Mercado y opinión Pública.</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6.2. Personal mínimo requerido (Perfil, Requisitos y Funciones)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Para la realización de las encuestas y captura se requiere contar con el siguiente personal:</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2"/>
          <w:numId w:val="4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bookmarkStart w:id="107" w:name="_Toc462839400"/>
      <w:r w:rsidRPr="00257C18">
        <w:rPr>
          <w:rFonts w:ascii="Arial" w:eastAsia="Times New Roman" w:hAnsi="Arial" w:cs="Arial"/>
          <w:b/>
          <w:noProof w:val="0"/>
          <w:sz w:val="20"/>
          <w:szCs w:val="20"/>
          <w:lang w:eastAsia="ar-SA"/>
        </w:rPr>
        <w:t>Un Coordinador General del Proyecto</w:t>
      </w:r>
      <w:bookmarkEnd w:id="107"/>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5"/>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Perfil</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Mínimo nivel de Licenciatura en Sociología, Economía, Actuaría o área afín.</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Amplio conocimiento en estudios de opinión y de procesos, lo cual se acreditará con el currículum vitae y la documentación que soporte al mismo,  así como con copia de los contratos en los que éste haya participado como coordinador general o líder del proyecto de servicios de estudios de opinión y de procesos.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bookmarkStart w:id="108" w:name="_Toc462839401"/>
      <w:r w:rsidRPr="00257C18">
        <w:rPr>
          <w:rFonts w:ascii="Arial" w:eastAsia="Times New Roman" w:hAnsi="Arial" w:cs="Arial"/>
          <w:b/>
          <w:noProof w:val="0"/>
          <w:sz w:val="20"/>
          <w:szCs w:val="20"/>
          <w:lang w:eastAsia="ar-SA"/>
        </w:rPr>
        <w:t xml:space="preserve">Experiencia mínima de 3 tres años </w:t>
      </w:r>
      <w:r w:rsidRPr="00257C18">
        <w:rPr>
          <w:rFonts w:ascii="Arial" w:eastAsia="Times New Roman" w:hAnsi="Arial" w:cs="Arial"/>
          <w:b/>
          <w:noProof w:val="0"/>
          <w:sz w:val="20"/>
          <w:szCs w:val="20"/>
          <w:lang w:val="es-ES_tradnl" w:eastAsia="ar-SA"/>
        </w:rPr>
        <w:t>en estudios cuantitativos</w:t>
      </w:r>
      <w:r w:rsidRPr="00257C18">
        <w:rPr>
          <w:rFonts w:ascii="Arial" w:eastAsia="Times New Roman" w:hAnsi="Arial" w:cs="Arial"/>
          <w:b/>
          <w:noProof w:val="0"/>
          <w:sz w:val="20"/>
          <w:szCs w:val="20"/>
          <w:lang w:eastAsia="ar-SA"/>
        </w:rPr>
        <w:t>.</w:t>
      </w:r>
      <w:bookmarkEnd w:id="108"/>
    </w:p>
    <w:p w:rsidR="00257C18" w:rsidRPr="00257C18" w:rsidRDefault="00257C18" w:rsidP="00276306">
      <w:pPr>
        <w:numPr>
          <w:ilvl w:val="0"/>
          <w:numId w:val="45"/>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Requisitos</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Copia simple del currículum vitae.</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Copia simple del título o cédula profesional a nivel licenciatura.</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Dichos estudios deberán tener reconocimiento oficial por parte de las autoridades educativas mexicanas.</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Constancia de empleo emitida por su patrón o patrones anteriores con las cuales acredite su experiencia mínima de 3 tres años en estudios cuantitativos.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5"/>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Funciones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Enlace entre el licitante adjudicado y el Área Técnica de EL IMSS.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Coordinación del equipo de trabajo.</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Responsable de reportar la información relativa al avance de los trabajos a </w:t>
      </w:r>
      <w:r w:rsidR="00AE6D1B">
        <w:rPr>
          <w:rFonts w:ascii="Arial" w:eastAsia="Times New Roman" w:hAnsi="Arial" w:cs="Arial"/>
          <w:b/>
          <w:noProof w:val="0"/>
          <w:sz w:val="20"/>
          <w:szCs w:val="20"/>
          <w:lang w:val="es-ES_tradnl" w:eastAsia="ar-SA"/>
        </w:rPr>
        <w:t>EL INSTITUTO</w:t>
      </w:r>
      <w:r w:rsidRPr="00257C18">
        <w:rPr>
          <w:rFonts w:ascii="Arial" w:eastAsia="Times New Roman" w:hAnsi="Arial" w:cs="Arial"/>
          <w:b/>
          <w:noProof w:val="0"/>
          <w:sz w:val="20"/>
          <w:szCs w:val="20"/>
          <w:lang w:val="es-ES_tradnl" w:eastAsia="ar-SA"/>
        </w:rPr>
        <w:t>.</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Responsable final de cada uno de los entregables.</w:t>
      </w:r>
    </w:p>
    <w:p w:rsid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1E349D" w:rsidRPr="00257C18" w:rsidRDefault="001E349D"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2"/>
          <w:numId w:val="4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Un Responsable de Procesamiento.</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Perfil</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Mínimo nivel de Licenciatura en Mercadotecnia, Sociología, Informática o área afín.</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Experiencia mínima de 3 tres años en el procesamiento de datos.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Requisitos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Copia simple de su currículum vitae.</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Copia simple del título o cédula profesional a nivel licenciatura.</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Dichos estudios deberán tener reconocimiento oficial por parte de las autoridades educativas mexicanas.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Constancia de empleo emitida por su patrón o patrones anteriores con los cuales acredite su experiencia mínima de 3 tres años en el procesamiento de datos.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Funciones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Coordinación de la captura de las encuestas y del equipo de capturistas.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Responsable de elaborar los catálogos para las preguntas abiertas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Responsable de la base de datos </w:t>
      </w:r>
      <w:r w:rsidRPr="00257C18">
        <w:rPr>
          <w:rFonts w:ascii="Arial" w:eastAsia="Times New Roman" w:hAnsi="Arial" w:cs="Arial"/>
          <w:b/>
          <w:bCs/>
          <w:noProof w:val="0"/>
          <w:sz w:val="20"/>
          <w:szCs w:val="20"/>
          <w:lang w:val="it-IT" w:eastAsia="ar-SA"/>
        </w:rPr>
        <w:t xml:space="preserve">en formato </w:t>
      </w:r>
      <w:r w:rsidRPr="00257C18">
        <w:rPr>
          <w:rFonts w:ascii="Arial" w:eastAsia="Times New Roman" w:hAnsi="Arial" w:cs="Arial"/>
          <w:b/>
          <w:bCs/>
          <w:noProof w:val="0"/>
          <w:sz w:val="20"/>
          <w:szCs w:val="20"/>
          <w:lang w:val="es-ES" w:eastAsia="ar-SA"/>
        </w:rPr>
        <w:t>sav (SPSS 18.0) y/o Excel con la totalidad de las encuestas.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2"/>
          <w:numId w:val="4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Un Analista.</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7"/>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Perfil</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Mínimo nivel Licenciatura en Sociología, Economía, Población y Desarrollo o área afín.</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Amplio conocimiento en estudios de opinión y de procesos.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 xml:space="preserve">Experiencia mínima de 3 tres años </w:t>
      </w:r>
      <w:r w:rsidRPr="00257C18">
        <w:rPr>
          <w:rFonts w:ascii="Arial" w:eastAsia="Times New Roman" w:hAnsi="Arial" w:cs="Arial"/>
          <w:b/>
          <w:noProof w:val="0"/>
          <w:sz w:val="20"/>
          <w:szCs w:val="20"/>
          <w:lang w:val="es-ES_tradnl" w:eastAsia="ar-SA"/>
        </w:rPr>
        <w:t>en estudios cuantitativos</w:t>
      </w:r>
      <w:r w:rsidRPr="00257C18">
        <w:rPr>
          <w:rFonts w:ascii="Arial" w:eastAsia="Times New Roman" w:hAnsi="Arial" w:cs="Arial"/>
          <w:b/>
          <w:noProof w:val="0"/>
          <w:sz w:val="20"/>
          <w:szCs w:val="20"/>
          <w:lang w:eastAsia="ar-SA"/>
        </w:rPr>
        <w:t>.</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7"/>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Requisitos</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Copia simple del currículum vitae.</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Copia simple del título o cédula profesional a nivel licenciatura.</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Dichos estudios deberán tener reconocimiento oficial por parte de las autoridades educativas mexicanas.</w:t>
      </w:r>
    </w:p>
    <w:p w:rsidR="00257C18" w:rsidRPr="00257C18" w:rsidRDefault="00257C18" w:rsidP="00276306">
      <w:pPr>
        <w:numPr>
          <w:ilvl w:val="0"/>
          <w:numId w:val="2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Constancia de empleo emitida por su patrón o patrones anteriores con las cuales acredite su experiencia mínima de 3 tres años en estudios cuantitativos.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47"/>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Funciones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Responsable de revisar la base de datos.</w:t>
      </w:r>
    </w:p>
    <w:p w:rsidR="00257C18" w:rsidRPr="00257C18" w:rsidRDefault="00257C18" w:rsidP="00276306">
      <w:pPr>
        <w:numPr>
          <w:ilvl w:val="0"/>
          <w:numId w:val="4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Responsable de generar los resultados de frecuencias básicas para algunas variables.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1"/>
          <w:numId w:val="4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Recursos materiales.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i/>
          <w:noProof w:val="0"/>
          <w:sz w:val="20"/>
          <w:szCs w:val="20"/>
          <w:lang w:val="es-ES_tradnl" w:eastAsia="ar-SA"/>
        </w:rPr>
      </w:pPr>
      <w:r w:rsidRPr="00257C18">
        <w:rPr>
          <w:rFonts w:ascii="Arial" w:eastAsia="Times New Roman" w:hAnsi="Arial" w:cs="Arial"/>
          <w:b/>
          <w:i/>
          <w:noProof w:val="0"/>
          <w:sz w:val="20"/>
          <w:szCs w:val="20"/>
          <w:lang w:val="es-ES_tradnl" w:eastAsia="ar-SA"/>
        </w:rPr>
        <w:t>Partida Única Concepto A y Concepto B.</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numPr>
          <w:ilvl w:val="0"/>
          <w:numId w:val="2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 xml:space="preserve">Al menos un salón o espacio que cuente con las dimensiones, equipo y mobiliario para realizar la capacitación de los encuestadores, lo cual deberá acreditarse mediante declaración por escrito, en la que señale el domicilio o domicilios donde se ubica(n) el salón(es) o espacio(s) para la capacitación; que se encuentra legalmente legitimado para su uso, y que el equipamiento necesario corre por cuenta del licitante. A dicho escrito deberá agregar memoria fotográfica. </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 xml:space="preserve"> </w:t>
      </w:r>
    </w:p>
    <w:p w:rsidR="00257C18" w:rsidRPr="00257C18" w:rsidRDefault="00257C18" w:rsidP="00276306">
      <w:pPr>
        <w:numPr>
          <w:ilvl w:val="0"/>
          <w:numId w:val="2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Call Center con al menos 100 estaciones, lo que acreditará mediante declaración por escrito en el que señale el domicilio donde se ubica el call center, que cuenta con el equipamiento necesario para su funcionamiento, y que dicho equipamiento y soporte técnico corre por cuenta del licitante. A dicho escrito deberá agregar la factura de la empresa que le provee el servicio de telefonía, en donde se especifique el número de líneas telefónicas o líneas IP disponibles.</w:t>
      </w:r>
    </w:p>
    <w:p w:rsidR="00257C18" w:rsidRPr="00257C18" w:rsidRDefault="00257C18" w:rsidP="0006223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2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 xml:space="preserve">Servidor que soporte SQL SERVER para manejo de bases de datos con varios millones de registros, lo cual se deberá acreditar presentando evidencia fotográfica del servidor, así como la factura a nombre </w:t>
      </w:r>
      <w:r w:rsidR="00997A8E" w:rsidRPr="00257C18">
        <w:rPr>
          <w:rFonts w:ascii="Arial" w:eastAsia="Times New Roman" w:hAnsi="Arial" w:cs="Arial"/>
          <w:b/>
          <w:noProof w:val="0"/>
          <w:sz w:val="20"/>
          <w:szCs w:val="20"/>
          <w:lang w:eastAsia="ar-SA"/>
        </w:rPr>
        <w:t>d</w:t>
      </w:r>
      <w:r w:rsidR="00997A8E">
        <w:rPr>
          <w:rFonts w:ascii="Arial" w:eastAsia="Times New Roman" w:hAnsi="Arial" w:cs="Arial"/>
          <w:b/>
          <w:noProof w:val="0"/>
          <w:sz w:val="20"/>
          <w:szCs w:val="20"/>
          <w:lang w:eastAsia="ar-SA"/>
        </w:rPr>
        <w:t xml:space="preserve">el </w:t>
      </w:r>
      <w:r w:rsidR="00AE6D1B">
        <w:rPr>
          <w:rFonts w:ascii="Arial" w:eastAsia="Times New Roman" w:hAnsi="Arial" w:cs="Arial"/>
          <w:b/>
          <w:noProof w:val="0"/>
          <w:sz w:val="20"/>
          <w:szCs w:val="20"/>
          <w:lang w:eastAsia="ar-SA"/>
        </w:rPr>
        <w:t>Proveedor</w:t>
      </w:r>
      <w:r w:rsidRPr="00257C18">
        <w:rPr>
          <w:rFonts w:ascii="Arial" w:eastAsia="Times New Roman" w:hAnsi="Arial" w:cs="Arial"/>
          <w:b/>
          <w:noProof w:val="0"/>
          <w:sz w:val="20"/>
          <w:szCs w:val="20"/>
          <w:lang w:eastAsia="ar-SA"/>
        </w:rPr>
        <w:t xml:space="preserve"> con las especificaciones del mismo.  </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numPr>
          <w:ilvl w:val="0"/>
          <w:numId w:val="2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lang w:eastAsia="ar-SA"/>
        </w:rPr>
      </w:pPr>
      <w:r w:rsidRPr="00257C18">
        <w:rPr>
          <w:rFonts w:ascii="Arial" w:eastAsia="Times New Roman" w:hAnsi="Arial" w:cs="Arial"/>
          <w:b/>
          <w:noProof w:val="0"/>
          <w:sz w:val="20"/>
          <w:szCs w:val="20"/>
          <w:lang w:eastAsia="ar-SA"/>
        </w:rPr>
        <w:t>Centro de captura para el procesamiento de las encuestas, lo que acreditará mediante declaración por escrito, en el que señale el domicilio o domicilios donde se ubica el centro de captura, que cuenta con el equipamiento necesario para la captura y procesamiento de encuestas, y que dicho equipamiento y soporte técnico corre por cuenta del licitante. A dicho escrito deberá agregar memoria fotográfica.</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1E349D" w:rsidP="00276306">
      <w:pPr>
        <w:numPr>
          <w:ilvl w:val="0"/>
          <w:numId w:val="4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u w:val="single"/>
          <w:lang w:eastAsia="ar-SA"/>
        </w:rPr>
      </w:pPr>
      <w:bookmarkStart w:id="109" w:name="_Toc462839406"/>
      <w:r w:rsidRPr="00257C18">
        <w:rPr>
          <w:rFonts w:ascii="Arial" w:eastAsia="Times New Roman" w:hAnsi="Arial" w:cs="Arial"/>
          <w:b/>
          <w:noProof w:val="0"/>
          <w:sz w:val="20"/>
          <w:szCs w:val="20"/>
          <w:u w:val="single"/>
          <w:lang w:eastAsia="ar-SA"/>
        </w:rPr>
        <w:t>Entrega de productos a</w:t>
      </w:r>
      <w:bookmarkEnd w:id="109"/>
      <w:r w:rsidRPr="00257C18">
        <w:rPr>
          <w:rFonts w:ascii="Arial" w:eastAsia="Times New Roman" w:hAnsi="Arial" w:cs="Arial"/>
          <w:b/>
          <w:noProof w:val="0"/>
          <w:sz w:val="20"/>
          <w:szCs w:val="20"/>
          <w:u w:val="single"/>
          <w:lang w:eastAsia="ar-SA"/>
        </w:rPr>
        <w:t xml:space="preserve"> el</w:t>
      </w:r>
      <w:r w:rsidR="00257C18" w:rsidRPr="00257C18">
        <w:rPr>
          <w:rFonts w:ascii="Arial" w:eastAsia="Times New Roman" w:hAnsi="Arial" w:cs="Arial"/>
          <w:b/>
          <w:noProof w:val="0"/>
          <w:sz w:val="20"/>
          <w:szCs w:val="20"/>
          <w:u w:val="single"/>
          <w:lang w:eastAsia="ar-SA"/>
        </w:rPr>
        <w:t xml:space="preserve"> IMSS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i/>
          <w:noProof w:val="0"/>
          <w:sz w:val="20"/>
          <w:szCs w:val="20"/>
          <w:lang w:val="es-ES_tradnl" w:eastAsia="ar-SA"/>
        </w:rPr>
      </w:pPr>
      <w:r w:rsidRPr="00257C18">
        <w:rPr>
          <w:rFonts w:ascii="Arial" w:eastAsia="Times New Roman" w:hAnsi="Arial" w:cs="Arial"/>
          <w:b/>
          <w:i/>
          <w:noProof w:val="0"/>
          <w:sz w:val="20"/>
          <w:szCs w:val="20"/>
          <w:lang w:val="es-ES_tradnl" w:eastAsia="ar-SA"/>
        </w:rPr>
        <w:t>Partida Única Concepto A y Concepto B.</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La entrega de los productos requeridos de cada concepto por parte </w:t>
      </w:r>
      <w:r w:rsidR="009F6C44" w:rsidRPr="00257C18">
        <w:rPr>
          <w:rFonts w:ascii="Arial" w:eastAsia="Times New Roman" w:hAnsi="Arial" w:cs="Arial"/>
          <w:b/>
          <w:noProof w:val="0"/>
          <w:sz w:val="20"/>
          <w:szCs w:val="20"/>
          <w:lang w:val="es-ES_tradnl" w:eastAsia="ar-SA"/>
        </w:rPr>
        <w:t>d</w:t>
      </w:r>
      <w:r w:rsidR="009F6C44">
        <w:rPr>
          <w:rFonts w:ascii="Arial" w:eastAsia="Times New Roman" w:hAnsi="Arial" w:cs="Arial"/>
          <w:b/>
          <w:noProof w:val="0"/>
          <w:sz w:val="20"/>
          <w:szCs w:val="20"/>
          <w:lang w:val="es-ES_tradnl" w:eastAsia="ar-SA"/>
        </w:rPr>
        <w:t>el</w:t>
      </w:r>
      <w:r w:rsidR="00AE6D1B">
        <w:rPr>
          <w:rFonts w:ascii="Arial" w:eastAsia="Times New Roman" w:hAnsi="Arial" w:cs="Arial"/>
          <w:b/>
          <w:noProof w:val="0"/>
          <w:sz w:val="20"/>
          <w:szCs w:val="20"/>
          <w:lang w:val="es-ES_tradnl" w:eastAsia="ar-SA"/>
        </w:rPr>
        <w:t xml:space="preserve"> Proveedor</w:t>
      </w:r>
      <w:r w:rsidRPr="00257C18">
        <w:rPr>
          <w:rFonts w:ascii="Arial" w:eastAsia="Times New Roman" w:hAnsi="Arial" w:cs="Arial"/>
          <w:b/>
          <w:noProof w:val="0"/>
          <w:sz w:val="20"/>
          <w:szCs w:val="20"/>
          <w:lang w:val="es-ES_tradnl" w:eastAsia="ar-SA"/>
        </w:rPr>
        <w:t xml:space="preserve"> a </w:t>
      </w:r>
      <w:r w:rsidR="00AE6D1B">
        <w:rPr>
          <w:rFonts w:ascii="Arial" w:eastAsia="Times New Roman" w:hAnsi="Arial" w:cs="Arial"/>
          <w:b/>
          <w:noProof w:val="0"/>
          <w:sz w:val="20"/>
          <w:szCs w:val="20"/>
          <w:lang w:val="es-ES_tradnl" w:eastAsia="ar-SA"/>
        </w:rPr>
        <w:t>El Instituto</w:t>
      </w:r>
      <w:r w:rsidR="001E349D" w:rsidRPr="00257C18">
        <w:rPr>
          <w:rFonts w:ascii="Arial" w:eastAsia="Times New Roman" w:hAnsi="Arial" w:cs="Arial"/>
          <w:b/>
          <w:noProof w:val="0"/>
          <w:sz w:val="20"/>
          <w:szCs w:val="20"/>
          <w:lang w:val="es-ES_tradnl" w:eastAsia="ar-SA"/>
        </w:rPr>
        <w:t xml:space="preserve"> </w:t>
      </w:r>
      <w:r w:rsidRPr="00257C18">
        <w:rPr>
          <w:rFonts w:ascii="Arial" w:eastAsia="Times New Roman" w:hAnsi="Arial" w:cs="Arial"/>
          <w:b/>
          <w:noProof w:val="0"/>
          <w:sz w:val="20"/>
          <w:szCs w:val="20"/>
          <w:lang w:val="es-ES_tradnl" w:eastAsia="ar-SA"/>
        </w:rPr>
        <w:t>se realizará de acuerdo con lo señalado en el presente anexo al administrador del contrato, previa cita solicitada al teléfono y/o al correo electrónico que éste le proporcione una vez que le haya sido notificado el fallo de adjudicación, en el lugar de entrega establecido en los “</w:t>
      </w:r>
      <w:r w:rsidR="001E349D" w:rsidRPr="00257C18">
        <w:rPr>
          <w:rFonts w:ascii="Arial" w:eastAsia="Times New Roman" w:hAnsi="Arial" w:cs="Arial"/>
          <w:b/>
          <w:noProof w:val="0"/>
          <w:sz w:val="20"/>
          <w:szCs w:val="20"/>
          <w:lang w:val="es-ES_tradnl" w:eastAsia="ar-SA"/>
        </w:rPr>
        <w:t>Términos y Condiciones</w:t>
      </w:r>
      <w:r w:rsidRPr="00257C18">
        <w:rPr>
          <w:rFonts w:ascii="Arial" w:eastAsia="Times New Roman" w:hAnsi="Arial" w:cs="Arial"/>
          <w:b/>
          <w:noProof w:val="0"/>
          <w:sz w:val="20"/>
          <w:szCs w:val="20"/>
          <w:lang w:val="es-ES_tradnl" w:eastAsia="ar-SA"/>
        </w:rPr>
        <w:t>”.</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1E349D" w:rsidP="00276306">
      <w:pPr>
        <w:numPr>
          <w:ilvl w:val="0"/>
          <w:numId w:val="4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noProof w:val="0"/>
          <w:sz w:val="20"/>
          <w:szCs w:val="20"/>
          <w:u w:val="single"/>
          <w:lang w:eastAsia="ar-SA"/>
        </w:rPr>
      </w:pPr>
      <w:bookmarkStart w:id="110" w:name="_Toc462839408"/>
      <w:r w:rsidRPr="00257C18">
        <w:rPr>
          <w:rFonts w:ascii="Arial" w:eastAsia="Times New Roman" w:hAnsi="Arial" w:cs="Arial"/>
          <w:b/>
          <w:noProof w:val="0"/>
          <w:sz w:val="20"/>
          <w:szCs w:val="20"/>
          <w:u w:val="single"/>
          <w:lang w:eastAsia="ar-SA"/>
        </w:rPr>
        <w:t>Condiciones de uso de la información obtenida a través del servicio</w:t>
      </w:r>
      <w:bookmarkEnd w:id="110"/>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Partida Única Concepto A y Concepto B</w:t>
      </w:r>
      <w:r w:rsidRPr="00257C18">
        <w:rPr>
          <w:rFonts w:ascii="Arial" w:eastAsia="Times New Roman" w:hAnsi="Arial" w:cs="Arial"/>
          <w:b/>
          <w:i/>
          <w:noProof w:val="0"/>
          <w:sz w:val="20"/>
          <w:szCs w:val="20"/>
          <w:lang w:val="es-ES_tradnl" w:eastAsia="ar-SA"/>
        </w:rPr>
        <w:t>.</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El IMSS tiene la propiedad única y exclusiva sobre la información brindada al proveedor y de la que sea obtenida a través de los servicios contratados; </w:t>
      </w:r>
      <w:r w:rsidR="00AE6D1B">
        <w:rPr>
          <w:rFonts w:ascii="Arial" w:eastAsia="Times New Roman" w:hAnsi="Arial" w:cs="Arial"/>
          <w:b/>
          <w:noProof w:val="0"/>
          <w:sz w:val="20"/>
          <w:szCs w:val="20"/>
          <w:lang w:val="es-ES_tradnl" w:eastAsia="ar-SA"/>
        </w:rPr>
        <w:t>El Proveedor</w:t>
      </w:r>
      <w:r w:rsidRPr="00257C18">
        <w:rPr>
          <w:rFonts w:ascii="Arial" w:eastAsia="Times New Roman" w:hAnsi="Arial" w:cs="Arial"/>
          <w:b/>
          <w:noProof w:val="0"/>
          <w:sz w:val="20"/>
          <w:szCs w:val="20"/>
          <w:lang w:val="es-ES_tradnl" w:eastAsia="ar-SA"/>
        </w:rPr>
        <w:t xml:space="preserve"> deberá garantizar en todo momento que su servicio se realice con estricta seguridad y confidencialidad.</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Asimismo, se restringe al proveedor el uso parcial o total tanto de la información que le proporcione al proveedor como de la obtenida a través de los servicios contratados, de esa información, así como de divulgarla en cualquiera de los ámbitos en los que se pudiera utilizarla.</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Para efecto de lo anterior, </w:t>
      </w:r>
      <w:r w:rsidR="00AE6D1B">
        <w:rPr>
          <w:rFonts w:ascii="Arial" w:eastAsia="Times New Roman" w:hAnsi="Arial" w:cs="Arial"/>
          <w:b/>
          <w:noProof w:val="0"/>
          <w:sz w:val="20"/>
          <w:szCs w:val="20"/>
          <w:lang w:val="es-ES_tradnl" w:eastAsia="ar-SA"/>
        </w:rPr>
        <w:t>El Proveedor</w:t>
      </w:r>
      <w:r w:rsidRPr="00257C18">
        <w:rPr>
          <w:rFonts w:ascii="Arial" w:eastAsia="Times New Roman" w:hAnsi="Arial" w:cs="Arial"/>
          <w:b/>
          <w:noProof w:val="0"/>
          <w:sz w:val="20"/>
          <w:szCs w:val="20"/>
          <w:lang w:val="es-ES_tradnl" w:eastAsia="ar-SA"/>
        </w:rPr>
        <w:t xml:space="preserve"> debe presentar un escrito dirigido al administrador del contrato  en papel membretado y firmado por quien cuente con legitimación legal, en el que se comprometa a dar cumplimiento a lo señalado en este apartado y a lo establecido en la </w:t>
      </w:r>
      <w:r w:rsidRPr="00257C18">
        <w:rPr>
          <w:rFonts w:ascii="Arial" w:eastAsia="Times New Roman" w:hAnsi="Arial" w:cs="Arial"/>
          <w:b/>
          <w:bCs/>
          <w:noProof w:val="0"/>
          <w:sz w:val="20"/>
          <w:szCs w:val="20"/>
          <w:lang w:val="es-ES_tradnl" w:eastAsia="ar-SA"/>
        </w:rPr>
        <w:t>Ley Federal de Protección de Datos Personales en Posesión de los Particulares y su Reglamento.</w:t>
      </w:r>
      <w:r w:rsidRPr="00257C18">
        <w:rPr>
          <w:rFonts w:ascii="Arial" w:eastAsia="Times New Roman" w:hAnsi="Arial" w:cs="Arial"/>
          <w:b/>
          <w:noProof w:val="0"/>
          <w:sz w:val="20"/>
          <w:szCs w:val="20"/>
          <w:lang w:val="es-ES_tradnl" w:eastAsia="ar-SA"/>
        </w:rPr>
        <w:t xml:space="preserve"> Dicho escrito deberá ser entregado por </w:t>
      </w:r>
      <w:r w:rsidR="00AE6D1B">
        <w:rPr>
          <w:rFonts w:ascii="Arial" w:eastAsia="Times New Roman" w:hAnsi="Arial" w:cs="Arial"/>
          <w:b/>
          <w:noProof w:val="0"/>
          <w:sz w:val="20"/>
          <w:szCs w:val="20"/>
          <w:lang w:val="es-ES_tradnl" w:eastAsia="ar-SA"/>
        </w:rPr>
        <w:t>El Proveedor</w:t>
      </w:r>
      <w:r w:rsidRPr="00257C18">
        <w:rPr>
          <w:rFonts w:ascii="Arial" w:eastAsia="Times New Roman" w:hAnsi="Arial" w:cs="Arial"/>
          <w:b/>
          <w:noProof w:val="0"/>
          <w:sz w:val="20"/>
          <w:szCs w:val="20"/>
          <w:lang w:val="es-ES_tradnl" w:eastAsia="ar-SA"/>
        </w:rPr>
        <w:t xml:space="preserve">, previamente a la recepción de la información descrita en el presente </w:t>
      </w:r>
      <w:r w:rsidR="007453A3" w:rsidRPr="00257C18">
        <w:rPr>
          <w:rFonts w:ascii="Arial" w:eastAsia="Times New Roman" w:hAnsi="Arial" w:cs="Arial"/>
          <w:b/>
          <w:noProof w:val="0"/>
          <w:sz w:val="20"/>
          <w:szCs w:val="20"/>
          <w:lang w:val="es-ES_tradnl" w:eastAsia="ar-SA"/>
        </w:rPr>
        <w:t>Anexo Técnico</w:t>
      </w:r>
      <w:r w:rsidRPr="00257C18">
        <w:rPr>
          <w:rFonts w:ascii="Arial" w:eastAsia="Times New Roman" w:hAnsi="Arial" w:cs="Arial"/>
          <w:b/>
          <w:noProof w:val="0"/>
          <w:sz w:val="20"/>
          <w:szCs w:val="20"/>
          <w:lang w:val="es-ES_tradnl" w:eastAsia="ar-SA"/>
        </w:rPr>
        <w:t>, previa cita al teléfono y/o correo electrónico que el administrador del contrato le notifique una vez notificado el fallo de adjudicación.</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bookmarkEnd w:id="90"/>
    <w:bookmarkEnd w:id="91"/>
    <w:bookmarkEnd w:id="92"/>
    <w:p w:rsidR="00257C18" w:rsidRPr="00257C18" w:rsidRDefault="001E349D" w:rsidP="00276306">
      <w:pPr>
        <w:numPr>
          <w:ilvl w:val="0"/>
          <w:numId w:val="4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u w:val="single"/>
          <w:lang w:val="es-ES_tradnl" w:eastAsia="ar-SA"/>
        </w:rPr>
      </w:pPr>
      <w:r w:rsidRPr="00257C18">
        <w:rPr>
          <w:rFonts w:ascii="Arial" w:eastAsia="Times New Roman" w:hAnsi="Arial" w:cs="Arial"/>
          <w:b/>
          <w:noProof w:val="0"/>
          <w:sz w:val="20"/>
          <w:szCs w:val="20"/>
          <w:u w:val="single"/>
          <w:lang w:val="es-ES_tradnl" w:eastAsia="ar-SA"/>
        </w:rPr>
        <w:t>Administración, verificación y aceptación del servicio</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i/>
          <w:noProof w:val="0"/>
          <w:sz w:val="20"/>
          <w:szCs w:val="20"/>
          <w:lang w:val="es-ES_tradnl" w:eastAsia="ar-SA"/>
        </w:rPr>
      </w:pPr>
      <w:r w:rsidRPr="00257C18">
        <w:rPr>
          <w:rFonts w:ascii="Arial" w:eastAsia="Times New Roman" w:hAnsi="Arial" w:cs="Arial"/>
          <w:b/>
          <w:bCs/>
          <w:i/>
          <w:noProof w:val="0"/>
          <w:sz w:val="20"/>
          <w:szCs w:val="20"/>
          <w:lang w:val="es-ES_tradnl" w:eastAsia="ar-SA"/>
        </w:rPr>
        <w:t>Concepto A y Concepto B</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i/>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El administrador del contrato podrá durante la prestación del servicio realizar sin previo aviso revisiones al trabajo que al momento se encuentre realizando </w:t>
      </w:r>
      <w:r w:rsidR="00AE6D1B">
        <w:rPr>
          <w:rFonts w:ascii="Arial" w:eastAsia="Times New Roman" w:hAnsi="Arial" w:cs="Arial"/>
          <w:b/>
          <w:noProof w:val="0"/>
          <w:sz w:val="20"/>
          <w:szCs w:val="20"/>
          <w:lang w:val="es-ES_tradnl" w:eastAsia="ar-SA"/>
        </w:rPr>
        <w:t>El Proveedor</w:t>
      </w:r>
      <w:r w:rsidRPr="00257C18">
        <w:rPr>
          <w:rFonts w:ascii="Arial" w:eastAsia="Times New Roman" w:hAnsi="Arial" w:cs="Arial"/>
          <w:b/>
          <w:noProof w:val="0"/>
          <w:sz w:val="20"/>
          <w:szCs w:val="20"/>
          <w:lang w:val="es-ES_tradnl" w:eastAsia="ar-SA"/>
        </w:rPr>
        <w:t xml:space="preserve">, o solicitarle información con respecto a las actividades que se encuentre desarrollando, indicándole, en su caso, las directrices bajo las cuales deberá orientar su labor, asimismo realizará una revisión de cada uno de los entregables pactados proporcionados por </w:t>
      </w:r>
      <w:r w:rsidR="00AE6D1B">
        <w:rPr>
          <w:rFonts w:ascii="Arial" w:eastAsia="Times New Roman" w:hAnsi="Arial" w:cs="Arial"/>
          <w:b/>
          <w:noProof w:val="0"/>
          <w:sz w:val="20"/>
          <w:szCs w:val="20"/>
          <w:lang w:val="es-ES_tradnl" w:eastAsia="ar-SA"/>
        </w:rPr>
        <w:t>El Proveedor</w:t>
      </w:r>
      <w:r w:rsidRPr="00257C18">
        <w:rPr>
          <w:rFonts w:ascii="Arial" w:eastAsia="Times New Roman" w:hAnsi="Arial" w:cs="Arial"/>
          <w:b/>
          <w:noProof w:val="0"/>
          <w:sz w:val="20"/>
          <w:szCs w:val="20"/>
          <w:lang w:val="es-ES_tradnl" w:eastAsia="ar-SA"/>
        </w:rPr>
        <w:t>, en un plazo no mayor de 02 (dos) días naturales contados a partir del día natural siguiente al de la recepción de dicho entregable.</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r w:rsidRPr="00257C18">
        <w:rPr>
          <w:rFonts w:ascii="Arial" w:eastAsia="Times New Roman" w:hAnsi="Arial" w:cs="Arial"/>
          <w:b/>
          <w:noProof w:val="0"/>
          <w:sz w:val="20"/>
          <w:szCs w:val="20"/>
          <w:lang w:val="es-ES_tradnl" w:eastAsia="ar-SA"/>
        </w:rPr>
        <w:t>En caso de detectar errores y/o inconsistencias, el administrador del contrato enviará vía correo electrónico las observaciones correspondientes al director del proyecto dentro del citado plazo, quien deberá realizar</w:t>
      </w:r>
      <w:r w:rsidRPr="00257C18">
        <w:rPr>
          <w:rFonts w:ascii="Arial" w:eastAsia="Times New Roman" w:hAnsi="Arial" w:cs="Arial"/>
          <w:b/>
          <w:bCs/>
          <w:noProof w:val="0"/>
          <w:sz w:val="20"/>
          <w:szCs w:val="20"/>
          <w:lang w:val="it-IT" w:eastAsia="ar-SA"/>
        </w:rPr>
        <w:t xml:space="preserve"> las correcciones solicitadas y enviar nuevamente por escrito el o los entregables en un tiempo no mayor a 02 (dos) días naturales, contados a partir </w:t>
      </w:r>
      <w:r w:rsidRPr="00257C18">
        <w:rPr>
          <w:rFonts w:ascii="Arial" w:eastAsia="Times New Roman" w:hAnsi="Arial" w:cs="Arial"/>
          <w:b/>
          <w:noProof w:val="0"/>
          <w:sz w:val="20"/>
          <w:szCs w:val="20"/>
          <w:lang w:val="es-ES_tradnl" w:eastAsia="ar-SA"/>
        </w:rPr>
        <w:t>del día natural siguiente a la fecha de envío del referido correo electrónico</w:t>
      </w:r>
      <w:r w:rsidRPr="00257C18">
        <w:rPr>
          <w:rFonts w:ascii="Arial" w:eastAsia="Times New Roman" w:hAnsi="Arial" w:cs="Arial"/>
          <w:b/>
          <w:bCs/>
          <w:noProof w:val="0"/>
          <w:sz w:val="20"/>
          <w:szCs w:val="20"/>
          <w:lang w:val="it-IT" w:eastAsia="ar-SA"/>
        </w:rPr>
        <w:t>.</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it-IT"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En caso de que </w:t>
      </w:r>
      <w:r w:rsidR="00AE6D1B">
        <w:rPr>
          <w:rFonts w:ascii="Arial" w:eastAsia="Times New Roman" w:hAnsi="Arial" w:cs="Arial"/>
          <w:b/>
          <w:noProof w:val="0"/>
          <w:sz w:val="20"/>
          <w:szCs w:val="20"/>
          <w:lang w:val="es-ES_tradnl" w:eastAsia="ar-SA"/>
        </w:rPr>
        <w:t>El Proveedor</w:t>
      </w:r>
      <w:r w:rsidRPr="00257C18">
        <w:rPr>
          <w:rFonts w:ascii="Arial" w:eastAsia="Times New Roman" w:hAnsi="Arial" w:cs="Arial"/>
          <w:b/>
          <w:noProof w:val="0"/>
          <w:sz w:val="20"/>
          <w:szCs w:val="20"/>
          <w:lang w:val="es-ES_tradnl" w:eastAsia="ar-SA"/>
        </w:rPr>
        <w:t xml:space="preserve"> no solvente debidamente las observaciones formuladas dentro del plazo antes citado plazo, se le aplicará la sanción económica que corresponda según lo establecido en el presente documento, con independencia de que prevalecerá la obligación </w:t>
      </w:r>
      <w:r w:rsidR="009F6C44" w:rsidRPr="00257C18">
        <w:rPr>
          <w:rFonts w:ascii="Arial" w:eastAsia="Times New Roman" w:hAnsi="Arial" w:cs="Arial"/>
          <w:b/>
          <w:noProof w:val="0"/>
          <w:sz w:val="20"/>
          <w:szCs w:val="20"/>
          <w:lang w:val="es-ES_tradnl" w:eastAsia="ar-SA"/>
        </w:rPr>
        <w:t>d</w:t>
      </w:r>
      <w:r w:rsidR="009F6C44">
        <w:rPr>
          <w:rFonts w:ascii="Arial" w:eastAsia="Times New Roman" w:hAnsi="Arial" w:cs="Arial"/>
          <w:b/>
          <w:noProof w:val="0"/>
          <w:sz w:val="20"/>
          <w:szCs w:val="20"/>
          <w:lang w:val="es-ES_tradnl" w:eastAsia="ar-SA"/>
        </w:rPr>
        <w:t>el</w:t>
      </w:r>
      <w:r w:rsidR="00AE6D1B">
        <w:rPr>
          <w:rFonts w:ascii="Arial" w:eastAsia="Times New Roman" w:hAnsi="Arial" w:cs="Arial"/>
          <w:b/>
          <w:noProof w:val="0"/>
          <w:sz w:val="20"/>
          <w:szCs w:val="20"/>
          <w:lang w:val="es-ES_tradnl" w:eastAsia="ar-SA"/>
        </w:rPr>
        <w:t xml:space="preserve"> Proveedor</w:t>
      </w:r>
      <w:r w:rsidRPr="00257C18">
        <w:rPr>
          <w:rFonts w:ascii="Arial" w:eastAsia="Times New Roman" w:hAnsi="Arial" w:cs="Arial"/>
          <w:b/>
          <w:noProof w:val="0"/>
          <w:sz w:val="20"/>
          <w:szCs w:val="20"/>
          <w:lang w:val="es-ES_tradnl" w:eastAsia="ar-SA"/>
        </w:rPr>
        <w:t xml:space="preserve"> de solventar las observaciones que le fueron formuladas.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De existir conformidad con el servicio prestado, esto es, que se tenga por recibido la totalidad de los entregables pactados en cada concepto a entera satisfacción del administrador del contrato, éste lo hará constar mediante un acta de entrega recepción donde se señalará la conformidad con el servicio.</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1E349D" w:rsidP="00276306">
      <w:pPr>
        <w:numPr>
          <w:ilvl w:val="0"/>
          <w:numId w:val="4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firstLine="0"/>
        <w:jc w:val="both"/>
        <w:rPr>
          <w:rFonts w:ascii="Arial" w:eastAsia="Times New Roman" w:hAnsi="Arial" w:cs="Arial"/>
          <w:b/>
          <w:bCs/>
          <w:noProof w:val="0"/>
          <w:sz w:val="20"/>
          <w:szCs w:val="20"/>
          <w:lang w:val="es-ES_tradnl" w:eastAsia="ar-SA"/>
        </w:rPr>
      </w:pPr>
      <w:r w:rsidRPr="00257C18">
        <w:rPr>
          <w:rFonts w:ascii="Arial" w:eastAsia="Times New Roman" w:hAnsi="Arial" w:cs="Arial"/>
          <w:b/>
          <w:noProof w:val="0"/>
          <w:sz w:val="20"/>
          <w:szCs w:val="20"/>
          <w:u w:val="single"/>
          <w:lang w:val="es-ES_tradnl" w:eastAsia="ar-SA"/>
        </w:rPr>
        <w:t>Forma y términos en que se realizará la verificación de las especificaciones para la prestación del servicio</w:t>
      </w:r>
      <w:r w:rsidR="00257C18" w:rsidRPr="00257C18">
        <w:rPr>
          <w:rFonts w:ascii="Arial" w:eastAsia="Times New Roman" w:hAnsi="Arial" w:cs="Arial"/>
          <w:b/>
          <w:noProof w:val="0"/>
          <w:sz w:val="20"/>
          <w:szCs w:val="20"/>
          <w:lang w:val="es-ES_tradnl" w:eastAsia="ar-SA"/>
        </w:rPr>
        <w:t>.</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i/>
          <w:noProof w:val="0"/>
          <w:sz w:val="20"/>
          <w:szCs w:val="20"/>
          <w:lang w:val="es-ES_tradnl" w:eastAsia="ar-SA"/>
        </w:rPr>
      </w:pPr>
      <w:r w:rsidRPr="00257C18">
        <w:rPr>
          <w:rFonts w:ascii="Arial" w:eastAsia="Times New Roman" w:hAnsi="Arial" w:cs="Arial"/>
          <w:b/>
          <w:bCs/>
          <w:i/>
          <w:noProof w:val="0"/>
          <w:sz w:val="20"/>
          <w:szCs w:val="20"/>
          <w:lang w:val="es-ES_tradnl" w:eastAsia="ar-SA"/>
        </w:rPr>
        <w:t>Concepto A y Concepto B</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bCs/>
          <w:noProof w:val="0"/>
          <w:sz w:val="20"/>
          <w:szCs w:val="20"/>
          <w:lang w:val="es-ES_tradnl" w:eastAsia="ar-SA"/>
        </w:rPr>
      </w:pPr>
    </w:p>
    <w:p w:rsidR="00257C18" w:rsidRPr="00257C18" w:rsidRDefault="00AE6D1B"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Pr>
          <w:rFonts w:ascii="Arial" w:eastAsia="Times New Roman" w:hAnsi="Arial" w:cs="Arial"/>
          <w:b/>
          <w:noProof w:val="0"/>
          <w:sz w:val="20"/>
          <w:szCs w:val="20"/>
          <w:lang w:val="es-ES_tradnl" w:eastAsia="ar-SA"/>
        </w:rPr>
        <w:t>El Proveedor</w:t>
      </w:r>
      <w:r w:rsidR="00257C18" w:rsidRPr="00257C18">
        <w:rPr>
          <w:rFonts w:ascii="Arial" w:eastAsia="Times New Roman" w:hAnsi="Arial" w:cs="Arial"/>
          <w:b/>
          <w:noProof w:val="0"/>
          <w:sz w:val="20"/>
          <w:szCs w:val="20"/>
          <w:lang w:val="es-ES_tradnl" w:eastAsia="ar-SA"/>
        </w:rPr>
        <w:t xml:space="preserve"> deberá elaborar para cada concepto (A y B) su proposición técnica con base en este documento.</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 xml:space="preserve">El criterio de evaluación de las proposiciones técnicas que se reciban por parte de los licitantes en la presente contratación es el de Puntos y Porcentajes, por lo cual deberán  adjuntar a  sus propuestas, los documentos indicados en la tabla de puntos y porcentajes misma que se adjunta al presente </w:t>
      </w:r>
      <w:r w:rsidR="001E349D" w:rsidRPr="00257C18">
        <w:rPr>
          <w:rFonts w:ascii="Arial" w:eastAsia="Times New Roman" w:hAnsi="Arial" w:cs="Arial"/>
          <w:b/>
          <w:noProof w:val="0"/>
          <w:sz w:val="20"/>
          <w:szCs w:val="20"/>
          <w:lang w:val="es-ES_tradnl" w:eastAsia="ar-SA"/>
        </w:rPr>
        <w:t>Anexo Técnico</w:t>
      </w:r>
      <w:r w:rsidRPr="00257C18">
        <w:rPr>
          <w:rFonts w:ascii="Arial" w:eastAsia="Times New Roman" w:hAnsi="Arial" w:cs="Arial"/>
          <w:b/>
          <w:noProof w:val="0"/>
          <w:sz w:val="20"/>
          <w:szCs w:val="20"/>
          <w:lang w:val="es-ES_tradnl" w:eastAsia="ar-SA"/>
        </w:rPr>
        <w:t xml:space="preserve"> como “</w:t>
      </w:r>
      <w:r w:rsidR="001E349D" w:rsidRPr="00257C18">
        <w:rPr>
          <w:rFonts w:ascii="Arial" w:eastAsia="Times New Roman" w:hAnsi="Arial" w:cs="Arial"/>
          <w:b/>
          <w:noProof w:val="0"/>
          <w:sz w:val="20"/>
          <w:szCs w:val="20"/>
          <w:lang w:val="es-ES_tradnl" w:eastAsia="ar-SA"/>
        </w:rPr>
        <w:t>Apéndice Dos</w:t>
      </w:r>
      <w:r w:rsidRPr="00257C18">
        <w:rPr>
          <w:rFonts w:ascii="Arial" w:eastAsia="Times New Roman" w:hAnsi="Arial" w:cs="Arial"/>
          <w:b/>
          <w:noProof w:val="0"/>
          <w:sz w:val="20"/>
          <w:szCs w:val="20"/>
          <w:lang w:val="es-ES_tradnl" w:eastAsia="ar-SA"/>
        </w:rPr>
        <w:t>”.</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La evaluación técnica representa el 70% de la calificación conforme a los siguientes rubros:</w:t>
      </w: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1"/>
        <w:gridCol w:w="3016"/>
      </w:tblGrid>
      <w:tr w:rsidR="00257C18" w:rsidRPr="00257C18" w:rsidTr="0006223E">
        <w:trPr>
          <w:trHeight w:val="368"/>
          <w:jc w:val="center"/>
        </w:trPr>
        <w:tc>
          <w:tcPr>
            <w:tcW w:w="3435" w:type="pct"/>
            <w:shd w:val="clear" w:color="auto" w:fill="A6A6A6" w:themeFill="background1" w:themeFillShade="A6"/>
            <w:vAlign w:val="center"/>
            <w:hideMark/>
          </w:tcPr>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bCs/>
                <w:iCs/>
                <w:noProof w:val="0"/>
                <w:sz w:val="20"/>
                <w:szCs w:val="20"/>
                <w:lang w:val="es-ES_tradnl" w:eastAsia="ar-SA"/>
              </w:rPr>
            </w:pPr>
            <w:r w:rsidRPr="00257C18">
              <w:rPr>
                <w:rFonts w:ascii="Arial" w:eastAsia="Times New Roman" w:hAnsi="Arial" w:cs="Arial"/>
                <w:b/>
                <w:bCs/>
                <w:iCs/>
                <w:noProof w:val="0"/>
                <w:sz w:val="20"/>
                <w:szCs w:val="20"/>
                <w:lang w:val="es-ES_tradnl" w:eastAsia="ar-SA"/>
              </w:rPr>
              <w:t>RUBRO</w:t>
            </w:r>
          </w:p>
        </w:tc>
        <w:tc>
          <w:tcPr>
            <w:tcW w:w="1565" w:type="pct"/>
            <w:shd w:val="clear" w:color="auto" w:fill="A6A6A6" w:themeFill="background1" w:themeFillShade="A6"/>
            <w:vAlign w:val="center"/>
            <w:hideMark/>
          </w:tcPr>
          <w:p w:rsidR="00257C18" w:rsidRPr="00257C18" w:rsidRDefault="00257C18" w:rsidP="00E3259E">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center"/>
              <w:rPr>
                <w:rFonts w:ascii="Arial" w:eastAsia="Times New Roman" w:hAnsi="Arial" w:cs="Arial"/>
                <w:b/>
                <w:bCs/>
                <w:iCs/>
                <w:noProof w:val="0"/>
                <w:sz w:val="20"/>
                <w:szCs w:val="20"/>
                <w:lang w:val="es-ES_tradnl" w:eastAsia="ar-SA"/>
              </w:rPr>
            </w:pPr>
            <w:r w:rsidRPr="00257C18">
              <w:rPr>
                <w:rFonts w:ascii="Arial" w:eastAsia="Times New Roman" w:hAnsi="Arial" w:cs="Arial"/>
                <w:b/>
                <w:bCs/>
                <w:iCs/>
                <w:noProof w:val="0"/>
                <w:sz w:val="20"/>
                <w:szCs w:val="20"/>
                <w:lang w:val="es-ES_tradnl" w:eastAsia="ar-SA"/>
              </w:rPr>
              <w:t>VALOR</w:t>
            </w:r>
          </w:p>
        </w:tc>
      </w:tr>
      <w:tr w:rsidR="00257C18" w:rsidRPr="00257C18" w:rsidTr="0006223E">
        <w:trPr>
          <w:trHeight w:val="415"/>
          <w:jc w:val="center"/>
        </w:trPr>
        <w:tc>
          <w:tcPr>
            <w:tcW w:w="3435" w:type="pct"/>
            <w:shd w:val="clear" w:color="auto" w:fill="auto"/>
            <w:vAlign w:val="center"/>
            <w:hideMark/>
          </w:tcPr>
          <w:p w:rsidR="00257C18" w:rsidRPr="00257C18" w:rsidRDefault="00257C18" w:rsidP="00276306">
            <w:pPr>
              <w:numPr>
                <w:ilvl w:val="0"/>
                <w:numId w:val="55"/>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0" w:firstLine="0"/>
              <w:jc w:val="both"/>
              <w:rPr>
                <w:rFonts w:ascii="Arial" w:eastAsia="Times New Roman" w:hAnsi="Arial" w:cs="Arial"/>
                <w:b/>
                <w:iCs/>
                <w:noProof w:val="0"/>
                <w:sz w:val="20"/>
                <w:szCs w:val="20"/>
                <w:lang w:val="es-ES_tradnl" w:eastAsia="ar-SA"/>
              </w:rPr>
            </w:pPr>
            <w:r w:rsidRPr="00257C18">
              <w:rPr>
                <w:rFonts w:ascii="Arial" w:eastAsia="Times New Roman" w:hAnsi="Arial" w:cs="Arial"/>
                <w:b/>
                <w:iCs/>
                <w:noProof w:val="0"/>
                <w:sz w:val="20"/>
                <w:szCs w:val="20"/>
                <w:lang w:val="es-ES_tradnl" w:eastAsia="ar-SA"/>
              </w:rPr>
              <w:t>Capacidad del licitante</w:t>
            </w:r>
          </w:p>
        </w:tc>
        <w:tc>
          <w:tcPr>
            <w:tcW w:w="1565" w:type="pct"/>
            <w:shd w:val="clear" w:color="auto" w:fill="auto"/>
            <w:vAlign w:val="center"/>
            <w:hideMark/>
          </w:tcPr>
          <w:p w:rsidR="00257C18" w:rsidRPr="00257C18" w:rsidRDefault="00257C18" w:rsidP="00E3259E">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center"/>
              <w:rPr>
                <w:rFonts w:ascii="Arial" w:eastAsia="Times New Roman" w:hAnsi="Arial" w:cs="Arial"/>
                <w:b/>
                <w:iCs/>
                <w:noProof w:val="0"/>
                <w:sz w:val="20"/>
                <w:szCs w:val="20"/>
                <w:lang w:val="es-ES_tradnl" w:eastAsia="ar-SA"/>
              </w:rPr>
            </w:pPr>
            <w:r w:rsidRPr="00257C18">
              <w:rPr>
                <w:rFonts w:ascii="Arial" w:eastAsia="Times New Roman" w:hAnsi="Arial" w:cs="Arial"/>
                <w:b/>
                <w:iCs/>
                <w:noProof w:val="0"/>
                <w:sz w:val="20"/>
                <w:szCs w:val="20"/>
                <w:lang w:val="es-ES_tradnl" w:eastAsia="ar-SA"/>
              </w:rPr>
              <w:t>30 puntos</w:t>
            </w:r>
          </w:p>
        </w:tc>
      </w:tr>
      <w:tr w:rsidR="00257C18" w:rsidRPr="00257C18" w:rsidTr="0006223E">
        <w:trPr>
          <w:trHeight w:val="408"/>
          <w:jc w:val="center"/>
        </w:trPr>
        <w:tc>
          <w:tcPr>
            <w:tcW w:w="3435" w:type="pct"/>
            <w:shd w:val="clear" w:color="auto" w:fill="auto"/>
            <w:vAlign w:val="center"/>
            <w:hideMark/>
          </w:tcPr>
          <w:p w:rsidR="00257C18" w:rsidRPr="00257C18" w:rsidRDefault="00257C18" w:rsidP="00276306">
            <w:pPr>
              <w:numPr>
                <w:ilvl w:val="0"/>
                <w:numId w:val="55"/>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0" w:firstLine="0"/>
              <w:jc w:val="both"/>
              <w:rPr>
                <w:rFonts w:ascii="Arial" w:eastAsia="Times New Roman" w:hAnsi="Arial" w:cs="Arial"/>
                <w:b/>
                <w:iCs/>
                <w:noProof w:val="0"/>
                <w:sz w:val="20"/>
                <w:szCs w:val="20"/>
                <w:lang w:val="es-ES_tradnl" w:eastAsia="ar-SA"/>
              </w:rPr>
            </w:pPr>
            <w:r w:rsidRPr="00257C18">
              <w:rPr>
                <w:rFonts w:ascii="Arial" w:eastAsia="Times New Roman" w:hAnsi="Arial" w:cs="Arial"/>
                <w:b/>
                <w:iCs/>
                <w:noProof w:val="0"/>
                <w:sz w:val="20"/>
                <w:szCs w:val="20"/>
                <w:lang w:val="es-ES_tradnl" w:eastAsia="ar-SA"/>
              </w:rPr>
              <w:t>Experiencia y Especialidad del Licitante</w:t>
            </w:r>
          </w:p>
        </w:tc>
        <w:tc>
          <w:tcPr>
            <w:tcW w:w="1565" w:type="pct"/>
            <w:shd w:val="clear" w:color="auto" w:fill="auto"/>
            <w:vAlign w:val="center"/>
            <w:hideMark/>
          </w:tcPr>
          <w:p w:rsidR="00257C18" w:rsidRPr="00257C18" w:rsidRDefault="00257C18" w:rsidP="00E3259E">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center"/>
              <w:rPr>
                <w:rFonts w:ascii="Arial" w:eastAsia="Times New Roman" w:hAnsi="Arial" w:cs="Arial"/>
                <w:b/>
                <w:iCs/>
                <w:noProof w:val="0"/>
                <w:sz w:val="20"/>
                <w:szCs w:val="20"/>
                <w:lang w:val="es-ES_tradnl" w:eastAsia="ar-SA"/>
              </w:rPr>
            </w:pPr>
            <w:r w:rsidRPr="00257C18">
              <w:rPr>
                <w:rFonts w:ascii="Arial" w:eastAsia="Times New Roman" w:hAnsi="Arial" w:cs="Arial"/>
                <w:b/>
                <w:iCs/>
                <w:noProof w:val="0"/>
                <w:sz w:val="20"/>
                <w:szCs w:val="20"/>
                <w:lang w:val="es-ES_tradnl" w:eastAsia="ar-SA"/>
              </w:rPr>
              <w:t>11.5 puntos</w:t>
            </w:r>
          </w:p>
        </w:tc>
      </w:tr>
      <w:tr w:rsidR="00257C18" w:rsidRPr="00257C18" w:rsidTr="0006223E">
        <w:trPr>
          <w:trHeight w:val="399"/>
          <w:jc w:val="center"/>
        </w:trPr>
        <w:tc>
          <w:tcPr>
            <w:tcW w:w="3435" w:type="pct"/>
            <w:shd w:val="clear" w:color="auto" w:fill="auto"/>
            <w:vAlign w:val="center"/>
            <w:hideMark/>
          </w:tcPr>
          <w:p w:rsidR="00257C18" w:rsidRPr="00257C18" w:rsidRDefault="00257C18" w:rsidP="00276306">
            <w:pPr>
              <w:numPr>
                <w:ilvl w:val="0"/>
                <w:numId w:val="55"/>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0" w:firstLine="0"/>
              <w:jc w:val="both"/>
              <w:rPr>
                <w:rFonts w:ascii="Arial" w:eastAsia="Times New Roman" w:hAnsi="Arial" w:cs="Arial"/>
                <w:b/>
                <w:iCs/>
                <w:noProof w:val="0"/>
                <w:sz w:val="20"/>
                <w:szCs w:val="20"/>
                <w:lang w:val="es-ES_tradnl" w:eastAsia="ar-SA"/>
              </w:rPr>
            </w:pPr>
            <w:r w:rsidRPr="00257C18">
              <w:rPr>
                <w:rFonts w:ascii="Arial" w:eastAsia="Times New Roman" w:hAnsi="Arial" w:cs="Arial"/>
                <w:b/>
                <w:iCs/>
                <w:noProof w:val="0"/>
                <w:sz w:val="20"/>
                <w:szCs w:val="20"/>
                <w:lang w:val="es-ES_tradnl" w:eastAsia="ar-SA"/>
              </w:rPr>
              <w:t>Propuesta de Trabajo</w:t>
            </w:r>
          </w:p>
        </w:tc>
        <w:tc>
          <w:tcPr>
            <w:tcW w:w="1565" w:type="pct"/>
            <w:shd w:val="clear" w:color="auto" w:fill="auto"/>
            <w:vAlign w:val="center"/>
            <w:hideMark/>
          </w:tcPr>
          <w:p w:rsidR="00257C18" w:rsidRPr="00257C18" w:rsidRDefault="00257C18" w:rsidP="00E3259E">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center"/>
              <w:rPr>
                <w:rFonts w:ascii="Arial" w:eastAsia="Times New Roman" w:hAnsi="Arial" w:cs="Arial"/>
                <w:b/>
                <w:iCs/>
                <w:noProof w:val="0"/>
                <w:sz w:val="20"/>
                <w:szCs w:val="20"/>
                <w:lang w:val="es-ES_tradnl" w:eastAsia="ar-SA"/>
              </w:rPr>
            </w:pPr>
            <w:r w:rsidRPr="00257C18">
              <w:rPr>
                <w:rFonts w:ascii="Arial" w:eastAsia="Times New Roman" w:hAnsi="Arial" w:cs="Arial"/>
                <w:b/>
                <w:iCs/>
                <w:noProof w:val="0"/>
                <w:sz w:val="20"/>
                <w:szCs w:val="20"/>
                <w:lang w:val="es-ES_tradnl" w:eastAsia="ar-SA"/>
              </w:rPr>
              <w:t>20 puntos</w:t>
            </w:r>
          </w:p>
        </w:tc>
      </w:tr>
      <w:tr w:rsidR="00257C18" w:rsidRPr="00257C18" w:rsidTr="0006223E">
        <w:trPr>
          <w:trHeight w:val="419"/>
          <w:jc w:val="center"/>
        </w:trPr>
        <w:tc>
          <w:tcPr>
            <w:tcW w:w="3435" w:type="pct"/>
            <w:shd w:val="clear" w:color="auto" w:fill="auto"/>
            <w:vAlign w:val="center"/>
            <w:hideMark/>
          </w:tcPr>
          <w:p w:rsidR="00257C18" w:rsidRPr="00257C18" w:rsidRDefault="00257C18" w:rsidP="00276306">
            <w:pPr>
              <w:numPr>
                <w:ilvl w:val="0"/>
                <w:numId w:val="55"/>
              </w:numPr>
              <w:tabs>
                <w:tab w:val="left" w:pos="-28444"/>
                <w:tab w:val="left" w:pos="-27724"/>
                <w:tab w:val="left" w:pos="-27004"/>
                <w:tab w:val="left" w:pos="-26284"/>
                <w:tab w:val="left" w:pos="-25564"/>
                <w:tab w:val="left" w:pos="-24844"/>
                <w:tab w:val="left" w:pos="-24124"/>
                <w:tab w:val="left" w:pos="-23404"/>
              </w:tabs>
              <w:suppressAutoHyphens/>
              <w:spacing w:after="0" w:line="240" w:lineRule="auto"/>
              <w:ind w:left="0" w:firstLine="0"/>
              <w:jc w:val="both"/>
              <w:rPr>
                <w:rFonts w:ascii="Arial" w:eastAsia="Times New Roman" w:hAnsi="Arial" w:cs="Arial"/>
                <w:b/>
                <w:iCs/>
                <w:noProof w:val="0"/>
                <w:sz w:val="20"/>
                <w:szCs w:val="20"/>
                <w:lang w:val="es-ES_tradnl" w:eastAsia="ar-SA"/>
              </w:rPr>
            </w:pPr>
            <w:r w:rsidRPr="00257C18">
              <w:rPr>
                <w:rFonts w:ascii="Arial" w:eastAsia="Times New Roman" w:hAnsi="Arial" w:cs="Arial"/>
                <w:b/>
                <w:iCs/>
                <w:noProof w:val="0"/>
                <w:sz w:val="20"/>
                <w:szCs w:val="20"/>
                <w:lang w:val="es-ES_tradnl" w:eastAsia="ar-SA"/>
              </w:rPr>
              <w:t>Cumplimiento de los contratos</w:t>
            </w:r>
          </w:p>
        </w:tc>
        <w:tc>
          <w:tcPr>
            <w:tcW w:w="1565" w:type="pct"/>
            <w:shd w:val="clear" w:color="auto" w:fill="auto"/>
            <w:vAlign w:val="center"/>
            <w:hideMark/>
          </w:tcPr>
          <w:p w:rsidR="00257C18" w:rsidRPr="00257C18" w:rsidRDefault="00257C18" w:rsidP="00E3259E">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center"/>
              <w:rPr>
                <w:rFonts w:ascii="Arial" w:eastAsia="Times New Roman" w:hAnsi="Arial" w:cs="Arial"/>
                <w:b/>
                <w:iCs/>
                <w:noProof w:val="0"/>
                <w:sz w:val="20"/>
                <w:szCs w:val="20"/>
                <w:lang w:val="es-ES_tradnl" w:eastAsia="ar-SA"/>
              </w:rPr>
            </w:pPr>
            <w:r w:rsidRPr="00257C18">
              <w:rPr>
                <w:rFonts w:ascii="Arial" w:eastAsia="Times New Roman" w:hAnsi="Arial" w:cs="Arial"/>
                <w:b/>
                <w:iCs/>
                <w:noProof w:val="0"/>
                <w:sz w:val="20"/>
                <w:szCs w:val="20"/>
                <w:lang w:val="es-ES_tradnl" w:eastAsia="ar-SA"/>
              </w:rPr>
              <w:t>8.5 puntos</w:t>
            </w:r>
          </w:p>
        </w:tc>
      </w:tr>
      <w:tr w:rsidR="00257C18" w:rsidRPr="00257C18" w:rsidTr="0006223E">
        <w:trPr>
          <w:trHeight w:val="284"/>
          <w:jc w:val="center"/>
        </w:trPr>
        <w:tc>
          <w:tcPr>
            <w:tcW w:w="3435" w:type="pct"/>
            <w:shd w:val="clear" w:color="auto" w:fill="A6A6A6" w:themeFill="background1" w:themeFillShade="A6"/>
            <w:vAlign w:val="center"/>
            <w:hideMark/>
          </w:tcPr>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jc w:val="both"/>
              <w:rPr>
                <w:rFonts w:ascii="Arial" w:eastAsia="Times New Roman" w:hAnsi="Arial" w:cs="Arial"/>
                <w:b/>
                <w:bCs/>
                <w:iCs/>
                <w:noProof w:val="0"/>
                <w:sz w:val="20"/>
                <w:szCs w:val="20"/>
                <w:lang w:val="es-ES_tradnl" w:eastAsia="ar-SA"/>
              </w:rPr>
            </w:pPr>
            <w:r w:rsidRPr="00257C18">
              <w:rPr>
                <w:rFonts w:ascii="Arial" w:eastAsia="Times New Roman" w:hAnsi="Arial" w:cs="Arial"/>
                <w:b/>
                <w:bCs/>
                <w:iCs/>
                <w:noProof w:val="0"/>
                <w:sz w:val="20"/>
                <w:szCs w:val="20"/>
                <w:lang w:val="es-ES_tradnl" w:eastAsia="ar-SA"/>
              </w:rPr>
              <w:t>Total máximo de puntos</w:t>
            </w:r>
          </w:p>
        </w:tc>
        <w:tc>
          <w:tcPr>
            <w:tcW w:w="1565" w:type="pct"/>
            <w:shd w:val="clear" w:color="auto" w:fill="A6A6A6" w:themeFill="background1" w:themeFillShade="A6"/>
            <w:vAlign w:val="center"/>
            <w:hideMark/>
          </w:tcPr>
          <w:p w:rsidR="00257C18" w:rsidRPr="00257C18" w:rsidRDefault="00257C18" w:rsidP="00E3259E">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center"/>
              <w:rPr>
                <w:rFonts w:ascii="Arial" w:eastAsia="Times New Roman" w:hAnsi="Arial" w:cs="Arial"/>
                <w:b/>
                <w:bCs/>
                <w:iCs/>
                <w:noProof w:val="0"/>
                <w:sz w:val="20"/>
                <w:szCs w:val="20"/>
                <w:lang w:val="es-ES_tradnl" w:eastAsia="ar-SA"/>
              </w:rPr>
            </w:pPr>
            <w:r w:rsidRPr="00257C18">
              <w:rPr>
                <w:rFonts w:ascii="Arial" w:eastAsia="Times New Roman" w:hAnsi="Arial" w:cs="Arial"/>
                <w:b/>
                <w:bCs/>
                <w:iCs/>
                <w:noProof w:val="0"/>
                <w:sz w:val="20"/>
                <w:szCs w:val="20"/>
                <w:lang w:val="es-ES_tradnl" w:eastAsia="ar-SA"/>
              </w:rPr>
              <w:t>70 puntos</w:t>
            </w:r>
          </w:p>
        </w:tc>
      </w:tr>
    </w:tbl>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257C18" w:rsidRPr="00257C18" w:rsidRDefault="00257C1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sidRPr="00257C18">
        <w:rPr>
          <w:rFonts w:ascii="Arial" w:eastAsia="Times New Roman" w:hAnsi="Arial" w:cs="Arial"/>
          <w:b/>
          <w:noProof w:val="0"/>
          <w:sz w:val="20"/>
          <w:szCs w:val="20"/>
          <w:lang w:val="es-ES_tradnl" w:eastAsia="ar-SA"/>
        </w:rPr>
        <w:t>El 30% restante será la propuesta económica.</w:t>
      </w:r>
    </w:p>
    <w:p w:rsidR="00B91AA8" w:rsidRDefault="00B91AA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E3259E" w:rsidRDefault="00E3259E"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B91AA8" w:rsidRDefault="00B91AA8" w:rsidP="00276306">
      <w:pPr>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br w:type="page"/>
      </w:r>
    </w:p>
    <w:p w:rsidR="00B91AA8" w:rsidRDefault="00B91AA8"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E3259E" w:rsidRPr="0039007F" w:rsidRDefault="00E3259E" w:rsidP="00E3259E">
      <w:pPr>
        <w:pStyle w:val="Ttulo1"/>
        <w:spacing w:before="0" w:after="0"/>
        <w:ind w:left="-284" w:firstLine="0"/>
        <w:rPr>
          <w:rFonts w:cs="Arial"/>
          <w:lang w:val="es-ES"/>
        </w:rPr>
      </w:pPr>
      <w:bookmarkStart w:id="111" w:name="_Toc487630110"/>
      <w:r w:rsidRPr="0039007F">
        <w:rPr>
          <w:rFonts w:cs="Arial"/>
        </w:rPr>
        <w:t>Anexo 1.</w:t>
      </w:r>
      <w:r>
        <w:rPr>
          <w:rFonts w:cs="Arial"/>
        </w:rPr>
        <w:t>1.1.</w:t>
      </w:r>
      <w:r w:rsidRPr="0039007F">
        <w:rPr>
          <w:rFonts w:cs="Arial"/>
        </w:rPr>
        <w:t xml:space="preserve">- </w:t>
      </w:r>
      <w:r>
        <w:rPr>
          <w:rFonts w:cs="Arial"/>
        </w:rPr>
        <w:t>Matríz de puntos</w:t>
      </w:r>
      <w:r w:rsidRPr="0039007F">
        <w:rPr>
          <w:rFonts w:cs="Arial"/>
        </w:rPr>
        <w:t>.</w:t>
      </w:r>
      <w:bookmarkEnd w:id="111"/>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bCs/>
          <w:noProof w:val="0"/>
          <w:sz w:val="20"/>
          <w:szCs w:val="20"/>
          <w:lang w:eastAsia="ar-SA"/>
        </w:rPr>
      </w:pPr>
    </w:p>
    <w:tbl>
      <w:tblPr>
        <w:tblStyle w:val="Tablaconcuadrcula"/>
        <w:tblW w:w="5000" w:type="pct"/>
        <w:tblLayout w:type="fixed"/>
        <w:tblLook w:val="04A0" w:firstRow="1" w:lastRow="0" w:firstColumn="1" w:lastColumn="0" w:noHBand="0" w:noVBand="1"/>
      </w:tblPr>
      <w:tblGrid>
        <w:gridCol w:w="1434"/>
        <w:gridCol w:w="2187"/>
        <w:gridCol w:w="1449"/>
        <w:gridCol w:w="1274"/>
        <w:gridCol w:w="1776"/>
        <w:gridCol w:w="1593"/>
      </w:tblGrid>
      <w:tr w:rsidR="00484BC3" w:rsidRPr="00484BC3" w:rsidTr="00C44D6F">
        <w:trPr>
          <w:trHeight w:val="555"/>
        </w:trPr>
        <w:tc>
          <w:tcPr>
            <w:tcW w:w="5000" w:type="pct"/>
            <w:gridSpan w:val="6"/>
            <w:shd w:val="pct15" w:color="auto" w:fill="auto"/>
            <w:noWrap/>
            <w:vAlign w:val="center"/>
            <w:hideMark/>
          </w:tcPr>
          <w:p w:rsidR="00484BC3" w:rsidRPr="00484BC3" w:rsidRDefault="001907C7"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Apéndice dos</w:t>
            </w:r>
          </w:p>
        </w:tc>
      </w:tr>
      <w:tr w:rsidR="00484BC3" w:rsidRPr="00484BC3" w:rsidTr="00C44D6F">
        <w:trPr>
          <w:trHeight w:val="300"/>
        </w:trPr>
        <w:tc>
          <w:tcPr>
            <w:tcW w:w="5000" w:type="pct"/>
            <w:gridSpan w:val="6"/>
            <w:tcBorders>
              <w:bottom w:val="single" w:sz="4" w:space="0" w:color="auto"/>
            </w:tcBorders>
            <w:shd w:val="pct15" w:color="auto" w:fill="auto"/>
            <w:noWrap/>
            <w:vAlign w:val="center"/>
            <w:hideMark/>
          </w:tcPr>
          <w:p w:rsidR="00484BC3" w:rsidRPr="00484BC3" w:rsidRDefault="001907C7" w:rsidP="001907C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Criterios de evaluación mediante </w:t>
            </w:r>
            <w:r>
              <w:rPr>
                <w:rFonts w:ascii="Arial" w:hAnsi="Arial" w:cs="Arial"/>
                <w:b/>
                <w:bCs/>
                <w:noProof w:val="0"/>
                <w:lang w:eastAsia="ar-SA"/>
              </w:rPr>
              <w:t>Puntos.</w:t>
            </w:r>
          </w:p>
        </w:tc>
      </w:tr>
      <w:tr w:rsidR="00C44D6F" w:rsidRPr="00484BC3" w:rsidTr="00C44D6F">
        <w:trPr>
          <w:trHeight w:val="300"/>
        </w:trPr>
        <w:tc>
          <w:tcPr>
            <w:tcW w:w="738" w:type="pct"/>
            <w:shd w:val="pct15" w:color="auto" w:fill="auto"/>
            <w:vAlign w:val="center"/>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Rubro en específico</w:t>
            </w:r>
          </w:p>
        </w:tc>
        <w:tc>
          <w:tcPr>
            <w:tcW w:w="1126" w:type="pct"/>
            <w:shd w:val="pct15" w:color="auto" w:fill="auto"/>
            <w:vAlign w:val="center"/>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Subrubro</w:t>
            </w:r>
          </w:p>
        </w:tc>
        <w:tc>
          <w:tcPr>
            <w:tcW w:w="746" w:type="pct"/>
            <w:shd w:val="pct15" w:color="auto" w:fill="auto"/>
            <w:vAlign w:val="center"/>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Concepto</w:t>
            </w:r>
          </w:p>
        </w:tc>
        <w:tc>
          <w:tcPr>
            <w:tcW w:w="656" w:type="pct"/>
            <w:shd w:val="pct15" w:color="auto" w:fill="auto"/>
            <w:vAlign w:val="center"/>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Puntos</w:t>
            </w:r>
          </w:p>
        </w:tc>
        <w:tc>
          <w:tcPr>
            <w:tcW w:w="914" w:type="pct"/>
            <w:shd w:val="pct15" w:color="auto" w:fill="auto"/>
            <w:vAlign w:val="center"/>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Requisitos y documentación comprobatoria.</w:t>
            </w:r>
          </w:p>
        </w:tc>
        <w:tc>
          <w:tcPr>
            <w:tcW w:w="820" w:type="pct"/>
            <w:shd w:val="pct15" w:color="auto" w:fill="auto"/>
            <w:vAlign w:val="center"/>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Parámetro de evaluación</w:t>
            </w:r>
          </w:p>
        </w:tc>
      </w:tr>
      <w:tr w:rsidR="00C44D6F" w:rsidRPr="00484BC3" w:rsidTr="00C44D6F">
        <w:trPr>
          <w:trHeight w:val="117"/>
        </w:trPr>
        <w:tc>
          <w:tcPr>
            <w:tcW w:w="738"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1126"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746"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656"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914"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820"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r>
      <w:tr w:rsidR="00C44D6F" w:rsidRPr="00484BC3" w:rsidTr="00C44D6F">
        <w:trPr>
          <w:trHeight w:val="1118"/>
        </w:trPr>
        <w:tc>
          <w:tcPr>
            <w:tcW w:w="738" w:type="pct"/>
            <w:vMerge w:val="restart"/>
            <w:hideMark/>
          </w:tcPr>
          <w:p w:rsidR="001907C7"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1. </w:t>
            </w:r>
            <w:r w:rsidR="001907C7" w:rsidRPr="00484BC3">
              <w:rPr>
                <w:rFonts w:ascii="Arial" w:hAnsi="Arial" w:cs="Arial"/>
                <w:b/>
                <w:bCs/>
                <w:noProof w:val="0"/>
                <w:lang w:eastAsia="ar-SA"/>
              </w:rPr>
              <w:t xml:space="preserve">Capacidad del </w:t>
            </w:r>
            <w:r w:rsidR="001907C7">
              <w:rPr>
                <w:rFonts w:ascii="Arial" w:hAnsi="Arial" w:cs="Arial"/>
                <w:b/>
                <w:bCs/>
                <w:noProof w:val="0"/>
                <w:lang w:eastAsia="ar-SA"/>
              </w:rPr>
              <w:t>Licitante</w:t>
            </w:r>
          </w:p>
          <w:p w:rsidR="001907C7" w:rsidRDefault="001907C7"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30 puntos.</w:t>
            </w:r>
          </w:p>
        </w:tc>
        <w:tc>
          <w:tcPr>
            <w:tcW w:w="1126" w:type="pct"/>
            <w:vMerge w:val="restart"/>
            <w:hideMark/>
          </w:tcPr>
          <w:p w:rsidR="001907C7" w:rsidRPr="001907C7" w:rsidRDefault="00484BC3" w:rsidP="001907C7">
            <w:pPr>
              <w:pStyle w:val="Prrafodelista"/>
              <w:numPr>
                <w:ilvl w:val="1"/>
                <w:numId w:val="57"/>
              </w:num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sz w:val="20"/>
                <w:szCs w:val="20"/>
                <w:lang w:eastAsia="ar-SA"/>
              </w:rPr>
            </w:pPr>
            <w:r w:rsidRPr="001907C7">
              <w:rPr>
                <w:rFonts w:ascii="Arial" w:hAnsi="Arial" w:cs="Arial"/>
                <w:b/>
                <w:bCs/>
                <w:noProof w:val="0"/>
                <w:sz w:val="20"/>
                <w:szCs w:val="20"/>
                <w:lang w:eastAsia="ar-SA"/>
              </w:rPr>
              <w:t>Capacidad de los Recursos Humanos,</w:t>
            </w:r>
          </w:p>
          <w:p w:rsidR="001907C7" w:rsidRDefault="001907C7" w:rsidP="001907C7">
            <w:pPr>
              <w:pStyle w:val="Prrafodelista"/>
              <w:tabs>
                <w:tab w:val="left" w:pos="-28444"/>
                <w:tab w:val="left" w:pos="-27724"/>
                <w:tab w:val="left" w:pos="-27004"/>
                <w:tab w:val="left" w:pos="-26284"/>
                <w:tab w:val="left" w:pos="-25564"/>
                <w:tab w:val="left" w:pos="-24844"/>
                <w:tab w:val="left" w:pos="-24124"/>
                <w:tab w:val="left" w:pos="-23404"/>
              </w:tabs>
              <w:suppressAutoHyphens/>
              <w:ind w:left="390" w:right="16"/>
              <w:rPr>
                <w:rFonts w:ascii="Arial" w:hAnsi="Arial" w:cs="Arial"/>
                <w:b/>
                <w:bCs/>
                <w:noProof w:val="0"/>
                <w:sz w:val="20"/>
                <w:szCs w:val="20"/>
                <w:lang w:eastAsia="ar-SA"/>
              </w:rPr>
            </w:pPr>
          </w:p>
          <w:p w:rsidR="00484BC3" w:rsidRPr="001907C7" w:rsidRDefault="00484BC3" w:rsidP="001907C7">
            <w:pPr>
              <w:pStyle w:val="Prrafodelista"/>
              <w:tabs>
                <w:tab w:val="left" w:pos="-28444"/>
                <w:tab w:val="left" w:pos="-27724"/>
                <w:tab w:val="left" w:pos="-27004"/>
                <w:tab w:val="left" w:pos="-26284"/>
                <w:tab w:val="left" w:pos="-25564"/>
                <w:tab w:val="left" w:pos="-24844"/>
                <w:tab w:val="left" w:pos="-24124"/>
                <w:tab w:val="left" w:pos="-23404"/>
              </w:tabs>
              <w:suppressAutoHyphens/>
              <w:ind w:left="390" w:right="16"/>
              <w:rPr>
                <w:rFonts w:ascii="Arial" w:hAnsi="Arial" w:cs="Arial"/>
                <w:b/>
                <w:bCs/>
                <w:noProof w:val="0"/>
                <w:sz w:val="20"/>
                <w:szCs w:val="20"/>
                <w:lang w:eastAsia="ar-SA"/>
              </w:rPr>
            </w:pPr>
            <w:r w:rsidRPr="001907C7">
              <w:rPr>
                <w:rFonts w:ascii="Arial" w:hAnsi="Arial" w:cs="Arial"/>
                <w:b/>
                <w:bCs/>
                <w:noProof w:val="0"/>
                <w:sz w:val="20"/>
                <w:szCs w:val="20"/>
                <w:lang w:eastAsia="ar-SA"/>
              </w:rPr>
              <w:t xml:space="preserve">18    puntos                   </w:t>
            </w:r>
          </w:p>
        </w:tc>
        <w:tc>
          <w:tcPr>
            <w:tcW w:w="746" w:type="pct"/>
            <w:hideMark/>
          </w:tcPr>
          <w:p w:rsidR="001907C7" w:rsidRPr="001907C7" w:rsidRDefault="00484BC3" w:rsidP="001907C7">
            <w:pPr>
              <w:pStyle w:val="Prrafodelista"/>
              <w:numPr>
                <w:ilvl w:val="2"/>
                <w:numId w:val="57"/>
              </w:numPr>
              <w:tabs>
                <w:tab w:val="left" w:pos="-28444"/>
                <w:tab w:val="left" w:pos="-27724"/>
                <w:tab w:val="left" w:pos="-27004"/>
                <w:tab w:val="left" w:pos="-26284"/>
                <w:tab w:val="left" w:pos="-25564"/>
                <w:tab w:val="left" w:pos="-24844"/>
                <w:tab w:val="left" w:pos="-24124"/>
                <w:tab w:val="left" w:pos="-23404"/>
              </w:tabs>
              <w:suppressAutoHyphens/>
              <w:ind w:left="0" w:right="16" w:firstLine="0"/>
              <w:rPr>
                <w:rFonts w:ascii="Arial" w:hAnsi="Arial" w:cs="Arial"/>
                <w:b/>
                <w:bCs/>
                <w:noProof w:val="0"/>
                <w:sz w:val="20"/>
                <w:szCs w:val="20"/>
                <w:lang w:eastAsia="ar-SA"/>
              </w:rPr>
            </w:pPr>
            <w:r w:rsidRPr="001907C7">
              <w:rPr>
                <w:rFonts w:ascii="Arial" w:hAnsi="Arial" w:cs="Arial"/>
                <w:b/>
                <w:bCs/>
                <w:noProof w:val="0"/>
                <w:sz w:val="20"/>
                <w:szCs w:val="20"/>
                <w:lang w:eastAsia="ar-SA"/>
              </w:rPr>
              <w:t xml:space="preserve">Experiencia </w:t>
            </w:r>
          </w:p>
          <w:p w:rsidR="00484BC3" w:rsidRPr="001907C7" w:rsidRDefault="00484BC3" w:rsidP="001907C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1907C7">
              <w:rPr>
                <w:rFonts w:ascii="Arial" w:hAnsi="Arial" w:cs="Arial"/>
                <w:b/>
                <w:bCs/>
                <w:noProof w:val="0"/>
                <w:lang w:eastAsia="ar-SA"/>
              </w:rPr>
              <w:t xml:space="preserve">6 puntos. </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656"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Por  cada rubro solicitado  (A, B y C) y debidamente acreditado  se otorgarán</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2 puntos</w:t>
            </w:r>
          </w:p>
        </w:tc>
        <w:tc>
          <w:tcPr>
            <w:tcW w:w="914"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1.1.1. Experiencia</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Para la realización de las encuestas y captura se requiere contar con el siguiente personal:</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A) </w:t>
            </w:r>
            <w:r w:rsidRPr="00484BC3">
              <w:rPr>
                <w:rFonts w:ascii="Arial" w:hAnsi="Arial" w:cs="Arial"/>
                <w:b/>
                <w:bCs/>
                <w:noProof w:val="0"/>
                <w:u w:val="single"/>
                <w:lang w:eastAsia="ar-SA"/>
              </w:rPr>
              <w:t>Un coordinador general del proyecto</w:t>
            </w:r>
            <w:r w:rsidRPr="00484BC3">
              <w:rPr>
                <w:rFonts w:ascii="Arial" w:hAnsi="Arial" w:cs="Arial"/>
                <w:b/>
                <w:bCs/>
                <w:noProof w:val="0"/>
                <w:lang w:eastAsia="ar-SA"/>
              </w:rPr>
              <w:t xml:space="preserve"> </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Perfil</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Mínimo nivel de Licenciatura en Sociología, Economía, Actuaría o área afín.</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Amplio conocimiento en estudios de opinión y de procesos.</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Experiencia mínima de 3 años en estudios cuantitativos.</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B) </w:t>
            </w:r>
            <w:r w:rsidRPr="00484BC3">
              <w:rPr>
                <w:rFonts w:ascii="Arial" w:hAnsi="Arial" w:cs="Arial"/>
                <w:b/>
                <w:bCs/>
                <w:noProof w:val="0"/>
                <w:u w:val="single"/>
                <w:lang w:eastAsia="ar-SA"/>
              </w:rPr>
              <w:t>Un Responsable de procesamiento</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Perfil</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Mínimo nivel de Licenciatura en Mercadotecnia, Sociología, Informática o área afín.</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Experiencia mínima de 3 años en el procesamiento de datos.</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C) </w:t>
            </w:r>
            <w:r w:rsidRPr="00484BC3">
              <w:rPr>
                <w:rFonts w:ascii="Arial" w:hAnsi="Arial" w:cs="Arial"/>
                <w:b/>
                <w:bCs/>
                <w:noProof w:val="0"/>
                <w:u w:val="single"/>
                <w:lang w:eastAsia="ar-SA"/>
              </w:rPr>
              <w:t>Un Analista</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Perfil</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Mínimo nivel Licenciatura en Sociología, Economía, Población y Desarrollo o área afín.</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Amplio conocimiento en estudios de opinión y de procesos.</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Experiencia mínima de 3 años en el procesamiento de datos.</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Para los candidatos se solicita la siguiente documentación comprobatoria:</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Copia simple del currículum vitae.  INDISPENSABLE</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Copia simple del título o cédula profesional a nivel licenciatura.  INDISPENSABLE</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Dichos estudios deberán tener reconocimiento oficial por parte de las autoridades educativas mexicanas. INDISPENSABLE</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Constancia de empleo emitida por su patrón o patrones anteriores con las cuales acredite su experiencia mínima de 3 años en estudios cuantitativos. INDISPENSABLE.</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NOTAS:</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No deberán faltar bajo ninguna excepción, los datos marcados como INDISPENSABLES; si falta alguno, la postulación del mismo quedará sin efecto y fuera de consideración para la acreditación y calificación del presente concepto 1.1.1. y de los conceptos 1.1.2 y 1.1.3.</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Si después de la evaluación del candidato en este concepto, se determina como NO ACREDITADO, la postulación del mismo quedará sin efecto y fuera de consideración para la acreditación y calificación del presente concepto 1.1.1. y de los conceptos 1.1.2 y 1.1.3.</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Para el caso de la experiencia deberán acreditar que sea de al menos 3 años, de lo contrario se determinará como NO ACREDITADO y no se le otorgará puntaje.</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La documentación deberá ser entregada preferentemente en un solo archivo en formato PDF con el Título “1.1.1. Experiencia”</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tc>
        <w:tc>
          <w:tcPr>
            <w:tcW w:w="820" w:type="pct"/>
            <w:hideMark/>
          </w:tcPr>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1"/>
              <w:rPr>
                <w:rFonts w:ascii="Arial" w:hAnsi="Arial" w:cs="Arial"/>
                <w:b/>
                <w:bCs/>
                <w:noProof w:val="0"/>
                <w:lang w:eastAsia="ar-SA"/>
              </w:rPr>
            </w:pPr>
            <w:r w:rsidRPr="00484BC3">
              <w:rPr>
                <w:rFonts w:ascii="Arial" w:hAnsi="Arial" w:cs="Arial"/>
                <w:b/>
                <w:bCs/>
                <w:noProof w:val="0"/>
                <w:lang w:eastAsia="ar-SA"/>
              </w:rPr>
              <w:t xml:space="preserve">Se otorgarán  2 puntos por  uno, o más candidatos de cada rubro: 1.1.1. (Coordinador General del Proyecto), 1.1.2 (Responsable de Procesamiento) y 1.1.3 (Analista),  que acrediten contar con una experiencia mínima de 3 años o más, en estudios cualitativos conforme a la documentación comprobatoria solicitada; </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1"/>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1"/>
              <w:rPr>
                <w:rFonts w:ascii="Arial" w:hAnsi="Arial" w:cs="Arial"/>
                <w:b/>
                <w:bCs/>
                <w:noProof w:val="0"/>
                <w:lang w:eastAsia="ar-SA"/>
              </w:rPr>
            </w:pPr>
            <w:r w:rsidRPr="00484BC3">
              <w:rPr>
                <w:rFonts w:ascii="Arial" w:hAnsi="Arial" w:cs="Arial"/>
                <w:b/>
                <w:bCs/>
                <w:noProof w:val="0"/>
                <w:lang w:eastAsia="ar-SA"/>
              </w:rPr>
              <w:t>Por debajo de 3 años de experiencia se considerará al candidato como NO ACREDITADO, obteniendo 0 puntos de calificación.</w:t>
            </w:r>
          </w:p>
        </w:tc>
      </w:tr>
      <w:tr w:rsidR="00C44D6F" w:rsidRPr="00484BC3" w:rsidTr="00C44D6F">
        <w:trPr>
          <w:trHeight w:val="1357"/>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746" w:type="pct"/>
            <w:hideMark/>
          </w:tcPr>
          <w:p w:rsid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1.1.2 Conocimientos del personal (Perfiles Académicos)</w:t>
            </w:r>
          </w:p>
          <w:p w:rsid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10.5 puntos.</w:t>
            </w:r>
          </w:p>
        </w:tc>
        <w:tc>
          <w:tcPr>
            <w:tcW w:w="656" w:type="pct"/>
            <w:hideMark/>
          </w:tcPr>
          <w:p w:rsidR="00484BC3" w:rsidRPr="00484BC3" w:rsidRDefault="001907C7"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Pr>
                <w:rFonts w:ascii="Arial" w:hAnsi="Arial" w:cs="Arial"/>
                <w:b/>
                <w:bCs/>
                <w:noProof w:val="0"/>
                <w:lang w:eastAsia="ar-SA"/>
              </w:rPr>
              <w:t xml:space="preserve">Por </w:t>
            </w:r>
            <w:r w:rsidR="00484BC3" w:rsidRPr="00484BC3">
              <w:rPr>
                <w:rFonts w:ascii="Arial" w:hAnsi="Arial" w:cs="Arial"/>
                <w:b/>
                <w:bCs/>
                <w:noProof w:val="0"/>
                <w:lang w:eastAsia="ar-SA"/>
              </w:rPr>
              <w:t>candidato se otorgaran 3.5 puntos</w:t>
            </w:r>
          </w:p>
        </w:tc>
        <w:tc>
          <w:tcPr>
            <w:tcW w:w="914"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Para la obtención  de 3.5 puntos por candidato en este subrubro, el Licitante deberá presentar por cada uno de los recursos humanos referidos en los numerales 1.1.1. (Coordinador General del Proyecto), 1.1.2 (Responsable de Procesamiento) y 1.1.3 (Analista) y acreditación de estudios superiores al nivel de licenciatura, ya sea maestría, o doctorado. </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Para acreditarlo deberá enviar copia de la cedula profesional del grado de Maestría o Doctorado. </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NOTA:</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La documentación deberá ser entregada en un solo archivo en formato PDF con el Título "1.1.12. “Conocimientos del personal"</w:t>
            </w: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tc>
        <w:tc>
          <w:tcPr>
            <w:tcW w:w="820" w:type="pct"/>
            <w:hideMark/>
          </w:tcPr>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Se otorgarán  3.5 puntos por uno o más candidatos de cada rubro solicitado: 1.1.1. (Coordinador General del Proyecto), 1.1.2 (Responsable de Procesamiento) y 1.1.3 (Analista) que acrediten el conocimiento y nivel de estudios, conforme a la documentación comprobatoria solicitada, respectivamente.</w:t>
            </w:r>
          </w:p>
        </w:tc>
      </w:tr>
      <w:tr w:rsidR="00C44D6F" w:rsidRPr="00484BC3" w:rsidTr="00C44D6F">
        <w:trPr>
          <w:trHeight w:val="2805"/>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746"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1.1.3. Dominio de aptitudes: </w:t>
            </w:r>
            <w:r w:rsidR="009F6C44" w:rsidRPr="00484BC3">
              <w:rPr>
                <w:rFonts w:ascii="Arial" w:hAnsi="Arial" w:cs="Arial"/>
                <w:b/>
                <w:bCs/>
                <w:noProof w:val="0"/>
                <w:lang w:eastAsia="ar-SA"/>
              </w:rPr>
              <w:t>1.5</w:t>
            </w:r>
            <w:r w:rsidR="009F6C44">
              <w:rPr>
                <w:rFonts w:ascii="Arial" w:hAnsi="Arial" w:cs="Arial"/>
                <w:b/>
                <w:bCs/>
                <w:noProof w:val="0"/>
                <w:lang w:eastAsia="ar-SA"/>
              </w:rPr>
              <w:t xml:space="preserve"> </w:t>
            </w:r>
            <w:r w:rsidR="009F6C44" w:rsidRPr="00484BC3">
              <w:rPr>
                <w:rFonts w:ascii="Arial" w:hAnsi="Arial" w:cs="Arial"/>
                <w:b/>
                <w:bCs/>
                <w:noProof w:val="0"/>
                <w:lang w:eastAsia="ar-SA"/>
              </w:rPr>
              <w:t>puntos</w:t>
            </w:r>
            <w:r w:rsidRPr="00484BC3">
              <w:rPr>
                <w:rFonts w:ascii="Arial" w:hAnsi="Arial" w:cs="Arial"/>
                <w:b/>
                <w:bCs/>
                <w:noProof w:val="0"/>
                <w:lang w:eastAsia="ar-SA"/>
              </w:rPr>
              <w:t>.</w:t>
            </w:r>
          </w:p>
        </w:tc>
        <w:tc>
          <w:tcPr>
            <w:tcW w:w="65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xml:space="preserve">1.5 </w:t>
            </w:r>
          </w:p>
        </w:tc>
        <w:tc>
          <w:tcPr>
            <w:tcW w:w="914" w:type="pct"/>
            <w:hideMark/>
          </w:tcPr>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6"/>
              <w:rPr>
                <w:rFonts w:ascii="Arial" w:hAnsi="Arial" w:cs="Arial"/>
                <w:b/>
                <w:bCs/>
                <w:noProof w:val="0"/>
                <w:lang w:eastAsia="ar-SA"/>
              </w:rPr>
            </w:pPr>
            <w:r w:rsidRPr="00484BC3">
              <w:rPr>
                <w:rFonts w:ascii="Arial" w:hAnsi="Arial" w:cs="Arial"/>
                <w:b/>
                <w:bCs/>
                <w:noProof w:val="0"/>
                <w:lang w:eastAsia="ar-SA"/>
              </w:rPr>
              <w:t>Estos candidatos deberán ser los mismos que los 3 presentados en el concepto de Experiencia (1.1.1.) y el Concepto de Conocimiento (1.1.2)  y deberán haber acreditado al menos 3 años de experiencia y tener el nivel de estudios mínimo requerido, para ser considerados en la acreditación y calificación del presente concepto.</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6"/>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6"/>
              <w:rPr>
                <w:rFonts w:ascii="Arial" w:hAnsi="Arial" w:cs="Arial"/>
                <w:b/>
                <w:bCs/>
                <w:noProof w:val="0"/>
                <w:lang w:eastAsia="ar-SA"/>
              </w:rPr>
            </w:pPr>
            <w:r w:rsidRPr="00484BC3">
              <w:rPr>
                <w:rFonts w:ascii="Arial" w:hAnsi="Arial" w:cs="Arial"/>
                <w:b/>
                <w:bCs/>
                <w:noProof w:val="0"/>
                <w:lang w:eastAsia="ar-SA"/>
              </w:rPr>
              <w:t xml:space="preserve">El licitante para acreditar este concepto, deberá presentar por cada candidato, carta firmada por el representante legal del licitante, donde manifieste que el candidato propuesto para la prestación del servicio, participa dentro de su empresa en la elaboración de estudios cuantitativos y en la aplicación de métodos cuantitativos en estudios de opinión.  </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6"/>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6"/>
              <w:rPr>
                <w:rFonts w:ascii="Arial" w:hAnsi="Arial" w:cs="Arial"/>
                <w:b/>
                <w:bCs/>
                <w:noProof w:val="0"/>
                <w:lang w:eastAsia="ar-SA"/>
              </w:rPr>
            </w:pPr>
            <w:r w:rsidRPr="00484BC3">
              <w:rPr>
                <w:rFonts w:ascii="Arial" w:hAnsi="Arial" w:cs="Arial"/>
                <w:b/>
                <w:bCs/>
                <w:noProof w:val="0"/>
                <w:lang w:eastAsia="ar-SA"/>
              </w:rPr>
              <w:t>NOTA: La documentación deberá ser entregada en un solo archivo en formato PDF con el Título “1.1.3 Dominio de Aptitudes”.</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6"/>
              <w:rPr>
                <w:rFonts w:ascii="Arial" w:hAnsi="Arial" w:cs="Arial"/>
                <w:b/>
                <w:bCs/>
                <w:noProof w:val="0"/>
                <w:lang w:eastAsia="ar-SA"/>
              </w:rPr>
            </w:pPr>
          </w:p>
        </w:tc>
        <w:tc>
          <w:tcPr>
            <w:tcW w:w="820" w:type="pct"/>
            <w:hideMark/>
          </w:tcPr>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1"/>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1"/>
              <w:rPr>
                <w:rFonts w:ascii="Arial" w:hAnsi="Arial" w:cs="Arial"/>
                <w:b/>
                <w:bCs/>
                <w:noProof w:val="0"/>
                <w:lang w:eastAsia="ar-SA"/>
              </w:rPr>
            </w:pPr>
            <w:r w:rsidRPr="00484BC3">
              <w:rPr>
                <w:rFonts w:ascii="Arial" w:hAnsi="Arial" w:cs="Arial"/>
                <w:b/>
                <w:bCs/>
                <w:noProof w:val="0"/>
                <w:lang w:eastAsia="ar-SA"/>
              </w:rPr>
              <w:t xml:space="preserve">Se otorgarán como máximo .5  puntos por candidato solicitado que acredite el conocimiento y nivel de estudios, conforme a la documentación comprobatoria solicitada respectivamente, así como la carta firmada por el representante legal del licitante, donde manifieste que el candidato propuesto para la prestación del servicio, participa dentro de su empresa en la elaboración de estudios cuantitativos y en la aplicación de métodos cuantitativos en estudios de opinión. </w:t>
            </w:r>
          </w:p>
        </w:tc>
      </w:tr>
      <w:tr w:rsidR="00C44D6F" w:rsidRPr="00484BC3" w:rsidTr="00C44D6F">
        <w:trPr>
          <w:trHeight w:val="550"/>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vMerge w:val="restar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1.2. Capacidad de los recursos económicos y de equipamiento, 11.5 puntos.</w:t>
            </w:r>
          </w:p>
        </w:tc>
        <w:tc>
          <w:tcPr>
            <w:tcW w:w="746"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1.2.1 Capacidad de los recursos económicos, 4 puntos.</w:t>
            </w:r>
          </w:p>
        </w:tc>
        <w:tc>
          <w:tcPr>
            <w:tcW w:w="65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4</w:t>
            </w:r>
          </w:p>
        </w:tc>
        <w:tc>
          <w:tcPr>
            <w:tcW w:w="914" w:type="pct"/>
            <w:hideMark/>
          </w:tcPr>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El licitante deberá presentar   la última declaración fiscal anual y la última declaración fiscal provisional del impuesto sobre la renta, presentadas ante la Secretaría de Hacienda y Crédito Público, y los estados financieros del último ejercicio fiscal auditados por empresa auditora externa.</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NOTA:</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La documentación deberá ser entregada  en un solo archivo en formato PDF con el Título “1.2.1 Capacidad de los recursos económicos.”</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tc>
        <w:tc>
          <w:tcPr>
            <w:tcW w:w="820" w:type="pct"/>
            <w:hideMark/>
          </w:tcPr>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
              <w:rPr>
                <w:rFonts w:ascii="Arial" w:hAnsi="Arial" w:cs="Arial"/>
                <w:b/>
                <w:bCs/>
                <w:noProof w:val="0"/>
                <w:lang w:eastAsia="ar-SA"/>
              </w:rPr>
            </w:pPr>
            <w:r w:rsidRPr="00484BC3">
              <w:rPr>
                <w:rFonts w:ascii="Arial" w:hAnsi="Arial" w:cs="Arial"/>
                <w:b/>
                <w:bCs/>
                <w:noProof w:val="0"/>
                <w:lang w:eastAsia="ar-SA"/>
              </w:rPr>
              <w:t>Por la presentación de la declaración fiscal anual y la última declaración fiscal provisional del impuesto sobre la renta, ante  la Secretaría de Hacienda y Crédito Público, se  otorgará 1 punto.</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
              <w:rPr>
                <w:rFonts w:ascii="Arial" w:hAnsi="Arial" w:cs="Arial"/>
                <w:b/>
                <w:bCs/>
                <w:noProof w:val="0"/>
                <w:lang w:eastAsia="ar-SA"/>
              </w:rPr>
            </w:pPr>
            <w:r w:rsidRPr="00484BC3">
              <w:rPr>
                <w:rFonts w:ascii="Arial" w:hAnsi="Arial" w:cs="Arial"/>
                <w:b/>
                <w:bCs/>
                <w:noProof w:val="0"/>
                <w:lang w:eastAsia="ar-SA"/>
              </w:rPr>
              <w:t>Por la presentación de los estados financieros del último ejercicio fiscal auditados, se le otorgarán 3 puntos.</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left="-42" w:right="-1"/>
              <w:rPr>
                <w:rFonts w:ascii="Arial" w:hAnsi="Arial" w:cs="Arial"/>
                <w:b/>
                <w:bCs/>
                <w:noProof w:val="0"/>
                <w:lang w:eastAsia="ar-SA"/>
              </w:rPr>
            </w:pPr>
          </w:p>
        </w:tc>
      </w:tr>
      <w:tr w:rsidR="00C44D6F" w:rsidRPr="00484BC3" w:rsidTr="00C44D6F">
        <w:trPr>
          <w:trHeight w:val="7802"/>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746"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1.2.2 Capacidad de los recursos de equipamiento, 7.5 puntos.</w:t>
            </w:r>
          </w:p>
        </w:tc>
        <w:tc>
          <w:tcPr>
            <w:tcW w:w="65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7.5 </w:t>
            </w:r>
          </w:p>
        </w:tc>
        <w:tc>
          <w:tcPr>
            <w:tcW w:w="914" w:type="pct"/>
            <w:hideMark/>
          </w:tcPr>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Para la obtención de un máximo de 7.5  puntos en este subrubro, el participante deberá comprobar que cuenta con la infraestructura mínima para la prestación del servicio conforme a lo siguiente:</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El Licitante deberá presentar un escrito en el que manifieste contar con cada uno de los siguientes recursos, mismos que describirá a detalle:</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 Al menos un salón o espacio que cuente con las dimensiones, equipo y mobiliario para realizar la capacitación de los encuestadores.</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 Call Center con al menos 100 estaciones.</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 Servidor que soporte SQL SERVER para manejo de bases de datos con varios millones de registros.</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 Centro de captura para el procesamiento de las encuestas.</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En caso de presentar la documentación descrita, se otorgará la máxima puntuación señalada, de lo contrario no se otorgará ninguna puntuación.</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NOTA:</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La documentación deberá ser entregada preferentemente en un solo archivo en formato PDF con el Título “1.2.2 Capacidad de los recursos de equipamiento”.</w:t>
            </w:r>
          </w:p>
          <w:p w:rsidR="00484BC3" w:rsidRPr="00484BC3" w:rsidRDefault="00484BC3" w:rsidP="002956D3">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tc>
        <w:tc>
          <w:tcPr>
            <w:tcW w:w="820" w:type="pct"/>
            <w:hideMark/>
          </w:tcPr>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left="-42"/>
              <w:rPr>
                <w:rFonts w:ascii="Arial" w:hAnsi="Arial" w:cs="Arial"/>
                <w:b/>
                <w:bCs/>
                <w:noProof w:val="0"/>
                <w:lang w:eastAsia="ar-SA"/>
              </w:rPr>
            </w:pPr>
          </w:p>
          <w:p w:rsidR="00906A43" w:rsidRPr="00906A43" w:rsidRDefault="00906A43" w:rsidP="00906A43">
            <w:pPr>
              <w:tabs>
                <w:tab w:val="left" w:pos="-28444"/>
                <w:tab w:val="left" w:pos="-27724"/>
                <w:tab w:val="left" w:pos="-27004"/>
                <w:tab w:val="left" w:pos="-26284"/>
                <w:tab w:val="left" w:pos="-25564"/>
                <w:tab w:val="left" w:pos="-24844"/>
                <w:tab w:val="left" w:pos="-24124"/>
                <w:tab w:val="left" w:pos="-23404"/>
              </w:tabs>
              <w:suppressAutoHyphens/>
              <w:ind w:left="-42"/>
              <w:rPr>
                <w:rFonts w:ascii="Arial" w:hAnsi="Arial" w:cs="Arial"/>
                <w:b/>
                <w:bCs/>
                <w:noProof w:val="0"/>
                <w:lang w:eastAsia="ar-SA"/>
              </w:rPr>
            </w:pPr>
            <w:r w:rsidRPr="00906A43">
              <w:rPr>
                <w:rFonts w:ascii="Arial" w:hAnsi="Arial" w:cs="Arial"/>
                <w:b/>
                <w:bCs/>
                <w:noProof w:val="0"/>
                <w:lang w:eastAsia="ar-SA"/>
              </w:rPr>
              <w:t>Por la a presentación del  escrito, manifestando y describiendo cada uno de los recursos de equipamiento solicitados,  se  otorgarán 1  punto; no se otorgará puntaje alguno si omite alguno de los equipos,  o son diversos a los solicitados.</w:t>
            </w:r>
          </w:p>
          <w:p w:rsidR="00906A43" w:rsidRPr="00906A43" w:rsidRDefault="00906A43" w:rsidP="00906A43">
            <w:pPr>
              <w:tabs>
                <w:tab w:val="left" w:pos="-28444"/>
                <w:tab w:val="left" w:pos="-27724"/>
                <w:tab w:val="left" w:pos="-27004"/>
                <w:tab w:val="left" w:pos="-26284"/>
                <w:tab w:val="left" w:pos="-25564"/>
                <w:tab w:val="left" w:pos="-24844"/>
                <w:tab w:val="left" w:pos="-24124"/>
                <w:tab w:val="left" w:pos="-23404"/>
              </w:tabs>
              <w:suppressAutoHyphens/>
              <w:ind w:left="-42"/>
              <w:rPr>
                <w:rFonts w:ascii="Arial" w:hAnsi="Arial" w:cs="Arial"/>
                <w:b/>
                <w:bCs/>
                <w:noProof w:val="0"/>
                <w:lang w:eastAsia="ar-SA"/>
              </w:rPr>
            </w:pPr>
          </w:p>
          <w:p w:rsidR="00906A43" w:rsidRPr="00906A43" w:rsidRDefault="00906A43" w:rsidP="00906A43">
            <w:pPr>
              <w:tabs>
                <w:tab w:val="left" w:pos="-28444"/>
                <w:tab w:val="left" w:pos="-27724"/>
                <w:tab w:val="left" w:pos="-27004"/>
                <w:tab w:val="left" w:pos="-26284"/>
                <w:tab w:val="left" w:pos="-25564"/>
                <w:tab w:val="left" w:pos="-24844"/>
                <w:tab w:val="left" w:pos="-24124"/>
                <w:tab w:val="left" w:pos="-23404"/>
              </w:tabs>
              <w:suppressAutoHyphens/>
              <w:ind w:left="-42"/>
              <w:rPr>
                <w:rFonts w:ascii="Arial" w:hAnsi="Arial" w:cs="Arial"/>
                <w:b/>
                <w:bCs/>
                <w:noProof w:val="0"/>
                <w:lang w:eastAsia="ar-SA"/>
              </w:rPr>
            </w:pPr>
            <w:r w:rsidRPr="00906A43">
              <w:rPr>
                <w:rFonts w:ascii="Arial" w:hAnsi="Arial" w:cs="Arial"/>
                <w:b/>
                <w:bCs/>
                <w:noProof w:val="0"/>
                <w:lang w:eastAsia="ar-SA"/>
              </w:rPr>
              <w:t>Para el salón o espacio para capacitación, así como para el centro de captura, el licitante deberá presentar,   adicionalmente al escrito que describe cada uno de los recursos de equipamiento solicitados, memoria fotográfica del espacio para capacitación y del centro de captura.  Se otorgará .5 puntos por cada memoria fotográfica.</w:t>
            </w:r>
          </w:p>
          <w:p w:rsidR="00906A43" w:rsidRPr="00906A43" w:rsidRDefault="00906A43" w:rsidP="00906A43">
            <w:pPr>
              <w:tabs>
                <w:tab w:val="left" w:pos="-28444"/>
                <w:tab w:val="left" w:pos="-27724"/>
                <w:tab w:val="left" w:pos="-27004"/>
                <w:tab w:val="left" w:pos="-26284"/>
                <w:tab w:val="left" w:pos="-25564"/>
                <w:tab w:val="left" w:pos="-24844"/>
                <w:tab w:val="left" w:pos="-24124"/>
                <w:tab w:val="left" w:pos="-23404"/>
              </w:tabs>
              <w:suppressAutoHyphens/>
              <w:ind w:left="-42"/>
              <w:rPr>
                <w:rFonts w:ascii="Arial" w:hAnsi="Arial" w:cs="Arial"/>
                <w:b/>
                <w:bCs/>
                <w:noProof w:val="0"/>
                <w:lang w:eastAsia="ar-SA"/>
              </w:rPr>
            </w:pPr>
          </w:p>
          <w:p w:rsidR="00906A43" w:rsidRPr="00906A43" w:rsidRDefault="00906A43" w:rsidP="00906A43">
            <w:pPr>
              <w:tabs>
                <w:tab w:val="left" w:pos="-28444"/>
                <w:tab w:val="left" w:pos="-27724"/>
                <w:tab w:val="left" w:pos="-27004"/>
                <w:tab w:val="left" w:pos="-26284"/>
                <w:tab w:val="left" w:pos="-25564"/>
                <w:tab w:val="left" w:pos="-24844"/>
                <w:tab w:val="left" w:pos="-24124"/>
                <w:tab w:val="left" w:pos="-23404"/>
              </w:tabs>
              <w:suppressAutoHyphens/>
              <w:ind w:left="-42"/>
              <w:rPr>
                <w:rFonts w:ascii="Arial" w:hAnsi="Arial" w:cs="Arial"/>
                <w:b/>
                <w:bCs/>
                <w:noProof w:val="0"/>
                <w:lang w:eastAsia="ar-SA"/>
              </w:rPr>
            </w:pPr>
            <w:r w:rsidRPr="00906A43">
              <w:rPr>
                <w:rFonts w:ascii="Arial" w:hAnsi="Arial" w:cs="Arial"/>
                <w:b/>
                <w:bCs/>
                <w:noProof w:val="0"/>
                <w:lang w:eastAsia="ar-SA"/>
              </w:rPr>
              <w:t>Para el Call Center con al menos 100 estaciones, los licitantes presentarán declaración escrita en términos de lo requerido en el Anexo Técnico. A dicho escrito deberán acompañar, el contrato de prestación de servicios y/o las facturas  de no más de 3 meses de antigüedad de la empresa que  provee el servicio de telefonía, expedidos a favor del licitante,  que avalen que el licitante cuenta con al menos 100 líneas telefónicas o líneas IP disponibles. Se otorgarán 3.5 puntos si comprueba todo lo requerido respecto al call center. No se otorgarán más puntos por el excedente de 100 estaciones.</w:t>
            </w:r>
          </w:p>
          <w:p w:rsidR="00906A43" w:rsidRPr="00906A43" w:rsidRDefault="00906A43" w:rsidP="00906A43">
            <w:pPr>
              <w:tabs>
                <w:tab w:val="left" w:pos="-28444"/>
                <w:tab w:val="left" w:pos="-27724"/>
                <w:tab w:val="left" w:pos="-27004"/>
                <w:tab w:val="left" w:pos="-26284"/>
                <w:tab w:val="left" w:pos="-25564"/>
                <w:tab w:val="left" w:pos="-24844"/>
                <w:tab w:val="left" w:pos="-24124"/>
                <w:tab w:val="left" w:pos="-23404"/>
              </w:tabs>
              <w:suppressAutoHyphens/>
              <w:ind w:left="-42"/>
              <w:rPr>
                <w:rFonts w:ascii="Arial" w:hAnsi="Arial" w:cs="Arial"/>
                <w:b/>
                <w:bCs/>
                <w:noProof w:val="0"/>
                <w:lang w:eastAsia="ar-SA"/>
              </w:rPr>
            </w:pPr>
          </w:p>
          <w:p w:rsidR="00484BC3" w:rsidRPr="00484BC3" w:rsidRDefault="00906A43" w:rsidP="00906A43">
            <w:pPr>
              <w:tabs>
                <w:tab w:val="left" w:pos="-28444"/>
                <w:tab w:val="left" w:pos="-27724"/>
                <w:tab w:val="left" w:pos="-27004"/>
                <w:tab w:val="left" w:pos="-26284"/>
                <w:tab w:val="left" w:pos="-25564"/>
                <w:tab w:val="left" w:pos="-24844"/>
                <w:tab w:val="left" w:pos="-24124"/>
                <w:tab w:val="left" w:pos="-23404"/>
              </w:tabs>
              <w:suppressAutoHyphens/>
              <w:ind w:left="-42"/>
              <w:rPr>
                <w:rFonts w:ascii="Arial" w:hAnsi="Arial" w:cs="Arial"/>
                <w:b/>
                <w:bCs/>
                <w:noProof w:val="0"/>
                <w:lang w:eastAsia="ar-SA"/>
              </w:rPr>
            </w:pPr>
            <w:r w:rsidRPr="00906A43">
              <w:rPr>
                <w:rFonts w:ascii="Arial" w:hAnsi="Arial" w:cs="Arial"/>
                <w:b/>
                <w:bCs/>
                <w:noProof w:val="0"/>
                <w:lang w:eastAsia="ar-SA"/>
              </w:rPr>
              <w:t>Para el Servidor que soporte SQL SERVER para manejo de bases de datos con varios millones de registros, el licitante deberá presentar evidencia fotográfica del servidor,  así como la factura del equipo SQL SERVER a nombre del licitante. Se otorgará 2 puntos. No se otorgará puntaje adicional por el más de un servidor.</w:t>
            </w:r>
          </w:p>
        </w:tc>
      </w:tr>
      <w:tr w:rsidR="00C44D6F" w:rsidRPr="00484BC3" w:rsidTr="00C44D6F">
        <w:trPr>
          <w:trHeight w:val="1975"/>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hideMark/>
          </w:tcPr>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left="-2" w:right="16"/>
              <w:rPr>
                <w:rFonts w:ascii="Arial" w:hAnsi="Arial" w:cs="Arial"/>
                <w:b/>
                <w:bCs/>
                <w:noProof w:val="0"/>
                <w:lang w:eastAsia="ar-SA"/>
              </w:rPr>
            </w:pPr>
            <w:r w:rsidRPr="00484BC3">
              <w:rPr>
                <w:rFonts w:ascii="Arial" w:hAnsi="Arial" w:cs="Arial"/>
                <w:b/>
                <w:bCs/>
                <w:noProof w:val="0"/>
                <w:lang w:eastAsia="ar-SA"/>
              </w:rPr>
              <w:t>1.3 Participación de discapacitados en la plantilla laboral del licitante en un (5%), 0.25 puntos.</w:t>
            </w:r>
          </w:p>
        </w:tc>
        <w:tc>
          <w:tcPr>
            <w:tcW w:w="746"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656" w:type="pct"/>
            <w:noWrap/>
            <w:hideMark/>
          </w:tcPr>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left="-2" w:right="16"/>
              <w:rPr>
                <w:rFonts w:ascii="Arial" w:hAnsi="Arial" w:cs="Arial"/>
                <w:b/>
                <w:bCs/>
                <w:noProof w:val="0"/>
                <w:lang w:eastAsia="ar-SA"/>
              </w:rPr>
            </w:pPr>
            <w:r w:rsidRPr="00484BC3">
              <w:rPr>
                <w:rFonts w:ascii="Arial" w:hAnsi="Arial" w:cs="Arial"/>
                <w:b/>
                <w:bCs/>
                <w:noProof w:val="0"/>
                <w:lang w:eastAsia="ar-SA"/>
              </w:rPr>
              <w:t>0.25</w:t>
            </w:r>
          </w:p>
        </w:tc>
        <w:tc>
          <w:tcPr>
            <w:tcW w:w="914" w:type="pct"/>
            <w:hideMark/>
          </w:tcPr>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El licitante que cuente con trabajadores con discapacidad en una proporción del cinco por ciento cuando menos de la totalidad de su planta de empleados, cuya antigüedad no sea inferior a seis meses, se le otorgará el puntaje máximo de 0.25 puntos.</w:t>
            </w: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Documentación comprobatoria:</w:t>
            </w: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Copia simple del aviso de alta al régimen obligatorio del IMSS.</w:t>
            </w: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Certificado expedido por el Sector Salud de reconocimiento y calificación de discapacidad.</w:t>
            </w: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Se comprobará con el aviso de alta al régimen obligatorio </w:t>
            </w:r>
            <w:r w:rsidR="009F6C44" w:rsidRPr="00484BC3">
              <w:rPr>
                <w:rFonts w:ascii="Arial" w:hAnsi="Arial" w:cs="Arial"/>
                <w:b/>
                <w:bCs/>
                <w:noProof w:val="0"/>
                <w:lang w:eastAsia="ar-SA"/>
              </w:rPr>
              <w:t>d</w:t>
            </w:r>
            <w:r w:rsidR="009F6C44">
              <w:rPr>
                <w:rFonts w:ascii="Arial" w:hAnsi="Arial" w:cs="Arial"/>
                <w:b/>
                <w:bCs/>
                <w:noProof w:val="0"/>
                <w:lang w:eastAsia="ar-SA"/>
              </w:rPr>
              <w:t>el</w:t>
            </w:r>
            <w:r w:rsidR="00AE6D1B">
              <w:rPr>
                <w:rFonts w:ascii="Arial" w:hAnsi="Arial" w:cs="Arial"/>
                <w:b/>
                <w:bCs/>
                <w:noProof w:val="0"/>
                <w:lang w:eastAsia="ar-SA"/>
              </w:rPr>
              <w:t xml:space="preserve"> Instituto</w:t>
            </w:r>
            <w:r w:rsidRPr="00484BC3">
              <w:rPr>
                <w:rFonts w:ascii="Arial" w:hAnsi="Arial" w:cs="Arial"/>
                <w:b/>
                <w:bCs/>
                <w:noProof w:val="0"/>
                <w:lang w:eastAsia="ar-SA"/>
              </w:rPr>
              <w:t xml:space="preserve"> Mexicano del Seguro Social. El licitante deberá presentar el aviso de alta de los trabajadores al régimen obligatorio </w:t>
            </w:r>
            <w:r w:rsidR="009F6C44" w:rsidRPr="00484BC3">
              <w:rPr>
                <w:rFonts w:ascii="Arial" w:hAnsi="Arial" w:cs="Arial"/>
                <w:b/>
                <w:bCs/>
                <w:noProof w:val="0"/>
                <w:lang w:eastAsia="ar-SA"/>
              </w:rPr>
              <w:t>d</w:t>
            </w:r>
            <w:r w:rsidR="009F6C44">
              <w:rPr>
                <w:rFonts w:ascii="Arial" w:hAnsi="Arial" w:cs="Arial"/>
                <w:b/>
                <w:bCs/>
                <w:noProof w:val="0"/>
                <w:lang w:eastAsia="ar-SA"/>
              </w:rPr>
              <w:t>el</w:t>
            </w:r>
            <w:r w:rsidR="00AE6D1B">
              <w:rPr>
                <w:rFonts w:ascii="Arial" w:hAnsi="Arial" w:cs="Arial"/>
                <w:b/>
                <w:bCs/>
                <w:noProof w:val="0"/>
                <w:lang w:eastAsia="ar-SA"/>
              </w:rPr>
              <w:t xml:space="preserve"> Instituto</w:t>
            </w:r>
            <w:r w:rsidRPr="00484BC3">
              <w:rPr>
                <w:rFonts w:ascii="Arial" w:hAnsi="Arial" w:cs="Arial"/>
                <w:b/>
                <w:bCs/>
                <w:noProof w:val="0"/>
                <w:lang w:eastAsia="ar-SA"/>
              </w:rPr>
              <w:t xml:space="preserve"> Mexicano del Seguro Social, así como el certificado expedido por el Sector Salud de reconocimiento y calificación de discapacidad para el caso de personas morales; deberá cubrir una proporción del 5% cuando menos de la totalidad de su planta de empleados cuya antigüedad no sea inferior a seis meses. De no encontrarse el Licitante en el presente caso no será necesario entregar carta o documento alguno.</w:t>
            </w: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NOTA:</w:t>
            </w: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-La documentación deberá ser entregada preferentemente en un solo archivo en formato PDF con el Título “1.3 Participación de discapacitados”.</w:t>
            </w: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tc>
        <w:tc>
          <w:tcPr>
            <w:tcW w:w="820" w:type="pct"/>
            <w:hideMark/>
          </w:tcPr>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left="-42" w:right="-1"/>
              <w:rPr>
                <w:rFonts w:ascii="Arial" w:hAnsi="Arial" w:cs="Arial"/>
                <w:b/>
                <w:bCs/>
                <w:noProof w:val="0"/>
                <w:lang w:eastAsia="ar-SA"/>
              </w:rPr>
            </w:pP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left="-42" w:right="-1"/>
              <w:rPr>
                <w:rFonts w:ascii="Arial" w:hAnsi="Arial" w:cs="Arial"/>
                <w:b/>
                <w:bCs/>
                <w:noProof w:val="0"/>
                <w:lang w:eastAsia="ar-SA"/>
              </w:rPr>
            </w:pPr>
            <w:r w:rsidRPr="00484BC3">
              <w:rPr>
                <w:rFonts w:ascii="Arial" w:hAnsi="Arial" w:cs="Arial"/>
                <w:b/>
                <w:bCs/>
                <w:noProof w:val="0"/>
                <w:lang w:eastAsia="ar-SA"/>
              </w:rPr>
              <w:t>Aviso de alta al régimen obligatorio del IMSS.</w:t>
            </w: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left="-42" w:right="-1"/>
              <w:rPr>
                <w:rFonts w:ascii="Arial" w:hAnsi="Arial" w:cs="Arial"/>
                <w:b/>
                <w:bCs/>
                <w:noProof w:val="0"/>
                <w:lang w:eastAsia="ar-SA"/>
              </w:rPr>
            </w:pPr>
          </w:p>
          <w:p w:rsidR="00484BC3" w:rsidRPr="00484BC3" w:rsidRDefault="00484BC3" w:rsidP="00245FB7">
            <w:pPr>
              <w:tabs>
                <w:tab w:val="left" w:pos="-28444"/>
                <w:tab w:val="left" w:pos="-27724"/>
                <w:tab w:val="left" w:pos="-27004"/>
                <w:tab w:val="left" w:pos="-26284"/>
                <w:tab w:val="left" w:pos="-25564"/>
                <w:tab w:val="left" w:pos="-24844"/>
                <w:tab w:val="left" w:pos="-24124"/>
                <w:tab w:val="left" w:pos="-23404"/>
              </w:tabs>
              <w:suppressAutoHyphens/>
              <w:ind w:left="-42" w:right="-1"/>
              <w:rPr>
                <w:rFonts w:ascii="Arial" w:hAnsi="Arial" w:cs="Arial"/>
                <w:b/>
                <w:bCs/>
                <w:noProof w:val="0"/>
                <w:lang w:eastAsia="ar-SA"/>
              </w:rPr>
            </w:pPr>
            <w:r w:rsidRPr="00484BC3">
              <w:rPr>
                <w:rFonts w:ascii="Arial" w:hAnsi="Arial" w:cs="Arial"/>
                <w:b/>
                <w:bCs/>
                <w:noProof w:val="0"/>
                <w:lang w:eastAsia="ar-SA"/>
              </w:rPr>
              <w:t>Se asignara la mayor puntuación que corresponde a 0.25 puntos, al licitante o los licitantes que acrediten tener el mayor número de trabajadores discapacitados en los términos señalados en el presente rubro. A partir del o los licitantes que hubieren obtenido mayor puntuación, se distribuirá, de manera proporcional la puntuación o unidades porcentuales a los demás licitantes, aplicando para ello una regla de tres.</w:t>
            </w:r>
          </w:p>
        </w:tc>
      </w:tr>
      <w:tr w:rsidR="00C44D6F" w:rsidRPr="00484BC3" w:rsidTr="00C44D6F">
        <w:trPr>
          <w:trHeight w:val="3105"/>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2" w:right="16"/>
              <w:rPr>
                <w:rFonts w:ascii="Arial" w:hAnsi="Arial" w:cs="Arial"/>
                <w:b/>
                <w:bCs/>
                <w:noProof w:val="0"/>
                <w:lang w:eastAsia="ar-SA"/>
              </w:rPr>
            </w:pPr>
            <w:r w:rsidRPr="00484BC3">
              <w:rPr>
                <w:rFonts w:ascii="Arial" w:hAnsi="Arial" w:cs="Arial"/>
                <w:b/>
                <w:bCs/>
                <w:noProof w:val="0"/>
                <w:lang w:eastAsia="ar-SA"/>
              </w:rPr>
              <w:t>1.4 Políticas y Prácticas de Igualdad de Género, 0.25 puntos.</w:t>
            </w:r>
          </w:p>
        </w:tc>
        <w:tc>
          <w:tcPr>
            <w:tcW w:w="74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656"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2" w:right="16"/>
              <w:rPr>
                <w:rFonts w:ascii="Arial" w:hAnsi="Arial" w:cs="Arial"/>
                <w:b/>
                <w:bCs/>
                <w:noProof w:val="0"/>
                <w:lang w:eastAsia="ar-SA"/>
              </w:rPr>
            </w:pPr>
            <w:r w:rsidRPr="00484BC3">
              <w:rPr>
                <w:rFonts w:ascii="Arial" w:hAnsi="Arial" w:cs="Arial"/>
                <w:b/>
                <w:bCs/>
                <w:noProof w:val="0"/>
                <w:lang w:eastAsia="ar-SA"/>
              </w:rPr>
              <w:t>0.25</w:t>
            </w:r>
          </w:p>
        </w:tc>
        <w:tc>
          <w:tcPr>
            <w:tcW w:w="914"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bookmarkStart w:id="112" w:name="RANGE!E12"/>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Para la obtención de puntos en este subrubro, los licitantes deberán acreditar que sus empresas han implementado políticas y prácticas de igualdad de género de acuerdo con lo establecido en el artículo 14 de la LAASSP.</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Documentación comprobatoria: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Deberán presentar la certificación correspondiente emitida por las autoridades y organismos facultados para tal efecto.</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 xml:space="preserve">Las licitantes que acrediten contar con políticas y prácticas de igualdad de género, obtendrán 0.25 puntos de este inciso. </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NOTA: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-De no encontrarse el Licitante en el presente caso no será necesario entregar  o documento alguno.</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r w:rsidRPr="00484BC3">
              <w:rPr>
                <w:rFonts w:ascii="Arial" w:hAnsi="Arial" w:cs="Arial"/>
                <w:b/>
                <w:bCs/>
                <w:noProof w:val="0"/>
                <w:lang w:eastAsia="ar-SA"/>
              </w:rPr>
              <w:t>- La documentación deberá ser entregada preferentemente en un solo archivo en formato PDF con el Título “1.4 Políticas y prácticas de igualdad de género”.</w:t>
            </w:r>
            <w:bookmarkEnd w:id="112"/>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32"/>
              <w:rPr>
                <w:rFonts w:ascii="Arial" w:hAnsi="Arial" w:cs="Arial"/>
                <w:b/>
                <w:bCs/>
                <w:noProof w:val="0"/>
                <w:lang w:eastAsia="ar-SA"/>
              </w:rPr>
            </w:pPr>
          </w:p>
        </w:tc>
        <w:tc>
          <w:tcPr>
            <w:tcW w:w="820"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
              <w:rPr>
                <w:rFonts w:ascii="Arial" w:hAnsi="Arial" w:cs="Arial"/>
                <w:b/>
                <w:bCs/>
                <w:noProof w:val="0"/>
                <w:lang w:eastAsia="ar-SA"/>
              </w:rPr>
            </w:pPr>
            <w:r w:rsidRPr="00484BC3">
              <w:rPr>
                <w:rFonts w:ascii="Arial" w:hAnsi="Arial" w:cs="Arial"/>
                <w:b/>
                <w:bCs/>
                <w:noProof w:val="0"/>
                <w:lang w:eastAsia="ar-SA"/>
              </w:rPr>
              <w:t>Certificación correspondiente emitida por las autoridades y organismos facultados.</w:t>
            </w:r>
          </w:p>
        </w:tc>
      </w:tr>
      <w:tr w:rsidR="00C44D6F" w:rsidRPr="00484BC3" w:rsidTr="00C44D6F">
        <w:trPr>
          <w:trHeight w:val="692"/>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746"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w:t>
            </w:r>
          </w:p>
        </w:tc>
        <w:tc>
          <w:tcPr>
            <w:tcW w:w="65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914"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820" w:type="pct"/>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r>
      <w:tr w:rsidR="00C44D6F" w:rsidRPr="00484BC3" w:rsidTr="00C44D6F">
        <w:trPr>
          <w:trHeight w:val="992"/>
        </w:trPr>
        <w:tc>
          <w:tcPr>
            <w:tcW w:w="738" w:type="pct"/>
            <w:vMerge w:val="restar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2. </w:t>
            </w:r>
            <w:r w:rsidR="00C44D6F" w:rsidRPr="00484BC3">
              <w:rPr>
                <w:rFonts w:ascii="Arial" w:hAnsi="Arial" w:cs="Arial"/>
                <w:b/>
                <w:bCs/>
                <w:noProof w:val="0"/>
                <w:lang w:eastAsia="ar-SA"/>
              </w:rPr>
              <w:t xml:space="preserve">Experiencia </w:t>
            </w:r>
            <w:r w:rsidR="003C55CC" w:rsidRPr="00484BC3">
              <w:rPr>
                <w:rFonts w:ascii="Arial" w:hAnsi="Arial" w:cs="Arial"/>
                <w:b/>
                <w:bCs/>
                <w:noProof w:val="0"/>
                <w:lang w:eastAsia="ar-SA"/>
              </w:rPr>
              <w:t>y Especialidad del Licitante</w:t>
            </w:r>
            <w:r w:rsidRPr="00484BC3">
              <w:rPr>
                <w:rFonts w:ascii="Arial" w:hAnsi="Arial" w:cs="Arial"/>
                <w:b/>
                <w:bCs/>
                <w:noProof w:val="0"/>
                <w:lang w:eastAsia="ar-SA"/>
              </w:rPr>
              <w:t>, 10.5 puntos.</w:t>
            </w:r>
          </w:p>
        </w:tc>
        <w:tc>
          <w:tcPr>
            <w:tcW w:w="1126"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2.1. Experiencia, 3 puntos.</w:t>
            </w:r>
          </w:p>
        </w:tc>
        <w:tc>
          <w:tcPr>
            <w:tcW w:w="74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656"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3</w:t>
            </w:r>
          </w:p>
        </w:tc>
        <w:tc>
          <w:tcPr>
            <w:tcW w:w="914"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Para la obtención de los puntos de este subrubro, el licitante, deberá demostrar que cuenta con la siguiente experiencia: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Licitante con mínimo 3 y un máximo de 5 años de experiencia,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Documentación comprobatoria: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 Al menos 3 contratos  de prestación de servicios, con acreditamiento de cumplimiento,  celebrados con instituciones gubernamentales relativos a la Elaboración de estudios cuantitativos para instituciones gubernamentales, y/o La aplicación de métodos cuantitativos en estudios de opinión para instituciones gubernamentales.</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NOTA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-La documentación deberá ser entregada en un solo archivo en formato PDF con el Título "2.1 Experiencia del licitante"</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tc>
        <w:tc>
          <w:tcPr>
            <w:tcW w:w="820"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Se asignará la puntuación máxima de 3 puntos,  al licitante o licitantes que acrediten como máximo   5 años de  experiencia solicitada, la cual se acreditará con al menos 3 contratos de prestación de servicios celebrados y cumplidos con instituciones gubernamentales.</w:t>
            </w:r>
          </w:p>
        </w:tc>
      </w:tr>
      <w:tr w:rsidR="00C44D6F" w:rsidRPr="00484BC3" w:rsidTr="00C44D6F">
        <w:trPr>
          <w:trHeight w:val="425"/>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2.2. Especialidad, 7.5 puntos.</w:t>
            </w:r>
          </w:p>
        </w:tc>
        <w:tc>
          <w:tcPr>
            <w:tcW w:w="74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656"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7.5</w:t>
            </w:r>
          </w:p>
        </w:tc>
        <w:tc>
          <w:tcPr>
            <w:tcW w:w="914"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Para la obtención de los puntos de este subrubro, el licitante, deberá demostrar que cuenta con la siguiente experiencia: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Licitante con mínimo 3 y un máximo </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de experiencia, en: </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numPr>
                <w:ilvl w:val="0"/>
                <w:numId w:val="56"/>
              </w:numPr>
              <w:tabs>
                <w:tab w:val="left" w:pos="-28444"/>
                <w:tab w:val="left" w:pos="-27724"/>
                <w:tab w:val="left" w:pos="-27004"/>
                <w:tab w:val="left" w:pos="-26284"/>
                <w:tab w:val="left" w:pos="-25564"/>
                <w:tab w:val="left" w:pos="-24844"/>
                <w:tab w:val="left" w:pos="-24124"/>
                <w:tab w:val="left" w:pos="-23404"/>
              </w:tabs>
              <w:suppressAutoHyphens/>
              <w:ind w:left="0" w:right="-16"/>
              <w:rPr>
                <w:rFonts w:ascii="Arial" w:hAnsi="Arial" w:cs="Arial"/>
                <w:b/>
                <w:bCs/>
                <w:noProof w:val="0"/>
                <w:lang w:eastAsia="ar-SA"/>
              </w:rPr>
            </w:pPr>
            <w:r w:rsidRPr="00484BC3">
              <w:rPr>
                <w:rFonts w:ascii="Arial" w:hAnsi="Arial" w:cs="Arial"/>
                <w:b/>
                <w:bCs/>
                <w:noProof w:val="0"/>
                <w:lang w:eastAsia="ar-SA"/>
              </w:rPr>
              <w:t>La elaboración de estudios cuantitativos para instituciones  de salud.</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numPr>
                <w:ilvl w:val="0"/>
                <w:numId w:val="56"/>
              </w:numPr>
              <w:tabs>
                <w:tab w:val="left" w:pos="-28444"/>
                <w:tab w:val="left" w:pos="-27724"/>
                <w:tab w:val="left" w:pos="-27004"/>
                <w:tab w:val="left" w:pos="-26284"/>
                <w:tab w:val="left" w:pos="-25564"/>
                <w:tab w:val="left" w:pos="-24844"/>
                <w:tab w:val="left" w:pos="-24124"/>
                <w:tab w:val="left" w:pos="-23404"/>
              </w:tabs>
              <w:suppressAutoHyphens/>
              <w:ind w:left="0" w:right="-16"/>
              <w:rPr>
                <w:rFonts w:ascii="Arial" w:hAnsi="Arial" w:cs="Arial"/>
                <w:b/>
                <w:bCs/>
                <w:noProof w:val="0"/>
                <w:lang w:eastAsia="ar-SA"/>
              </w:rPr>
            </w:pPr>
            <w:r w:rsidRPr="00484BC3">
              <w:rPr>
                <w:rFonts w:ascii="Arial" w:hAnsi="Arial" w:cs="Arial"/>
                <w:b/>
                <w:bCs/>
                <w:noProof w:val="0"/>
                <w:lang w:eastAsia="ar-SA"/>
              </w:rPr>
              <w:t>La aplicación de métodos cuantitativos en estudios de opinión para instituciones de salud.</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Documentación comprobatoria: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Al menos 3 contratos, con acreditamiento de cumplimiento, de prestación de servicios celebrados para la prestación de los servicios siguientes: </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numPr>
                <w:ilvl w:val="0"/>
                <w:numId w:val="56"/>
              </w:numPr>
              <w:tabs>
                <w:tab w:val="left" w:pos="-28444"/>
                <w:tab w:val="left" w:pos="-27724"/>
                <w:tab w:val="left" w:pos="-27004"/>
                <w:tab w:val="left" w:pos="-26284"/>
                <w:tab w:val="left" w:pos="-25564"/>
                <w:tab w:val="left" w:pos="-24844"/>
                <w:tab w:val="left" w:pos="-24124"/>
                <w:tab w:val="left" w:pos="-23404"/>
              </w:tabs>
              <w:suppressAutoHyphens/>
              <w:ind w:left="0" w:right="-16"/>
              <w:rPr>
                <w:rFonts w:ascii="Arial" w:hAnsi="Arial" w:cs="Arial"/>
                <w:b/>
                <w:bCs/>
                <w:noProof w:val="0"/>
                <w:lang w:eastAsia="ar-SA"/>
              </w:rPr>
            </w:pPr>
            <w:r w:rsidRPr="00484BC3">
              <w:rPr>
                <w:rFonts w:ascii="Arial" w:hAnsi="Arial" w:cs="Arial"/>
                <w:b/>
                <w:bCs/>
                <w:noProof w:val="0"/>
                <w:lang w:eastAsia="ar-SA"/>
              </w:rPr>
              <w:t>La elaboración de estudios cuantitativos para instituciones  de salud.</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numPr>
                <w:ilvl w:val="0"/>
                <w:numId w:val="56"/>
              </w:numPr>
              <w:tabs>
                <w:tab w:val="left" w:pos="-28444"/>
                <w:tab w:val="left" w:pos="-27724"/>
                <w:tab w:val="left" w:pos="-27004"/>
                <w:tab w:val="left" w:pos="-26284"/>
                <w:tab w:val="left" w:pos="-25564"/>
                <w:tab w:val="left" w:pos="-24844"/>
                <w:tab w:val="left" w:pos="-24124"/>
                <w:tab w:val="left" w:pos="-23404"/>
              </w:tabs>
              <w:suppressAutoHyphens/>
              <w:ind w:left="0" w:right="-16"/>
              <w:rPr>
                <w:rFonts w:ascii="Arial" w:hAnsi="Arial" w:cs="Arial"/>
                <w:b/>
                <w:bCs/>
                <w:noProof w:val="0"/>
                <w:lang w:eastAsia="ar-SA"/>
              </w:rPr>
            </w:pPr>
            <w:r w:rsidRPr="00484BC3">
              <w:rPr>
                <w:rFonts w:ascii="Arial" w:hAnsi="Arial" w:cs="Arial"/>
                <w:b/>
                <w:bCs/>
                <w:noProof w:val="0"/>
                <w:lang w:eastAsia="ar-SA"/>
              </w:rPr>
              <w:t>La aplicación de métodos cuantitativos en estudios de opinión para instituciones de salud.</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tc>
        <w:tc>
          <w:tcPr>
            <w:tcW w:w="820"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Se asignará la mayor puntuación de 7.5 puntos  al licitante o licitantes que acrediten como máximo   5 años de  experiencia solicitada, la cual se acreditará con al menos 3 contratos de prestación de servicios celebrados y cumplidos con instituciones de salud.</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Para los licitantes que acrediten menos de 5 años de experiencia, la puntuación  se deberá </w:t>
            </w:r>
            <w:r w:rsidRPr="00484BC3">
              <w:rPr>
                <w:rFonts w:ascii="Arial" w:hAnsi="Arial" w:cs="Arial"/>
                <w:b/>
                <w:bCs/>
                <w:noProof w:val="0"/>
                <w:lang w:val="es-ES" w:eastAsia="ar-SA"/>
              </w:rPr>
              <w:t>distribuir de manera proporcional la puntuación o unidades porcentuales a los demás licitantes, aplicando para ello una regla de tres.</w:t>
            </w:r>
          </w:p>
        </w:tc>
      </w:tr>
      <w:tr w:rsidR="00C44D6F" w:rsidRPr="00484BC3" w:rsidTr="00C44D6F">
        <w:trPr>
          <w:trHeight w:val="3300"/>
        </w:trPr>
        <w:tc>
          <w:tcPr>
            <w:tcW w:w="738" w:type="pct"/>
            <w:vMerge w:val="restar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3. </w:t>
            </w:r>
            <w:r w:rsidR="003C55CC" w:rsidRPr="00484BC3">
              <w:rPr>
                <w:rFonts w:ascii="Arial" w:hAnsi="Arial" w:cs="Arial"/>
                <w:b/>
                <w:bCs/>
                <w:noProof w:val="0"/>
                <w:lang w:eastAsia="ar-SA"/>
              </w:rPr>
              <w:t>Propuesta de Trabajo</w:t>
            </w:r>
            <w:r w:rsidRPr="00484BC3">
              <w:rPr>
                <w:rFonts w:ascii="Arial" w:hAnsi="Arial" w:cs="Arial"/>
                <w:b/>
                <w:bCs/>
                <w:noProof w:val="0"/>
                <w:lang w:eastAsia="ar-SA"/>
              </w:rPr>
              <w:t xml:space="preserve">, </w:t>
            </w:r>
            <w:r w:rsidR="009F6C44" w:rsidRPr="00484BC3">
              <w:rPr>
                <w:rFonts w:ascii="Arial" w:hAnsi="Arial" w:cs="Arial"/>
                <w:b/>
                <w:bCs/>
                <w:noProof w:val="0"/>
                <w:lang w:eastAsia="ar-SA"/>
              </w:rPr>
              <w:t>21 puntos</w:t>
            </w:r>
            <w:r w:rsidRPr="00484BC3">
              <w:rPr>
                <w:rFonts w:ascii="Arial" w:hAnsi="Arial" w:cs="Arial"/>
                <w:b/>
                <w:bCs/>
                <w:noProof w:val="0"/>
                <w:lang w:eastAsia="ar-SA"/>
              </w:rPr>
              <w:t>.</w:t>
            </w:r>
          </w:p>
        </w:tc>
        <w:tc>
          <w:tcPr>
            <w:tcW w:w="1126"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3.1. Metodología propuesta por el licitante: 7 puntos.</w:t>
            </w:r>
          </w:p>
        </w:tc>
        <w:tc>
          <w:tcPr>
            <w:tcW w:w="74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656"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7</w:t>
            </w:r>
          </w:p>
        </w:tc>
        <w:tc>
          <w:tcPr>
            <w:tcW w:w="914"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Para la obtención de los puntos de este subrubro, el licitante, deberá presentar un documento en papel membretado, en el que se describa la metodología que utilizará para la prestación del servicio, debiendo contemplar la totalidad de lo solicitado en el Anexo Técnico.</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NOTA: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La documentación deberá ser entregada preferentemente en un solo archivo en formato PDF con el Título “3.1 Metodología para la prestación del servicio”.</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tc>
        <w:tc>
          <w:tcPr>
            <w:tcW w:w="820"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Criterios para evaluar calidad: </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Presentado: Se otorgarán 7 puntos a la metodología de trabajo que cumpla con los aspectos solicitados en el Anexo Técnico.</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Si el participante no presenta la metodología no se otorgará ninguna puntuación, o en caso de presentar la misma y ésta no contempla todos los requisitos solicitados en el Anexo Técnico, no será acreedor a puntaje alguno.</w:t>
            </w:r>
          </w:p>
        </w:tc>
      </w:tr>
      <w:tr w:rsidR="00C44D6F" w:rsidRPr="00484BC3" w:rsidTr="00C44D6F">
        <w:trPr>
          <w:trHeight w:val="3510"/>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3.2. Plan de trabajo propuesto por el licitante: 7</w:t>
            </w:r>
            <w:r w:rsidR="00C44D6F">
              <w:rPr>
                <w:rFonts w:ascii="Arial" w:hAnsi="Arial" w:cs="Arial"/>
                <w:b/>
                <w:bCs/>
                <w:noProof w:val="0"/>
                <w:lang w:eastAsia="ar-SA"/>
              </w:rPr>
              <w:t xml:space="preserve"> </w:t>
            </w:r>
            <w:r w:rsidRPr="00484BC3">
              <w:rPr>
                <w:rFonts w:ascii="Arial" w:hAnsi="Arial" w:cs="Arial"/>
                <w:b/>
                <w:bCs/>
                <w:noProof w:val="0"/>
                <w:lang w:eastAsia="ar-SA"/>
              </w:rPr>
              <w:t>puntos.</w:t>
            </w:r>
          </w:p>
        </w:tc>
        <w:tc>
          <w:tcPr>
            <w:tcW w:w="74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656"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31" w:right="16"/>
              <w:rPr>
                <w:rFonts w:ascii="Arial" w:hAnsi="Arial" w:cs="Arial"/>
                <w:b/>
                <w:bCs/>
                <w:noProof w:val="0"/>
                <w:lang w:eastAsia="ar-SA"/>
              </w:rPr>
            </w:pPr>
            <w:r w:rsidRPr="00484BC3">
              <w:rPr>
                <w:rFonts w:ascii="Arial" w:hAnsi="Arial" w:cs="Arial"/>
                <w:b/>
                <w:bCs/>
                <w:noProof w:val="0"/>
                <w:lang w:eastAsia="ar-SA"/>
              </w:rPr>
              <w:t>7</w:t>
            </w:r>
          </w:p>
        </w:tc>
        <w:tc>
          <w:tcPr>
            <w:tcW w:w="914"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Para la obtención de los puntos de este subrubro, el licitante, deberá presentar un documento en papel membretado, en el que  describa cuándo y cómo llevará a cabo las actividades o tareas que implica el mismo, el o los procedimientos para llevar a la práctica las actividades para la prestación del servicio, debiendo contemplar la totalidad de lo solicitado en el Anexo Técnico, calendarizando las actividades para el desarrollo del servicio, debiendo indicar la fecha de inicio y término de cada una de las etapas, debiendo acompañarse de la propuesta de contenido y descripción detallada de cada entregable.</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NOTA: </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La documentación deberá ser entregada preferentemente en un solo archivo en formato PDF con el Título “3.2 Plan de Trabajo”.</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tc>
        <w:tc>
          <w:tcPr>
            <w:tcW w:w="820"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Criterios para evaluar calidad:</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Presentado: Se otorgarán 7  puntos al plan de trabajo que cumpla con los aspectos solicitados en el Anexo Técnico.</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Si el participante no presenta el plan de trabajo no se otorgará ninguna puntuación, o en caso de presentar la misma y esta no contempla todos los requisitos solicitados en el Anexo Técnico, no será acreedor a puntaje alguno.</w:t>
            </w:r>
          </w:p>
        </w:tc>
      </w:tr>
      <w:tr w:rsidR="00C44D6F" w:rsidRPr="00484BC3" w:rsidTr="00C44D6F">
        <w:trPr>
          <w:trHeight w:val="1259"/>
        </w:trPr>
        <w:tc>
          <w:tcPr>
            <w:tcW w:w="738" w:type="pct"/>
            <w:vMerge/>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p>
        </w:tc>
        <w:tc>
          <w:tcPr>
            <w:tcW w:w="1126"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r w:rsidRPr="00484BC3">
              <w:rPr>
                <w:rFonts w:ascii="Arial" w:hAnsi="Arial" w:cs="Arial"/>
                <w:b/>
                <w:bCs/>
                <w:noProof w:val="0"/>
                <w:lang w:eastAsia="ar-SA"/>
              </w:rPr>
              <w:t>3.3 Esquema estructural de la organización de los recursos humanos: 7 puntos.</w:t>
            </w:r>
          </w:p>
        </w:tc>
        <w:tc>
          <w:tcPr>
            <w:tcW w:w="74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656"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31" w:right="16"/>
              <w:rPr>
                <w:rFonts w:ascii="Arial" w:hAnsi="Arial" w:cs="Arial"/>
                <w:b/>
                <w:bCs/>
                <w:noProof w:val="0"/>
                <w:lang w:eastAsia="ar-SA"/>
              </w:rPr>
            </w:pPr>
            <w:r w:rsidRPr="00484BC3">
              <w:rPr>
                <w:rFonts w:ascii="Arial" w:hAnsi="Arial" w:cs="Arial"/>
                <w:b/>
                <w:bCs/>
                <w:noProof w:val="0"/>
                <w:lang w:eastAsia="ar-SA"/>
              </w:rPr>
              <w:t>7</w:t>
            </w:r>
          </w:p>
        </w:tc>
        <w:tc>
          <w:tcPr>
            <w:tcW w:w="914"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bookmarkStart w:id="113" w:name="RANGE!E19"/>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r w:rsidRPr="00484BC3">
              <w:rPr>
                <w:rFonts w:ascii="Arial" w:hAnsi="Arial" w:cs="Arial"/>
                <w:b/>
                <w:bCs/>
                <w:noProof w:val="0"/>
                <w:lang w:eastAsia="ar-SA"/>
              </w:rPr>
              <w:t>Para la obtención de los puntos de este subrubro, el licitante deberá presentar un documento en papel membretado, en el que el licitante proponga el esquema conforme al cual se estructurará la organización de los recursos humanos necesarios para cumplir con todos los requerimientos previstos en el Anexo Técnico, con asignación de funciones para el cumplimiento de las obligaciones previstas para el desarrollo del servicio y el  de todas y cada una de las actividades, debiendo contemplar la totalidad de lo solicitado en el Anexo Técnico.</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r w:rsidRPr="00484BC3">
              <w:rPr>
                <w:rFonts w:ascii="Arial" w:hAnsi="Arial" w:cs="Arial"/>
                <w:b/>
                <w:bCs/>
                <w:noProof w:val="0"/>
                <w:lang w:eastAsia="ar-SA"/>
              </w:rPr>
              <w:t>NOTA: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r w:rsidRPr="00484BC3">
              <w:rPr>
                <w:rFonts w:ascii="Arial" w:hAnsi="Arial" w:cs="Arial"/>
                <w:b/>
                <w:bCs/>
                <w:noProof w:val="0"/>
                <w:lang w:eastAsia="ar-SA"/>
              </w:rPr>
              <w:t>- La documentación deberá ser entregada preferentemente en un solo archivo en formato PDF con el Título “3.3 Esquema estructural”.</w:t>
            </w:r>
            <w:bookmarkEnd w:id="113"/>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p>
        </w:tc>
        <w:tc>
          <w:tcPr>
            <w:tcW w:w="820"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r w:rsidRPr="00484BC3">
              <w:rPr>
                <w:rFonts w:ascii="Arial" w:hAnsi="Arial" w:cs="Arial"/>
                <w:b/>
                <w:bCs/>
                <w:noProof w:val="0"/>
                <w:lang w:eastAsia="ar-SA"/>
              </w:rPr>
              <w:t>Criterios para evaluar calidad:</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left="17" w:right="16"/>
              <w:rPr>
                <w:rFonts w:ascii="Arial" w:hAnsi="Arial" w:cs="Arial"/>
                <w:b/>
                <w:bCs/>
                <w:noProof w:val="0"/>
                <w:lang w:eastAsia="ar-SA"/>
              </w:rPr>
            </w:pPr>
            <w:r w:rsidRPr="00484BC3">
              <w:rPr>
                <w:rFonts w:ascii="Arial" w:hAnsi="Arial" w:cs="Arial"/>
                <w:b/>
                <w:bCs/>
                <w:noProof w:val="0"/>
                <w:lang w:eastAsia="ar-SA"/>
              </w:rPr>
              <w:t xml:space="preserve">Presentado: Se otorgarán </w:t>
            </w:r>
            <w:r w:rsidR="009F6C44" w:rsidRPr="00484BC3">
              <w:rPr>
                <w:rFonts w:ascii="Arial" w:hAnsi="Arial" w:cs="Arial"/>
                <w:b/>
                <w:bCs/>
                <w:noProof w:val="0"/>
                <w:lang w:eastAsia="ar-SA"/>
              </w:rPr>
              <w:t>7 puntos</w:t>
            </w:r>
            <w:r w:rsidRPr="00484BC3">
              <w:rPr>
                <w:rFonts w:ascii="Arial" w:hAnsi="Arial" w:cs="Arial"/>
                <w:b/>
                <w:bCs/>
                <w:noProof w:val="0"/>
                <w:lang w:eastAsia="ar-SA"/>
              </w:rPr>
              <w:t xml:space="preserve"> al esquema estructural que cumpla con los aspectos solicitados en el Anexo Técnico. </w:t>
            </w:r>
          </w:p>
        </w:tc>
      </w:tr>
      <w:tr w:rsidR="00C44D6F" w:rsidRPr="00484BC3" w:rsidTr="00C44D6F">
        <w:trPr>
          <w:trHeight w:val="4500"/>
        </w:trPr>
        <w:tc>
          <w:tcPr>
            <w:tcW w:w="738"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 xml:space="preserve">4. </w:t>
            </w:r>
            <w:r w:rsidR="003C55CC" w:rsidRPr="00484BC3">
              <w:rPr>
                <w:rFonts w:ascii="Arial" w:hAnsi="Arial" w:cs="Arial"/>
                <w:b/>
                <w:bCs/>
                <w:noProof w:val="0"/>
                <w:lang w:eastAsia="ar-SA"/>
              </w:rPr>
              <w:t>Cumplimiento de Contratos</w:t>
            </w:r>
            <w:r w:rsidRPr="00484BC3">
              <w:rPr>
                <w:rFonts w:ascii="Arial" w:hAnsi="Arial" w:cs="Arial"/>
                <w:b/>
                <w:bCs/>
                <w:noProof w:val="0"/>
                <w:lang w:eastAsia="ar-SA"/>
              </w:rPr>
              <w:t>: 8.5 puntos.</w:t>
            </w:r>
          </w:p>
        </w:tc>
        <w:tc>
          <w:tcPr>
            <w:tcW w:w="1126"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4.1 Cumplimiento de contratos, 8.5 puntos.</w:t>
            </w:r>
          </w:p>
        </w:tc>
        <w:tc>
          <w:tcPr>
            <w:tcW w:w="746" w:type="pct"/>
            <w:noWrap/>
            <w:hideMark/>
          </w:tcPr>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ind w:left="-284" w:right="16"/>
              <w:rPr>
                <w:rFonts w:ascii="Arial" w:hAnsi="Arial" w:cs="Arial"/>
                <w:b/>
                <w:bCs/>
                <w:noProof w:val="0"/>
                <w:lang w:eastAsia="ar-SA"/>
              </w:rPr>
            </w:pPr>
            <w:r w:rsidRPr="00484BC3">
              <w:rPr>
                <w:rFonts w:ascii="Arial" w:hAnsi="Arial" w:cs="Arial"/>
                <w:b/>
                <w:bCs/>
                <w:noProof w:val="0"/>
                <w:lang w:eastAsia="ar-SA"/>
              </w:rPr>
              <w:t> </w:t>
            </w:r>
          </w:p>
        </w:tc>
        <w:tc>
          <w:tcPr>
            <w:tcW w:w="656"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8.5</w:t>
            </w:r>
          </w:p>
        </w:tc>
        <w:tc>
          <w:tcPr>
            <w:tcW w:w="914"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Se otorgarán 8.5 puntos al licitante que presente reconocimiento, por parte de sus clientes, al buen desempeño de su trabajo cuando se le ha contratado o requerido de sus servicios profesionales.</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 xml:space="preserve">Los reconocimientos, por parte de sus clientes, al buen desempeño de su trabajo, podrán ser los correspondientes a los presentados para acreditar el rubro de  especialidad del participante, debiendo anexar una relación en la que cuantifiquen número reconocimientos por parte de sus clientes, o número de contratos o la cantidad de garantías canceladas que pretendan acreditar. </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NOTA:</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 La documentación deberá ser entregada preferentemente en un solo archivo en formato PDF con el Título “4.1 Cumplimiento de contratos”.</w:t>
            </w:r>
          </w:p>
        </w:tc>
        <w:tc>
          <w:tcPr>
            <w:tcW w:w="820" w:type="pct"/>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 xml:space="preserve">Se otorgarán los puntos de la siguiente manera: </w:t>
            </w:r>
            <w:r w:rsidRPr="00484BC3">
              <w:rPr>
                <w:rFonts w:ascii="Arial" w:hAnsi="Arial" w:cs="Arial"/>
                <w:b/>
                <w:bCs/>
                <w:noProof w:val="0"/>
                <w:lang w:eastAsia="ar-SA"/>
              </w:rPr>
              <w:br/>
              <w:t xml:space="preserve">8.5 puntos al participante que acredite tener por lo menos 3 años con cumplimientos satisfactoriamente en los servicios prestados, conforme a lo solicitado en el subrubro de especialidad. </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No se asignará mayor puntuación en caso de que presenten más de 3 reconocimientos de clientes, cancelaciones de la garantía de contratos, convenios o pedidos.</w:t>
            </w: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p>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 xml:space="preserve">Para los licitantes que acrediten menos de 3 reconocimientos de cumplimiento, la puntuación  se deberá </w:t>
            </w:r>
            <w:r w:rsidRPr="00484BC3">
              <w:rPr>
                <w:rFonts w:ascii="Arial" w:hAnsi="Arial" w:cs="Arial"/>
                <w:b/>
                <w:bCs/>
                <w:noProof w:val="0"/>
                <w:lang w:val="es-ES" w:eastAsia="ar-SA"/>
              </w:rPr>
              <w:t>distribuir de manera proporcional la puntuación o unidades porcentuales a los demás licitantes, aplicando para ello una regla de tres</w:t>
            </w:r>
          </w:p>
        </w:tc>
      </w:tr>
      <w:tr w:rsidR="00484BC3" w:rsidRPr="00484BC3" w:rsidTr="00C44D6F">
        <w:trPr>
          <w:trHeight w:val="300"/>
        </w:trPr>
        <w:tc>
          <w:tcPr>
            <w:tcW w:w="2610" w:type="pct"/>
            <w:gridSpan w:val="3"/>
            <w:noWrap/>
            <w:hideMark/>
          </w:tcPr>
          <w:p w:rsidR="00484BC3" w:rsidRPr="00484BC3" w:rsidRDefault="003C55CC" w:rsidP="00C44D6F">
            <w:pPr>
              <w:tabs>
                <w:tab w:val="left" w:pos="-28444"/>
                <w:tab w:val="left" w:pos="-27724"/>
                <w:tab w:val="left" w:pos="-27004"/>
                <w:tab w:val="left" w:pos="-26284"/>
                <w:tab w:val="left" w:pos="-25564"/>
                <w:tab w:val="left" w:pos="-24844"/>
                <w:tab w:val="left" w:pos="-24124"/>
                <w:tab w:val="left" w:pos="-23404"/>
              </w:tabs>
              <w:suppressAutoHyphens/>
              <w:ind w:right="-2"/>
              <w:rPr>
                <w:rFonts w:ascii="Arial" w:hAnsi="Arial" w:cs="Arial"/>
                <w:b/>
                <w:bCs/>
                <w:noProof w:val="0"/>
                <w:lang w:eastAsia="ar-SA"/>
              </w:rPr>
            </w:pPr>
            <w:r w:rsidRPr="00484BC3">
              <w:rPr>
                <w:rFonts w:ascii="Arial" w:hAnsi="Arial" w:cs="Arial"/>
                <w:b/>
                <w:bCs/>
                <w:noProof w:val="0"/>
                <w:lang w:eastAsia="ar-SA"/>
              </w:rPr>
              <w:t>Total de Puntos</w:t>
            </w:r>
          </w:p>
        </w:tc>
        <w:tc>
          <w:tcPr>
            <w:tcW w:w="656"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r w:rsidRPr="00484BC3">
              <w:rPr>
                <w:rFonts w:ascii="Arial" w:hAnsi="Arial" w:cs="Arial"/>
                <w:b/>
                <w:bCs/>
                <w:noProof w:val="0"/>
                <w:lang w:eastAsia="ar-SA"/>
              </w:rPr>
              <w:t>70</w:t>
            </w:r>
          </w:p>
        </w:tc>
        <w:tc>
          <w:tcPr>
            <w:tcW w:w="914"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tc>
        <w:tc>
          <w:tcPr>
            <w:tcW w:w="820" w:type="pct"/>
            <w:noWrap/>
            <w:hideMark/>
          </w:tcPr>
          <w:p w:rsidR="00484BC3" w:rsidRPr="00484BC3" w:rsidRDefault="00484BC3" w:rsidP="00C44D6F">
            <w:pPr>
              <w:tabs>
                <w:tab w:val="left" w:pos="-28444"/>
                <w:tab w:val="left" w:pos="-27724"/>
                <w:tab w:val="left" w:pos="-27004"/>
                <w:tab w:val="left" w:pos="-26284"/>
                <w:tab w:val="left" w:pos="-25564"/>
                <w:tab w:val="left" w:pos="-24844"/>
                <w:tab w:val="left" w:pos="-24124"/>
                <w:tab w:val="left" w:pos="-23404"/>
              </w:tabs>
              <w:suppressAutoHyphens/>
              <w:ind w:right="16"/>
              <w:rPr>
                <w:rFonts w:ascii="Arial" w:hAnsi="Arial" w:cs="Arial"/>
                <w:b/>
                <w:bCs/>
                <w:noProof w:val="0"/>
                <w:lang w:eastAsia="ar-SA"/>
              </w:rPr>
            </w:pPr>
          </w:p>
        </w:tc>
      </w:tr>
    </w:tbl>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bCs/>
          <w:noProof w:val="0"/>
          <w:sz w:val="20"/>
          <w:szCs w:val="20"/>
          <w:lang w:eastAsia="ar-SA"/>
        </w:rPr>
      </w:pPr>
    </w:p>
    <w:p w:rsidR="00484BC3" w:rsidRPr="00484BC3" w:rsidRDefault="00484BC3" w:rsidP="00484BC3">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bCs/>
          <w:noProof w:val="0"/>
          <w:sz w:val="20"/>
          <w:szCs w:val="20"/>
          <w:lang w:eastAsia="ar-SA"/>
        </w:rPr>
      </w:pPr>
    </w:p>
    <w:p w:rsidR="00E3259E" w:rsidRDefault="00E3259E"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E3259E" w:rsidRDefault="00E3259E"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E3259E" w:rsidRDefault="00E3259E"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E3259E" w:rsidRDefault="00E3259E"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E3259E" w:rsidRDefault="00E3259E"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E3259E" w:rsidRDefault="00E3259E"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E3259E" w:rsidRDefault="00E3259E">
      <w:pPr>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br w:type="page"/>
      </w:r>
    </w:p>
    <w:p w:rsidR="00E3259E" w:rsidRDefault="00E3259E" w:rsidP="00276306">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B91AA8" w:rsidRPr="0039007F" w:rsidRDefault="00B91AA8" w:rsidP="00276306">
      <w:pPr>
        <w:pStyle w:val="Ttulo1"/>
        <w:spacing w:before="0" w:after="0"/>
        <w:ind w:left="-284" w:firstLine="0"/>
        <w:rPr>
          <w:rFonts w:cs="Arial"/>
          <w:lang w:val="es-ES"/>
        </w:rPr>
      </w:pPr>
      <w:bookmarkStart w:id="114" w:name="_Toc487630111"/>
      <w:r w:rsidRPr="0039007F">
        <w:rPr>
          <w:rFonts w:cs="Arial"/>
        </w:rPr>
        <w:t>Anexo 1.</w:t>
      </w:r>
      <w:r>
        <w:rPr>
          <w:rFonts w:cs="Arial"/>
        </w:rPr>
        <w:t>2.</w:t>
      </w:r>
      <w:r w:rsidRPr="0039007F">
        <w:rPr>
          <w:rFonts w:cs="Arial"/>
        </w:rPr>
        <w:t xml:space="preserve">- </w:t>
      </w:r>
      <w:r w:rsidRPr="00FE7A2C">
        <w:rPr>
          <w:rFonts w:cs="Arial"/>
        </w:rPr>
        <w:t>Términos y condiciones</w:t>
      </w:r>
      <w:r w:rsidRPr="0039007F">
        <w:rPr>
          <w:rFonts w:cs="Arial"/>
        </w:rPr>
        <w:t>.</w:t>
      </w:r>
      <w:bookmarkEnd w:id="114"/>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D41404"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D41404" w:rsidRPr="003F1046"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3F1046" w:rsidRPr="003F1046" w:rsidRDefault="003F1046" w:rsidP="00D41404">
      <w:pPr>
        <w:numPr>
          <w:ilvl w:val="0"/>
          <w:numId w:val="6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it-IT" w:eastAsia="ar-SA"/>
        </w:rPr>
      </w:pPr>
      <w:r w:rsidRPr="003F1046">
        <w:rPr>
          <w:rFonts w:ascii="Arial" w:eastAsia="Times New Roman" w:hAnsi="Arial" w:cs="Arial"/>
          <w:b/>
          <w:bCs/>
          <w:noProof w:val="0"/>
          <w:sz w:val="20"/>
          <w:szCs w:val="20"/>
          <w:lang w:val="it-IT" w:eastAsia="ar-SA"/>
        </w:rPr>
        <w:t>Descripción del servicio</w:t>
      </w:r>
    </w:p>
    <w:p w:rsidR="00D41404"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r w:rsidRPr="003F1046">
        <w:rPr>
          <w:rFonts w:ascii="Arial" w:eastAsia="Times New Roman" w:hAnsi="Arial" w:cs="Arial"/>
          <w:b/>
          <w:bCs/>
          <w:noProof w:val="0"/>
          <w:sz w:val="20"/>
          <w:szCs w:val="20"/>
          <w:lang w:val="es-ES_tradnl" w:eastAsia="ar-SA"/>
        </w:rPr>
        <w:t xml:space="preserve">Realización del levantamiento de encuestas y captura de datos, que permita identificar el motivo del desconocimiento de los trabajadores respecto a su afiliación al Instituto Mexicano del Seguro Social (en lo sucesivo </w:t>
      </w:r>
      <w:r w:rsidR="00AE6D1B" w:rsidRPr="003F1046">
        <w:rPr>
          <w:rFonts w:ascii="Arial" w:eastAsia="Times New Roman" w:hAnsi="Arial" w:cs="Arial"/>
          <w:b/>
          <w:bCs/>
          <w:noProof w:val="0"/>
          <w:sz w:val="20"/>
          <w:szCs w:val="20"/>
          <w:lang w:val="es-ES_tradnl" w:eastAsia="ar-SA"/>
        </w:rPr>
        <w:t xml:space="preserve">El </w:t>
      </w:r>
      <w:r w:rsidRPr="003F1046">
        <w:rPr>
          <w:rFonts w:ascii="Arial" w:eastAsia="Times New Roman" w:hAnsi="Arial" w:cs="Arial"/>
          <w:b/>
          <w:bCs/>
          <w:noProof w:val="0"/>
          <w:sz w:val="20"/>
          <w:szCs w:val="20"/>
          <w:lang w:val="es-ES_tradnl" w:eastAsia="ar-SA"/>
        </w:rPr>
        <w:t xml:space="preserve">IMSS o </w:t>
      </w:r>
      <w:r w:rsidR="00AE6D1B">
        <w:rPr>
          <w:rFonts w:ascii="Arial" w:eastAsia="Times New Roman" w:hAnsi="Arial" w:cs="Arial"/>
          <w:b/>
          <w:bCs/>
          <w:noProof w:val="0"/>
          <w:sz w:val="20"/>
          <w:szCs w:val="20"/>
          <w:lang w:val="es-ES_tradnl" w:eastAsia="ar-SA"/>
        </w:rPr>
        <w:t>El Instituto</w:t>
      </w:r>
      <w:r w:rsidRPr="003F1046">
        <w:rPr>
          <w:rFonts w:ascii="Arial" w:eastAsia="Times New Roman" w:hAnsi="Arial" w:cs="Arial"/>
          <w:b/>
          <w:bCs/>
          <w:noProof w:val="0"/>
          <w:sz w:val="20"/>
          <w:szCs w:val="20"/>
          <w:lang w:val="es-ES_tradnl" w:eastAsia="ar-SA"/>
        </w:rPr>
        <w:t xml:space="preserve">), así como los beneficios a los que tienen derecho.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r w:rsidRPr="003F1046">
        <w:rPr>
          <w:rFonts w:ascii="Arial" w:eastAsia="Times New Roman" w:hAnsi="Arial" w:cs="Arial"/>
          <w:b/>
          <w:bCs/>
          <w:noProof w:val="0"/>
          <w:sz w:val="20"/>
          <w:szCs w:val="20"/>
          <w:lang w:val="es-ES_tradnl" w:eastAsia="ar-SA"/>
        </w:rPr>
        <w:t>Adicionalmente, se incorporará un apartado para conocer la opinión de los trabajadores afiliados y no afiliados a EL IMSS sobre los servicios de salud de la Institución, con el propósito de identificar los factores que favorecen o inhiben la afiliación de los trabajadores EL IMSS.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D41404" w:rsidRPr="003F1046"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numPr>
          <w:ilvl w:val="0"/>
          <w:numId w:val="3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it-IT" w:eastAsia="ar-SA"/>
        </w:rPr>
      </w:pPr>
      <w:r w:rsidRPr="003F1046">
        <w:rPr>
          <w:rFonts w:ascii="Arial" w:eastAsia="Times New Roman" w:hAnsi="Arial" w:cs="Arial"/>
          <w:b/>
          <w:bCs/>
          <w:noProof w:val="0"/>
          <w:sz w:val="20"/>
          <w:szCs w:val="20"/>
          <w:lang w:val="it-IT" w:eastAsia="ar-SA"/>
        </w:rPr>
        <w:t>Concepto A</w:t>
      </w:r>
    </w:p>
    <w:p w:rsidR="00D41404"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r w:rsidRPr="003F1046">
        <w:rPr>
          <w:rFonts w:ascii="Arial" w:eastAsia="Times New Roman" w:hAnsi="Arial" w:cs="Arial"/>
          <w:b/>
          <w:bCs/>
          <w:noProof w:val="0"/>
          <w:sz w:val="20"/>
          <w:szCs w:val="20"/>
          <w:lang w:val="it-IT" w:eastAsia="ar-SA"/>
        </w:rPr>
        <w:t xml:space="preserve">Levantamiento de un mínimo de 4,500 y hasta un máximo de 5,500 encuestas cara a cara en vivienda en los municipios del país donde existen trabajadores afiliados a </w:t>
      </w:r>
      <w:r w:rsidR="00AE6D1B">
        <w:rPr>
          <w:rFonts w:ascii="Arial" w:eastAsia="Times New Roman" w:hAnsi="Arial" w:cs="Arial"/>
          <w:b/>
          <w:bCs/>
          <w:noProof w:val="0"/>
          <w:sz w:val="20"/>
          <w:szCs w:val="20"/>
          <w:lang w:val="it-IT" w:eastAsia="ar-SA"/>
        </w:rPr>
        <w:t>El Instituto</w:t>
      </w:r>
      <w:r w:rsidRPr="003F1046">
        <w:rPr>
          <w:rFonts w:ascii="Arial" w:eastAsia="Times New Roman" w:hAnsi="Arial" w:cs="Arial"/>
          <w:b/>
          <w:bCs/>
          <w:noProof w:val="0"/>
          <w:sz w:val="20"/>
          <w:szCs w:val="20"/>
          <w:lang w:val="it-IT" w:eastAsia="ar-SA"/>
        </w:rPr>
        <w:t xml:space="preserve">.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it-IT" w:eastAsia="ar-SA"/>
        </w:rPr>
      </w:pPr>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it-IT" w:eastAsia="ar-SA"/>
        </w:rPr>
      </w:pPr>
    </w:p>
    <w:p w:rsidR="00D41404" w:rsidRPr="003F1046"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it-IT" w:eastAsia="ar-SA"/>
        </w:rPr>
      </w:pPr>
    </w:p>
    <w:p w:rsidR="003F1046" w:rsidRPr="003F1046" w:rsidRDefault="003F1046" w:rsidP="00D41404">
      <w:pPr>
        <w:numPr>
          <w:ilvl w:val="0"/>
          <w:numId w:val="36"/>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it-IT" w:eastAsia="ar-SA"/>
        </w:rPr>
      </w:pPr>
      <w:r w:rsidRPr="003F1046">
        <w:rPr>
          <w:rFonts w:ascii="Arial" w:eastAsia="Times New Roman" w:hAnsi="Arial" w:cs="Arial"/>
          <w:b/>
          <w:bCs/>
          <w:noProof w:val="0"/>
          <w:sz w:val="20"/>
          <w:szCs w:val="20"/>
          <w:lang w:val="it-IT" w:eastAsia="ar-SA"/>
        </w:rPr>
        <w:t>Concepto B</w:t>
      </w:r>
    </w:p>
    <w:p w:rsidR="00D41404"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r w:rsidRPr="003F1046">
        <w:rPr>
          <w:rFonts w:ascii="Arial" w:eastAsia="Times New Roman" w:hAnsi="Arial" w:cs="Arial"/>
          <w:b/>
          <w:bCs/>
          <w:noProof w:val="0"/>
          <w:sz w:val="20"/>
          <w:szCs w:val="20"/>
          <w:lang w:val="es-ES_tradnl" w:eastAsia="ar-SA"/>
        </w:rPr>
        <w:t>Elaboración de una base de datos en formato sav (SPSS 18.0) y/o Excel con la información de las encuestas aplicadas, y los resultados de frecuencias básicas para algunas variables, lo cual consiste en la exposición de la frecuencia que resultó en cada pregunta.</w:t>
      </w:r>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D41404" w:rsidRPr="003F1046"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it-IT" w:eastAsia="ar-SA"/>
        </w:rPr>
      </w:pPr>
    </w:p>
    <w:p w:rsidR="003F1046" w:rsidRPr="003F1046" w:rsidRDefault="003F1046" w:rsidP="00D41404">
      <w:pPr>
        <w:numPr>
          <w:ilvl w:val="0"/>
          <w:numId w:val="6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it-IT" w:eastAsia="ar-SA"/>
        </w:rPr>
      </w:pPr>
      <w:r w:rsidRPr="003F1046">
        <w:rPr>
          <w:rFonts w:ascii="Arial" w:eastAsia="Times New Roman" w:hAnsi="Arial" w:cs="Arial"/>
          <w:b/>
          <w:bCs/>
          <w:noProof w:val="0"/>
          <w:sz w:val="20"/>
          <w:szCs w:val="20"/>
          <w:lang w:val="it-IT" w:eastAsia="ar-SA"/>
        </w:rPr>
        <w:t>Especificaciones del servicio</w:t>
      </w:r>
    </w:p>
    <w:p w:rsidR="00D41404"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El levantamiento de las encuestas deberá realizarse en los municipios del país donde existen trabajadores afiliados a </w:t>
      </w:r>
      <w:r w:rsidR="00AE6D1B">
        <w:rPr>
          <w:rFonts w:ascii="Arial" w:eastAsia="Times New Roman" w:hAnsi="Arial" w:cs="Arial"/>
          <w:b/>
          <w:noProof w:val="0"/>
          <w:sz w:val="20"/>
          <w:szCs w:val="20"/>
          <w:lang w:val="es-ES_tradnl" w:eastAsia="ar-SA"/>
        </w:rPr>
        <w:t>El Instituto</w:t>
      </w:r>
      <w:r w:rsidRPr="003F1046">
        <w:rPr>
          <w:rFonts w:ascii="Arial" w:eastAsia="Times New Roman" w:hAnsi="Arial" w:cs="Arial"/>
          <w:b/>
          <w:noProof w:val="0"/>
          <w:sz w:val="20"/>
          <w:szCs w:val="20"/>
          <w:lang w:val="es-ES_tradnl" w:eastAsia="ar-SA"/>
        </w:rPr>
        <w:t>, conforme al listado de entidades y municipios contenido en el apartado 3.3 inciso b del documento denominado “</w:t>
      </w:r>
      <w:r w:rsidR="007453A3" w:rsidRPr="003F1046">
        <w:rPr>
          <w:rFonts w:ascii="Arial" w:eastAsia="Times New Roman" w:hAnsi="Arial" w:cs="Arial"/>
          <w:b/>
          <w:i/>
          <w:noProof w:val="0"/>
          <w:sz w:val="20"/>
          <w:szCs w:val="20"/>
          <w:lang w:val="es-ES_tradnl" w:eastAsia="ar-SA"/>
        </w:rPr>
        <w:t xml:space="preserve">Anexo Técnico </w:t>
      </w:r>
      <w:r w:rsidRPr="003F1046">
        <w:rPr>
          <w:rFonts w:ascii="Arial" w:eastAsia="Times New Roman" w:hAnsi="Arial" w:cs="Arial"/>
          <w:b/>
          <w:i/>
          <w:noProof w:val="0"/>
          <w:sz w:val="20"/>
          <w:szCs w:val="20"/>
          <w:lang w:val="es-ES_tradnl" w:eastAsia="ar-SA"/>
        </w:rPr>
        <w:t>para la contratación para la contratación del servicio de levantamiento de encuestas y captura de datos, que permitan identificar el motivo del desconocimiento de los trabajadores respecto a su afiliación al Instituto Mexicano del Seguro Social (IMSS), los beneficios a los que tienen derecho, así como conocer la opinión de los trabajadores afiliados y no afiliados al IMSS sobre los servicios de salud de la institución, con el propósito de identificar los factores que favorecen o inhiben la afiliación de los trabajadores al IMSS</w:t>
      </w:r>
      <w:r w:rsidRPr="003F1046">
        <w:rPr>
          <w:rFonts w:ascii="Arial" w:eastAsia="Times New Roman" w:hAnsi="Arial" w:cs="Arial"/>
          <w:b/>
          <w:noProof w:val="0"/>
          <w:sz w:val="20"/>
          <w:szCs w:val="20"/>
          <w:lang w:val="es-ES_tradnl" w:eastAsia="ar-SA"/>
        </w:rPr>
        <w:t>”, en lo sucesivo “</w:t>
      </w:r>
      <w:r w:rsidR="00D41404" w:rsidRPr="003F1046">
        <w:rPr>
          <w:rFonts w:ascii="Arial" w:eastAsia="Times New Roman" w:hAnsi="Arial" w:cs="Arial"/>
          <w:b/>
          <w:noProof w:val="0"/>
          <w:sz w:val="20"/>
          <w:szCs w:val="20"/>
          <w:lang w:val="es-ES_tradnl" w:eastAsia="ar-SA"/>
        </w:rPr>
        <w:t>Anexo Técnico</w:t>
      </w:r>
      <w:r w:rsidRPr="003F1046">
        <w:rPr>
          <w:rFonts w:ascii="Arial" w:eastAsia="Times New Roman" w:hAnsi="Arial" w:cs="Arial"/>
          <w:b/>
          <w:noProof w:val="0"/>
          <w:sz w:val="20"/>
          <w:szCs w:val="20"/>
          <w:lang w:val="es-ES_tradnl" w:eastAsia="ar-SA"/>
        </w:rPr>
        <w:t>”.</w:t>
      </w:r>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D41404"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D41404"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D41404"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D41404"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5E3C46" w:rsidRPr="003F1046" w:rsidRDefault="005E3C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Default="003F1046" w:rsidP="00D41404">
      <w:pPr>
        <w:numPr>
          <w:ilvl w:val="0"/>
          <w:numId w:val="58"/>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u w:val="single"/>
          <w:lang w:val="it-IT" w:eastAsia="ar-SA"/>
        </w:rPr>
      </w:pPr>
      <w:r w:rsidRPr="003F1046">
        <w:rPr>
          <w:rFonts w:ascii="Arial" w:eastAsia="Times New Roman" w:hAnsi="Arial" w:cs="Arial"/>
          <w:b/>
          <w:bCs/>
          <w:noProof w:val="0"/>
          <w:sz w:val="20"/>
          <w:szCs w:val="20"/>
          <w:u w:val="single"/>
          <w:lang w:val="it-IT" w:eastAsia="ar-SA"/>
        </w:rPr>
        <w:t>Entregables y programa de entregas.</w:t>
      </w:r>
    </w:p>
    <w:p w:rsidR="00D41404" w:rsidRPr="003F1046" w:rsidRDefault="00D41404" w:rsidP="00AE6D1B">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20" w:right="16"/>
        <w:jc w:val="both"/>
        <w:rPr>
          <w:rFonts w:ascii="Arial" w:eastAsia="Times New Roman" w:hAnsi="Arial" w:cs="Arial"/>
          <w:b/>
          <w:bCs/>
          <w:noProof w:val="0"/>
          <w:sz w:val="20"/>
          <w:szCs w:val="20"/>
          <w:u w:val="single"/>
          <w:lang w:val="it-IT" w:eastAsia="ar-SA"/>
        </w:rPr>
      </w:pP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1644"/>
        <w:gridCol w:w="1747"/>
        <w:gridCol w:w="2949"/>
        <w:gridCol w:w="2469"/>
      </w:tblGrid>
      <w:tr w:rsidR="003F1046" w:rsidRPr="003F1046" w:rsidTr="005E3C46">
        <w:trPr>
          <w:trHeight w:val="631"/>
          <w:tblHeader/>
          <w:jc w:val="center"/>
        </w:trPr>
        <w:tc>
          <w:tcPr>
            <w:tcW w:w="475" w:type="pct"/>
            <w:tcBorders>
              <w:top w:val="single" w:sz="4" w:space="0" w:color="auto"/>
              <w:left w:val="single" w:sz="4" w:space="0" w:color="auto"/>
              <w:bottom w:val="nil"/>
              <w:right w:val="single" w:sz="4" w:space="0" w:color="auto"/>
            </w:tcBorders>
            <w:shd w:val="clear" w:color="auto" w:fill="D9D9D9" w:themeFill="background1" w:themeFillShade="D9"/>
            <w:vAlign w:val="center"/>
          </w:tcPr>
          <w:p w:rsidR="003F1046" w:rsidRPr="003F1046" w:rsidRDefault="00D41404"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42" w:right="-21"/>
              <w:jc w:val="both"/>
              <w:rPr>
                <w:rFonts w:ascii="Arial" w:eastAsia="Times New Roman" w:hAnsi="Arial" w:cs="Arial"/>
                <w:b/>
                <w:noProof w:val="0"/>
                <w:sz w:val="20"/>
                <w:szCs w:val="20"/>
                <w:lang w:val="es-ES_tradnl" w:eastAsia="ar-SA"/>
              </w:rPr>
            </w:pPr>
            <w:r>
              <w:rPr>
                <w:rFonts w:ascii="Arial" w:eastAsia="Times New Roman" w:hAnsi="Arial" w:cs="Arial"/>
                <w:b/>
                <w:noProof w:val="0"/>
                <w:sz w:val="20"/>
                <w:szCs w:val="20"/>
                <w:lang w:val="es-ES_tradnl" w:eastAsia="ar-SA"/>
              </w:rPr>
              <w:t>P</w:t>
            </w:r>
            <w:r w:rsidR="003F1046" w:rsidRPr="003F1046">
              <w:rPr>
                <w:rFonts w:ascii="Arial" w:eastAsia="Times New Roman" w:hAnsi="Arial" w:cs="Arial"/>
                <w:b/>
                <w:noProof w:val="0"/>
                <w:sz w:val="20"/>
                <w:szCs w:val="20"/>
                <w:lang w:val="es-ES_tradnl" w:eastAsia="ar-SA"/>
              </w:rPr>
              <w:t>artida</w:t>
            </w:r>
          </w:p>
        </w:tc>
        <w:tc>
          <w:tcPr>
            <w:tcW w:w="807" w:type="pct"/>
            <w:tcBorders>
              <w:top w:val="single" w:sz="4" w:space="0" w:color="auto"/>
              <w:left w:val="single" w:sz="4" w:space="0" w:color="auto"/>
              <w:bottom w:val="nil"/>
              <w:right w:val="single" w:sz="4" w:space="0" w:color="auto"/>
            </w:tcBorders>
            <w:shd w:val="clear" w:color="auto" w:fill="D9D9D9" w:themeFill="background1" w:themeFillShade="D9"/>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Concepto</w:t>
            </w:r>
          </w:p>
        </w:tc>
        <w:tc>
          <w:tcPr>
            <w:tcW w:w="909" w:type="pct"/>
            <w:tcBorders>
              <w:top w:val="single" w:sz="4" w:space="0" w:color="auto"/>
              <w:left w:val="single" w:sz="4" w:space="0" w:color="auto"/>
              <w:bottom w:val="nil"/>
              <w:right w:val="single" w:sz="4" w:space="0" w:color="auto"/>
            </w:tcBorders>
            <w:shd w:val="clear" w:color="auto" w:fill="D9D9D9" w:themeFill="background1" w:themeFillShade="D9"/>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Fechas de inicio de prestación de los servicios </w:t>
            </w:r>
          </w:p>
        </w:tc>
        <w:tc>
          <w:tcPr>
            <w:tcW w:w="1528"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Entrega del Servicio al IMSS</w:t>
            </w:r>
          </w:p>
        </w:tc>
        <w:tc>
          <w:tcPr>
            <w:tcW w:w="1281" w:type="pct"/>
            <w:tcBorders>
              <w:top w:val="single" w:sz="4" w:space="0" w:color="auto"/>
              <w:left w:val="single" w:sz="4" w:space="0" w:color="auto"/>
              <w:bottom w:val="nil"/>
              <w:right w:val="single" w:sz="4" w:space="0" w:color="auto"/>
            </w:tcBorders>
            <w:shd w:val="clear" w:color="auto" w:fill="D9D9D9" w:themeFill="background1" w:themeFillShade="D9"/>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Fecha límite de elaboración/entrega </w:t>
            </w:r>
          </w:p>
        </w:tc>
      </w:tr>
      <w:tr w:rsidR="003F1046" w:rsidRPr="003F1046" w:rsidTr="005E3C46">
        <w:trPr>
          <w:trHeight w:val="1298"/>
          <w:jc w:val="center"/>
        </w:trPr>
        <w:tc>
          <w:tcPr>
            <w:tcW w:w="475" w:type="pct"/>
            <w:vMerge w:val="restart"/>
            <w:tcBorders>
              <w:top w:val="single" w:sz="4" w:space="0" w:color="auto"/>
              <w:left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42" w:right="-21"/>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Única</w:t>
            </w:r>
          </w:p>
        </w:tc>
        <w:tc>
          <w:tcPr>
            <w:tcW w:w="807" w:type="pct"/>
            <w:tcBorders>
              <w:top w:val="single" w:sz="4" w:space="0" w:color="auto"/>
              <w:left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it-IT" w:eastAsia="ar-SA"/>
              </w:rPr>
            </w:pPr>
            <w:r w:rsidRPr="003F1046">
              <w:rPr>
                <w:rFonts w:ascii="Arial" w:eastAsia="Times New Roman" w:hAnsi="Arial" w:cs="Arial"/>
                <w:b/>
                <w:noProof w:val="0"/>
                <w:sz w:val="20"/>
                <w:szCs w:val="20"/>
                <w:lang w:val="it-IT" w:eastAsia="ar-SA"/>
              </w:rPr>
              <w:t>Concepto 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it-IT" w:eastAsia="ar-SA"/>
              </w:rPr>
            </w:pPr>
            <w:r w:rsidRPr="003F1046">
              <w:rPr>
                <w:rFonts w:ascii="Arial" w:eastAsia="Times New Roman" w:hAnsi="Arial" w:cs="Arial"/>
                <w:b/>
                <w:bCs/>
                <w:noProof w:val="0"/>
                <w:sz w:val="20"/>
                <w:szCs w:val="20"/>
                <w:lang w:val="it-IT" w:eastAsia="ar-SA"/>
              </w:rPr>
              <w:t>Levantamiento de entre un mínimo 4,500 y hasta un máximo 5,500 encuestas cara a cara en vivienda con trabajadores del sector privado.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it-IT" w:eastAsia="ar-SA"/>
              </w:rPr>
            </w:pPr>
          </w:p>
        </w:tc>
        <w:tc>
          <w:tcPr>
            <w:tcW w:w="909" w:type="pct"/>
            <w:tcBorders>
              <w:top w:val="single" w:sz="4" w:space="0" w:color="auto"/>
              <w:left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La aplicación de las encuestas podrá realizarse a partir del día natural siguiente a la notificación del fallo de adjudicación.  </w:t>
            </w:r>
          </w:p>
        </w:tc>
        <w:tc>
          <w:tcPr>
            <w:tcW w:w="1528" w:type="pct"/>
            <w:tcBorders>
              <w:top w:val="single" w:sz="4" w:space="0" w:color="auto"/>
              <w:left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bCs/>
                <w:noProof w:val="0"/>
                <w:sz w:val="20"/>
                <w:szCs w:val="20"/>
                <w:lang w:val="es-ES_tradnl" w:eastAsia="ar-SA"/>
              </w:rPr>
              <w:t>Entrega de la totalidad de los cuestionarios físicos levantados.</w:t>
            </w:r>
          </w:p>
        </w:tc>
        <w:tc>
          <w:tcPr>
            <w:tcW w:w="1281" w:type="pct"/>
            <w:tcBorders>
              <w:top w:val="single" w:sz="4" w:space="0" w:color="auto"/>
              <w:left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val="es-ES_tradnl" w:eastAsia="ar-SA"/>
              </w:rPr>
              <w:t>Dentro de los 5 cinco días hábiles contados a partir del día siguiente de la notificación del fallo de adjudicación.</w:t>
            </w:r>
          </w:p>
        </w:tc>
      </w:tr>
      <w:tr w:rsidR="003F1046" w:rsidRPr="003F1046" w:rsidTr="005E3C46">
        <w:trPr>
          <w:trHeight w:val="3070"/>
          <w:jc w:val="center"/>
        </w:trPr>
        <w:tc>
          <w:tcPr>
            <w:tcW w:w="475" w:type="pct"/>
            <w:vMerge/>
            <w:tcBorders>
              <w:left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42" w:right="-21"/>
              <w:jc w:val="both"/>
              <w:rPr>
                <w:rFonts w:ascii="Arial" w:eastAsia="Times New Roman" w:hAnsi="Arial" w:cs="Arial"/>
                <w:b/>
                <w:noProof w:val="0"/>
                <w:sz w:val="20"/>
                <w:szCs w:val="20"/>
                <w:lang w:val="es-ES_tradnl" w:eastAsia="ar-SA"/>
              </w:rPr>
            </w:pPr>
          </w:p>
        </w:tc>
        <w:tc>
          <w:tcPr>
            <w:tcW w:w="807" w:type="pct"/>
            <w:tcBorders>
              <w:top w:val="single" w:sz="4" w:space="0" w:color="auto"/>
              <w:left w:val="single" w:sz="4" w:space="0" w:color="auto"/>
              <w:bottom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it-IT" w:eastAsia="ar-SA"/>
              </w:rPr>
            </w:pPr>
            <w:r w:rsidRPr="003F1046">
              <w:rPr>
                <w:rFonts w:ascii="Arial" w:eastAsia="Times New Roman" w:hAnsi="Arial" w:cs="Arial"/>
                <w:b/>
                <w:noProof w:val="0"/>
                <w:sz w:val="20"/>
                <w:szCs w:val="20"/>
                <w:lang w:val="it-IT" w:eastAsia="ar-SA"/>
              </w:rPr>
              <w:t>Concepto B</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it-IT" w:eastAsia="ar-SA"/>
              </w:rPr>
            </w:pPr>
            <w:r w:rsidRPr="003F1046">
              <w:rPr>
                <w:rFonts w:ascii="Arial" w:eastAsia="Times New Roman" w:hAnsi="Arial" w:cs="Arial"/>
                <w:b/>
                <w:bCs/>
                <w:noProof w:val="0"/>
                <w:sz w:val="20"/>
                <w:szCs w:val="20"/>
                <w:lang w:val="it-IT" w:eastAsia="ar-SA"/>
              </w:rPr>
              <w:t xml:space="preserve">Elaboración de una Base de datos en formato </w:t>
            </w:r>
            <w:r w:rsidRPr="003F1046">
              <w:rPr>
                <w:rFonts w:ascii="Arial" w:eastAsia="Times New Roman" w:hAnsi="Arial" w:cs="Arial"/>
                <w:b/>
                <w:bCs/>
                <w:noProof w:val="0"/>
                <w:sz w:val="20"/>
                <w:szCs w:val="20"/>
                <w:lang w:val="es-ES" w:eastAsia="ar-SA"/>
              </w:rPr>
              <w:t>sav (SPSS 18.0) y/o Excel con la totalidad de las  encuestas aplicadas.</w:t>
            </w:r>
          </w:p>
        </w:tc>
        <w:tc>
          <w:tcPr>
            <w:tcW w:w="909" w:type="pct"/>
            <w:tcBorders>
              <w:top w:val="single" w:sz="4" w:space="0" w:color="auto"/>
              <w:left w:val="single" w:sz="4" w:space="0" w:color="auto"/>
              <w:bottom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La base de datos podrá  comenzarse a partir del día natural siguiente a la notificación del fallo de adjudicación. </w:t>
            </w:r>
          </w:p>
        </w:tc>
        <w:tc>
          <w:tcPr>
            <w:tcW w:w="1528" w:type="pct"/>
            <w:tcBorders>
              <w:top w:val="single" w:sz="4" w:space="0" w:color="auto"/>
              <w:left w:val="single" w:sz="4" w:space="0" w:color="auto"/>
              <w:bottom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it-IT" w:eastAsia="ar-SA"/>
              </w:rPr>
            </w:pPr>
            <w:r w:rsidRPr="003F1046">
              <w:rPr>
                <w:rFonts w:ascii="Arial" w:eastAsia="Times New Roman" w:hAnsi="Arial" w:cs="Arial"/>
                <w:b/>
                <w:noProof w:val="0"/>
                <w:sz w:val="20"/>
                <w:szCs w:val="20"/>
                <w:lang w:eastAsia="ar-SA"/>
              </w:rPr>
              <w:t xml:space="preserve">Entrega de la base de datos en formato </w:t>
            </w:r>
            <w:r w:rsidRPr="003F1046">
              <w:rPr>
                <w:rFonts w:ascii="Arial" w:eastAsia="Times New Roman" w:hAnsi="Arial" w:cs="Arial"/>
                <w:b/>
                <w:bCs/>
                <w:noProof w:val="0"/>
                <w:sz w:val="20"/>
                <w:szCs w:val="20"/>
                <w:lang w:val="es-ES" w:eastAsia="ar-SA"/>
              </w:rPr>
              <w:t>sav (SPSS 18.0) y/o Excel, con la información de las encuestas aplicadas, y los resultados de frecuencias básicas para algunas variables, lo cual consiste en la exposición de la frecuencia que resultó en cada pregunta.</w:t>
            </w:r>
            <w:r w:rsidRPr="003F1046">
              <w:rPr>
                <w:rFonts w:ascii="Arial" w:eastAsia="Times New Roman" w:hAnsi="Arial" w:cs="Arial"/>
                <w:b/>
                <w:bCs/>
                <w:noProof w:val="0"/>
                <w:sz w:val="20"/>
                <w:szCs w:val="20"/>
                <w:lang w:val="it-IT" w:eastAsia="ar-SA"/>
              </w:rPr>
              <w:t xml:space="preserve">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es-ES" w:eastAsia="ar-SA"/>
              </w:rPr>
            </w:pPr>
            <w:r w:rsidRPr="003F1046">
              <w:rPr>
                <w:rFonts w:ascii="Arial" w:eastAsia="Times New Roman" w:hAnsi="Arial" w:cs="Arial"/>
                <w:b/>
                <w:bCs/>
                <w:noProof w:val="0"/>
                <w:sz w:val="20"/>
                <w:szCs w:val="20"/>
                <w:lang w:val="es-ES" w:eastAsia="ar-SA"/>
              </w:rPr>
              <w:t xml:space="preserve">La entrega se hará de manera digital. </w:t>
            </w:r>
          </w:p>
        </w:tc>
        <w:tc>
          <w:tcPr>
            <w:tcW w:w="1281" w:type="pct"/>
            <w:tcBorders>
              <w:top w:val="single" w:sz="4" w:space="0" w:color="auto"/>
              <w:left w:val="single" w:sz="4" w:space="0" w:color="auto"/>
              <w:bottom w:val="single" w:sz="4" w:space="0" w:color="auto"/>
              <w:right w:val="single" w:sz="4" w:space="0" w:color="auto"/>
            </w:tcBorders>
            <w:vAlign w:val="center"/>
          </w:tcPr>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val="es-ES_tradnl" w:eastAsia="ar-SA"/>
              </w:rPr>
              <w:t>Una vez concluido el levantamiento de encuestas y dentro de los 5 cinco días hábiles contados a partir del día siguiente a la notificación del fallo de adjudicación.</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
              <w:jc w:val="both"/>
              <w:rPr>
                <w:rFonts w:ascii="Arial" w:eastAsia="Times New Roman" w:hAnsi="Arial" w:cs="Arial"/>
                <w:b/>
                <w:noProof w:val="0"/>
                <w:sz w:val="20"/>
                <w:szCs w:val="20"/>
                <w:lang w:eastAsia="ar-SA"/>
              </w:rPr>
            </w:pPr>
          </w:p>
        </w:tc>
      </w:tr>
    </w:tbl>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val="es-ES_tradnl" w:eastAsia="ar-SA"/>
        </w:rPr>
        <w:t>2.</w:t>
      </w:r>
      <w:r w:rsidRPr="003F1046">
        <w:rPr>
          <w:rFonts w:ascii="Arial" w:eastAsia="Times New Roman" w:hAnsi="Arial" w:cs="Arial"/>
          <w:b/>
          <w:noProof w:val="0"/>
          <w:sz w:val="20"/>
          <w:szCs w:val="20"/>
          <w:lang w:eastAsia="ar-SA"/>
        </w:rPr>
        <w:t xml:space="preserve"> </w:t>
      </w:r>
      <w:r w:rsidRPr="003F1046">
        <w:rPr>
          <w:rFonts w:ascii="Arial" w:eastAsia="Times New Roman" w:hAnsi="Arial" w:cs="Arial"/>
          <w:b/>
          <w:noProof w:val="0"/>
          <w:sz w:val="20"/>
          <w:szCs w:val="20"/>
          <w:u w:val="single"/>
          <w:lang w:eastAsia="ar-SA"/>
        </w:rPr>
        <w:t xml:space="preserve">Indicación de la norma o especificación técnica que deben cumplir los servicios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numPr>
          <w:ilvl w:val="0"/>
          <w:numId w:val="5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bCs/>
          <w:noProof w:val="0"/>
          <w:sz w:val="20"/>
          <w:szCs w:val="20"/>
          <w:lang w:val="es-ES_tradnl" w:eastAsia="ar-SA"/>
        </w:rPr>
      </w:pPr>
      <w:r w:rsidRPr="003F1046">
        <w:rPr>
          <w:rFonts w:ascii="Arial" w:eastAsia="Times New Roman" w:hAnsi="Arial" w:cs="Arial"/>
          <w:b/>
          <w:noProof w:val="0"/>
          <w:sz w:val="20"/>
          <w:szCs w:val="20"/>
          <w:lang w:val="es-ES_tradnl" w:eastAsia="ar-SA"/>
        </w:rPr>
        <w:t xml:space="preserve">El Licitante deberá ser miembro de la Asociación Mexicana de Agencias de Inteligencia de Mercado y Opinión Pública, AMAI, o en su defecto debe contar con cualquiera de las siguientes certificaciones de calidad: </w:t>
      </w:r>
      <w:r w:rsidRPr="003F1046">
        <w:rPr>
          <w:rFonts w:ascii="Arial" w:eastAsia="Times New Roman" w:hAnsi="Arial" w:cs="Arial"/>
          <w:b/>
          <w:bCs/>
          <w:noProof w:val="0"/>
          <w:sz w:val="20"/>
          <w:szCs w:val="20"/>
          <w:lang w:val="es-ES_tradnl" w:eastAsia="ar-SA"/>
        </w:rPr>
        <w:t>ISO 9001 o ISO 20252; o ESIMM (Estándar de Servicio para la Investigación de Mercados en México), emitidas por empresas autorizadas para certificar en las materias de Inteligencia de Mercado y opinión pública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bCs/>
          <w:noProof w:val="0"/>
          <w:sz w:val="20"/>
          <w:szCs w:val="20"/>
          <w:lang w:val="es-ES_tradnl" w:eastAsia="ar-SA"/>
        </w:rPr>
        <w:t>3.</w:t>
      </w:r>
      <w:r w:rsidRPr="003F1046">
        <w:rPr>
          <w:rFonts w:ascii="Arial" w:eastAsia="Times New Roman" w:hAnsi="Arial" w:cs="Arial"/>
          <w:b/>
          <w:noProof w:val="0"/>
          <w:sz w:val="20"/>
          <w:szCs w:val="20"/>
          <w:lang w:eastAsia="ar-SA"/>
        </w:rPr>
        <w:t xml:space="preserve"> </w:t>
      </w:r>
      <w:r w:rsidRPr="003F1046">
        <w:rPr>
          <w:rFonts w:ascii="Arial" w:eastAsia="Times New Roman" w:hAnsi="Arial" w:cs="Arial"/>
          <w:b/>
          <w:noProof w:val="0"/>
          <w:sz w:val="20"/>
          <w:szCs w:val="20"/>
          <w:u w:val="single"/>
          <w:lang w:eastAsia="ar-SA"/>
        </w:rPr>
        <w:t xml:space="preserve">Licencias, permisos, registros, certificados o autorizaciones que requiere el  servicio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numPr>
          <w:ilvl w:val="0"/>
          <w:numId w:val="6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No aplica.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 xml:space="preserve">4. </w:t>
      </w:r>
      <w:r w:rsidRPr="003F1046">
        <w:rPr>
          <w:rFonts w:ascii="Arial" w:eastAsia="Times New Roman" w:hAnsi="Arial" w:cs="Arial"/>
          <w:b/>
          <w:noProof w:val="0"/>
          <w:sz w:val="20"/>
          <w:szCs w:val="20"/>
          <w:u w:val="single"/>
          <w:lang w:eastAsia="ar-SA"/>
        </w:rPr>
        <w:t>Catálogos, fotografías, manuales, etc., para comprobar requerimientos del servicio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numPr>
          <w:ilvl w:val="0"/>
          <w:numId w:val="6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No aplica.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u w:val="single"/>
          <w:lang w:eastAsia="ar-SA"/>
        </w:rPr>
      </w:pPr>
      <w:r w:rsidRPr="003F1046">
        <w:rPr>
          <w:rFonts w:ascii="Arial" w:eastAsia="Times New Roman" w:hAnsi="Arial" w:cs="Arial"/>
          <w:b/>
          <w:noProof w:val="0"/>
          <w:sz w:val="20"/>
          <w:szCs w:val="20"/>
          <w:lang w:val="es-ES_tradnl" w:eastAsia="ar-SA"/>
        </w:rPr>
        <w:t>5</w:t>
      </w:r>
      <w:r w:rsidRPr="003F1046">
        <w:rPr>
          <w:rFonts w:ascii="Arial" w:eastAsia="Times New Roman" w:hAnsi="Arial" w:cs="Arial"/>
          <w:b/>
          <w:noProof w:val="0"/>
          <w:sz w:val="20"/>
          <w:szCs w:val="20"/>
          <w:lang w:eastAsia="ar-SA"/>
        </w:rPr>
        <w:t xml:space="preserve">. </w:t>
      </w:r>
      <w:r w:rsidRPr="003F1046">
        <w:rPr>
          <w:rFonts w:ascii="Arial" w:eastAsia="Times New Roman" w:hAnsi="Arial" w:cs="Arial"/>
          <w:b/>
          <w:noProof w:val="0"/>
          <w:sz w:val="20"/>
          <w:szCs w:val="20"/>
          <w:u w:val="single"/>
          <w:lang w:eastAsia="ar-SA"/>
        </w:rPr>
        <w:t xml:space="preserve">Visitas a las instalaciones institucionales, donde se prestarán </w:t>
      </w:r>
      <w:r w:rsidR="009F6C44" w:rsidRPr="003F1046">
        <w:rPr>
          <w:rFonts w:ascii="Arial" w:eastAsia="Times New Roman" w:hAnsi="Arial" w:cs="Arial"/>
          <w:b/>
          <w:noProof w:val="0"/>
          <w:sz w:val="20"/>
          <w:szCs w:val="20"/>
          <w:u w:val="single"/>
          <w:lang w:eastAsia="ar-SA"/>
        </w:rPr>
        <w:t>los servicios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u w:val="single"/>
          <w:lang w:eastAsia="ar-SA"/>
        </w:rPr>
      </w:pPr>
    </w:p>
    <w:p w:rsidR="003F1046" w:rsidRPr="003F1046" w:rsidRDefault="003F1046" w:rsidP="00D41404">
      <w:pPr>
        <w:numPr>
          <w:ilvl w:val="0"/>
          <w:numId w:val="6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No aplica.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u w:val="single"/>
          <w:lang w:eastAsia="ar-SA"/>
        </w:rPr>
      </w:pPr>
      <w:r w:rsidRPr="003F1046">
        <w:rPr>
          <w:rFonts w:ascii="Arial" w:eastAsia="Times New Roman" w:hAnsi="Arial" w:cs="Arial"/>
          <w:b/>
          <w:noProof w:val="0"/>
          <w:sz w:val="20"/>
          <w:szCs w:val="20"/>
          <w:lang w:val="es-ES_tradnl" w:eastAsia="ar-SA"/>
        </w:rPr>
        <w:t xml:space="preserve">6.  </w:t>
      </w:r>
      <w:r w:rsidRPr="003F1046">
        <w:rPr>
          <w:rFonts w:ascii="Arial" w:eastAsia="Times New Roman" w:hAnsi="Arial" w:cs="Arial"/>
          <w:b/>
          <w:noProof w:val="0"/>
          <w:sz w:val="20"/>
          <w:szCs w:val="20"/>
          <w:u w:val="single"/>
          <w:lang w:eastAsia="ar-SA"/>
        </w:rPr>
        <w:t>Plazo, lugar y condiciones de entrega de la prestación del servicio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6.1. Plazo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 xml:space="preserve">Los entregables serán enterados a </w:t>
      </w:r>
      <w:r w:rsidR="00AE6D1B">
        <w:rPr>
          <w:rFonts w:ascii="Arial" w:eastAsia="Times New Roman" w:hAnsi="Arial" w:cs="Arial"/>
          <w:b/>
          <w:noProof w:val="0"/>
          <w:sz w:val="20"/>
          <w:szCs w:val="20"/>
          <w:lang w:eastAsia="ar-SA"/>
        </w:rPr>
        <w:t>El Instituto</w:t>
      </w:r>
      <w:r w:rsidRPr="003F1046">
        <w:rPr>
          <w:rFonts w:ascii="Arial" w:eastAsia="Times New Roman" w:hAnsi="Arial" w:cs="Arial"/>
          <w:b/>
          <w:noProof w:val="0"/>
          <w:sz w:val="20"/>
          <w:szCs w:val="20"/>
          <w:lang w:eastAsia="ar-SA"/>
        </w:rPr>
        <w:t>, conforme al programa de entregas plasmado en el numeral 1 del presente apartado.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6.2. Lugar</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it-IT" w:eastAsia="ar-SA"/>
        </w:rPr>
        <w:t xml:space="preserve">La </w:t>
      </w:r>
      <w:r w:rsidRPr="003F1046">
        <w:rPr>
          <w:rFonts w:ascii="Arial" w:eastAsia="Times New Roman" w:hAnsi="Arial" w:cs="Arial"/>
          <w:b/>
          <w:noProof w:val="0"/>
          <w:sz w:val="20"/>
          <w:szCs w:val="20"/>
          <w:lang w:val="es-ES_tradnl" w:eastAsia="ar-SA"/>
        </w:rPr>
        <w:t xml:space="preserve">entrega de los productos entregables se llevará a cabo en las instalaciones de la Coordinación Administrativa de la Dirección de Vinculación Institucional y Evaluación de Delegaciones, sita en Calle </w:t>
      </w:r>
      <w:r w:rsidR="00D41404" w:rsidRPr="003F1046">
        <w:rPr>
          <w:rFonts w:ascii="Arial" w:eastAsia="Times New Roman" w:hAnsi="Arial" w:cs="Arial"/>
          <w:b/>
          <w:noProof w:val="0"/>
          <w:sz w:val="20"/>
          <w:szCs w:val="20"/>
          <w:lang w:val="es-ES_tradnl" w:eastAsia="ar-SA"/>
        </w:rPr>
        <w:t>Tokio</w:t>
      </w:r>
      <w:r w:rsidRPr="003F1046">
        <w:rPr>
          <w:rFonts w:ascii="Arial" w:eastAsia="Times New Roman" w:hAnsi="Arial" w:cs="Arial"/>
          <w:b/>
          <w:noProof w:val="0"/>
          <w:sz w:val="20"/>
          <w:szCs w:val="20"/>
          <w:lang w:val="es-ES_tradnl" w:eastAsia="ar-SA"/>
        </w:rPr>
        <w:t xml:space="preserve"> número 92, 1° piso, Colonia Juárez, Delegación Cuauhtémoc de la Ciudad de México.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La entrega se llevará a cabo previa cita solicitada al administrador del contrato al teléfono  y/o al correo electrónico que éste le proporcione al proveedor, una vez que se le haya notificado el fallo de adjudicación, y en un horario de 9:30 a 18:00 horas en días hábiles.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En caso de requerirlo </w:t>
      </w:r>
      <w:r w:rsidR="00AE6D1B">
        <w:rPr>
          <w:rFonts w:ascii="Arial" w:eastAsia="Times New Roman" w:hAnsi="Arial" w:cs="Arial"/>
          <w:b/>
          <w:noProof w:val="0"/>
          <w:sz w:val="20"/>
          <w:szCs w:val="20"/>
          <w:lang w:val="es-ES" w:eastAsia="ar-SA"/>
        </w:rPr>
        <w:t>El Instituto</w:t>
      </w:r>
      <w:r w:rsidRPr="003F1046">
        <w:rPr>
          <w:rFonts w:ascii="Arial" w:eastAsia="Times New Roman" w:hAnsi="Arial" w:cs="Arial"/>
          <w:b/>
          <w:noProof w:val="0"/>
          <w:sz w:val="20"/>
          <w:szCs w:val="20"/>
          <w:lang w:val="es-ES" w:eastAsia="ar-SA"/>
        </w:rPr>
        <w:t xml:space="preserve">, al mismo precio pactado inicialmente y previo acuerdo de </w:t>
      </w:r>
      <w:r w:rsidR="00AE6D1B">
        <w:rPr>
          <w:rFonts w:ascii="Arial" w:eastAsia="Times New Roman" w:hAnsi="Arial" w:cs="Arial"/>
          <w:b/>
          <w:noProof w:val="0"/>
          <w:sz w:val="20"/>
          <w:szCs w:val="20"/>
          <w:lang w:val="es-ES" w:eastAsia="ar-SA"/>
        </w:rPr>
        <w:t>Las Partes</w:t>
      </w:r>
      <w:r w:rsidRPr="003F1046">
        <w:rPr>
          <w:rFonts w:ascii="Arial" w:eastAsia="Times New Roman" w:hAnsi="Arial" w:cs="Arial"/>
          <w:b/>
          <w:noProof w:val="0"/>
          <w:sz w:val="20"/>
          <w:szCs w:val="20"/>
          <w:lang w:val="es-ES" w:eastAsia="ar-SA"/>
        </w:rPr>
        <w:t xml:space="preserve">, </w:t>
      </w:r>
      <w:r w:rsidR="00AE6D1B">
        <w:rPr>
          <w:rFonts w:ascii="Arial" w:eastAsia="Times New Roman" w:hAnsi="Arial" w:cs="Arial"/>
          <w:b/>
          <w:noProof w:val="0"/>
          <w:sz w:val="20"/>
          <w:szCs w:val="20"/>
          <w:lang w:val="es-ES" w:eastAsia="ar-SA"/>
        </w:rPr>
        <w:t>El Instituto</w:t>
      </w:r>
      <w:r w:rsidR="00AE6D1B" w:rsidRPr="003F1046">
        <w:rPr>
          <w:rFonts w:ascii="Arial" w:eastAsia="Times New Roman" w:hAnsi="Arial" w:cs="Arial"/>
          <w:b/>
          <w:noProof w:val="0"/>
          <w:sz w:val="20"/>
          <w:szCs w:val="20"/>
          <w:lang w:val="es-ES" w:eastAsia="ar-SA"/>
        </w:rPr>
        <w:t xml:space="preserve"> </w:t>
      </w:r>
      <w:r w:rsidRPr="003F1046">
        <w:rPr>
          <w:rFonts w:ascii="Arial" w:eastAsia="Times New Roman" w:hAnsi="Arial" w:cs="Arial"/>
          <w:b/>
          <w:noProof w:val="0"/>
          <w:sz w:val="20"/>
          <w:szCs w:val="20"/>
          <w:lang w:val="es-ES" w:eastAsia="ar-SA"/>
        </w:rPr>
        <w:t>podrá  modificar el domicilio de entrega sin que esto signifique que los productos entregables puedan ser enterados en ambos domicilios.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6.3. Condiciones de entrega de la prestación del servicio.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eastAsia="ar-SA"/>
        </w:rPr>
      </w:pPr>
      <w:r w:rsidRPr="003F1046">
        <w:rPr>
          <w:rFonts w:ascii="Arial" w:eastAsia="Times New Roman" w:hAnsi="Arial" w:cs="Arial"/>
          <w:b/>
          <w:i/>
          <w:noProof w:val="0"/>
          <w:sz w:val="20"/>
          <w:szCs w:val="20"/>
          <w:lang w:eastAsia="ar-SA"/>
        </w:rPr>
        <w:t>Partida Única Concepto A y Concepto B.</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eastAsia="ar-SA"/>
        </w:rPr>
      </w:pPr>
    </w:p>
    <w:p w:rsidR="003F1046" w:rsidRPr="003F1046" w:rsidRDefault="003F1046" w:rsidP="00D41404">
      <w:pPr>
        <w:numPr>
          <w:ilvl w:val="0"/>
          <w:numId w:val="6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 xml:space="preserve">Concepto A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r w:rsidRPr="003F1046">
        <w:rPr>
          <w:rFonts w:ascii="Arial" w:eastAsia="Times New Roman" w:hAnsi="Arial" w:cs="Arial"/>
          <w:b/>
          <w:bCs/>
          <w:noProof w:val="0"/>
          <w:sz w:val="20"/>
          <w:szCs w:val="20"/>
          <w:lang w:val="es-ES_tradnl" w:eastAsia="ar-SA"/>
        </w:rPr>
        <w:t>Entrega de la totalidad de los cuestionarios físicos levantados.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val="es-ES_tradnl" w:eastAsia="ar-SA"/>
        </w:rPr>
      </w:pPr>
    </w:p>
    <w:p w:rsidR="003F1046" w:rsidRPr="003F1046" w:rsidRDefault="003F1046" w:rsidP="00D41404">
      <w:pPr>
        <w:numPr>
          <w:ilvl w:val="0"/>
          <w:numId w:val="6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Concepto B</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r w:rsidRPr="003F1046">
        <w:rPr>
          <w:rFonts w:ascii="Arial" w:eastAsia="Times New Roman" w:hAnsi="Arial" w:cs="Arial"/>
          <w:b/>
          <w:bCs/>
          <w:noProof w:val="0"/>
          <w:sz w:val="20"/>
          <w:szCs w:val="20"/>
          <w:lang w:val="es-ES_tradnl" w:eastAsia="ar-SA"/>
        </w:rPr>
        <w:t xml:space="preserve">Entrega de la </w:t>
      </w:r>
      <w:r w:rsidRPr="003F1046">
        <w:rPr>
          <w:rFonts w:ascii="Arial" w:eastAsia="Times New Roman" w:hAnsi="Arial" w:cs="Arial"/>
          <w:b/>
          <w:bCs/>
          <w:noProof w:val="0"/>
          <w:sz w:val="20"/>
          <w:szCs w:val="20"/>
          <w:lang w:val="it-IT" w:eastAsia="ar-SA"/>
        </w:rPr>
        <w:t xml:space="preserve">base de datos en formato </w:t>
      </w:r>
      <w:r w:rsidRPr="003F1046">
        <w:rPr>
          <w:rFonts w:ascii="Arial" w:eastAsia="Times New Roman" w:hAnsi="Arial" w:cs="Arial"/>
          <w:b/>
          <w:bCs/>
          <w:noProof w:val="0"/>
          <w:sz w:val="20"/>
          <w:szCs w:val="20"/>
          <w:lang w:val="es-ES" w:eastAsia="ar-SA"/>
        </w:rPr>
        <w:t>sav (SPSS 18.0) y/o Excel con la información de las encuestas aplicadas, y los resultados de frecuencias básicas para algunas variables, lo cual consiste en la exposición de la frecuencia que resultó en cada pregunta.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val="es-ES_tradnl" w:eastAsia="ar-SA"/>
        </w:rPr>
        <w:t xml:space="preserve">El servidor público </w:t>
      </w:r>
      <w:r w:rsidRPr="003F1046">
        <w:rPr>
          <w:rFonts w:ascii="Arial" w:eastAsia="Times New Roman" w:hAnsi="Arial" w:cs="Arial"/>
          <w:b/>
          <w:noProof w:val="0"/>
          <w:sz w:val="20"/>
          <w:szCs w:val="20"/>
          <w:lang w:eastAsia="ar-SA"/>
        </w:rPr>
        <w:t>responsable de la recepción de los productos entregables será el administrador del contrato, de conformidad con la siguiente designación.</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tbl>
      <w:tblPr>
        <w:tblStyle w:val="Tablaconcuadrcula"/>
        <w:tblW w:w="0" w:type="auto"/>
        <w:jc w:val="center"/>
        <w:tblInd w:w="-460" w:type="dxa"/>
        <w:tblLook w:val="04A0" w:firstRow="1" w:lastRow="0" w:firstColumn="1" w:lastColumn="0" w:noHBand="0" w:noVBand="1"/>
      </w:tblPr>
      <w:tblGrid>
        <w:gridCol w:w="6728"/>
        <w:gridCol w:w="3325"/>
      </w:tblGrid>
      <w:tr w:rsidR="003F1046" w:rsidRPr="003F1046" w:rsidTr="005E3C46">
        <w:trPr>
          <w:trHeight w:val="227"/>
          <w:jc w:val="center"/>
        </w:trPr>
        <w:tc>
          <w:tcPr>
            <w:tcW w:w="6728" w:type="dxa"/>
            <w:shd w:val="pct12" w:color="auto" w:fill="auto"/>
          </w:tcPr>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r w:rsidRPr="003F1046">
              <w:rPr>
                <w:rFonts w:ascii="Arial" w:hAnsi="Arial" w:cs="Arial"/>
                <w:b/>
                <w:noProof w:val="0"/>
                <w:lang w:eastAsia="ar-SA"/>
              </w:rPr>
              <w:t>Nombre y Cargo</w:t>
            </w:r>
          </w:p>
        </w:tc>
        <w:tc>
          <w:tcPr>
            <w:tcW w:w="3325" w:type="dxa"/>
            <w:shd w:val="pct12" w:color="auto" w:fill="auto"/>
          </w:tcPr>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left="-37" w:right="16"/>
              <w:jc w:val="both"/>
              <w:rPr>
                <w:rFonts w:ascii="Arial" w:hAnsi="Arial" w:cs="Arial"/>
                <w:b/>
                <w:noProof w:val="0"/>
                <w:lang w:eastAsia="ar-SA"/>
              </w:rPr>
            </w:pPr>
            <w:r w:rsidRPr="003F1046">
              <w:rPr>
                <w:rFonts w:ascii="Arial" w:hAnsi="Arial" w:cs="Arial"/>
                <w:b/>
                <w:noProof w:val="0"/>
                <w:lang w:eastAsia="ar-SA"/>
              </w:rPr>
              <w:t>Calidad</w:t>
            </w:r>
          </w:p>
        </w:tc>
      </w:tr>
      <w:tr w:rsidR="003F1046" w:rsidRPr="003F1046" w:rsidTr="005E3C46">
        <w:trPr>
          <w:trHeight w:val="1129"/>
          <w:jc w:val="center"/>
        </w:trPr>
        <w:tc>
          <w:tcPr>
            <w:tcW w:w="6728" w:type="dxa"/>
            <w:shd w:val="clear" w:color="auto" w:fill="auto"/>
            <w:vAlign w:val="center"/>
          </w:tcPr>
          <w:p w:rsidR="003F1046" w:rsidRPr="003F1046" w:rsidRDefault="00A83C9D"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r w:rsidRPr="003F1046">
              <w:rPr>
                <w:rFonts w:ascii="Arial" w:hAnsi="Arial" w:cs="Arial"/>
                <w:b/>
                <w:noProof w:val="0"/>
                <w:lang w:eastAsia="ar-SA"/>
              </w:rPr>
              <w:t>Mtro</w:t>
            </w:r>
            <w:r w:rsidR="003F1046" w:rsidRPr="003F1046">
              <w:rPr>
                <w:rFonts w:ascii="Arial" w:hAnsi="Arial" w:cs="Arial"/>
                <w:b/>
                <w:noProof w:val="0"/>
                <w:lang w:eastAsia="ar-SA"/>
              </w:rPr>
              <w:t xml:space="preserve">. </w:t>
            </w:r>
            <w:r w:rsidRPr="003F1046">
              <w:rPr>
                <w:rFonts w:ascii="Arial" w:hAnsi="Arial" w:cs="Arial"/>
                <w:b/>
                <w:noProof w:val="0"/>
                <w:lang w:eastAsia="ar-SA"/>
              </w:rPr>
              <w:t>Pedro Francisco Rangel Magdaleno</w:t>
            </w:r>
          </w:p>
          <w:p w:rsidR="00A83C9D" w:rsidRDefault="003F1046"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r w:rsidRPr="003F1046">
              <w:rPr>
                <w:rFonts w:ascii="Arial" w:hAnsi="Arial" w:cs="Arial"/>
                <w:b/>
                <w:noProof w:val="0"/>
                <w:lang w:eastAsia="ar-SA"/>
              </w:rPr>
              <w:t>Coordinador de Vinculación Institucional</w:t>
            </w:r>
            <w:r w:rsidR="00A83C9D">
              <w:rPr>
                <w:rFonts w:ascii="Arial" w:hAnsi="Arial" w:cs="Arial"/>
                <w:b/>
                <w:noProof w:val="0"/>
                <w:lang w:eastAsia="ar-SA"/>
              </w:rPr>
              <w:t xml:space="preserve"> </w:t>
            </w:r>
            <w:r w:rsidRPr="003F1046">
              <w:rPr>
                <w:rFonts w:ascii="Arial" w:hAnsi="Arial" w:cs="Arial"/>
                <w:b/>
                <w:noProof w:val="0"/>
                <w:lang w:eastAsia="ar-SA"/>
              </w:rPr>
              <w:t xml:space="preserve">de la </w:t>
            </w:r>
          </w:p>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r w:rsidRPr="003F1046">
              <w:rPr>
                <w:rFonts w:ascii="Arial" w:hAnsi="Arial" w:cs="Arial"/>
                <w:b/>
                <w:noProof w:val="0"/>
                <w:lang w:eastAsia="ar-SA"/>
              </w:rPr>
              <w:t>Dirección de Vinculación Institucional y Evaluación de Delegaciones.</w:t>
            </w:r>
          </w:p>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p>
        </w:tc>
        <w:tc>
          <w:tcPr>
            <w:tcW w:w="3325" w:type="dxa"/>
            <w:shd w:val="clear" w:color="auto" w:fill="auto"/>
          </w:tcPr>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left="-37" w:right="16"/>
              <w:jc w:val="both"/>
              <w:rPr>
                <w:rFonts w:ascii="Arial" w:hAnsi="Arial" w:cs="Arial"/>
                <w:b/>
                <w:noProof w:val="0"/>
                <w:lang w:eastAsia="ar-SA"/>
              </w:rPr>
            </w:pPr>
          </w:p>
          <w:p w:rsidR="003F1046" w:rsidRPr="003F1046" w:rsidRDefault="003F1046" w:rsidP="00A83C9D">
            <w:pPr>
              <w:numPr>
                <w:ilvl w:val="0"/>
                <w:numId w:val="60"/>
              </w:numPr>
              <w:tabs>
                <w:tab w:val="left" w:pos="-28444"/>
                <w:tab w:val="left" w:pos="-27724"/>
                <w:tab w:val="left" w:pos="-27004"/>
                <w:tab w:val="left" w:pos="-26284"/>
                <w:tab w:val="left" w:pos="-25564"/>
                <w:tab w:val="left" w:pos="-24844"/>
                <w:tab w:val="left" w:pos="-24124"/>
                <w:tab w:val="left" w:pos="-23404"/>
              </w:tabs>
              <w:suppressAutoHyphens/>
              <w:ind w:left="-37" w:right="16"/>
              <w:jc w:val="both"/>
              <w:rPr>
                <w:rFonts w:ascii="Arial" w:hAnsi="Arial" w:cs="Arial"/>
                <w:b/>
                <w:noProof w:val="0"/>
                <w:lang w:eastAsia="ar-SA"/>
              </w:rPr>
            </w:pPr>
            <w:r w:rsidRPr="003F1046">
              <w:rPr>
                <w:rFonts w:ascii="Arial" w:hAnsi="Arial" w:cs="Arial"/>
                <w:b/>
                <w:noProof w:val="0"/>
                <w:lang w:eastAsia="ar-SA"/>
              </w:rPr>
              <w:t>Área Requirente</w:t>
            </w:r>
          </w:p>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left="-37" w:right="16"/>
              <w:jc w:val="both"/>
              <w:rPr>
                <w:rFonts w:ascii="Arial" w:hAnsi="Arial" w:cs="Arial"/>
                <w:b/>
                <w:noProof w:val="0"/>
                <w:lang w:eastAsia="ar-SA"/>
              </w:rPr>
            </w:pPr>
          </w:p>
          <w:p w:rsidR="003F1046" w:rsidRPr="003F1046" w:rsidRDefault="003F1046" w:rsidP="00A83C9D">
            <w:pPr>
              <w:numPr>
                <w:ilvl w:val="0"/>
                <w:numId w:val="60"/>
              </w:numPr>
              <w:tabs>
                <w:tab w:val="left" w:pos="-28444"/>
                <w:tab w:val="left" w:pos="-27724"/>
                <w:tab w:val="left" w:pos="-27004"/>
                <w:tab w:val="left" w:pos="-26284"/>
                <w:tab w:val="left" w:pos="-25564"/>
                <w:tab w:val="left" w:pos="-24844"/>
                <w:tab w:val="left" w:pos="-24124"/>
                <w:tab w:val="left" w:pos="-23404"/>
              </w:tabs>
              <w:suppressAutoHyphens/>
              <w:ind w:left="-37" w:right="16"/>
              <w:jc w:val="both"/>
              <w:rPr>
                <w:rFonts w:ascii="Arial" w:hAnsi="Arial" w:cs="Arial"/>
                <w:b/>
                <w:noProof w:val="0"/>
                <w:lang w:eastAsia="ar-SA"/>
              </w:rPr>
            </w:pPr>
            <w:r w:rsidRPr="003F1046">
              <w:rPr>
                <w:rFonts w:ascii="Arial" w:hAnsi="Arial" w:cs="Arial"/>
                <w:b/>
                <w:noProof w:val="0"/>
                <w:lang w:eastAsia="ar-SA"/>
              </w:rPr>
              <w:t xml:space="preserve">Área Técnica </w:t>
            </w:r>
          </w:p>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left="-37" w:right="16"/>
              <w:jc w:val="both"/>
              <w:rPr>
                <w:rFonts w:ascii="Arial" w:hAnsi="Arial" w:cs="Arial"/>
                <w:b/>
                <w:noProof w:val="0"/>
                <w:lang w:eastAsia="ar-SA"/>
              </w:rPr>
            </w:pPr>
          </w:p>
        </w:tc>
      </w:tr>
      <w:tr w:rsidR="003F1046" w:rsidRPr="003F1046" w:rsidTr="005E3C46">
        <w:trPr>
          <w:jc w:val="center"/>
        </w:trPr>
        <w:tc>
          <w:tcPr>
            <w:tcW w:w="6728" w:type="dxa"/>
            <w:shd w:val="clear" w:color="auto" w:fill="auto"/>
            <w:vAlign w:val="center"/>
          </w:tcPr>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p>
          <w:p w:rsidR="003F1046" w:rsidRPr="003F1046" w:rsidRDefault="00A83C9D"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r w:rsidRPr="003F1046">
              <w:rPr>
                <w:rFonts w:ascii="Arial" w:hAnsi="Arial" w:cs="Arial"/>
                <w:b/>
                <w:noProof w:val="0"/>
                <w:lang w:eastAsia="ar-SA"/>
              </w:rPr>
              <w:t>Mtro</w:t>
            </w:r>
            <w:r w:rsidR="003F1046" w:rsidRPr="003F1046">
              <w:rPr>
                <w:rFonts w:ascii="Arial" w:hAnsi="Arial" w:cs="Arial"/>
                <w:b/>
                <w:noProof w:val="0"/>
                <w:lang w:eastAsia="ar-SA"/>
              </w:rPr>
              <w:t xml:space="preserve">. </w:t>
            </w:r>
            <w:r w:rsidRPr="003F1046">
              <w:rPr>
                <w:rFonts w:ascii="Arial" w:hAnsi="Arial" w:cs="Arial"/>
                <w:b/>
                <w:noProof w:val="0"/>
                <w:lang w:eastAsia="ar-SA"/>
              </w:rPr>
              <w:t>Alejandro Sánchez Arciniega</w:t>
            </w:r>
          </w:p>
          <w:p w:rsidR="00A83C9D" w:rsidRDefault="003F1046"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r w:rsidRPr="003F1046">
              <w:rPr>
                <w:rFonts w:ascii="Arial" w:hAnsi="Arial" w:cs="Arial"/>
                <w:b/>
                <w:noProof w:val="0"/>
                <w:lang w:eastAsia="ar-SA"/>
              </w:rPr>
              <w:t>Coordinador Administrativo</w:t>
            </w:r>
            <w:r w:rsidR="00A83C9D">
              <w:rPr>
                <w:rFonts w:ascii="Arial" w:hAnsi="Arial" w:cs="Arial"/>
                <w:b/>
                <w:noProof w:val="0"/>
                <w:lang w:eastAsia="ar-SA"/>
              </w:rPr>
              <w:t xml:space="preserve"> </w:t>
            </w:r>
            <w:r w:rsidRPr="003F1046">
              <w:rPr>
                <w:rFonts w:ascii="Arial" w:hAnsi="Arial" w:cs="Arial"/>
                <w:b/>
                <w:noProof w:val="0"/>
                <w:lang w:eastAsia="ar-SA"/>
              </w:rPr>
              <w:t xml:space="preserve">de la </w:t>
            </w:r>
          </w:p>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r w:rsidRPr="003F1046">
              <w:rPr>
                <w:rFonts w:ascii="Arial" w:hAnsi="Arial" w:cs="Arial"/>
                <w:b/>
                <w:noProof w:val="0"/>
                <w:lang w:eastAsia="ar-SA"/>
              </w:rPr>
              <w:t>Dirección de Vinculación Institucional y Evaluación de Delegaciones.</w:t>
            </w:r>
          </w:p>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lang w:eastAsia="ar-SA"/>
              </w:rPr>
            </w:pPr>
          </w:p>
        </w:tc>
        <w:tc>
          <w:tcPr>
            <w:tcW w:w="3325" w:type="dxa"/>
            <w:shd w:val="clear" w:color="auto" w:fill="auto"/>
          </w:tcPr>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left="-37" w:right="16"/>
              <w:jc w:val="both"/>
              <w:rPr>
                <w:rFonts w:ascii="Arial" w:hAnsi="Arial" w:cs="Arial"/>
                <w:b/>
                <w:noProof w:val="0"/>
                <w:lang w:eastAsia="ar-SA"/>
              </w:rPr>
            </w:pPr>
          </w:p>
          <w:p w:rsidR="003F1046" w:rsidRPr="003F1046" w:rsidRDefault="003F1046" w:rsidP="00A83C9D">
            <w:pPr>
              <w:tabs>
                <w:tab w:val="left" w:pos="-28444"/>
                <w:tab w:val="left" w:pos="-27724"/>
                <w:tab w:val="left" w:pos="-27004"/>
                <w:tab w:val="left" w:pos="-26284"/>
                <w:tab w:val="left" w:pos="-25564"/>
                <w:tab w:val="left" w:pos="-24844"/>
                <w:tab w:val="left" w:pos="-24124"/>
                <w:tab w:val="left" w:pos="-23404"/>
              </w:tabs>
              <w:suppressAutoHyphens/>
              <w:ind w:left="-37" w:right="16"/>
              <w:jc w:val="both"/>
              <w:rPr>
                <w:rFonts w:ascii="Arial" w:hAnsi="Arial" w:cs="Arial"/>
                <w:b/>
                <w:noProof w:val="0"/>
                <w:lang w:eastAsia="ar-SA"/>
              </w:rPr>
            </w:pPr>
          </w:p>
          <w:p w:rsidR="003F1046" w:rsidRPr="003F1046" w:rsidRDefault="003F1046" w:rsidP="00A83C9D">
            <w:pPr>
              <w:numPr>
                <w:ilvl w:val="0"/>
                <w:numId w:val="64"/>
              </w:numPr>
              <w:tabs>
                <w:tab w:val="left" w:pos="-28444"/>
                <w:tab w:val="left" w:pos="-27724"/>
                <w:tab w:val="left" w:pos="-27004"/>
                <w:tab w:val="left" w:pos="-26284"/>
                <w:tab w:val="left" w:pos="-25564"/>
                <w:tab w:val="left" w:pos="-24844"/>
                <w:tab w:val="left" w:pos="-24124"/>
                <w:tab w:val="left" w:pos="-23404"/>
              </w:tabs>
              <w:suppressAutoHyphens/>
              <w:ind w:left="-37" w:right="16"/>
              <w:jc w:val="both"/>
              <w:rPr>
                <w:rFonts w:ascii="Arial" w:hAnsi="Arial" w:cs="Arial"/>
                <w:b/>
                <w:noProof w:val="0"/>
                <w:lang w:eastAsia="ar-SA"/>
              </w:rPr>
            </w:pPr>
            <w:r w:rsidRPr="003F1046">
              <w:rPr>
                <w:rFonts w:ascii="Arial" w:hAnsi="Arial" w:cs="Arial"/>
                <w:b/>
                <w:noProof w:val="0"/>
                <w:lang w:eastAsia="ar-SA"/>
              </w:rPr>
              <w:t>Administrador del Contrato</w:t>
            </w:r>
          </w:p>
        </w:tc>
      </w:tr>
    </w:tbl>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6.4. Documento que se levantará para hacer constatar la prestación del servicio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i/>
          <w:noProof w:val="0"/>
          <w:sz w:val="20"/>
          <w:szCs w:val="20"/>
          <w:lang w:val="it-IT" w:eastAsia="ar-SA"/>
        </w:rPr>
      </w:pPr>
      <w:r w:rsidRPr="003F1046">
        <w:rPr>
          <w:rFonts w:ascii="Arial" w:eastAsia="Times New Roman" w:hAnsi="Arial" w:cs="Arial"/>
          <w:b/>
          <w:bCs/>
          <w:i/>
          <w:noProof w:val="0"/>
          <w:sz w:val="20"/>
          <w:szCs w:val="20"/>
          <w:lang w:val="it-IT" w:eastAsia="ar-SA"/>
        </w:rPr>
        <w:t>Partida Única, Concepto A y Concepto B.</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it-IT" w:eastAsia="ar-SA"/>
        </w:rPr>
        <w:t>P</w:t>
      </w:r>
      <w:r w:rsidRPr="003F1046">
        <w:rPr>
          <w:rFonts w:ascii="Arial" w:eastAsia="Times New Roman" w:hAnsi="Arial" w:cs="Arial"/>
          <w:b/>
          <w:noProof w:val="0"/>
          <w:sz w:val="20"/>
          <w:szCs w:val="20"/>
          <w:lang w:val="es-ES_tradnl" w:eastAsia="ar-SA"/>
        </w:rPr>
        <w:t>ara cada concepto, se procederá del modo siguiente:</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Una vez que </w:t>
      </w:r>
      <w:r w:rsidR="00AE6D1B">
        <w:rPr>
          <w:rFonts w:ascii="Arial" w:eastAsia="Times New Roman" w:hAnsi="Arial" w:cs="Arial"/>
          <w:b/>
          <w:noProof w:val="0"/>
          <w:sz w:val="20"/>
          <w:szCs w:val="20"/>
          <w:lang w:val="es-ES_tradnl" w:eastAsia="ar-SA"/>
        </w:rPr>
        <w:t>El Proveedor</w:t>
      </w:r>
      <w:r w:rsidRPr="003F1046">
        <w:rPr>
          <w:rFonts w:ascii="Arial" w:eastAsia="Times New Roman" w:hAnsi="Arial" w:cs="Arial"/>
          <w:b/>
          <w:noProof w:val="0"/>
          <w:sz w:val="20"/>
          <w:szCs w:val="20"/>
          <w:lang w:val="es-ES_tradnl" w:eastAsia="ar-SA"/>
        </w:rPr>
        <w:t xml:space="preserve"> entregue los documentos precisados en el apartado de “Entregables”, el administrador del contrato, efectuará la revisión de una muestra que represente el 10% de los cuestionarios  y el 100% del contenido de la Base de datos, revisión que deberá concluir en un plazo no mayor a 02 (dos) días naturales, contados a partir del día natural siguiente a la fecha de entrega.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r w:rsidRPr="003F1046">
        <w:rPr>
          <w:rFonts w:ascii="Arial" w:eastAsia="Times New Roman" w:hAnsi="Arial" w:cs="Arial"/>
          <w:b/>
          <w:bCs/>
          <w:noProof w:val="0"/>
          <w:sz w:val="20"/>
          <w:szCs w:val="20"/>
          <w:lang w:val="it-IT" w:eastAsia="ar-SA"/>
        </w:rPr>
        <w:t>En caso de detectar errores y/o inconsistencias, el administrador del contrato enviará mediante comunicado, las observaciones correspondientes al coordinador general del proyecto y dentro del citado plazo, quien deberá realizar las correcciones solicitadas y enviar nuevamente los entregables en un tiempo no mayor a 02 (dos) días naturales, contados a partir del día natural siguiente a la fecha de notificación del referido comunicado.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r w:rsidRPr="003F1046">
        <w:rPr>
          <w:rFonts w:ascii="Arial" w:eastAsia="Times New Roman" w:hAnsi="Arial" w:cs="Arial"/>
          <w:b/>
          <w:bCs/>
          <w:noProof w:val="0"/>
          <w:sz w:val="20"/>
          <w:szCs w:val="20"/>
          <w:lang w:val="it-IT" w:eastAsia="ar-SA"/>
        </w:rPr>
        <w:t xml:space="preserve">En caso de que </w:t>
      </w:r>
      <w:r w:rsidR="00AE6D1B">
        <w:rPr>
          <w:rFonts w:ascii="Arial" w:eastAsia="Times New Roman" w:hAnsi="Arial" w:cs="Arial"/>
          <w:b/>
          <w:bCs/>
          <w:noProof w:val="0"/>
          <w:sz w:val="20"/>
          <w:szCs w:val="20"/>
          <w:lang w:val="it-IT" w:eastAsia="ar-SA"/>
        </w:rPr>
        <w:t>El Proveedor</w:t>
      </w:r>
      <w:r w:rsidRPr="003F1046">
        <w:rPr>
          <w:rFonts w:ascii="Arial" w:eastAsia="Times New Roman" w:hAnsi="Arial" w:cs="Arial"/>
          <w:b/>
          <w:bCs/>
          <w:noProof w:val="0"/>
          <w:sz w:val="20"/>
          <w:szCs w:val="20"/>
          <w:lang w:val="it-IT" w:eastAsia="ar-SA"/>
        </w:rPr>
        <w:t xml:space="preserve"> no solvente debidamente las observaciones formuladas dentro del plazo antes citado, el administrador del contrato procederá a determinar la sanción económica que corresponda, con independencia de que prevalecerá la obligación </w:t>
      </w:r>
      <w:r w:rsidR="00C9652E" w:rsidRPr="003F1046">
        <w:rPr>
          <w:rFonts w:ascii="Arial" w:eastAsia="Times New Roman" w:hAnsi="Arial" w:cs="Arial"/>
          <w:b/>
          <w:bCs/>
          <w:noProof w:val="0"/>
          <w:sz w:val="20"/>
          <w:szCs w:val="20"/>
          <w:lang w:val="it-IT" w:eastAsia="ar-SA"/>
        </w:rPr>
        <w:t>d</w:t>
      </w:r>
      <w:r w:rsidR="00C9652E">
        <w:rPr>
          <w:rFonts w:ascii="Arial" w:eastAsia="Times New Roman" w:hAnsi="Arial" w:cs="Arial"/>
          <w:b/>
          <w:bCs/>
          <w:noProof w:val="0"/>
          <w:sz w:val="20"/>
          <w:szCs w:val="20"/>
          <w:lang w:val="it-IT" w:eastAsia="ar-SA"/>
        </w:rPr>
        <w:t xml:space="preserve">el </w:t>
      </w:r>
      <w:r w:rsidR="00AE6D1B">
        <w:rPr>
          <w:rFonts w:ascii="Arial" w:eastAsia="Times New Roman" w:hAnsi="Arial" w:cs="Arial"/>
          <w:b/>
          <w:bCs/>
          <w:noProof w:val="0"/>
          <w:sz w:val="20"/>
          <w:szCs w:val="20"/>
          <w:lang w:val="it-IT" w:eastAsia="ar-SA"/>
        </w:rPr>
        <w:t>Proveedor</w:t>
      </w:r>
      <w:r w:rsidRPr="003F1046">
        <w:rPr>
          <w:rFonts w:ascii="Arial" w:eastAsia="Times New Roman" w:hAnsi="Arial" w:cs="Arial"/>
          <w:b/>
          <w:bCs/>
          <w:noProof w:val="0"/>
          <w:sz w:val="20"/>
          <w:szCs w:val="20"/>
          <w:lang w:val="it-IT" w:eastAsia="ar-SA"/>
        </w:rPr>
        <w:t xml:space="preserve"> de solventar las observaciones que le fueron formuladas por el área técnica.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D</w:t>
      </w:r>
      <w:r w:rsidRPr="003F1046">
        <w:rPr>
          <w:rFonts w:ascii="Arial" w:eastAsia="Times New Roman" w:hAnsi="Arial" w:cs="Arial"/>
          <w:b/>
          <w:bCs/>
          <w:noProof w:val="0"/>
          <w:sz w:val="20"/>
          <w:szCs w:val="20"/>
          <w:lang w:val="it-IT" w:eastAsia="ar-SA"/>
        </w:rPr>
        <w:t xml:space="preserve">e </w:t>
      </w:r>
      <w:r w:rsidRPr="003F1046">
        <w:rPr>
          <w:rFonts w:ascii="Arial" w:eastAsia="Times New Roman" w:hAnsi="Arial" w:cs="Arial"/>
          <w:b/>
          <w:noProof w:val="0"/>
          <w:sz w:val="20"/>
          <w:szCs w:val="20"/>
          <w:lang w:val="es-ES_tradnl" w:eastAsia="ar-SA"/>
        </w:rPr>
        <w:t>existir conformidad con la totalidad de los entregables, por encontrarse en total apego a los requerimientos establecidos en el documento denominado “</w:t>
      </w:r>
      <w:r w:rsidR="00C9652E" w:rsidRPr="003F1046">
        <w:rPr>
          <w:rFonts w:ascii="Arial" w:eastAsia="Times New Roman" w:hAnsi="Arial" w:cs="Arial"/>
          <w:b/>
          <w:noProof w:val="0"/>
          <w:sz w:val="20"/>
          <w:szCs w:val="20"/>
          <w:lang w:val="es-ES_tradnl" w:eastAsia="ar-SA"/>
        </w:rPr>
        <w:t>Anexo Técnico</w:t>
      </w:r>
      <w:r w:rsidRPr="003F1046">
        <w:rPr>
          <w:rFonts w:ascii="Arial" w:eastAsia="Times New Roman" w:hAnsi="Arial" w:cs="Arial"/>
          <w:b/>
          <w:noProof w:val="0"/>
          <w:sz w:val="20"/>
          <w:szCs w:val="20"/>
          <w:lang w:val="es-ES_tradnl" w:eastAsia="ar-SA"/>
        </w:rPr>
        <w:t>”, el administrador del contrato hará constar este hecho mediante oficio de aceptación y conformidad con el servicio.</w:t>
      </w:r>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A83C9D" w:rsidRPr="003F1046" w:rsidRDefault="00A83C9D"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numPr>
          <w:ilvl w:val="0"/>
          <w:numId w:val="6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Modalidad de contratación.</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 xml:space="preserve">La contratación de los servicios objeto del presente documento se llevará a cabo bajo la modalidad de contrato abierto, siendo el monto máximo el que corresponda al levantamiento y entrega de 5,500 encuestas y el monto mínimo el que corresponda al levantamiento y entrega del mínimo de 4,500 encuestas requerido, conforme a la propuesta económica </w:t>
      </w:r>
      <w:r w:rsidR="00C9652E" w:rsidRPr="003F1046">
        <w:rPr>
          <w:rFonts w:ascii="Arial" w:eastAsia="Times New Roman" w:hAnsi="Arial" w:cs="Arial"/>
          <w:b/>
          <w:noProof w:val="0"/>
          <w:sz w:val="20"/>
          <w:szCs w:val="20"/>
          <w:lang w:eastAsia="ar-SA"/>
        </w:rPr>
        <w:t>d</w:t>
      </w:r>
      <w:r w:rsidR="00C9652E">
        <w:rPr>
          <w:rFonts w:ascii="Arial" w:eastAsia="Times New Roman" w:hAnsi="Arial" w:cs="Arial"/>
          <w:b/>
          <w:noProof w:val="0"/>
          <w:sz w:val="20"/>
          <w:szCs w:val="20"/>
          <w:lang w:eastAsia="ar-SA"/>
        </w:rPr>
        <w:t xml:space="preserve">el </w:t>
      </w:r>
      <w:r w:rsidR="00AE6D1B">
        <w:rPr>
          <w:rFonts w:ascii="Arial" w:eastAsia="Times New Roman" w:hAnsi="Arial" w:cs="Arial"/>
          <w:b/>
          <w:noProof w:val="0"/>
          <w:sz w:val="20"/>
          <w:szCs w:val="20"/>
          <w:lang w:eastAsia="ar-SA"/>
        </w:rPr>
        <w:t>Proveedor</w:t>
      </w:r>
      <w:r w:rsidRPr="003F1046">
        <w:rPr>
          <w:rFonts w:ascii="Arial" w:eastAsia="Times New Roman" w:hAnsi="Arial" w:cs="Arial"/>
          <w:b/>
          <w:noProof w:val="0"/>
          <w:sz w:val="20"/>
          <w:szCs w:val="20"/>
          <w:lang w:eastAsia="ar-SA"/>
        </w:rPr>
        <w:t xml:space="preserve">.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numPr>
          <w:ilvl w:val="0"/>
          <w:numId w:val="6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Forma de pago.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eastAsia="ar-SA"/>
        </w:rPr>
        <w:t>El pago deberá realizarse en una sola exhibición la cual coincidirá con la entrega establecida en el apartado  “</w:t>
      </w:r>
      <w:r w:rsidR="00A83C9D" w:rsidRPr="003F1046">
        <w:rPr>
          <w:rFonts w:ascii="Arial" w:eastAsia="Times New Roman" w:hAnsi="Arial" w:cs="Arial"/>
          <w:b/>
          <w:noProof w:val="0"/>
          <w:sz w:val="20"/>
          <w:szCs w:val="20"/>
          <w:lang w:eastAsia="ar-SA"/>
        </w:rPr>
        <w:t>Entregables</w:t>
      </w:r>
      <w:r w:rsidRPr="003F1046">
        <w:rPr>
          <w:rFonts w:ascii="Arial" w:eastAsia="Times New Roman" w:hAnsi="Arial" w:cs="Arial"/>
          <w:b/>
          <w:noProof w:val="0"/>
          <w:sz w:val="20"/>
          <w:szCs w:val="20"/>
          <w:lang w:eastAsia="ar-SA"/>
        </w:rPr>
        <w:t xml:space="preserve">” </w:t>
      </w:r>
      <w:r w:rsidR="00A83C9D" w:rsidRPr="003F1046">
        <w:rPr>
          <w:rFonts w:ascii="Arial" w:eastAsia="Times New Roman" w:hAnsi="Arial" w:cs="Arial"/>
          <w:b/>
          <w:noProof w:val="0"/>
          <w:sz w:val="20"/>
          <w:szCs w:val="20"/>
          <w:lang w:eastAsia="ar-SA"/>
        </w:rPr>
        <w:t xml:space="preserve">del </w:t>
      </w:r>
      <w:r w:rsidRPr="003F1046">
        <w:rPr>
          <w:rFonts w:ascii="Arial" w:eastAsia="Times New Roman" w:hAnsi="Arial" w:cs="Arial"/>
          <w:b/>
          <w:noProof w:val="0"/>
          <w:sz w:val="20"/>
          <w:szCs w:val="20"/>
          <w:lang w:eastAsia="ar-SA"/>
        </w:rPr>
        <w:t>presente documento.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Los impuestos y derechos que procedan con motivo de la prestación de los servicios objeto del presente documento, serán pagados por conforme a la legislación aplicable en la materia.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Default="00AE6D1B"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Pr>
          <w:rFonts w:ascii="Arial" w:eastAsia="Times New Roman" w:hAnsi="Arial" w:cs="Arial"/>
          <w:b/>
          <w:noProof w:val="0"/>
          <w:sz w:val="20"/>
          <w:szCs w:val="20"/>
          <w:lang w:eastAsia="ar-SA"/>
        </w:rPr>
        <w:t>El Instituto</w:t>
      </w:r>
      <w:r w:rsidR="00A83C9D" w:rsidRPr="003F1046">
        <w:rPr>
          <w:rFonts w:ascii="Arial" w:eastAsia="Times New Roman" w:hAnsi="Arial" w:cs="Arial"/>
          <w:b/>
          <w:noProof w:val="0"/>
          <w:sz w:val="20"/>
          <w:szCs w:val="20"/>
          <w:lang w:eastAsia="ar-SA"/>
        </w:rPr>
        <w:t xml:space="preserve"> </w:t>
      </w:r>
      <w:r w:rsidR="003F1046" w:rsidRPr="003F1046">
        <w:rPr>
          <w:rFonts w:ascii="Arial" w:eastAsia="Times New Roman" w:hAnsi="Arial" w:cs="Arial"/>
          <w:b/>
          <w:noProof w:val="0"/>
          <w:sz w:val="20"/>
          <w:szCs w:val="20"/>
          <w:lang w:eastAsia="ar-SA"/>
        </w:rPr>
        <w:t>sólo cubrirá el Impuesto al Valor Agregado (IVA), de acuerdo a lo establecido en las disposiciones legales vigentes en la materia.</w:t>
      </w:r>
    </w:p>
    <w:p w:rsidR="00A83C9D" w:rsidRPr="003F1046" w:rsidRDefault="00A83C9D"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 xml:space="preserve">Una vez que el administrador del contrato haya validado la recepción en tiempo y forma de los entregables del servicio, enviará mediante oficio copia de la constancia o constancias de entrega que se hayan levantado al efecto; el oficio de referencia irá dirigido a la División de Recursos Materiales y Financieros de la Coordinación Administrativa de la Dirección de Vinculación Institucional y Evaluación de Delegaciones, manifestando su conformidad con los servicios prestados para que ésta inicie el trámite de glosa de la factura correspondiente para iniciar el trámite de pago ante la Coordinación de Trámite de Erogaciones. </w:t>
      </w:r>
    </w:p>
    <w:p w:rsidR="00A83C9D" w:rsidRPr="003F1046" w:rsidRDefault="00A83C9D"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Para la procedencia del pago será requisito indispensable, la previa revisión y validación del servicio, a entera satisfacción del administrador del contrato.</w:t>
      </w:r>
    </w:p>
    <w:p w:rsidR="00A83C9D" w:rsidRPr="003F1046" w:rsidRDefault="00A83C9D"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El pago se cubrirá a servicio devengado dentro de los 20 (veinte) días naturales posteriores a aquél en que la factura validada por el administrador del contrato haya sido presentada para pago en la División de Trámite de Erogaciones, sita en calle de Gobernador Tiburcio Montiel número 15 (esquina con Gómez Pedraza), Colonia San Miguel Chapultepec, Delegación Miguel Hidalgo, Código Postal 11850 de la Ciudad de México, en un horario de 9:00 a 13:00 horas de lunes a viernes, se deberá presentar el original y copia de la factura que reúna los requisitos fiscales establecidos en la Ley de la materia y en la que se indiquen los servicios prestados, número de proveedor, número de contrato o pedido.</w:t>
      </w:r>
    </w:p>
    <w:p w:rsidR="00A83C9D" w:rsidRPr="003F1046" w:rsidRDefault="00A83C9D"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El contrato que documente los servicios y su dictamen presupuestal deben estar registrados en el Sistema de Planeación de Recursos Institucionales (PREI) para el trámite de pago correspondiente.</w:t>
      </w:r>
    </w:p>
    <w:p w:rsidR="00A83C9D" w:rsidRPr="003F1046" w:rsidRDefault="00A83C9D"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Para trámite de pago</w:t>
      </w:r>
      <w:r w:rsidRPr="003F1046">
        <w:rPr>
          <w:rFonts w:ascii="Arial" w:eastAsia="Times New Roman" w:hAnsi="Arial" w:cs="Arial"/>
          <w:b/>
          <w:bCs/>
          <w:noProof w:val="0"/>
          <w:sz w:val="20"/>
          <w:szCs w:val="20"/>
          <w:lang w:val="es-ES" w:eastAsia="ar-SA"/>
        </w:rPr>
        <w:t xml:space="preserve">, </w:t>
      </w:r>
      <w:r w:rsidR="00AE6D1B">
        <w:rPr>
          <w:rFonts w:ascii="Arial" w:eastAsia="Times New Roman" w:hAnsi="Arial" w:cs="Arial"/>
          <w:b/>
          <w:bCs/>
          <w:noProof w:val="0"/>
          <w:sz w:val="20"/>
          <w:szCs w:val="20"/>
          <w:lang w:val="es-ES" w:eastAsia="ar-SA"/>
        </w:rPr>
        <w:t>El Proveedor</w:t>
      </w:r>
      <w:r w:rsidRPr="003F1046">
        <w:rPr>
          <w:rFonts w:ascii="Arial" w:eastAsia="Times New Roman" w:hAnsi="Arial" w:cs="Arial"/>
          <w:b/>
          <w:bCs/>
          <w:noProof w:val="0"/>
          <w:sz w:val="20"/>
          <w:szCs w:val="20"/>
          <w:lang w:val="es-ES" w:eastAsia="ar-SA"/>
        </w:rPr>
        <w:t xml:space="preserve"> </w:t>
      </w:r>
      <w:r w:rsidRPr="003F1046">
        <w:rPr>
          <w:rFonts w:ascii="Arial" w:eastAsia="Times New Roman" w:hAnsi="Arial" w:cs="Arial"/>
          <w:b/>
          <w:noProof w:val="0"/>
          <w:sz w:val="20"/>
          <w:szCs w:val="20"/>
          <w:lang w:val="es-ES" w:eastAsia="ar-SA"/>
        </w:rPr>
        <w:t>deberá expedir sus CFDI (Comprobantes Fiscales Digitales por Internet) en el esquema de facturación electrónica, con las especificaciones normadas por el Servicio de Administración Tributaria (SAT),</w:t>
      </w:r>
      <w:r w:rsidRPr="003F1046">
        <w:rPr>
          <w:rFonts w:ascii="Arial" w:eastAsia="Times New Roman" w:hAnsi="Arial" w:cs="Arial"/>
          <w:b/>
          <w:bCs/>
          <w:noProof w:val="0"/>
          <w:sz w:val="20"/>
          <w:szCs w:val="20"/>
          <w:lang w:val="es-ES" w:eastAsia="ar-SA"/>
        </w:rPr>
        <w:t xml:space="preserve"> </w:t>
      </w:r>
      <w:r w:rsidRPr="003F1046">
        <w:rPr>
          <w:rFonts w:ascii="Arial" w:eastAsia="Times New Roman" w:hAnsi="Arial" w:cs="Arial"/>
          <w:b/>
          <w:noProof w:val="0"/>
          <w:sz w:val="20"/>
          <w:szCs w:val="20"/>
          <w:lang w:val="es-ES" w:eastAsia="ar-SA"/>
        </w:rPr>
        <w:t xml:space="preserve">a nombre </w:t>
      </w:r>
      <w:r w:rsidR="009F6C44" w:rsidRPr="003F1046">
        <w:rPr>
          <w:rFonts w:ascii="Arial" w:eastAsia="Times New Roman" w:hAnsi="Arial" w:cs="Arial"/>
          <w:b/>
          <w:noProof w:val="0"/>
          <w:sz w:val="20"/>
          <w:szCs w:val="20"/>
          <w:lang w:val="es-ES" w:eastAsia="ar-SA"/>
        </w:rPr>
        <w:t>d</w:t>
      </w:r>
      <w:r w:rsidR="009F6C44">
        <w:rPr>
          <w:rFonts w:ascii="Arial" w:eastAsia="Times New Roman" w:hAnsi="Arial" w:cs="Arial"/>
          <w:b/>
          <w:noProof w:val="0"/>
          <w:sz w:val="20"/>
          <w:szCs w:val="20"/>
          <w:lang w:val="es-ES" w:eastAsia="ar-SA"/>
        </w:rPr>
        <w:t>el</w:t>
      </w:r>
      <w:r w:rsidR="00AE6D1B">
        <w:rPr>
          <w:rFonts w:ascii="Arial" w:eastAsia="Times New Roman" w:hAnsi="Arial" w:cs="Arial"/>
          <w:b/>
          <w:noProof w:val="0"/>
          <w:sz w:val="20"/>
          <w:szCs w:val="20"/>
          <w:lang w:val="es-ES" w:eastAsia="ar-SA"/>
        </w:rPr>
        <w:t xml:space="preserve"> Instituto</w:t>
      </w:r>
      <w:r w:rsidR="00A83C9D" w:rsidRPr="003F1046">
        <w:rPr>
          <w:rFonts w:ascii="Arial" w:eastAsia="Times New Roman" w:hAnsi="Arial" w:cs="Arial"/>
          <w:b/>
          <w:noProof w:val="0"/>
          <w:sz w:val="20"/>
          <w:szCs w:val="20"/>
          <w:lang w:val="es-ES" w:eastAsia="ar-SA"/>
        </w:rPr>
        <w:t xml:space="preserve"> Mexicano del Seguro Social</w:t>
      </w:r>
      <w:r w:rsidRPr="003F1046">
        <w:rPr>
          <w:rFonts w:ascii="Arial" w:eastAsia="Times New Roman" w:hAnsi="Arial" w:cs="Arial"/>
          <w:b/>
          <w:noProof w:val="0"/>
          <w:sz w:val="20"/>
          <w:szCs w:val="20"/>
          <w:lang w:val="es-ES" w:eastAsia="ar-SA"/>
        </w:rPr>
        <w:t xml:space="preserve">, con Registro Federal de Contribuyentes IMS421231I45, domicilio en Avenida Paseo de la Reforma 476, Colonia Juárez, Código Postal 06600, Delegación Cuauhtémoc, Ciudad de México, para la validación de dichos comprobantes el licitante deberá cargar en Internet, a través del Portal de Servicios al Proveedores de la página de </w:t>
      </w:r>
      <w:r w:rsidR="00AE6D1B">
        <w:rPr>
          <w:rFonts w:ascii="Arial" w:eastAsia="Times New Roman" w:hAnsi="Arial" w:cs="Arial"/>
          <w:b/>
          <w:bCs/>
          <w:noProof w:val="0"/>
          <w:sz w:val="20"/>
          <w:szCs w:val="20"/>
          <w:lang w:val="es-ES" w:eastAsia="ar-SA"/>
        </w:rPr>
        <w:t>EL INSTITUTO</w:t>
      </w:r>
      <w:r w:rsidRPr="003F1046">
        <w:rPr>
          <w:rFonts w:ascii="Arial" w:eastAsia="Times New Roman" w:hAnsi="Arial" w:cs="Arial"/>
          <w:b/>
          <w:noProof w:val="0"/>
          <w:sz w:val="20"/>
          <w:szCs w:val="20"/>
          <w:lang w:val="es-ES" w:eastAsia="ar-SA"/>
        </w:rPr>
        <w:t xml:space="preserve"> el archivo en formato XML; la validez de los mismos será determinada durante la carga y únicamente los comprobantes validos serán procedentes para pago.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AE6D1B"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Pr>
          <w:rFonts w:ascii="Arial" w:eastAsia="Times New Roman" w:hAnsi="Arial" w:cs="Arial"/>
          <w:b/>
          <w:bCs/>
          <w:noProof w:val="0"/>
          <w:sz w:val="20"/>
          <w:szCs w:val="20"/>
          <w:lang w:val="es-ES" w:eastAsia="ar-SA"/>
        </w:rPr>
        <w:t>El Proveedor</w:t>
      </w:r>
      <w:r w:rsidR="003F1046" w:rsidRPr="003F1046">
        <w:rPr>
          <w:rFonts w:ascii="Arial" w:eastAsia="Times New Roman" w:hAnsi="Arial" w:cs="Arial"/>
          <w:b/>
          <w:bCs/>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 xml:space="preserve">se obliga a no cancelar ante el SAT los comprobantes fiscales digitales a favor de </w:t>
      </w:r>
      <w:r>
        <w:rPr>
          <w:rFonts w:ascii="Arial" w:eastAsia="Times New Roman" w:hAnsi="Arial" w:cs="Arial"/>
          <w:b/>
          <w:noProof w:val="0"/>
          <w:sz w:val="20"/>
          <w:szCs w:val="20"/>
          <w:lang w:val="es-ES" w:eastAsia="ar-SA"/>
        </w:rPr>
        <w:t>El Instituto</w:t>
      </w:r>
      <w:r w:rsidR="003F1046" w:rsidRPr="003F1046">
        <w:rPr>
          <w:rFonts w:ascii="Arial" w:eastAsia="Times New Roman" w:hAnsi="Arial" w:cs="Arial"/>
          <w:b/>
          <w:noProof w:val="0"/>
          <w:sz w:val="20"/>
          <w:szCs w:val="20"/>
          <w:lang w:val="es-ES" w:eastAsia="ar-SA"/>
        </w:rPr>
        <w:t>,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AE6D1B"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Pr>
          <w:rFonts w:ascii="Arial" w:eastAsia="Times New Roman" w:hAnsi="Arial" w:cs="Arial"/>
          <w:b/>
          <w:bCs/>
          <w:noProof w:val="0"/>
          <w:sz w:val="20"/>
          <w:szCs w:val="20"/>
          <w:lang w:val="es-ES" w:eastAsia="ar-SA"/>
        </w:rPr>
        <w:t>El Proveedor</w:t>
      </w:r>
      <w:r w:rsidR="003F1046" w:rsidRPr="003F1046">
        <w:rPr>
          <w:rFonts w:ascii="Arial" w:eastAsia="Times New Roman" w:hAnsi="Arial" w:cs="Arial"/>
          <w:b/>
          <w:bCs/>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para efectos de transferir los derechos de cobro deberá contar con el consentimiento de</w:t>
      </w:r>
      <w:r w:rsidR="003F1046" w:rsidRPr="003F1046">
        <w:rPr>
          <w:rFonts w:ascii="Arial" w:eastAsia="Times New Roman" w:hAnsi="Arial" w:cs="Arial"/>
          <w:b/>
          <w:bCs/>
          <w:noProof w:val="0"/>
          <w:sz w:val="20"/>
          <w:szCs w:val="20"/>
          <w:lang w:val="es-ES" w:eastAsia="ar-SA"/>
        </w:rPr>
        <w:t xml:space="preserve"> </w:t>
      </w:r>
      <w:r>
        <w:rPr>
          <w:rFonts w:ascii="Arial" w:eastAsia="Times New Roman" w:hAnsi="Arial" w:cs="Arial"/>
          <w:b/>
          <w:bCs/>
          <w:noProof w:val="0"/>
          <w:sz w:val="20"/>
          <w:szCs w:val="20"/>
          <w:lang w:val="es-ES" w:eastAsia="ar-SA"/>
        </w:rPr>
        <w:t>El Instituto</w:t>
      </w:r>
      <w:r w:rsidR="00A83C9D" w:rsidRPr="003F1046">
        <w:rPr>
          <w:rFonts w:ascii="Arial" w:eastAsia="Times New Roman" w:hAnsi="Arial" w:cs="Arial"/>
          <w:b/>
          <w:bCs/>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para lo</w:t>
      </w:r>
      <w:r w:rsidR="003F1046" w:rsidRPr="003F1046">
        <w:rPr>
          <w:rFonts w:ascii="Arial" w:eastAsia="Times New Roman" w:hAnsi="Arial" w:cs="Arial"/>
          <w:b/>
          <w:bCs/>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cual deberá notificarlo por escrito al administrador del contrato con un mínimo de 5</w:t>
      </w:r>
      <w:r w:rsidR="003F1046" w:rsidRPr="003F1046">
        <w:rPr>
          <w:rFonts w:ascii="Arial" w:eastAsia="Times New Roman" w:hAnsi="Arial" w:cs="Arial"/>
          <w:b/>
          <w:bCs/>
          <w:noProof w:val="0"/>
          <w:sz w:val="20"/>
          <w:szCs w:val="20"/>
          <w:lang w:val="es-ES" w:eastAsia="ar-SA"/>
        </w:rPr>
        <w:t xml:space="preserve"> (cinco) </w:t>
      </w:r>
      <w:r w:rsidR="003F1046" w:rsidRPr="003F1046">
        <w:rPr>
          <w:rFonts w:ascii="Arial" w:eastAsia="Times New Roman" w:hAnsi="Arial" w:cs="Arial"/>
          <w:b/>
          <w:noProof w:val="0"/>
          <w:sz w:val="20"/>
          <w:szCs w:val="20"/>
          <w:lang w:val="es-ES" w:eastAsia="ar-SA"/>
        </w:rPr>
        <w:t>días naturales anteriores a la fecha de pago</w:t>
      </w:r>
      <w:r w:rsidR="003F1046" w:rsidRPr="003F1046">
        <w:rPr>
          <w:rFonts w:ascii="Arial" w:eastAsia="Times New Roman" w:hAnsi="Arial" w:cs="Arial"/>
          <w:b/>
          <w:bCs/>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programada, entregando invariablemente una copia de los contra-recibos cuyo importe se cede, además de los documentos</w:t>
      </w:r>
      <w:r w:rsidR="003F1046" w:rsidRPr="003F1046">
        <w:rPr>
          <w:rFonts w:ascii="Arial" w:eastAsia="Times New Roman" w:hAnsi="Arial" w:cs="Arial"/>
          <w:b/>
          <w:bCs/>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sustantivos de dicha cesión. El mismo procedimiento aplicará en caso de que</w:t>
      </w:r>
      <w:r w:rsidR="003F1046" w:rsidRPr="003F1046">
        <w:rPr>
          <w:rFonts w:ascii="Arial" w:eastAsia="Times New Roman" w:hAnsi="Arial" w:cs="Arial"/>
          <w:b/>
          <w:bCs/>
          <w:noProof w:val="0"/>
          <w:sz w:val="20"/>
          <w:szCs w:val="20"/>
          <w:lang w:val="es-ES" w:eastAsia="ar-SA"/>
        </w:rPr>
        <w:t xml:space="preserve"> </w:t>
      </w:r>
      <w:r>
        <w:rPr>
          <w:rFonts w:ascii="Arial" w:eastAsia="Times New Roman" w:hAnsi="Arial" w:cs="Arial"/>
          <w:b/>
          <w:bCs/>
          <w:noProof w:val="0"/>
          <w:sz w:val="20"/>
          <w:szCs w:val="20"/>
          <w:lang w:val="es-ES" w:eastAsia="ar-SA"/>
        </w:rPr>
        <w:t>El Proveedor</w:t>
      </w:r>
      <w:r w:rsidR="003F1046" w:rsidRPr="003F1046">
        <w:rPr>
          <w:rFonts w:ascii="Arial" w:eastAsia="Times New Roman" w:hAnsi="Arial" w:cs="Arial"/>
          <w:b/>
          <w:bCs/>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celebre contrato de cesión de</w:t>
      </w:r>
      <w:r w:rsidR="003F1046" w:rsidRPr="003F1046">
        <w:rPr>
          <w:rFonts w:ascii="Arial" w:eastAsia="Times New Roman" w:hAnsi="Arial" w:cs="Arial"/>
          <w:b/>
          <w:bCs/>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derechos de cobro a través de factoraje financiero conforme al Programa de Cadenas Productivas de Nacional Financiera S.N.C. Institución de Banca de Desarrollo.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El trámite de pago se iniciará con:</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La entrega en el Área de Cifras y Registros de la División de Recursos Materiales y Financieros de la Coordinación Administrativa de la Dirección de Vinculación Institucional y Evaluación de Delegaciones, sita en Manuel Villalongín número 117, acceso 3, Colonia Cuauhtémoc, Delegación Cuauhtémoc, Código Postal 06500, Ciudad de México, de lunes a viernes de 09:00 a 14:00 horas de los siguientes documentos: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numPr>
          <w:ilvl w:val="0"/>
          <w:numId w:val="37"/>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 Original y 2 (dos) copias de la factura que </w:t>
      </w:r>
      <w:r w:rsidR="00AE6D1B">
        <w:rPr>
          <w:rFonts w:ascii="Arial" w:eastAsia="Times New Roman" w:hAnsi="Arial" w:cs="Arial"/>
          <w:b/>
          <w:noProof w:val="0"/>
          <w:sz w:val="20"/>
          <w:szCs w:val="20"/>
          <w:lang w:val="es-ES" w:eastAsia="ar-SA"/>
        </w:rPr>
        <w:t>El Proveedor</w:t>
      </w:r>
      <w:r w:rsidRPr="003F1046">
        <w:rPr>
          <w:rFonts w:ascii="Arial" w:eastAsia="Times New Roman" w:hAnsi="Arial" w:cs="Arial"/>
          <w:b/>
          <w:noProof w:val="0"/>
          <w:sz w:val="20"/>
          <w:szCs w:val="20"/>
          <w:lang w:val="es-ES" w:eastAsia="ar-SA"/>
        </w:rPr>
        <w:t xml:space="preserve"> expida a nombre </w:t>
      </w:r>
      <w:r w:rsidR="00C9652E" w:rsidRPr="003F1046">
        <w:rPr>
          <w:rFonts w:ascii="Arial" w:eastAsia="Times New Roman" w:hAnsi="Arial" w:cs="Arial"/>
          <w:b/>
          <w:noProof w:val="0"/>
          <w:sz w:val="20"/>
          <w:szCs w:val="20"/>
          <w:lang w:val="es-ES" w:eastAsia="ar-SA"/>
        </w:rPr>
        <w:t>d</w:t>
      </w:r>
      <w:r w:rsidR="00C9652E">
        <w:rPr>
          <w:rFonts w:ascii="Arial" w:eastAsia="Times New Roman" w:hAnsi="Arial" w:cs="Arial"/>
          <w:b/>
          <w:noProof w:val="0"/>
          <w:sz w:val="20"/>
          <w:szCs w:val="20"/>
          <w:lang w:val="es-ES" w:eastAsia="ar-SA"/>
        </w:rPr>
        <w:t xml:space="preserve">el </w:t>
      </w:r>
      <w:r w:rsidR="00AE6D1B">
        <w:rPr>
          <w:rFonts w:ascii="Arial" w:eastAsia="Times New Roman" w:hAnsi="Arial" w:cs="Arial"/>
          <w:b/>
          <w:noProof w:val="0"/>
          <w:sz w:val="20"/>
          <w:szCs w:val="20"/>
          <w:lang w:val="es-ES" w:eastAsia="ar-SA"/>
        </w:rPr>
        <w:t>Instituto</w:t>
      </w:r>
      <w:r w:rsidR="00A83C9D" w:rsidRPr="003F1046">
        <w:rPr>
          <w:rFonts w:ascii="Arial" w:eastAsia="Times New Roman" w:hAnsi="Arial" w:cs="Arial"/>
          <w:b/>
          <w:bCs/>
          <w:noProof w:val="0"/>
          <w:sz w:val="20"/>
          <w:szCs w:val="20"/>
          <w:lang w:val="es-ES" w:eastAsia="ar-SA"/>
        </w:rPr>
        <w:t xml:space="preserve"> Mexicano del Seguro Social</w:t>
      </w:r>
      <w:r w:rsidRPr="003F1046">
        <w:rPr>
          <w:rFonts w:ascii="Arial" w:eastAsia="Times New Roman" w:hAnsi="Arial" w:cs="Arial"/>
          <w:b/>
          <w:noProof w:val="0"/>
          <w:sz w:val="20"/>
          <w:szCs w:val="20"/>
          <w:lang w:val="es-ES" w:eastAsia="ar-SA"/>
        </w:rPr>
        <w:t>, con dirección en Avenida Paseo de la Reforma número 476, Colonia Juárez, Delegación Cuauhtémoc, Código Postal 06600, Ciudad de México y Registro Federal de Contribuyentes IMS-421231-I45, que reúna los requisitos fiscales, sustentada en el documento que avale la prestación del servicio.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En caso de que </w:t>
      </w:r>
      <w:r w:rsidR="00AE6D1B">
        <w:rPr>
          <w:rFonts w:ascii="Arial" w:eastAsia="Times New Roman" w:hAnsi="Arial" w:cs="Arial"/>
          <w:b/>
          <w:noProof w:val="0"/>
          <w:sz w:val="20"/>
          <w:szCs w:val="20"/>
          <w:lang w:val="es-ES" w:eastAsia="ar-SA"/>
        </w:rPr>
        <w:t>El Proveedor</w:t>
      </w:r>
      <w:r w:rsidRPr="003F1046">
        <w:rPr>
          <w:rFonts w:ascii="Arial" w:eastAsia="Times New Roman" w:hAnsi="Arial" w:cs="Arial"/>
          <w:b/>
          <w:noProof w:val="0"/>
          <w:sz w:val="20"/>
          <w:szCs w:val="20"/>
          <w:lang w:val="es-ES" w:eastAsia="ar-SA"/>
        </w:rPr>
        <w:t xml:space="preserve"> presente su factura con errores o deficiencias, </w:t>
      </w:r>
      <w:r w:rsidR="00AE6D1B">
        <w:rPr>
          <w:rFonts w:ascii="Arial" w:eastAsia="Times New Roman" w:hAnsi="Arial" w:cs="Arial"/>
          <w:b/>
          <w:noProof w:val="0"/>
          <w:sz w:val="20"/>
          <w:szCs w:val="20"/>
          <w:lang w:val="es-ES" w:eastAsia="ar-SA"/>
        </w:rPr>
        <w:t>El Instituto</w:t>
      </w:r>
      <w:r w:rsidR="00A83C9D" w:rsidRPr="003F1046">
        <w:rPr>
          <w:rFonts w:ascii="Arial" w:eastAsia="Times New Roman" w:hAnsi="Arial" w:cs="Arial"/>
          <w:b/>
          <w:bCs/>
          <w:noProof w:val="0"/>
          <w:sz w:val="20"/>
          <w:szCs w:val="20"/>
          <w:lang w:val="es-ES" w:eastAsia="ar-SA"/>
        </w:rPr>
        <w:t xml:space="preserve"> </w:t>
      </w:r>
      <w:r w:rsidRPr="003F1046">
        <w:rPr>
          <w:rFonts w:ascii="Arial" w:eastAsia="Times New Roman" w:hAnsi="Arial" w:cs="Arial"/>
          <w:b/>
          <w:bCs/>
          <w:noProof w:val="0"/>
          <w:sz w:val="20"/>
          <w:szCs w:val="20"/>
          <w:lang w:val="es-ES" w:eastAsia="ar-SA"/>
        </w:rPr>
        <w:t>dentro</w:t>
      </w:r>
      <w:r w:rsidRPr="003F1046">
        <w:rPr>
          <w:rFonts w:ascii="Arial" w:eastAsia="Times New Roman" w:hAnsi="Arial" w:cs="Arial"/>
          <w:b/>
          <w:noProof w:val="0"/>
          <w:sz w:val="20"/>
          <w:szCs w:val="20"/>
          <w:lang w:val="es-ES" w:eastAsia="ar-SA"/>
        </w:rPr>
        <w:t xml:space="preserve"> de los 3 (tres) días hábiles siguientes a la recepción de la misma, indicará por escrito al proveedor las deficiencias o errores que deberá corregir. El período que transcurra a partir de la entrega del citado escrito y hasta que el licitante adjudicado</w:t>
      </w:r>
      <w:r w:rsidRPr="003F1046">
        <w:rPr>
          <w:rFonts w:ascii="Arial" w:eastAsia="Times New Roman" w:hAnsi="Arial" w:cs="Arial"/>
          <w:b/>
          <w:bCs/>
          <w:noProof w:val="0"/>
          <w:sz w:val="20"/>
          <w:szCs w:val="20"/>
          <w:lang w:val="es-ES" w:eastAsia="ar-SA"/>
        </w:rPr>
        <w:t xml:space="preserve"> </w:t>
      </w:r>
      <w:r w:rsidRPr="003F1046">
        <w:rPr>
          <w:rFonts w:ascii="Arial" w:eastAsia="Times New Roman" w:hAnsi="Arial" w:cs="Arial"/>
          <w:b/>
          <w:noProof w:val="0"/>
          <w:sz w:val="20"/>
          <w:szCs w:val="20"/>
          <w:lang w:val="es-ES" w:eastAsia="ar-SA"/>
        </w:rPr>
        <w:t>presente las correcciones no se computará dentro de los 20 (veinte) días naturales estipulados para el pago.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A83C9D" w:rsidRDefault="003F1046" w:rsidP="00A83C9D">
      <w:pPr>
        <w:pStyle w:val="Prrafodelista"/>
        <w:numPr>
          <w:ilvl w:val="0"/>
          <w:numId w:val="37"/>
        </w:numPr>
        <w:tabs>
          <w:tab w:val="left" w:pos="-28444"/>
          <w:tab w:val="left" w:pos="-27724"/>
          <w:tab w:val="left" w:pos="-27004"/>
          <w:tab w:val="left" w:pos="-26284"/>
          <w:tab w:val="left" w:pos="-25564"/>
          <w:tab w:val="left" w:pos="-24844"/>
          <w:tab w:val="left" w:pos="-24124"/>
          <w:tab w:val="left" w:pos="-23404"/>
        </w:tabs>
        <w:suppressAutoHyphens/>
        <w:ind w:right="16"/>
        <w:jc w:val="both"/>
        <w:rPr>
          <w:rFonts w:ascii="Arial" w:hAnsi="Arial" w:cs="Arial"/>
          <w:b/>
          <w:noProof w:val="0"/>
          <w:sz w:val="20"/>
          <w:szCs w:val="20"/>
          <w:lang w:eastAsia="ar-SA"/>
        </w:rPr>
      </w:pPr>
      <w:r w:rsidRPr="00A83C9D">
        <w:rPr>
          <w:rFonts w:ascii="Arial" w:hAnsi="Arial" w:cs="Arial"/>
          <w:b/>
          <w:noProof w:val="0"/>
          <w:sz w:val="20"/>
          <w:szCs w:val="20"/>
          <w:lang w:eastAsia="ar-SA"/>
        </w:rPr>
        <w:t xml:space="preserve">2 (dos) copias del contrato celebrado con </w:t>
      </w:r>
      <w:r w:rsidR="00AE6D1B">
        <w:rPr>
          <w:rFonts w:ascii="Arial" w:hAnsi="Arial" w:cs="Arial"/>
          <w:b/>
          <w:noProof w:val="0"/>
          <w:sz w:val="20"/>
          <w:szCs w:val="20"/>
          <w:lang w:eastAsia="ar-SA"/>
        </w:rPr>
        <w:t>El Instituto</w:t>
      </w:r>
      <w:r w:rsidRPr="00A83C9D">
        <w:rPr>
          <w:rFonts w:ascii="Arial" w:hAnsi="Arial" w:cs="Arial"/>
          <w:b/>
          <w:noProof w:val="0"/>
          <w:sz w:val="20"/>
          <w:szCs w:val="20"/>
          <w:lang w:eastAsia="ar-SA"/>
        </w:rPr>
        <w:t>.</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El pago se realizará mediante transferencia electrónica de fondos, a través del esquema electrónico interbancario que </w:t>
      </w:r>
      <w:r w:rsidR="00AE6D1B">
        <w:rPr>
          <w:rFonts w:ascii="Arial" w:eastAsia="Times New Roman" w:hAnsi="Arial" w:cs="Arial"/>
          <w:b/>
          <w:noProof w:val="0"/>
          <w:sz w:val="20"/>
          <w:szCs w:val="20"/>
          <w:lang w:val="es-ES" w:eastAsia="ar-SA"/>
        </w:rPr>
        <w:t>EL INSTITUTO</w:t>
      </w:r>
      <w:r w:rsidRPr="003F1046">
        <w:rPr>
          <w:rFonts w:ascii="Arial" w:eastAsia="Times New Roman" w:hAnsi="Arial" w:cs="Arial"/>
          <w:b/>
          <w:noProof w:val="0"/>
          <w:sz w:val="20"/>
          <w:szCs w:val="20"/>
          <w:lang w:val="es-ES" w:eastAsia="ar-SA"/>
        </w:rPr>
        <w:t xml:space="preserve"> tiene en operación, para tal efecto </w:t>
      </w:r>
      <w:r w:rsidR="00AE6D1B">
        <w:rPr>
          <w:rFonts w:ascii="Arial" w:eastAsia="Times New Roman" w:hAnsi="Arial" w:cs="Arial"/>
          <w:b/>
          <w:noProof w:val="0"/>
          <w:sz w:val="20"/>
          <w:szCs w:val="20"/>
          <w:lang w:val="es-ES" w:eastAsia="ar-SA"/>
        </w:rPr>
        <w:t>El Proveedor</w:t>
      </w:r>
      <w:r w:rsidRPr="003F1046">
        <w:rPr>
          <w:rFonts w:ascii="Arial" w:eastAsia="Times New Roman" w:hAnsi="Arial" w:cs="Arial"/>
          <w:b/>
          <w:noProof w:val="0"/>
          <w:sz w:val="20"/>
          <w:szCs w:val="20"/>
          <w:lang w:val="es-ES" w:eastAsia="ar-SA"/>
        </w:rPr>
        <w:t xml:space="preserve"> se obliga a proporcionar en su oportunidad el número de cuenta, clabe, banco y sucursal a nombre </w:t>
      </w:r>
      <w:r w:rsidR="009F6C44" w:rsidRPr="003F1046">
        <w:rPr>
          <w:rFonts w:ascii="Arial" w:eastAsia="Times New Roman" w:hAnsi="Arial" w:cs="Arial"/>
          <w:b/>
          <w:noProof w:val="0"/>
          <w:sz w:val="20"/>
          <w:szCs w:val="20"/>
          <w:lang w:val="es-ES" w:eastAsia="ar-SA"/>
        </w:rPr>
        <w:t>d</w:t>
      </w:r>
      <w:r w:rsidR="009F6C44">
        <w:rPr>
          <w:rFonts w:ascii="Arial" w:eastAsia="Times New Roman" w:hAnsi="Arial" w:cs="Arial"/>
          <w:b/>
          <w:noProof w:val="0"/>
          <w:sz w:val="20"/>
          <w:szCs w:val="20"/>
          <w:lang w:val="es-ES" w:eastAsia="ar-SA"/>
        </w:rPr>
        <w:t>el</w:t>
      </w:r>
      <w:r w:rsidR="00AE6D1B">
        <w:rPr>
          <w:rFonts w:ascii="Arial" w:eastAsia="Times New Roman" w:hAnsi="Arial" w:cs="Arial"/>
          <w:b/>
          <w:noProof w:val="0"/>
          <w:sz w:val="20"/>
          <w:szCs w:val="20"/>
          <w:lang w:val="es-ES" w:eastAsia="ar-SA"/>
        </w:rPr>
        <w:t xml:space="preserve"> Proveedor</w:t>
      </w:r>
      <w:r w:rsidRPr="003F1046">
        <w:rPr>
          <w:rFonts w:ascii="Arial" w:eastAsia="Times New Roman" w:hAnsi="Arial" w:cs="Arial"/>
          <w:b/>
          <w:bCs/>
          <w:noProof w:val="0"/>
          <w:sz w:val="20"/>
          <w:szCs w:val="20"/>
          <w:lang w:val="es-ES" w:eastAsia="ar-SA"/>
        </w:rPr>
        <w:t xml:space="preserve">, </w:t>
      </w:r>
      <w:r w:rsidRPr="003F1046">
        <w:rPr>
          <w:rFonts w:ascii="Arial" w:eastAsia="Times New Roman" w:hAnsi="Arial" w:cs="Arial"/>
          <w:b/>
          <w:noProof w:val="0"/>
          <w:sz w:val="20"/>
          <w:szCs w:val="20"/>
          <w:lang w:val="es-ES" w:eastAsia="ar-SA"/>
        </w:rPr>
        <w:t xml:space="preserve">a menos que éste último acredite en forma fehaciente la imposibilidad para ello.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El pago se depositará en la fecha programada para tal efecto, a través del esquema intrabancario si la cuenta bancaria </w:t>
      </w:r>
      <w:r w:rsidR="009F6C44" w:rsidRPr="003F1046">
        <w:rPr>
          <w:rFonts w:ascii="Arial" w:eastAsia="Times New Roman" w:hAnsi="Arial" w:cs="Arial"/>
          <w:b/>
          <w:noProof w:val="0"/>
          <w:sz w:val="20"/>
          <w:szCs w:val="20"/>
          <w:lang w:val="es-ES" w:eastAsia="ar-SA"/>
        </w:rPr>
        <w:t>d</w:t>
      </w:r>
      <w:r w:rsidR="009F6C44">
        <w:rPr>
          <w:rFonts w:ascii="Arial" w:eastAsia="Times New Roman" w:hAnsi="Arial" w:cs="Arial"/>
          <w:b/>
          <w:noProof w:val="0"/>
          <w:sz w:val="20"/>
          <w:szCs w:val="20"/>
          <w:lang w:val="es-ES" w:eastAsia="ar-SA"/>
        </w:rPr>
        <w:t>el</w:t>
      </w:r>
      <w:r w:rsidR="00AE6D1B">
        <w:rPr>
          <w:rFonts w:ascii="Arial" w:eastAsia="Times New Roman" w:hAnsi="Arial" w:cs="Arial"/>
          <w:b/>
          <w:noProof w:val="0"/>
          <w:sz w:val="20"/>
          <w:szCs w:val="20"/>
          <w:lang w:val="es-ES" w:eastAsia="ar-SA"/>
        </w:rPr>
        <w:t xml:space="preserve"> Proveedor</w:t>
      </w:r>
      <w:r w:rsidRPr="003F1046">
        <w:rPr>
          <w:rFonts w:ascii="Arial" w:eastAsia="Times New Roman" w:hAnsi="Arial" w:cs="Arial"/>
          <w:b/>
          <w:noProof w:val="0"/>
          <w:sz w:val="20"/>
          <w:szCs w:val="20"/>
          <w:lang w:val="es-ES" w:eastAsia="ar-SA"/>
        </w:rPr>
        <w:t xml:space="preserve"> está contratada con Banorte, BBVA Bancomer, HSBC, o Scotiabank Inverlat,  y a través del esquema interbancario vía SPEI (sistema de pagos electrónicos interbancarios) si la cuenta </w:t>
      </w:r>
      <w:r w:rsidR="009F6C44" w:rsidRPr="003F1046">
        <w:rPr>
          <w:rFonts w:ascii="Arial" w:eastAsia="Times New Roman" w:hAnsi="Arial" w:cs="Arial"/>
          <w:b/>
          <w:noProof w:val="0"/>
          <w:sz w:val="20"/>
          <w:szCs w:val="20"/>
          <w:lang w:val="es-ES" w:eastAsia="ar-SA"/>
        </w:rPr>
        <w:t>d</w:t>
      </w:r>
      <w:r w:rsidR="009F6C44">
        <w:rPr>
          <w:rFonts w:ascii="Arial" w:eastAsia="Times New Roman" w:hAnsi="Arial" w:cs="Arial"/>
          <w:b/>
          <w:noProof w:val="0"/>
          <w:sz w:val="20"/>
          <w:szCs w:val="20"/>
          <w:lang w:val="es-ES" w:eastAsia="ar-SA"/>
        </w:rPr>
        <w:t>el</w:t>
      </w:r>
      <w:r w:rsidR="00AE6D1B">
        <w:rPr>
          <w:rFonts w:ascii="Arial" w:eastAsia="Times New Roman" w:hAnsi="Arial" w:cs="Arial"/>
          <w:b/>
          <w:noProof w:val="0"/>
          <w:sz w:val="20"/>
          <w:szCs w:val="20"/>
          <w:lang w:val="es-ES" w:eastAsia="ar-SA"/>
        </w:rPr>
        <w:t xml:space="preserve"> Proveedor</w:t>
      </w:r>
      <w:r w:rsidRPr="003F1046">
        <w:rPr>
          <w:rFonts w:ascii="Arial" w:eastAsia="Times New Roman" w:hAnsi="Arial" w:cs="Arial"/>
          <w:b/>
          <w:noProof w:val="0"/>
          <w:sz w:val="20"/>
          <w:szCs w:val="20"/>
          <w:lang w:val="es-ES" w:eastAsia="ar-SA"/>
        </w:rPr>
        <w:t xml:space="preserve"> pertenece a un banco distinto a los mencionados.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AE6D1B"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t>El Proveedor</w:t>
      </w:r>
      <w:r w:rsidR="003F1046" w:rsidRPr="003F1046">
        <w:rPr>
          <w:rFonts w:ascii="Arial" w:eastAsia="Times New Roman" w:hAnsi="Arial" w:cs="Arial"/>
          <w:b/>
          <w:noProof w:val="0"/>
          <w:sz w:val="20"/>
          <w:szCs w:val="20"/>
          <w:lang w:val="es-ES" w:eastAsia="ar-SA"/>
        </w:rPr>
        <w:t xml:space="preserve"> acepta que </w:t>
      </w:r>
      <w:r w:rsidR="00C9652E">
        <w:rPr>
          <w:rFonts w:ascii="Arial" w:eastAsia="Times New Roman" w:hAnsi="Arial" w:cs="Arial"/>
          <w:b/>
          <w:noProof w:val="0"/>
          <w:sz w:val="20"/>
          <w:szCs w:val="20"/>
          <w:lang w:val="es-ES" w:eastAsia="ar-SA"/>
        </w:rPr>
        <w:t>El Instituto</w:t>
      </w:r>
      <w:r w:rsidR="00C9652E" w:rsidRPr="003F1046">
        <w:rPr>
          <w:rFonts w:ascii="Arial" w:eastAsia="Times New Roman" w:hAnsi="Arial" w:cs="Arial"/>
          <w:b/>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le efectué el pago a través de transferencia electrónica en las instituciones bancarias siguiente: Banamex, S.A., HSBC, S.A., Banorte, S.A., Santander, S.a. Scotiabank Inverlat, S.A.; para tal efecto deberá presentar un oficio ante la Oficina de Trámite de Erogaciones, ubicada en la Calle de Gobernador Tiburcio Montiel número 15, (esquina con Gómez Pedraza), Colonia San Miguel Chapultepec, Código Postal 11850, Delegación Miguel Hidalgo, Ciudad de México, en un horario comprendido de las 9:00 a las 14:30 horas de lunes a viernes en días hábiles, con los datos que a continuación se señalan:</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numPr>
          <w:ilvl w:val="0"/>
          <w:numId w:val="6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Nombre o Razón Social;</w:t>
      </w:r>
    </w:p>
    <w:p w:rsidR="003F1046" w:rsidRPr="003F1046" w:rsidRDefault="003F1046" w:rsidP="00D41404">
      <w:pPr>
        <w:numPr>
          <w:ilvl w:val="0"/>
          <w:numId w:val="6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Domicilio Fiscal;</w:t>
      </w:r>
    </w:p>
    <w:p w:rsidR="003F1046" w:rsidRPr="003F1046" w:rsidRDefault="003F1046" w:rsidP="00D41404">
      <w:pPr>
        <w:numPr>
          <w:ilvl w:val="0"/>
          <w:numId w:val="6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Nombre de Institución bancaria, Número de cuenta de cheques, sucursal y plaza; </w:t>
      </w:r>
    </w:p>
    <w:p w:rsidR="003F1046" w:rsidRPr="003F1046" w:rsidRDefault="003F1046" w:rsidP="00D41404">
      <w:pPr>
        <w:numPr>
          <w:ilvl w:val="0"/>
          <w:numId w:val="6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Registro Federal de Contribuyentes;</w:t>
      </w:r>
    </w:p>
    <w:p w:rsidR="003F1046" w:rsidRPr="003F1046" w:rsidRDefault="003F1046" w:rsidP="00D41404">
      <w:pPr>
        <w:numPr>
          <w:ilvl w:val="0"/>
          <w:numId w:val="6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Número de proveedor que le asigne </w:t>
      </w:r>
      <w:r w:rsidR="00C9652E">
        <w:rPr>
          <w:rFonts w:ascii="Arial" w:eastAsia="Times New Roman" w:hAnsi="Arial" w:cs="Arial"/>
          <w:b/>
          <w:noProof w:val="0"/>
          <w:sz w:val="20"/>
          <w:szCs w:val="20"/>
          <w:lang w:val="es-ES" w:eastAsia="ar-SA"/>
        </w:rPr>
        <w:t>El Instituto</w:t>
      </w:r>
      <w:r w:rsidRPr="003F1046">
        <w:rPr>
          <w:rFonts w:ascii="Arial" w:eastAsia="Times New Roman" w:hAnsi="Arial" w:cs="Arial"/>
          <w:b/>
          <w:bCs/>
          <w:noProof w:val="0"/>
          <w:sz w:val="20"/>
          <w:szCs w:val="20"/>
          <w:lang w:val="es-ES" w:eastAsia="ar-SA"/>
        </w:rPr>
        <w:t>;</w:t>
      </w:r>
    </w:p>
    <w:p w:rsidR="003F1046" w:rsidRPr="003F1046" w:rsidRDefault="003F1046" w:rsidP="00D41404">
      <w:pPr>
        <w:numPr>
          <w:ilvl w:val="0"/>
          <w:numId w:val="6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Identificación oficial en original y copia (personas físicas);</w:t>
      </w:r>
    </w:p>
    <w:p w:rsidR="003F1046" w:rsidRPr="003F1046" w:rsidRDefault="003F1046" w:rsidP="00D41404">
      <w:pPr>
        <w:numPr>
          <w:ilvl w:val="0"/>
          <w:numId w:val="6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Identificación oficial del apoderado legal en original y copia (personas morales);</w:t>
      </w:r>
    </w:p>
    <w:p w:rsidR="003F1046" w:rsidRPr="003F1046" w:rsidRDefault="003F1046" w:rsidP="00D41404">
      <w:pPr>
        <w:numPr>
          <w:ilvl w:val="0"/>
          <w:numId w:val="62"/>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Poder notarial para actos de cobranza del apoderado en original y copia (personas morales).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En caso de que </w:t>
      </w:r>
      <w:r w:rsidR="00AE6D1B">
        <w:rPr>
          <w:rFonts w:ascii="Arial" w:eastAsia="Times New Roman" w:hAnsi="Arial" w:cs="Arial"/>
          <w:b/>
          <w:noProof w:val="0"/>
          <w:sz w:val="20"/>
          <w:szCs w:val="20"/>
          <w:lang w:val="es-ES" w:eastAsia="ar-SA"/>
        </w:rPr>
        <w:t>El Proveedor</w:t>
      </w:r>
      <w:r w:rsidRPr="003F1046">
        <w:rPr>
          <w:rFonts w:ascii="Arial" w:eastAsia="Times New Roman" w:hAnsi="Arial" w:cs="Arial"/>
          <w:b/>
          <w:noProof w:val="0"/>
          <w:sz w:val="20"/>
          <w:szCs w:val="20"/>
          <w:lang w:val="es-ES" w:eastAsia="ar-SA"/>
        </w:rPr>
        <w:t xml:space="preserve"> solicite el abono en una cuenta contratada en un banco diferente a los antes citados (interbancario), </w:t>
      </w:r>
      <w:r w:rsidR="00C9652E">
        <w:rPr>
          <w:rFonts w:ascii="Arial" w:eastAsia="Times New Roman" w:hAnsi="Arial" w:cs="Arial"/>
          <w:b/>
          <w:noProof w:val="0"/>
          <w:sz w:val="20"/>
          <w:szCs w:val="20"/>
          <w:lang w:val="es-ES" w:eastAsia="ar-SA"/>
        </w:rPr>
        <w:t>El Instituto</w:t>
      </w:r>
      <w:r w:rsidR="00C9652E" w:rsidRPr="003F1046">
        <w:rPr>
          <w:rFonts w:ascii="Arial" w:eastAsia="Times New Roman" w:hAnsi="Arial" w:cs="Arial"/>
          <w:b/>
          <w:noProof w:val="0"/>
          <w:sz w:val="20"/>
          <w:szCs w:val="20"/>
          <w:lang w:val="es-ES" w:eastAsia="ar-SA"/>
        </w:rPr>
        <w:t xml:space="preserve"> </w:t>
      </w:r>
      <w:r w:rsidRPr="003F1046">
        <w:rPr>
          <w:rFonts w:ascii="Arial" w:eastAsia="Times New Roman" w:hAnsi="Arial" w:cs="Arial"/>
          <w:b/>
          <w:noProof w:val="0"/>
          <w:sz w:val="20"/>
          <w:szCs w:val="20"/>
          <w:lang w:val="es-ES" w:eastAsia="ar-SA"/>
        </w:rPr>
        <w:t>realizará la instrucción de pago en la fecha de vencimiento del contra-recibo y su aplicación se llevará a cabo al día siguiente, de acuerdo con el mecanismo establecido por el Centro de Compensación Bancaria (CECOBAN).</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Cabe resaltar que mientras no se cumplan con las condiciones de la prestación del servicio, </w:t>
      </w:r>
      <w:r w:rsidR="00C9652E">
        <w:rPr>
          <w:rFonts w:ascii="Arial" w:eastAsia="Times New Roman" w:hAnsi="Arial" w:cs="Arial"/>
          <w:b/>
          <w:noProof w:val="0"/>
          <w:sz w:val="20"/>
          <w:szCs w:val="20"/>
          <w:lang w:val="es-ES" w:eastAsia="ar-SA"/>
        </w:rPr>
        <w:t>El Instituto</w:t>
      </w:r>
      <w:r w:rsidRPr="003F1046">
        <w:rPr>
          <w:rFonts w:ascii="Arial" w:eastAsia="Times New Roman" w:hAnsi="Arial" w:cs="Arial"/>
          <w:b/>
          <w:noProof w:val="0"/>
          <w:sz w:val="20"/>
          <w:szCs w:val="20"/>
          <w:lang w:val="es-ES" w:eastAsia="ar-SA"/>
        </w:rPr>
        <w:t xml:space="preserve"> no tendrá por cumplido el mismo.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C9652E"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t>El Instituto</w:t>
      </w:r>
      <w:r w:rsidRPr="003F1046">
        <w:rPr>
          <w:rFonts w:ascii="Arial" w:eastAsia="Times New Roman" w:hAnsi="Arial" w:cs="Arial"/>
          <w:b/>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se reserva expresamente el derecho de reclamar por servicios mal ejecutados o ejecutados en forma diferente a lo que se establecen el contrato y sus anexos.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es-ES" w:eastAsia="ar-SA"/>
        </w:rPr>
      </w:pPr>
      <w:r w:rsidRPr="003F1046">
        <w:rPr>
          <w:rFonts w:ascii="Arial" w:eastAsia="Times New Roman" w:hAnsi="Arial" w:cs="Arial"/>
          <w:b/>
          <w:noProof w:val="0"/>
          <w:sz w:val="20"/>
          <w:szCs w:val="20"/>
          <w:lang w:val="es-ES" w:eastAsia="ar-SA"/>
        </w:rPr>
        <w:t xml:space="preserve">En caso de que </w:t>
      </w:r>
      <w:r w:rsidR="00AE6D1B">
        <w:rPr>
          <w:rFonts w:ascii="Arial" w:eastAsia="Times New Roman" w:hAnsi="Arial" w:cs="Arial"/>
          <w:b/>
          <w:noProof w:val="0"/>
          <w:sz w:val="20"/>
          <w:szCs w:val="20"/>
          <w:lang w:val="es-ES" w:eastAsia="ar-SA"/>
        </w:rPr>
        <w:t>El Proveedor</w:t>
      </w:r>
      <w:r w:rsidRPr="003F1046">
        <w:rPr>
          <w:rFonts w:ascii="Arial" w:eastAsia="Times New Roman" w:hAnsi="Arial" w:cs="Arial"/>
          <w:b/>
          <w:noProof w:val="0"/>
          <w:sz w:val="20"/>
          <w:szCs w:val="20"/>
          <w:lang w:val="es-ES" w:eastAsia="ar-SA"/>
        </w:rPr>
        <w:t xml:space="preserve"> reciba pagos en exceso deberá reintegrar dichas cantidades más los intereses correspondientes, conforme a la tasa que establezca la Ley de Ingresos de la Federación. Los intereses se calcularán sobre las cantidades pagadas en exceso y se computarán por días naturales desde la fecha de su entrega hasta la fecha en que se ponga efectivamente las cantidades a disposición de </w:t>
      </w:r>
      <w:r w:rsidR="00C9652E">
        <w:rPr>
          <w:rFonts w:ascii="Arial" w:eastAsia="Times New Roman" w:hAnsi="Arial" w:cs="Arial"/>
          <w:b/>
          <w:noProof w:val="0"/>
          <w:sz w:val="20"/>
          <w:szCs w:val="20"/>
          <w:lang w:val="es-ES" w:eastAsia="ar-SA"/>
        </w:rPr>
        <w:t>El Instituto</w:t>
      </w:r>
      <w:r w:rsidRPr="003F1046">
        <w:rPr>
          <w:rFonts w:ascii="Arial" w:eastAsia="Times New Roman" w:hAnsi="Arial" w:cs="Arial"/>
          <w:b/>
          <w:bCs/>
          <w:noProof w:val="0"/>
          <w:sz w:val="20"/>
          <w:szCs w:val="20"/>
          <w:lang w:val="es-ES" w:eastAsia="ar-SA"/>
        </w:rPr>
        <w:t>.</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numPr>
          <w:ilvl w:val="0"/>
          <w:numId w:val="6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Penas convencionales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Se aplicará una pena convencional por cada día de atraso en la prestación del servicio, por el equivalente al 0.5 %, sobre el valor total de lo incumplido, sin incluir el IVA, cuando </w:t>
      </w:r>
      <w:r w:rsidR="00AE6D1B">
        <w:rPr>
          <w:rFonts w:ascii="Arial" w:eastAsia="Times New Roman" w:hAnsi="Arial" w:cs="Arial"/>
          <w:b/>
          <w:noProof w:val="0"/>
          <w:sz w:val="20"/>
          <w:szCs w:val="20"/>
          <w:lang w:val="es-ES_tradnl" w:eastAsia="ar-SA"/>
        </w:rPr>
        <w:t>El Proveedor</w:t>
      </w:r>
      <w:r w:rsidRPr="003F1046">
        <w:rPr>
          <w:rFonts w:ascii="Arial" w:eastAsia="Times New Roman" w:hAnsi="Arial" w:cs="Arial"/>
          <w:b/>
          <w:noProof w:val="0"/>
          <w:sz w:val="20"/>
          <w:szCs w:val="20"/>
          <w:lang w:val="es-ES_tradnl" w:eastAsia="ar-SA"/>
        </w:rPr>
        <w:t xml:space="preserve"> no preste el servicio que se le haya requerido dentro del plazo señalado.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Default="00AE6D1B"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Pr>
          <w:rFonts w:ascii="Arial" w:eastAsia="Times New Roman" w:hAnsi="Arial" w:cs="Arial"/>
          <w:b/>
          <w:noProof w:val="0"/>
          <w:sz w:val="20"/>
          <w:szCs w:val="20"/>
          <w:lang w:val="es-ES_tradnl" w:eastAsia="ar-SA"/>
        </w:rPr>
        <w:t>El Proveedor</w:t>
      </w:r>
      <w:r w:rsidR="003F1046" w:rsidRPr="003F1046">
        <w:rPr>
          <w:rFonts w:ascii="Arial" w:eastAsia="Times New Roman" w:hAnsi="Arial" w:cs="Arial"/>
          <w:b/>
          <w:noProof w:val="0"/>
          <w:sz w:val="20"/>
          <w:szCs w:val="20"/>
          <w:lang w:val="es-ES_tradnl" w:eastAsia="ar-SA"/>
        </w:rPr>
        <w:t xml:space="preserve"> autorizará a </w:t>
      </w:r>
      <w:r w:rsidR="00C9652E">
        <w:rPr>
          <w:rFonts w:ascii="Arial" w:eastAsia="Times New Roman" w:hAnsi="Arial" w:cs="Arial"/>
          <w:b/>
          <w:noProof w:val="0"/>
          <w:sz w:val="20"/>
          <w:szCs w:val="20"/>
          <w:lang w:val="es-ES_tradnl" w:eastAsia="ar-SA"/>
        </w:rPr>
        <w:t>El Instituto</w:t>
      </w:r>
      <w:r w:rsidR="00C9652E" w:rsidRPr="003F1046">
        <w:rPr>
          <w:rFonts w:ascii="Arial" w:eastAsia="Times New Roman" w:hAnsi="Arial" w:cs="Arial"/>
          <w:b/>
          <w:noProof w:val="0"/>
          <w:sz w:val="20"/>
          <w:szCs w:val="20"/>
          <w:lang w:val="es-ES_tradnl" w:eastAsia="ar-SA"/>
        </w:rPr>
        <w:t xml:space="preserve"> </w:t>
      </w:r>
      <w:r w:rsidR="003F1046" w:rsidRPr="003F1046">
        <w:rPr>
          <w:rFonts w:ascii="Arial" w:eastAsia="Times New Roman" w:hAnsi="Arial" w:cs="Arial"/>
          <w:b/>
          <w:noProof w:val="0"/>
          <w:sz w:val="20"/>
          <w:szCs w:val="20"/>
          <w:lang w:val="es-ES_tradnl" w:eastAsia="ar-SA"/>
        </w:rPr>
        <w:t>a descontarle las cantidades que resulten de aplicar la pena convencional, sobre los pagos que deban cubrírsele al propio proveedor.</w:t>
      </w:r>
    </w:p>
    <w:p w:rsidR="00C9652E" w:rsidRPr="003F1046" w:rsidRDefault="00C9652E"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La pena convencional se calculará considerando lo antes expresado y de acuerdo con la fórmula que se detalla a continuación:</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Pca = %d x nda x vspa.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Dónde:</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%d  = Porcentaje determinado en la convocatoria por cada día de atraso en el inicio de la prestación del servicio.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Pca  = Pena convencional aplicable.</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nda  = Número de días de atraso.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vspa = Valor de los servicios prestados con atraso, sin IVA.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Para mayor comprensión de la formula antes expuesta, se adjunta el siguiente cuadro: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2"/>
        <w:gridCol w:w="1938"/>
        <w:gridCol w:w="1630"/>
        <w:gridCol w:w="1560"/>
        <w:gridCol w:w="3599"/>
      </w:tblGrid>
      <w:tr w:rsidR="003F1046" w:rsidRPr="003F1046" w:rsidTr="00951DAE">
        <w:trPr>
          <w:tblHeader/>
          <w:jc w:val="center"/>
        </w:trPr>
        <w:tc>
          <w:tcPr>
            <w:tcW w:w="1592" w:type="dxa"/>
            <w:shd w:val="clear" w:color="auto" w:fill="D9D9D9" w:themeFill="background1" w:themeFillShade="D9"/>
            <w:tcMar>
              <w:top w:w="0" w:type="dxa"/>
              <w:left w:w="108" w:type="dxa"/>
              <w:bottom w:w="0" w:type="dxa"/>
              <w:right w:w="108" w:type="dxa"/>
            </w:tcMar>
            <w:vAlign w:val="center"/>
          </w:tcPr>
          <w:p w:rsidR="003F1046" w:rsidRPr="003F1046" w:rsidRDefault="003F1046" w:rsidP="00C9652E">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Indicador</w:t>
            </w:r>
          </w:p>
        </w:tc>
        <w:tc>
          <w:tcPr>
            <w:tcW w:w="1938" w:type="dxa"/>
            <w:shd w:val="clear" w:color="auto" w:fill="D9D9D9" w:themeFill="background1" w:themeFillShade="D9"/>
            <w:tcMar>
              <w:top w:w="0" w:type="dxa"/>
              <w:left w:w="108" w:type="dxa"/>
              <w:bottom w:w="0" w:type="dxa"/>
              <w:right w:w="108" w:type="dxa"/>
            </w:tcMar>
            <w:vAlign w:val="center"/>
          </w:tcPr>
          <w:p w:rsidR="003F1046" w:rsidRPr="003F1046" w:rsidRDefault="003F1046" w:rsidP="00C9652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3"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Nivel de Servicio</w:t>
            </w:r>
          </w:p>
          <w:p w:rsidR="003F1046" w:rsidRPr="003F1046" w:rsidRDefault="00951DAE" w:rsidP="00C9652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3"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a </w:t>
            </w:r>
            <w:r w:rsidR="003F1046" w:rsidRPr="003F1046">
              <w:rPr>
                <w:rFonts w:ascii="Arial" w:eastAsia="Times New Roman" w:hAnsi="Arial" w:cs="Arial"/>
                <w:b/>
                <w:noProof w:val="0"/>
                <w:sz w:val="20"/>
                <w:szCs w:val="20"/>
                <w:lang w:val="es-ES_tradnl" w:eastAsia="ar-SA"/>
              </w:rPr>
              <w:t>Cumplir</w:t>
            </w:r>
          </w:p>
        </w:tc>
        <w:tc>
          <w:tcPr>
            <w:tcW w:w="1630" w:type="dxa"/>
            <w:shd w:val="clear" w:color="auto" w:fill="D9D9D9" w:themeFill="background1" w:themeFillShade="D9"/>
            <w:vAlign w:val="center"/>
          </w:tcPr>
          <w:p w:rsidR="003F1046" w:rsidRPr="003F1046" w:rsidRDefault="00951DAE"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27" w:right="71"/>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Pena</w:t>
            </w:r>
          </w:p>
          <w:p w:rsidR="003F1046" w:rsidRPr="003F1046" w:rsidRDefault="00951DAE"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27" w:right="71"/>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Convencional</w:t>
            </w:r>
          </w:p>
        </w:tc>
        <w:tc>
          <w:tcPr>
            <w:tcW w:w="1560" w:type="dxa"/>
            <w:shd w:val="clear" w:color="auto" w:fill="D9D9D9" w:themeFill="background1" w:themeFillShade="D9"/>
            <w:vAlign w:val="center"/>
          </w:tcPr>
          <w:p w:rsidR="003F1046" w:rsidRPr="003F1046" w:rsidRDefault="00951DAE"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1" w:right="72"/>
              <w:jc w:val="both"/>
              <w:rPr>
                <w:rFonts w:ascii="Arial" w:eastAsia="Times New Roman" w:hAnsi="Arial" w:cs="Arial"/>
                <w:b/>
                <w:bCs/>
                <w:noProof w:val="0"/>
                <w:sz w:val="20"/>
                <w:szCs w:val="20"/>
                <w:lang w:val="es-ES_tradnl" w:eastAsia="ar-SA"/>
              </w:rPr>
            </w:pPr>
            <w:r w:rsidRPr="003F1046">
              <w:rPr>
                <w:rFonts w:ascii="Arial" w:eastAsia="Times New Roman" w:hAnsi="Arial" w:cs="Arial"/>
                <w:b/>
                <w:bCs/>
                <w:noProof w:val="0"/>
                <w:sz w:val="20"/>
                <w:szCs w:val="20"/>
                <w:lang w:val="es-ES_tradnl" w:eastAsia="ar-SA"/>
              </w:rPr>
              <w:t>Valor de la</w:t>
            </w:r>
          </w:p>
          <w:p w:rsidR="003F1046" w:rsidRPr="003F1046" w:rsidRDefault="00951DAE"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1" w:right="72"/>
              <w:jc w:val="both"/>
              <w:rPr>
                <w:rFonts w:ascii="Arial" w:eastAsia="Times New Roman" w:hAnsi="Arial" w:cs="Arial"/>
                <w:b/>
                <w:noProof w:val="0"/>
                <w:sz w:val="20"/>
                <w:szCs w:val="20"/>
                <w:lang w:val="es-ES_tradnl" w:eastAsia="ar-SA"/>
              </w:rPr>
            </w:pPr>
            <w:r w:rsidRPr="003F1046">
              <w:rPr>
                <w:rFonts w:ascii="Arial" w:eastAsia="Times New Roman" w:hAnsi="Arial" w:cs="Arial"/>
                <w:b/>
                <w:bCs/>
                <w:noProof w:val="0"/>
                <w:sz w:val="20"/>
                <w:szCs w:val="20"/>
                <w:lang w:val="es-ES_tradnl" w:eastAsia="ar-SA"/>
              </w:rPr>
              <w:t>Penalización</w:t>
            </w:r>
          </w:p>
        </w:tc>
        <w:tc>
          <w:tcPr>
            <w:tcW w:w="3599" w:type="dxa"/>
            <w:shd w:val="clear" w:color="auto" w:fill="D9D9D9" w:themeFill="background1" w:themeFillShade="D9"/>
            <w:tcMar>
              <w:top w:w="0" w:type="dxa"/>
              <w:left w:w="108" w:type="dxa"/>
              <w:bottom w:w="0" w:type="dxa"/>
              <w:right w:w="108" w:type="dxa"/>
            </w:tcMar>
            <w:vAlign w:val="center"/>
          </w:tcPr>
          <w:p w:rsidR="003F1046" w:rsidRPr="003F1046" w:rsidRDefault="00951DAE"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r w:rsidRPr="003F1046">
              <w:rPr>
                <w:rFonts w:ascii="Arial" w:eastAsia="Times New Roman" w:hAnsi="Arial" w:cs="Arial"/>
                <w:b/>
                <w:bCs/>
                <w:noProof w:val="0"/>
                <w:sz w:val="20"/>
                <w:szCs w:val="20"/>
                <w:lang w:val="es-ES_tradnl" w:eastAsia="ar-SA"/>
              </w:rPr>
              <w:t>Explicación y Fórmula</w:t>
            </w:r>
            <w:r>
              <w:rPr>
                <w:rFonts w:ascii="Arial" w:eastAsia="Times New Roman" w:hAnsi="Arial" w:cs="Arial"/>
                <w:b/>
                <w:bCs/>
                <w:noProof w:val="0"/>
                <w:sz w:val="20"/>
                <w:szCs w:val="20"/>
                <w:lang w:val="es-ES_tradnl" w:eastAsia="ar-SA"/>
              </w:rPr>
              <w:t xml:space="preserve"> </w:t>
            </w:r>
            <w:r w:rsidRPr="003F1046">
              <w:rPr>
                <w:rFonts w:ascii="Arial" w:eastAsia="Times New Roman" w:hAnsi="Arial" w:cs="Arial"/>
                <w:b/>
                <w:bCs/>
                <w:noProof w:val="0"/>
                <w:sz w:val="20"/>
                <w:szCs w:val="20"/>
                <w:lang w:val="es-ES_tradnl" w:eastAsia="ar-SA"/>
              </w:rPr>
              <w:t>de Aplicación</w:t>
            </w:r>
          </w:p>
        </w:tc>
      </w:tr>
      <w:tr w:rsidR="003F1046" w:rsidRPr="003F1046" w:rsidTr="00951DAE">
        <w:trPr>
          <w:trHeight w:val="3725"/>
          <w:jc w:val="center"/>
        </w:trPr>
        <w:tc>
          <w:tcPr>
            <w:tcW w:w="1592" w:type="dxa"/>
            <w:shd w:val="clear" w:color="auto" w:fill="auto"/>
            <w:tcMar>
              <w:top w:w="0" w:type="dxa"/>
              <w:left w:w="108" w:type="dxa"/>
              <w:bottom w:w="0" w:type="dxa"/>
              <w:right w:w="108" w:type="dxa"/>
            </w:tcMar>
            <w:vAlign w:val="center"/>
          </w:tcPr>
          <w:p w:rsidR="003F1046" w:rsidRPr="003F1046" w:rsidRDefault="003F1046" w:rsidP="00C9652E">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Entrega de cada uno de los productos pactados</w:t>
            </w:r>
            <w:r w:rsidRPr="003F1046">
              <w:rPr>
                <w:rFonts w:ascii="Arial" w:eastAsia="Times New Roman" w:hAnsi="Arial" w:cs="Arial"/>
                <w:b/>
                <w:bCs/>
                <w:noProof w:val="0"/>
                <w:sz w:val="20"/>
                <w:szCs w:val="20"/>
                <w:lang w:val="es-ES_tradnl" w:eastAsia="ar-SA"/>
              </w:rPr>
              <w:t>.</w:t>
            </w:r>
          </w:p>
        </w:tc>
        <w:tc>
          <w:tcPr>
            <w:tcW w:w="1938" w:type="dxa"/>
            <w:shd w:val="clear" w:color="auto" w:fill="auto"/>
            <w:tcMar>
              <w:top w:w="0" w:type="dxa"/>
              <w:left w:w="108" w:type="dxa"/>
              <w:bottom w:w="0" w:type="dxa"/>
              <w:right w:w="108" w:type="dxa"/>
            </w:tcMar>
            <w:vAlign w:val="center"/>
          </w:tcPr>
          <w:p w:rsidR="003F1046" w:rsidRPr="003F1046" w:rsidRDefault="003F1046" w:rsidP="00C9652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3"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Realizar la entrega de cada uno de los entregables de los conceptos A y B dentro del plazo convenido, indicados en el punto B.1.</w:t>
            </w:r>
          </w:p>
        </w:tc>
        <w:tc>
          <w:tcPr>
            <w:tcW w:w="1630" w:type="dxa"/>
            <w:shd w:val="clear" w:color="auto" w:fill="auto"/>
            <w:vAlign w:val="center"/>
          </w:tcPr>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27" w:right="71"/>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Proporcionar el documento o documentos solicitados en cada uno de los conceptos (A y B) fuera del plazo pactado.</w:t>
            </w:r>
          </w:p>
        </w:tc>
        <w:tc>
          <w:tcPr>
            <w:tcW w:w="1560" w:type="dxa"/>
            <w:shd w:val="clear" w:color="auto" w:fill="auto"/>
            <w:vAlign w:val="center"/>
          </w:tcPr>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1" w:right="72"/>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0.5 % por cada día natural de atraso en la entrega del producto pactado de que se trate, sobre el valor total de lo incumplido.</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1" w:right="72"/>
              <w:jc w:val="both"/>
              <w:rPr>
                <w:rFonts w:ascii="Arial" w:eastAsia="Times New Roman" w:hAnsi="Arial" w:cs="Arial"/>
                <w:b/>
                <w:noProof w:val="0"/>
                <w:sz w:val="20"/>
                <w:szCs w:val="20"/>
                <w:lang w:val="es-ES_tradnl" w:eastAsia="ar-SA"/>
              </w:rPr>
            </w:pP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1" w:right="72"/>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Se considerará como valor total de lo incumplido, el costo del concepto de que se trate.</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1" w:right="72"/>
              <w:jc w:val="both"/>
              <w:rPr>
                <w:rFonts w:ascii="Arial" w:eastAsia="Times New Roman" w:hAnsi="Arial" w:cs="Arial"/>
                <w:b/>
                <w:noProof w:val="0"/>
                <w:sz w:val="20"/>
                <w:szCs w:val="20"/>
                <w:lang w:val="es-ES_tradnl" w:eastAsia="ar-SA"/>
              </w:rPr>
            </w:pPr>
          </w:p>
        </w:tc>
        <w:tc>
          <w:tcPr>
            <w:tcW w:w="3599" w:type="dxa"/>
            <w:shd w:val="clear" w:color="auto" w:fill="auto"/>
            <w:tcMar>
              <w:top w:w="0" w:type="dxa"/>
              <w:left w:w="108" w:type="dxa"/>
              <w:bottom w:w="0" w:type="dxa"/>
              <w:right w:w="108" w:type="dxa"/>
            </w:tcMar>
            <w:vAlign w:val="center"/>
          </w:tcPr>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Si </w:t>
            </w:r>
            <w:r w:rsidR="00AE6D1B">
              <w:rPr>
                <w:rFonts w:ascii="Arial" w:eastAsia="Times New Roman" w:hAnsi="Arial" w:cs="Arial"/>
                <w:b/>
                <w:noProof w:val="0"/>
                <w:sz w:val="20"/>
                <w:szCs w:val="20"/>
                <w:lang w:val="es-ES_tradnl" w:eastAsia="ar-SA"/>
              </w:rPr>
              <w:t>El Proveedor</w:t>
            </w:r>
            <w:r w:rsidRPr="003F1046">
              <w:rPr>
                <w:rFonts w:ascii="Arial" w:eastAsia="Times New Roman" w:hAnsi="Arial" w:cs="Arial"/>
                <w:b/>
                <w:noProof w:val="0"/>
                <w:sz w:val="20"/>
                <w:szCs w:val="20"/>
                <w:lang w:val="es-ES_tradnl" w:eastAsia="ar-SA"/>
              </w:rPr>
              <w:t xml:space="preserve"> no proporciona cualquiera de los entregables en el plazo convenido, se aplicará la pena convencional descrita.</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Para medir y aplicar la pena convencional se utilizarán las siguientes fórmulas:</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1. (Total de días ocupados por el licitante adjudicado para realizar la entrega del documento, esto es, del entregable de que se trate) - el Total de días autorizados para la entrega de dicho entregable) = Días de atraso.</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2. (Días de atraso) * (Valor de la Penalización) = Importe por pena convencional a pagar por </w:t>
            </w:r>
            <w:r w:rsidR="00AE6D1B">
              <w:rPr>
                <w:rFonts w:ascii="Arial" w:eastAsia="Times New Roman" w:hAnsi="Arial" w:cs="Arial"/>
                <w:b/>
                <w:noProof w:val="0"/>
                <w:sz w:val="20"/>
                <w:szCs w:val="20"/>
                <w:lang w:val="es-ES_tradnl" w:eastAsia="ar-SA"/>
              </w:rPr>
              <w:t>El Proveedor</w:t>
            </w:r>
            <w:r w:rsidRPr="003F1046">
              <w:rPr>
                <w:rFonts w:ascii="Arial" w:eastAsia="Times New Roman" w:hAnsi="Arial" w:cs="Arial"/>
                <w:b/>
                <w:noProof w:val="0"/>
                <w:sz w:val="20"/>
                <w:szCs w:val="20"/>
                <w:lang w:val="es-ES_tradnl" w:eastAsia="ar-SA"/>
              </w:rPr>
              <w:t>.</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p>
        </w:tc>
      </w:tr>
      <w:tr w:rsidR="003F1046" w:rsidRPr="003F1046" w:rsidTr="00951DAE">
        <w:trPr>
          <w:trHeight w:val="204"/>
          <w:jc w:val="center"/>
        </w:trPr>
        <w:tc>
          <w:tcPr>
            <w:tcW w:w="15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F1046" w:rsidRPr="003F1046" w:rsidRDefault="003F1046" w:rsidP="00C9652E">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Realizar las reposiciones solicitadas.</w:t>
            </w:r>
          </w:p>
        </w:tc>
        <w:tc>
          <w:tcPr>
            <w:tcW w:w="19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F1046" w:rsidRPr="003F1046" w:rsidRDefault="003F1046" w:rsidP="00C9652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3"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Realizar las reposiciones solicitadas con respecto a los conceptos A y B, dentro de los 2 dos días naturales posteriores a la solicitud de reposición</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127" w:right="71"/>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Realizar las reposiciones solicitadas con respecto a los conceptos A y B y fuera del plazo pactado.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1" w:right="72"/>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0.5 % por cada día natural de atraso en la realización del reposición solicitada de que se trate, sobre el valor total de lo incumplido.</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1" w:right="72"/>
              <w:jc w:val="both"/>
              <w:rPr>
                <w:rFonts w:ascii="Arial" w:eastAsia="Times New Roman" w:hAnsi="Arial" w:cs="Arial"/>
                <w:b/>
                <w:noProof w:val="0"/>
                <w:sz w:val="20"/>
                <w:szCs w:val="20"/>
                <w:lang w:val="es-ES_tradnl" w:eastAsia="ar-SA"/>
              </w:rPr>
            </w:pP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71" w:right="72"/>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Se considerará como valor total de lo incumplido, el costo del concepto de que se trate.</w:t>
            </w:r>
          </w:p>
        </w:tc>
        <w:tc>
          <w:tcPr>
            <w:tcW w:w="35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Si el licitante adjudicado no realiza cualquiera de las reposiciones solicitadas dentro del mismo periodo que se presta el servicio con respecto al concepto de que se trate, se aplicará la pena convencional descrita.</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Para medir y aplicar la pena convencional se utilizarán las siguientes fórmulas:</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1. (Total de días ocupados por el licitante adjudicado para realizar la reposición solicitada) - Total de días autorizados para su realización) = Días de atraso.</w:t>
            </w:r>
          </w:p>
          <w:p w:rsidR="003F1046" w:rsidRPr="003F1046" w:rsidRDefault="003F1046" w:rsidP="00951DAE">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38"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2. (Días de atraso) * (Valor de la Penalización) = Importe por pena convencional a pagar por </w:t>
            </w:r>
            <w:r w:rsidR="00AE6D1B">
              <w:rPr>
                <w:rFonts w:ascii="Arial" w:eastAsia="Times New Roman" w:hAnsi="Arial" w:cs="Arial"/>
                <w:b/>
                <w:noProof w:val="0"/>
                <w:sz w:val="20"/>
                <w:szCs w:val="20"/>
                <w:lang w:val="es-ES_tradnl" w:eastAsia="ar-SA"/>
              </w:rPr>
              <w:t>El Proveedor</w:t>
            </w:r>
            <w:r w:rsidRPr="003F1046">
              <w:rPr>
                <w:rFonts w:ascii="Arial" w:eastAsia="Times New Roman" w:hAnsi="Arial" w:cs="Arial"/>
                <w:b/>
                <w:noProof w:val="0"/>
                <w:sz w:val="20"/>
                <w:szCs w:val="20"/>
                <w:lang w:val="es-ES_tradnl" w:eastAsia="ar-SA"/>
              </w:rPr>
              <w:t>.</w:t>
            </w:r>
          </w:p>
        </w:tc>
      </w:tr>
    </w:tbl>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numPr>
          <w:ilvl w:val="0"/>
          <w:numId w:val="61"/>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Deductivas para asegurar la calidad de cada uno de los servicios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Las deductivas se aplicarán por alguno de los incumplimientos que enseguida se relacionan:</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i/>
          <w:noProof w:val="0"/>
          <w:sz w:val="20"/>
          <w:szCs w:val="20"/>
          <w:lang w:val="it-IT" w:eastAsia="ar-SA"/>
        </w:rPr>
      </w:pPr>
      <w:r w:rsidRPr="003F1046">
        <w:rPr>
          <w:rFonts w:ascii="Arial" w:eastAsia="Times New Roman" w:hAnsi="Arial" w:cs="Arial"/>
          <w:b/>
          <w:bCs/>
          <w:i/>
          <w:noProof w:val="0"/>
          <w:sz w:val="20"/>
          <w:szCs w:val="20"/>
          <w:lang w:val="it-IT" w:eastAsia="ar-SA"/>
        </w:rPr>
        <w:t xml:space="preserve">Partida Única, Concepto A y B.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it-IT" w:eastAsia="ar-SA"/>
        </w:rPr>
      </w:pPr>
    </w:p>
    <w:tbl>
      <w:tblPr>
        <w:tblW w:w="10339" w:type="dxa"/>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4454"/>
      </w:tblGrid>
      <w:tr w:rsidR="003F1046" w:rsidRPr="003F1046" w:rsidTr="005E3C46">
        <w:trPr>
          <w:trHeight w:val="358"/>
          <w:jc w:val="center"/>
        </w:trPr>
        <w:tc>
          <w:tcPr>
            <w:tcW w:w="5885" w:type="dxa"/>
            <w:shd w:val="clear" w:color="auto" w:fill="D9D9D9" w:themeFill="background1" w:themeFillShade="D9"/>
            <w:vAlign w:val="center"/>
          </w:tcPr>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incumplimiento</w:t>
            </w:r>
          </w:p>
        </w:tc>
        <w:tc>
          <w:tcPr>
            <w:tcW w:w="4454" w:type="dxa"/>
            <w:shd w:val="clear" w:color="auto" w:fill="D9D9D9" w:themeFill="background1" w:themeFillShade="D9"/>
            <w:vAlign w:val="center"/>
          </w:tcPr>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43"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Deducción</w:t>
            </w:r>
          </w:p>
        </w:tc>
      </w:tr>
      <w:tr w:rsidR="003F1046" w:rsidRPr="003F1046" w:rsidTr="005E3C46">
        <w:trPr>
          <w:trHeight w:val="1038"/>
          <w:jc w:val="center"/>
        </w:trPr>
        <w:tc>
          <w:tcPr>
            <w:tcW w:w="5885" w:type="dxa"/>
            <w:shd w:val="clear" w:color="auto" w:fill="auto"/>
            <w:vAlign w:val="center"/>
          </w:tcPr>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1. Proporcionar cualquiera de los entregables pactados sin las características descritas en el </w:t>
            </w:r>
            <w:r w:rsidR="003B362C" w:rsidRPr="003F1046">
              <w:rPr>
                <w:rFonts w:ascii="Arial" w:eastAsia="Times New Roman" w:hAnsi="Arial" w:cs="Arial"/>
                <w:b/>
                <w:noProof w:val="0"/>
                <w:sz w:val="20"/>
                <w:szCs w:val="20"/>
                <w:lang w:val="es-ES_tradnl" w:eastAsia="ar-SA"/>
              </w:rPr>
              <w:t>Anexo Técnico</w:t>
            </w:r>
            <w:r w:rsidRPr="003F1046">
              <w:rPr>
                <w:rFonts w:ascii="Arial" w:eastAsia="Times New Roman" w:hAnsi="Arial" w:cs="Arial"/>
                <w:b/>
                <w:noProof w:val="0"/>
                <w:sz w:val="20"/>
                <w:szCs w:val="20"/>
                <w:lang w:val="es-ES_tradnl" w:eastAsia="ar-SA"/>
              </w:rPr>
              <w:t xml:space="preserve">. </w:t>
            </w:r>
          </w:p>
        </w:tc>
        <w:tc>
          <w:tcPr>
            <w:tcW w:w="4454" w:type="dxa"/>
            <w:shd w:val="clear" w:color="auto" w:fill="auto"/>
            <w:vAlign w:val="center"/>
          </w:tcPr>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43"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2% sobre el importe de facturación del servicio.</w:t>
            </w:r>
          </w:p>
        </w:tc>
      </w:tr>
      <w:tr w:rsidR="003F1046" w:rsidRPr="003F1046" w:rsidTr="005E3C46">
        <w:trPr>
          <w:trHeight w:val="975"/>
          <w:jc w:val="center"/>
        </w:trPr>
        <w:tc>
          <w:tcPr>
            <w:tcW w:w="5885" w:type="dxa"/>
            <w:shd w:val="clear" w:color="auto" w:fill="auto"/>
            <w:vAlign w:val="center"/>
          </w:tcPr>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2. Cuando se identifique que se realizan las encuestas sin acatar la metodología avalada por </w:t>
            </w:r>
            <w:r w:rsidR="003B362C" w:rsidRPr="003F1046">
              <w:rPr>
                <w:rFonts w:ascii="Arial" w:eastAsia="Times New Roman" w:hAnsi="Arial" w:cs="Arial"/>
                <w:b/>
                <w:noProof w:val="0"/>
                <w:sz w:val="20"/>
                <w:szCs w:val="20"/>
                <w:lang w:val="es-ES_tradnl" w:eastAsia="ar-SA"/>
              </w:rPr>
              <w:t xml:space="preserve">el </w:t>
            </w:r>
            <w:r w:rsidRPr="003F1046">
              <w:rPr>
                <w:rFonts w:ascii="Arial" w:eastAsia="Times New Roman" w:hAnsi="Arial" w:cs="Arial"/>
                <w:b/>
                <w:noProof w:val="0"/>
                <w:sz w:val="20"/>
                <w:szCs w:val="20"/>
                <w:lang w:val="es-ES_tradnl" w:eastAsia="ar-SA"/>
              </w:rPr>
              <w:t>IMSS</w:t>
            </w:r>
          </w:p>
        </w:tc>
        <w:tc>
          <w:tcPr>
            <w:tcW w:w="4454" w:type="dxa"/>
            <w:shd w:val="clear" w:color="auto" w:fill="auto"/>
            <w:vAlign w:val="center"/>
          </w:tcPr>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43"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2% sobre el importe de facturación del servicio.</w:t>
            </w:r>
          </w:p>
        </w:tc>
      </w:tr>
    </w:tbl>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3F1046" w:rsidRPr="003F1046" w:rsidRDefault="00AE6D1B"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Pr>
          <w:rFonts w:ascii="Arial" w:eastAsia="Times New Roman" w:hAnsi="Arial" w:cs="Arial"/>
          <w:b/>
          <w:noProof w:val="0"/>
          <w:sz w:val="20"/>
          <w:szCs w:val="20"/>
          <w:lang w:val="es-ES_tradnl" w:eastAsia="ar-SA"/>
        </w:rPr>
        <w:t>El Proveedor</w:t>
      </w:r>
      <w:r w:rsidR="003F1046" w:rsidRPr="003F1046">
        <w:rPr>
          <w:rFonts w:ascii="Arial" w:eastAsia="Times New Roman" w:hAnsi="Arial" w:cs="Arial"/>
          <w:b/>
          <w:noProof w:val="0"/>
          <w:sz w:val="20"/>
          <w:szCs w:val="20"/>
          <w:lang w:val="es-ES_tradnl" w:eastAsia="ar-SA"/>
        </w:rPr>
        <w:t xml:space="preserve"> al momento de presentar la documentación para gestionar el pago por el servicio deberá acompañar con la factura correspondiente, la nota de crédito a favor </w:t>
      </w:r>
      <w:r w:rsidR="003B362C" w:rsidRPr="003F1046">
        <w:rPr>
          <w:rFonts w:ascii="Arial" w:eastAsia="Times New Roman" w:hAnsi="Arial" w:cs="Arial"/>
          <w:b/>
          <w:noProof w:val="0"/>
          <w:sz w:val="20"/>
          <w:szCs w:val="20"/>
          <w:lang w:val="es-ES_tradnl" w:eastAsia="ar-SA"/>
        </w:rPr>
        <w:t>d</w:t>
      </w:r>
      <w:r w:rsidR="003B362C">
        <w:rPr>
          <w:rFonts w:ascii="Arial" w:eastAsia="Times New Roman" w:hAnsi="Arial" w:cs="Arial"/>
          <w:b/>
          <w:noProof w:val="0"/>
          <w:sz w:val="20"/>
          <w:szCs w:val="20"/>
          <w:lang w:val="es-ES_tradnl" w:eastAsia="ar-SA"/>
        </w:rPr>
        <w:t xml:space="preserve">el </w:t>
      </w:r>
      <w:r>
        <w:rPr>
          <w:rFonts w:ascii="Arial" w:eastAsia="Times New Roman" w:hAnsi="Arial" w:cs="Arial"/>
          <w:b/>
          <w:noProof w:val="0"/>
          <w:sz w:val="20"/>
          <w:szCs w:val="20"/>
          <w:lang w:val="es-ES_tradnl" w:eastAsia="ar-SA"/>
        </w:rPr>
        <w:t>Instituto</w:t>
      </w:r>
      <w:r w:rsidR="003F1046" w:rsidRPr="003F1046">
        <w:rPr>
          <w:rFonts w:ascii="Arial" w:eastAsia="Times New Roman" w:hAnsi="Arial" w:cs="Arial"/>
          <w:b/>
          <w:noProof w:val="0"/>
          <w:sz w:val="20"/>
          <w:szCs w:val="20"/>
          <w:lang w:val="es-ES_tradnl" w:eastAsia="ar-SA"/>
        </w:rPr>
        <w:t xml:space="preserve"> </w:t>
      </w:r>
      <w:r w:rsidR="003B362C" w:rsidRPr="003F1046">
        <w:rPr>
          <w:rFonts w:ascii="Arial" w:eastAsia="Times New Roman" w:hAnsi="Arial" w:cs="Arial"/>
          <w:b/>
          <w:noProof w:val="0"/>
          <w:sz w:val="20"/>
          <w:szCs w:val="20"/>
          <w:lang w:val="es-ES_tradnl" w:eastAsia="ar-SA"/>
        </w:rPr>
        <w:t>Mexicano del Seguro Social</w:t>
      </w:r>
      <w:r w:rsidR="003F1046" w:rsidRPr="003F1046">
        <w:rPr>
          <w:rFonts w:ascii="Arial" w:eastAsia="Times New Roman" w:hAnsi="Arial" w:cs="Arial"/>
          <w:b/>
          <w:noProof w:val="0"/>
          <w:sz w:val="20"/>
          <w:szCs w:val="20"/>
          <w:lang w:val="es-ES_tradnl" w:eastAsia="ar-SA"/>
        </w:rPr>
        <w:t>, por el importe de la sanción económica por concepto de la deductiva impuesta.</w:t>
      </w:r>
    </w:p>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La suma de las deductivas no podrá exceder del importe de la garantía de cumplimiento.</w:t>
      </w:r>
    </w:p>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 w:eastAsia="ar-SA"/>
        </w:rPr>
      </w:pPr>
    </w:p>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bookmarkStart w:id="115" w:name="_Toc462839437"/>
    </w:p>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G. Garantía de cumplimiento de contrato</w:t>
      </w:r>
      <w:bookmarkEnd w:id="115"/>
      <w:r w:rsidRPr="003F1046">
        <w:rPr>
          <w:rFonts w:ascii="Arial" w:eastAsia="Times New Roman" w:hAnsi="Arial" w:cs="Arial"/>
          <w:b/>
          <w:noProof w:val="0"/>
          <w:sz w:val="20"/>
          <w:szCs w:val="20"/>
          <w:lang w:eastAsia="ar-SA"/>
        </w:rPr>
        <w:t>.</w:t>
      </w:r>
    </w:p>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3F1046" w:rsidRPr="003F1046" w:rsidRDefault="00AE6D1B"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r>
        <w:rPr>
          <w:rFonts w:ascii="Arial" w:eastAsia="Times New Roman" w:hAnsi="Arial" w:cs="Arial"/>
          <w:b/>
          <w:noProof w:val="0"/>
          <w:sz w:val="20"/>
          <w:szCs w:val="20"/>
          <w:lang w:val="es-ES_tradnl" w:eastAsia="ar-SA"/>
        </w:rPr>
        <w:t>El Proveedor</w:t>
      </w:r>
      <w:r w:rsidR="003F1046" w:rsidRPr="003F1046">
        <w:rPr>
          <w:rFonts w:ascii="Arial" w:eastAsia="Times New Roman" w:hAnsi="Arial" w:cs="Arial"/>
          <w:b/>
          <w:noProof w:val="0"/>
          <w:sz w:val="20"/>
          <w:szCs w:val="20"/>
          <w:lang w:val="es-ES_tradnl" w:eastAsia="ar-SA"/>
        </w:rPr>
        <w:t xml:space="preserve">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presupuesto máximo asignado, sin considerar el Impuesto al Valor Agregado, a favor </w:t>
      </w:r>
      <w:r w:rsidR="003B362C" w:rsidRPr="003F1046">
        <w:rPr>
          <w:rFonts w:ascii="Arial" w:eastAsia="Times New Roman" w:hAnsi="Arial" w:cs="Arial"/>
          <w:b/>
          <w:noProof w:val="0"/>
          <w:sz w:val="20"/>
          <w:szCs w:val="20"/>
          <w:lang w:val="es-ES_tradnl" w:eastAsia="ar-SA"/>
        </w:rPr>
        <w:t>d</w:t>
      </w:r>
      <w:r w:rsidR="003B362C">
        <w:rPr>
          <w:rFonts w:ascii="Arial" w:eastAsia="Times New Roman" w:hAnsi="Arial" w:cs="Arial"/>
          <w:b/>
          <w:noProof w:val="0"/>
          <w:sz w:val="20"/>
          <w:szCs w:val="20"/>
          <w:lang w:val="es-ES_tradnl" w:eastAsia="ar-SA"/>
        </w:rPr>
        <w:t xml:space="preserve">el </w:t>
      </w:r>
      <w:r>
        <w:rPr>
          <w:rFonts w:ascii="Arial" w:eastAsia="Times New Roman" w:hAnsi="Arial" w:cs="Arial"/>
          <w:b/>
          <w:noProof w:val="0"/>
          <w:sz w:val="20"/>
          <w:szCs w:val="20"/>
          <w:lang w:val="es-ES_tradnl" w:eastAsia="ar-SA"/>
        </w:rPr>
        <w:t>Instituto</w:t>
      </w:r>
      <w:r w:rsidR="003F1046" w:rsidRPr="003F1046">
        <w:rPr>
          <w:rFonts w:ascii="Arial" w:eastAsia="Times New Roman" w:hAnsi="Arial" w:cs="Arial"/>
          <w:b/>
          <w:noProof w:val="0"/>
          <w:sz w:val="20"/>
          <w:szCs w:val="20"/>
          <w:lang w:val="es-ES_tradnl" w:eastAsia="ar-SA"/>
        </w:rPr>
        <w:t xml:space="preserve"> Mexicano del Seguro Social, en el tipo de moneda ofertada.</w:t>
      </w:r>
    </w:p>
    <w:p w:rsidR="003F1046" w:rsidRPr="003F1046" w:rsidRDefault="003F1046" w:rsidP="003B362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284"/>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La garantía de cumplimiento a las obligaciones del contrato, únicamente podrá ser liberada mediante autorización que sea emitida por escrito, por parte de </w:t>
      </w:r>
      <w:r w:rsidR="003B362C">
        <w:rPr>
          <w:rFonts w:ascii="Arial" w:eastAsia="Times New Roman" w:hAnsi="Arial" w:cs="Arial"/>
          <w:b/>
          <w:noProof w:val="0"/>
          <w:sz w:val="20"/>
          <w:szCs w:val="20"/>
          <w:lang w:val="es-ES_tradnl" w:eastAsia="ar-SA"/>
        </w:rPr>
        <w:t>El Instituto</w:t>
      </w:r>
      <w:r w:rsidRPr="003F1046">
        <w:rPr>
          <w:rFonts w:ascii="Arial" w:eastAsia="Times New Roman" w:hAnsi="Arial" w:cs="Arial"/>
          <w:b/>
          <w:noProof w:val="0"/>
          <w:sz w:val="20"/>
          <w:szCs w:val="20"/>
          <w:lang w:val="es-ES_tradnl" w:eastAsia="ar-SA"/>
        </w:rPr>
        <w:t>, a través del administrador del contrato.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Esta garantía deberá presentarse a más tardar, dentro de los diez días naturales siguientes a la fecha de firma del contrato, en términos del artículo 48 de la Ley de Adquisiciones, Arrendamientos y Servicios del Sector Público.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val="es-ES_tradnl" w:eastAsia="ar-SA"/>
        </w:rPr>
        <w:t xml:space="preserve">H. </w:t>
      </w:r>
      <w:r w:rsidRPr="003F1046">
        <w:rPr>
          <w:rFonts w:ascii="Arial" w:eastAsia="Times New Roman" w:hAnsi="Arial" w:cs="Arial"/>
          <w:b/>
          <w:noProof w:val="0"/>
          <w:sz w:val="20"/>
          <w:szCs w:val="20"/>
          <w:lang w:eastAsia="ar-SA"/>
        </w:rPr>
        <w:t xml:space="preserve">Supervisión y verificación de los servicios.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i/>
          <w:noProof w:val="0"/>
          <w:sz w:val="20"/>
          <w:szCs w:val="20"/>
          <w:lang w:val="it-IT" w:eastAsia="ar-SA"/>
        </w:rPr>
      </w:pPr>
      <w:r w:rsidRPr="003F1046">
        <w:rPr>
          <w:rFonts w:ascii="Arial" w:eastAsia="Times New Roman" w:hAnsi="Arial" w:cs="Arial"/>
          <w:b/>
          <w:bCs/>
          <w:i/>
          <w:noProof w:val="0"/>
          <w:sz w:val="20"/>
          <w:szCs w:val="20"/>
          <w:lang w:val="it-IT" w:eastAsia="ar-SA"/>
        </w:rPr>
        <w:t>Partida Única, Concepto A y B.</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it-IT" w:eastAsia="ar-SA"/>
        </w:rPr>
        <w:t xml:space="preserve">El administrador del contrato realizará </w:t>
      </w:r>
      <w:r w:rsidRPr="003F1046">
        <w:rPr>
          <w:rFonts w:ascii="Arial" w:eastAsia="Times New Roman" w:hAnsi="Arial" w:cs="Arial"/>
          <w:b/>
          <w:noProof w:val="0"/>
          <w:sz w:val="20"/>
          <w:szCs w:val="20"/>
          <w:lang w:val="es-ES_tradnl" w:eastAsia="ar-SA"/>
        </w:rPr>
        <w:t>supervisiones aleatorias durante la prestación de los servicios, sin previo aviso al proveedor, para verificar la correcta aplicación de la metodología en la realización de las encuestas.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Por tal motivo, si detectara que alguna persona está participando en las encuestas sin haber cumplido con el perfil requerido, le será cancelada la encuesta correspondiente, además de aplicarse las sanciones económicas previstas en este documento.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El administrador del contrato además de lo anterior, tendrá  la facultad de solicitar reposición de las encuestas sin costo adicional para EL IMSS en el caso de que durante las supervisiones detecte fallas graves y/o sistemáticas a los lineamientos metodológicos.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 xml:space="preserve">Las eventuales reposiciones se deberán realizar dentro de un plazo no mayor de 02 (dos) días naturales posteriores a la solicitud de reposición en la cual se solicita el servicio, es decir, no existe posibilidad de prórroga en el tiempo de realización de las encuestas, ni en el cumplimiento de los entregables, en caso contrario, el licitante adjudicado se hará acreedor a las sanciones económicas establecidas por </w:t>
      </w:r>
      <w:r w:rsidR="00AE6D1B">
        <w:rPr>
          <w:rFonts w:ascii="Arial" w:eastAsia="Times New Roman" w:hAnsi="Arial" w:cs="Arial"/>
          <w:b/>
          <w:noProof w:val="0"/>
          <w:sz w:val="20"/>
          <w:szCs w:val="20"/>
          <w:lang w:val="es-ES_tradnl" w:eastAsia="ar-SA"/>
        </w:rPr>
        <w:t>Las Partes</w:t>
      </w:r>
      <w:r w:rsidRPr="003F1046">
        <w:rPr>
          <w:rFonts w:ascii="Arial" w:eastAsia="Times New Roman" w:hAnsi="Arial" w:cs="Arial"/>
          <w:b/>
          <w:noProof w:val="0"/>
          <w:sz w:val="20"/>
          <w:szCs w:val="20"/>
          <w:lang w:val="es-ES_tradnl" w:eastAsia="ar-SA"/>
        </w:rPr>
        <w:t>.</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bookmarkStart w:id="116" w:name="_Toc462839433"/>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bookmarkEnd w:id="116"/>
    <w:p w:rsidR="003F1046" w:rsidRPr="003F1046" w:rsidRDefault="003F1046" w:rsidP="00D41404">
      <w:pPr>
        <w:numPr>
          <w:ilvl w:val="0"/>
          <w:numId w:val="63"/>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Vigencia.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i/>
          <w:noProof w:val="0"/>
          <w:sz w:val="20"/>
          <w:szCs w:val="20"/>
          <w:lang w:val="es-ES_tradnl" w:eastAsia="ar-SA"/>
        </w:rPr>
      </w:pPr>
      <w:r w:rsidRPr="003F1046">
        <w:rPr>
          <w:rFonts w:ascii="Arial" w:eastAsia="Times New Roman" w:hAnsi="Arial" w:cs="Arial"/>
          <w:b/>
          <w:i/>
          <w:noProof w:val="0"/>
          <w:sz w:val="20"/>
          <w:szCs w:val="20"/>
          <w:lang w:val="es-ES_tradnl" w:eastAsia="ar-SA"/>
        </w:rPr>
        <w:t>Partida Única, Concepto A y B.</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La vigencia del servicio iniciará al día natural siguiente al de la notificación del fallo y hasta el 31 de octubre de 2017.</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La vigencia del contrato será a partir de su firma y hasta el 31 de octubre de 2017.</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bookmarkStart w:id="117" w:name="_Toc462839411"/>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J. Confidencialidad</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AE6D1B"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Pr>
          <w:rFonts w:ascii="Arial" w:eastAsia="Times New Roman" w:hAnsi="Arial" w:cs="Arial"/>
          <w:b/>
          <w:noProof w:val="0"/>
          <w:sz w:val="20"/>
          <w:szCs w:val="20"/>
          <w:lang w:eastAsia="ar-SA"/>
        </w:rPr>
        <w:t>El Proveedor</w:t>
      </w:r>
      <w:r w:rsidR="003F1046" w:rsidRPr="003F1046">
        <w:rPr>
          <w:rFonts w:ascii="Arial" w:eastAsia="Times New Roman" w:hAnsi="Arial" w:cs="Arial"/>
          <w:b/>
          <w:noProof w:val="0"/>
          <w:sz w:val="20"/>
          <w:szCs w:val="20"/>
          <w:lang w:val="es-ES" w:eastAsia="ar-SA"/>
        </w:rPr>
        <w:t xml:space="preserve"> obliga a guardar absoluta reserva respecto de la información a la que tenga acceso, relacionada con las actividades propias de </w:t>
      </w:r>
      <w:r w:rsidR="003B362C">
        <w:rPr>
          <w:rFonts w:ascii="Arial" w:eastAsia="Times New Roman" w:hAnsi="Arial" w:cs="Arial"/>
          <w:b/>
          <w:noProof w:val="0"/>
          <w:sz w:val="20"/>
          <w:szCs w:val="20"/>
          <w:lang w:val="es-ES" w:eastAsia="ar-SA"/>
        </w:rPr>
        <w:t>El Instituto</w:t>
      </w:r>
      <w:r w:rsidR="003B362C" w:rsidRPr="003F1046">
        <w:rPr>
          <w:rFonts w:ascii="Arial" w:eastAsia="Times New Roman" w:hAnsi="Arial" w:cs="Arial"/>
          <w:b/>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(jurídica, operativa, técnica, financiera o de análisis), ajena a la ejecución de los servicios objeto del presente documento, por lo que deberá mantener como confidencial y/o reservada la misma.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La información reservada y confidencial a que hace referencia este apartado puede estar contenida en documentos, discos compactos, correos electrónicos, memorias electrónicas, o cualquier otro documento.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Derivado de lo anterior, </w:t>
      </w:r>
      <w:r w:rsidR="00AE6D1B">
        <w:rPr>
          <w:rFonts w:ascii="Arial" w:eastAsia="Times New Roman" w:hAnsi="Arial" w:cs="Arial"/>
          <w:b/>
          <w:noProof w:val="0"/>
          <w:sz w:val="20"/>
          <w:szCs w:val="20"/>
          <w:lang w:val="es-ES" w:eastAsia="ar-SA"/>
        </w:rPr>
        <w:t>El Proveedor</w:t>
      </w:r>
      <w:r w:rsidRPr="003F1046">
        <w:rPr>
          <w:rFonts w:ascii="Arial" w:eastAsia="Times New Roman" w:hAnsi="Arial" w:cs="Arial"/>
          <w:b/>
          <w:noProof w:val="0"/>
          <w:sz w:val="20"/>
          <w:szCs w:val="20"/>
          <w:lang w:val="es-ES" w:eastAsia="ar-SA"/>
        </w:rPr>
        <w:t xml:space="preserve"> se obliga 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numPr>
          <w:ilvl w:val="0"/>
          <w:numId w:val="3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No hacer uso de la información confidencial o reservada.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numPr>
          <w:ilvl w:val="0"/>
          <w:numId w:val="3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No hacer copias de la información, sin la autorización por escrito de </w:t>
      </w:r>
      <w:r w:rsidR="003B362C">
        <w:rPr>
          <w:rFonts w:ascii="Arial" w:eastAsia="Times New Roman" w:hAnsi="Arial" w:cs="Arial"/>
          <w:b/>
          <w:noProof w:val="0"/>
          <w:sz w:val="20"/>
          <w:szCs w:val="20"/>
          <w:lang w:val="es-ES" w:eastAsia="ar-SA"/>
        </w:rPr>
        <w:t>El Instituto</w:t>
      </w:r>
      <w:r w:rsidRPr="003F1046">
        <w:rPr>
          <w:rFonts w:ascii="Arial" w:eastAsia="Times New Roman" w:hAnsi="Arial" w:cs="Arial"/>
          <w:b/>
          <w:noProof w:val="0"/>
          <w:sz w:val="20"/>
          <w:szCs w:val="20"/>
          <w:lang w:val="es-ES" w:eastAsia="ar-SA"/>
        </w:rPr>
        <w:t>.</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numPr>
          <w:ilvl w:val="0"/>
          <w:numId w:val="3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Limitar la revelación de la información a que tenga acceso únicamente a las personas que dentro de su organización se encuentren autorizadas para conocerla, haciéndose responsable de su uso.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numPr>
          <w:ilvl w:val="0"/>
          <w:numId w:val="39"/>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Por ningún motivo revelar la información a terceros para efectos distintos al servicio.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B362C"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t>El Instituto</w:t>
      </w:r>
      <w:r w:rsidRPr="003F1046">
        <w:rPr>
          <w:rFonts w:ascii="Arial" w:eastAsia="Times New Roman" w:hAnsi="Arial" w:cs="Arial"/>
          <w:b/>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 xml:space="preserve">y </w:t>
      </w:r>
      <w:r w:rsidR="00AE6D1B">
        <w:rPr>
          <w:rFonts w:ascii="Arial" w:eastAsia="Times New Roman" w:hAnsi="Arial" w:cs="Arial"/>
          <w:b/>
          <w:noProof w:val="0"/>
          <w:sz w:val="20"/>
          <w:szCs w:val="20"/>
          <w:lang w:val="es-ES" w:eastAsia="ar-SA"/>
        </w:rPr>
        <w:t>El Proveedor</w:t>
      </w:r>
      <w:r w:rsidR="003F1046" w:rsidRPr="003F1046">
        <w:rPr>
          <w:rFonts w:ascii="Arial" w:eastAsia="Times New Roman" w:hAnsi="Arial" w:cs="Arial"/>
          <w:b/>
          <w:noProof w:val="0"/>
          <w:sz w:val="20"/>
          <w:szCs w:val="20"/>
          <w:lang w:val="es-ES" w:eastAsia="ar-SA"/>
        </w:rPr>
        <w:t xml:space="preserve"> se obligan a limitar el acceso a la referida información confidencial y/o reservada a sus empleados o representantes; sin embargo, necesariamente los harán partícipes y obligados solidarios con aquellas, respecto de sus obligaciones de confidencialidad.</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No será considerada como objeto de las obligaciones de confidencialidad la siguiente información independientemente del medio en que se contenga: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numPr>
          <w:ilvl w:val="0"/>
          <w:numId w:val="4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Aquella que sea conocida públicamente.</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numPr>
          <w:ilvl w:val="0"/>
          <w:numId w:val="4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Aquella cuya revelación haya sido aprobada previamente por escrito.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numPr>
          <w:ilvl w:val="0"/>
          <w:numId w:val="40"/>
        </w:numPr>
        <w:tabs>
          <w:tab w:val="left" w:pos="-28444"/>
          <w:tab w:val="left" w:pos="-27724"/>
          <w:tab w:val="left" w:pos="-27004"/>
          <w:tab w:val="left" w:pos="-26284"/>
          <w:tab w:val="left" w:pos="-25564"/>
          <w:tab w:val="left" w:pos="-24844"/>
          <w:tab w:val="left" w:pos="-24124"/>
          <w:tab w:val="left" w:pos="-23404"/>
        </w:tabs>
        <w:suppressAutoHyphens/>
        <w:spacing w:after="0" w:line="240" w:lineRule="auto"/>
        <w:ind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La que de acuerdo a la ley u orden judicial deba ser suministrada a terceras personas, en el entendido de que aquella información proporcionada a la autoridad para el efecto de obtener licencias, permisos, autorizaciones, registros, o para cumplir con cualquier otro acto de autoridad, seguirá considerándose como tal.</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sidRPr="003F1046">
        <w:rPr>
          <w:rFonts w:ascii="Arial" w:eastAsia="Times New Roman" w:hAnsi="Arial" w:cs="Arial"/>
          <w:b/>
          <w:noProof w:val="0"/>
          <w:sz w:val="20"/>
          <w:szCs w:val="20"/>
          <w:lang w:val="es-ES" w:eastAsia="ar-SA"/>
        </w:rPr>
        <w:t xml:space="preserve">K. Relación laboral. </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3F1046" w:rsidRPr="003F1046" w:rsidRDefault="00AE6D1B"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t>El Proveedor</w:t>
      </w:r>
      <w:r w:rsidR="003F1046" w:rsidRPr="003F1046">
        <w:rPr>
          <w:rFonts w:ascii="Arial" w:eastAsia="Times New Roman" w:hAnsi="Arial" w:cs="Arial"/>
          <w:b/>
          <w:noProof w:val="0"/>
          <w:sz w:val="20"/>
          <w:szCs w:val="20"/>
          <w:lang w:val="es-ES" w:eastAsia="ar-SA"/>
        </w:rPr>
        <w:t xml:space="preserve"> actúa por cuenta y a nombre propio, y no como empleado, apoderado ni agente o distribuidor de </w:t>
      </w:r>
      <w:r>
        <w:rPr>
          <w:rFonts w:ascii="Arial" w:eastAsia="Times New Roman" w:hAnsi="Arial" w:cs="Arial"/>
          <w:b/>
          <w:noProof w:val="0"/>
          <w:sz w:val="20"/>
          <w:szCs w:val="20"/>
          <w:lang w:val="es-ES" w:eastAsia="ar-SA"/>
        </w:rPr>
        <w:t>El Instituto</w:t>
      </w:r>
      <w:r w:rsidR="003F1046" w:rsidRPr="003F1046">
        <w:rPr>
          <w:rFonts w:ascii="Arial" w:eastAsia="Times New Roman" w:hAnsi="Arial" w:cs="Arial"/>
          <w:b/>
          <w:noProof w:val="0"/>
          <w:sz w:val="20"/>
          <w:szCs w:val="20"/>
          <w:lang w:val="es-ES" w:eastAsia="ar-SA"/>
        </w:rPr>
        <w:t>,</w:t>
      </w:r>
      <w:r w:rsidR="003F1046" w:rsidRPr="003F1046">
        <w:rPr>
          <w:rFonts w:ascii="Arial" w:eastAsia="Times New Roman" w:hAnsi="Arial" w:cs="Arial"/>
          <w:b/>
          <w:bCs/>
          <w:noProof w:val="0"/>
          <w:sz w:val="20"/>
          <w:szCs w:val="20"/>
          <w:lang w:val="es-ES" w:eastAsia="ar-SA"/>
        </w:rPr>
        <w:t xml:space="preserve"> </w:t>
      </w:r>
      <w:r w:rsidR="003F1046" w:rsidRPr="003F1046">
        <w:rPr>
          <w:rFonts w:ascii="Arial" w:eastAsia="Times New Roman" w:hAnsi="Arial" w:cs="Arial"/>
          <w:b/>
          <w:noProof w:val="0"/>
          <w:sz w:val="20"/>
          <w:szCs w:val="20"/>
          <w:lang w:val="es-ES" w:eastAsia="ar-SA"/>
        </w:rPr>
        <w:t xml:space="preserve">por lo que ni el contrato que documente el servicio, ni la ejecución del mismo, implican una relación laboral entre </w:t>
      </w:r>
      <w:r>
        <w:rPr>
          <w:rFonts w:ascii="Arial" w:eastAsia="Times New Roman" w:hAnsi="Arial" w:cs="Arial"/>
          <w:b/>
          <w:noProof w:val="0"/>
          <w:sz w:val="20"/>
          <w:szCs w:val="20"/>
          <w:lang w:val="es-ES" w:eastAsia="ar-SA"/>
        </w:rPr>
        <w:t>El Instituto</w:t>
      </w:r>
      <w:r w:rsidR="003F1046" w:rsidRPr="003F1046">
        <w:rPr>
          <w:rFonts w:ascii="Arial" w:eastAsia="Times New Roman" w:hAnsi="Arial" w:cs="Arial"/>
          <w:b/>
          <w:noProof w:val="0"/>
          <w:sz w:val="20"/>
          <w:szCs w:val="20"/>
          <w:lang w:val="es-ES" w:eastAsia="ar-SA"/>
        </w:rPr>
        <w:t xml:space="preserve"> y </w:t>
      </w:r>
      <w:r>
        <w:rPr>
          <w:rFonts w:ascii="Arial" w:eastAsia="Times New Roman" w:hAnsi="Arial" w:cs="Arial"/>
          <w:b/>
          <w:noProof w:val="0"/>
          <w:sz w:val="20"/>
          <w:szCs w:val="20"/>
          <w:lang w:val="es-ES" w:eastAsia="ar-SA"/>
        </w:rPr>
        <w:t>El Proveedor</w:t>
      </w:r>
      <w:r w:rsidR="003F1046" w:rsidRPr="003F1046">
        <w:rPr>
          <w:rFonts w:ascii="Arial" w:eastAsia="Times New Roman" w:hAnsi="Arial" w:cs="Arial"/>
          <w:b/>
          <w:noProof w:val="0"/>
          <w:sz w:val="20"/>
          <w:szCs w:val="20"/>
          <w:lang w:val="es-ES" w:eastAsia="ar-SA"/>
        </w:rPr>
        <w:t xml:space="preserve">,  ni entre </w:t>
      </w:r>
      <w:r>
        <w:rPr>
          <w:rFonts w:ascii="Arial" w:eastAsia="Times New Roman" w:hAnsi="Arial" w:cs="Arial"/>
          <w:b/>
          <w:noProof w:val="0"/>
          <w:sz w:val="20"/>
          <w:szCs w:val="20"/>
          <w:lang w:val="es-ES" w:eastAsia="ar-SA"/>
        </w:rPr>
        <w:t>El Instituto</w:t>
      </w:r>
      <w:r w:rsidR="003F1046" w:rsidRPr="003F1046">
        <w:rPr>
          <w:rFonts w:ascii="Arial" w:eastAsia="Times New Roman" w:hAnsi="Arial" w:cs="Arial"/>
          <w:b/>
          <w:noProof w:val="0"/>
          <w:sz w:val="20"/>
          <w:szCs w:val="20"/>
          <w:lang w:val="es-ES" w:eastAsia="ar-SA"/>
        </w:rPr>
        <w:t xml:space="preserve"> y el personal contratado por </w:t>
      </w:r>
      <w:r>
        <w:rPr>
          <w:rFonts w:ascii="Arial" w:eastAsia="Times New Roman" w:hAnsi="Arial" w:cs="Arial"/>
          <w:b/>
          <w:noProof w:val="0"/>
          <w:sz w:val="20"/>
          <w:szCs w:val="20"/>
          <w:lang w:val="es-ES" w:eastAsia="ar-SA"/>
        </w:rPr>
        <w:t>El Proveedor</w:t>
      </w:r>
      <w:r w:rsidR="003F1046" w:rsidRPr="003F1046">
        <w:rPr>
          <w:rFonts w:ascii="Arial" w:eastAsia="Times New Roman" w:hAnsi="Arial" w:cs="Arial"/>
          <w:b/>
          <w:noProof w:val="0"/>
          <w:sz w:val="20"/>
          <w:szCs w:val="20"/>
          <w:lang w:val="es-ES" w:eastAsia="ar-SA"/>
        </w:rPr>
        <w:t xml:space="preserve"> para la ejecución del servicio.</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eastAsia="ar-SA"/>
        </w:rPr>
      </w:pPr>
      <w:r w:rsidRPr="003F1046">
        <w:rPr>
          <w:rFonts w:ascii="Arial" w:eastAsia="Times New Roman" w:hAnsi="Arial" w:cs="Arial"/>
          <w:b/>
          <w:noProof w:val="0"/>
          <w:sz w:val="20"/>
          <w:szCs w:val="20"/>
          <w:lang w:eastAsia="ar-SA"/>
        </w:rPr>
        <w:t>L. Formato de propuesta económica</w:t>
      </w:r>
      <w:bookmarkEnd w:id="117"/>
      <w:r w:rsidRPr="003F1046">
        <w:rPr>
          <w:rFonts w:ascii="Arial" w:eastAsia="Times New Roman" w:hAnsi="Arial" w:cs="Arial"/>
          <w:b/>
          <w:noProof w:val="0"/>
          <w:sz w:val="20"/>
          <w:szCs w:val="20"/>
          <w:lang w:eastAsia="ar-SA"/>
        </w:rPr>
        <w:t>.</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bCs/>
          <w:noProof w:val="0"/>
          <w:sz w:val="20"/>
          <w:szCs w:val="20"/>
          <w:lang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Los licitantes deberán cotizar el servicio a precios fijos durante la vigencia del contrato. Las cotizaciones deberán elaborarse a 02 (dos) decimales.</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it-IT"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r w:rsidRPr="003F1046">
        <w:rPr>
          <w:rFonts w:ascii="Arial" w:eastAsia="Times New Roman" w:hAnsi="Arial" w:cs="Arial"/>
          <w:b/>
          <w:noProof w:val="0"/>
          <w:sz w:val="20"/>
          <w:szCs w:val="20"/>
          <w:lang w:val="es-ES_tradnl" w:eastAsia="ar-SA"/>
        </w:rPr>
        <w:t>La propuesta económica deberá contener la cotización por el servicio ofertado por los conceptos A y B, incluyendo el costo unitario por cada una de las encuestas aplicadas, desglosando el IVA.</w:t>
      </w: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3F1046" w:rsidRPr="003F1046" w:rsidRDefault="003F1046"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_tradnl" w:eastAsia="ar-SA"/>
        </w:rPr>
      </w:pPr>
    </w:p>
    <w:p w:rsidR="00762870" w:rsidRDefault="00762870"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762870" w:rsidRDefault="00762870" w:rsidP="00D41404">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sz w:val="20"/>
          <w:szCs w:val="20"/>
          <w:lang w:val="es-ES" w:eastAsia="ar-SA"/>
        </w:rPr>
      </w:pPr>
    </w:p>
    <w:p w:rsidR="004C148B" w:rsidRDefault="004C148B">
      <w:pPr>
        <w:rPr>
          <w:rFonts w:ascii="Arial" w:eastAsia="Times New Roman" w:hAnsi="Arial" w:cs="Arial"/>
          <w:b/>
          <w:bCs/>
          <w:kern w:val="1"/>
          <w:sz w:val="32"/>
          <w:szCs w:val="32"/>
          <w:lang w:eastAsia="ar-SA"/>
        </w:rPr>
      </w:pPr>
      <w:r>
        <w:rPr>
          <w:rFonts w:cs="Arial"/>
        </w:rPr>
        <w:br w:type="page"/>
      </w:r>
    </w:p>
    <w:p w:rsidR="009D4CFC" w:rsidRPr="0039007F" w:rsidRDefault="00B619C4" w:rsidP="00BD56B3">
      <w:pPr>
        <w:pStyle w:val="Ttulo1"/>
        <w:numPr>
          <w:ilvl w:val="0"/>
          <w:numId w:val="0"/>
        </w:numPr>
        <w:spacing w:before="0" w:after="0"/>
        <w:jc w:val="center"/>
        <w:rPr>
          <w:rFonts w:cs="Arial"/>
          <w:lang w:val="es-ES_tradnl"/>
        </w:rPr>
      </w:pPr>
      <w:bookmarkStart w:id="118" w:name="_Toc487630112"/>
      <w:r w:rsidRPr="0039007F">
        <w:rPr>
          <w:rFonts w:cs="Arial"/>
        </w:rPr>
        <w:t>A</w:t>
      </w:r>
      <w:r w:rsidR="00E924E6" w:rsidRPr="0039007F">
        <w:rPr>
          <w:rFonts w:cs="Arial"/>
          <w:lang w:val="es-ES_tradnl"/>
        </w:rPr>
        <w:t xml:space="preserve">nexo </w:t>
      </w:r>
      <w:r w:rsidR="00C2714B" w:rsidRPr="0039007F">
        <w:rPr>
          <w:rFonts w:cs="Arial"/>
          <w:lang w:val="es-ES_tradnl"/>
        </w:rPr>
        <w:t>2</w:t>
      </w:r>
      <w:r w:rsidR="00866F54" w:rsidRPr="0039007F">
        <w:rPr>
          <w:rFonts w:cs="Arial"/>
          <w:lang w:val="es-ES_tradnl"/>
        </w:rPr>
        <w:t xml:space="preserve">.- Relación de entrega de </w:t>
      </w:r>
      <w:r w:rsidR="00866F54" w:rsidRPr="0039007F">
        <w:rPr>
          <w:rFonts w:cs="Arial"/>
        </w:rPr>
        <w:t>documentación</w:t>
      </w:r>
      <w:r w:rsidR="00866F54" w:rsidRPr="0039007F">
        <w:rPr>
          <w:rFonts w:cs="Arial"/>
          <w:lang w:val="es-ES_tradnl"/>
        </w:rPr>
        <w:t>.</w:t>
      </w:r>
      <w:bookmarkEnd w:id="118"/>
    </w:p>
    <w:p w:rsidR="00866F54" w:rsidRPr="0039007F" w:rsidRDefault="00866F54" w:rsidP="00BD56B3">
      <w:pPr>
        <w:spacing w:after="0" w:line="240" w:lineRule="auto"/>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218"/>
      </w:tblGrid>
      <w:tr w:rsidR="00A775D2" w:rsidRPr="008D66E7" w:rsidTr="000C0FFA">
        <w:tc>
          <w:tcPr>
            <w:tcW w:w="2314" w:type="pct"/>
          </w:tcPr>
          <w:p w:rsidR="00A775D2" w:rsidRPr="008D66E7" w:rsidRDefault="005974D9" w:rsidP="00BD56B3">
            <w:pPr>
              <w:spacing w:after="0" w:line="240" w:lineRule="auto"/>
              <w:jc w:val="both"/>
              <w:rPr>
                <w:rFonts w:ascii="Arial" w:hAnsi="Arial" w:cs="Arial"/>
              </w:rPr>
            </w:pPr>
            <w:r w:rsidRPr="008D66E7">
              <w:rPr>
                <w:rFonts w:ascii="Arial" w:hAnsi="Arial" w:cs="Arial"/>
              </w:rPr>
              <w:t>Procedimiento</w:t>
            </w:r>
          </w:p>
        </w:tc>
        <w:tc>
          <w:tcPr>
            <w:tcW w:w="2686" w:type="pct"/>
          </w:tcPr>
          <w:p w:rsidR="00A775D2" w:rsidRPr="008D66E7" w:rsidRDefault="00E16E92" w:rsidP="002465E0">
            <w:pPr>
              <w:spacing w:after="0" w:line="240" w:lineRule="auto"/>
              <w:ind w:right="-376"/>
              <w:jc w:val="both"/>
              <w:rPr>
                <w:rFonts w:ascii="Arial" w:hAnsi="Arial" w:cs="Arial"/>
              </w:rPr>
            </w:pPr>
            <w:r>
              <w:rPr>
                <w:rFonts w:ascii="Arial" w:hAnsi="Arial" w:cs="Arial"/>
              </w:rPr>
              <w:t>I</w:t>
            </w:r>
            <w:r w:rsidR="00634740">
              <w:rPr>
                <w:rFonts w:ascii="Arial" w:hAnsi="Arial" w:cs="Arial"/>
              </w:rPr>
              <w:t>A-019GYR019-E</w:t>
            </w:r>
            <w:r w:rsidR="00AA0363">
              <w:rPr>
                <w:rFonts w:ascii="Arial" w:hAnsi="Arial" w:cs="Arial"/>
              </w:rPr>
              <w:t>[</w:t>
            </w:r>
            <w:r w:rsidR="00634740">
              <w:rPr>
                <w:rFonts w:ascii="Arial" w:hAnsi="Arial" w:cs="Arial"/>
              </w:rPr>
              <w:t>*</w:t>
            </w:r>
            <w:r w:rsidR="005974D9" w:rsidRPr="008D66E7">
              <w:rPr>
                <w:rFonts w:ascii="Arial" w:hAnsi="Arial" w:cs="Arial"/>
              </w:rPr>
              <w:t>**</w:t>
            </w:r>
            <w:r w:rsidR="00AA0363">
              <w:rPr>
                <w:rFonts w:ascii="Arial" w:hAnsi="Arial" w:cs="Arial"/>
              </w:rPr>
              <w:t>]</w:t>
            </w:r>
            <w:r w:rsidR="005974D9" w:rsidRPr="008D66E7">
              <w:rPr>
                <w:rFonts w:ascii="Arial" w:hAnsi="Arial" w:cs="Arial"/>
              </w:rPr>
              <w:t>-</w:t>
            </w:r>
            <w:r w:rsidR="00C306D3">
              <w:rPr>
                <w:rFonts w:ascii="Arial" w:hAnsi="Arial" w:cs="Arial"/>
              </w:rPr>
              <w:t>201</w:t>
            </w:r>
            <w:r w:rsidR="00744F60">
              <w:rPr>
                <w:rFonts w:ascii="Arial" w:hAnsi="Arial" w:cs="Arial"/>
              </w:rPr>
              <w:t>7</w:t>
            </w: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Fecha</w:t>
            </w:r>
          </w:p>
        </w:tc>
        <w:tc>
          <w:tcPr>
            <w:tcW w:w="2686" w:type="pct"/>
          </w:tcPr>
          <w:p w:rsidR="005974D9" w:rsidRPr="008D66E7" w:rsidRDefault="005974D9" w:rsidP="00BD56B3">
            <w:pPr>
              <w:spacing w:after="0" w:line="240" w:lineRule="auto"/>
              <w:jc w:val="both"/>
              <w:rPr>
                <w:rFonts w:ascii="Arial" w:hAnsi="Arial" w:cs="Arial"/>
              </w:rPr>
            </w:pP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Razón Social y Dirección Completa</w:t>
            </w:r>
          </w:p>
        </w:tc>
        <w:tc>
          <w:tcPr>
            <w:tcW w:w="2686" w:type="pct"/>
          </w:tcPr>
          <w:p w:rsidR="005974D9" w:rsidRPr="008D66E7" w:rsidRDefault="005974D9" w:rsidP="00BD56B3">
            <w:pPr>
              <w:spacing w:after="0" w:line="240" w:lineRule="auto"/>
              <w:jc w:val="both"/>
              <w:rPr>
                <w:rFonts w:ascii="Arial" w:hAnsi="Arial" w:cs="Arial"/>
              </w:rPr>
            </w:pP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Teléfonos y Correo Electrónico</w:t>
            </w:r>
          </w:p>
        </w:tc>
        <w:tc>
          <w:tcPr>
            <w:tcW w:w="2686" w:type="pct"/>
          </w:tcPr>
          <w:p w:rsidR="005974D9" w:rsidRPr="008D66E7" w:rsidRDefault="005974D9" w:rsidP="00BD56B3">
            <w:pPr>
              <w:spacing w:after="0" w:line="240" w:lineRule="auto"/>
              <w:jc w:val="both"/>
              <w:rPr>
                <w:rFonts w:ascii="Arial" w:hAnsi="Arial" w:cs="Arial"/>
              </w:rPr>
            </w:pPr>
          </w:p>
        </w:tc>
      </w:tr>
    </w:tbl>
    <w:p w:rsidR="00A775D2" w:rsidRPr="0039007F" w:rsidRDefault="00A775D2" w:rsidP="00BD56B3">
      <w:pPr>
        <w:spacing w:after="0" w:line="240" w:lineRule="auto"/>
        <w:ind w:right="-376"/>
        <w:rPr>
          <w:rFonts w:ascii="Arial" w:hAnsi="Arial" w:cs="Arial"/>
          <w:sz w:val="16"/>
          <w:szCs w:val="16"/>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6804"/>
        <w:gridCol w:w="709"/>
        <w:gridCol w:w="750"/>
      </w:tblGrid>
      <w:tr w:rsidR="0012466F" w:rsidRPr="0039007F" w:rsidTr="00343DB6">
        <w:trPr>
          <w:trHeight w:val="225"/>
          <w:jc w:val="center"/>
        </w:trPr>
        <w:tc>
          <w:tcPr>
            <w:tcW w:w="1319" w:type="dxa"/>
            <w:vMerge w:val="restart"/>
            <w:tcBorders>
              <w:top w:val="single" w:sz="4" w:space="0" w:color="auto"/>
              <w:left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Punto de referencia</w:t>
            </w:r>
          </w:p>
        </w:tc>
        <w:tc>
          <w:tcPr>
            <w:tcW w:w="6804" w:type="dxa"/>
            <w:vMerge w:val="restart"/>
            <w:tcBorders>
              <w:top w:val="single" w:sz="4" w:space="0" w:color="auto"/>
              <w:left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Documentación que contendrá la oferta a presentar</w:t>
            </w:r>
          </w:p>
        </w:tc>
        <w:tc>
          <w:tcPr>
            <w:tcW w:w="1459" w:type="dxa"/>
            <w:gridSpan w:val="2"/>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Presenta</w:t>
            </w:r>
          </w:p>
        </w:tc>
      </w:tr>
      <w:tr w:rsidR="0012466F" w:rsidRPr="0039007F" w:rsidTr="00343DB6">
        <w:trPr>
          <w:trHeight w:val="225"/>
          <w:jc w:val="center"/>
        </w:trPr>
        <w:tc>
          <w:tcPr>
            <w:tcW w:w="1319" w:type="dxa"/>
            <w:vMerge/>
            <w:tcBorders>
              <w:left w:val="single" w:sz="4" w:space="0" w:color="auto"/>
              <w:bottom w:val="single" w:sz="4" w:space="0" w:color="auto"/>
              <w:right w:val="single" w:sz="4" w:space="0" w:color="auto"/>
            </w:tcBorders>
            <w:shd w:val="pct12" w:color="auto" w:fill="FFFFFF"/>
            <w:vAlign w:val="center"/>
          </w:tcPr>
          <w:p w:rsidR="0012466F" w:rsidRPr="0039007F" w:rsidRDefault="0012466F" w:rsidP="00BD56B3">
            <w:pPr>
              <w:autoSpaceDE w:val="0"/>
              <w:autoSpaceDN w:val="0"/>
              <w:spacing w:after="0" w:line="240" w:lineRule="auto"/>
              <w:jc w:val="center"/>
              <w:rPr>
                <w:rFonts w:ascii="Arial" w:eastAsia="Times New Roman" w:hAnsi="Arial" w:cs="Arial"/>
                <w:b/>
                <w:snapToGrid w:val="0"/>
                <w:sz w:val="18"/>
                <w:lang w:val="es-ES" w:eastAsia="es-ES"/>
              </w:rPr>
            </w:pPr>
          </w:p>
        </w:tc>
        <w:tc>
          <w:tcPr>
            <w:tcW w:w="6804" w:type="dxa"/>
            <w:vMerge/>
            <w:tcBorders>
              <w:left w:val="single" w:sz="4" w:space="0" w:color="auto"/>
              <w:bottom w:val="single" w:sz="4" w:space="0" w:color="auto"/>
              <w:right w:val="single" w:sz="4" w:space="0" w:color="auto"/>
            </w:tcBorders>
            <w:shd w:val="pct12" w:color="auto" w:fill="FFFFFF"/>
            <w:vAlign w:val="center"/>
          </w:tcPr>
          <w:p w:rsidR="0012466F" w:rsidRPr="0039007F" w:rsidRDefault="0012466F" w:rsidP="00BD56B3">
            <w:pPr>
              <w:autoSpaceDE w:val="0"/>
              <w:autoSpaceDN w:val="0"/>
              <w:spacing w:after="0" w:line="240" w:lineRule="auto"/>
              <w:jc w:val="center"/>
              <w:rPr>
                <w:rFonts w:ascii="Arial" w:eastAsia="Times New Roman" w:hAnsi="Arial" w:cs="Arial"/>
                <w:b/>
                <w:snapToGrid w:val="0"/>
                <w:sz w:val="18"/>
                <w:lang w:val="es-ES" w:eastAsia="es-ES"/>
              </w:rPr>
            </w:pPr>
          </w:p>
        </w:tc>
        <w:tc>
          <w:tcPr>
            <w:tcW w:w="709" w:type="dxa"/>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Si</w:t>
            </w:r>
          </w:p>
        </w:tc>
        <w:tc>
          <w:tcPr>
            <w:tcW w:w="750" w:type="dxa"/>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No</w:t>
            </w:r>
          </w:p>
        </w:tc>
      </w:tr>
      <w:tr w:rsidR="0012466F" w:rsidRPr="0039007F" w:rsidTr="001F58A7">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12466F" w:rsidRPr="0039007F" w:rsidRDefault="00A061BA" w:rsidP="00BD56B3">
            <w:pPr>
              <w:autoSpaceDE w:val="0"/>
              <w:autoSpaceDN w:val="0"/>
              <w:spacing w:after="0" w:line="240" w:lineRule="auto"/>
              <w:jc w:val="center"/>
              <w:rPr>
                <w:rFonts w:ascii="Arial" w:eastAsia="Times New Roman" w:hAnsi="Arial" w:cs="Arial"/>
                <w:b/>
                <w:i/>
                <w:snapToGrid w:val="0"/>
                <w:sz w:val="18"/>
                <w:lang w:val="es-ES" w:eastAsia="es-ES"/>
              </w:rPr>
            </w:pPr>
            <w:r w:rsidRPr="0039007F">
              <w:rPr>
                <w:rFonts w:ascii="Arial" w:eastAsia="Times New Roman" w:hAnsi="Arial" w:cs="Arial"/>
                <w:b/>
                <w:i/>
                <w:snapToGrid w:val="0"/>
                <w:sz w:val="18"/>
                <w:lang w:val="es-ES" w:eastAsia="es-ES"/>
              </w:rPr>
              <w:t>Requisitos legales</w:t>
            </w: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4.1.1 </w:t>
            </w:r>
            <w:r w:rsidRPr="0039007F">
              <w:rPr>
                <w:rFonts w:ascii="Arial" w:eastAsia="Times New Roman" w:hAnsi="Arial" w:cs="Arial"/>
                <w:sz w:val="18"/>
                <w:lang w:val="es-ES" w:eastAsia="es-ES"/>
              </w:rPr>
              <w:t>Propuesta técnica, en la cual se contemplarán los requisitos, condiciones y especificaciones técnicas.</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3.</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4.1.2.1. </w:t>
            </w:r>
            <w:r w:rsidRPr="0039007F">
              <w:rPr>
                <w:rFonts w:ascii="Arial" w:eastAsia="Times New Roman" w:hAnsi="Arial" w:cs="Arial"/>
                <w:sz w:val="18"/>
                <w:lang w:val="es-ES" w:eastAsia="es-ES"/>
              </w:rPr>
              <w:t>Escrito bajo protesta de decir verdad que cuenta con facultades suficientes para comprometerse por sí o por su representada,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 xml:space="preserve">Anexo 4. </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napToGrid w:val="0"/>
                <w:sz w:val="18"/>
                <w:lang w:val="es-ES" w:eastAsia="es-ES"/>
              </w:rPr>
            </w:pPr>
            <w:r w:rsidRPr="0039007F">
              <w:rPr>
                <w:rFonts w:ascii="Arial" w:eastAsia="Times New Roman" w:hAnsi="Arial" w:cs="Arial"/>
                <w:b/>
                <w:snapToGrid w:val="0"/>
                <w:sz w:val="18"/>
                <w:lang w:val="es-ES" w:eastAsia="es-ES"/>
              </w:rPr>
              <w:t xml:space="preserve">4.1.2.2. </w:t>
            </w:r>
            <w:r w:rsidRPr="0039007F">
              <w:rPr>
                <w:rFonts w:ascii="Arial" w:eastAsia="Times New Roman" w:hAnsi="Arial" w:cs="Arial"/>
                <w:snapToGrid w:val="0"/>
                <w:sz w:val="18"/>
                <w:lang w:val="es-ES" w:eastAsia="es-ES"/>
              </w:rPr>
              <w:t xml:space="preserve">Escrito bajo protesta de decir verdad, que el licitante es de nacionalidad mexicana.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5.</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6311B0">
            <w:pPr>
              <w:tabs>
                <w:tab w:val="num" w:pos="0"/>
              </w:tabs>
              <w:autoSpaceDE w:val="0"/>
              <w:autoSpaceDN w:val="0"/>
              <w:spacing w:after="0" w:line="240" w:lineRule="auto"/>
              <w:ind w:hanging="1"/>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4.1.2.3. </w:t>
            </w:r>
            <w:r w:rsidRPr="0039007F">
              <w:rPr>
                <w:rFonts w:ascii="Arial" w:eastAsia="Times New Roman" w:hAnsi="Arial" w:cs="Arial"/>
                <w:sz w:val="18"/>
                <w:lang w:val="es-ES" w:eastAsia="es-ES"/>
              </w:rPr>
              <w:t>Escrito en el que manifieste que en caso de resultar adjudicado, los servicios propuestos cumplirán con las normas solicitadas en la convocatoria.</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6.</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tabs>
                <w:tab w:val="num" w:pos="0"/>
              </w:tabs>
              <w:autoSpaceDE w:val="0"/>
              <w:autoSpaceDN w:val="0"/>
              <w:spacing w:after="0" w:line="240" w:lineRule="auto"/>
              <w:ind w:hanging="720"/>
              <w:jc w:val="both"/>
              <w:rPr>
                <w:rFonts w:ascii="Arial" w:eastAsia="Times New Roman" w:hAnsi="Arial" w:cs="Arial"/>
                <w:snapToGrid w:val="0"/>
                <w:sz w:val="18"/>
                <w:lang w:val="es-ES" w:eastAsia="es-ES"/>
              </w:rPr>
            </w:pPr>
            <w:r w:rsidRPr="0039007F">
              <w:rPr>
                <w:rFonts w:ascii="Arial" w:eastAsia="Times New Roman" w:hAnsi="Arial" w:cs="Arial"/>
                <w:sz w:val="18"/>
                <w:lang w:val="es-ES" w:eastAsia="es-ES"/>
              </w:rPr>
              <w:t xml:space="preserve">              </w:t>
            </w:r>
            <w:r w:rsidRPr="0039007F">
              <w:rPr>
                <w:rFonts w:ascii="Arial" w:eastAsia="Times New Roman" w:hAnsi="Arial" w:cs="Arial"/>
                <w:b/>
                <w:snapToGrid w:val="0"/>
                <w:sz w:val="18"/>
                <w:lang w:val="es-ES" w:eastAsia="es-ES"/>
              </w:rPr>
              <w:t xml:space="preserve">4.1.2.4. </w:t>
            </w:r>
            <w:r w:rsidRPr="0039007F">
              <w:rPr>
                <w:rFonts w:ascii="Arial" w:eastAsia="Times New Roman" w:hAnsi="Arial" w:cs="Arial"/>
                <w:sz w:val="18"/>
                <w:lang w:val="es-ES" w:eastAsia="es-ES"/>
              </w:rPr>
              <w:t>Escrito de no encontrarse en los supuestos de los artículos 50 y 60 de la LAASP.</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7.</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D75062">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4.1.2.5. </w:t>
            </w:r>
            <w:r w:rsidRPr="0039007F">
              <w:rPr>
                <w:rFonts w:ascii="Arial" w:eastAsia="Times New Roman" w:hAnsi="Arial" w:cs="Arial"/>
                <w:sz w:val="18"/>
                <w:lang w:val="es-ES" w:eastAsia="es-ES"/>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w:t>
            </w:r>
            <w:r w:rsidR="00D75062">
              <w:rPr>
                <w:rFonts w:ascii="Arial" w:eastAsia="Times New Roman" w:hAnsi="Arial" w:cs="Arial"/>
                <w:sz w:val="18"/>
                <w:lang w:val="es-ES" w:eastAsia="es-ES"/>
              </w:rPr>
              <w:t>josas con relación a los demás licitantes</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z w:val="18"/>
                <w:lang w:val="es-ES" w:eastAsia="es-ES"/>
              </w:rPr>
              <w:t>Anexo 8.</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4.1.2.6. </w:t>
            </w:r>
            <w:r w:rsidRPr="0039007F">
              <w:rPr>
                <w:rFonts w:ascii="Arial" w:eastAsia="Times New Roman" w:hAnsi="Arial" w:cs="Arial"/>
                <w:sz w:val="18"/>
                <w:lang w:val="es-ES" w:eastAsia="es-ES"/>
              </w:rPr>
              <w:t xml:space="preserve">Escrito bajo protesta de decir verdad que el licitante cuenta con estratificación como micro, pequeña o mediana empresa.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napToGrid w:val="0"/>
                <w:sz w:val="18"/>
                <w:lang w:eastAsia="es-ES"/>
              </w:rPr>
              <w:t xml:space="preserve">Escrito </w:t>
            </w:r>
            <w:r w:rsidR="005B55EA">
              <w:rPr>
                <w:rFonts w:ascii="Arial" w:eastAsia="Times New Roman" w:hAnsi="Arial" w:cs="Arial"/>
                <w:b/>
                <w:snapToGrid w:val="0"/>
                <w:sz w:val="18"/>
                <w:lang w:eastAsia="es-ES"/>
              </w:rPr>
              <w:t>CompraNet</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4.1.2.7. </w:t>
            </w:r>
            <w:r w:rsidRPr="0039007F">
              <w:rPr>
                <w:rFonts w:ascii="Arial" w:eastAsia="Times New Roman" w:hAnsi="Arial" w:cs="Arial"/>
                <w:sz w:val="18"/>
                <w:lang w:val="es-ES" w:eastAsia="es-ES"/>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5B55EA">
              <w:rPr>
                <w:rFonts w:ascii="Arial" w:eastAsia="Times New Roman" w:hAnsi="Arial" w:cs="Arial"/>
                <w:sz w:val="18"/>
                <w:lang w:val="es-ES" w:eastAsia="es-ES"/>
              </w:rPr>
              <w:t>CompraNet</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r w:rsidR="00683A9B" w:rsidRPr="0039007F">
              <w:rPr>
                <w:rFonts w:ascii="Arial" w:eastAsia="Times New Roman" w:hAnsi="Arial" w:cs="Arial"/>
                <w:b/>
                <w:sz w:val="18"/>
                <w:lang w:val="es-ES" w:eastAsia="es-ES"/>
              </w:rPr>
              <w:t>0.</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sz w:val="18"/>
                <w:lang w:val="es-ES" w:eastAsia="es-ES"/>
              </w:rPr>
              <w:t xml:space="preserve">Escrito para solicitar la clasificación de la información entregada por el licitante.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1F58A7">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12466F" w:rsidRPr="0039007F" w:rsidRDefault="00A061BA" w:rsidP="0039007F">
            <w:pPr>
              <w:autoSpaceDE w:val="0"/>
              <w:autoSpaceDN w:val="0"/>
              <w:spacing w:after="0" w:line="240" w:lineRule="auto"/>
              <w:jc w:val="center"/>
              <w:rPr>
                <w:rFonts w:ascii="Arial" w:eastAsia="Times New Roman" w:hAnsi="Arial" w:cs="Arial"/>
                <w:snapToGrid w:val="0"/>
                <w:sz w:val="18"/>
                <w:lang w:val="es-ES" w:eastAsia="es-ES"/>
              </w:rPr>
            </w:pPr>
            <w:r w:rsidRPr="0039007F">
              <w:rPr>
                <w:rFonts w:ascii="Arial" w:eastAsia="Times New Roman" w:hAnsi="Arial" w:cs="Arial"/>
                <w:b/>
                <w:i/>
                <w:sz w:val="18"/>
                <w:lang w:val="es-ES" w:eastAsia="es-ES"/>
              </w:rPr>
              <w:t>Requisitos económicos</w:t>
            </w: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683A9B" w:rsidP="00662E50">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r w:rsidR="00662E50">
              <w:rPr>
                <w:rFonts w:ascii="Arial" w:eastAsia="Times New Roman" w:hAnsi="Arial" w:cs="Arial"/>
                <w:b/>
                <w:sz w:val="18"/>
                <w:lang w:val="es-ES" w:eastAsia="es-ES"/>
              </w:rPr>
              <w:t>1</w:t>
            </w:r>
            <w:r w:rsidR="0012466F" w:rsidRPr="0039007F">
              <w:rPr>
                <w:rFonts w:ascii="Arial" w:eastAsia="Times New Roman" w:hAnsi="Arial" w:cs="Arial"/>
                <w:b/>
                <w:sz w:val="18"/>
                <w:lang w:val="es-ES" w:eastAsia="es-ES"/>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662E50">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4.1.3.1. </w:t>
            </w:r>
            <w:r w:rsidRPr="0039007F">
              <w:rPr>
                <w:rFonts w:ascii="Arial" w:eastAsia="Times New Roman" w:hAnsi="Arial" w:cs="Arial"/>
                <w:sz w:val="18"/>
                <w:lang w:val="es-ES" w:eastAsia="es-ES"/>
              </w:rPr>
              <w:t xml:space="preserve">La propuesta económica, deberá contener la cotización del servicio ofertado, </w:t>
            </w:r>
            <w:r w:rsidR="006C432A">
              <w:rPr>
                <w:rFonts w:ascii="Arial" w:eastAsia="Times New Roman" w:hAnsi="Arial" w:cs="Arial"/>
                <w:sz w:val="18"/>
                <w:lang w:val="es-ES" w:eastAsia="es-ES"/>
              </w:rPr>
              <w:t xml:space="preserve">conforme al Anexo </w:t>
            </w:r>
            <w:r w:rsidR="00662E50">
              <w:rPr>
                <w:rFonts w:ascii="Arial" w:eastAsia="Times New Roman" w:hAnsi="Arial" w:cs="Arial"/>
                <w:sz w:val="18"/>
                <w:lang w:val="es-ES" w:eastAsia="es-ES"/>
              </w:rPr>
              <w:t>11</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bl>
    <w:p w:rsidR="00844606" w:rsidRDefault="00844606" w:rsidP="00844606">
      <w:pPr>
        <w:rPr>
          <w:lang w:val="es-ES_tradnl"/>
        </w:rPr>
      </w:pPr>
    </w:p>
    <w:p w:rsidR="00844606" w:rsidRDefault="00844606">
      <w:pPr>
        <w:rPr>
          <w:lang w:val="es-ES_tradnl"/>
        </w:rPr>
      </w:pPr>
      <w:r>
        <w:rPr>
          <w:lang w:val="es-ES_tradnl"/>
        </w:rPr>
        <w:br w:type="page"/>
      </w:r>
    </w:p>
    <w:p w:rsidR="00844606" w:rsidRDefault="00844606" w:rsidP="00844606">
      <w:pPr>
        <w:spacing w:after="0" w:line="240" w:lineRule="auto"/>
        <w:rPr>
          <w:lang w:val="es-ES_tradnl"/>
        </w:rPr>
      </w:pPr>
    </w:p>
    <w:p w:rsidR="009D4CFC" w:rsidRPr="00844606" w:rsidRDefault="00C2714B" w:rsidP="00844606">
      <w:pPr>
        <w:pStyle w:val="Ttulo1"/>
        <w:spacing w:before="0" w:after="0"/>
        <w:jc w:val="center"/>
        <w:rPr>
          <w:rFonts w:cs="Arial"/>
          <w:lang w:val="es-ES_tradnl"/>
        </w:rPr>
      </w:pPr>
      <w:bookmarkStart w:id="119" w:name="_Toc487630113"/>
      <w:r w:rsidRPr="00844606">
        <w:rPr>
          <w:rFonts w:cs="Arial"/>
          <w:lang w:val="es-ES_tradnl"/>
        </w:rPr>
        <w:t>Anexo 3</w:t>
      </w:r>
      <w:r w:rsidR="00DB295D" w:rsidRPr="00844606">
        <w:rPr>
          <w:rFonts w:cs="Arial"/>
          <w:lang w:val="es-ES_tradnl"/>
        </w:rPr>
        <w:t xml:space="preserve">.- </w:t>
      </w:r>
      <w:r w:rsidR="00DB295D" w:rsidRPr="00844606">
        <w:rPr>
          <w:rFonts w:cs="Arial"/>
        </w:rPr>
        <w:t>A</w:t>
      </w:r>
      <w:r w:rsidR="003E1B40" w:rsidRPr="00844606">
        <w:rPr>
          <w:rFonts w:cs="Arial"/>
        </w:rPr>
        <w:t>creditación</w:t>
      </w:r>
      <w:r w:rsidR="003E1B40" w:rsidRPr="00844606">
        <w:rPr>
          <w:rFonts w:cs="Arial"/>
          <w:lang w:val="es-ES_tradnl"/>
        </w:rPr>
        <w:t xml:space="preserve"> legal y personalidad jurídica del licitante para comprometerse y suscribir propuestas; y  escrito de interés en participar en la </w:t>
      </w:r>
      <w:r w:rsidR="00844606" w:rsidRPr="00844606">
        <w:rPr>
          <w:rFonts w:cs="Arial"/>
          <w:noProof w:val="0"/>
        </w:rPr>
        <w:t>invitación a</w:t>
      </w:r>
      <w:r w:rsidR="00E16E92" w:rsidRPr="00844606">
        <w:rPr>
          <w:rFonts w:cs="Arial"/>
          <w:noProof w:val="0"/>
        </w:rPr>
        <w:t xml:space="preserve"> </w:t>
      </w:r>
      <w:r w:rsidR="00844606" w:rsidRPr="00844606">
        <w:rPr>
          <w:rFonts w:cs="Arial"/>
          <w:noProof w:val="0"/>
        </w:rPr>
        <w:t>cuando menos tres personas</w:t>
      </w:r>
      <w:r w:rsidR="00844606" w:rsidRPr="00844606">
        <w:rPr>
          <w:rFonts w:cs="Arial"/>
          <w:lang w:val="es-ES_tradnl"/>
        </w:rPr>
        <w:t>.</w:t>
      </w:r>
      <w:bookmarkEnd w:id="119"/>
    </w:p>
    <w:p w:rsidR="009D4CFC" w:rsidRPr="0039007F" w:rsidRDefault="009D4CFC" w:rsidP="00844606">
      <w:pPr>
        <w:pStyle w:val="Estilo"/>
        <w:ind w:left="-284"/>
        <w:jc w:val="both"/>
        <w:rPr>
          <w:rFonts w:cs="Arial"/>
          <w:b w:val="0"/>
          <w:lang w:val="es-ES_tradnl"/>
        </w:rPr>
      </w:pPr>
    </w:p>
    <w:p w:rsidR="00355269" w:rsidRPr="00221513" w:rsidRDefault="00DA7C43" w:rsidP="00844606">
      <w:pPr>
        <w:spacing w:after="0" w:line="240" w:lineRule="auto"/>
        <w:ind w:left="-426" w:right="-376"/>
        <w:jc w:val="both"/>
        <w:rPr>
          <w:rFonts w:ascii="Arial" w:hAnsi="Arial" w:cs="Arial"/>
          <w:noProof w:val="0"/>
        </w:rPr>
      </w:pPr>
      <w:r>
        <w:rPr>
          <w:rFonts w:ascii="Arial" w:hAnsi="Arial" w:cs="Arial"/>
          <w:noProof w:val="0"/>
        </w:rPr>
        <w:t xml:space="preserve">Ciudad de </w:t>
      </w:r>
      <w:r w:rsidR="00355269" w:rsidRPr="00221513">
        <w:rPr>
          <w:rFonts w:ascii="Arial" w:hAnsi="Arial" w:cs="Arial"/>
          <w:noProof w:val="0"/>
        </w:rPr>
        <w:t xml:space="preserve">México, a _______ de _________________de </w:t>
      </w:r>
      <w:r w:rsidR="00C306D3">
        <w:rPr>
          <w:rFonts w:ascii="Arial" w:hAnsi="Arial" w:cs="Arial"/>
          <w:noProof w:val="0"/>
        </w:rPr>
        <w:t>2017</w:t>
      </w:r>
      <w:r w:rsidR="00355269" w:rsidRPr="00221513">
        <w:rPr>
          <w:rFonts w:ascii="Arial" w:hAnsi="Arial" w:cs="Arial"/>
          <w:noProof w:val="0"/>
        </w:rPr>
        <w:t>.</w:t>
      </w:r>
    </w:p>
    <w:p w:rsidR="00355269" w:rsidRPr="00221513" w:rsidRDefault="00355269" w:rsidP="00844606">
      <w:pPr>
        <w:spacing w:after="0" w:line="240" w:lineRule="auto"/>
        <w:ind w:right="-376"/>
        <w:jc w:val="both"/>
        <w:rPr>
          <w:rFonts w:ascii="Arial" w:hAnsi="Arial" w:cs="Arial"/>
          <w:noProof w:val="0"/>
        </w:rPr>
      </w:pPr>
    </w:p>
    <w:p w:rsidR="00355269" w:rsidRPr="00221513" w:rsidRDefault="00355269" w:rsidP="00844606">
      <w:pPr>
        <w:spacing w:after="0" w:line="240" w:lineRule="auto"/>
        <w:ind w:left="-426" w:right="-376"/>
        <w:jc w:val="both"/>
        <w:rPr>
          <w:rFonts w:ascii="Arial" w:hAnsi="Arial" w:cs="Arial"/>
          <w:noProof w:val="0"/>
        </w:rPr>
      </w:pPr>
      <w:r w:rsidRPr="00221513">
        <w:rPr>
          <w:rFonts w:ascii="Arial" w:hAnsi="Arial" w:cs="Arial"/>
          <w:noProof w:val="0"/>
        </w:rPr>
        <w:t xml:space="preserve">________ (Nombre)             , manifiesto bajo protesta de decir verdad, que los datos aquí asentados son ciertos y han sido verificados, así como </w:t>
      </w:r>
      <w:r w:rsidRPr="00221513">
        <w:rPr>
          <w:rFonts w:ascii="Arial" w:hAnsi="Arial" w:cs="Arial"/>
          <w:b/>
          <w:noProof w:val="0"/>
        </w:rPr>
        <w:t>que cuento con facultades suficientes para comprometer y suscribir las propuestas en el procedimiento de contratación nacional Núm.</w:t>
      </w:r>
      <w:r w:rsidRPr="00221513">
        <w:rPr>
          <w:rFonts w:ascii="Arial" w:hAnsi="Arial" w:cs="Arial"/>
          <w:noProof w:val="0"/>
        </w:rPr>
        <w:t xml:space="preserve"> __________________, a nombre y representación de.__ (Persona Física o Moral) ___.</w:t>
      </w:r>
    </w:p>
    <w:p w:rsidR="00355269" w:rsidRPr="00221513" w:rsidRDefault="00355269" w:rsidP="0039007F">
      <w:pPr>
        <w:spacing w:after="0" w:line="240" w:lineRule="auto"/>
        <w:ind w:right="-376"/>
        <w:jc w:val="both"/>
        <w:rPr>
          <w:rFonts w:ascii="Arial" w:hAnsi="Arial" w:cs="Arial"/>
          <w:noProof w:val="0"/>
        </w:rPr>
      </w:pPr>
    </w:p>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 y Físicas.</w:t>
      </w:r>
    </w:p>
    <w:p w:rsidR="00355269" w:rsidRPr="00221513" w:rsidRDefault="00355269" w:rsidP="0039007F">
      <w:pPr>
        <w:spacing w:after="0" w:line="240" w:lineRule="auto"/>
        <w:ind w:left="-426" w:right="-376"/>
        <w:jc w:val="both"/>
        <w:rPr>
          <w:rFonts w:ascii="Arial" w:hAnsi="Arial" w:cs="Arial"/>
          <w:noProof w:val="0"/>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9"/>
        <w:gridCol w:w="5393"/>
      </w:tblGrid>
      <w:tr w:rsidR="00355269" w:rsidRPr="00221513" w:rsidTr="000C0FFA">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Registro Federal de Contribuyentes.</w:t>
            </w:r>
          </w:p>
        </w:tc>
      </w:tr>
      <w:tr w:rsidR="00355269" w:rsidRPr="00221513" w:rsidTr="000C0FFA">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Domicilio.</w:t>
            </w:r>
          </w:p>
        </w:tc>
      </w:tr>
      <w:tr w:rsidR="00355269" w:rsidRPr="00221513" w:rsidTr="000C0FFA">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Calle y Número.</w:t>
            </w:r>
          </w:p>
        </w:tc>
      </w:tr>
      <w:tr w:rsidR="00355269" w:rsidRPr="00221513" w:rsidTr="000C0FFA">
        <w:trPr>
          <w:trHeight w:val="274"/>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Colonia.</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Delegación o Municipio.</w:t>
            </w:r>
          </w:p>
        </w:tc>
      </w:tr>
      <w:tr w:rsidR="00355269" w:rsidRPr="00221513" w:rsidTr="000C0FFA">
        <w:trPr>
          <w:trHeight w:val="277"/>
          <w:jc w:val="center"/>
        </w:trPr>
        <w:tc>
          <w:tcPr>
            <w:tcW w:w="2395" w:type="pct"/>
            <w:tcBorders>
              <w:top w:val="single" w:sz="4" w:space="0" w:color="auto"/>
              <w:left w:val="single" w:sz="4" w:space="0" w:color="auto"/>
              <w:bottom w:val="single" w:sz="4" w:space="0" w:color="auto"/>
              <w:right w:val="single" w:sz="4" w:space="0" w:color="auto"/>
            </w:tcBorders>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Código Postal.</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Entidad Federativa.</w:t>
            </w:r>
          </w:p>
        </w:tc>
      </w:tr>
      <w:tr w:rsidR="00355269" w:rsidRPr="00221513" w:rsidTr="000C0FFA">
        <w:trPr>
          <w:trHeight w:val="268"/>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Fijo.</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Móvil.</w:t>
            </w:r>
          </w:p>
        </w:tc>
      </w:tr>
      <w:tr w:rsidR="00355269" w:rsidRPr="00221513" w:rsidTr="000C0FFA">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Correo Electrónico.</w:t>
            </w:r>
          </w:p>
        </w:tc>
      </w:tr>
      <w:tr w:rsidR="00355269" w:rsidRPr="00221513" w:rsidTr="000C0FFA">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Apoderado Legal o Representante. (Nombre, Domicilio, Teléfonos y Correo Electrónico)</w:t>
            </w:r>
          </w:p>
        </w:tc>
      </w:tr>
      <w:tr w:rsidR="00355269" w:rsidRPr="00221513" w:rsidTr="000C0FFA">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Documento para Acreditar Personalidad y Facultades. (Escritura Pública y Modificaciones, Fecha, y Datos del Notario Público)</w:t>
            </w:r>
          </w:p>
        </w:tc>
      </w:tr>
    </w:tbl>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CellMar>
          <w:left w:w="70" w:type="dxa"/>
          <w:right w:w="70" w:type="dxa"/>
        </w:tblCellMar>
        <w:tblLook w:val="04A0" w:firstRow="1" w:lastRow="0" w:firstColumn="1" w:lastColumn="0" w:noHBand="0" w:noVBand="1"/>
      </w:tblPr>
      <w:tblGrid>
        <w:gridCol w:w="3394"/>
        <w:gridCol w:w="3592"/>
        <w:gridCol w:w="737"/>
        <w:gridCol w:w="2629"/>
      </w:tblGrid>
      <w:tr w:rsidR="00355269" w:rsidRPr="00221513" w:rsidTr="000C0FFA">
        <w:trPr>
          <w:trHeight w:val="400"/>
          <w:jc w:val="center"/>
        </w:trPr>
        <w:tc>
          <w:tcPr>
            <w:tcW w:w="373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Número de la Escritura Pública en la que consta su Acta Constitutiva.</w:t>
            </w:r>
          </w:p>
        </w:tc>
        <w:tc>
          <w:tcPr>
            <w:tcW w:w="1270"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jc w:val="both"/>
              <w:rPr>
                <w:rFonts w:ascii="Arial" w:hAnsi="Arial" w:cs="Arial"/>
                <w:noProof w:val="0"/>
              </w:rPr>
            </w:pPr>
            <w:r w:rsidRPr="00221513">
              <w:rPr>
                <w:rFonts w:ascii="Arial" w:hAnsi="Arial" w:cs="Arial"/>
                <w:noProof w:val="0"/>
              </w:rPr>
              <w:t>Fecha.</w:t>
            </w:r>
          </w:p>
        </w:tc>
      </w:tr>
      <w:tr w:rsidR="00355269" w:rsidRPr="00221513" w:rsidTr="000C0FFA">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 Número y Domicilio del Notario Público (ante el cual se dio fe de la misma).</w:t>
            </w:r>
          </w:p>
        </w:tc>
      </w:tr>
      <w:tr w:rsidR="00355269" w:rsidRPr="00221513" w:rsidTr="000C0FFA">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Fecha y Datos de su Inscripción en el Registro Público de Comercio.</w:t>
            </w:r>
          </w:p>
        </w:tc>
      </w:tr>
      <w:tr w:rsidR="00355269" w:rsidRPr="00221513" w:rsidTr="000C0FFA">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Descripción del Objeto Social.</w:t>
            </w:r>
          </w:p>
        </w:tc>
      </w:tr>
      <w:tr w:rsidR="00355269" w:rsidRPr="00221513" w:rsidTr="000C0FF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Relación de Accionistas.</w:t>
            </w:r>
          </w:p>
        </w:tc>
      </w:tr>
      <w:tr w:rsidR="00355269" w:rsidRPr="00221513" w:rsidTr="000C0FFA">
        <w:trPr>
          <w:trHeight w:val="462"/>
          <w:jc w:val="center"/>
        </w:trPr>
        <w:tc>
          <w:tcPr>
            <w:tcW w:w="1639"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Paterno</w:t>
            </w:r>
          </w:p>
        </w:tc>
        <w:tc>
          <w:tcPr>
            <w:tcW w:w="1735"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Materno</w:t>
            </w:r>
          </w:p>
        </w:tc>
        <w:tc>
          <w:tcPr>
            <w:tcW w:w="1626"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Nombre(s)</w:t>
            </w:r>
          </w:p>
        </w:tc>
      </w:tr>
      <w:tr w:rsidR="00355269" w:rsidRPr="00221513" w:rsidTr="000C0FFA">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Reformas al Acta Constitutiva que incidan con el objeto del procedimiento (Señalar Nombre, Número y Circunscripción del Notario o Fedatario Público que las protocolizó, así como la Fecha y los datos de su Inscripción en el Registro Público de la Propiedad).</w:t>
            </w:r>
          </w:p>
          <w:p w:rsidR="00355269" w:rsidRPr="00221513" w:rsidRDefault="00355269" w:rsidP="0039007F">
            <w:pPr>
              <w:spacing w:after="0" w:line="240" w:lineRule="auto"/>
              <w:ind w:left="49"/>
              <w:jc w:val="both"/>
              <w:rPr>
                <w:rFonts w:ascii="Arial" w:hAnsi="Arial" w:cs="Arial"/>
                <w:noProof w:val="0"/>
              </w:rPr>
            </w:pPr>
          </w:p>
          <w:p w:rsidR="00355269" w:rsidRPr="00221513" w:rsidRDefault="00355269" w:rsidP="0039007F">
            <w:pPr>
              <w:spacing w:after="0" w:line="240" w:lineRule="auto"/>
              <w:ind w:left="49"/>
              <w:jc w:val="both"/>
              <w:rPr>
                <w:rFonts w:ascii="Arial" w:hAnsi="Arial" w:cs="Arial"/>
                <w:noProof w:val="0"/>
              </w:rPr>
            </w:pPr>
          </w:p>
        </w:tc>
      </w:tr>
    </w:tbl>
    <w:p w:rsidR="00355269" w:rsidRPr="00221513" w:rsidRDefault="00355269" w:rsidP="0039007F">
      <w:pPr>
        <w:spacing w:after="0" w:line="240" w:lineRule="auto"/>
        <w:ind w:left="-426" w:right="-376"/>
        <w:jc w:val="both"/>
        <w:rPr>
          <w:rFonts w:ascii="Arial" w:hAnsi="Arial" w:cs="Arial"/>
          <w:noProof w:val="0"/>
        </w:rPr>
      </w:pPr>
    </w:p>
    <w:p w:rsidR="00221513" w:rsidRDefault="00355269" w:rsidP="00125F59">
      <w:pPr>
        <w:spacing w:after="0" w:line="240" w:lineRule="auto"/>
        <w:ind w:left="-426" w:right="-376"/>
        <w:jc w:val="both"/>
        <w:rPr>
          <w:rFonts w:ascii="Arial" w:hAnsi="Arial" w:cs="Arial"/>
          <w:noProof w:val="0"/>
        </w:rPr>
      </w:pPr>
      <w:r w:rsidRPr="00221513">
        <w:rPr>
          <w:rFonts w:ascii="Arial" w:hAnsi="Arial" w:cs="Arial"/>
          <w:noProof w:val="0"/>
        </w:rPr>
        <w:t xml:space="preserve">Asimismo, manifiesto que los cambios o modificaciones que se realicen en cualquier momento a los datos o documentos contenidos en este documento y durante la vigencia del contrato que, en su caso, sea suscrito con </w:t>
      </w:r>
      <w:r w:rsidR="00AE6D1B">
        <w:rPr>
          <w:rFonts w:ascii="Arial" w:hAnsi="Arial" w:cs="Arial"/>
          <w:noProof w:val="0"/>
        </w:rPr>
        <w:t>El Instituto</w:t>
      </w:r>
      <w:r w:rsidRPr="00221513">
        <w:rPr>
          <w:rFonts w:ascii="Arial" w:hAnsi="Arial" w:cs="Arial"/>
          <w:noProof w:val="0"/>
        </w:rPr>
        <w:t>, deberán ser comunicados a éste, dentro de los cinco días hábiles siguientes a la fecha en que se generen.</w:t>
      </w:r>
      <w:r w:rsidR="00221513">
        <w:rPr>
          <w:rFonts w:ascii="Arial" w:hAnsi="Arial" w:cs="Arial"/>
          <w:noProof w:val="0"/>
        </w:rPr>
        <w:br w:type="page"/>
      </w:r>
    </w:p>
    <w:p w:rsidR="00221513" w:rsidRPr="00221513" w:rsidRDefault="00221513" w:rsidP="00A061BA">
      <w:pPr>
        <w:spacing w:after="0" w:line="240" w:lineRule="auto"/>
        <w:ind w:left="-284" w:right="-284"/>
        <w:jc w:val="both"/>
        <w:rPr>
          <w:rFonts w:ascii="Arial" w:hAnsi="Arial" w:cs="Arial"/>
          <w:noProof w:val="0"/>
        </w:rPr>
      </w:pPr>
    </w:p>
    <w:p w:rsidR="00DE28A7" w:rsidRPr="0039007F" w:rsidRDefault="00DE28A7" w:rsidP="00A061BA">
      <w:pPr>
        <w:pStyle w:val="Ttulo1"/>
        <w:numPr>
          <w:ilvl w:val="0"/>
          <w:numId w:val="0"/>
        </w:numPr>
        <w:spacing w:before="0" w:after="0"/>
        <w:ind w:left="-284" w:right="-284"/>
        <w:rPr>
          <w:rFonts w:cs="Arial"/>
        </w:rPr>
      </w:pPr>
      <w:bookmarkStart w:id="120" w:name="_Toc487630114"/>
      <w:r w:rsidRPr="0039007F">
        <w:rPr>
          <w:rFonts w:cs="Arial"/>
        </w:rPr>
        <w:t xml:space="preserve">Anexo </w:t>
      </w:r>
      <w:r w:rsidR="00C2714B" w:rsidRPr="0039007F">
        <w:rPr>
          <w:rFonts w:cs="Arial"/>
        </w:rPr>
        <w:t>4</w:t>
      </w:r>
      <w:r w:rsidR="0076412B" w:rsidRPr="0039007F">
        <w:rPr>
          <w:rFonts w:cs="Arial"/>
        </w:rPr>
        <w:t>.- N</w:t>
      </w:r>
      <w:r w:rsidR="00C71AB3" w:rsidRPr="0039007F">
        <w:rPr>
          <w:rFonts w:cs="Arial"/>
        </w:rPr>
        <w:t>acionalidad mexicana</w:t>
      </w:r>
      <w:r w:rsidRPr="0039007F">
        <w:rPr>
          <w:rFonts w:cs="Arial"/>
        </w:rPr>
        <w:t>.</w:t>
      </w:r>
      <w:bookmarkEnd w:id="120"/>
    </w:p>
    <w:p w:rsidR="00BF0942" w:rsidRPr="0039007F" w:rsidRDefault="00BF0942" w:rsidP="00A061BA">
      <w:pPr>
        <w:spacing w:after="0" w:line="240" w:lineRule="auto"/>
        <w:ind w:left="-284" w:right="-284"/>
        <w:jc w:val="both"/>
        <w:rPr>
          <w:rFonts w:ascii="Arial" w:hAnsi="Arial" w:cs="Arial"/>
          <w:b/>
          <w:szCs w:val="24"/>
        </w:rPr>
      </w:pP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sidR="00540F39">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DE28A7" w:rsidRPr="0039007F" w:rsidRDefault="00DE28A7"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A061BA">
      <w:pPr>
        <w:tabs>
          <w:tab w:val="left" w:pos="10490"/>
        </w:tabs>
        <w:spacing w:after="0" w:line="240" w:lineRule="auto"/>
        <w:ind w:left="-284" w:right="-284"/>
        <w:jc w:val="both"/>
        <w:rPr>
          <w:rFonts w:ascii="Arial" w:hAnsi="Arial" w:cs="Arial"/>
          <w:bCs/>
          <w:szCs w:val="24"/>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DE28A7" w:rsidRPr="0039007F">
        <w:rPr>
          <w:rFonts w:ascii="Arial" w:hAnsi="Arial" w:cs="Arial"/>
          <w:szCs w:val="20"/>
        </w:rPr>
        <w:t>México,</w:t>
      </w:r>
      <w:r w:rsidR="00167C34">
        <w:rPr>
          <w:rFonts w:ascii="Arial" w:hAnsi="Arial" w:cs="Arial"/>
          <w:szCs w:val="20"/>
        </w:rPr>
        <w:t xml:space="preserve"> a</w:t>
      </w:r>
      <w:r w:rsidR="00DE28A7" w:rsidRPr="0039007F">
        <w:rPr>
          <w:rFonts w:ascii="Arial" w:hAnsi="Arial" w:cs="Arial"/>
          <w:szCs w:val="20"/>
        </w:rPr>
        <w:t xml:space="preserve"> ____ de _____________ de </w:t>
      </w:r>
      <w:r w:rsidR="00C306D3">
        <w:rPr>
          <w:rFonts w:ascii="Arial" w:hAnsi="Arial" w:cs="Arial"/>
          <w:szCs w:val="20"/>
        </w:rPr>
        <w:t>2017</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 xml:space="preserve"> (__________Nombre________) en mi carácter de representante legal de la (__________nombre o razón social de la empresa________), y en términos de la  documentación legal y administrativa de la </w:t>
      </w:r>
      <w:r w:rsidR="00844606">
        <w:rPr>
          <w:rFonts w:ascii="Arial" w:hAnsi="Arial" w:cs="Arial"/>
          <w:noProof w:val="0"/>
          <w:sz w:val="20"/>
        </w:rPr>
        <w:t>invitación a cuando menos tres personas</w:t>
      </w:r>
      <w:r w:rsidR="00844606" w:rsidRPr="0039007F">
        <w:rPr>
          <w:rFonts w:ascii="Arial" w:hAnsi="Arial" w:cs="Arial"/>
          <w:szCs w:val="20"/>
        </w:rPr>
        <w:t xml:space="preserve"> </w:t>
      </w:r>
      <w:r w:rsidR="00AA036D" w:rsidRPr="0039007F">
        <w:rPr>
          <w:rFonts w:ascii="Arial" w:hAnsi="Arial" w:cs="Arial"/>
          <w:szCs w:val="20"/>
        </w:rPr>
        <w:t>Nacional Electrónica</w:t>
      </w:r>
      <w:r w:rsidR="009D268C" w:rsidRPr="0039007F">
        <w:rPr>
          <w:rFonts w:ascii="Arial" w:hAnsi="Arial" w:cs="Arial"/>
          <w:szCs w:val="20"/>
        </w:rPr>
        <w:t xml:space="preserve"> número</w:t>
      </w:r>
      <w:r w:rsidR="0034695E" w:rsidRPr="0039007F">
        <w:rPr>
          <w:rFonts w:ascii="Arial" w:hAnsi="Arial" w:cs="Arial"/>
          <w:szCs w:val="20"/>
        </w:rPr>
        <w:t xml:space="preserve"> </w:t>
      </w:r>
      <w:r w:rsidR="00E16E92">
        <w:rPr>
          <w:rFonts w:ascii="Arial" w:hAnsi="Arial" w:cs="Arial"/>
          <w:szCs w:val="20"/>
        </w:rPr>
        <w:t>I</w:t>
      </w:r>
      <w:r w:rsidR="0034695E" w:rsidRPr="0039007F">
        <w:rPr>
          <w:rFonts w:ascii="Arial" w:hAnsi="Arial" w:cs="Arial"/>
          <w:szCs w:val="20"/>
        </w:rPr>
        <w:t>A-019GYR019</w:t>
      </w:r>
      <w:r w:rsidR="00EB2D8C" w:rsidRPr="0039007F">
        <w:rPr>
          <w:rFonts w:ascii="Arial" w:hAnsi="Arial" w:cs="Arial"/>
          <w:szCs w:val="20"/>
        </w:rPr>
        <w:t>-</w:t>
      </w:r>
      <w:r w:rsidR="0039007F">
        <w:rPr>
          <w:rFonts w:ascii="Arial" w:hAnsi="Arial" w:cs="Arial"/>
          <w:szCs w:val="20"/>
        </w:rPr>
        <w:t>E</w:t>
      </w:r>
      <w:r w:rsidR="001F58A7" w:rsidRPr="0039007F">
        <w:rPr>
          <w:rFonts w:ascii="Arial" w:hAnsi="Arial" w:cs="Arial"/>
          <w:szCs w:val="20"/>
        </w:rPr>
        <w:t>***</w:t>
      </w:r>
      <w:r w:rsidRPr="0039007F">
        <w:rPr>
          <w:rFonts w:ascii="Arial" w:hAnsi="Arial" w:cs="Arial"/>
          <w:szCs w:val="20"/>
        </w:rPr>
        <w:t>-</w:t>
      </w:r>
      <w:r w:rsidR="00744F60">
        <w:rPr>
          <w:rFonts w:ascii="Arial" w:hAnsi="Arial" w:cs="Arial"/>
          <w:szCs w:val="20"/>
        </w:rPr>
        <w:t>2017</w:t>
      </w:r>
      <w:r w:rsidRPr="0039007F">
        <w:rPr>
          <w:rFonts w:ascii="Arial" w:hAnsi="Arial" w:cs="Arial"/>
          <w:szCs w:val="20"/>
        </w:rPr>
        <w:t>.</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Manifiesto bajo protesta de decir verdad que soy de nacionalidad mexicana y, en el caso de resultar adjudicado los servicios que oferte y entregaré serán producidos en México y contarán con el porcentaje de contenido nacional requerido.</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Lugar y fecha</w:t>
      </w: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_______________________________________________________________</w:t>
      </w: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(Nombre</w:t>
      </w:r>
      <w:r w:rsidR="00FE43ED" w:rsidRPr="0039007F">
        <w:rPr>
          <w:rFonts w:ascii="Arial" w:hAnsi="Arial" w:cs="Arial"/>
          <w:szCs w:val="20"/>
        </w:rPr>
        <w:t xml:space="preserve"> y firma del apoderado o representante legal del </w:t>
      </w:r>
      <w:r w:rsidR="00D75062">
        <w:rPr>
          <w:rFonts w:ascii="Arial" w:hAnsi="Arial" w:cs="Arial"/>
          <w:szCs w:val="20"/>
        </w:rPr>
        <w:t>licitante</w:t>
      </w:r>
      <w:r w:rsidRPr="0039007F">
        <w:rPr>
          <w:rFonts w:ascii="Arial" w:hAnsi="Arial" w:cs="Arial"/>
          <w:szCs w:val="20"/>
        </w:rPr>
        <w:t>)</w:t>
      </w:r>
    </w:p>
    <w:p w:rsidR="00DE28A7" w:rsidRPr="0039007F" w:rsidRDefault="00DE28A7" w:rsidP="00A061BA">
      <w:pPr>
        <w:spacing w:after="0" w:line="240" w:lineRule="auto"/>
        <w:ind w:left="-284" w:right="-376"/>
        <w:jc w:val="both"/>
        <w:rPr>
          <w:rFonts w:ascii="Arial" w:hAnsi="Arial" w:cs="Arial"/>
        </w:rPr>
      </w:pPr>
    </w:p>
    <w:p w:rsidR="00DE28A7" w:rsidRPr="0039007F" w:rsidRDefault="00DE28A7" w:rsidP="00A061BA">
      <w:pPr>
        <w:spacing w:after="0" w:line="240" w:lineRule="auto"/>
        <w:ind w:left="-284" w:right="-376"/>
        <w:jc w:val="both"/>
        <w:rPr>
          <w:rFonts w:ascii="Arial" w:hAnsi="Arial" w:cs="Arial"/>
        </w:rPr>
      </w:pPr>
    </w:p>
    <w:p w:rsidR="00186E5D" w:rsidRPr="0039007F" w:rsidRDefault="00186E5D" w:rsidP="00A061BA">
      <w:pPr>
        <w:spacing w:after="0" w:line="240" w:lineRule="auto"/>
        <w:ind w:left="-284"/>
        <w:rPr>
          <w:rFonts w:ascii="Arial" w:hAnsi="Arial" w:cs="Arial"/>
        </w:rPr>
      </w:pPr>
      <w:r w:rsidRPr="0039007F">
        <w:rPr>
          <w:rFonts w:ascii="Arial" w:hAnsi="Arial" w:cs="Arial"/>
        </w:rPr>
        <w:br w:type="page"/>
      </w:r>
    </w:p>
    <w:p w:rsidR="000C0FFA" w:rsidRPr="0039007F" w:rsidRDefault="000C0FFA" w:rsidP="0039007F">
      <w:pPr>
        <w:spacing w:after="0" w:line="240" w:lineRule="auto"/>
        <w:ind w:left="-284" w:right="-284"/>
        <w:jc w:val="both"/>
        <w:rPr>
          <w:rFonts w:ascii="Arial" w:hAnsi="Arial" w:cs="Arial"/>
        </w:rPr>
      </w:pPr>
    </w:p>
    <w:p w:rsidR="00866627" w:rsidRPr="0039007F" w:rsidRDefault="00E924E6" w:rsidP="0039007F">
      <w:pPr>
        <w:pStyle w:val="Ttulo1"/>
        <w:spacing w:before="0" w:after="0"/>
        <w:ind w:left="-284" w:right="-284" w:firstLine="0"/>
        <w:rPr>
          <w:rFonts w:cs="Arial"/>
        </w:rPr>
      </w:pPr>
      <w:bookmarkStart w:id="121" w:name="_Toc429648984"/>
      <w:bookmarkStart w:id="122" w:name="_Toc487630115"/>
      <w:r w:rsidRPr="0039007F">
        <w:rPr>
          <w:rFonts w:cs="Arial"/>
        </w:rPr>
        <w:t xml:space="preserve">Anexo </w:t>
      </w:r>
      <w:r w:rsidR="00C2714B" w:rsidRPr="0039007F">
        <w:rPr>
          <w:rFonts w:cs="Arial"/>
        </w:rPr>
        <w:t>5</w:t>
      </w:r>
      <w:r w:rsidR="0040222C" w:rsidRPr="0039007F">
        <w:rPr>
          <w:rFonts w:cs="Arial"/>
        </w:rPr>
        <w:t>.</w:t>
      </w:r>
      <w:r w:rsidR="0076412B" w:rsidRPr="0039007F">
        <w:rPr>
          <w:rFonts w:cs="Arial"/>
        </w:rPr>
        <w:t>- C</w:t>
      </w:r>
      <w:r w:rsidR="00866627" w:rsidRPr="0039007F">
        <w:rPr>
          <w:rFonts w:cs="Arial"/>
        </w:rPr>
        <w:t>umplimiento de normas.</w:t>
      </w:r>
      <w:bookmarkEnd w:id="121"/>
      <w:bookmarkEnd w:id="122"/>
    </w:p>
    <w:p w:rsidR="00866627" w:rsidRPr="0039007F" w:rsidRDefault="00866627" w:rsidP="0039007F">
      <w:pPr>
        <w:spacing w:after="0" w:line="240" w:lineRule="auto"/>
        <w:ind w:left="-284" w:right="-284"/>
        <w:rPr>
          <w:rFonts w:ascii="Arial" w:hAnsi="Arial" w:cs="Arial"/>
          <w:lang w:val="es-ES_tradnl" w:eastAsia="ar-SA"/>
        </w:rPr>
      </w:pPr>
    </w:p>
    <w:p w:rsidR="003D045C" w:rsidRPr="0039007F" w:rsidRDefault="003D045C" w:rsidP="0039007F">
      <w:pPr>
        <w:spacing w:after="0" w:line="240" w:lineRule="auto"/>
        <w:ind w:left="-284" w:right="-284"/>
        <w:jc w:val="both"/>
        <w:rPr>
          <w:rFonts w:ascii="Arial" w:hAnsi="Arial" w:cs="Arial"/>
          <w:b/>
          <w:szCs w:val="24"/>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844606" w:rsidRDefault="00866627" w:rsidP="0039007F">
      <w:pPr>
        <w:spacing w:after="0" w:line="240" w:lineRule="auto"/>
        <w:ind w:left="-284" w:right="-284"/>
        <w:jc w:val="both"/>
        <w:rPr>
          <w:rFonts w:ascii="Arial" w:hAnsi="Arial" w:cs="Arial"/>
        </w:rPr>
      </w:pPr>
    </w:p>
    <w:p w:rsidR="00866627" w:rsidRPr="00844606" w:rsidRDefault="00DA7C43" w:rsidP="0039007F">
      <w:pPr>
        <w:spacing w:after="0" w:line="240" w:lineRule="auto"/>
        <w:ind w:left="-284" w:right="-284"/>
        <w:jc w:val="both"/>
        <w:rPr>
          <w:rFonts w:ascii="Arial" w:hAnsi="Arial" w:cs="Arial"/>
        </w:rPr>
      </w:pPr>
      <w:r w:rsidRPr="00844606">
        <w:rPr>
          <w:rFonts w:ascii="Arial" w:hAnsi="Arial" w:cs="Arial"/>
        </w:rPr>
        <w:t xml:space="preserve">Ciudad de </w:t>
      </w:r>
      <w:r w:rsidR="00866627" w:rsidRPr="00844606">
        <w:rPr>
          <w:rFonts w:ascii="Arial" w:hAnsi="Arial" w:cs="Arial"/>
        </w:rPr>
        <w:t xml:space="preserve">México, </w:t>
      </w:r>
      <w:r w:rsidR="00167C34" w:rsidRPr="00844606">
        <w:rPr>
          <w:rFonts w:ascii="Arial" w:hAnsi="Arial" w:cs="Arial"/>
        </w:rPr>
        <w:t xml:space="preserve">a </w:t>
      </w:r>
      <w:r w:rsidR="00866627" w:rsidRPr="00844606">
        <w:rPr>
          <w:rFonts w:ascii="Arial" w:hAnsi="Arial" w:cs="Arial"/>
        </w:rPr>
        <w:t>____ de _____________ de ________</w:t>
      </w:r>
    </w:p>
    <w:p w:rsidR="00866627" w:rsidRPr="00844606" w:rsidRDefault="00866627" w:rsidP="0039007F">
      <w:pPr>
        <w:spacing w:after="0" w:line="240" w:lineRule="auto"/>
        <w:ind w:left="-284" w:right="-284"/>
        <w:jc w:val="both"/>
        <w:rPr>
          <w:rFonts w:ascii="Arial" w:hAnsi="Arial" w:cs="Arial"/>
        </w:rPr>
      </w:pPr>
    </w:p>
    <w:p w:rsidR="00866627" w:rsidRPr="00844606" w:rsidRDefault="00866627" w:rsidP="0039007F">
      <w:pPr>
        <w:spacing w:after="0" w:line="240" w:lineRule="auto"/>
        <w:ind w:left="-284" w:right="-284"/>
        <w:jc w:val="both"/>
        <w:rPr>
          <w:rFonts w:ascii="Arial" w:hAnsi="Arial" w:cs="Arial"/>
        </w:rPr>
      </w:pPr>
    </w:p>
    <w:p w:rsidR="00866627" w:rsidRPr="00844606" w:rsidRDefault="00866627" w:rsidP="0039007F">
      <w:pPr>
        <w:spacing w:after="0" w:line="240" w:lineRule="auto"/>
        <w:ind w:left="-284" w:right="-284"/>
        <w:jc w:val="both"/>
        <w:rPr>
          <w:rFonts w:ascii="Arial" w:hAnsi="Arial" w:cs="Arial"/>
        </w:rPr>
      </w:pPr>
      <w:r w:rsidRPr="00844606">
        <w:rPr>
          <w:rFonts w:ascii="Arial" w:hAnsi="Arial" w:cs="Arial"/>
        </w:rPr>
        <w:t xml:space="preserve"> (__________Nombre________) en mi carácter de representante legal de la (__________nombre o razón social de la empresa________), y en términos de la  documentación legal y administrativa de la </w:t>
      </w:r>
      <w:r w:rsidR="00844606" w:rsidRPr="00844606">
        <w:rPr>
          <w:rFonts w:ascii="Arial" w:hAnsi="Arial" w:cs="Arial"/>
          <w:noProof w:val="0"/>
        </w:rPr>
        <w:t>invitación a cuando menos tres personas</w:t>
      </w:r>
      <w:r w:rsidR="009D268C" w:rsidRPr="00844606">
        <w:rPr>
          <w:rFonts w:ascii="Arial" w:hAnsi="Arial" w:cs="Arial"/>
        </w:rPr>
        <w:t xml:space="preserve"> Nacional Electrónica número</w:t>
      </w:r>
      <w:r w:rsidR="00F8548F" w:rsidRPr="00844606">
        <w:rPr>
          <w:rFonts w:ascii="Arial" w:hAnsi="Arial" w:cs="Arial"/>
        </w:rPr>
        <w:t xml:space="preserve"> </w:t>
      </w:r>
      <w:r w:rsidR="00E16E92" w:rsidRPr="00844606">
        <w:rPr>
          <w:rFonts w:ascii="Arial" w:hAnsi="Arial" w:cs="Arial"/>
        </w:rPr>
        <w:t>I</w:t>
      </w:r>
      <w:r w:rsidR="00E50464" w:rsidRPr="00844606">
        <w:rPr>
          <w:rFonts w:ascii="Arial" w:hAnsi="Arial" w:cs="Arial"/>
        </w:rPr>
        <w:t>A-019GYR019</w:t>
      </w:r>
      <w:r w:rsidR="001F58A7" w:rsidRPr="00844606">
        <w:rPr>
          <w:rFonts w:ascii="Arial" w:hAnsi="Arial" w:cs="Arial"/>
        </w:rPr>
        <w:t>-</w:t>
      </w:r>
      <w:r w:rsidR="00BF0942" w:rsidRPr="00844606">
        <w:rPr>
          <w:rFonts w:ascii="Arial" w:hAnsi="Arial" w:cs="Arial"/>
        </w:rPr>
        <w:t>E</w:t>
      </w:r>
      <w:r w:rsidR="001F58A7" w:rsidRPr="00844606">
        <w:rPr>
          <w:rFonts w:ascii="Arial" w:hAnsi="Arial" w:cs="Arial"/>
        </w:rPr>
        <w:t>***</w:t>
      </w:r>
      <w:r w:rsidR="00E50464" w:rsidRPr="00844606">
        <w:rPr>
          <w:rFonts w:ascii="Arial" w:hAnsi="Arial" w:cs="Arial"/>
        </w:rPr>
        <w:t>-</w:t>
      </w:r>
      <w:r w:rsidR="00744F60" w:rsidRPr="00844606">
        <w:rPr>
          <w:rFonts w:ascii="Arial" w:hAnsi="Arial" w:cs="Arial"/>
        </w:rPr>
        <w:t>2017</w:t>
      </w:r>
      <w:r w:rsidRPr="00844606">
        <w:rPr>
          <w:rFonts w:ascii="Arial" w:hAnsi="Arial" w:cs="Arial"/>
        </w:rPr>
        <w:t>.</w:t>
      </w:r>
    </w:p>
    <w:p w:rsidR="00866627" w:rsidRPr="00844606" w:rsidRDefault="00866627" w:rsidP="0039007F">
      <w:pPr>
        <w:spacing w:after="0" w:line="240" w:lineRule="auto"/>
        <w:ind w:left="-284" w:right="-284"/>
        <w:jc w:val="both"/>
        <w:rPr>
          <w:rFonts w:ascii="Arial" w:hAnsi="Arial" w:cs="Arial"/>
        </w:rPr>
      </w:pPr>
    </w:p>
    <w:p w:rsidR="00866627" w:rsidRPr="00844606" w:rsidRDefault="00866627" w:rsidP="0039007F">
      <w:pPr>
        <w:spacing w:after="0" w:line="240" w:lineRule="auto"/>
        <w:ind w:left="-284" w:right="-284"/>
        <w:jc w:val="both"/>
        <w:rPr>
          <w:rFonts w:ascii="Arial" w:hAnsi="Arial" w:cs="Arial"/>
        </w:rPr>
      </w:pPr>
    </w:p>
    <w:p w:rsidR="00866627" w:rsidRPr="00844606" w:rsidRDefault="00866627" w:rsidP="0039007F">
      <w:pPr>
        <w:spacing w:after="0" w:line="240" w:lineRule="auto"/>
        <w:ind w:left="-284" w:right="-284"/>
        <w:jc w:val="both"/>
        <w:rPr>
          <w:rFonts w:ascii="Arial" w:hAnsi="Arial" w:cs="Arial"/>
        </w:rPr>
      </w:pPr>
      <w:r w:rsidRPr="00844606">
        <w:rPr>
          <w:rFonts w:ascii="Arial" w:hAnsi="Arial" w:cs="Arial"/>
        </w:rPr>
        <w:t>Manifiesto bajo protesta de decir verdad que cumpliré con las normas oficiales mexicanas y con las normas mexicanas, según corresponda, y a falta de éstas, con las normas internacionales, de conformidad con lo dispuesto por los artículos 53 y 55 de la Ley Federal sobre Metrología y Normalización.</w:t>
      </w:r>
    </w:p>
    <w:p w:rsidR="00866627" w:rsidRPr="00844606" w:rsidRDefault="00866627" w:rsidP="0039007F">
      <w:pPr>
        <w:spacing w:after="0" w:line="240" w:lineRule="auto"/>
        <w:ind w:left="-284" w:right="-284"/>
        <w:jc w:val="both"/>
        <w:rPr>
          <w:rFonts w:ascii="Arial" w:hAnsi="Arial" w:cs="Arial"/>
        </w:rPr>
      </w:pPr>
    </w:p>
    <w:p w:rsidR="00866627" w:rsidRPr="00844606" w:rsidRDefault="00866627" w:rsidP="0039007F">
      <w:pPr>
        <w:spacing w:after="0" w:line="240" w:lineRule="auto"/>
        <w:ind w:left="-284" w:right="-284"/>
        <w:jc w:val="both"/>
        <w:rPr>
          <w:rFonts w:ascii="Arial" w:hAnsi="Arial" w:cs="Arial"/>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Lugar y fecha</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_______________________________________________________________</w:t>
      </w: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 xml:space="preserve">(Nombre </w:t>
      </w:r>
      <w:r w:rsidR="00FE43ED" w:rsidRPr="0039007F">
        <w:rPr>
          <w:rFonts w:ascii="Arial" w:hAnsi="Arial" w:cs="Arial"/>
          <w:szCs w:val="20"/>
        </w:rPr>
        <w:t xml:space="preserve">y firma del apoderado o representante legal del </w:t>
      </w:r>
      <w:r w:rsidR="00D75062">
        <w:rPr>
          <w:rFonts w:ascii="Arial" w:hAnsi="Arial" w:cs="Arial"/>
          <w:szCs w:val="20"/>
        </w:rPr>
        <w:t>licitante</w:t>
      </w:r>
      <w:r w:rsidR="00FE43ED" w:rsidRPr="0039007F">
        <w:rPr>
          <w:rFonts w:ascii="Arial" w:hAnsi="Arial" w:cs="Arial"/>
          <w:szCs w:val="20"/>
        </w:rPr>
        <w:t>)</w:t>
      </w:r>
    </w:p>
    <w:p w:rsidR="00866627" w:rsidRPr="0039007F" w:rsidRDefault="00866627" w:rsidP="0039007F">
      <w:pPr>
        <w:spacing w:after="0" w:line="240" w:lineRule="auto"/>
        <w:ind w:left="-284" w:right="-284"/>
        <w:jc w:val="both"/>
        <w:rPr>
          <w:rFonts w:ascii="Arial" w:hAnsi="Arial" w:cs="Arial"/>
        </w:rPr>
      </w:pPr>
    </w:p>
    <w:p w:rsidR="000C0FFA" w:rsidRPr="0039007F" w:rsidRDefault="000C0FFA" w:rsidP="0039007F">
      <w:pPr>
        <w:spacing w:after="0" w:line="240" w:lineRule="auto"/>
        <w:ind w:left="-284" w:right="-284"/>
        <w:jc w:val="both"/>
        <w:rPr>
          <w:rFonts w:ascii="Arial" w:hAnsi="Arial" w:cs="Arial"/>
        </w:rPr>
      </w:pPr>
    </w:p>
    <w:p w:rsidR="00186E5D" w:rsidRPr="0039007F" w:rsidRDefault="00186E5D" w:rsidP="0039007F">
      <w:pPr>
        <w:spacing w:after="0" w:line="240" w:lineRule="auto"/>
        <w:rPr>
          <w:rFonts w:ascii="Arial" w:hAnsi="Arial" w:cs="Arial"/>
        </w:rPr>
      </w:pPr>
      <w:r w:rsidRPr="0039007F">
        <w:rPr>
          <w:rFonts w:ascii="Arial" w:hAnsi="Arial" w:cs="Arial"/>
        </w:rPr>
        <w:br w:type="page"/>
      </w:r>
    </w:p>
    <w:p w:rsidR="0038137F" w:rsidRPr="0039007F" w:rsidRDefault="0038137F" w:rsidP="0039007F">
      <w:pPr>
        <w:spacing w:after="0" w:line="240" w:lineRule="auto"/>
        <w:ind w:left="-284" w:right="-284"/>
        <w:jc w:val="both"/>
        <w:rPr>
          <w:rFonts w:ascii="Arial" w:hAnsi="Arial" w:cs="Arial"/>
          <w:noProof w:val="0"/>
          <w:sz w:val="20"/>
          <w:szCs w:val="20"/>
        </w:rPr>
      </w:pPr>
    </w:p>
    <w:p w:rsidR="007B1766" w:rsidRPr="0039007F" w:rsidRDefault="00C2714B" w:rsidP="0039007F">
      <w:pPr>
        <w:pStyle w:val="Ttulo1"/>
        <w:spacing w:before="0" w:after="0"/>
        <w:ind w:left="-284" w:right="-284" w:firstLine="0"/>
        <w:rPr>
          <w:rFonts w:cs="Arial"/>
        </w:rPr>
      </w:pPr>
      <w:bookmarkStart w:id="123" w:name="_Toc429648985"/>
      <w:bookmarkStart w:id="124" w:name="_Toc487630116"/>
      <w:r w:rsidRPr="0039007F">
        <w:rPr>
          <w:rFonts w:cs="Arial"/>
        </w:rPr>
        <w:t>Anexo 6</w:t>
      </w:r>
      <w:r w:rsidR="007B1766" w:rsidRPr="0039007F">
        <w:rPr>
          <w:rFonts w:cs="Arial"/>
        </w:rPr>
        <w:t>.- Escrito de no encontrarse en los supuestos de los artículos 50 y 60 de la LAASSP.</w:t>
      </w:r>
      <w:bookmarkEnd w:id="123"/>
      <w:bookmarkEnd w:id="124"/>
    </w:p>
    <w:p w:rsidR="007B1766" w:rsidRPr="0039007F" w:rsidRDefault="007B1766" w:rsidP="0039007F">
      <w:pPr>
        <w:spacing w:after="0" w:line="240" w:lineRule="auto"/>
        <w:ind w:left="-284" w:right="-284"/>
        <w:jc w:val="both"/>
        <w:rPr>
          <w:rFonts w:ascii="Arial" w:hAnsi="Arial" w:cs="Arial"/>
          <w:noProof w:val="0"/>
        </w:rPr>
      </w:pPr>
    </w:p>
    <w:p w:rsidR="009D268C" w:rsidRPr="0039007F" w:rsidRDefault="009D268C"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7B1766" w:rsidRPr="00844606" w:rsidRDefault="007B1766" w:rsidP="0039007F">
      <w:pPr>
        <w:spacing w:after="0" w:line="240" w:lineRule="auto"/>
        <w:ind w:left="-284" w:right="-284"/>
        <w:jc w:val="both"/>
        <w:rPr>
          <w:rFonts w:ascii="Arial" w:hAnsi="Arial" w:cs="Arial"/>
          <w:noProof w:val="0"/>
        </w:rPr>
      </w:pPr>
    </w:p>
    <w:p w:rsidR="003D045C" w:rsidRPr="00844606" w:rsidRDefault="00DA7C43" w:rsidP="0039007F">
      <w:pPr>
        <w:spacing w:after="0" w:line="240" w:lineRule="auto"/>
        <w:ind w:left="-284" w:right="-284"/>
        <w:jc w:val="both"/>
        <w:rPr>
          <w:rFonts w:ascii="Arial" w:hAnsi="Arial" w:cs="Arial"/>
        </w:rPr>
      </w:pPr>
      <w:r w:rsidRPr="00844606">
        <w:rPr>
          <w:rFonts w:ascii="Arial" w:hAnsi="Arial" w:cs="Arial"/>
        </w:rPr>
        <w:t xml:space="preserve">Ciudad de </w:t>
      </w:r>
      <w:r w:rsidR="003D045C" w:rsidRPr="00844606">
        <w:rPr>
          <w:rFonts w:ascii="Arial" w:hAnsi="Arial" w:cs="Arial"/>
        </w:rPr>
        <w:t>México,</w:t>
      </w:r>
      <w:r w:rsidR="00167C34" w:rsidRPr="00844606">
        <w:rPr>
          <w:rFonts w:ascii="Arial" w:hAnsi="Arial" w:cs="Arial"/>
        </w:rPr>
        <w:t xml:space="preserve">a </w:t>
      </w:r>
      <w:r w:rsidR="003D045C" w:rsidRPr="00844606">
        <w:rPr>
          <w:rFonts w:ascii="Arial" w:hAnsi="Arial" w:cs="Arial"/>
        </w:rPr>
        <w:t>____ de _____________ de ________</w:t>
      </w:r>
    </w:p>
    <w:p w:rsidR="007B1766" w:rsidRPr="00844606" w:rsidRDefault="007B1766" w:rsidP="0039007F">
      <w:pPr>
        <w:spacing w:after="0" w:line="240" w:lineRule="auto"/>
        <w:ind w:left="-284" w:right="-284"/>
        <w:jc w:val="both"/>
        <w:rPr>
          <w:rFonts w:ascii="Arial" w:hAnsi="Arial" w:cs="Arial"/>
          <w:noProof w:val="0"/>
        </w:rPr>
      </w:pPr>
    </w:p>
    <w:p w:rsidR="007B1766" w:rsidRPr="00844606" w:rsidRDefault="007B1766" w:rsidP="0039007F">
      <w:pPr>
        <w:spacing w:after="0" w:line="240" w:lineRule="auto"/>
        <w:ind w:left="-284" w:right="-284"/>
        <w:jc w:val="both"/>
        <w:rPr>
          <w:rFonts w:ascii="Arial" w:hAnsi="Arial" w:cs="Arial"/>
          <w:noProof w:val="0"/>
        </w:rPr>
      </w:pPr>
    </w:p>
    <w:p w:rsidR="007B1766" w:rsidRPr="00844606" w:rsidRDefault="007B1766" w:rsidP="0039007F">
      <w:pPr>
        <w:spacing w:after="0" w:line="240" w:lineRule="auto"/>
        <w:ind w:left="-284" w:right="-284"/>
        <w:jc w:val="both"/>
        <w:rPr>
          <w:rFonts w:ascii="Arial" w:hAnsi="Arial" w:cs="Arial"/>
          <w:noProof w:val="0"/>
        </w:rPr>
      </w:pPr>
      <w:r w:rsidRPr="00844606">
        <w:rPr>
          <w:rFonts w:ascii="Arial" w:hAnsi="Arial" w:cs="Arial"/>
          <w:noProof w:val="0"/>
        </w:rPr>
        <w:t>__________Nombre ___________ en mi carácter de representante legal de la_ (Persona Física o Moral) _. Declaro bajo protesta de decir verdad lo siguiente.</w:t>
      </w:r>
    </w:p>
    <w:p w:rsidR="007B1766" w:rsidRPr="00844606" w:rsidRDefault="007B1766" w:rsidP="0039007F">
      <w:pPr>
        <w:spacing w:after="0" w:line="240" w:lineRule="auto"/>
        <w:ind w:left="-284" w:right="-284"/>
        <w:jc w:val="both"/>
        <w:rPr>
          <w:rFonts w:ascii="Arial" w:hAnsi="Arial" w:cs="Arial"/>
          <w:noProof w:val="0"/>
        </w:rPr>
      </w:pPr>
    </w:p>
    <w:p w:rsidR="007B1766" w:rsidRPr="00844606" w:rsidRDefault="007B1766" w:rsidP="0039007F">
      <w:pPr>
        <w:spacing w:after="0" w:line="240" w:lineRule="auto"/>
        <w:ind w:left="-284" w:right="-284"/>
        <w:jc w:val="both"/>
        <w:rPr>
          <w:rFonts w:ascii="Arial" w:hAnsi="Arial" w:cs="Arial"/>
          <w:noProof w:val="0"/>
        </w:rPr>
      </w:pPr>
      <w:r w:rsidRPr="00844606">
        <w:rPr>
          <w:rFonts w:ascii="Arial" w:hAnsi="Arial" w:cs="Arial"/>
          <w:noProof w:val="0"/>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al procedimiento de contratación de </w:t>
      </w:r>
      <w:r w:rsidR="00844606" w:rsidRPr="00844606">
        <w:rPr>
          <w:rFonts w:ascii="Arial" w:hAnsi="Arial" w:cs="Arial"/>
          <w:noProof w:val="0"/>
        </w:rPr>
        <w:t>invitación a cuando menos tres personas</w:t>
      </w:r>
      <w:r w:rsidR="00844606" w:rsidRPr="00844606">
        <w:rPr>
          <w:rFonts w:ascii="Arial" w:hAnsi="Arial" w:cs="Arial"/>
        </w:rPr>
        <w:t xml:space="preserve"> </w:t>
      </w:r>
      <w:r w:rsidR="009D268C" w:rsidRPr="00844606">
        <w:rPr>
          <w:rFonts w:ascii="Arial" w:hAnsi="Arial" w:cs="Arial"/>
        </w:rPr>
        <w:t>Nacional Electrónica número</w:t>
      </w:r>
      <w:r w:rsidR="00F8548F" w:rsidRPr="00844606">
        <w:rPr>
          <w:rFonts w:ascii="Arial" w:hAnsi="Arial" w:cs="Arial"/>
        </w:rPr>
        <w:t xml:space="preserve"> </w:t>
      </w:r>
      <w:r w:rsidR="00E16E92" w:rsidRPr="00844606">
        <w:rPr>
          <w:rFonts w:ascii="Arial" w:hAnsi="Arial" w:cs="Arial"/>
        </w:rPr>
        <w:t>I</w:t>
      </w:r>
      <w:r w:rsidR="009D268C" w:rsidRPr="00844606">
        <w:rPr>
          <w:rFonts w:ascii="Arial" w:hAnsi="Arial" w:cs="Arial"/>
        </w:rPr>
        <w:t>A-019GYR019-</w:t>
      </w:r>
      <w:r w:rsidR="00186E5D" w:rsidRPr="00844606">
        <w:rPr>
          <w:rFonts w:ascii="Arial" w:hAnsi="Arial" w:cs="Arial"/>
        </w:rPr>
        <w:t>E</w:t>
      </w:r>
      <w:r w:rsidR="001F58A7" w:rsidRPr="00844606">
        <w:rPr>
          <w:rFonts w:ascii="Arial" w:hAnsi="Arial" w:cs="Arial"/>
        </w:rPr>
        <w:t>***-</w:t>
      </w:r>
      <w:r w:rsidR="00744F60" w:rsidRPr="00844606">
        <w:rPr>
          <w:rFonts w:ascii="Arial" w:hAnsi="Arial" w:cs="Arial"/>
        </w:rPr>
        <w:t>2017</w:t>
      </w:r>
      <w:r w:rsidRPr="00844606">
        <w:rPr>
          <w:rFonts w:ascii="Arial" w:hAnsi="Arial" w:cs="Arial"/>
          <w:noProof w:val="0"/>
        </w:rPr>
        <w:t>.</w:t>
      </w:r>
    </w:p>
    <w:p w:rsidR="007B1766" w:rsidRPr="00844606" w:rsidRDefault="007B1766" w:rsidP="0039007F">
      <w:pPr>
        <w:spacing w:after="0" w:line="240" w:lineRule="auto"/>
        <w:ind w:left="-284" w:right="-284"/>
        <w:jc w:val="both"/>
        <w:rPr>
          <w:rFonts w:ascii="Arial" w:hAnsi="Arial" w:cs="Arial"/>
          <w:noProof w:val="0"/>
        </w:rPr>
      </w:pPr>
    </w:p>
    <w:p w:rsidR="007B1766" w:rsidRPr="00844606" w:rsidRDefault="007B1766" w:rsidP="0039007F">
      <w:pPr>
        <w:spacing w:after="0" w:line="240" w:lineRule="auto"/>
        <w:ind w:left="-284" w:right="-284"/>
        <w:jc w:val="both"/>
        <w:rPr>
          <w:rFonts w:ascii="Arial" w:hAnsi="Arial" w:cs="Arial"/>
          <w:noProof w:val="0"/>
        </w:rPr>
      </w:pPr>
    </w:p>
    <w:p w:rsidR="007B1766" w:rsidRPr="00844606" w:rsidRDefault="007B1766" w:rsidP="0039007F">
      <w:pPr>
        <w:spacing w:after="0" w:line="240" w:lineRule="auto"/>
        <w:ind w:left="-284" w:right="-284"/>
        <w:jc w:val="both"/>
        <w:rPr>
          <w:rFonts w:ascii="Arial" w:hAnsi="Arial" w:cs="Arial"/>
          <w:noProof w:val="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(Nombre</w:t>
      </w:r>
      <w:r w:rsidR="00FE43ED" w:rsidRPr="0039007F">
        <w:rPr>
          <w:rFonts w:ascii="Arial" w:hAnsi="Arial" w:cs="Arial"/>
          <w:noProof w:val="0"/>
          <w:szCs w:val="20"/>
        </w:rPr>
        <w:t xml:space="preserve"> y firma del apoderado o representante legal del licitante)</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*Nota. En caso de que el licitante sea persona física, adecuar el formato</w:t>
      </w:r>
    </w:p>
    <w:p w:rsidR="007B1766" w:rsidRPr="0039007F" w:rsidRDefault="007B1766" w:rsidP="0039007F">
      <w:pPr>
        <w:spacing w:after="0" w:line="240" w:lineRule="auto"/>
        <w:ind w:left="-284" w:right="-284"/>
        <w:jc w:val="both"/>
        <w:rPr>
          <w:rFonts w:ascii="Arial" w:hAnsi="Arial" w:cs="Arial"/>
          <w:noProof w:val="0"/>
          <w:szCs w:val="20"/>
        </w:rPr>
      </w:pPr>
    </w:p>
    <w:p w:rsidR="00186E5D" w:rsidRPr="0039007F" w:rsidRDefault="00186E5D" w:rsidP="0039007F">
      <w:pPr>
        <w:spacing w:after="0" w:line="240" w:lineRule="auto"/>
        <w:rPr>
          <w:rFonts w:ascii="Arial" w:hAnsi="Arial" w:cs="Arial"/>
          <w:noProof w:val="0"/>
          <w:szCs w:val="20"/>
        </w:rPr>
      </w:pPr>
      <w:r w:rsidRPr="0039007F">
        <w:rPr>
          <w:rFonts w:ascii="Arial" w:hAnsi="Arial" w:cs="Arial"/>
          <w:noProof w:val="0"/>
          <w:szCs w:val="20"/>
        </w:rPr>
        <w:br w:type="page"/>
      </w:r>
    </w:p>
    <w:p w:rsidR="007B1766" w:rsidRPr="0039007F" w:rsidRDefault="007B1766" w:rsidP="0039007F">
      <w:pPr>
        <w:spacing w:after="0" w:line="240" w:lineRule="auto"/>
        <w:ind w:left="-284" w:right="-284"/>
        <w:jc w:val="both"/>
        <w:rPr>
          <w:rFonts w:ascii="Arial" w:hAnsi="Arial" w:cs="Arial"/>
          <w:noProof w:val="0"/>
          <w:sz w:val="20"/>
          <w:szCs w:val="20"/>
        </w:rPr>
      </w:pPr>
    </w:p>
    <w:p w:rsidR="00A60893" w:rsidRPr="0039007F" w:rsidRDefault="00E924E6" w:rsidP="0039007F">
      <w:pPr>
        <w:pStyle w:val="Ttulo1"/>
        <w:spacing w:before="0" w:after="0"/>
        <w:ind w:left="-284" w:right="-284" w:firstLine="0"/>
        <w:rPr>
          <w:rFonts w:cs="Arial"/>
        </w:rPr>
      </w:pPr>
      <w:bookmarkStart w:id="125" w:name="_Toc388439782"/>
      <w:bookmarkStart w:id="126" w:name="_Toc401576140"/>
      <w:bookmarkStart w:id="127" w:name="_Toc426732030"/>
      <w:bookmarkStart w:id="128" w:name="_Toc429648986"/>
      <w:bookmarkStart w:id="129" w:name="_Toc487630117"/>
      <w:r w:rsidRPr="0039007F">
        <w:rPr>
          <w:rFonts w:cs="Arial"/>
        </w:rPr>
        <w:t xml:space="preserve">Anexo </w:t>
      </w:r>
      <w:r w:rsidR="00C2714B" w:rsidRPr="0039007F">
        <w:rPr>
          <w:rFonts w:cs="Arial"/>
        </w:rPr>
        <w:t>7</w:t>
      </w:r>
      <w:r w:rsidR="00A60893" w:rsidRPr="0039007F">
        <w:rPr>
          <w:rFonts w:cs="Arial"/>
        </w:rPr>
        <w:t>.- Declaración de integridad</w:t>
      </w:r>
      <w:bookmarkEnd w:id="125"/>
      <w:bookmarkEnd w:id="126"/>
      <w:bookmarkEnd w:id="127"/>
      <w:r w:rsidR="00A60893" w:rsidRPr="0039007F">
        <w:rPr>
          <w:rFonts w:cs="Arial"/>
        </w:rPr>
        <w:t>.</w:t>
      </w:r>
      <w:bookmarkEnd w:id="128"/>
      <w:bookmarkEnd w:id="129"/>
    </w:p>
    <w:p w:rsidR="00A60893" w:rsidRPr="0039007F" w:rsidRDefault="00A60893"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39007F">
      <w:pPr>
        <w:spacing w:after="0" w:line="240" w:lineRule="auto"/>
        <w:ind w:left="-284" w:right="-284"/>
        <w:jc w:val="both"/>
        <w:rPr>
          <w:rFonts w:ascii="Arial" w:hAnsi="Arial" w:cs="Arial"/>
          <w:noProof w:val="0"/>
          <w:szCs w:val="20"/>
        </w:rPr>
      </w:pPr>
    </w:p>
    <w:p w:rsidR="003D045C" w:rsidRPr="0039007F" w:rsidRDefault="00DA7C43" w:rsidP="0039007F">
      <w:pPr>
        <w:spacing w:after="0" w:line="240" w:lineRule="auto"/>
        <w:ind w:left="-284" w:right="-284"/>
        <w:jc w:val="right"/>
        <w:rPr>
          <w:rFonts w:ascii="Arial" w:hAnsi="Arial" w:cs="Arial"/>
          <w:szCs w:val="20"/>
        </w:rPr>
      </w:pPr>
      <w:r>
        <w:rPr>
          <w:rFonts w:ascii="Arial" w:hAnsi="Arial" w:cs="Arial"/>
          <w:szCs w:val="20"/>
        </w:rPr>
        <w:t xml:space="preserve">Ciudad de </w:t>
      </w:r>
      <w:r w:rsidR="003D045C" w:rsidRPr="0039007F">
        <w:rPr>
          <w:rFonts w:ascii="Arial" w:hAnsi="Arial" w:cs="Arial"/>
          <w:szCs w:val="20"/>
        </w:rPr>
        <w:t xml:space="preserve">México, </w:t>
      </w:r>
      <w:r w:rsidR="00167C34">
        <w:rPr>
          <w:rFonts w:ascii="Arial" w:hAnsi="Arial" w:cs="Arial"/>
          <w:szCs w:val="20"/>
        </w:rPr>
        <w:t xml:space="preserve">a </w:t>
      </w:r>
      <w:r w:rsidR="003D045C" w:rsidRPr="0039007F">
        <w:rPr>
          <w:rFonts w:ascii="Arial" w:hAnsi="Arial" w:cs="Arial"/>
          <w:szCs w:val="20"/>
        </w:rPr>
        <w:t>____ de _____________ de ________</w:t>
      </w:r>
    </w:p>
    <w:p w:rsidR="003D045C" w:rsidRPr="0039007F" w:rsidRDefault="003D045C"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844606" w:rsidRDefault="00A60893" w:rsidP="0039007F">
      <w:pPr>
        <w:spacing w:after="0" w:line="240" w:lineRule="auto"/>
        <w:ind w:left="-284" w:right="-284"/>
        <w:jc w:val="both"/>
        <w:rPr>
          <w:rFonts w:ascii="Arial" w:hAnsi="Arial" w:cs="Arial"/>
          <w:noProof w:val="0"/>
        </w:rPr>
      </w:pPr>
      <w:r w:rsidRPr="0039007F">
        <w:rPr>
          <w:rFonts w:ascii="Arial" w:hAnsi="Arial" w:cs="Arial"/>
          <w:noProof w:val="0"/>
          <w:szCs w:val="20"/>
        </w:rPr>
        <w:t xml:space="preserve">(__________Nombre________) en mi </w:t>
      </w:r>
      <w:r w:rsidRPr="00844606">
        <w:rPr>
          <w:rFonts w:ascii="Arial" w:hAnsi="Arial" w:cs="Arial"/>
          <w:noProof w:val="0"/>
        </w:rPr>
        <w:t xml:space="preserve">carácter de representante legal de la (__________nombre o razón social de la empresa________), y en términos de </w:t>
      </w:r>
      <w:r w:rsidR="00186E5D" w:rsidRPr="00844606">
        <w:rPr>
          <w:rFonts w:ascii="Arial" w:hAnsi="Arial" w:cs="Arial"/>
          <w:noProof w:val="0"/>
        </w:rPr>
        <w:t>la documentación</w:t>
      </w:r>
      <w:r w:rsidRPr="00844606">
        <w:rPr>
          <w:rFonts w:ascii="Arial" w:hAnsi="Arial" w:cs="Arial"/>
          <w:noProof w:val="0"/>
        </w:rPr>
        <w:t xml:space="preserve"> legal y administrativa de la </w:t>
      </w:r>
      <w:r w:rsidR="00844606" w:rsidRPr="00844606">
        <w:rPr>
          <w:rFonts w:ascii="Arial" w:hAnsi="Arial" w:cs="Arial"/>
          <w:noProof w:val="0"/>
        </w:rPr>
        <w:t>invitación a cuando menos tres personas</w:t>
      </w:r>
      <w:r w:rsidR="00844606" w:rsidRPr="00844606">
        <w:rPr>
          <w:rFonts w:ascii="Arial" w:hAnsi="Arial" w:cs="Arial"/>
        </w:rPr>
        <w:t xml:space="preserve"> </w:t>
      </w:r>
      <w:r w:rsidR="001A0A01" w:rsidRPr="00844606">
        <w:rPr>
          <w:rFonts w:ascii="Arial" w:hAnsi="Arial" w:cs="Arial"/>
        </w:rPr>
        <w:t xml:space="preserve">Nacional Electrónica número </w:t>
      </w:r>
      <w:r w:rsidR="00E16E92" w:rsidRPr="00844606">
        <w:rPr>
          <w:rFonts w:ascii="Arial" w:hAnsi="Arial" w:cs="Arial"/>
        </w:rPr>
        <w:t>I</w:t>
      </w:r>
      <w:r w:rsidR="001A0A01" w:rsidRPr="00844606">
        <w:rPr>
          <w:rFonts w:ascii="Arial" w:hAnsi="Arial" w:cs="Arial"/>
        </w:rPr>
        <w:t>A-019GYR019-</w:t>
      </w:r>
      <w:r w:rsidR="003D045C" w:rsidRPr="00844606">
        <w:rPr>
          <w:rFonts w:ascii="Arial" w:hAnsi="Arial" w:cs="Arial"/>
        </w:rPr>
        <w:t>E</w:t>
      </w:r>
      <w:r w:rsidR="001F58A7" w:rsidRPr="00844606">
        <w:rPr>
          <w:rFonts w:ascii="Arial" w:hAnsi="Arial" w:cs="Arial"/>
        </w:rPr>
        <w:t>***</w:t>
      </w:r>
      <w:r w:rsidR="001A0A01" w:rsidRPr="00844606">
        <w:rPr>
          <w:rFonts w:ascii="Arial" w:hAnsi="Arial" w:cs="Arial"/>
        </w:rPr>
        <w:t>-</w:t>
      </w:r>
      <w:r w:rsidR="00744F60" w:rsidRPr="00844606">
        <w:rPr>
          <w:rFonts w:ascii="Arial" w:hAnsi="Arial" w:cs="Arial"/>
        </w:rPr>
        <w:t>2017</w:t>
      </w:r>
      <w:r w:rsidRPr="00844606">
        <w:rPr>
          <w:rFonts w:ascii="Arial" w:hAnsi="Arial" w:cs="Arial"/>
          <w:noProof w:val="0"/>
        </w:rPr>
        <w:t>.</w:t>
      </w:r>
    </w:p>
    <w:p w:rsidR="00A60893" w:rsidRPr="00844606" w:rsidRDefault="00A60893" w:rsidP="0039007F">
      <w:pPr>
        <w:spacing w:after="0" w:line="240" w:lineRule="auto"/>
        <w:ind w:left="-284" w:right="-284"/>
        <w:jc w:val="both"/>
        <w:rPr>
          <w:rFonts w:ascii="Arial" w:hAnsi="Arial" w:cs="Arial"/>
          <w:noProof w:val="0"/>
        </w:rPr>
      </w:pPr>
    </w:p>
    <w:p w:rsidR="00A60893" w:rsidRPr="0039007F" w:rsidRDefault="00A60893" w:rsidP="0039007F">
      <w:pPr>
        <w:spacing w:after="0" w:line="240" w:lineRule="auto"/>
        <w:ind w:left="-284" w:right="-284"/>
        <w:jc w:val="both"/>
        <w:rPr>
          <w:rFonts w:ascii="Arial" w:hAnsi="Arial" w:cs="Arial"/>
          <w:noProof w:val="0"/>
          <w:szCs w:val="20"/>
        </w:rPr>
      </w:pPr>
      <w:r w:rsidRPr="00844606">
        <w:rPr>
          <w:rFonts w:ascii="Arial" w:hAnsi="Arial" w:cs="Arial"/>
          <w:noProof w:val="0"/>
        </w:rPr>
        <w:t>Que mi representada se abstendrá por si misma</w:t>
      </w:r>
      <w:r w:rsidRPr="0039007F">
        <w:rPr>
          <w:rFonts w:ascii="Arial" w:hAnsi="Arial" w:cs="Arial"/>
          <w:noProof w:val="0"/>
          <w:szCs w:val="20"/>
        </w:rPr>
        <w:t xml:space="preserve"> o a través de interpósita persona, de adoptar conductas para que los servidores públicos </w:t>
      </w:r>
      <w:r w:rsidR="009F6C44" w:rsidRPr="0039007F">
        <w:rPr>
          <w:rFonts w:ascii="Arial" w:hAnsi="Arial" w:cs="Arial"/>
          <w:noProof w:val="0"/>
          <w:szCs w:val="20"/>
        </w:rPr>
        <w:t>d</w:t>
      </w:r>
      <w:r w:rsidR="009F6C44">
        <w:rPr>
          <w:rFonts w:ascii="Arial" w:hAnsi="Arial" w:cs="Arial"/>
          <w:noProof w:val="0"/>
          <w:szCs w:val="20"/>
        </w:rPr>
        <w:t>el</w:t>
      </w:r>
      <w:r w:rsidR="00AE6D1B">
        <w:rPr>
          <w:rFonts w:ascii="Arial" w:hAnsi="Arial" w:cs="Arial"/>
          <w:noProof w:val="0"/>
          <w:szCs w:val="20"/>
        </w:rPr>
        <w:t xml:space="preserve"> Instituto</w:t>
      </w:r>
      <w:r w:rsidRPr="0039007F">
        <w:rPr>
          <w:rFonts w:ascii="Arial" w:hAnsi="Arial" w:cs="Arial"/>
          <w:noProof w:val="0"/>
          <w:szCs w:val="20"/>
        </w:rPr>
        <w:t xml:space="preserve">, induzcan o alteren las evaluaciones de las proposiciones, el resultado del procedimiento, u otros aspectos que le otorguen condiciones más ventajosas con relación a los demás </w:t>
      </w:r>
      <w:r w:rsidR="00D75062">
        <w:rPr>
          <w:rFonts w:ascii="Arial" w:hAnsi="Arial" w:cs="Arial"/>
          <w:noProof w:val="0"/>
          <w:szCs w:val="20"/>
        </w:rPr>
        <w:t>licitantes</w:t>
      </w:r>
      <w:r w:rsidRPr="0039007F">
        <w:rPr>
          <w:rFonts w:ascii="Arial" w:hAnsi="Arial" w:cs="Arial"/>
          <w:noProof w:val="0"/>
          <w:szCs w:val="20"/>
        </w:rPr>
        <w:t>.</w:t>
      </w: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38137F" w:rsidRPr="0039007F" w:rsidRDefault="0038137F" w:rsidP="0039007F">
      <w:pPr>
        <w:spacing w:after="0" w:line="240" w:lineRule="auto"/>
        <w:ind w:left="-284" w:right="-284"/>
        <w:jc w:val="both"/>
        <w:rPr>
          <w:rFonts w:ascii="Arial" w:hAnsi="Arial" w:cs="Arial"/>
          <w:noProof w:val="0"/>
          <w:sz w:val="20"/>
          <w:szCs w:val="20"/>
        </w:rPr>
      </w:pPr>
    </w:p>
    <w:p w:rsidR="0038137F" w:rsidRPr="0039007F" w:rsidRDefault="0038137F" w:rsidP="0039007F">
      <w:pPr>
        <w:spacing w:after="0" w:line="240" w:lineRule="auto"/>
        <w:ind w:left="-284" w:right="-284"/>
        <w:jc w:val="both"/>
        <w:rPr>
          <w:rFonts w:ascii="Arial" w:hAnsi="Arial" w:cs="Arial"/>
          <w:noProof w:val="0"/>
          <w:sz w:val="20"/>
          <w:szCs w:val="20"/>
        </w:rPr>
      </w:pPr>
    </w:p>
    <w:p w:rsidR="00214359" w:rsidRPr="0039007F" w:rsidRDefault="00214359" w:rsidP="0039007F">
      <w:pPr>
        <w:spacing w:after="0" w:line="240" w:lineRule="auto"/>
        <w:rPr>
          <w:rFonts w:ascii="Arial" w:hAnsi="Arial" w:cs="Arial"/>
          <w:noProof w:val="0"/>
          <w:sz w:val="20"/>
          <w:szCs w:val="20"/>
        </w:rPr>
      </w:pPr>
      <w:r w:rsidRPr="0039007F">
        <w:rPr>
          <w:rFonts w:ascii="Arial" w:hAnsi="Arial" w:cs="Arial"/>
          <w:noProof w:val="0"/>
          <w:sz w:val="20"/>
          <w:szCs w:val="20"/>
        </w:rPr>
        <w:br w:type="page"/>
      </w:r>
    </w:p>
    <w:p w:rsidR="00614C18" w:rsidRPr="0039007F" w:rsidRDefault="00614C18" w:rsidP="0039007F">
      <w:pPr>
        <w:spacing w:after="0" w:line="240" w:lineRule="auto"/>
        <w:ind w:left="-284" w:right="-284"/>
        <w:jc w:val="both"/>
        <w:rPr>
          <w:rFonts w:ascii="Arial" w:hAnsi="Arial" w:cs="Arial"/>
          <w:noProof w:val="0"/>
          <w:sz w:val="20"/>
          <w:szCs w:val="20"/>
        </w:rPr>
      </w:pPr>
    </w:p>
    <w:p w:rsidR="00614C18" w:rsidRPr="0039007F" w:rsidRDefault="00E924E6" w:rsidP="0039007F">
      <w:pPr>
        <w:pStyle w:val="Ttulo1"/>
        <w:spacing w:before="0" w:after="0"/>
        <w:rPr>
          <w:rFonts w:cs="Arial"/>
        </w:rPr>
      </w:pPr>
      <w:bookmarkStart w:id="130" w:name="_Toc388439786"/>
      <w:bookmarkStart w:id="131" w:name="_Toc401576143"/>
      <w:bookmarkStart w:id="132" w:name="_Toc426732033"/>
      <w:bookmarkStart w:id="133" w:name="_Toc429648987"/>
      <w:bookmarkStart w:id="134" w:name="_Toc487630118"/>
      <w:r w:rsidRPr="0039007F">
        <w:rPr>
          <w:rFonts w:cs="Arial"/>
        </w:rPr>
        <w:t xml:space="preserve">Anexo </w:t>
      </w:r>
      <w:r w:rsidR="00C2714B" w:rsidRPr="0039007F">
        <w:rPr>
          <w:rFonts w:cs="Arial"/>
        </w:rPr>
        <w:t>8</w:t>
      </w:r>
      <w:r w:rsidR="00614C18" w:rsidRPr="0039007F">
        <w:rPr>
          <w:rFonts w:cs="Arial"/>
        </w:rPr>
        <w:t>.- Estratificación de micro, pequeña o mediana empresa. (MIPYMES)</w:t>
      </w:r>
      <w:bookmarkEnd w:id="130"/>
      <w:bookmarkEnd w:id="131"/>
      <w:bookmarkEnd w:id="132"/>
      <w:r w:rsidR="00614C18" w:rsidRPr="0039007F">
        <w:rPr>
          <w:rFonts w:cs="Arial"/>
        </w:rPr>
        <w:t>.</w:t>
      </w:r>
      <w:bookmarkEnd w:id="133"/>
      <w:bookmarkEnd w:id="134"/>
    </w:p>
    <w:p w:rsidR="00614C18" w:rsidRPr="0039007F" w:rsidRDefault="00614C18" w:rsidP="00A061BA">
      <w:pPr>
        <w:spacing w:after="0" w:line="240" w:lineRule="auto"/>
        <w:ind w:left="-284" w:right="-284"/>
        <w:jc w:val="both"/>
        <w:rPr>
          <w:rFonts w:ascii="Arial" w:hAnsi="Arial" w:cs="Arial"/>
          <w:noProof w:val="0"/>
        </w:rPr>
      </w:pPr>
    </w:p>
    <w:p w:rsidR="00214359" w:rsidRPr="0039007F" w:rsidRDefault="00214359" w:rsidP="00A061BA">
      <w:pPr>
        <w:spacing w:after="0" w:line="240" w:lineRule="auto"/>
        <w:ind w:left="-284" w:right="-284"/>
        <w:jc w:val="both"/>
        <w:rPr>
          <w:rFonts w:ascii="Arial" w:hAnsi="Arial" w:cs="Arial"/>
          <w:noProof w:val="0"/>
        </w:rPr>
      </w:pP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214359" w:rsidRPr="0039007F" w:rsidRDefault="008E33D1"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214359" w:rsidRPr="0039007F" w:rsidRDefault="00214359"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214359" w:rsidRPr="0039007F" w:rsidRDefault="00214359" w:rsidP="00A061BA">
      <w:pPr>
        <w:spacing w:after="0" w:line="240" w:lineRule="auto"/>
        <w:ind w:left="-284" w:right="-284"/>
        <w:jc w:val="both"/>
        <w:rPr>
          <w:rFonts w:ascii="Arial" w:hAnsi="Arial" w:cs="Arial"/>
          <w:noProof w:val="0"/>
          <w:szCs w:val="20"/>
        </w:rPr>
      </w:pPr>
    </w:p>
    <w:p w:rsidR="00214359"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214359" w:rsidRPr="0039007F">
        <w:rPr>
          <w:rFonts w:ascii="Arial" w:hAnsi="Arial" w:cs="Arial"/>
          <w:szCs w:val="20"/>
        </w:rPr>
        <w:t xml:space="preserve">México, </w:t>
      </w:r>
      <w:r w:rsidR="00167C34">
        <w:rPr>
          <w:rFonts w:ascii="Arial" w:hAnsi="Arial" w:cs="Arial"/>
          <w:szCs w:val="20"/>
        </w:rPr>
        <w:t xml:space="preserve">a </w:t>
      </w:r>
      <w:r w:rsidR="00214359" w:rsidRPr="0039007F">
        <w:rPr>
          <w:rFonts w:ascii="Arial" w:hAnsi="Arial" w:cs="Arial"/>
          <w:szCs w:val="20"/>
        </w:rPr>
        <w:t>____ de _____________ de 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Me refiero al procedimiento de _________ (3) ________ Núm. ________ (4) _______ en el que mí representada, la empresa_________ (5) ________, participa a través de la presente propuesta.</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614C18" w:rsidRPr="0039007F" w:rsidRDefault="00614C18" w:rsidP="00A061BA">
      <w:pPr>
        <w:spacing w:after="0" w:line="240" w:lineRule="auto"/>
        <w:ind w:left="-284" w:right="-284"/>
        <w:jc w:val="both"/>
        <w:rPr>
          <w:rFonts w:ascii="Arial" w:hAnsi="Arial" w:cs="Arial"/>
          <w:noProof w:val="0"/>
        </w:rPr>
      </w:pPr>
      <w:r w:rsidRPr="0039007F">
        <w:rPr>
          <w:rFonts w:ascii="Arial" w:hAnsi="Arial" w:cs="Arial"/>
          <w:noProof w:val="0"/>
        </w:rPr>
        <w:br w:type="page"/>
      </w:r>
    </w:p>
    <w:p w:rsidR="00214359" w:rsidRPr="0039007F" w:rsidRDefault="00214359" w:rsidP="0039007F">
      <w:pPr>
        <w:spacing w:after="0" w:line="240" w:lineRule="auto"/>
        <w:ind w:left="-284" w:right="-284"/>
        <w:jc w:val="both"/>
        <w:rPr>
          <w:rFonts w:ascii="Arial" w:hAnsi="Arial" w:cs="Arial"/>
          <w:b/>
          <w:bCs/>
          <w:noProof w:val="0"/>
        </w:rPr>
      </w:pPr>
      <w:bookmarkStart w:id="135" w:name="_Toc388439787"/>
      <w:bookmarkStart w:id="136" w:name="_Toc401576144"/>
      <w:bookmarkStart w:id="137" w:name="_Toc426732034"/>
    </w:p>
    <w:p w:rsidR="00614C18" w:rsidRPr="0039007F" w:rsidRDefault="00614C18" w:rsidP="0039007F">
      <w:pPr>
        <w:spacing w:after="0" w:line="240" w:lineRule="auto"/>
        <w:ind w:left="-284" w:right="-284"/>
        <w:jc w:val="both"/>
        <w:rPr>
          <w:rFonts w:ascii="Arial" w:hAnsi="Arial" w:cs="Arial"/>
          <w:b/>
          <w:bCs/>
          <w:noProof w:val="0"/>
        </w:rPr>
      </w:pPr>
      <w:r w:rsidRPr="0039007F">
        <w:rPr>
          <w:rFonts w:ascii="Arial" w:hAnsi="Arial" w:cs="Arial"/>
          <w:b/>
          <w:bCs/>
          <w:noProof w:val="0"/>
        </w:rPr>
        <w:t>Instructivo de llenado del formato de estratificación de micro, pequeña o mediana empresa. (MIPYMES)</w:t>
      </w:r>
      <w:bookmarkEnd w:id="135"/>
      <w:bookmarkEnd w:id="136"/>
      <w:bookmarkEnd w:id="137"/>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Instructivo de llenado.</w:t>
      </w: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Llenar los campos conforme aplique tomando en cuenta los rangos previstos en el Acuerdo antes mencionado.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la fecha de suscripción del documento.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de la convocante.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Precisar el procedimiento de contratación de que se trate (licitación pública o invitación a cuando menos tres personas).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Indicar el número de procedimiento de contratación asignado por </w:t>
      </w:r>
      <w:r w:rsidR="005B55EA">
        <w:rPr>
          <w:rFonts w:ascii="Arial" w:hAnsi="Arial" w:cs="Arial"/>
          <w:noProof w:val="0"/>
        </w:rPr>
        <w:t>CompraNet</w:t>
      </w:r>
      <w:r w:rsidRPr="0039007F">
        <w:rPr>
          <w:rFonts w:ascii="Arial" w:hAnsi="Arial" w:cs="Arial"/>
          <w:noProof w:val="0"/>
        </w:rPr>
        <w:t>.</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razón social o denominación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Indicar el Registro Federal de Contribuyentes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Señalar el número que resulte de la aplicación de la expresión. Tope Máximo Combinado = (Trabajadores) x 10% + (Ventas anuales en millones de pesos) x 90%. </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Para tales efectos puede utilizar la calculadora MIPYMES disponible en la página </w:t>
      </w:r>
      <w:hyperlink r:id="rId10" w:history="1">
        <w:r w:rsidRPr="0039007F">
          <w:rPr>
            <w:rStyle w:val="Hipervnculo"/>
            <w:rFonts w:ascii="Arial" w:hAnsi="Arial" w:cs="Arial"/>
            <w:noProof w:val="0"/>
          </w:rPr>
          <w:t>http.//www.comprasdegobierNúm.gob.mx/calculadora</w:t>
        </w:r>
      </w:hyperlink>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“Trabajadores”, utilizar el total de los trabajadores con los que cuenta la empresa a la fecha de la emisión de la manifestación.</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“ventas anuales”, utilizar los datos conforme al reporte de su ejercicio fiscal correspondiente a la última declaración anual de impuestos federales, expresados en millones de pesos.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el tamaño de la empresa (Micro, Pequeña o Mediana), conforme al resultado de la operación señalada en el numeral anterior.</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y firma del apoderado o representante legal del licitante.</w:t>
      </w:r>
    </w:p>
    <w:p w:rsidR="00614C18" w:rsidRPr="0039007F" w:rsidRDefault="00614C18" w:rsidP="0039007F">
      <w:pPr>
        <w:spacing w:after="0" w:line="240" w:lineRule="auto"/>
        <w:ind w:left="-284" w:right="-284"/>
        <w:jc w:val="both"/>
        <w:rPr>
          <w:rFonts w:ascii="Arial" w:hAnsi="Arial" w:cs="Arial"/>
          <w:noProof w:val="0"/>
        </w:rPr>
      </w:pPr>
    </w:p>
    <w:p w:rsidR="00214359" w:rsidRPr="0039007F" w:rsidRDefault="00214359" w:rsidP="0039007F">
      <w:pPr>
        <w:spacing w:after="0" w:line="240" w:lineRule="auto"/>
        <w:rPr>
          <w:rFonts w:ascii="Arial" w:hAnsi="Arial" w:cs="Arial"/>
          <w:noProof w:val="0"/>
        </w:rPr>
      </w:pPr>
      <w:r w:rsidRPr="0039007F">
        <w:rPr>
          <w:rFonts w:ascii="Arial" w:hAnsi="Arial" w:cs="Arial"/>
          <w:noProof w:val="0"/>
        </w:rPr>
        <w:br w:type="page"/>
      </w:r>
    </w:p>
    <w:p w:rsidR="00431731" w:rsidRPr="009A4B3D" w:rsidRDefault="00431731" w:rsidP="00431731">
      <w:pPr>
        <w:suppressAutoHyphens/>
        <w:spacing w:after="0" w:line="240" w:lineRule="auto"/>
        <w:ind w:left="-284" w:right="-284"/>
        <w:jc w:val="both"/>
        <w:rPr>
          <w:rFonts w:ascii="Arial" w:hAnsi="Arial" w:cs="Arial"/>
          <w:sz w:val="20"/>
          <w:szCs w:val="20"/>
          <w:lang w:val="es-ES_tradnl"/>
        </w:rPr>
      </w:pPr>
    </w:p>
    <w:p w:rsidR="00431731" w:rsidRPr="0039007F" w:rsidRDefault="00431731" w:rsidP="0039007F">
      <w:pPr>
        <w:spacing w:after="0" w:line="240" w:lineRule="auto"/>
        <w:ind w:left="-284" w:right="-284"/>
        <w:jc w:val="both"/>
        <w:rPr>
          <w:rFonts w:ascii="Arial" w:hAnsi="Arial" w:cs="Arial"/>
          <w:noProof w:val="0"/>
        </w:rPr>
      </w:pPr>
    </w:p>
    <w:p w:rsidR="00E5618C" w:rsidRPr="0039007F" w:rsidRDefault="00E5618C" w:rsidP="0039007F">
      <w:pPr>
        <w:pStyle w:val="Ttulo1"/>
        <w:spacing w:before="0" w:after="0"/>
        <w:ind w:left="-284" w:right="-284" w:firstLine="0"/>
        <w:rPr>
          <w:rFonts w:cs="Arial"/>
          <w:sz w:val="28"/>
          <w:lang w:val="es-ES_tradnl"/>
        </w:rPr>
      </w:pPr>
      <w:bookmarkStart w:id="138" w:name="_Toc426732041"/>
      <w:bookmarkStart w:id="139" w:name="_Toc429648988"/>
      <w:bookmarkStart w:id="140" w:name="_Toc487630119"/>
      <w:r w:rsidRPr="0039007F">
        <w:rPr>
          <w:rFonts w:cs="Arial"/>
          <w:sz w:val="28"/>
          <w:lang w:val="es-ES_tradnl"/>
        </w:rPr>
        <w:t xml:space="preserve">Anexo </w:t>
      </w:r>
      <w:r w:rsidR="00C2714B" w:rsidRPr="0039007F">
        <w:rPr>
          <w:rFonts w:cs="Arial"/>
          <w:sz w:val="28"/>
          <w:lang w:val="es-ES_tradnl"/>
        </w:rPr>
        <w:t>9</w:t>
      </w:r>
      <w:r w:rsidR="0040222C" w:rsidRPr="0039007F">
        <w:rPr>
          <w:rFonts w:cs="Arial"/>
          <w:sz w:val="28"/>
          <w:lang w:val="es-ES_tradnl"/>
        </w:rPr>
        <w:t xml:space="preserve">.- </w:t>
      </w:r>
      <w:r w:rsidR="00E22D97" w:rsidRPr="00E22D97">
        <w:rPr>
          <w:rFonts w:cs="Arial"/>
          <w:lang w:val="es-ES_tradnl"/>
        </w:rPr>
        <w:t>Formato para solicitar respuestas a preguntas</w:t>
      </w:r>
      <w:r w:rsidRPr="0039007F">
        <w:rPr>
          <w:rFonts w:cs="Arial"/>
          <w:sz w:val="28"/>
          <w:lang w:val="es-ES_tradnl"/>
        </w:rPr>
        <w:t>.</w:t>
      </w:r>
      <w:bookmarkEnd w:id="138"/>
      <w:bookmarkEnd w:id="139"/>
      <w:bookmarkEnd w:id="140"/>
    </w:p>
    <w:p w:rsidR="003D045C" w:rsidRPr="00A061BA" w:rsidRDefault="003D045C" w:rsidP="0039007F">
      <w:pPr>
        <w:spacing w:after="0" w:line="240" w:lineRule="auto"/>
        <w:ind w:left="-284" w:right="-284"/>
        <w:jc w:val="both"/>
        <w:rPr>
          <w:rFonts w:ascii="Arial" w:hAnsi="Arial" w:cs="Arial"/>
          <w:b/>
        </w:rPr>
      </w:pPr>
      <w:bookmarkStart w:id="141" w:name="_Toc336378694"/>
      <w:bookmarkStart w:id="142" w:name="_Toc356557692"/>
      <w:bookmarkStart w:id="143" w:name="_Toc358979945"/>
      <w:bookmarkStart w:id="144" w:name="_Toc367205820"/>
      <w:bookmarkStart w:id="145" w:name="_Toc388439790"/>
      <w:bookmarkStart w:id="146" w:name="_Toc401576146"/>
      <w:bookmarkStart w:id="147" w:name="_Toc426732036"/>
      <w:bookmarkStart w:id="148" w:name="_Toc429648989"/>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A061BA" w:rsidRDefault="008E33D1" w:rsidP="0039007F">
      <w:pPr>
        <w:tabs>
          <w:tab w:val="left" w:pos="10490"/>
        </w:tabs>
        <w:spacing w:after="0" w:line="240" w:lineRule="auto"/>
        <w:ind w:left="-284" w:right="-284"/>
        <w:jc w:val="both"/>
        <w:rPr>
          <w:rFonts w:ascii="Arial" w:hAnsi="Arial" w:cs="Arial"/>
          <w:bCs/>
        </w:rPr>
      </w:pPr>
      <w:r w:rsidRPr="0039007F">
        <w:rPr>
          <w:rFonts w:ascii="Arial" w:hAnsi="Arial" w:cs="Arial"/>
          <w:bCs/>
          <w:szCs w:val="24"/>
        </w:rPr>
        <w:t>Unidad de Ad</w:t>
      </w:r>
      <w:r>
        <w:rPr>
          <w:rFonts w:ascii="Arial" w:hAnsi="Arial" w:cs="Arial"/>
          <w:bCs/>
          <w:szCs w:val="24"/>
        </w:rPr>
        <w:t>quisiciones e Infraestructura</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de Adquisición de Bienes y Contratación de Servicios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Técnica de Adquisición de Bienes de Inversión y Activos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División de Contratación de Activos y Logística</w:t>
      </w:r>
    </w:p>
    <w:p w:rsidR="003D045C" w:rsidRPr="00A061BA" w:rsidRDefault="003D045C" w:rsidP="0039007F">
      <w:pPr>
        <w:tabs>
          <w:tab w:val="left" w:pos="10490"/>
        </w:tabs>
        <w:spacing w:after="0" w:line="240" w:lineRule="auto"/>
        <w:ind w:left="-284" w:right="-284"/>
        <w:jc w:val="both"/>
        <w:rPr>
          <w:rFonts w:ascii="Arial" w:hAnsi="Arial" w:cs="Arial"/>
        </w:rPr>
      </w:pPr>
      <w:r w:rsidRPr="00A061BA">
        <w:rPr>
          <w:rFonts w:ascii="Arial" w:hAnsi="Arial" w:cs="Arial"/>
        </w:rPr>
        <w:t>Presente</w:t>
      </w:r>
    </w:p>
    <w:p w:rsidR="00A923FA" w:rsidRPr="00A061BA" w:rsidRDefault="00A923FA" w:rsidP="0039007F">
      <w:pPr>
        <w:spacing w:after="0" w:line="240" w:lineRule="auto"/>
        <w:ind w:left="-284" w:right="-284"/>
        <w:jc w:val="both"/>
        <w:rPr>
          <w:rFonts w:ascii="Arial" w:hAnsi="Arial" w:cs="Arial"/>
          <w:noProof w:val="0"/>
        </w:rPr>
      </w:pPr>
    </w:p>
    <w:p w:rsidR="00A923FA" w:rsidRPr="00A061BA" w:rsidRDefault="00A923FA" w:rsidP="0039007F">
      <w:pPr>
        <w:tabs>
          <w:tab w:val="left" w:pos="709"/>
          <w:tab w:val="left" w:pos="1276"/>
          <w:tab w:val="left" w:pos="1985"/>
          <w:tab w:val="left" w:pos="2977"/>
        </w:tabs>
        <w:suppressAutoHyphens/>
        <w:spacing w:after="0" w:line="240" w:lineRule="auto"/>
        <w:jc w:val="center"/>
        <w:rPr>
          <w:rFonts w:ascii="Arial" w:eastAsia="Times New Roman" w:hAnsi="Arial" w:cs="Arial"/>
          <w:b/>
          <w:noProof w:val="0"/>
          <w:lang w:val="es-ES" w:eastAsia="ar-SA"/>
        </w:rPr>
      </w:pPr>
    </w:p>
    <w:tbl>
      <w:tblPr>
        <w:tblW w:w="5222" w:type="pct"/>
        <w:tblInd w:w="-214" w:type="dxa"/>
        <w:shd w:val="clear" w:color="auto" w:fill="17365D" w:themeFill="text2" w:themeFillShade="BF"/>
        <w:tblCellMar>
          <w:left w:w="70" w:type="dxa"/>
          <w:right w:w="70" w:type="dxa"/>
        </w:tblCellMar>
        <w:tblLook w:val="0000" w:firstRow="0" w:lastRow="0" w:firstColumn="0" w:lastColumn="0" w:noHBand="0" w:noVBand="0"/>
      </w:tblPr>
      <w:tblGrid>
        <w:gridCol w:w="3221"/>
        <w:gridCol w:w="3066"/>
        <w:gridCol w:w="1910"/>
        <w:gridCol w:w="1868"/>
      </w:tblGrid>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844606" w:rsidRDefault="00844606" w:rsidP="0039007F">
            <w:pPr>
              <w:suppressAutoHyphens/>
              <w:snapToGrid w:val="0"/>
              <w:spacing w:after="0" w:line="240" w:lineRule="auto"/>
              <w:rPr>
                <w:rFonts w:ascii="Arial" w:eastAsia="Times New Roman" w:hAnsi="Arial" w:cs="Arial"/>
                <w:b/>
                <w:bCs/>
                <w:noProof w:val="0"/>
                <w:lang w:val="es-ES" w:eastAsia="ar-SA"/>
              </w:rPr>
            </w:pPr>
            <w:r w:rsidRPr="00844606">
              <w:rPr>
                <w:rFonts w:ascii="Arial" w:hAnsi="Arial" w:cs="Arial"/>
                <w:b/>
                <w:noProof w:val="0"/>
                <w:sz w:val="20"/>
              </w:rPr>
              <w:t>Invitación a cuando menos tres personas</w:t>
            </w:r>
            <w:r w:rsidR="00A923FA" w:rsidRPr="00844606">
              <w:rPr>
                <w:rFonts w:ascii="Arial" w:eastAsia="Times New Roman" w:hAnsi="Arial" w:cs="Arial"/>
                <w:b/>
                <w:bCs/>
                <w:noProof w:val="0"/>
                <w:lang w:val="es-ES" w:eastAsia="ar-SA"/>
              </w:rPr>
              <w:t>:</w:t>
            </w:r>
          </w:p>
        </w:tc>
        <w:tc>
          <w:tcPr>
            <w:tcW w:w="1523" w:type="pct"/>
            <w:tcBorders>
              <w:top w:val="single" w:sz="4" w:space="0" w:color="000000"/>
              <w:left w:val="single" w:sz="4" w:space="0" w:color="000000"/>
              <w:bottom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c>
          <w:tcPr>
            <w:tcW w:w="949"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r w:rsidRPr="00A061BA">
              <w:rPr>
                <w:rFonts w:ascii="Arial" w:eastAsia="Times New Roman" w:hAnsi="Arial" w:cs="Arial"/>
                <w:b/>
                <w:noProof w:val="0"/>
                <w:lang w:val="es-ES" w:eastAsia="ar-SA"/>
              </w:rPr>
              <w:t>Fecha</w:t>
            </w:r>
            <w:r w:rsidRPr="00A061BA">
              <w:rPr>
                <w:rFonts w:ascii="Arial" w:eastAsia="Times New Roman" w:hAnsi="Arial" w:cs="Arial"/>
                <w:noProof w:val="0"/>
                <w:lang w:val="es-ES" w:eastAsia="ar-SA"/>
              </w:rPr>
              <w:t>:</w:t>
            </w:r>
          </w:p>
        </w:tc>
        <w:tc>
          <w:tcPr>
            <w:tcW w:w="9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Nombre o Razón Social del licitante</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061BA" w:rsidRPr="00A061BA" w:rsidRDefault="00A061B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Domicilio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R.F.C.</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Teléfono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Correo Electrónico</w:t>
            </w:r>
          </w:p>
        </w:tc>
        <w:tc>
          <w:tcPr>
            <w:tcW w:w="3400" w:type="pct"/>
            <w:gridSpan w:val="3"/>
            <w:tcBorders>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bl>
    <w:p w:rsidR="00A923FA" w:rsidRPr="00A061BA" w:rsidRDefault="00A923FA" w:rsidP="0039007F">
      <w:pPr>
        <w:suppressAutoHyphens/>
        <w:spacing w:after="0" w:line="240" w:lineRule="auto"/>
        <w:rPr>
          <w:rFonts w:ascii="Arial" w:eastAsia="Times New Roman" w:hAnsi="Arial" w:cs="Arial"/>
          <w:b/>
          <w:noProof w:val="0"/>
          <w:lang w:val="es-ES" w:eastAsia="ar-SA"/>
        </w:rPr>
      </w:pPr>
    </w:p>
    <w:p w:rsidR="00A923FA" w:rsidRPr="00A061BA" w:rsidRDefault="00A923FA" w:rsidP="0039007F">
      <w:pPr>
        <w:suppressAutoHyphens/>
        <w:spacing w:after="0" w:line="240" w:lineRule="auto"/>
        <w:rPr>
          <w:rFonts w:ascii="Arial" w:eastAsia="Times New Roman" w:hAnsi="Arial" w:cs="Arial"/>
          <w:b/>
          <w:noProof w:val="0"/>
          <w:lang w:val="es-ES" w:eastAsia="ar-SA"/>
        </w:rPr>
      </w:pPr>
      <w:r w:rsidRPr="00A061BA">
        <w:rPr>
          <w:rFonts w:ascii="Arial" w:eastAsia="Times New Roman" w:hAnsi="Arial" w:cs="Arial"/>
          <w:b/>
          <w:noProof w:val="0"/>
          <w:lang w:val="es-ES" w:eastAsia="ar-SA"/>
        </w:rPr>
        <w:t>1.- Numerales de la convocatoria</w:t>
      </w:r>
    </w:p>
    <w:tbl>
      <w:tblPr>
        <w:tblStyle w:val="Tablaconcuadrcula5"/>
        <w:tblW w:w="5181" w:type="pct"/>
        <w:tblInd w:w="-176" w:type="dxa"/>
        <w:tblLayout w:type="fixed"/>
        <w:tblLook w:val="04A0" w:firstRow="1" w:lastRow="0" w:firstColumn="1" w:lastColumn="0" w:noHBand="0" w:noVBand="1"/>
      </w:tblPr>
      <w:tblGrid>
        <w:gridCol w:w="2027"/>
        <w:gridCol w:w="1214"/>
        <w:gridCol w:w="2768"/>
        <w:gridCol w:w="4056"/>
      </w:tblGrid>
      <w:tr w:rsidR="00A923FA" w:rsidRPr="00A061BA" w:rsidTr="006056AF">
        <w:trPr>
          <w:tblHeader/>
        </w:trPr>
        <w:tc>
          <w:tcPr>
            <w:tcW w:w="1007"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(1) Numeral de la convocatoria</w:t>
            </w:r>
          </w:p>
        </w:tc>
        <w:tc>
          <w:tcPr>
            <w:tcW w:w="603" w:type="pct"/>
            <w:shd w:val="clear" w:color="auto" w:fill="943634" w:themeFill="accent2" w:themeFillShade="BF"/>
            <w:vAlign w:val="center"/>
          </w:tcPr>
          <w:p w:rsidR="00A923FA" w:rsidRPr="00A061BA" w:rsidRDefault="00A923FA" w:rsidP="0039007F">
            <w:pPr>
              <w:suppressAutoHyphens/>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(2) No. de pregunta y/o aclaración</w:t>
            </w:r>
          </w:p>
        </w:tc>
        <w:tc>
          <w:tcPr>
            <w:tcW w:w="137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(3) Pregunta y/o aclaración</w:t>
            </w:r>
          </w:p>
        </w:tc>
        <w:tc>
          <w:tcPr>
            <w:tcW w:w="201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Respuesta IMSS</w:t>
            </w:r>
          </w:p>
        </w:tc>
      </w:tr>
      <w:tr w:rsidR="00A923FA" w:rsidRPr="00A061BA" w:rsidTr="006056AF">
        <w:trPr>
          <w:trHeight w:val="168"/>
        </w:trPr>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885E5C">
            <w:pPr>
              <w:numPr>
                <w:ilvl w:val="0"/>
                <w:numId w:val="22"/>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885E5C">
            <w:pPr>
              <w:numPr>
                <w:ilvl w:val="0"/>
                <w:numId w:val="22"/>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885E5C">
            <w:pPr>
              <w:numPr>
                <w:ilvl w:val="0"/>
                <w:numId w:val="22"/>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bl>
    <w:p w:rsidR="006056AF" w:rsidRPr="00A061BA" w:rsidRDefault="006056AF"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Nota. Este documento se podrá reproducir cuantas veces sea necesario.</w:t>
      </w:r>
    </w:p>
    <w:p w:rsidR="00A923FA" w:rsidRPr="00A061BA" w:rsidRDefault="00A923FA" w:rsidP="0039007F">
      <w:pPr>
        <w:spacing w:after="0" w:line="240" w:lineRule="auto"/>
        <w:ind w:left="-284" w:right="-284"/>
        <w:jc w:val="both"/>
        <w:rPr>
          <w:rFonts w:ascii="Arial"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A T E N T A M E N T E</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rPr>
          <w:rFonts w:ascii="Arial" w:hAnsi="Arial" w:cs="Arial"/>
          <w:noProof w:val="0"/>
          <w:lang w:val="es-ES"/>
        </w:rPr>
      </w:pPr>
      <w:r w:rsidRPr="00A061BA">
        <w:rPr>
          <w:rFonts w:ascii="Arial" w:hAnsi="Arial" w:cs="Arial"/>
          <w:noProof w:val="0"/>
          <w:lang w:val="es-ES"/>
        </w:rPr>
        <w:t>Protesto lo necesario</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______________________________________________________</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 xml:space="preserve">(Nombre </w:t>
      </w:r>
      <w:r w:rsidR="00A061BA" w:rsidRPr="00A061BA">
        <w:rPr>
          <w:rFonts w:ascii="Arial" w:hAnsi="Arial" w:cs="Arial"/>
          <w:noProof w:val="0"/>
          <w:lang w:val="es-ES"/>
        </w:rPr>
        <w:t>y firma del apoderado o representante legal del licitante</w:t>
      </w:r>
      <w:r w:rsidRPr="00A061BA">
        <w:rPr>
          <w:rFonts w:ascii="Arial" w:hAnsi="Arial" w:cs="Arial"/>
          <w:noProof w:val="0"/>
          <w:lang w:val="es-ES"/>
        </w:rPr>
        <w:t>)</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spacing w:after="0" w:line="240" w:lineRule="auto"/>
        <w:rPr>
          <w:rFonts w:ascii="Arial" w:eastAsia="Calibri" w:hAnsi="Arial" w:cs="Arial"/>
          <w:noProof w:val="0"/>
          <w:lang w:val="es-ES"/>
        </w:rPr>
      </w:pPr>
      <w:r w:rsidRPr="00A061BA">
        <w:rPr>
          <w:rFonts w:ascii="Arial" w:eastAsia="Calibri" w:hAnsi="Arial" w:cs="Arial"/>
          <w:noProof w:val="0"/>
          <w:lang w:val="es-ES"/>
        </w:rPr>
        <w:br w:type="page"/>
      </w:r>
    </w:p>
    <w:p w:rsidR="005732DF" w:rsidRPr="0039007F" w:rsidRDefault="005732DF" w:rsidP="0039007F">
      <w:pPr>
        <w:pStyle w:val="Ttulo1"/>
        <w:spacing w:before="0" w:after="0"/>
        <w:rPr>
          <w:rFonts w:cs="Arial"/>
          <w:lang w:val="es-ES_tradnl"/>
        </w:rPr>
      </w:pPr>
      <w:bookmarkStart w:id="149" w:name="_Toc487630120"/>
      <w:r w:rsidRPr="0039007F">
        <w:rPr>
          <w:rFonts w:cs="Arial"/>
          <w:lang w:val="es-ES_tradnl"/>
        </w:rPr>
        <w:t xml:space="preserve">Anexo </w:t>
      </w:r>
      <w:bookmarkEnd w:id="141"/>
      <w:r w:rsidR="00E924E6" w:rsidRPr="0039007F">
        <w:rPr>
          <w:rFonts w:cs="Arial"/>
          <w:lang w:val="es-ES_tradnl"/>
        </w:rPr>
        <w:t>1</w:t>
      </w:r>
      <w:r w:rsidR="00C2714B" w:rsidRPr="0039007F">
        <w:rPr>
          <w:rFonts w:cs="Arial"/>
          <w:lang w:val="es-ES_tradnl"/>
        </w:rPr>
        <w:t>0</w:t>
      </w:r>
      <w:r w:rsidR="0076412B" w:rsidRPr="0039007F">
        <w:rPr>
          <w:rFonts w:cs="Arial"/>
          <w:lang w:val="es-ES_tradnl"/>
        </w:rPr>
        <w:t>.- Solicitud de clasificación de información</w:t>
      </w:r>
      <w:r w:rsidRPr="0039007F">
        <w:rPr>
          <w:rFonts w:cs="Arial"/>
          <w:lang w:val="es-ES_tradnl"/>
        </w:rPr>
        <w:t>.</w:t>
      </w:r>
      <w:bookmarkEnd w:id="142"/>
      <w:bookmarkEnd w:id="143"/>
      <w:bookmarkEnd w:id="144"/>
      <w:bookmarkEnd w:id="145"/>
      <w:bookmarkEnd w:id="146"/>
      <w:bookmarkEnd w:id="147"/>
      <w:bookmarkEnd w:id="148"/>
      <w:bookmarkEnd w:id="149"/>
    </w:p>
    <w:p w:rsidR="00A923FA" w:rsidRPr="00422F52" w:rsidRDefault="00A923FA" w:rsidP="0039007F">
      <w:pPr>
        <w:spacing w:after="0" w:line="240" w:lineRule="auto"/>
        <w:ind w:left="-284" w:right="-284"/>
        <w:jc w:val="both"/>
        <w:rPr>
          <w:rFonts w:ascii="Arial" w:hAnsi="Arial" w:cs="Arial"/>
          <w:b/>
        </w:rPr>
      </w:pP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Instituto Mexicano del Seguro Social</w:t>
      </w:r>
    </w:p>
    <w:p w:rsidR="00540F39" w:rsidRPr="00422F52" w:rsidRDefault="00540F39" w:rsidP="00540F39">
      <w:pPr>
        <w:tabs>
          <w:tab w:val="left" w:pos="10490"/>
        </w:tabs>
        <w:spacing w:after="0" w:line="240" w:lineRule="auto"/>
        <w:ind w:left="-284" w:right="-284"/>
        <w:jc w:val="both"/>
        <w:rPr>
          <w:rFonts w:ascii="Arial" w:hAnsi="Arial" w:cs="Arial"/>
          <w:bCs/>
        </w:rPr>
      </w:pPr>
      <w:r w:rsidRPr="00422F52">
        <w:rPr>
          <w:rFonts w:ascii="Arial" w:hAnsi="Arial" w:cs="Arial"/>
          <w:bCs/>
        </w:rPr>
        <w:t>Dirección de Adquisiciones e Infraestructura</w:t>
      </w:r>
    </w:p>
    <w:p w:rsidR="00A923FA" w:rsidRPr="00422F52" w:rsidRDefault="008E33D1" w:rsidP="0039007F">
      <w:pPr>
        <w:tabs>
          <w:tab w:val="left" w:pos="10490"/>
        </w:tabs>
        <w:spacing w:after="0" w:line="240" w:lineRule="auto"/>
        <w:ind w:left="-284" w:right="-284"/>
        <w:jc w:val="both"/>
        <w:rPr>
          <w:rFonts w:ascii="Arial" w:hAnsi="Arial" w:cs="Arial"/>
          <w:bCs/>
        </w:rPr>
      </w:pPr>
      <w:r w:rsidRPr="00422F52">
        <w:rPr>
          <w:rFonts w:ascii="Arial" w:hAnsi="Arial" w:cs="Arial"/>
          <w:bCs/>
        </w:rPr>
        <w:t>Unidad de Adquisiciones e Infraestructura</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de Adquisición de Bienes y Contratación de Servicios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Técnica de Adquisición de Bienes de Inversión y Activos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División de Contratación de Activos y Logística</w:t>
      </w:r>
    </w:p>
    <w:p w:rsidR="00A923FA" w:rsidRPr="00422F52" w:rsidRDefault="00A923FA" w:rsidP="0039007F">
      <w:pPr>
        <w:tabs>
          <w:tab w:val="left" w:pos="10490"/>
        </w:tabs>
        <w:spacing w:after="0" w:line="240" w:lineRule="auto"/>
        <w:ind w:left="-284" w:right="-284"/>
        <w:jc w:val="both"/>
        <w:rPr>
          <w:rFonts w:ascii="Arial" w:hAnsi="Arial" w:cs="Arial"/>
        </w:rPr>
      </w:pPr>
      <w:r w:rsidRPr="00422F52">
        <w:rPr>
          <w:rFonts w:ascii="Arial" w:hAnsi="Arial" w:cs="Arial"/>
        </w:rPr>
        <w:t>Presente</w:t>
      </w:r>
    </w:p>
    <w:p w:rsidR="00A923FA" w:rsidRPr="00422F52" w:rsidRDefault="00A923FA" w:rsidP="00422F52">
      <w:pPr>
        <w:spacing w:after="0" w:line="240" w:lineRule="auto"/>
        <w:ind w:left="-284" w:right="-284"/>
        <w:jc w:val="both"/>
        <w:rPr>
          <w:rFonts w:ascii="Arial" w:hAnsi="Arial" w:cs="Arial"/>
          <w:noProof w:val="0"/>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 xml:space="preserve">___(Nombre)______, en mi carácter de _________________________, de la ___(Persona Moral)___, manifiesto por medio de la presente que los documentos contenidos en mi proposición y remitida a la convocante para el procedimiento de contratación número </w:t>
      </w:r>
      <w:r w:rsidRPr="00422F52">
        <w:rPr>
          <w:rFonts w:ascii="Arial" w:hAnsi="Arial" w:cs="Arial"/>
          <w:b/>
          <w:lang w:val="es-ES_tradnl"/>
        </w:rPr>
        <w:t>__-</w:t>
      </w:r>
      <w:r w:rsidR="00F16352" w:rsidRPr="00422F52">
        <w:rPr>
          <w:rFonts w:ascii="Arial" w:hAnsi="Arial" w:cs="Arial"/>
          <w:b/>
          <w:lang w:val="es-ES_tradnl"/>
        </w:rPr>
        <w:t>019GYR019</w:t>
      </w:r>
      <w:r w:rsidRPr="00422F52">
        <w:rPr>
          <w:rFonts w:ascii="Arial" w:hAnsi="Arial" w:cs="Arial"/>
          <w:b/>
          <w:lang w:val="es-ES_tradnl"/>
        </w:rPr>
        <w:t>-E__-</w:t>
      </w:r>
      <w:r w:rsidR="00744F60">
        <w:rPr>
          <w:rFonts w:ascii="Arial" w:hAnsi="Arial" w:cs="Arial"/>
          <w:b/>
          <w:lang w:val="es-ES_tradnl"/>
        </w:rPr>
        <w:t>2017</w:t>
      </w:r>
      <w:r w:rsidRPr="00422F52">
        <w:rPr>
          <w:rFonts w:ascii="Arial" w:hAnsi="Arial" w:cs="Arial"/>
          <w:b/>
          <w:lang w:val="es-ES_tradnl"/>
        </w:rPr>
        <w:t xml:space="preserve">, </w:t>
      </w:r>
      <w:r w:rsidRPr="00422F52">
        <w:rPr>
          <w:rFonts w:ascii="Arial" w:hAnsi="Arial" w:cs="Arial"/>
          <w:lang w:val="es-ES_tradnl"/>
        </w:rPr>
        <w:t>que contiene a su vez información de carácter Confidencial y Comercial Reservada con fundamento en los artículos 97, 98, 110 fracción XIII, 111 y 113 de la  Ley Federal de Transparencia y Acceso a la Información Pública.</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center"/>
        <w:rPr>
          <w:rFonts w:ascii="Arial" w:hAnsi="Arial" w:cs="Arial"/>
          <w:lang w:val="es-ES_tradnl"/>
        </w:rPr>
      </w:pPr>
    </w:p>
    <w:p w:rsidR="00422F52" w:rsidRPr="00422F52" w:rsidRDefault="00422F52" w:rsidP="00422F52">
      <w:pPr>
        <w:widowControl w:val="0"/>
        <w:spacing w:after="0" w:line="240" w:lineRule="auto"/>
        <w:ind w:left="-284"/>
        <w:jc w:val="center"/>
        <w:rPr>
          <w:rFonts w:ascii="Arial" w:hAnsi="Arial" w:cs="Arial"/>
          <w:lang w:val="es-ES_tradnl" w:eastAsia="es-ES"/>
        </w:rPr>
      </w:pPr>
      <w:r w:rsidRPr="00422F52">
        <w:rPr>
          <w:rFonts w:ascii="Arial" w:hAnsi="Arial" w:cs="Arial"/>
          <w:lang w:val="es-ES_tradnl" w:eastAsia="es-ES"/>
        </w:rPr>
        <w:t>___________________________________________</w:t>
      </w:r>
    </w:p>
    <w:p w:rsidR="00422F52" w:rsidRPr="00422F52" w:rsidRDefault="00422F52" w:rsidP="00422F52">
      <w:pPr>
        <w:spacing w:after="0" w:line="240" w:lineRule="auto"/>
        <w:ind w:left="-284"/>
        <w:jc w:val="center"/>
        <w:rPr>
          <w:rFonts w:ascii="Arial" w:hAnsi="Arial" w:cs="Arial"/>
          <w:lang w:val="es-ES_tradnl"/>
        </w:rPr>
      </w:pPr>
      <w:r w:rsidRPr="00422F52">
        <w:rPr>
          <w:rFonts w:ascii="Arial" w:hAnsi="Arial" w:cs="Arial"/>
          <w:bCs/>
          <w:lang w:val="es-ES_tradnl"/>
        </w:rPr>
        <w:t>(Nombre y Firma del Representante Legal</w:t>
      </w:r>
    </w:p>
    <w:p w:rsidR="00422F52" w:rsidRPr="00422F52" w:rsidRDefault="00422F52" w:rsidP="00422F52">
      <w:pPr>
        <w:spacing w:after="0" w:line="240" w:lineRule="auto"/>
        <w:ind w:left="-284"/>
        <w:jc w:val="both"/>
        <w:rPr>
          <w:rFonts w:ascii="Arial" w:hAnsi="Arial" w:cs="Arial"/>
          <w:i/>
          <w:lang w:val="es-ES_tradnl" w:eastAsia="ar-SA"/>
        </w:rPr>
      </w:pPr>
    </w:p>
    <w:p w:rsidR="00422F52" w:rsidRPr="00422F52" w:rsidRDefault="00422F52" w:rsidP="00422F52">
      <w:pPr>
        <w:spacing w:after="0" w:line="240" w:lineRule="auto"/>
        <w:ind w:left="-284" w:right="-284"/>
        <w:jc w:val="both"/>
        <w:rPr>
          <w:rFonts w:ascii="Arial" w:hAnsi="Arial" w:cs="Arial"/>
          <w:noProof w:val="0"/>
          <w:lang w:val="es-ES_tradnl"/>
        </w:rPr>
      </w:pPr>
    </w:p>
    <w:p w:rsidR="00422F52" w:rsidRPr="00422F52" w:rsidRDefault="00422F52" w:rsidP="00422F52">
      <w:pPr>
        <w:spacing w:after="0" w:line="240" w:lineRule="auto"/>
        <w:ind w:left="-284" w:right="-284"/>
        <w:jc w:val="both"/>
        <w:rPr>
          <w:rFonts w:ascii="Arial" w:hAnsi="Arial" w:cs="Arial"/>
          <w:noProof w:val="0"/>
        </w:rPr>
      </w:pPr>
    </w:p>
    <w:p w:rsidR="00A923FA" w:rsidRPr="0039007F" w:rsidRDefault="00A923FA" w:rsidP="0039007F">
      <w:pPr>
        <w:spacing w:after="0" w:line="240" w:lineRule="auto"/>
        <w:ind w:left="-284" w:right="-284"/>
        <w:rPr>
          <w:rFonts w:ascii="Arial" w:hAnsi="Arial" w:cs="Arial"/>
          <w:noProof w:val="0"/>
          <w:sz w:val="20"/>
          <w:szCs w:val="20"/>
        </w:rPr>
      </w:pPr>
      <w:r w:rsidRPr="0039007F">
        <w:rPr>
          <w:rFonts w:ascii="Arial" w:hAnsi="Arial" w:cs="Arial"/>
          <w:noProof w:val="0"/>
          <w:sz w:val="20"/>
          <w:szCs w:val="20"/>
        </w:rPr>
        <w:br w:type="page"/>
      </w:r>
    </w:p>
    <w:p w:rsidR="00F8548F" w:rsidRPr="0039007F" w:rsidRDefault="007357B0" w:rsidP="0039007F">
      <w:pPr>
        <w:pStyle w:val="Ttulo1"/>
        <w:spacing w:before="0" w:after="0"/>
        <w:rPr>
          <w:rFonts w:cs="Arial"/>
          <w:lang w:val="es-ES_tradnl"/>
        </w:rPr>
      </w:pPr>
      <w:bookmarkStart w:id="150" w:name="_Toc487630121"/>
      <w:r w:rsidRPr="0039007F">
        <w:rPr>
          <w:rFonts w:cs="Arial"/>
          <w:lang w:val="es-ES_tradnl"/>
        </w:rPr>
        <w:t xml:space="preserve">Anexo </w:t>
      </w:r>
      <w:r w:rsidR="00F93D93" w:rsidRPr="0039007F">
        <w:rPr>
          <w:rFonts w:cs="Arial"/>
          <w:lang w:val="es-ES_tradnl"/>
        </w:rPr>
        <w:t>1</w:t>
      </w:r>
      <w:r w:rsidR="00662E50">
        <w:rPr>
          <w:rFonts w:cs="Arial"/>
          <w:lang w:val="es-ES_tradnl"/>
        </w:rPr>
        <w:t>1</w:t>
      </w:r>
      <w:r w:rsidRPr="0039007F">
        <w:rPr>
          <w:rFonts w:cs="Arial"/>
          <w:lang w:val="es-ES_tradnl"/>
        </w:rPr>
        <w:t>.- Propuesta económica</w:t>
      </w:r>
      <w:r w:rsidR="00F8548F" w:rsidRPr="0039007F">
        <w:rPr>
          <w:rFonts w:cs="Arial"/>
          <w:lang w:val="es-ES_tradnl"/>
        </w:rPr>
        <w:t>.</w:t>
      </w:r>
      <w:bookmarkEnd w:id="150"/>
    </w:p>
    <w:p w:rsidR="00E44F8D" w:rsidRPr="00D239C0" w:rsidRDefault="00E44F8D" w:rsidP="00973018">
      <w:pPr>
        <w:suppressAutoHyphens/>
        <w:spacing w:after="0" w:line="240" w:lineRule="auto"/>
        <w:jc w:val="both"/>
        <w:rPr>
          <w:rFonts w:ascii="Arial" w:eastAsia="Times New Roman" w:hAnsi="Arial" w:cs="Arial"/>
          <w:b/>
          <w:lang w:val="es-ES" w:eastAsia="ar-SA"/>
        </w:rPr>
      </w:pPr>
    </w:p>
    <w:p w:rsidR="009D063A" w:rsidRPr="00D239C0" w:rsidRDefault="00844606" w:rsidP="00973018">
      <w:pPr>
        <w:suppressAutoHyphens/>
        <w:spacing w:after="0" w:line="240" w:lineRule="auto"/>
        <w:jc w:val="both"/>
        <w:rPr>
          <w:rFonts w:ascii="Arial" w:eastAsia="Times New Roman" w:hAnsi="Arial" w:cs="Arial"/>
          <w:b/>
          <w:lang w:val="es-ES" w:eastAsia="ar-SA"/>
        </w:rPr>
      </w:pPr>
      <w:r>
        <w:rPr>
          <w:rFonts w:ascii="Arial" w:eastAsia="Times New Roman" w:hAnsi="Arial" w:cs="Arial"/>
          <w:b/>
          <w:lang w:val="es-ES" w:eastAsia="ar-SA"/>
        </w:rPr>
        <w:t xml:space="preserve">Invitación a cuando menos tres personas </w:t>
      </w:r>
      <w:r w:rsidR="00E16E92">
        <w:rPr>
          <w:rFonts w:ascii="Arial" w:eastAsia="Times New Roman" w:hAnsi="Arial" w:cs="Arial"/>
          <w:b/>
          <w:lang w:val="es-ES" w:eastAsia="ar-SA"/>
        </w:rPr>
        <w:t>nacional número I</w:t>
      </w:r>
      <w:r w:rsidR="00BD4A7E">
        <w:rPr>
          <w:rFonts w:ascii="Arial" w:eastAsia="Times New Roman" w:hAnsi="Arial" w:cs="Arial"/>
          <w:b/>
          <w:lang w:val="es-ES" w:eastAsia="ar-SA"/>
        </w:rPr>
        <w:t>A-019GYR019-E***-</w:t>
      </w:r>
      <w:r w:rsidR="00744F60">
        <w:rPr>
          <w:rFonts w:ascii="Arial" w:eastAsia="Times New Roman" w:hAnsi="Arial" w:cs="Arial"/>
          <w:b/>
          <w:lang w:val="es-ES" w:eastAsia="ar-SA"/>
        </w:rPr>
        <w:t>2017</w:t>
      </w:r>
      <w:r w:rsidR="009D063A" w:rsidRPr="00D239C0">
        <w:rPr>
          <w:rFonts w:ascii="Arial" w:eastAsia="Times New Roman" w:hAnsi="Arial" w:cs="Arial"/>
          <w:b/>
          <w:lang w:val="es-ES" w:eastAsia="ar-SA"/>
        </w:rPr>
        <w:t xml:space="preserve">: </w:t>
      </w:r>
    </w:p>
    <w:p w:rsidR="00973018" w:rsidRDefault="00973018" w:rsidP="006271F6">
      <w:pPr>
        <w:spacing w:after="0" w:line="240" w:lineRule="auto"/>
        <w:ind w:left="-284" w:right="-284"/>
      </w:pPr>
    </w:p>
    <w:p w:rsidR="0049585E" w:rsidRPr="0049585E" w:rsidRDefault="0049585E" w:rsidP="006271F6">
      <w:pPr>
        <w:spacing w:after="0" w:line="240" w:lineRule="auto"/>
        <w:ind w:left="-284" w:right="-284"/>
        <w:jc w:val="both"/>
        <w:rPr>
          <w:lang w:val="es-ES_tradnl"/>
        </w:rPr>
      </w:pPr>
    </w:p>
    <w:tbl>
      <w:tblPr>
        <w:tblpPr w:leftFromText="141" w:rightFromText="141" w:vertAnchor="text" w:horzAnchor="margin" w:tblpXSpec="center" w:tblpY="112"/>
        <w:tblW w:w="10153" w:type="dxa"/>
        <w:shd w:val="clear" w:color="auto" w:fill="FFFFFF" w:themeFill="background1"/>
        <w:tblLayout w:type="fixed"/>
        <w:tblCellMar>
          <w:left w:w="70" w:type="dxa"/>
          <w:right w:w="70" w:type="dxa"/>
        </w:tblCellMar>
        <w:tblLook w:val="04A0" w:firstRow="1" w:lastRow="0" w:firstColumn="1" w:lastColumn="0" w:noHBand="0" w:noVBand="1"/>
      </w:tblPr>
      <w:tblGrid>
        <w:gridCol w:w="2764"/>
        <w:gridCol w:w="1417"/>
        <w:gridCol w:w="1843"/>
        <w:gridCol w:w="1701"/>
        <w:gridCol w:w="1134"/>
        <w:gridCol w:w="1134"/>
        <w:gridCol w:w="160"/>
      </w:tblGrid>
      <w:tr w:rsidR="004E6AD5" w:rsidRPr="0049585E" w:rsidTr="004E6AD5">
        <w:trPr>
          <w:cantSplit/>
          <w:trHeight w:val="451"/>
          <w:tblHeader/>
        </w:trPr>
        <w:tc>
          <w:tcPr>
            <w:tcW w:w="2764" w:type="dxa"/>
            <w:vMerge w:val="restart"/>
            <w:tcBorders>
              <w:top w:val="single" w:sz="4" w:space="0" w:color="000000"/>
              <w:left w:val="single" w:sz="4" w:space="0" w:color="000000"/>
              <w:right w:val="single" w:sz="4" w:space="0" w:color="auto"/>
            </w:tcBorders>
            <w:shd w:val="clear" w:color="auto" w:fill="D9D9D9" w:themeFill="background1" w:themeFillShade="D9"/>
            <w:vAlign w:val="center"/>
          </w:tcPr>
          <w:p w:rsidR="004E6AD5" w:rsidRPr="0049585E" w:rsidRDefault="004E6AD5" w:rsidP="0049585E">
            <w:pPr>
              <w:spacing w:after="0" w:line="240" w:lineRule="auto"/>
              <w:jc w:val="center"/>
              <w:rPr>
                <w:b/>
                <w:lang w:val="es-ES_tradnl"/>
              </w:rPr>
            </w:pPr>
            <w:r w:rsidRPr="0049585E">
              <w:rPr>
                <w:b/>
                <w:bCs/>
                <w:lang w:val="es-ES_tradnl"/>
              </w:rPr>
              <w:t>Concepto</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6AD5" w:rsidRPr="0049585E" w:rsidRDefault="004E6AD5" w:rsidP="0049585E">
            <w:pPr>
              <w:spacing w:after="0" w:line="240" w:lineRule="auto"/>
              <w:jc w:val="center"/>
              <w:rPr>
                <w:b/>
                <w:bCs/>
                <w:lang w:val="es-ES_tradnl"/>
              </w:rPr>
            </w:pPr>
            <w:r w:rsidRPr="0049585E">
              <w:rPr>
                <w:b/>
                <w:bCs/>
                <w:lang w:val="es-ES_tradnl"/>
              </w:rPr>
              <w:t>Cantidad de Encuestas</w:t>
            </w:r>
          </w:p>
        </w:tc>
        <w:tc>
          <w:tcPr>
            <w:tcW w:w="1701" w:type="dxa"/>
            <w:vMerge w:val="restart"/>
            <w:tcBorders>
              <w:top w:val="single" w:sz="4" w:space="0" w:color="000000"/>
              <w:left w:val="single" w:sz="4" w:space="0" w:color="auto"/>
              <w:right w:val="single" w:sz="4" w:space="0" w:color="auto"/>
            </w:tcBorders>
            <w:shd w:val="clear" w:color="auto" w:fill="D9D9D9" w:themeFill="background1" w:themeFillShade="D9"/>
            <w:vAlign w:val="center"/>
          </w:tcPr>
          <w:p w:rsidR="004E6AD5" w:rsidRPr="0049585E" w:rsidRDefault="004E6AD5" w:rsidP="0049585E">
            <w:pPr>
              <w:spacing w:after="0" w:line="240" w:lineRule="auto"/>
              <w:jc w:val="center"/>
              <w:rPr>
                <w:b/>
                <w:bCs/>
                <w:lang w:val="es-ES_tradnl"/>
              </w:rPr>
            </w:pPr>
            <w:r w:rsidRPr="0049585E">
              <w:rPr>
                <w:b/>
                <w:bCs/>
                <w:lang w:val="es-ES_tradnl"/>
              </w:rPr>
              <w:t>Precio Unitario</w:t>
            </w:r>
          </w:p>
          <w:p w:rsidR="004E6AD5" w:rsidRPr="0049585E" w:rsidRDefault="004E6AD5" w:rsidP="0049585E">
            <w:pPr>
              <w:spacing w:after="0" w:line="240" w:lineRule="auto"/>
              <w:jc w:val="center"/>
              <w:rPr>
                <w:b/>
                <w:bCs/>
                <w:lang w:val="es-ES_tradnl"/>
              </w:rPr>
            </w:pPr>
            <w:r w:rsidRPr="0049585E">
              <w:rPr>
                <w:b/>
                <w:bCs/>
                <w:lang w:val="es-ES_tradnl"/>
              </w:rPr>
              <w:t>por Encuesta</w:t>
            </w:r>
          </w:p>
          <w:p w:rsidR="004E6AD5" w:rsidRPr="0049585E" w:rsidRDefault="004E6AD5" w:rsidP="0049585E">
            <w:pPr>
              <w:spacing w:after="0" w:line="240" w:lineRule="auto"/>
              <w:jc w:val="center"/>
              <w:rPr>
                <w:b/>
                <w:bCs/>
                <w:lang w:val="es-ES_tradnl"/>
              </w:rPr>
            </w:pPr>
            <w:r w:rsidRPr="0049585E">
              <w:rPr>
                <w:b/>
                <w:bCs/>
                <w:lang w:val="es-ES_tradnl"/>
              </w:rPr>
              <w:t>Sin IVA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6AD5" w:rsidRPr="0049585E" w:rsidRDefault="004E6AD5" w:rsidP="004E6AD5">
            <w:pPr>
              <w:spacing w:after="0" w:line="240" w:lineRule="auto"/>
              <w:ind w:right="72"/>
              <w:jc w:val="center"/>
              <w:rPr>
                <w:b/>
                <w:bCs/>
                <w:lang w:val="es-ES_tradnl"/>
              </w:rPr>
            </w:pPr>
            <w:r>
              <w:rPr>
                <w:b/>
                <w:bCs/>
                <w:lang w:val="es-ES_tradnl"/>
              </w:rPr>
              <w:t>Monto</w:t>
            </w:r>
          </w:p>
        </w:tc>
        <w:tc>
          <w:tcPr>
            <w:tcW w:w="160" w:type="dxa"/>
            <w:vMerge w:val="restart"/>
            <w:tcBorders>
              <w:left w:val="single" w:sz="4" w:space="0" w:color="auto"/>
            </w:tcBorders>
            <w:shd w:val="clear" w:color="auto" w:fill="FFFFFF" w:themeFill="background1"/>
            <w:vAlign w:val="center"/>
          </w:tcPr>
          <w:p w:rsidR="004E6AD5" w:rsidRPr="0049585E" w:rsidRDefault="004E6AD5" w:rsidP="0049585E">
            <w:pPr>
              <w:spacing w:after="0" w:line="240" w:lineRule="auto"/>
              <w:ind w:left="-284" w:right="-284"/>
              <w:jc w:val="both"/>
              <w:rPr>
                <w:b/>
                <w:bCs/>
                <w:lang w:val="es-ES_tradnl"/>
              </w:rPr>
            </w:pPr>
          </w:p>
          <w:p w:rsidR="004E6AD5" w:rsidRPr="0049585E" w:rsidRDefault="004E6AD5" w:rsidP="0049585E">
            <w:pPr>
              <w:spacing w:after="0" w:line="240" w:lineRule="auto"/>
              <w:ind w:left="-284" w:right="-284"/>
              <w:jc w:val="both"/>
              <w:rPr>
                <w:b/>
                <w:bCs/>
                <w:lang w:val="es-ES_tradnl"/>
              </w:rPr>
            </w:pPr>
          </w:p>
        </w:tc>
      </w:tr>
      <w:tr w:rsidR="004E6AD5" w:rsidRPr="0049585E" w:rsidTr="004E6AD5">
        <w:trPr>
          <w:cantSplit/>
          <w:trHeight w:val="451"/>
          <w:tblHeader/>
        </w:trPr>
        <w:tc>
          <w:tcPr>
            <w:tcW w:w="2764" w:type="dxa"/>
            <w:vMerge/>
            <w:tcBorders>
              <w:left w:val="single" w:sz="4" w:space="0" w:color="000000"/>
              <w:bottom w:val="single" w:sz="4" w:space="0" w:color="000000"/>
              <w:right w:val="single" w:sz="4" w:space="0" w:color="auto"/>
            </w:tcBorders>
            <w:shd w:val="clear" w:color="auto" w:fill="D9D9D9" w:themeFill="background1" w:themeFillShade="D9"/>
            <w:vAlign w:val="center"/>
          </w:tcPr>
          <w:p w:rsidR="004E6AD5" w:rsidRPr="0049585E" w:rsidRDefault="004E6AD5" w:rsidP="0049585E">
            <w:pPr>
              <w:spacing w:after="0" w:line="240" w:lineRule="auto"/>
              <w:jc w:val="center"/>
              <w:rPr>
                <w:b/>
                <w:bCs/>
                <w:lang w:val="es-ES_tradnl"/>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6AD5" w:rsidRPr="0049585E" w:rsidRDefault="004E6AD5" w:rsidP="0049585E">
            <w:pPr>
              <w:spacing w:after="0" w:line="240" w:lineRule="auto"/>
              <w:jc w:val="center"/>
              <w:rPr>
                <w:b/>
                <w:bCs/>
                <w:lang w:val="es-ES_tradnl"/>
              </w:rPr>
            </w:pPr>
            <w:r>
              <w:rPr>
                <w:b/>
                <w:bCs/>
                <w:lang w:val="es-ES_tradnl"/>
              </w:rPr>
              <w:t>Mínimo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6AD5" w:rsidRPr="0049585E" w:rsidRDefault="004E6AD5" w:rsidP="0049585E">
            <w:pPr>
              <w:spacing w:after="0" w:line="240" w:lineRule="auto"/>
              <w:jc w:val="center"/>
              <w:rPr>
                <w:b/>
                <w:bCs/>
                <w:lang w:val="es-ES_tradnl"/>
              </w:rPr>
            </w:pPr>
            <w:r>
              <w:rPr>
                <w:b/>
                <w:bCs/>
                <w:lang w:val="es-ES_tradnl"/>
              </w:rPr>
              <w:t>Máximo</w:t>
            </w:r>
          </w:p>
        </w:tc>
        <w:tc>
          <w:tcPr>
            <w:tcW w:w="1701" w:type="dxa"/>
            <w:vMerge/>
            <w:tcBorders>
              <w:left w:val="single" w:sz="4" w:space="0" w:color="auto"/>
              <w:bottom w:val="single" w:sz="4" w:space="0" w:color="000000"/>
              <w:right w:val="single" w:sz="4" w:space="0" w:color="auto"/>
            </w:tcBorders>
            <w:shd w:val="clear" w:color="auto" w:fill="D9D9D9" w:themeFill="background1" w:themeFillShade="D9"/>
            <w:vAlign w:val="center"/>
          </w:tcPr>
          <w:p w:rsidR="004E6AD5" w:rsidRPr="0049585E" w:rsidRDefault="004E6AD5" w:rsidP="0049585E">
            <w:pPr>
              <w:spacing w:after="0" w:line="240" w:lineRule="auto"/>
              <w:jc w:val="center"/>
              <w:rPr>
                <w:b/>
                <w:bCs/>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6AD5" w:rsidRPr="0049585E" w:rsidRDefault="004E6AD5" w:rsidP="0049585E">
            <w:pPr>
              <w:spacing w:after="0" w:line="240" w:lineRule="auto"/>
              <w:ind w:right="72"/>
              <w:jc w:val="center"/>
              <w:rPr>
                <w:b/>
                <w:bCs/>
                <w:lang w:val="es-ES_tradnl"/>
              </w:rPr>
            </w:pPr>
            <w:r>
              <w:rPr>
                <w:b/>
                <w:bCs/>
                <w:lang w:val="es-ES_tradnl"/>
              </w:rPr>
              <w:t>Mínimo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6AD5" w:rsidRPr="0049585E" w:rsidRDefault="004E6AD5" w:rsidP="0049585E">
            <w:pPr>
              <w:spacing w:after="0" w:line="240" w:lineRule="auto"/>
              <w:ind w:right="72"/>
              <w:jc w:val="center"/>
              <w:rPr>
                <w:b/>
                <w:bCs/>
                <w:lang w:val="es-ES_tradnl"/>
              </w:rPr>
            </w:pPr>
            <w:r>
              <w:rPr>
                <w:b/>
                <w:bCs/>
                <w:lang w:val="es-ES_tradnl"/>
              </w:rPr>
              <w:t>Máximo</w:t>
            </w:r>
          </w:p>
        </w:tc>
        <w:tc>
          <w:tcPr>
            <w:tcW w:w="160" w:type="dxa"/>
            <w:vMerge/>
            <w:tcBorders>
              <w:left w:val="single" w:sz="4" w:space="0" w:color="auto"/>
            </w:tcBorders>
            <w:shd w:val="clear" w:color="auto" w:fill="FFFFFF" w:themeFill="background1"/>
            <w:vAlign w:val="center"/>
          </w:tcPr>
          <w:p w:rsidR="004E6AD5" w:rsidRPr="0049585E" w:rsidRDefault="004E6AD5" w:rsidP="0049585E">
            <w:pPr>
              <w:spacing w:after="0" w:line="240" w:lineRule="auto"/>
              <w:ind w:left="-284" w:right="-284"/>
              <w:jc w:val="both"/>
              <w:rPr>
                <w:b/>
                <w:bCs/>
                <w:lang w:val="es-ES_tradnl"/>
              </w:rPr>
            </w:pPr>
          </w:p>
        </w:tc>
      </w:tr>
      <w:tr w:rsidR="004E6AD5" w:rsidRPr="0049585E" w:rsidTr="004E6AD5">
        <w:trPr>
          <w:cantSplit/>
          <w:trHeight w:val="1660"/>
        </w:trPr>
        <w:tc>
          <w:tcPr>
            <w:tcW w:w="2764"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rsidR="004E6AD5" w:rsidRPr="0049585E" w:rsidRDefault="004E6AD5" w:rsidP="0049585E">
            <w:pPr>
              <w:spacing w:after="0" w:line="240" w:lineRule="auto"/>
              <w:jc w:val="both"/>
              <w:rPr>
                <w:i/>
                <w:lang w:val="es-ES_tradnl"/>
              </w:rPr>
            </w:pPr>
            <w:r w:rsidRPr="0049585E">
              <w:rPr>
                <w:b/>
                <w:i/>
                <w:lang w:val="es-ES_tradnl"/>
              </w:rPr>
              <w:t>Concepto A y B</w:t>
            </w:r>
          </w:p>
          <w:p w:rsidR="004E6AD5" w:rsidRPr="0049585E" w:rsidRDefault="004E6AD5" w:rsidP="0049585E">
            <w:pPr>
              <w:spacing w:after="0" w:line="240" w:lineRule="auto"/>
              <w:jc w:val="both"/>
              <w:rPr>
                <w:b/>
                <w:lang w:val="it-IT"/>
              </w:rPr>
            </w:pPr>
            <w:r w:rsidRPr="0049585E">
              <w:rPr>
                <w:bCs/>
                <w:lang w:val="it-IT"/>
              </w:rPr>
              <w:t xml:space="preserve">Levantamiento de un mínimo de 4,500 y hasta un máximo de 5,500 encuestas cara a cara en vivienda en los municipios del país donde existen trabajadores afiliados a </w:t>
            </w:r>
            <w:r w:rsidR="00AE6D1B">
              <w:rPr>
                <w:b/>
                <w:bCs/>
                <w:lang w:val="it-IT"/>
              </w:rPr>
              <w:t>EL INSTITUTO</w:t>
            </w:r>
            <w:r w:rsidRPr="0049585E">
              <w:rPr>
                <w:bCs/>
                <w:lang w:val="it-IT"/>
              </w:rPr>
              <w:t>,la entrega de la totalidad de los cuestionarios físicos levantados, así como la elaboración de una base de datos en formato sav (SPSS 18.0) y/o Excel con la información de las encuestas aplicadas, y los resultados de frecuencias básicas para algunas variables.</w:t>
            </w:r>
            <w:r w:rsidRPr="0049585E" w:rsidDel="00355994">
              <w:rPr>
                <w:bCs/>
                <w:lang w:val="it-IT"/>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6AD5" w:rsidRPr="004E6AD5" w:rsidRDefault="004E6AD5" w:rsidP="004E6AD5">
            <w:pPr>
              <w:spacing w:after="0" w:line="240" w:lineRule="auto"/>
              <w:ind w:right="72"/>
              <w:jc w:val="center"/>
              <w:rPr>
                <w:b/>
                <w:lang w:val="it-IT"/>
              </w:rPr>
            </w:pPr>
            <w:r w:rsidRPr="004E6AD5">
              <w:rPr>
                <w:b/>
                <w:lang w:val="it-IT"/>
              </w:rPr>
              <w:t>4,500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6AD5" w:rsidRPr="004E6AD5" w:rsidRDefault="004E6AD5" w:rsidP="004E6AD5">
            <w:pPr>
              <w:spacing w:after="0" w:line="240" w:lineRule="auto"/>
              <w:jc w:val="center"/>
              <w:rPr>
                <w:b/>
                <w:lang w:val="it-IT"/>
              </w:rPr>
            </w:pPr>
            <w:r w:rsidRPr="004E6AD5">
              <w:rPr>
                <w:b/>
                <w:lang w:val="it-IT"/>
              </w:rPr>
              <w:t>5,500</w:t>
            </w:r>
          </w:p>
        </w:tc>
        <w:tc>
          <w:tcPr>
            <w:tcW w:w="1701"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rsidR="004E6AD5" w:rsidRPr="0049585E" w:rsidRDefault="004E6AD5" w:rsidP="004E6AD5">
            <w:pPr>
              <w:spacing w:after="0" w:line="240" w:lineRule="auto"/>
              <w:ind w:right="72"/>
              <w:jc w:val="both"/>
              <w:rPr>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E6AD5" w:rsidRPr="0049585E" w:rsidRDefault="004E6AD5" w:rsidP="004E6AD5">
            <w:pPr>
              <w:spacing w:after="0" w:line="240" w:lineRule="auto"/>
              <w:ind w:left="72"/>
              <w:jc w:val="both"/>
              <w:rPr>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E6AD5" w:rsidRPr="0049585E" w:rsidRDefault="004E6AD5" w:rsidP="004E6AD5">
            <w:pPr>
              <w:spacing w:after="0" w:line="240" w:lineRule="auto"/>
              <w:ind w:left="72"/>
              <w:jc w:val="both"/>
              <w:rPr>
                <w:lang w:val="es-ES_tradnl"/>
              </w:rPr>
            </w:pPr>
          </w:p>
        </w:tc>
        <w:tc>
          <w:tcPr>
            <w:tcW w:w="160" w:type="dxa"/>
            <w:tcBorders>
              <w:left w:val="single" w:sz="4" w:space="0" w:color="auto"/>
              <w:bottom w:val="single" w:sz="4" w:space="0" w:color="auto"/>
            </w:tcBorders>
            <w:shd w:val="clear" w:color="auto" w:fill="FFFFFF" w:themeFill="background1"/>
            <w:vAlign w:val="center"/>
          </w:tcPr>
          <w:p w:rsidR="004E6AD5" w:rsidRPr="0049585E" w:rsidRDefault="004E6AD5" w:rsidP="0049585E">
            <w:pPr>
              <w:spacing w:after="0" w:line="240" w:lineRule="auto"/>
              <w:ind w:left="-284" w:right="-284"/>
              <w:jc w:val="both"/>
              <w:rPr>
                <w:lang w:val="es-ES_tradnl"/>
              </w:rPr>
            </w:pPr>
          </w:p>
        </w:tc>
      </w:tr>
      <w:tr w:rsidR="004E6AD5" w:rsidRPr="0049585E" w:rsidTr="00203089">
        <w:trPr>
          <w:gridAfter w:val="1"/>
          <w:wAfter w:w="160" w:type="dxa"/>
          <w:cantSplit/>
          <w:trHeight w:val="460"/>
        </w:trPr>
        <w:tc>
          <w:tcPr>
            <w:tcW w:w="7725"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4E6AD5" w:rsidRPr="0049585E" w:rsidRDefault="004E6AD5" w:rsidP="004E6AD5">
            <w:pPr>
              <w:spacing w:after="0" w:line="240" w:lineRule="auto"/>
              <w:ind w:right="72"/>
              <w:rPr>
                <w:b/>
                <w:i/>
                <w:lang w:val="es-ES_tradnl"/>
              </w:rPr>
            </w:pPr>
            <w:r>
              <w:rPr>
                <w:b/>
                <w:i/>
                <w:lang w:val="es-ES_tradnl"/>
              </w:rPr>
              <w:t>Subtotales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6AD5" w:rsidRPr="0049585E" w:rsidRDefault="004E6AD5" w:rsidP="0049585E">
            <w:pPr>
              <w:spacing w:after="0" w:line="240" w:lineRule="auto"/>
              <w:ind w:left="-284" w:right="-284"/>
              <w:jc w:val="both"/>
              <w:rPr>
                <w:b/>
                <w:i/>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6AD5" w:rsidRPr="0049585E" w:rsidRDefault="004E6AD5" w:rsidP="0049585E">
            <w:pPr>
              <w:spacing w:after="0" w:line="240" w:lineRule="auto"/>
              <w:ind w:left="-284" w:right="-284"/>
              <w:jc w:val="both"/>
              <w:rPr>
                <w:b/>
                <w:i/>
                <w:lang w:val="es-ES_tradnl"/>
              </w:rPr>
            </w:pPr>
          </w:p>
        </w:tc>
      </w:tr>
      <w:tr w:rsidR="004E6AD5" w:rsidRPr="0049585E" w:rsidTr="00203089">
        <w:trPr>
          <w:gridAfter w:val="1"/>
          <w:wAfter w:w="160" w:type="dxa"/>
          <w:cantSplit/>
          <w:trHeight w:val="268"/>
        </w:trPr>
        <w:tc>
          <w:tcPr>
            <w:tcW w:w="7725"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4E6AD5" w:rsidRPr="0049585E" w:rsidRDefault="004E6AD5" w:rsidP="004E6AD5">
            <w:pPr>
              <w:spacing w:after="0" w:line="240" w:lineRule="auto"/>
              <w:rPr>
                <w:b/>
                <w:i/>
                <w:lang w:val="es-ES_tradnl"/>
              </w:rPr>
            </w:pPr>
            <w:r w:rsidRPr="0049585E">
              <w:rPr>
                <w:b/>
                <w:i/>
                <w:lang w:val="es-ES_tradnl"/>
              </w:rPr>
              <w:t>IVA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6AD5" w:rsidRPr="0049585E" w:rsidRDefault="004E6AD5" w:rsidP="0049585E">
            <w:pPr>
              <w:spacing w:after="0" w:line="240" w:lineRule="auto"/>
              <w:ind w:left="-284" w:right="-284"/>
              <w:jc w:val="both"/>
              <w:rPr>
                <w:b/>
                <w:i/>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6AD5" w:rsidRPr="0049585E" w:rsidRDefault="004E6AD5" w:rsidP="0049585E">
            <w:pPr>
              <w:spacing w:after="0" w:line="240" w:lineRule="auto"/>
              <w:ind w:left="-284" w:right="-284"/>
              <w:jc w:val="both"/>
              <w:rPr>
                <w:b/>
                <w:i/>
                <w:lang w:val="es-ES_tradnl"/>
              </w:rPr>
            </w:pPr>
          </w:p>
        </w:tc>
      </w:tr>
      <w:tr w:rsidR="004E6AD5" w:rsidRPr="0049585E" w:rsidTr="00203089">
        <w:trPr>
          <w:gridAfter w:val="1"/>
          <w:wAfter w:w="160" w:type="dxa"/>
          <w:cantSplit/>
          <w:trHeight w:val="268"/>
        </w:trPr>
        <w:tc>
          <w:tcPr>
            <w:tcW w:w="7725" w:type="dxa"/>
            <w:gridSpan w:val="4"/>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rsidR="004E6AD5" w:rsidRPr="0049585E" w:rsidRDefault="004E6AD5" w:rsidP="004E6AD5">
            <w:pPr>
              <w:spacing w:after="0" w:line="240" w:lineRule="auto"/>
              <w:rPr>
                <w:b/>
                <w:i/>
                <w:lang w:val="es-ES_tradnl"/>
              </w:rPr>
            </w:pPr>
            <w:r>
              <w:rPr>
                <w:b/>
                <w:i/>
                <w:lang w:val="es-ES_tradnl"/>
              </w:rPr>
              <w:t xml:space="preserve">Montos </w:t>
            </w:r>
            <w:r w:rsidRPr="0049585E">
              <w:rPr>
                <w:b/>
                <w:i/>
                <w:lang w:val="es-ES_tradnl"/>
              </w:rPr>
              <w:t xml:space="preserve"> total</w:t>
            </w:r>
            <w:r>
              <w:rPr>
                <w:b/>
                <w:i/>
                <w:lang w:val="es-ES_tradnl"/>
              </w:rPr>
              <w:t>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6AD5" w:rsidRPr="0049585E" w:rsidRDefault="004E6AD5" w:rsidP="0049585E">
            <w:pPr>
              <w:spacing w:after="0" w:line="240" w:lineRule="auto"/>
              <w:ind w:left="-284" w:right="-284"/>
              <w:jc w:val="both"/>
              <w:rPr>
                <w:b/>
                <w:i/>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6AD5" w:rsidRPr="0049585E" w:rsidRDefault="004E6AD5" w:rsidP="0049585E">
            <w:pPr>
              <w:spacing w:after="0" w:line="240" w:lineRule="auto"/>
              <w:ind w:left="-284" w:right="-284"/>
              <w:jc w:val="both"/>
              <w:rPr>
                <w:b/>
                <w:i/>
                <w:lang w:val="es-ES_tradnl"/>
              </w:rPr>
            </w:pPr>
          </w:p>
        </w:tc>
      </w:tr>
    </w:tbl>
    <w:p w:rsidR="0049585E" w:rsidRPr="0049585E" w:rsidRDefault="0049585E" w:rsidP="0049585E">
      <w:pPr>
        <w:spacing w:after="0" w:line="240" w:lineRule="auto"/>
        <w:jc w:val="both"/>
        <w:rPr>
          <w:b/>
        </w:rPr>
      </w:pPr>
    </w:p>
    <w:p w:rsidR="0049585E" w:rsidRPr="0049585E" w:rsidRDefault="0049585E" w:rsidP="0049585E">
      <w:pPr>
        <w:spacing w:after="0" w:line="240" w:lineRule="auto"/>
        <w:jc w:val="both"/>
      </w:pPr>
    </w:p>
    <w:p w:rsidR="00E654F8" w:rsidRPr="0049585E" w:rsidRDefault="00E654F8" w:rsidP="00B606FD">
      <w:pPr>
        <w:spacing w:after="0" w:line="240" w:lineRule="auto"/>
        <w:ind w:left="-284" w:right="-284"/>
        <w:jc w:val="both"/>
        <w:rPr>
          <w:rFonts w:ascii="Arial" w:hAnsi="Arial" w:cs="Arial"/>
          <w:lang w:eastAsia="ar-SA"/>
        </w:rPr>
      </w:pPr>
    </w:p>
    <w:p w:rsidR="00E654F8" w:rsidRPr="00D239C0" w:rsidRDefault="00E654F8" w:rsidP="00B606FD">
      <w:pPr>
        <w:spacing w:after="0" w:line="240" w:lineRule="auto"/>
        <w:ind w:left="-284" w:right="-284"/>
        <w:jc w:val="both"/>
        <w:rPr>
          <w:rFonts w:ascii="Arial" w:hAnsi="Arial" w:cs="Arial"/>
          <w:lang w:val="es-ES" w:eastAsia="ar-SA"/>
        </w:rPr>
      </w:pPr>
    </w:p>
    <w:tbl>
      <w:tblPr>
        <w:tblW w:w="0" w:type="auto"/>
        <w:jc w:val="center"/>
        <w:tblInd w:w="-8855" w:type="dxa"/>
        <w:tblBorders>
          <w:top w:val="single" w:sz="4" w:space="0" w:color="auto"/>
        </w:tblBorders>
        <w:tblCellMar>
          <w:left w:w="70" w:type="dxa"/>
          <w:right w:w="70" w:type="dxa"/>
        </w:tblCellMar>
        <w:tblLook w:val="04A0" w:firstRow="1" w:lastRow="0" w:firstColumn="1" w:lastColumn="0" w:noHBand="0" w:noVBand="1"/>
      </w:tblPr>
      <w:tblGrid>
        <w:gridCol w:w="5103"/>
      </w:tblGrid>
      <w:tr w:rsidR="009D063A" w:rsidRPr="00D239C0" w:rsidTr="008D6078">
        <w:trPr>
          <w:trHeight w:val="100"/>
          <w:jc w:val="center"/>
        </w:trPr>
        <w:tc>
          <w:tcPr>
            <w:tcW w:w="5103" w:type="dxa"/>
            <w:tcBorders>
              <w:top w:val="single" w:sz="4" w:space="0" w:color="auto"/>
              <w:left w:val="nil"/>
              <w:bottom w:val="nil"/>
              <w:right w:val="nil"/>
            </w:tcBorders>
            <w:vAlign w:val="center"/>
            <w:hideMark/>
          </w:tcPr>
          <w:p w:rsidR="009D063A" w:rsidRPr="00D239C0" w:rsidRDefault="00FE43ED" w:rsidP="00E44F8D">
            <w:pPr>
              <w:tabs>
                <w:tab w:val="left" w:pos="3645"/>
                <w:tab w:val="right" w:pos="9867"/>
                <w:tab w:val="left" w:pos="10596"/>
                <w:tab w:val="left" w:pos="11316"/>
                <w:tab w:val="left" w:pos="12036"/>
                <w:tab w:val="left" w:pos="12756"/>
                <w:tab w:val="left" w:pos="13476"/>
                <w:tab w:val="left" w:pos="14196"/>
                <w:tab w:val="left" w:pos="14916"/>
              </w:tabs>
              <w:suppressAutoHyphens/>
              <w:spacing w:after="0" w:line="240" w:lineRule="auto"/>
              <w:ind w:left="-284" w:right="-284"/>
              <w:jc w:val="center"/>
              <w:rPr>
                <w:rFonts w:ascii="Arial" w:eastAsia="Times New Roman" w:hAnsi="Arial" w:cs="Arial"/>
                <w:b/>
                <w:lang w:val="es-ES" w:eastAsia="ar-SA"/>
              </w:rPr>
            </w:pPr>
            <w:r w:rsidRPr="00D239C0">
              <w:rPr>
                <w:rFonts w:ascii="Arial" w:eastAsia="Times New Roman" w:hAnsi="Arial" w:cs="Arial"/>
                <w:b/>
                <w:lang w:val="es-ES" w:eastAsia="ar-SA"/>
              </w:rPr>
              <w:t>Nombre y firma del representante legal</w:t>
            </w:r>
          </w:p>
        </w:tc>
      </w:tr>
    </w:tbl>
    <w:p w:rsidR="009D063A" w:rsidRDefault="009D063A" w:rsidP="00B606FD">
      <w:pPr>
        <w:spacing w:after="0" w:line="240" w:lineRule="auto"/>
        <w:rPr>
          <w:rFonts w:ascii="Arial" w:hAnsi="Arial" w:cs="Arial"/>
          <w:strike/>
          <w:lang w:eastAsia="ar-SA"/>
        </w:rPr>
      </w:pPr>
    </w:p>
    <w:p w:rsidR="00D92348" w:rsidRDefault="00D92348" w:rsidP="0039007F">
      <w:pPr>
        <w:spacing w:after="0" w:line="240" w:lineRule="auto"/>
        <w:rPr>
          <w:rFonts w:ascii="Arial" w:hAnsi="Arial" w:cs="Arial"/>
          <w:strike/>
          <w:lang w:eastAsia="ar-SA"/>
        </w:rPr>
      </w:pPr>
    </w:p>
    <w:p w:rsidR="008D6078" w:rsidRDefault="008D6078">
      <w:pPr>
        <w:rPr>
          <w:rFonts w:ascii="Arial" w:hAnsi="Arial" w:cs="Arial"/>
          <w:strike/>
          <w:lang w:eastAsia="ar-SA"/>
        </w:rPr>
      </w:pPr>
      <w:r>
        <w:rPr>
          <w:rFonts w:ascii="Arial" w:hAnsi="Arial" w:cs="Arial"/>
          <w:strike/>
          <w:lang w:eastAsia="ar-SA"/>
        </w:rPr>
        <w:br w:type="page"/>
      </w:r>
    </w:p>
    <w:p w:rsidR="00D92348" w:rsidRDefault="00D92348" w:rsidP="0039007F">
      <w:pPr>
        <w:spacing w:after="0" w:line="240" w:lineRule="auto"/>
        <w:rPr>
          <w:rFonts w:ascii="Arial" w:hAnsi="Arial" w:cs="Arial"/>
          <w:strike/>
          <w:lang w:eastAsia="ar-SA"/>
        </w:rPr>
      </w:pPr>
    </w:p>
    <w:p w:rsidR="00F8548F" w:rsidRPr="0039007F" w:rsidRDefault="00F8548F" w:rsidP="0039007F">
      <w:pPr>
        <w:spacing w:after="0" w:line="240" w:lineRule="auto"/>
        <w:rPr>
          <w:rFonts w:ascii="Arial" w:hAnsi="Arial" w:cs="Arial"/>
          <w:lang w:val="es-ES_tradnl"/>
        </w:rPr>
      </w:pPr>
    </w:p>
    <w:p w:rsidR="00D24EF3" w:rsidRPr="00CC5478" w:rsidRDefault="00E924E6" w:rsidP="00CC5478">
      <w:pPr>
        <w:pStyle w:val="Ttulo1"/>
        <w:spacing w:before="0" w:after="0"/>
        <w:rPr>
          <w:rFonts w:cs="Arial"/>
          <w:lang w:val="es-ES_tradnl"/>
        </w:rPr>
      </w:pPr>
      <w:bookmarkStart w:id="151" w:name="_Toc487630122"/>
      <w:r w:rsidRPr="00CC5478">
        <w:rPr>
          <w:rFonts w:cs="Arial"/>
          <w:lang w:val="es-ES_tradnl"/>
        </w:rPr>
        <w:t>Anexo 1</w:t>
      </w:r>
      <w:r w:rsidR="00662E50">
        <w:rPr>
          <w:rFonts w:cs="Arial"/>
          <w:lang w:val="es-ES_tradnl"/>
        </w:rPr>
        <w:t>2</w:t>
      </w:r>
      <w:r w:rsidR="0030508F" w:rsidRPr="00CC5478">
        <w:rPr>
          <w:rFonts w:cs="Arial"/>
          <w:lang w:val="es-ES_tradnl"/>
        </w:rPr>
        <w:t xml:space="preserve">.- </w:t>
      </w:r>
      <w:r w:rsidR="0030508F" w:rsidRPr="004C6063">
        <w:rPr>
          <w:rFonts w:cs="Arial"/>
          <w:lang w:val="es-ES_tradnl"/>
        </w:rPr>
        <w:t>Modelo de contrato</w:t>
      </w:r>
      <w:r w:rsidR="0030508F" w:rsidRPr="00CC5478">
        <w:rPr>
          <w:rFonts w:cs="Arial"/>
          <w:lang w:val="es-ES_tradnl"/>
        </w:rPr>
        <w:t>.</w:t>
      </w:r>
      <w:bookmarkEnd w:id="151"/>
    </w:p>
    <w:p w:rsidR="004C6063" w:rsidRDefault="004C6063" w:rsidP="004C6063">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eastAsia="ar-SA"/>
        </w:rPr>
        <w:t xml:space="preserve">Contrato para la prestación del servicio de levantamiento de encuestas y captura de datos, que permitan identificar el motivo del desconocimiento de los trabajadores respecto a su afiliación al Instituto Mexicano del Seguro Social (IMSS), los beneficios a los que tienen derecho, así como conocer la opinión de los trabajadores afiliados y no afiliados al IMSS sobre los servicios de salud de la Institución, con el propósito de identificar los factores que favorecen o inhiben la afiliación de los trabajadores al IMSS, </w:t>
      </w:r>
      <w:r w:rsidRPr="007D0481">
        <w:rPr>
          <w:rFonts w:ascii="Arial" w:eastAsia="Times New Roman" w:hAnsi="Arial" w:cs="Arial"/>
          <w:b/>
          <w:bCs/>
          <w:noProof w:val="0"/>
          <w:lang w:val="es-ES" w:eastAsia="ar-SA"/>
        </w:rPr>
        <w:t xml:space="preserve"> </w:t>
      </w:r>
      <w:r w:rsidRPr="007D0481">
        <w:rPr>
          <w:rFonts w:ascii="Arial" w:eastAsia="Times New Roman" w:hAnsi="Arial" w:cs="Arial"/>
          <w:b/>
          <w:bCs/>
          <w:noProof w:val="0"/>
          <w:lang w:eastAsia="ar-SA"/>
        </w:rPr>
        <w:t xml:space="preserve">que celebran por una parte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w:t>
      </w:r>
      <w:r w:rsidR="00AE6D1B" w:rsidRPr="007D0481">
        <w:rPr>
          <w:rFonts w:ascii="Arial" w:eastAsia="Times New Roman" w:hAnsi="Arial" w:cs="Arial"/>
          <w:b/>
          <w:bCs/>
          <w:noProof w:val="0"/>
          <w:lang w:eastAsia="ar-SA"/>
        </w:rPr>
        <w:t>Mexicano del Seguro Social</w:t>
      </w:r>
      <w:r w:rsidRPr="007D0481">
        <w:rPr>
          <w:rFonts w:ascii="Arial" w:eastAsia="Times New Roman" w:hAnsi="Arial" w:cs="Arial"/>
          <w:b/>
          <w:bCs/>
          <w:noProof w:val="0"/>
          <w:lang w:eastAsia="ar-SA"/>
        </w:rPr>
        <w:t xml:space="preserve">, que en lo sucesivo se denominará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representado en este acto por </w:t>
      </w:r>
      <w:r w:rsidR="00AE6D1B" w:rsidRPr="007D0481">
        <w:rPr>
          <w:rFonts w:ascii="Arial" w:eastAsia="Times New Roman" w:hAnsi="Arial" w:cs="Arial"/>
          <w:b/>
          <w:bCs/>
          <w:noProof w:val="0"/>
          <w:lang w:eastAsia="ar-SA"/>
        </w:rPr>
        <w:t>José Roberto Flores Bañuelos</w:t>
      </w:r>
      <w:r w:rsidRPr="007D0481">
        <w:rPr>
          <w:rFonts w:ascii="Arial" w:eastAsia="Times New Roman" w:hAnsi="Arial" w:cs="Arial"/>
          <w:b/>
          <w:bCs/>
          <w:noProof w:val="0"/>
          <w:lang w:eastAsia="ar-SA"/>
        </w:rPr>
        <w:t xml:space="preserve">, en su carácter de Apoderado Legal, y por la otra parte, la empresa denominada ______________, S.A. DE C.V., a quien en lo sucesivo se le denominará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representada por ________________ </w:t>
      </w:r>
      <w:r w:rsidR="00AE6D1B">
        <w:rPr>
          <w:rFonts w:ascii="Arial" w:eastAsia="Times New Roman" w:hAnsi="Arial" w:cs="Arial"/>
          <w:b/>
          <w:bCs/>
          <w:noProof w:val="0"/>
          <w:lang w:eastAsia="ar-SA"/>
        </w:rPr>
        <w:t>“Las Partes”</w:t>
      </w:r>
      <w:r w:rsidRPr="007D0481">
        <w:rPr>
          <w:rFonts w:ascii="Arial" w:eastAsia="Times New Roman" w:hAnsi="Arial" w:cs="Arial"/>
          <w:b/>
          <w:bCs/>
          <w:noProof w:val="0"/>
          <w:lang w:eastAsia="ar-SA"/>
        </w:rPr>
        <w:t>, al tenor de las declaraciones y cláusulas siguientes:</w:t>
      </w:r>
    </w:p>
    <w:p w:rsid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numPr>
          <w:ilvl w:val="0"/>
          <w:numId w:val="1"/>
        </w:numPr>
        <w:tabs>
          <w:tab w:val="clear" w:pos="432"/>
        </w:tabs>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D E C L A R A C I O N E 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I.-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declara, a través de su Apoderado legal, que: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I.1.-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I.2.- Está facultado para contratar los servicios necesarios, en términos de la legislación vigente, para la consecución de los fines para los que fue creado, de conformidad con el artículo 251 fracción IV de la Ley del Seguro Social.</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I.3.- José Roberto Flores Bañuelos, se encuentra facultado para suscribir el presente instrumento jurídico en representación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de acuerdo al poder que le fue conferido en la Escritura Pública número 81,503 de fecha 30 de octubre de 2015, otorgada ante la fe del Licenciado Benito Iván Guerra Silla, Notario Público número 7 del Distrito Federal;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eastAsia="ar-SA"/>
        </w:rPr>
        <w:t xml:space="preserve">I.4.- Alejandro Sánchez Arciniega, Titular de la Coordinación Administrativa de la Dirección de Vinculación Institucional y Evaluación de Delegaciones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w:t>
      </w:r>
      <w:r w:rsidRPr="007D0481">
        <w:rPr>
          <w:rFonts w:ascii="Arial" w:eastAsia="Times New Roman" w:hAnsi="Arial" w:cs="Arial"/>
          <w:b/>
          <w:bCs/>
          <w:noProof w:val="0"/>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I.5.- Para el cumplimiento de sus funciones y la realización de sus actividades, requiere del servicio de levantamiento de encuestas y captura de datos, que permitan identificar el motivo del desconocimiento de los trabajadores respecto a su afiliación al Instituto Mexicano del Seguro Social (IMSS), los beneficios a los que tienen derecho, así como conocer la opinión de los trabajadores afiliados y no afiliados al IMSS sobre los servicios de salud de la Institución, con el propósito de identificar los factores que favorecen o inhiben la afiliación de los trabajadores al IMSS,</w:t>
      </w:r>
      <w:r w:rsidRPr="007D0481">
        <w:rPr>
          <w:rFonts w:ascii="Arial" w:eastAsia="Times New Roman" w:hAnsi="Arial" w:cs="Arial"/>
          <w:b/>
          <w:bCs/>
          <w:noProof w:val="0"/>
          <w:lang w:val="es-ES" w:eastAsia="ar-SA"/>
        </w:rPr>
        <w:t xml:space="preserve"> </w:t>
      </w:r>
      <w:r w:rsidRPr="007D0481">
        <w:rPr>
          <w:rFonts w:ascii="Arial" w:eastAsia="Times New Roman" w:hAnsi="Arial" w:cs="Arial"/>
          <w:b/>
          <w:bCs/>
          <w:noProof w:val="0"/>
          <w:lang w:eastAsia="ar-SA"/>
        </w:rPr>
        <w:t>solicitado por _________________________.</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eastAsia="ar-SA"/>
        </w:rPr>
        <w:t xml:space="preserve">I.6.- </w:t>
      </w:r>
      <w:r w:rsidRPr="007D0481">
        <w:rPr>
          <w:rFonts w:ascii="Arial" w:eastAsia="Times New Roman" w:hAnsi="Arial" w:cs="Arial"/>
          <w:b/>
          <w:bCs/>
          <w:noProof w:val="0"/>
          <w:lang w:val="es-ES" w:eastAsia="ar-SA"/>
        </w:rPr>
        <w:t xml:space="preserve">Para cubrir las erogaciones que se deriven del presente contrato, cuenta con los recursos disponibles suficientes, no comprometidos, en la partida presupuestal número de cuenta ________, de conformidad con el Dictamen de Disponibilidad Presupuestal Previo con número de folio ___________-2017, emitido por la Titular de la División </w:t>
      </w:r>
      <w:r w:rsidRPr="007D0481">
        <w:rPr>
          <w:rFonts w:ascii="Arial" w:eastAsia="Times New Roman" w:hAnsi="Arial" w:cs="Arial"/>
          <w:b/>
          <w:bCs/>
          <w:noProof w:val="0"/>
          <w:lang w:eastAsia="ar-SA"/>
        </w:rPr>
        <w:t>de Control y Seguimiento al Gasto de Operación de fecha _________ de 2017</w:t>
      </w:r>
      <w:r w:rsidRPr="007D0481">
        <w:rPr>
          <w:rFonts w:ascii="Arial" w:eastAsia="Times New Roman" w:hAnsi="Arial" w:cs="Arial"/>
          <w:b/>
          <w:bCs/>
          <w:noProof w:val="0"/>
          <w:lang w:val="es-ES" w:eastAsia="ar-SA"/>
        </w:rPr>
        <w:t>, mismo que se agrega al presente contrato como Anexo 1 (uno).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eastAsia="ar-SA"/>
        </w:rPr>
        <w:t xml:space="preserve">I.7.- </w:t>
      </w:r>
      <w:r w:rsidRPr="007D0481">
        <w:rPr>
          <w:rFonts w:ascii="Arial" w:eastAsia="Times New Roman" w:hAnsi="Arial" w:cs="Arial"/>
          <w:b/>
          <w:bCs/>
          <w:noProof w:val="0"/>
          <w:lang w:val="es-ES" w:eastAsia="ar-SA"/>
        </w:rPr>
        <w:t xml:space="preserve">El presente contrato fue adjudicado a </w:t>
      </w:r>
      <w:r w:rsidR="00AE6D1B">
        <w:rPr>
          <w:rFonts w:ascii="Arial" w:eastAsia="Times New Roman" w:hAnsi="Arial" w:cs="Arial"/>
          <w:b/>
          <w:bCs/>
          <w:noProof w:val="0"/>
          <w:lang w:val="es-ES" w:eastAsia="ar-SA"/>
        </w:rPr>
        <w:t>“El Proveedor”</w:t>
      </w:r>
      <w:r w:rsidRPr="007D0481">
        <w:rPr>
          <w:rFonts w:ascii="Arial" w:eastAsia="Times New Roman" w:hAnsi="Arial" w:cs="Arial"/>
          <w:b/>
          <w:bCs/>
          <w:noProof w:val="0"/>
          <w:lang w:val="es-ES" w:eastAsia="ar-SA"/>
        </w:rPr>
        <w:t xml:space="preserve"> mediante el procedimiento de _____________ número ___________ -2017, con fundamento en lo dispuesto por el artículo 134 de la Constitución Política de los Estados Unidos Mexicanos y de conformidad con los artículos __________________ de la Ley de Adquisiciones, Arrendamientos y Servicios del Sector Público y su Reglamento y demás disposiciones aplicables en la materia. </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I.8.- Con fecha _______ de 2017, </w:t>
      </w:r>
      <w:r w:rsidRPr="007D0481">
        <w:rPr>
          <w:rFonts w:ascii="Arial" w:eastAsia="Times New Roman" w:hAnsi="Arial" w:cs="Arial"/>
          <w:b/>
          <w:bCs/>
          <w:noProof w:val="0"/>
          <w:lang w:eastAsia="ar-SA"/>
        </w:rPr>
        <w:t xml:space="preserve">la Coordinación Técnica de Adquisición de Bienes de Inversión y Activos, a través de la División de Contratación de Activos y Logística emitió el Acta de Fallo del Procedimiento mencionado en la Declaración que antecede, adjudicando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como se detalla en el </w:t>
      </w:r>
      <w:r w:rsidRPr="007D0481">
        <w:rPr>
          <w:rFonts w:ascii="Arial" w:eastAsia="Times New Roman" w:hAnsi="Arial" w:cs="Arial"/>
          <w:b/>
          <w:bCs/>
          <w:noProof w:val="0"/>
          <w:lang w:val="es-ES" w:eastAsia="ar-SA"/>
        </w:rPr>
        <w:t>Anexo 3 (tres), del presente instrumento jurídico.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val="es-ES" w:eastAsia="ar-SA"/>
        </w:rPr>
        <w:t xml:space="preserve">I.9.- De conformidad con lo previsto en el artículo 81 fracción IV, del Reglamento de la Ley de Adquisiciones, Arrendamientos y Servicios del Sector Público, </w:t>
      </w:r>
      <w:r w:rsidRPr="007D0481">
        <w:rPr>
          <w:rFonts w:ascii="Arial" w:eastAsia="Times New Roman" w:hAnsi="Arial" w:cs="Arial"/>
          <w:b/>
          <w:bCs/>
          <w:noProof w:val="0"/>
          <w:lang w:eastAsia="ar-SA"/>
        </w:rPr>
        <w:t xml:space="preserve">en caso de discrepancia entre el contenido </w:t>
      </w:r>
      <w:r w:rsidRPr="007D0481">
        <w:rPr>
          <w:rFonts w:ascii="Arial" w:eastAsia="Times New Roman" w:hAnsi="Arial" w:cs="Arial"/>
          <w:b/>
          <w:bCs/>
          <w:noProof w:val="0"/>
          <w:lang w:val="es-ES_tradnl" w:eastAsia="ar-SA"/>
        </w:rPr>
        <w:t xml:space="preserve">de </w:t>
      </w:r>
      <w:r w:rsidRPr="007D0481">
        <w:rPr>
          <w:rFonts w:ascii="Arial" w:eastAsia="Times New Roman" w:hAnsi="Arial" w:cs="Arial"/>
          <w:b/>
          <w:bCs/>
          <w:noProof w:val="0"/>
          <w:lang w:eastAsia="ar-SA"/>
        </w:rPr>
        <w:t>la convocatoria y el presente instrumento jurídico, prevalecerá lo establecido en la convocatoria respectiva.</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I.10.- Señala como domicilio para todos los efectos de este acto jurídico, el ubicado en calle Durango número 291, PH, Colonia Roma, Delegación Cuauhtémoc, Código Postal 06700,  Ciudad de México.</w:t>
      </w:r>
    </w:p>
    <w:p w:rsid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II.-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declara, a través de su Apoderada Legal, que: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II.1.-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II.2.-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II.3.- De acuerdo con sus estatutos, su objeto social consiste, entre otras actividades, en ______________________________________________________________________.</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II.4.- Cuenta con los registros siguientes: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4"/>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Registro Federal de Contribuyentes número:</w:t>
      </w:r>
      <w:r w:rsidRPr="007D0481">
        <w:rPr>
          <w:rFonts w:ascii="Arial" w:eastAsia="Times New Roman" w:hAnsi="Arial" w:cs="Arial"/>
          <w:b/>
          <w:bCs/>
          <w:noProof w:val="0"/>
          <w:lang w:eastAsia="ar-SA"/>
        </w:rPr>
        <w:tab/>
        <w:t>__________.</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4"/>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Registro Patronal ante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número:</w:t>
      </w:r>
      <w:r w:rsidRPr="007D0481">
        <w:rPr>
          <w:rFonts w:ascii="Arial" w:eastAsia="Times New Roman" w:hAnsi="Arial" w:cs="Arial"/>
          <w:b/>
          <w:bCs/>
          <w:noProof w:val="0"/>
          <w:lang w:eastAsia="ar-SA"/>
        </w:rPr>
        <w:tab/>
        <w:t>________.</w:t>
      </w:r>
    </w:p>
    <w:p w:rsidR="007D0481" w:rsidRPr="007D0481" w:rsidRDefault="007D0481" w:rsidP="007D0481">
      <w:pPr>
        <w:suppressAutoHyphens/>
        <w:spacing w:after="0" w:line="240" w:lineRule="auto"/>
        <w:ind w:right="49"/>
        <w:jc w:val="both"/>
        <w:rPr>
          <w:rFonts w:ascii="Arial" w:eastAsia="Times New Roman" w:hAnsi="Arial" w:cs="Arial"/>
          <w:b/>
          <w:bCs/>
          <w:i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II.5.- 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para efectos de la suscripción del presente contrato.  (En caso de ser aplicable).</w:t>
      </w:r>
    </w:p>
    <w:p w:rsidR="007D0481" w:rsidRPr="007D0481" w:rsidRDefault="007D0481" w:rsidP="007D0481">
      <w:pPr>
        <w:suppressAutoHyphens/>
        <w:spacing w:after="0" w:line="240" w:lineRule="auto"/>
        <w:ind w:right="49"/>
        <w:jc w:val="both"/>
        <w:rPr>
          <w:rFonts w:ascii="Arial" w:eastAsia="Times New Roman" w:hAnsi="Arial" w:cs="Arial"/>
          <w:b/>
          <w:bCs/>
          <w:i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iCs/>
          <w:noProof w:val="0"/>
          <w:lang w:eastAsia="ar-SA"/>
        </w:rPr>
        <w:t xml:space="preserve">II.6.- </w:t>
      </w:r>
      <w:r w:rsidRPr="007D0481">
        <w:rPr>
          <w:rFonts w:ascii="Arial" w:eastAsia="Times New Roman" w:hAnsi="Arial" w:cs="Arial"/>
          <w:b/>
          <w:bCs/>
          <w:noProof w:val="0"/>
          <w:lang w:eastAsia="ar-SA"/>
        </w:rPr>
        <w:t xml:space="preserve">Cuenta por sí o por conducto de quien subcontrate para el cumplimiento de sus obligaciones en materia de seguridad social con el documento correspondiente, vigente, expedido por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relativo a la opinión positiva sobre el cumplimiento de sus obligaciones fiscales en materia de seguridad social, conforme al Acuerdo ACDO.SA1.HCT.101214/281.P.DIR dictado por el H. Consejo Técnico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en la sesión ordinaria celebrada el 10 de diciembre de 2014, publicado en el Diario Oficial de la Federación el 27 de febrero de 2015 y su modificación publicada en el mismo de fecha 03 de abril de 2015, el cual exhibe para efectos de la suscripción del presente instrumento jurídico. (En caso de ser aplicable).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caso de incumplimiento en sus obligaciones en materia de seguridad social, solicita se apliquen los recursos derivados del contrato contra los adeudos que, en su caso, tuviera a favor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(En caso de ser aplicable).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Asimismo, la subcontratante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(En caso de ser aplicable).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II.7.- En su caso, sus trabajadores se encuentran inscritos en el régimen obligatorio del Seguro Social, y al corriente en el pago de las cuotas obrero-patronales a que haya lugar, conforme a lo dispuesto en la Ley del Seguro Social, cuyas constancias correspondientes debidamente emitidas por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exhibe para efectos de la suscripción del presente instrumento jurídico. (En caso de ser aplicable).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II.8.- Manifiesta bajo protesta de decir verdad, no encontrarse en los supuestos de los artículos 50 y 60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caso de que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II.9.- Conforme a lo previsto en los artículos 57 de la Ley de Adquisiciones, Arrendamientos y Servicios del Sector Público y 107 de su Reglamento,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en caso de auditorías, visitas o inspecciones que practique la Secretaría de la Función Pública y el Órgano Interno de Control en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deberá proporcionar la información que en su momento se requiera, relativa al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II.10.- Reúne las condiciones de organización, experiencia, personal capacitado y demás recursos técnicos, humanos y económicos necesarios, así como con la capacidad legal suficiente para cumplir con las obligaciones que contrae por medio de este instrumento jurídico.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II.11.- Para efectos legales y de notificación relacionados con el presente contrato en términos de lo establecido en el artículo 49 del Reglamento de la Ley de Adquisiciones, Arrendamientos y Servicios del Sector Público, señala como domicilio para todos los efectos de este acto jurídico, el ubicado en _________ número _____, Colonia _____, Delegación _______, Código Postal ________, Ciudad de México, teléfonos ______, correo electrónico: _________________.</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Hechas las declaraciones anteriores, </w:t>
      </w:r>
      <w:r w:rsidR="00AE6D1B">
        <w:rPr>
          <w:rFonts w:ascii="Arial" w:eastAsia="Times New Roman" w:hAnsi="Arial" w:cs="Arial"/>
          <w:b/>
          <w:bCs/>
          <w:noProof w:val="0"/>
          <w:lang w:eastAsia="ar-SA"/>
        </w:rPr>
        <w:t>“Las Partes”</w:t>
      </w:r>
      <w:r w:rsidRPr="007D0481">
        <w:rPr>
          <w:rFonts w:ascii="Arial" w:eastAsia="Times New Roman" w:hAnsi="Arial" w:cs="Arial"/>
          <w:b/>
          <w:bCs/>
          <w:noProof w:val="0"/>
          <w:lang w:eastAsia="ar-SA"/>
        </w:rPr>
        <w:t xml:space="preserve"> convienen en otorgar el presente contrato, de conformidad con las siguientes: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numPr>
          <w:ilvl w:val="0"/>
          <w:numId w:val="1"/>
        </w:numPr>
        <w:tabs>
          <w:tab w:val="clear" w:pos="432"/>
        </w:tabs>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C L Á U S U L A 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PRIMERA.- OBJETO DEL CONTRATO.-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requiere contratar de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y éste se obliga a prestar el servicio de levantamiento de encuestas y captura de datos, que permitan identificar el motivo del desconocimiento de los trabajadores respecto a su afiliación al Instituto Mexicano del Seguro Social (IMSS), los beneficios a los que tienen derecho, así como conocer la opinión de los trabajadores afiliados y no afiliados al IMSS sobre los servicios de salud de la Institución, con el propósito de identificar los factores que favorecen o inhiben la afiliación de los trabajadores al IMSS, cuyas características, alcances y especificaciones se describen en los Anexos 2 (dos) y 3 (tres)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val="es-ES" w:eastAsia="ar-SA"/>
        </w:rPr>
        <w:t xml:space="preserve">SEGUNDA.- IMPORTE DEL CONTRATO.- </w:t>
      </w:r>
      <w:r w:rsidRPr="007D0481">
        <w:rPr>
          <w:rFonts w:ascii="Arial" w:eastAsia="Times New Roman" w:hAnsi="Arial" w:cs="Arial"/>
          <w:b/>
          <w:bCs/>
          <w:noProof w:val="0"/>
          <w:lang w:eastAsia="ar-SA"/>
        </w:rPr>
        <w:t xml:space="preserve">Como contraprestación por la efectiva y satisfactoria prestación de los servicios objeto del presente contrato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cuenta con un presupuesto mínimo de pago por la cantidad de $___________.00 (_______________________PESOS 00/100 M.N.), más el Impuesto al Valor Agregado (I.V.A.), y un presupuesto máximo susceptible de ser ejercido por la cantidad de $___________.00 (_________________ PESOS 00/100  M.N.) más el Impuesto al Valor Agregado (I.V.A.) de conformidad con los precios unitarios que se indican en el Anexo 3 (tres) del presente contrato. </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val="es-ES" w:eastAsia="ar-SA"/>
        </w:rPr>
      </w:pPr>
      <w:r>
        <w:rPr>
          <w:rFonts w:ascii="Arial" w:eastAsia="Times New Roman" w:hAnsi="Arial" w:cs="Arial"/>
          <w:b/>
          <w:bCs/>
          <w:noProof w:val="0"/>
          <w:lang w:val="es-ES" w:eastAsia="ar-SA"/>
        </w:rPr>
        <w:t>“Las Partes”</w:t>
      </w:r>
      <w:r w:rsidR="007D0481" w:rsidRPr="007D0481">
        <w:rPr>
          <w:rFonts w:ascii="Arial" w:eastAsia="Times New Roman" w:hAnsi="Arial" w:cs="Arial"/>
          <w:b/>
          <w:bCs/>
          <w:noProof w:val="0"/>
          <w:lang w:val="es-ES" w:eastAsia="ar-SA"/>
        </w:rPr>
        <w:t xml:space="preserve"> convienen que el presente instrumento jurídico se celebra bajo la modalidad de precios fijos, de acuerdo a los precios unitarios pactados, por lo que el monto de los mismos no cambiará durante la vigencia de este contrato. </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TERCERA.- CONDICIONES DE PAGO.-</w:t>
      </w:r>
      <w:r w:rsidRPr="007D0481">
        <w:rPr>
          <w:rFonts w:ascii="Arial" w:eastAsia="Times New Roman" w:hAnsi="Arial" w:cs="Arial"/>
          <w:b/>
          <w:bCs/>
          <w:noProof w:val="0"/>
          <w:lang w:val="es-ES" w:eastAsia="ar-SA"/>
        </w:rPr>
        <w:t xml:space="preserve"> </w:t>
      </w:r>
      <w:r w:rsidRPr="007D0481">
        <w:rPr>
          <w:rFonts w:ascii="Arial" w:eastAsia="Times New Roman" w:hAnsi="Arial" w:cs="Arial"/>
          <w:b/>
          <w:bCs/>
          <w:noProof w:val="0"/>
          <w:lang w:eastAsia="ar-SA"/>
        </w:rPr>
        <w:t xml:space="preserve">El pago se realizará en una sola exhibición la cual coincidirá con la entrega establecida en el apartado de “Entregables y Programas de Entregas” señalado en el numeral 1 de los Términos y Condiciones, mismo que se integra al presente contrato como Anexo 2 (dos). </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Una vez que el administrador del presente contrato haya validado la recepción en tiempo y forma de los entregables del servicio, enviará mediante oficio copia de la constancia o constancias de entrega que se hayan levantado al efecto; el oficio de referencia irá dirigido a la División de Recursos Materiales y Financieros de la Coordinación Administrativa de la Dirección de Vinculación Institucional y Evaluación de Delegaciones, manifestando su conformidad con el servicio prestado para que ésta inicie el trámite de glosa de la factura correspondiente para iniciar el trámite de pago ante la Coordinación de Trámite de Erogaciones. </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Para la procedencia del pago será requisito indispensable, la previa revisión y validación del servicio, a entera satisfacción del administrador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El pago se cubrirá a servicio devengado dentro de los 20 (veinte) días naturales posteriores a aquél en que la factura validada por el administrador del contrato haya sido presentada para pago en la División de Trámite de Erogaciones, sita en calle de Gobernador Tiburcio Montiel número 15 (esquina con Gómez Pedraza), Colonia San Miguel Chapultepec, Delegación Miguel Hidalgo, Código Postal 11850, Ciudad de México, en un horario de 9:00 a 13:00 horas de lunes a viernes, se deberá presentar el original y copia del CFDI (Comprobante Fiscal Digital por Internet) que reúna los requisitos fiscales establecidos en la Ley de la materia y en la que se indiquen los servicios prestados, número de proveedor y número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El presente contrato y su dictamen presupuestal deben estar registrados en el Sistema de Planeación de Recursos Institucionales (PREI) para el trámite de pago correspondiente.</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Para trámite de pago, </w:t>
      </w:r>
      <w:r w:rsidR="00AE6D1B">
        <w:rPr>
          <w:rFonts w:ascii="Arial" w:eastAsia="Times New Roman" w:hAnsi="Arial" w:cs="Arial"/>
          <w:b/>
          <w:bCs/>
          <w:noProof w:val="0"/>
          <w:lang w:val="es-ES" w:eastAsia="ar-SA"/>
        </w:rPr>
        <w:t>“El Proveedor”</w:t>
      </w:r>
      <w:r w:rsidRPr="007D0481">
        <w:rPr>
          <w:rFonts w:ascii="Arial" w:eastAsia="Times New Roman" w:hAnsi="Arial" w:cs="Arial"/>
          <w:b/>
          <w:bCs/>
          <w:noProof w:val="0"/>
          <w:lang w:val="es-ES" w:eastAsia="ar-SA"/>
        </w:rPr>
        <w:t xml:space="preserve"> deberá expedir sus CFDI (Comprobantes Fiscales Digitales por Internet) en el esquema de facturación electrónica, con las especificaciones normadas por el Servicio de Administración Tributaria (SAT), a nombre </w:t>
      </w:r>
      <w:r w:rsidR="009F6C44" w:rsidRPr="007D0481">
        <w:rPr>
          <w:rFonts w:ascii="Arial" w:eastAsia="Times New Roman" w:hAnsi="Arial" w:cs="Arial"/>
          <w:b/>
          <w:bCs/>
          <w:noProof w:val="0"/>
          <w:lang w:val="es-ES" w:eastAsia="ar-SA"/>
        </w:rPr>
        <w:t>d</w:t>
      </w:r>
      <w:r w:rsidR="009F6C44">
        <w:rPr>
          <w:rFonts w:ascii="Arial" w:eastAsia="Times New Roman" w:hAnsi="Arial" w:cs="Arial"/>
          <w:b/>
          <w:bCs/>
          <w:noProof w:val="0"/>
          <w:lang w:val="es-ES" w:eastAsia="ar-SA"/>
        </w:rPr>
        <w:t>el</w:t>
      </w:r>
      <w:r w:rsidR="00AE6D1B">
        <w:rPr>
          <w:rFonts w:ascii="Arial" w:eastAsia="Times New Roman" w:hAnsi="Arial" w:cs="Arial"/>
          <w:b/>
          <w:bCs/>
          <w:noProof w:val="0"/>
          <w:lang w:val="es-ES" w:eastAsia="ar-SA"/>
        </w:rPr>
        <w:t xml:space="preserve"> Instituto</w:t>
      </w:r>
      <w:r w:rsidRPr="007D0481">
        <w:rPr>
          <w:rFonts w:ascii="Arial" w:eastAsia="Times New Roman" w:hAnsi="Arial" w:cs="Arial"/>
          <w:b/>
          <w:bCs/>
          <w:noProof w:val="0"/>
          <w:lang w:val="es-ES" w:eastAsia="ar-SA"/>
        </w:rPr>
        <w:t xml:space="preserve"> Mexicano del Seguro Social, con Registro Federal de Contribuyentes número IMS421231I45, con domicilio en Avenida Paseo de la Reforma 476, Colonia Juárez, Código Postal 06600, Delegación Cuauhtémoc, Ciudad de México, para la validación de dichos comprobantes </w:t>
      </w:r>
      <w:r w:rsidR="00AE6D1B">
        <w:rPr>
          <w:rFonts w:ascii="Arial" w:eastAsia="Times New Roman" w:hAnsi="Arial" w:cs="Arial"/>
          <w:b/>
          <w:bCs/>
          <w:noProof w:val="0"/>
          <w:lang w:val="es-ES" w:eastAsia="ar-SA"/>
        </w:rPr>
        <w:t>“El Proveedor”</w:t>
      </w:r>
      <w:r w:rsidRPr="007D0481">
        <w:rPr>
          <w:rFonts w:ascii="Arial" w:eastAsia="Times New Roman" w:hAnsi="Arial" w:cs="Arial"/>
          <w:b/>
          <w:bCs/>
          <w:noProof w:val="0"/>
          <w:lang w:val="es-ES" w:eastAsia="ar-SA"/>
        </w:rPr>
        <w:t xml:space="preserve"> deberá cargar en Internet, a través del Portal de Servicios al Proveedores de la página de </w:t>
      </w:r>
      <w:r w:rsidR="00AE6D1B">
        <w:rPr>
          <w:rFonts w:ascii="Arial" w:eastAsia="Times New Roman" w:hAnsi="Arial" w:cs="Arial"/>
          <w:b/>
          <w:bCs/>
          <w:noProof w:val="0"/>
          <w:lang w:val="es-ES" w:eastAsia="ar-SA"/>
        </w:rPr>
        <w:t>“El Instituto”</w:t>
      </w:r>
      <w:r w:rsidRPr="007D0481">
        <w:rPr>
          <w:rFonts w:ascii="Arial" w:eastAsia="Times New Roman" w:hAnsi="Arial" w:cs="Arial"/>
          <w:b/>
          <w:bCs/>
          <w:noProof w:val="0"/>
          <w:lang w:val="es-ES" w:eastAsia="ar-SA"/>
        </w:rPr>
        <w:t xml:space="preserve"> el archivo en formato XML; la validez de los mismos será determinada durante la carga y únicamente los comprobantes validos serán procedentes para pago. </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9F6C44" w:rsidP="007D0481">
      <w:pPr>
        <w:suppressAutoHyphens/>
        <w:spacing w:after="0" w:line="240" w:lineRule="auto"/>
        <w:ind w:right="49"/>
        <w:jc w:val="both"/>
        <w:rPr>
          <w:rFonts w:ascii="Arial" w:eastAsia="Times New Roman" w:hAnsi="Arial" w:cs="Arial"/>
          <w:b/>
          <w:bCs/>
          <w:noProof w:val="0"/>
          <w:lang w:val="es-ES_tradnl" w:eastAsia="ar-SA"/>
        </w:rPr>
      </w:pPr>
      <w:r>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w:t>
      </w:r>
      <w:r w:rsidRPr="007D0481">
        <w:rPr>
          <w:rFonts w:ascii="Arial" w:eastAsia="Times New Roman" w:hAnsi="Arial" w:cs="Arial"/>
          <w:b/>
          <w:bCs/>
          <w:noProof w:val="0"/>
          <w:lang w:val="es-ES_tradnl" w:eastAsia="ar-SA"/>
        </w:rPr>
        <w:t xml:space="preserve"> se obliga a no cancelar ante el Servicio de Administración Tributaria (SAT), los comprobantes fiscales digitales a favor de </w:t>
      </w:r>
      <w:r>
        <w:rPr>
          <w:rFonts w:ascii="Arial" w:eastAsia="Times New Roman" w:hAnsi="Arial" w:cs="Arial"/>
          <w:b/>
          <w:bCs/>
          <w:noProof w:val="0"/>
          <w:lang w:val="es-ES_tradnl" w:eastAsia="ar-SA"/>
        </w:rPr>
        <w:t xml:space="preserve">“El Instituto” </w:t>
      </w:r>
      <w:r w:rsidRPr="007D0481">
        <w:rPr>
          <w:rFonts w:ascii="Arial" w:eastAsia="Times New Roman" w:hAnsi="Arial" w:cs="Arial"/>
          <w:b/>
          <w:bCs/>
          <w:noProof w:val="0"/>
          <w:lang w:val="es-ES_tradnl" w:eastAsia="ar-SA"/>
        </w:rPr>
        <w:t>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comprobante fiscal digital en su caso.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eastAsia="ar-SA"/>
        </w:rPr>
      </w:pP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eastAsia="ar-SA"/>
        </w:rPr>
        <w:t xml:space="preserve"> para efectos de transferir los derechos de cobro deberá contar con el consentimiento de </w:t>
      </w: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para lo cual deberá notificarlo por escrito a </w:t>
      </w: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a través del administrador del contrato con un mínimo de 5 (cinco) días naturales anteriores a la fecha de pago programada, el administrador del presente contrato, deberá entregar los documentos sustantivos de dicha cesión al área responsable de autorizar la misma.</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Asimismo,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podrá optar por cobrar a través de factoraje financiero conforme al Programa de Cadenas Productivas de Nacional Financiera, S.N.C., Institución de Banca de Desarrollo con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El trámite de pago se iniciará con:</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La entrega en el Área de Cifras y Registros de la División de Recursos Materiales y Financieros de la Coordinación Administrativa de la Dirección de Vinculación Institucional y Evaluación de Delegaciones, sita en Manuel Villalongín número 117, acceso 3, Colonia Cuauhtémoc, Delegación Cuauhtémoc, Código Postal 06500, Ciudad de México, de lunes a viernes de 09:00 a 14:00 horas de los siguientes documentos:</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885E5C">
      <w:pPr>
        <w:numPr>
          <w:ilvl w:val="0"/>
          <w:numId w:val="37"/>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 Original y  2 (dos) copias del </w:t>
      </w:r>
      <w:r w:rsidRPr="007D0481">
        <w:rPr>
          <w:rFonts w:ascii="Arial" w:eastAsia="Times New Roman" w:hAnsi="Arial" w:cs="Arial"/>
          <w:b/>
          <w:bCs/>
          <w:noProof w:val="0"/>
          <w:lang w:eastAsia="ar-SA"/>
        </w:rPr>
        <w:t xml:space="preserve">CFDI (Comprobante Fiscal Digital por Internet) </w:t>
      </w:r>
      <w:r w:rsidRPr="007D0481">
        <w:rPr>
          <w:rFonts w:ascii="Arial" w:eastAsia="Times New Roman" w:hAnsi="Arial" w:cs="Arial"/>
          <w:b/>
          <w:bCs/>
          <w:noProof w:val="0"/>
          <w:lang w:val="es-ES" w:eastAsia="ar-SA"/>
        </w:rPr>
        <w:t xml:space="preserve">que </w:t>
      </w:r>
      <w:r w:rsidR="00AE6D1B">
        <w:rPr>
          <w:rFonts w:ascii="Arial" w:eastAsia="Times New Roman" w:hAnsi="Arial" w:cs="Arial"/>
          <w:b/>
          <w:bCs/>
          <w:noProof w:val="0"/>
          <w:lang w:val="es-ES" w:eastAsia="ar-SA"/>
        </w:rPr>
        <w:t>“El Proveedor”</w:t>
      </w:r>
      <w:r w:rsidRPr="007D0481">
        <w:rPr>
          <w:rFonts w:ascii="Arial" w:eastAsia="Times New Roman" w:hAnsi="Arial" w:cs="Arial"/>
          <w:b/>
          <w:bCs/>
          <w:noProof w:val="0"/>
          <w:lang w:val="es-ES" w:eastAsia="ar-SA"/>
        </w:rPr>
        <w:t xml:space="preserve"> expida a nombre </w:t>
      </w:r>
      <w:r w:rsidR="009F6C44" w:rsidRPr="007D0481">
        <w:rPr>
          <w:rFonts w:ascii="Arial" w:eastAsia="Times New Roman" w:hAnsi="Arial" w:cs="Arial"/>
          <w:b/>
          <w:bCs/>
          <w:noProof w:val="0"/>
          <w:lang w:val="es-ES" w:eastAsia="ar-SA"/>
        </w:rPr>
        <w:t>d</w:t>
      </w:r>
      <w:r w:rsidR="009F6C44">
        <w:rPr>
          <w:rFonts w:ascii="Arial" w:eastAsia="Times New Roman" w:hAnsi="Arial" w:cs="Arial"/>
          <w:b/>
          <w:bCs/>
          <w:noProof w:val="0"/>
          <w:lang w:val="es-ES" w:eastAsia="ar-SA"/>
        </w:rPr>
        <w:t>el</w:t>
      </w:r>
      <w:r w:rsidR="00AE6D1B">
        <w:rPr>
          <w:rFonts w:ascii="Arial" w:eastAsia="Times New Roman" w:hAnsi="Arial" w:cs="Arial"/>
          <w:b/>
          <w:bCs/>
          <w:noProof w:val="0"/>
          <w:lang w:val="es-ES" w:eastAsia="ar-SA"/>
        </w:rPr>
        <w:t xml:space="preserve"> Instituto</w:t>
      </w:r>
      <w:r w:rsidRPr="007D0481">
        <w:rPr>
          <w:rFonts w:ascii="Arial" w:eastAsia="Times New Roman" w:hAnsi="Arial" w:cs="Arial"/>
          <w:b/>
          <w:bCs/>
          <w:noProof w:val="0"/>
          <w:lang w:val="es-ES" w:eastAsia="ar-SA"/>
        </w:rPr>
        <w:t xml:space="preserve"> MEXICANO DEL SEGURO SOCIAL, con dirección en Avenida Paseo de la Reforma número 476, Colonia Juárez, Delegación Cuauhtémoc, Código Postal 06600, Ciudad de México y Registro Federal de Contribuyentes IMS-421231-I45, que reúna los requisitos fiscales, sustentada en el documento que avale la prestación del servicio.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caso de que </w:t>
      </w:r>
      <w:r w:rsidR="00AE6D1B">
        <w:rPr>
          <w:rFonts w:ascii="Arial" w:eastAsia="Times New Roman" w:hAnsi="Arial" w:cs="Arial"/>
          <w:b/>
          <w:bCs/>
          <w:noProof w:val="0"/>
          <w:lang w:val="es-ES_tradnl" w:eastAsia="ar-SA"/>
        </w:rPr>
        <w:t>“El Proveedor”</w:t>
      </w:r>
      <w:r w:rsidRPr="007D0481">
        <w:rPr>
          <w:rFonts w:ascii="Arial" w:eastAsia="Times New Roman" w:hAnsi="Arial" w:cs="Arial"/>
          <w:b/>
          <w:bCs/>
          <w:noProof w:val="0"/>
          <w:lang w:eastAsia="ar-SA"/>
        </w:rPr>
        <w:t xml:space="preserve"> presente su CFDI (Comprobante Fiscal Digital por Internet) con errores o deficiencias, el plazo de pago se ajustará en términos de lo previsto en el artículo 90 del Reglamento de la Ley de Adquisiciones, Arrendamientos y Servicios del Sector Público, </w:t>
      </w:r>
      <w:r w:rsidR="00AE6D1B">
        <w:rPr>
          <w:rFonts w:ascii="Arial" w:eastAsia="Times New Roman" w:hAnsi="Arial" w:cs="Arial"/>
          <w:b/>
          <w:bCs/>
          <w:noProof w:val="0"/>
          <w:lang w:val="es-ES_tradnl" w:eastAsia="ar-SA"/>
        </w:rPr>
        <w:t>“El Instituto”</w:t>
      </w:r>
      <w:r w:rsidRPr="007D0481">
        <w:rPr>
          <w:rFonts w:ascii="Arial" w:eastAsia="Times New Roman" w:hAnsi="Arial" w:cs="Arial"/>
          <w:b/>
          <w:bCs/>
          <w:noProof w:val="0"/>
          <w:lang w:eastAsia="ar-SA"/>
        </w:rPr>
        <w:t xml:space="preserve"> dentro de los 3 (tres) días hábiles siguientes a la recepción de la misma, indicará por escrito a </w:t>
      </w:r>
      <w:r w:rsidR="00AE6D1B">
        <w:rPr>
          <w:rFonts w:ascii="Arial" w:eastAsia="Times New Roman" w:hAnsi="Arial" w:cs="Arial"/>
          <w:b/>
          <w:bCs/>
          <w:noProof w:val="0"/>
          <w:lang w:val="es-ES" w:eastAsia="ar-SA"/>
        </w:rPr>
        <w:t>“El Proveedor”</w:t>
      </w:r>
      <w:r w:rsidRPr="007D0481">
        <w:rPr>
          <w:rFonts w:ascii="Arial" w:eastAsia="Times New Roman" w:hAnsi="Arial" w:cs="Arial"/>
          <w:b/>
          <w:bCs/>
          <w:noProof w:val="0"/>
          <w:lang w:eastAsia="ar-SA"/>
        </w:rPr>
        <w:t xml:space="preserve"> las deficiencias o errores que deberá corregir. El periodo que transcurrirá a partir de la entrega del citado escrito y hasta que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presente las correcciones no se computará dentro de los 20 (veinte) días naturales estipulados para el pago.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b.   2 (dos) copias del contrato celebrado con </w:t>
      </w:r>
      <w:r w:rsidR="00AE6D1B">
        <w:rPr>
          <w:rFonts w:ascii="Arial" w:eastAsia="Times New Roman" w:hAnsi="Arial" w:cs="Arial"/>
          <w:b/>
          <w:bCs/>
          <w:noProof w:val="0"/>
          <w:lang w:val="es-ES" w:eastAsia="ar-SA"/>
        </w:rPr>
        <w:t>EL INSTITUTO</w:t>
      </w:r>
      <w:r w:rsidRPr="007D0481">
        <w:rPr>
          <w:rFonts w:ascii="Arial" w:eastAsia="Times New Roman" w:hAnsi="Arial" w:cs="Arial"/>
          <w:b/>
          <w:bCs/>
          <w:noProof w:val="0"/>
          <w:lang w:val="es-ES"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El pago se realizará mediante transferencia electrónica de fondos, a través del esquema electrónico interbancario que </w:t>
      </w:r>
      <w:r w:rsidR="00AE6D1B">
        <w:rPr>
          <w:rFonts w:ascii="Arial" w:eastAsia="Times New Roman" w:hAnsi="Arial" w:cs="Arial"/>
          <w:b/>
          <w:bCs/>
          <w:noProof w:val="0"/>
          <w:lang w:val="es-ES" w:eastAsia="ar-SA"/>
        </w:rPr>
        <w:t>EL INSTITUTO</w:t>
      </w:r>
      <w:r w:rsidRPr="007D0481">
        <w:rPr>
          <w:rFonts w:ascii="Arial" w:eastAsia="Times New Roman" w:hAnsi="Arial" w:cs="Arial"/>
          <w:b/>
          <w:bCs/>
          <w:noProof w:val="0"/>
          <w:lang w:val="es-ES" w:eastAsia="ar-SA"/>
        </w:rPr>
        <w:t xml:space="preserve"> tiene en operación, para tal efecto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val="es-ES" w:eastAsia="ar-SA"/>
        </w:rPr>
        <w:t xml:space="preserve"> se obliga a proporcionar en su oportunidad el número de cuenta, clabe, banco y sucursal a nombre </w:t>
      </w:r>
      <w:r w:rsidR="009F6C44" w:rsidRPr="007D0481">
        <w:rPr>
          <w:rFonts w:ascii="Arial" w:eastAsia="Times New Roman" w:hAnsi="Arial" w:cs="Arial"/>
          <w:b/>
          <w:bCs/>
          <w:noProof w:val="0"/>
          <w:lang w:val="es-ES" w:eastAsia="ar-SA"/>
        </w:rPr>
        <w:t>d</w:t>
      </w:r>
      <w:r w:rsidR="009F6C44">
        <w:rPr>
          <w:rFonts w:ascii="Arial" w:eastAsia="Times New Roman" w:hAnsi="Arial" w:cs="Arial"/>
          <w:b/>
          <w:bCs/>
          <w:noProof w:val="0"/>
          <w:lang w:val="es-ES" w:eastAsia="ar-SA"/>
        </w:rPr>
        <w:t>el</w:t>
      </w:r>
      <w:r w:rsidR="00AE6D1B">
        <w:rPr>
          <w:rFonts w:ascii="Arial" w:eastAsia="Times New Roman" w:hAnsi="Arial" w:cs="Arial"/>
          <w:b/>
          <w:bCs/>
          <w:noProof w:val="0"/>
          <w:lang w:val="es-ES" w:eastAsia="ar-SA"/>
        </w:rPr>
        <w:t xml:space="preserve"> Proveedor</w:t>
      </w:r>
      <w:r w:rsidRPr="007D0481">
        <w:rPr>
          <w:rFonts w:ascii="Arial" w:eastAsia="Times New Roman" w:hAnsi="Arial" w:cs="Arial"/>
          <w:b/>
          <w:bCs/>
          <w:noProof w:val="0"/>
          <w:lang w:val="es-ES" w:eastAsia="ar-SA"/>
        </w:rPr>
        <w:t xml:space="preserve">, a menos que éste último acredite en forma fehaciente la imposibilidad para ello. </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El pago se depositará en la fecha programada para tal efecto, a través del esquema intrabancario si la cuenta bancaria </w:t>
      </w:r>
      <w:r w:rsidR="009F6C44" w:rsidRPr="007D0481">
        <w:rPr>
          <w:rFonts w:ascii="Arial" w:eastAsia="Times New Roman" w:hAnsi="Arial" w:cs="Arial"/>
          <w:b/>
          <w:bCs/>
          <w:noProof w:val="0"/>
          <w:lang w:val="es-ES" w:eastAsia="ar-SA"/>
        </w:rPr>
        <w:t>d</w:t>
      </w:r>
      <w:r w:rsidR="009F6C44">
        <w:rPr>
          <w:rFonts w:ascii="Arial" w:eastAsia="Times New Roman" w:hAnsi="Arial" w:cs="Arial"/>
          <w:b/>
          <w:bCs/>
          <w:noProof w:val="0"/>
          <w:lang w:val="es-ES" w:eastAsia="ar-SA"/>
        </w:rPr>
        <w:t>el</w:t>
      </w:r>
      <w:r w:rsidR="00AE6D1B">
        <w:rPr>
          <w:rFonts w:ascii="Arial" w:eastAsia="Times New Roman" w:hAnsi="Arial" w:cs="Arial"/>
          <w:b/>
          <w:bCs/>
          <w:noProof w:val="0"/>
          <w:lang w:val="es-ES" w:eastAsia="ar-SA"/>
        </w:rPr>
        <w:t xml:space="preserve"> Proveedor</w:t>
      </w:r>
      <w:r w:rsidRPr="007D0481">
        <w:rPr>
          <w:rFonts w:ascii="Arial" w:eastAsia="Times New Roman" w:hAnsi="Arial" w:cs="Arial"/>
          <w:b/>
          <w:bCs/>
          <w:noProof w:val="0"/>
          <w:lang w:val="es-ES" w:eastAsia="ar-SA"/>
        </w:rPr>
        <w:t xml:space="preserve"> está contratada con Banorte, BBVA Bancomer, HSBC, o Scotiabank Inverlat,  y a través del esquema interbancario vía SPEI (sistema de pagos electrónicos interbancarios) si la cuenta de </w:t>
      </w:r>
      <w:r w:rsidR="00AE6D1B">
        <w:rPr>
          <w:rFonts w:ascii="Arial" w:eastAsia="Times New Roman" w:hAnsi="Arial" w:cs="Arial"/>
          <w:b/>
          <w:bCs/>
          <w:noProof w:val="0"/>
          <w:lang w:val="es-ES" w:eastAsia="ar-SA"/>
        </w:rPr>
        <w:t>“El Proveedor”</w:t>
      </w:r>
      <w:r w:rsidRPr="007D0481">
        <w:rPr>
          <w:rFonts w:ascii="Arial" w:eastAsia="Times New Roman" w:hAnsi="Arial" w:cs="Arial"/>
          <w:b/>
          <w:bCs/>
          <w:noProof w:val="0"/>
          <w:lang w:val="es-ES" w:eastAsia="ar-SA"/>
        </w:rPr>
        <w:t xml:space="preserve"> pertenece a un banco distinto a los mencionados. </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val="es-ES" w:eastAsia="ar-SA"/>
        </w:rPr>
      </w:pP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val="es-ES" w:eastAsia="ar-SA"/>
        </w:rPr>
        <w:t xml:space="preserve"> deberá presentar un oficio ante la Oficina de Trámite de Erogaciones, ubicada en la Calle de Gobernador Tiburcio Montiel número 15, (esquina con Gómez Pedraza), Colonia San Miguel Chapultepec, Código Postal 11850, Delegación Miguel Hidalgo, Ciudad de México, en un horario comprendido de las 9:00 a las 14:30 horas de lunes a viernes en días hábiles, con los datos que a continuación se señalan:</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885E5C">
      <w:pPr>
        <w:numPr>
          <w:ilvl w:val="0"/>
          <w:numId w:val="38"/>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Nombre o Razón Social;</w:t>
      </w:r>
    </w:p>
    <w:p w:rsidR="007D0481" w:rsidRPr="007D0481" w:rsidRDefault="007D0481" w:rsidP="00885E5C">
      <w:pPr>
        <w:numPr>
          <w:ilvl w:val="0"/>
          <w:numId w:val="38"/>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Domicilio Fiscal;</w:t>
      </w:r>
    </w:p>
    <w:p w:rsidR="007D0481" w:rsidRPr="007D0481" w:rsidRDefault="007D0481" w:rsidP="00885E5C">
      <w:pPr>
        <w:numPr>
          <w:ilvl w:val="0"/>
          <w:numId w:val="38"/>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Nombre de Institución bancaria, Número de cuenta de cheques, sucursal y plaza; </w:t>
      </w:r>
    </w:p>
    <w:p w:rsidR="007D0481" w:rsidRPr="007D0481" w:rsidRDefault="007D0481" w:rsidP="00885E5C">
      <w:pPr>
        <w:numPr>
          <w:ilvl w:val="0"/>
          <w:numId w:val="38"/>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Registro Federal de Contribuyentes;</w:t>
      </w:r>
    </w:p>
    <w:p w:rsidR="007D0481" w:rsidRPr="007D0481" w:rsidRDefault="007D0481" w:rsidP="00885E5C">
      <w:pPr>
        <w:numPr>
          <w:ilvl w:val="0"/>
          <w:numId w:val="38"/>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Número de proveedor que le asigne </w:t>
      </w:r>
      <w:r w:rsidR="00AE6D1B">
        <w:rPr>
          <w:rFonts w:ascii="Arial" w:eastAsia="Times New Roman" w:hAnsi="Arial" w:cs="Arial"/>
          <w:b/>
          <w:bCs/>
          <w:noProof w:val="0"/>
          <w:lang w:val="es-ES" w:eastAsia="ar-SA"/>
        </w:rPr>
        <w:t>“El Instituto”</w:t>
      </w:r>
      <w:r w:rsidRPr="007D0481">
        <w:rPr>
          <w:rFonts w:ascii="Arial" w:eastAsia="Times New Roman" w:hAnsi="Arial" w:cs="Arial"/>
          <w:b/>
          <w:bCs/>
          <w:noProof w:val="0"/>
          <w:lang w:val="es-ES" w:eastAsia="ar-SA"/>
        </w:rPr>
        <w:t>;</w:t>
      </w:r>
    </w:p>
    <w:p w:rsidR="007D0481" w:rsidRPr="007D0481" w:rsidRDefault="007D0481" w:rsidP="00885E5C">
      <w:pPr>
        <w:numPr>
          <w:ilvl w:val="0"/>
          <w:numId w:val="38"/>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Identificación oficial en original y copia (personas físicas);</w:t>
      </w:r>
    </w:p>
    <w:p w:rsidR="007D0481" w:rsidRPr="007D0481" w:rsidRDefault="007D0481" w:rsidP="00885E5C">
      <w:pPr>
        <w:numPr>
          <w:ilvl w:val="0"/>
          <w:numId w:val="38"/>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Identificación oficial del apoderado legal en original y copia (personas morales);</w:t>
      </w:r>
    </w:p>
    <w:p w:rsidR="007D0481" w:rsidRPr="007D0481" w:rsidRDefault="007D0481" w:rsidP="00885E5C">
      <w:pPr>
        <w:numPr>
          <w:ilvl w:val="0"/>
          <w:numId w:val="38"/>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Poder notarial para actos de cobranza del apoderado en original y copia (personas morales).</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val="es-ES" w:eastAsia="ar-SA"/>
        </w:rPr>
      </w:pPr>
      <w:r>
        <w:rPr>
          <w:rFonts w:ascii="Arial" w:eastAsia="Times New Roman" w:hAnsi="Arial" w:cs="Arial"/>
          <w:b/>
          <w:bCs/>
          <w:noProof w:val="0"/>
          <w:lang w:val="es-ES" w:eastAsia="ar-SA"/>
        </w:rPr>
        <w:t>“El Instituto”</w:t>
      </w:r>
      <w:r w:rsidR="007D0481" w:rsidRPr="007D0481">
        <w:rPr>
          <w:rFonts w:ascii="Arial" w:eastAsia="Times New Roman" w:hAnsi="Arial" w:cs="Arial"/>
          <w:b/>
          <w:bCs/>
          <w:noProof w:val="0"/>
          <w:lang w:val="es-ES" w:eastAsia="ar-SA"/>
        </w:rPr>
        <w:t xml:space="preserve"> se reserva expresamente el derecho de reclamar por servicios mal ejecutados o ejecutados en forma diferente a lo que se establece en el contrato y sus anexos.</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caso de que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Las Unidades Responsables del Gasto (URG) deberán registrar el contrato y su dictamen presupuestal en el Sistema PREI Millenium para el trámite de pago correspondiente.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_tradnl" w:eastAsia="ar-SA"/>
        </w:rPr>
      </w:pPr>
      <w:r w:rsidRPr="007D0481">
        <w:rPr>
          <w:rFonts w:ascii="Arial" w:eastAsia="Times New Roman" w:hAnsi="Arial" w:cs="Arial"/>
          <w:b/>
          <w:bCs/>
          <w:noProof w:val="0"/>
          <w:lang w:eastAsia="ar-SA"/>
        </w:rPr>
        <w:t xml:space="preserve">El pago de los servicios </w:t>
      </w:r>
      <w:r w:rsidRPr="007D0481">
        <w:rPr>
          <w:rFonts w:ascii="Arial" w:eastAsia="Times New Roman" w:hAnsi="Arial" w:cs="Arial"/>
          <w:b/>
          <w:bCs/>
          <w:noProof w:val="0"/>
          <w:lang w:val="es-ES_tradnl" w:eastAsia="ar-SA"/>
        </w:rPr>
        <w:t xml:space="preserve">quedará condicionado al descuento que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w:t>
      </w:r>
      <w:r w:rsidRPr="007D0481">
        <w:rPr>
          <w:rFonts w:ascii="Arial" w:eastAsia="Times New Roman" w:hAnsi="Arial" w:cs="Arial"/>
          <w:b/>
          <w:bCs/>
          <w:noProof w:val="0"/>
          <w:lang w:val="es-ES_tradnl" w:eastAsia="ar-SA"/>
        </w:rPr>
        <w:t xml:space="preserve">efectuará a </w:t>
      </w:r>
      <w:r w:rsidR="00AE6D1B">
        <w:rPr>
          <w:rFonts w:ascii="Arial" w:eastAsia="Times New Roman" w:hAnsi="Arial" w:cs="Arial"/>
          <w:b/>
          <w:bCs/>
          <w:noProof w:val="0"/>
          <w:lang w:val="es-ES_tradnl" w:eastAsia="ar-SA"/>
        </w:rPr>
        <w:t>“El Proveedor”</w:t>
      </w:r>
      <w:r w:rsidRPr="007D0481">
        <w:rPr>
          <w:rFonts w:ascii="Arial" w:eastAsia="Times New Roman" w:hAnsi="Arial" w:cs="Arial"/>
          <w:b/>
          <w:bCs/>
          <w:noProof w:val="0"/>
          <w:lang w:val="es-ES_tradnl" w:eastAsia="ar-SA"/>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_tradnl"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iCs/>
          <w:noProof w:val="0"/>
          <w:lang w:eastAsia="ar-SA"/>
        </w:rPr>
        <w:t xml:space="preserve">CUARTA.- PLAZO, CARACTERÍSTICAS Y CONDICIONES PARA LA PRESTACIÓN DEL SERVICIO.-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obliga a prestar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el servicio que se menciona en la Cláusula Primera del presente instrumento jurídico, conforme a lo establecido en el Anexo Técnico y en los Términos y Condiciones integrados en los Anexos 2 (dos) y 3 (tres) de este instrumento jurídico y de acuerdo a lo siguiente: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PLAZO.- Los entregables del servicio objeto del presente contrato, será dentro de los 5 (cinco) días hábiles contados a partir del día siguiente de la notificación del fallo, los entregables se realizarán conforme al programa de entregas plasmado en el numeral 1 de los Términos y Condiciones que se integra al presente contrato como Anexo 2 (dos).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La vigencia del servicio objeto del presente contrato, iniciará al día natural siguiente al de la notificación del fallo y hasta el 31 de octubre de 2017</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Lo anterior conforme lo previsto en los artículos 46 de Ley de Adquisiciones, Arrendamientos y Servicios del Sector Público y 84 quinto párrafo de su Reglamento.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LUGAR.- </w:t>
      </w:r>
      <w:r w:rsidRPr="007D0481">
        <w:rPr>
          <w:rFonts w:ascii="Arial" w:eastAsia="Times New Roman" w:hAnsi="Arial" w:cs="Arial"/>
          <w:b/>
          <w:bCs/>
          <w:noProof w:val="0"/>
          <w:lang w:val="it-IT" w:eastAsia="ar-SA"/>
        </w:rPr>
        <w:t xml:space="preserve">La </w:t>
      </w:r>
      <w:r w:rsidRPr="007D0481">
        <w:rPr>
          <w:rFonts w:ascii="Arial" w:eastAsia="Times New Roman" w:hAnsi="Arial" w:cs="Arial"/>
          <w:b/>
          <w:bCs/>
          <w:noProof w:val="0"/>
          <w:lang w:eastAsia="ar-SA"/>
        </w:rPr>
        <w:t xml:space="preserve">entrega de los productos entregables se llevará a cabo en las instalaciones de la Coordinación Administrativa de la Dirección de Vinculación Institucional y Evaluación de Delegaciones, sita en Calle </w:t>
      </w:r>
      <w:r w:rsidR="009F6C44" w:rsidRPr="007D0481">
        <w:rPr>
          <w:rFonts w:ascii="Arial" w:eastAsia="Times New Roman" w:hAnsi="Arial" w:cs="Arial"/>
          <w:b/>
          <w:bCs/>
          <w:noProof w:val="0"/>
          <w:lang w:eastAsia="ar-SA"/>
        </w:rPr>
        <w:t>Tokio</w:t>
      </w:r>
      <w:r w:rsidRPr="007D0481">
        <w:rPr>
          <w:rFonts w:ascii="Arial" w:eastAsia="Times New Roman" w:hAnsi="Arial" w:cs="Arial"/>
          <w:b/>
          <w:bCs/>
          <w:noProof w:val="0"/>
          <w:lang w:eastAsia="ar-SA"/>
        </w:rPr>
        <w:t xml:space="preserve"> número 92, 1° piso, Colonia Juárez, Delegación Cuauhtémoc, Ciudad de México. </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La entrega se llevará a cabo previa cita solicitada al administrador del contrato al teléfono  y/o al correo electrónico que éste le proporcione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una vez que se le haya notificado el fallo, y en un horario de 9:30 a 18:00 horas en días hábiles.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En caso de requerirlo </w:t>
      </w:r>
      <w:r w:rsidR="00AE6D1B">
        <w:rPr>
          <w:rFonts w:ascii="Arial" w:eastAsia="Times New Roman" w:hAnsi="Arial" w:cs="Arial"/>
          <w:b/>
          <w:bCs/>
          <w:noProof w:val="0"/>
          <w:lang w:val="es-ES" w:eastAsia="ar-SA"/>
        </w:rPr>
        <w:t>“El Instituto”</w:t>
      </w:r>
      <w:r w:rsidRPr="007D0481">
        <w:rPr>
          <w:rFonts w:ascii="Arial" w:eastAsia="Times New Roman" w:hAnsi="Arial" w:cs="Arial"/>
          <w:b/>
          <w:bCs/>
          <w:noProof w:val="0"/>
          <w:lang w:val="es-ES" w:eastAsia="ar-SA"/>
        </w:rPr>
        <w:t xml:space="preserve">, al mismo precio pactado inicialmente y previo acuerdo de </w:t>
      </w:r>
      <w:r w:rsidR="00AE6D1B">
        <w:rPr>
          <w:rFonts w:ascii="Arial" w:eastAsia="Times New Roman" w:hAnsi="Arial" w:cs="Arial"/>
          <w:b/>
          <w:bCs/>
          <w:noProof w:val="0"/>
          <w:lang w:val="es-ES" w:eastAsia="ar-SA"/>
        </w:rPr>
        <w:t>“Las Partes”</w:t>
      </w:r>
      <w:r w:rsidRPr="007D0481">
        <w:rPr>
          <w:rFonts w:ascii="Arial" w:eastAsia="Times New Roman" w:hAnsi="Arial" w:cs="Arial"/>
          <w:b/>
          <w:bCs/>
          <w:noProof w:val="0"/>
          <w:lang w:val="es-ES" w:eastAsia="ar-SA"/>
        </w:rPr>
        <w:t xml:space="preserve">, </w:t>
      </w:r>
      <w:r w:rsidR="00AE6D1B">
        <w:rPr>
          <w:rFonts w:ascii="Arial" w:eastAsia="Times New Roman" w:hAnsi="Arial" w:cs="Arial"/>
          <w:b/>
          <w:bCs/>
          <w:noProof w:val="0"/>
          <w:lang w:val="es-ES" w:eastAsia="ar-SA"/>
        </w:rPr>
        <w:t>“El Instituto”</w:t>
      </w:r>
      <w:r w:rsidRPr="007D0481">
        <w:rPr>
          <w:rFonts w:ascii="Arial" w:eastAsia="Times New Roman" w:hAnsi="Arial" w:cs="Arial"/>
          <w:b/>
          <w:bCs/>
          <w:noProof w:val="0"/>
          <w:lang w:val="es-ES" w:eastAsia="ar-SA"/>
        </w:rPr>
        <w:t xml:space="preserve"> podrá  modificar el domicilio de entrega sin que esto signifique que los productos entregables puedan ser entregados en ambos domicilios.</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CONDICIONES DE LA PRESTACIÓN DEL SERVICIO.-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obliga a prestar el servicio que se menciona en la Cláusula Primera del presente instrumento jurídico, cuyas características, alcances, especificaciones y demás condiciones se encuentran establecidas en el Anexo Técnico y en los Términos y Condiciones, mismos que se integran al presente contrato como Anexo 2 (dos).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it-IT" w:eastAsia="ar-SA"/>
        </w:rPr>
      </w:pPr>
      <w:r w:rsidRPr="007D0481">
        <w:rPr>
          <w:rFonts w:ascii="Arial" w:eastAsia="Times New Roman" w:hAnsi="Arial" w:cs="Arial"/>
          <w:b/>
          <w:bCs/>
          <w:noProof w:val="0"/>
          <w:lang w:val="it-IT" w:eastAsia="ar-SA"/>
        </w:rPr>
        <w:t xml:space="preserve">DESCRIPCIÓN DEL SERVICIO.- </w:t>
      </w:r>
      <w:r w:rsidR="00AE6D1B">
        <w:rPr>
          <w:rFonts w:ascii="Arial" w:eastAsia="Times New Roman" w:hAnsi="Arial" w:cs="Arial"/>
          <w:b/>
          <w:bCs/>
          <w:noProof w:val="0"/>
          <w:lang w:val="it-IT" w:eastAsia="ar-SA"/>
        </w:rPr>
        <w:t>“El Proveedor”</w:t>
      </w:r>
      <w:r w:rsidRPr="007D0481">
        <w:rPr>
          <w:rFonts w:ascii="Arial" w:eastAsia="Times New Roman" w:hAnsi="Arial" w:cs="Arial"/>
          <w:b/>
          <w:bCs/>
          <w:noProof w:val="0"/>
          <w:lang w:val="it-IT" w:eastAsia="ar-SA"/>
        </w:rPr>
        <w:t xml:space="preserve"> deberá realizar el </w:t>
      </w:r>
      <w:r w:rsidRPr="007D0481">
        <w:rPr>
          <w:rFonts w:ascii="Arial" w:eastAsia="Times New Roman" w:hAnsi="Arial" w:cs="Arial"/>
          <w:b/>
          <w:bCs/>
          <w:noProof w:val="0"/>
          <w:lang w:val="x-none" w:eastAsia="ar-SA"/>
        </w:rPr>
        <w:t xml:space="preserve">levantamiento de encuestas y captura de datos, que permita identificar el motivo del desconocimiento de los trabajadores respecto a su afiliación al Instituto Mexicano del Seguro Social (en lo sucesivo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val="x-none" w:eastAsia="ar-SA"/>
        </w:rPr>
        <w:t xml:space="preserve">, así como los beneficios a los que tienen derecho. </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Adicionalmente, se incorporará un apartado para conocer la opinión de los trabajadores afiliados y no afiliados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sobre los servicios de salud del mismo, con el propósito de identificar los factores que favorecen o inhiben la afiliación de los trabajadores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5"/>
        </w:numPr>
        <w:suppressAutoHyphens/>
        <w:spacing w:after="0" w:line="240" w:lineRule="auto"/>
        <w:ind w:right="49"/>
        <w:jc w:val="both"/>
        <w:rPr>
          <w:rFonts w:ascii="Arial" w:eastAsia="Times New Roman" w:hAnsi="Arial" w:cs="Arial"/>
          <w:b/>
          <w:bCs/>
          <w:noProof w:val="0"/>
          <w:lang w:val="it-IT" w:eastAsia="ar-SA"/>
        </w:rPr>
      </w:pPr>
      <w:r w:rsidRPr="007D0481">
        <w:rPr>
          <w:rFonts w:ascii="Arial" w:eastAsia="Times New Roman" w:hAnsi="Arial" w:cs="Arial"/>
          <w:b/>
          <w:bCs/>
          <w:noProof w:val="0"/>
          <w:lang w:val="it-IT" w:eastAsia="ar-SA"/>
        </w:rPr>
        <w:t>Concepto A</w:t>
      </w:r>
    </w:p>
    <w:p w:rsidR="007D0481" w:rsidRPr="007D0481" w:rsidRDefault="007D0481" w:rsidP="007D0481">
      <w:pPr>
        <w:suppressAutoHyphens/>
        <w:spacing w:after="0" w:line="240" w:lineRule="auto"/>
        <w:ind w:right="49"/>
        <w:jc w:val="both"/>
        <w:rPr>
          <w:rFonts w:ascii="Arial" w:eastAsia="Times New Roman" w:hAnsi="Arial" w:cs="Arial"/>
          <w:b/>
          <w:bCs/>
          <w:noProof w:val="0"/>
          <w:lang w:val="it-IT"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it-IT" w:eastAsia="ar-SA"/>
        </w:rPr>
      </w:pPr>
      <w:r w:rsidRPr="007D0481">
        <w:rPr>
          <w:rFonts w:ascii="Arial" w:eastAsia="Times New Roman" w:hAnsi="Arial" w:cs="Arial"/>
          <w:b/>
          <w:bCs/>
          <w:noProof w:val="0"/>
          <w:lang w:val="it-IT" w:eastAsia="ar-SA"/>
        </w:rPr>
        <w:t xml:space="preserve">Levantamiento de un mínimo de 4,500 y hasta un máximo de 5,500 encuestas cara a cara en vivienda en los municipios del país donde existen trabajadores afiliados a </w:t>
      </w:r>
      <w:r w:rsidR="00AE6D1B">
        <w:rPr>
          <w:rFonts w:ascii="Arial" w:eastAsia="Times New Roman" w:hAnsi="Arial" w:cs="Arial"/>
          <w:b/>
          <w:bCs/>
          <w:noProof w:val="0"/>
          <w:lang w:val="it-IT" w:eastAsia="ar-SA"/>
        </w:rPr>
        <w:t>EL INSTITUTO</w:t>
      </w:r>
      <w:r w:rsidRPr="007D0481">
        <w:rPr>
          <w:rFonts w:ascii="Arial" w:eastAsia="Times New Roman" w:hAnsi="Arial" w:cs="Arial"/>
          <w:b/>
          <w:bCs/>
          <w:noProof w:val="0"/>
          <w:lang w:val="it-IT" w:eastAsia="ar-SA"/>
        </w:rPr>
        <w:t xml:space="preserve">. </w:t>
      </w:r>
    </w:p>
    <w:p w:rsidR="007D0481" w:rsidRPr="007D0481" w:rsidRDefault="007D0481" w:rsidP="007D0481">
      <w:pPr>
        <w:suppressAutoHyphens/>
        <w:spacing w:after="0" w:line="240" w:lineRule="auto"/>
        <w:ind w:right="49"/>
        <w:jc w:val="both"/>
        <w:rPr>
          <w:rFonts w:ascii="Arial" w:eastAsia="Times New Roman" w:hAnsi="Arial" w:cs="Arial"/>
          <w:b/>
          <w:bCs/>
          <w:noProof w:val="0"/>
          <w:lang w:val="it-IT" w:eastAsia="ar-SA"/>
        </w:rPr>
      </w:pPr>
    </w:p>
    <w:p w:rsidR="007D0481" w:rsidRPr="007D0481" w:rsidRDefault="007D0481" w:rsidP="00885E5C">
      <w:pPr>
        <w:numPr>
          <w:ilvl w:val="0"/>
          <w:numId w:val="35"/>
        </w:numPr>
        <w:suppressAutoHyphens/>
        <w:spacing w:after="0" w:line="240" w:lineRule="auto"/>
        <w:ind w:right="49"/>
        <w:jc w:val="both"/>
        <w:rPr>
          <w:rFonts w:ascii="Arial" w:eastAsia="Times New Roman" w:hAnsi="Arial" w:cs="Arial"/>
          <w:b/>
          <w:bCs/>
          <w:noProof w:val="0"/>
          <w:lang w:val="it-IT" w:eastAsia="ar-SA"/>
        </w:rPr>
      </w:pPr>
      <w:r w:rsidRPr="007D0481">
        <w:rPr>
          <w:rFonts w:ascii="Arial" w:eastAsia="Times New Roman" w:hAnsi="Arial" w:cs="Arial"/>
          <w:b/>
          <w:bCs/>
          <w:noProof w:val="0"/>
          <w:lang w:val="it-IT" w:eastAsia="ar-SA"/>
        </w:rPr>
        <w:t>Concepto B</w:t>
      </w:r>
    </w:p>
    <w:p w:rsidR="007D0481" w:rsidRPr="007D0481" w:rsidRDefault="007D0481" w:rsidP="007D0481">
      <w:pPr>
        <w:suppressAutoHyphens/>
        <w:spacing w:after="0" w:line="240" w:lineRule="auto"/>
        <w:ind w:right="49"/>
        <w:jc w:val="both"/>
        <w:rPr>
          <w:rFonts w:ascii="Arial" w:eastAsia="Times New Roman" w:hAnsi="Arial" w:cs="Arial"/>
          <w:b/>
          <w:bCs/>
          <w:noProof w:val="0"/>
          <w:lang w:val="it-IT"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Elaboración de una base de datos en formato sav (SPSS 18.0) y/o Excel con la información de las encuestas aplicadas, y los resultados de frecuencias básicas para algunas variables, lo cual consiste en la exposición de la frecuencia que resultó en cada pregunta.</w:t>
      </w:r>
    </w:p>
    <w:p w:rsidR="007D0481" w:rsidRPr="007D0481" w:rsidRDefault="007D0481" w:rsidP="007D0481">
      <w:pPr>
        <w:suppressAutoHyphens/>
        <w:spacing w:after="0" w:line="240" w:lineRule="auto"/>
        <w:ind w:right="49"/>
        <w:jc w:val="both"/>
        <w:rPr>
          <w:rFonts w:ascii="Arial" w:eastAsia="Times New Roman" w:hAnsi="Arial" w:cs="Arial"/>
          <w:b/>
          <w:bCs/>
          <w:noProof w:val="0"/>
          <w:lang w:val="it-IT" w:eastAsia="ar-SA"/>
        </w:rPr>
      </w:pPr>
    </w:p>
    <w:p w:rsidR="007D0481" w:rsidRPr="007D0481" w:rsidRDefault="001E3ECC"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val="it-IT" w:eastAsia="ar-SA"/>
        </w:rPr>
        <w:t>Especificaciones del Servicio</w:t>
      </w:r>
      <w:r w:rsidR="007D0481" w:rsidRPr="007D0481">
        <w:rPr>
          <w:rFonts w:ascii="Arial" w:eastAsia="Times New Roman" w:hAnsi="Arial" w:cs="Arial"/>
          <w:b/>
          <w:bCs/>
          <w:noProof w:val="0"/>
          <w:lang w:val="it-IT" w:eastAsia="ar-SA"/>
        </w:rPr>
        <w:t xml:space="preserve">.- </w:t>
      </w:r>
      <w:r w:rsidR="007D0481" w:rsidRPr="007D0481">
        <w:rPr>
          <w:rFonts w:ascii="Arial" w:eastAsia="Times New Roman" w:hAnsi="Arial" w:cs="Arial"/>
          <w:b/>
          <w:bCs/>
          <w:noProof w:val="0"/>
          <w:lang w:val="x-none" w:eastAsia="ar-SA"/>
        </w:rPr>
        <w:t xml:space="preserve">El levantamiento de las encuestas deberá realizarse en los municipios del país donde existen trabajadores afiliados a </w:t>
      </w:r>
      <w:r w:rsidR="00AE6D1B">
        <w:rPr>
          <w:rFonts w:ascii="Arial" w:eastAsia="Times New Roman" w:hAnsi="Arial" w:cs="Arial"/>
          <w:b/>
          <w:bCs/>
          <w:noProof w:val="0"/>
          <w:lang w:eastAsia="ar-SA"/>
        </w:rPr>
        <w:t>“El Instituto”</w:t>
      </w:r>
      <w:r w:rsidR="007D0481" w:rsidRPr="007D0481">
        <w:rPr>
          <w:rFonts w:ascii="Arial" w:eastAsia="Times New Roman" w:hAnsi="Arial" w:cs="Arial"/>
          <w:b/>
          <w:bCs/>
          <w:noProof w:val="0"/>
          <w:lang w:val="x-none" w:eastAsia="ar-SA"/>
        </w:rPr>
        <w:t xml:space="preserve">, conforme al listado de entidades y municipios contenido en el apartado 3.3 </w:t>
      </w:r>
      <w:r w:rsidR="007D0481" w:rsidRPr="007D0481">
        <w:rPr>
          <w:rFonts w:ascii="Arial" w:eastAsia="Times New Roman" w:hAnsi="Arial" w:cs="Arial"/>
          <w:b/>
          <w:bCs/>
          <w:noProof w:val="0"/>
          <w:lang w:eastAsia="ar-SA"/>
        </w:rPr>
        <w:t>inciso b del Anexo Técnico que se integra al presente contrato como Anexo 2 (dos).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Partida Única Concepto A y Concepto B.</w:t>
      </w:r>
    </w:p>
    <w:p w:rsidR="007D0481" w:rsidRPr="007D0481" w:rsidRDefault="007D0481" w:rsidP="007D0481">
      <w:pPr>
        <w:suppressAutoHyphens/>
        <w:spacing w:after="0" w:line="240" w:lineRule="auto"/>
        <w:ind w:right="49"/>
        <w:jc w:val="both"/>
        <w:rPr>
          <w:rFonts w:ascii="Arial" w:eastAsia="Times New Roman" w:hAnsi="Arial" w:cs="Arial"/>
          <w:b/>
          <w:bCs/>
          <w:i/>
          <w:noProof w:val="0"/>
          <w:lang w:eastAsia="ar-SA"/>
        </w:rPr>
      </w:pPr>
    </w:p>
    <w:p w:rsidR="007D0481" w:rsidRPr="007D0481" w:rsidRDefault="007D0481" w:rsidP="00885E5C">
      <w:pPr>
        <w:numPr>
          <w:ilvl w:val="0"/>
          <w:numId w:val="35"/>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Concepto A </w:t>
      </w:r>
    </w:p>
    <w:p w:rsidR="007D0481" w:rsidRPr="007D0481" w:rsidRDefault="007D0481" w:rsidP="007D0481">
      <w:pPr>
        <w:suppressAutoHyphens/>
        <w:spacing w:after="0" w:line="240" w:lineRule="auto"/>
        <w:ind w:right="49"/>
        <w:jc w:val="both"/>
        <w:rPr>
          <w:rFonts w:ascii="Arial" w:eastAsia="Times New Roman" w:hAnsi="Arial" w:cs="Arial"/>
          <w:b/>
          <w:bCs/>
          <w:i/>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Entrega de la totalidad de los cuestionarios físicos levantados.</w:t>
      </w:r>
    </w:p>
    <w:p w:rsidR="007D0481" w:rsidRPr="007D0481" w:rsidRDefault="007D0481" w:rsidP="007D0481">
      <w:pPr>
        <w:suppressAutoHyphens/>
        <w:spacing w:after="0" w:line="240" w:lineRule="auto"/>
        <w:ind w:right="49"/>
        <w:jc w:val="both"/>
        <w:rPr>
          <w:rFonts w:ascii="Arial" w:eastAsia="Times New Roman" w:hAnsi="Arial" w:cs="Arial"/>
          <w:b/>
          <w:bCs/>
          <w:i/>
          <w:noProof w:val="0"/>
          <w:lang w:eastAsia="ar-SA"/>
        </w:rPr>
      </w:pPr>
    </w:p>
    <w:p w:rsidR="007D0481" w:rsidRPr="007D0481" w:rsidRDefault="007D0481" w:rsidP="00885E5C">
      <w:pPr>
        <w:numPr>
          <w:ilvl w:val="0"/>
          <w:numId w:val="35"/>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Concepto B</w:t>
      </w:r>
    </w:p>
    <w:p w:rsidR="007D0481" w:rsidRPr="007D0481" w:rsidRDefault="007D0481" w:rsidP="007D0481">
      <w:pPr>
        <w:suppressAutoHyphens/>
        <w:spacing w:after="0" w:line="240" w:lineRule="auto"/>
        <w:ind w:right="49"/>
        <w:jc w:val="both"/>
        <w:rPr>
          <w:rFonts w:ascii="Arial" w:eastAsia="Times New Roman" w:hAnsi="Arial" w:cs="Arial"/>
          <w:b/>
          <w:bCs/>
          <w:i/>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it-IT" w:eastAsia="ar-SA"/>
        </w:rPr>
      </w:pPr>
      <w:r w:rsidRPr="007D0481">
        <w:rPr>
          <w:rFonts w:ascii="Arial" w:eastAsia="Times New Roman" w:hAnsi="Arial" w:cs="Arial"/>
          <w:b/>
          <w:bCs/>
          <w:noProof w:val="0"/>
          <w:lang w:eastAsia="ar-SA"/>
        </w:rPr>
        <w:t xml:space="preserve">Entrega de la </w:t>
      </w:r>
      <w:r w:rsidRPr="007D0481">
        <w:rPr>
          <w:rFonts w:ascii="Arial" w:eastAsia="Times New Roman" w:hAnsi="Arial" w:cs="Arial"/>
          <w:b/>
          <w:bCs/>
          <w:noProof w:val="0"/>
          <w:lang w:val="it-IT" w:eastAsia="ar-SA"/>
        </w:rPr>
        <w:t xml:space="preserve">base de datos en formato </w:t>
      </w:r>
      <w:r w:rsidRPr="007D0481">
        <w:rPr>
          <w:rFonts w:ascii="Arial" w:eastAsia="Times New Roman" w:hAnsi="Arial" w:cs="Arial"/>
          <w:b/>
          <w:bCs/>
          <w:noProof w:val="0"/>
          <w:lang w:val="es-ES" w:eastAsia="ar-SA"/>
        </w:rPr>
        <w:t>sav (SPSS 18.0) y/o Excel con la información de las encuestas aplicadas, y los resultados de frecuencias básicas para algunas variables, lo cual consiste en la exposición de la frecuencia que resultó en cada pregunta.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1E3ECC"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Norma o especificación técnica que deben cumplir los servicios: </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val="x-none" w:eastAsia="ar-SA"/>
        </w:rPr>
      </w:pP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val="x-none" w:eastAsia="ar-SA"/>
        </w:rPr>
        <w:t xml:space="preserve"> deberá ser miembro de la Asociación Mexicana de Agencias de Inteligencia de Mercado y Opinión Pública, AMAI, o en su defecto debe contar con cualquiera de las siguientes certificaciones de calidad: ISO 9001 o ISO 20252; o ESIMM (Estándar de Servicio para la Investigación de Mercados en México), emitidas por empresas autorizadas para certificar en las materias de Inteligencia de Mercado y opinión pública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El servidor público responsable de la recepción de los productos entregables será el administrador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Cabe resaltar que mientras no se cumpla con las condiciones de la presentación del servicio establecidas en el Anexo Técnico y en los Términos y Condiciones que se integran como Anexo 2 (dos),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no dará por aceptado el servicio objeto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1E3ECC" w:rsidP="007D0481">
      <w:pPr>
        <w:suppressAutoHyphens/>
        <w:spacing w:after="0" w:line="240" w:lineRule="auto"/>
        <w:ind w:right="49"/>
        <w:jc w:val="both"/>
        <w:rPr>
          <w:rFonts w:ascii="Arial" w:eastAsia="Times New Roman" w:hAnsi="Arial" w:cs="Arial"/>
          <w:b/>
          <w:bCs/>
          <w:noProof w:val="0"/>
          <w:lang w:eastAsia="ar-SA"/>
        </w:rPr>
      </w:pPr>
      <w:bookmarkStart w:id="152" w:name="_Toc462839425"/>
      <w:r w:rsidRPr="007D0481">
        <w:rPr>
          <w:rFonts w:ascii="Arial" w:eastAsia="Times New Roman" w:hAnsi="Arial" w:cs="Arial"/>
          <w:b/>
          <w:bCs/>
          <w:noProof w:val="0"/>
          <w:lang w:eastAsia="ar-SA"/>
        </w:rPr>
        <w:t>Supervisión y verificación de los servicios: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bookmarkEnd w:id="152"/>
    <w:p w:rsidR="007D0481" w:rsidRPr="007D0481" w:rsidRDefault="007D0481" w:rsidP="007D0481">
      <w:pPr>
        <w:suppressAutoHyphens/>
        <w:spacing w:after="0" w:line="240" w:lineRule="auto"/>
        <w:ind w:right="49"/>
        <w:jc w:val="both"/>
        <w:rPr>
          <w:rFonts w:ascii="Arial" w:eastAsia="Times New Roman" w:hAnsi="Arial" w:cs="Arial"/>
          <w:b/>
          <w:bCs/>
          <w:noProof w:val="0"/>
          <w:lang w:val="it-IT" w:eastAsia="ar-SA"/>
        </w:rPr>
      </w:pPr>
      <w:r w:rsidRPr="007D0481">
        <w:rPr>
          <w:rFonts w:ascii="Arial" w:eastAsia="Times New Roman" w:hAnsi="Arial" w:cs="Arial"/>
          <w:b/>
          <w:bCs/>
          <w:noProof w:val="0"/>
          <w:lang w:val="it-IT" w:eastAsia="ar-SA"/>
        </w:rPr>
        <w:t>Partida Única, Concepto A y B.</w:t>
      </w:r>
    </w:p>
    <w:p w:rsidR="007D0481" w:rsidRPr="007D0481" w:rsidRDefault="007D0481" w:rsidP="007D0481">
      <w:pPr>
        <w:suppressAutoHyphens/>
        <w:spacing w:after="0" w:line="240" w:lineRule="auto"/>
        <w:ind w:right="49"/>
        <w:jc w:val="both"/>
        <w:rPr>
          <w:rFonts w:ascii="Arial" w:eastAsia="Times New Roman" w:hAnsi="Arial" w:cs="Arial"/>
          <w:b/>
          <w:bCs/>
          <w:noProof w:val="0"/>
          <w:lang w:val="it-IT"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val="it-IT" w:eastAsia="ar-SA"/>
        </w:rPr>
        <w:t xml:space="preserve">El administrador del presente contrato realizará </w:t>
      </w:r>
      <w:r w:rsidRPr="007D0481">
        <w:rPr>
          <w:rFonts w:ascii="Arial" w:eastAsia="Times New Roman" w:hAnsi="Arial" w:cs="Arial"/>
          <w:b/>
          <w:bCs/>
          <w:noProof w:val="0"/>
          <w:lang w:eastAsia="ar-SA"/>
        </w:rPr>
        <w:t xml:space="preserve">supervisiones aleatorias durante la prestación del servicio, sin previo aviso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para verificar la correcta aplicación de la metodología en la realización de las encuestas.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Por tal motivo, si detectara que alguna persona está participando en las encuestas sin haber cumplido con el perfil requerido, le será cancelada la encuesta correspondiente, además de aplicarse las sanciones económicas previstas en 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El administrador del presente contrato además de lo anterior, tendrá la facultad de solicitar la reposición de las encuestas sin costo adicional para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en el caso de que durante las supervisiones detecte fallas graves y/o sistemáticas a los lineamientos metodológicos. </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Las eventuales reposiciones se deberán realizar dentro de un plazo no mayor de 2 (dos) días naturales posteriores a la solicitud de reposición en la cual se solicita el servicio, es decir, no existe posibilidad de prórroga en el tiempo de realización de las encuestas, ni en el cumplimiento de los entregables, en caso contrario,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hará acreedor a las sanciones establecidas en 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QUINTA.- VIGENCIA.- </w:t>
      </w:r>
      <w:r w:rsidR="00AE6D1B">
        <w:rPr>
          <w:rFonts w:ascii="Arial" w:eastAsia="Times New Roman" w:hAnsi="Arial" w:cs="Arial"/>
          <w:b/>
          <w:bCs/>
          <w:noProof w:val="0"/>
          <w:lang w:eastAsia="ar-SA"/>
        </w:rPr>
        <w:t>“Las Partes”</w:t>
      </w:r>
      <w:r w:rsidRPr="007D0481">
        <w:rPr>
          <w:rFonts w:ascii="Arial" w:eastAsia="Times New Roman" w:hAnsi="Arial" w:cs="Arial"/>
          <w:b/>
          <w:bCs/>
          <w:noProof w:val="0"/>
          <w:lang w:eastAsia="ar-SA"/>
        </w:rPr>
        <w:t xml:space="preserve"> convienen que la vigencia del presente contrato iniciará a partir </w:t>
      </w:r>
      <w:r w:rsidRPr="007D0481">
        <w:rPr>
          <w:rFonts w:ascii="Arial" w:eastAsia="Times New Roman" w:hAnsi="Arial" w:cs="Arial"/>
          <w:b/>
          <w:bCs/>
          <w:noProof w:val="0"/>
          <w:lang w:val="es-ES" w:eastAsia="ar-SA"/>
        </w:rPr>
        <w:t>de su firma</w:t>
      </w:r>
      <w:r w:rsidRPr="007D0481">
        <w:rPr>
          <w:rFonts w:ascii="Arial" w:eastAsia="Times New Roman" w:hAnsi="Arial" w:cs="Arial"/>
          <w:b/>
          <w:bCs/>
          <w:noProof w:val="0"/>
          <w:lang w:eastAsia="ar-SA"/>
        </w:rPr>
        <w:t xml:space="preserve"> y concluirá hasta el 31 de diciembre del 2017.</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SEXTA.- TRANSFERENCIA DE DERECHOS DE COBRO.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a través del administrador del presente contrato para tal efecto.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eastAsia="ar-SA"/>
        </w:rPr>
      </w:pP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Si con motivo de la transferencia de los derechos de cobro solicitada por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origina un retraso en el pago, no procederá el pago de los gastos financieros a que hace referencia el artículo 51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SÉPTIMA.- RESPONSABILIDAD.-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obliga a responder por su cuenta y riesgo de los daños y/o perjuicios que por inobservancia o negligencia de su parte, llegue a causar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OCTAVA.- CONTRIBUCIONES.- Los impuestos y/o derechos que procedan con motivo de los servicios objeto del presente contrato, serán pagados por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conforme a la legislación aplicable en la materia.</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val="es-ES" w:eastAsia="ar-SA"/>
        </w:rPr>
      </w:pPr>
      <w:r>
        <w:rPr>
          <w:rFonts w:ascii="Arial" w:eastAsia="Times New Roman" w:hAnsi="Arial" w:cs="Arial"/>
          <w:b/>
          <w:bCs/>
          <w:noProof w:val="0"/>
          <w:lang w:val="es-ES" w:eastAsia="ar-SA"/>
        </w:rPr>
        <w:t>“El Instituto”</w:t>
      </w:r>
      <w:r w:rsidR="007D0481" w:rsidRPr="007D0481">
        <w:rPr>
          <w:rFonts w:ascii="Arial" w:eastAsia="Times New Roman" w:hAnsi="Arial" w:cs="Arial"/>
          <w:b/>
          <w:bCs/>
          <w:noProof w:val="0"/>
          <w:lang w:val="es-ES" w:eastAsia="ar-SA"/>
        </w:rPr>
        <w:t xml:space="preserve"> sólo cubrirá el Impuesto al Valor Agregado (I.V.A.), de acuerdo a lo establecido en las disposiciones fiscales vigentes en la materia.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eastAsia="ar-SA"/>
        </w:rPr>
      </w:pP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eastAsia="ar-SA"/>
        </w:rPr>
        <w:t xml:space="preserve"> en su caso, cumplirá con la inscripción de sus trabajadores en el régimen obligatorio del Seguro Social, así como con el pago de las cuotas obrero-patronales a que haya lugar, conforme a lo dispuesto en la Ley del Seguro Social. </w:t>
      </w: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a través del Área fiscalizadora competente podrá verificar en cualquier momento el cumplimiento de dicha obligación.</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eastAsia="ar-SA"/>
        </w:rPr>
      </w:pPr>
      <w:r>
        <w:rPr>
          <w:rFonts w:ascii="Arial" w:eastAsia="Times New Roman" w:hAnsi="Arial" w:cs="Arial"/>
          <w:b/>
          <w:bCs/>
          <w:iCs/>
          <w:noProof w:val="0"/>
          <w:lang w:eastAsia="ar-SA"/>
        </w:rPr>
        <w:t>“El Proveedor”</w:t>
      </w:r>
      <w:r w:rsidR="007D0481" w:rsidRPr="007D0481">
        <w:rPr>
          <w:rFonts w:ascii="Arial" w:eastAsia="Times New Roman" w:hAnsi="Arial" w:cs="Arial"/>
          <w:b/>
          <w:bCs/>
          <w:iCs/>
          <w:noProof w:val="0"/>
          <w:lang w:eastAsia="ar-SA"/>
        </w:rPr>
        <w:t xml:space="preserve"> que tenga cuentas líquidas y exigibles a su cargo por concepto de cuotas obrero patronales, conforme a lo previsto en el artículo 40 B de la Ley del Seguro Social, acepta que </w:t>
      </w:r>
      <w:r>
        <w:rPr>
          <w:rFonts w:ascii="Arial" w:eastAsia="Times New Roman" w:hAnsi="Arial" w:cs="Arial"/>
          <w:b/>
          <w:bCs/>
          <w:iCs/>
          <w:noProof w:val="0"/>
          <w:lang w:eastAsia="ar-SA"/>
        </w:rPr>
        <w:t>“El Instituto”</w:t>
      </w:r>
      <w:r w:rsidR="007D0481" w:rsidRPr="007D0481">
        <w:rPr>
          <w:rFonts w:ascii="Arial" w:eastAsia="Times New Roman" w:hAnsi="Arial" w:cs="Arial"/>
          <w:b/>
          <w:bCs/>
          <w:iCs/>
          <w:noProof w:val="0"/>
          <w:lang w:eastAsia="ar-SA"/>
        </w:rPr>
        <w:t xml:space="preserve"> las compense con el o los pagos que tenga que hacerle por concepto de contraprestación por la contratación de bienes o servicios.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NOVENA.- PATENTES Y/O MARCAS.-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obliga para con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a responder por los daños y/o perjuicios que pudiera causar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y/o a terceros, si con motivo de la prestación de los servicios se violan derechos de autor, de patentes y/o marcas u otro derecho reservado a nivel Nacional o Internacional.</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Por lo anterior,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manifiesta en este acto bajo protesta de decir verdad, no encontrarse en ninguno de los supuestos de infracción a la Ley Federal del Derecho de Autor, ni a la Ley de la Propiedad Industrial.</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caso de que sobreviniera alguna reclamación en contra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por cualquiera de las causas antes mencionadas, la única obligación de éste será la de dar aviso en el domicilio previsto en este instrumento jurídico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para que éste lleve a cabo las acciones necesarias que garanticen la liberación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de cualquier controversia o responsabilidad de carácter civil, mercantil, penal o administrativa que, en su caso, se ocasione.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Lo anterior de conformidad a lo establecido en el artículo 45 fracción XX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val="es-ES" w:eastAsia="ar-SA"/>
        </w:rPr>
        <w:t xml:space="preserve">DÉCIMA.- </w:t>
      </w:r>
      <w:r w:rsidRPr="007D0481">
        <w:rPr>
          <w:rFonts w:ascii="Arial" w:eastAsia="Times New Roman" w:hAnsi="Arial" w:cs="Arial"/>
          <w:b/>
          <w:bCs/>
          <w:noProof w:val="0"/>
          <w:lang w:eastAsia="ar-SA"/>
        </w:rPr>
        <w:t xml:space="preserve">GARANTÍA DE CUMPLIMIENTO DEL CONTRATO.-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“Instituto Mexicano del Seguro Social” por un monto equivalente al 10% (diez por ciento) sobre el importe máximo que se indica en la Cláusula Segunda del presente contrato, sin considerar el Impuesto al Valor Agregado (I.V.A.)</w:t>
      </w:r>
      <w:r w:rsidRPr="007D0481">
        <w:rPr>
          <w:rFonts w:ascii="Arial" w:eastAsia="Times New Roman" w:hAnsi="Arial" w:cs="Arial"/>
          <w:b/>
          <w:bCs/>
          <w:noProof w:val="0"/>
          <w:lang w:val="es-ES" w:eastAsia="ar-SA"/>
        </w:rPr>
        <w:t xml:space="preserve">, </w:t>
      </w:r>
      <w:r w:rsidRPr="007D0481">
        <w:rPr>
          <w:rFonts w:ascii="Arial" w:eastAsia="Times New Roman" w:hAnsi="Arial" w:cs="Arial"/>
          <w:b/>
          <w:bCs/>
          <w:noProof w:val="0"/>
          <w:lang w:eastAsia="ar-SA"/>
        </w:rPr>
        <w:t xml:space="preserve"> en Moneda Nacional.</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eastAsia="ar-SA"/>
        </w:rPr>
      </w:pP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eastAsia="ar-SA"/>
        </w:rPr>
        <w:t xml:space="preserve"> queda obligado a entregar a </w:t>
      </w: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Dicha póliza de garantía de cumplimiento del contrato se liberará de forma inmediata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una vez que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le otorgue autorización por escrito, para que éste pueda solicitar a la afianzadora correspondiente la cancelación de la fianza, autorización que se entregará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caso que los servicios objeto de este contrato se presten a entera satisfacción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dentro de los 10 (diez) días naturales siguientes a la firma de este instrumento jurídico, se podrá exceptuar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de la obligación de presentar la garantía de su cumplimiento, siempre y cuando previamente lo solicite al administrador del contrato, en cuyo caso, éste deberá informar por escrito a la División de Contratos la aceptación correspondiente observando para tal efecto el plazo establecido en el artículo 48 último párrafo de la Ley de Adquisiciones, Arrendamientos y Servicios del Sector Público y demás normatividad aplicable en la materia.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iCs/>
          <w:noProof w:val="0"/>
          <w:lang w:eastAsia="ar-SA"/>
        </w:rPr>
      </w:pPr>
      <w:r w:rsidRPr="007D0481">
        <w:rPr>
          <w:rFonts w:ascii="Arial" w:eastAsia="Times New Roman" w:hAnsi="Arial" w:cs="Arial"/>
          <w:b/>
          <w:bCs/>
          <w:iCs/>
          <w:noProof w:val="0"/>
          <w:lang w:eastAsia="ar-SA"/>
        </w:rPr>
        <w:t>El administrador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DÉCIMA PRIMERA.- EJECUCIÓN DE LA GARANTÍA DE CUMPLIMIENTO DE ESTE CONTRATO.- </w:t>
      </w:r>
      <w:r w:rsidR="00AE6D1B">
        <w:rPr>
          <w:rFonts w:ascii="Arial" w:eastAsia="Times New Roman" w:hAnsi="Arial" w:cs="Arial"/>
          <w:b/>
          <w:bCs/>
          <w:noProof w:val="0"/>
          <w:lang w:val="es-ES" w:eastAsia="ar-SA"/>
        </w:rPr>
        <w:t>“El Instituto”</w:t>
      </w:r>
      <w:r w:rsidRPr="007D0481">
        <w:rPr>
          <w:rFonts w:ascii="Arial" w:eastAsia="Times New Roman" w:hAnsi="Arial" w:cs="Arial"/>
          <w:b/>
          <w:bCs/>
          <w:noProof w:val="0"/>
          <w:lang w:val="es-ES" w:eastAsia="ar-SA"/>
        </w:rPr>
        <w:t>, llevará a cabo la ejecución de la garantía de cumplimiento de contrato en los casos siguientes:</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a)</w:t>
      </w:r>
      <w:r w:rsidRPr="007D0481">
        <w:rPr>
          <w:rFonts w:ascii="Arial" w:eastAsia="Times New Roman" w:hAnsi="Arial" w:cs="Arial"/>
          <w:b/>
          <w:bCs/>
          <w:noProof w:val="0"/>
          <w:lang w:val="es-ES" w:eastAsia="ar-SA"/>
        </w:rPr>
        <w:tab/>
        <w:t>Se rescinda administrativamente el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b)</w:t>
      </w:r>
      <w:r w:rsidRPr="007D0481">
        <w:rPr>
          <w:rFonts w:ascii="Arial" w:eastAsia="Times New Roman" w:hAnsi="Arial" w:cs="Arial"/>
          <w:b/>
          <w:bCs/>
          <w:noProof w:val="0"/>
          <w:lang w:val="es-ES" w:eastAsia="ar-SA"/>
        </w:rPr>
        <w:tab/>
        <w:t>Durante su vigencia se detecten deficiencias, fallas o calidad inferior del servicio prestado, en comparación con lo ofertado.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c)</w:t>
      </w:r>
      <w:r w:rsidRPr="007D0481">
        <w:rPr>
          <w:rFonts w:ascii="Arial" w:eastAsia="Times New Roman" w:hAnsi="Arial" w:cs="Arial"/>
          <w:b/>
          <w:bCs/>
          <w:noProof w:val="0"/>
          <w:lang w:val="es-ES" w:eastAsia="ar-SA"/>
        </w:rPr>
        <w:tab/>
        <w:t xml:space="preserve">Cuando en el supuesto de que se realicen modificaciones al contrato, </w:t>
      </w:r>
      <w:r w:rsidR="00AE6D1B">
        <w:rPr>
          <w:rFonts w:ascii="Arial" w:eastAsia="Times New Roman" w:hAnsi="Arial" w:cs="Arial"/>
          <w:b/>
          <w:bCs/>
          <w:noProof w:val="0"/>
          <w:lang w:val="es-ES" w:eastAsia="ar-SA"/>
        </w:rPr>
        <w:t>“El Proveedor”</w:t>
      </w:r>
      <w:r w:rsidRPr="007D0481">
        <w:rPr>
          <w:rFonts w:ascii="Arial" w:eastAsia="Times New Roman" w:hAnsi="Arial" w:cs="Arial"/>
          <w:b/>
          <w:bCs/>
          <w:noProof w:val="0"/>
          <w:lang w:val="es-ES" w:eastAsia="ar-SA"/>
        </w:rPr>
        <w:t xml:space="preserve"> no entregue en el plazo pactado, el endoso o la nueva garantía, que ampare el porcentaje establecido para garantizar el cumplimiento del presente instrumento, de conformidad con la Cláusula Décima.</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d)</w:t>
      </w:r>
      <w:r w:rsidRPr="007D0481">
        <w:rPr>
          <w:rFonts w:ascii="Arial" w:eastAsia="Times New Roman" w:hAnsi="Arial" w:cs="Arial"/>
          <w:b/>
          <w:bCs/>
          <w:noProof w:val="0"/>
          <w:lang w:val="es-ES" w:eastAsia="ar-SA"/>
        </w:rPr>
        <w:tab/>
        <w:t>Por cualquier otro incumplimiento de las obligaciones contraídas en este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DÉCIMA SEGUNDA.- PENAS CONVENCIONALES.- De conformidad con lo establecido en el artículo 53 de la Ley de Adquisiciones, Arrendamientos y Servicios del Sector Público,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aplicará las penas convencionales a </w:t>
      </w:r>
      <w:r w:rsidR="00AE6D1B">
        <w:rPr>
          <w:rFonts w:ascii="Arial" w:eastAsia="Times New Roman" w:hAnsi="Arial" w:cs="Arial"/>
          <w:b/>
          <w:bCs/>
          <w:noProof w:val="0"/>
          <w:lang w:val="es-ES" w:eastAsia="ar-SA"/>
        </w:rPr>
        <w:t>“El Proveedor”</w:t>
      </w:r>
      <w:r w:rsidRPr="007D0481">
        <w:rPr>
          <w:rFonts w:ascii="Arial" w:eastAsia="Times New Roman" w:hAnsi="Arial" w:cs="Arial"/>
          <w:b/>
          <w:bCs/>
          <w:noProof w:val="0"/>
          <w:lang w:eastAsia="ar-SA"/>
        </w:rPr>
        <w:t>, cuando existan incumplimientos en la fecha pactada para la prestación del servicio contratado, la cual será del 0.5% (cero punto cinco por ciento) por cada día de atraso, calculadas sobre el valor total de lo incumplido y sin considerar el Impuesto al Valor Agregado.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Lo anterior, de conformidad con lo señalado en el inciso E de los Términos y Condiciones que se integran al presente contrato como Anexo 2 (dos).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Por ningún concepto, las penas convencionales establecidas en esta cláusula, podrán exceder el monto de la garantía de cumplimiento del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El administrador del presente contrato será el encargado de determinar, calcular y notificar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eastAsia="ar-SA"/>
        </w:rPr>
      </w:pP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descontará las cantidades que resulten de aplicar la pena convencional, sobre los pagos que deba cubrir </w:t>
      </w: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eastAsia="ar-SA"/>
        </w:rPr>
        <w:t xml:space="preserve">. Por lo tanto </w:t>
      </w: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eastAsia="ar-SA"/>
        </w:rPr>
        <w:t xml:space="preserve"> autoriza a descontar las cantidades que resulten de aplicar las sanciones señaladas en los párrafos anteriores, sobre los pagos que a éste deba cubrirle </w:t>
      </w: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durante el período en que incurra y/o se mantenga el incumplimiento con motivo del suministro de los servicios.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Para autorizar el pago de los servicios, previamente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tiene que haber cubierto las penas convencionales aplicadas conforme a lo dispuesto en el contrato. La administradora del presente contrato será la responsable de verificar que se cumpla esta obligación dentro de los 5 (cinco) días hábiles siguientes a la conclusión del incumplimiento.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su caso, cumplidos los extremos del artículo 54, de la Ley de Adquisiciones, Arrendamientos y Servicios del Sector Público,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dará inicio al procedimiento de rescisión correspondiente.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DÉCIMA TERCERA.- DEDUCCIONES.-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aplicará deductivas en términos de los artículos 53 Bis de la Ley de Adquisiciones, Arrendamientos y Servicios del Sector Público y 97 de su Reglamento, con motivo del incumplimiento parcial o deficiente en que incurra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respecto de los servicios que integran el presente contrato, las cuales no excederán del monto de la garantía de cumplimiento establecida en el mismo, conforme se indican en el inciso F de los Términos y Condiciones incluidos en el Anexo 2 (dos)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eastAsia="ar-SA"/>
        </w:rPr>
      </w:pP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descontará las cantidades que resulten de aplicar la sanción señalada, sobre los pagos que se le deberán cubrir a </w:t>
      </w: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La administradora del presente contrato será la responsable del cálculo, aplicación y seguimiento de las deducciones por la prestación deficiente de los servicios.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Por ningún concepto, la deductiva establecida, podrá exceder el monto de la garantía de cumplimiento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DÉCIMA CUARTA.- TERMINACIÓN ANTICIPADA DEL CONTRATO.- De conformidad con lo establecido en el artículo 54 Bis de la Ley de Adquisiciones, Arrendamientos y Servicios del Sector Público, y 102 de su Reglamento,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o se determine la nulidad total o parcial de los actos que dieron origen al presente instrumento jurídico, con motivo de la resolución de una inconformidad o intervención de oficio emitida por la Secretaría de la Función Pública.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DÉCIMA QUINTA.- SUSPENSIÓN DEL CONTRATO.- En caso fortuito o fuerza mayor, bajo su responsabilidad,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Cuando la suspensión obedezca a causas imputables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se pagarán previa solicitud de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los gastos no recuperables de conformidad con el artículo 102 fracción II, del Reglamento de la Ley de Adquisiciones, Arrendamientos y Servicios del Sector Público, para lo cual deberá presentar su solicitud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DÉCIMA SEXTA.- CAUSALES DE RESCISIÓN ADMINISTRATIVA DEL CONTRATO.-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podrá rescindir administrativamente este contrato sin más responsabilidad para el mismo y sin necesidad de resolución judicial, cuando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incurra en cualquiera de las causales que de manera enunciativa más no limitativa se señalan a continuación:</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Cuando no entregue la garantía de cumplimiento del presente contrato, a más tardar dentro de los 10 (diez) días naturales posteriores a la firma del mismo.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Cuando incurra en falta de veracidad total o parcial respecto a la información proporcionada para la celebración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Cuando incumpla, total o parcialmente, con cualquiera de las obligaciones establecidas en el presente contrato y sus anexos.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Cuando se compruebe que los servicios han sido prestados con alcances y características distintas a las pactadas.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Cuando se transmitan total o parcialmente, bajo cualquier título y a favor de otra persona física o moral, los derechos y obligaciones, con excepción de los derechos de cobro, previa autorización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val="x-none"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Si la autoridad competente declara el concurso mercantil o cualquier situación análoga o equivalente que afecte el patrimonio de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Cuando de manera reiterativa y constante,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sea sancionado por parte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con penalizaciones sobre el mismo concepto del servicio que proporciona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y con ello se afecten los intereses del mismo.</w:t>
      </w:r>
    </w:p>
    <w:p w:rsidR="007D0481" w:rsidRPr="007D0481" w:rsidRDefault="007D0481" w:rsidP="007D0481">
      <w:pPr>
        <w:suppressAutoHyphens/>
        <w:spacing w:after="0" w:line="240" w:lineRule="auto"/>
        <w:ind w:right="49"/>
        <w:jc w:val="both"/>
        <w:rPr>
          <w:rFonts w:ascii="Arial" w:eastAsia="Times New Roman" w:hAnsi="Arial" w:cs="Arial"/>
          <w:b/>
          <w:bCs/>
          <w:noProof w:val="0"/>
          <w:lang w:val="x-none"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val="x-none" w:eastAsia="ar-SA"/>
        </w:rPr>
      </w:pPr>
      <w:r w:rsidRPr="007D0481">
        <w:rPr>
          <w:rFonts w:ascii="Arial" w:eastAsia="Times New Roman" w:hAnsi="Arial" w:cs="Arial"/>
          <w:b/>
          <w:bCs/>
          <w:noProof w:val="0"/>
          <w:lang w:val="x-none" w:eastAsia="ar-SA"/>
        </w:rPr>
        <w:t xml:space="preserve">Cuando </w:t>
      </w:r>
      <w:r w:rsidR="00AE6D1B">
        <w:rPr>
          <w:rFonts w:ascii="Arial" w:eastAsia="Times New Roman" w:hAnsi="Arial" w:cs="Arial"/>
          <w:b/>
          <w:bCs/>
          <w:noProof w:val="0"/>
          <w:lang w:val="x-none" w:eastAsia="ar-SA"/>
        </w:rPr>
        <w:t>“El Proveedor”</w:t>
      </w:r>
      <w:r w:rsidRPr="007D0481">
        <w:rPr>
          <w:rFonts w:ascii="Arial" w:eastAsia="Times New Roman" w:hAnsi="Arial" w:cs="Arial"/>
          <w:b/>
          <w:bCs/>
          <w:noProof w:val="0"/>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val="x-none" w:eastAsia="ar-SA"/>
        </w:rPr>
      </w:pPr>
      <w:r w:rsidRPr="007D0481">
        <w:rPr>
          <w:rFonts w:ascii="Arial" w:eastAsia="Times New Roman" w:hAnsi="Arial" w:cs="Arial"/>
          <w:b/>
          <w:bCs/>
          <w:noProof w:val="0"/>
          <w:lang w:eastAsia="ar-SA"/>
        </w:rPr>
        <w:t>Cuando las sanciones por penalizaciones superen el monto de la fianza.</w:t>
      </w:r>
    </w:p>
    <w:p w:rsidR="007D0481" w:rsidRPr="007D0481" w:rsidRDefault="007D0481" w:rsidP="007D0481">
      <w:pPr>
        <w:suppressAutoHyphens/>
        <w:spacing w:after="0" w:line="240" w:lineRule="auto"/>
        <w:ind w:right="49"/>
        <w:jc w:val="both"/>
        <w:rPr>
          <w:rFonts w:ascii="Arial" w:eastAsia="Times New Roman" w:hAnsi="Arial" w:cs="Arial"/>
          <w:b/>
          <w:bCs/>
          <w:noProof w:val="0"/>
          <w:lang w:val="x-none"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Cuando se sitúe en alguno de los supuestos previstos en el artículo 50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val="x-none" w:eastAsia="ar-SA"/>
        </w:rPr>
      </w:pPr>
      <w:r w:rsidRPr="007D0481">
        <w:rPr>
          <w:rFonts w:ascii="Arial" w:eastAsia="Times New Roman" w:hAnsi="Arial" w:cs="Arial"/>
          <w:b/>
          <w:bCs/>
          <w:noProof w:val="0"/>
          <w:lang w:val="x-none" w:eastAsia="ar-SA"/>
        </w:rPr>
        <w:t xml:space="preserve">Si </w:t>
      </w:r>
      <w:r w:rsidR="00AE6D1B">
        <w:rPr>
          <w:rFonts w:ascii="Arial" w:eastAsia="Times New Roman" w:hAnsi="Arial" w:cs="Arial"/>
          <w:b/>
          <w:bCs/>
          <w:noProof w:val="0"/>
          <w:lang w:val="x-none" w:eastAsia="ar-SA"/>
        </w:rPr>
        <w:t>“El Proveedor”</w:t>
      </w:r>
      <w:r w:rsidRPr="007D0481">
        <w:rPr>
          <w:rFonts w:ascii="Arial" w:eastAsia="Times New Roman" w:hAnsi="Arial" w:cs="Arial"/>
          <w:b/>
          <w:bCs/>
          <w:noProof w:val="0"/>
          <w:lang w:val="x-none" w:eastAsia="ar-SA"/>
        </w:rPr>
        <w:t xml:space="preserve"> no permite a </w:t>
      </w:r>
      <w:r w:rsidR="00AE6D1B">
        <w:rPr>
          <w:rFonts w:ascii="Arial" w:eastAsia="Times New Roman" w:hAnsi="Arial" w:cs="Arial"/>
          <w:b/>
          <w:bCs/>
          <w:noProof w:val="0"/>
          <w:lang w:val="x-none" w:eastAsia="ar-SA"/>
        </w:rPr>
        <w:t>“El Instituto”</w:t>
      </w:r>
      <w:r w:rsidRPr="007D0481">
        <w:rPr>
          <w:rFonts w:ascii="Arial" w:eastAsia="Times New Roman" w:hAnsi="Arial" w:cs="Arial"/>
          <w:b/>
          <w:bCs/>
          <w:noProof w:val="0"/>
          <w:lang w:val="x-none" w:eastAsia="ar-SA"/>
        </w:rPr>
        <w:t xml:space="preserve"> la administración y verificación a que se refiere la cláusula </w:t>
      </w:r>
      <w:r w:rsidRPr="007D0481">
        <w:rPr>
          <w:rFonts w:ascii="Arial" w:eastAsia="Times New Roman" w:hAnsi="Arial" w:cs="Arial"/>
          <w:b/>
          <w:bCs/>
          <w:noProof w:val="0"/>
          <w:lang w:eastAsia="ar-SA"/>
        </w:rPr>
        <w:t xml:space="preserve">relativa a la “Administración y Verificación señalada en </w:t>
      </w:r>
      <w:r w:rsidRPr="007D0481">
        <w:rPr>
          <w:rFonts w:ascii="Arial" w:eastAsia="Times New Roman" w:hAnsi="Arial" w:cs="Arial"/>
          <w:b/>
          <w:bCs/>
          <w:noProof w:val="0"/>
          <w:lang w:val="x-none" w:eastAsia="ar-SA"/>
        </w:rPr>
        <w:t>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val="x-none" w:eastAsia="ar-SA"/>
        </w:rPr>
      </w:pPr>
    </w:p>
    <w:p w:rsidR="007D0481" w:rsidRPr="007D0481" w:rsidRDefault="007D0481" w:rsidP="00885E5C">
      <w:pPr>
        <w:numPr>
          <w:ilvl w:val="0"/>
          <w:numId w:val="33"/>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el supuesto de que la Comisión Federal de Competencia, de acuerdo a sus facultades, notifique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la sanción impuesta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con motivo de la Colusión de Precios en que hubiese incurrido durante el procedimiento, en contravención a lo dispuesto en los Artículos 9 de la Ley Federal de Competencia Económica y 34 de la Ley de Adquisiciones, Arrendamientos y Servicios del Sector Público. (En caso de aplicar)</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DÉCIMA SÉPTIMA.- RESCISIÓN ADMINISTRATIVA DEL CONTRATO.-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en términos de lo dispuesto en el artículo 54 de la Ley de Adquisiciones, Arrendamientos y Servicios del Sector Público, podrá rescindir administrativamente el presente contrato en cualquier momento, cuando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incurra en incumplimiento de cualquiera de las obligaciones a su cargo, de conformidad con el procedimiento siguiente: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1"/>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Si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considera que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ha incurrido en alguna de las causales de rescisión que se consignan en la Cláusula que antecede, lo hará saber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1"/>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Transcurrido el término a que se refiere el inciso anterior, se resolverá considerando los argumentos y pruebas que hubiere hecho valer.</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885E5C">
      <w:pPr>
        <w:numPr>
          <w:ilvl w:val="0"/>
          <w:numId w:val="31"/>
        </w:num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La determinación de dar o no por rescindido administrativamente el presente contrato, deberá ser debidamente fundada, motivada y comunicada por escrito a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dentro de los 15 (quince) días hábiles siguientes, al vencimiento del plazo señalado en el inciso a) de esta Cláusula.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el supuesto de que se rescinda este contrato,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no aplicarán las penas convencionales, ni su contabilización para hacer efectiva la garantía de cumplimiento de este instrumento jurídico.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caso de que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por concepto de la prestación del servicio por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hasta el momento en que se determine la rescisión administrativa.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Iniciado un procedimiento de conciliación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bajo su responsabilidad podrá suspender el trámite del procedimiento de rescisión.</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Si previamente a la determinación de dar por rescindido este contrato,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presta los servicios, el procedimiento iniciado quedará sin efectos, previa aceptación y verificación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por escrito, de que continúa vigente la necesidad de contar con los servicios y aplicando, en su caso, las penas convencionales  correspondientes.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eastAsia="ar-SA"/>
        </w:rPr>
      </w:pP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podrá determinar no dar por rescindido este contrato, cuando durante el procedimiento advierta que dicha rescisión pudiera ocasionar algún daño o afectación a las funciones que tiene encomendadas. En este supuesto, </w:t>
      </w: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elaborará un dictamen en el cual justifique que los impactos económicos o de operación que se ocasionarían con la rescisión del contrato resultarían más inconvenientes.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De no darse por rescindido este contrato,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establecerá, de conformidad con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un nuevo plazo para el cumplimiento de aquellas obligaciones que se hubiesen dejado de cumplir, a efecto de que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DÉCIMA OCTAVA.- RELACIÓN LABORAL.- </w:t>
      </w:r>
      <w:r w:rsidR="00AE6D1B">
        <w:rPr>
          <w:rFonts w:ascii="Arial" w:eastAsia="Times New Roman" w:hAnsi="Arial" w:cs="Arial"/>
          <w:b/>
          <w:bCs/>
          <w:noProof w:val="0"/>
          <w:lang w:eastAsia="ar-SA"/>
        </w:rPr>
        <w:t>“Las Partes”</w:t>
      </w:r>
      <w:r w:rsidRPr="007D0481">
        <w:rPr>
          <w:rFonts w:ascii="Arial" w:eastAsia="Times New Roman" w:hAnsi="Arial" w:cs="Arial"/>
          <w:b/>
          <w:bCs/>
          <w:noProof w:val="0"/>
          <w:lang w:eastAsia="ar-SA"/>
        </w:rPr>
        <w:t xml:space="preserve"> convienen en que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no adquiere ninguna obligación de carácter laboral para con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ni para con los trabajadores que el mismo contrate para la realización del objeto del presente instrumento jurídico, toda vez que dicho personal depende exclusivamente de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Por lo anterior, no se le considerará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como patrón, ni aún substituto, y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expresamente lo exime de cualquier responsabilidad de carácter civil, fiscal, de seguridad social, laboral o de otra especie, que en su caso pudiera llegar a generarse.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eastAsia="ar-SA"/>
        </w:rPr>
      </w:pP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eastAsia="ar-SA"/>
        </w:rPr>
        <w:t xml:space="preserve"> se obliga a liberar a </w:t>
      </w:r>
      <w:r>
        <w:rPr>
          <w:rFonts w:ascii="Arial" w:eastAsia="Times New Roman" w:hAnsi="Arial" w:cs="Arial"/>
          <w:b/>
          <w:bCs/>
          <w:noProof w:val="0"/>
          <w:lang w:eastAsia="ar-SA"/>
        </w:rPr>
        <w:t>“El Instituto”</w:t>
      </w:r>
      <w:r w:rsidR="007D0481" w:rsidRPr="007D0481">
        <w:rPr>
          <w:rFonts w:ascii="Arial" w:eastAsia="Times New Roman" w:hAnsi="Arial" w:cs="Arial"/>
          <w:b/>
          <w:bCs/>
          <w:noProof w:val="0"/>
          <w:lang w:eastAsia="ar-SA"/>
        </w:rPr>
        <w:t xml:space="preserve"> de cualquier reclamación de índole laboral o de seguridad social que sea presentada por parte de sus trabajadores, ante las autoridades competentes.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DÉCIMA NOVENA.- PROCEDIMIENTO DE CONCILIACIÓN.- En cualquier momento durante la vigencia del presente contrato,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podrán presentar ante el Órgano Interno de Control en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solicitud de conciliación por desavenencias, derivadas del presente instrumento jurídico, conforme a lo dispuesto por la Ley de Adquisiciones, Arrendamientos y Servicios del Sector Público y su Reglamento.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VIGÉSIMA.- MODIFICACIONES.- De conformidad con lo establecido en los artículos 52 de la Ley de Adquisiciones, Arrendamientos y Servicios del Sector Público y 91 de su Reglamento,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podrá celebrar por escrito convenio modificatorio, al presente contrato dentro de la vigencia del mismo. Para tal efecto,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se obliga a entregar, en su caso, la modificación de la garantía, en términos del artículo 103 fracción II del Reglamento de la Ley de Adquisiciones, Arrendamientos y Servicios del Sector Público.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PRÓRROGAS.- Asimismo, se podrán acordar prórrogas al plazo originalmente pactado por caso fortuito, fuerza mayor o por causas atribuibles a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lo cual deberá estar debidamente acreditado en el expediente de contratación respectivo.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puede solicitar la modificación del plazo originalmente pactado cuando se actualicen y se acrediten los supuestos de caso fortuito o de fuerza mayor.</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Cualquier modificación a los derechos y obligaciones estipuladas por </w:t>
      </w:r>
      <w:r w:rsidR="00AE6D1B">
        <w:rPr>
          <w:rFonts w:ascii="Arial" w:eastAsia="Times New Roman" w:hAnsi="Arial" w:cs="Arial"/>
          <w:b/>
          <w:bCs/>
          <w:noProof w:val="0"/>
          <w:lang w:eastAsia="ar-SA"/>
        </w:rPr>
        <w:t>“Las Partes”</w:t>
      </w:r>
      <w:r w:rsidRPr="007D0481">
        <w:rPr>
          <w:rFonts w:ascii="Arial" w:eastAsia="Times New Roman" w:hAnsi="Arial" w:cs="Arial"/>
          <w:b/>
          <w:bCs/>
          <w:noProof w:val="0"/>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VIGÉSIMA PRIMERA.- CONFIDENCIALIDAD.-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val="es-ES" w:eastAsia="ar-SA"/>
        </w:rPr>
        <w:t xml:space="preserve"> se obliga a guardar absoluta reserva respecto de la información a la que tenga acceso, relacionada con las actividades propias de </w:t>
      </w:r>
      <w:r w:rsidR="00AE6D1B">
        <w:rPr>
          <w:rFonts w:ascii="Arial" w:eastAsia="Times New Roman" w:hAnsi="Arial" w:cs="Arial"/>
          <w:b/>
          <w:bCs/>
          <w:noProof w:val="0"/>
          <w:lang w:val="es-ES" w:eastAsia="ar-SA"/>
        </w:rPr>
        <w:t>“El Instituto”</w:t>
      </w:r>
      <w:r w:rsidRPr="007D0481">
        <w:rPr>
          <w:rFonts w:ascii="Arial" w:eastAsia="Times New Roman" w:hAnsi="Arial" w:cs="Arial"/>
          <w:b/>
          <w:bCs/>
          <w:noProof w:val="0"/>
          <w:lang w:val="es-ES" w:eastAsia="ar-SA"/>
        </w:rPr>
        <w:t xml:space="preserve"> (jurídica, operativa, técnica, financiera o de análisis), ajena a la ejecución de los servicios objeto del presente contrato, por lo que deberá mantener como confidencial y/o reservada la misma.</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La información reservada y confidencial a que hace referencia esta Cláusula puede estar contenida en documentos, discos compactos, correos electrónicos, memorias electrónicas, o cualquier otro documento.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Derivado de lo anterior,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val="es-ES" w:eastAsia="ar-SA"/>
        </w:rPr>
        <w:t xml:space="preserve"> se obliga a:</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885E5C">
      <w:pPr>
        <w:numPr>
          <w:ilvl w:val="0"/>
          <w:numId w:val="39"/>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No hacer uso de la información confidencial o reservada.</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885E5C">
      <w:pPr>
        <w:numPr>
          <w:ilvl w:val="0"/>
          <w:numId w:val="39"/>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 xml:space="preserve">No hacer copias de la información, sin la autorización por escrito de </w:t>
      </w:r>
      <w:r w:rsidR="00AE6D1B">
        <w:rPr>
          <w:rFonts w:ascii="Arial" w:eastAsia="Times New Roman" w:hAnsi="Arial" w:cs="Arial"/>
          <w:b/>
          <w:bCs/>
          <w:noProof w:val="0"/>
          <w:lang w:val="es-ES" w:eastAsia="ar-SA"/>
        </w:rPr>
        <w:t>“El Instituto”</w:t>
      </w:r>
      <w:r w:rsidRPr="007D0481">
        <w:rPr>
          <w:rFonts w:ascii="Arial" w:eastAsia="Times New Roman" w:hAnsi="Arial" w:cs="Arial"/>
          <w:b/>
          <w:bCs/>
          <w:noProof w:val="0"/>
          <w:lang w:val="es-ES"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885E5C">
      <w:pPr>
        <w:numPr>
          <w:ilvl w:val="0"/>
          <w:numId w:val="39"/>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Limitar la revelación de la información a que tenga acceso únicamente a las personas que dentro de su organización se encuentren autorizadas para conocerla, haciéndose responsable de su uso.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885E5C">
      <w:pPr>
        <w:numPr>
          <w:ilvl w:val="0"/>
          <w:numId w:val="39"/>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Por ningún motivo revelar la información a terceros para efectos distintos al servicio.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AE6D1B" w:rsidP="007D0481">
      <w:pPr>
        <w:suppressAutoHyphens/>
        <w:spacing w:after="0" w:line="240" w:lineRule="auto"/>
        <w:ind w:right="49"/>
        <w:jc w:val="both"/>
        <w:rPr>
          <w:rFonts w:ascii="Arial" w:eastAsia="Times New Roman" w:hAnsi="Arial" w:cs="Arial"/>
          <w:b/>
          <w:bCs/>
          <w:noProof w:val="0"/>
          <w:lang w:val="es-ES" w:eastAsia="ar-SA"/>
        </w:rPr>
      </w:pPr>
      <w:r>
        <w:rPr>
          <w:rFonts w:ascii="Arial" w:eastAsia="Times New Roman" w:hAnsi="Arial" w:cs="Arial"/>
          <w:b/>
          <w:bCs/>
          <w:noProof w:val="0"/>
          <w:lang w:val="es-ES" w:eastAsia="ar-SA"/>
        </w:rPr>
        <w:t>“El Instituto”</w:t>
      </w:r>
      <w:r w:rsidR="007D0481" w:rsidRPr="007D0481">
        <w:rPr>
          <w:rFonts w:ascii="Arial" w:eastAsia="Times New Roman" w:hAnsi="Arial" w:cs="Arial"/>
          <w:b/>
          <w:bCs/>
          <w:noProof w:val="0"/>
          <w:lang w:val="es-ES" w:eastAsia="ar-SA"/>
        </w:rPr>
        <w:t xml:space="preserve"> y </w:t>
      </w:r>
      <w:r>
        <w:rPr>
          <w:rFonts w:ascii="Arial" w:eastAsia="Times New Roman" w:hAnsi="Arial" w:cs="Arial"/>
          <w:b/>
          <w:bCs/>
          <w:noProof w:val="0"/>
          <w:lang w:eastAsia="ar-SA"/>
        </w:rPr>
        <w:t>“El Proveedor”</w:t>
      </w:r>
      <w:r w:rsidR="007D0481" w:rsidRPr="007D0481">
        <w:rPr>
          <w:rFonts w:ascii="Arial" w:eastAsia="Times New Roman" w:hAnsi="Arial" w:cs="Arial"/>
          <w:b/>
          <w:bCs/>
          <w:noProof w:val="0"/>
          <w:lang w:val="es-ES" w:eastAsia="ar-SA"/>
        </w:rPr>
        <w:t xml:space="preserve"> se obligan a limitar el acceso a la referida información confidencial y/o reservada a sus empleados o representantes; sin embargo, necesariamente los harán partícipes y obligados solidarios con aquellas, respecto de sus obligaciones de confidencialidad.</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No será considerada como objeto de las obligaciones de confidencialidad la siguiente información independientemente del medio en que se contenga:</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885E5C">
      <w:pPr>
        <w:numPr>
          <w:ilvl w:val="0"/>
          <w:numId w:val="40"/>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Aquella que sea conocida públicamente.</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885E5C">
      <w:pPr>
        <w:numPr>
          <w:ilvl w:val="0"/>
          <w:numId w:val="40"/>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Aquella cuya revelación haya sido aprobada previamente por escrito.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p>
    <w:p w:rsidR="007D0481" w:rsidRPr="007D0481" w:rsidRDefault="007D0481" w:rsidP="00885E5C">
      <w:pPr>
        <w:numPr>
          <w:ilvl w:val="0"/>
          <w:numId w:val="40"/>
        </w:num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La que de acuerdo a la ley u orden judicial deba ser suministrada a terceras personas, en el entendido de que aquella información proporcionada a la autoridad para el efecto de obtener licencias, permisos, autorizaciones, registros, o para cumplir con cualquier otro acto de autoridad, seguirá considerándose como tal.</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VIGÉSIMA SEGUNDA.- ADMINISTRACIÓN Y VERIFICACIÓN.- Será responsabilidad del servidor público indicado en el apartado de Declaraciones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En el caso de que se lleve a cabo un relevo institucional temporal o permanente de dicho servidor público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 xml:space="preserve"> tendrá carácter de Administrador del Contrato la persona que lo sustituya en el cargo o aquél que designe el área requirente.</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VIGÉSIMA TERCERA.- RELACIÓN DE ANEXOS.- Los anexos que se relacionan a continuación son rubricados de conformidad y forman parte integrante del presente contrato.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Anexo 1 (uno)</w:t>
      </w:r>
      <w:r w:rsidRPr="007D0481">
        <w:rPr>
          <w:rFonts w:ascii="Arial" w:eastAsia="Times New Roman" w:hAnsi="Arial" w:cs="Arial"/>
          <w:b/>
          <w:bCs/>
          <w:noProof w:val="0"/>
          <w:lang w:val="es-ES" w:eastAsia="ar-SA"/>
        </w:rPr>
        <w:tab/>
        <w:t>“Dictamen de Disponibilidad Presupuestal Previo”</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Anexo 2 (dos)</w:t>
      </w:r>
      <w:r w:rsidRPr="007D0481">
        <w:rPr>
          <w:rFonts w:ascii="Arial" w:eastAsia="Times New Roman" w:hAnsi="Arial" w:cs="Arial"/>
          <w:b/>
          <w:bCs/>
          <w:noProof w:val="0"/>
          <w:lang w:val="es-ES" w:eastAsia="ar-SA"/>
        </w:rPr>
        <w:tab/>
        <w:t>“</w:t>
      </w:r>
      <w:r w:rsidRPr="007D0481">
        <w:rPr>
          <w:rFonts w:ascii="Arial" w:eastAsia="Times New Roman" w:hAnsi="Arial" w:cs="Arial"/>
          <w:b/>
          <w:bCs/>
          <w:noProof w:val="0"/>
          <w:lang w:eastAsia="ar-SA"/>
        </w:rPr>
        <w:t>Anexo Técnico y Términos y Condiciones</w:t>
      </w:r>
      <w:r w:rsidRPr="007D0481">
        <w:rPr>
          <w:rFonts w:ascii="Arial" w:eastAsia="Times New Roman" w:hAnsi="Arial" w:cs="Arial"/>
          <w:b/>
          <w:bCs/>
          <w:noProof w:val="0"/>
          <w:lang w:val="es-ES" w:eastAsia="ar-SA"/>
        </w:rPr>
        <w:t>”</w:t>
      </w:r>
    </w:p>
    <w:p w:rsidR="007D0481" w:rsidRPr="007D0481" w:rsidRDefault="007D0481" w:rsidP="007D0481">
      <w:pPr>
        <w:suppressAutoHyphens/>
        <w:spacing w:after="0" w:line="240" w:lineRule="auto"/>
        <w:ind w:right="49"/>
        <w:jc w:val="both"/>
        <w:rPr>
          <w:rFonts w:ascii="Arial" w:eastAsia="Times New Roman" w:hAnsi="Arial" w:cs="Arial"/>
          <w:b/>
          <w:bCs/>
          <w:noProof w:val="0"/>
          <w:lang w:val="es-ES" w:eastAsia="ar-SA"/>
        </w:rPr>
      </w:pPr>
      <w:r w:rsidRPr="007D0481">
        <w:rPr>
          <w:rFonts w:ascii="Arial" w:eastAsia="Times New Roman" w:hAnsi="Arial" w:cs="Arial"/>
          <w:b/>
          <w:bCs/>
          <w:noProof w:val="0"/>
          <w:lang w:val="es-ES" w:eastAsia="ar-SA"/>
        </w:rPr>
        <w:t>Anexo 3 (tres)</w:t>
      </w:r>
      <w:r w:rsidRPr="007D0481">
        <w:rPr>
          <w:rFonts w:ascii="Arial" w:eastAsia="Times New Roman" w:hAnsi="Arial" w:cs="Arial"/>
          <w:b/>
          <w:bCs/>
          <w:noProof w:val="0"/>
          <w:lang w:val="es-ES" w:eastAsia="ar-SA"/>
        </w:rPr>
        <w:tab/>
        <w:t>“Propuesta Económica y Acta de Fallo.”</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VIGÉSIMA CUARTA.- LEGISLACIÓN APLICABLE.- </w:t>
      </w:r>
      <w:r w:rsidR="00AE6D1B">
        <w:rPr>
          <w:rFonts w:ascii="Arial" w:eastAsia="Times New Roman" w:hAnsi="Arial" w:cs="Arial"/>
          <w:b/>
          <w:bCs/>
          <w:noProof w:val="0"/>
          <w:lang w:eastAsia="ar-SA"/>
        </w:rPr>
        <w:t>“Las Partes”</w:t>
      </w:r>
      <w:r w:rsidRPr="007D0481">
        <w:rPr>
          <w:rFonts w:ascii="Arial" w:eastAsia="Times New Roman" w:hAnsi="Arial" w:cs="Arial"/>
          <w:b/>
          <w:bCs/>
          <w:noProof w:val="0"/>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VIGÉSIMA QUINTA.- JURISDICCIÓN.- Para la interpretación y cumplimiento de este instrumento jurídico, así como para todo aquello que no esté expresamente estipulado en el mismo, </w:t>
      </w:r>
      <w:r w:rsidR="00AE6D1B">
        <w:rPr>
          <w:rFonts w:ascii="Arial" w:eastAsia="Times New Roman" w:hAnsi="Arial" w:cs="Arial"/>
          <w:b/>
          <w:bCs/>
          <w:noProof w:val="0"/>
          <w:lang w:eastAsia="ar-SA"/>
        </w:rPr>
        <w:t>“Las Partes”</w:t>
      </w:r>
      <w:r w:rsidRPr="007D0481">
        <w:rPr>
          <w:rFonts w:ascii="Arial" w:eastAsia="Times New Roman" w:hAnsi="Arial" w:cs="Arial"/>
          <w:b/>
          <w:bCs/>
          <w:noProof w:val="0"/>
          <w:lang w:eastAsia="ar-SA"/>
        </w:rPr>
        <w:t xml:space="preserve"> se someten a la jurisdicción de los Tribunales Federales competentes de la Ciudad de México, renunciando a cualquier otro fuero presente o futuro que por razón de su domicilio les pudiera corresponder. </w:t>
      </w: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Default="007D0481" w:rsidP="007D0481">
      <w:pPr>
        <w:suppressAutoHyphens/>
        <w:spacing w:after="0" w:line="240" w:lineRule="auto"/>
        <w:ind w:right="49"/>
        <w:jc w:val="both"/>
        <w:rPr>
          <w:rFonts w:ascii="Arial" w:eastAsia="Times New Roman" w:hAnsi="Arial" w:cs="Arial"/>
          <w:b/>
          <w:bCs/>
          <w:noProof w:val="0"/>
          <w:lang w:eastAsia="ar-SA"/>
        </w:rPr>
      </w:pPr>
      <w:r w:rsidRPr="007D0481">
        <w:rPr>
          <w:rFonts w:ascii="Arial" w:eastAsia="Times New Roman" w:hAnsi="Arial" w:cs="Arial"/>
          <w:b/>
          <w:bCs/>
          <w:noProof w:val="0"/>
          <w:lang w:eastAsia="ar-SA"/>
        </w:rPr>
        <w:t xml:space="preserve">Previa lectura y debidamente enteradas </w:t>
      </w:r>
      <w:r w:rsidR="00AE6D1B">
        <w:rPr>
          <w:rFonts w:ascii="Arial" w:eastAsia="Times New Roman" w:hAnsi="Arial" w:cs="Arial"/>
          <w:b/>
          <w:bCs/>
          <w:noProof w:val="0"/>
          <w:lang w:eastAsia="ar-SA"/>
        </w:rPr>
        <w:t>“Las Partes”</w:t>
      </w:r>
      <w:r w:rsidRPr="007D0481">
        <w:rPr>
          <w:rFonts w:ascii="Arial" w:eastAsia="Times New Roman" w:hAnsi="Arial" w:cs="Arial"/>
          <w:b/>
          <w:bCs/>
          <w:noProof w:val="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______________ de 2017, quedando un ejemplar en poder de </w:t>
      </w:r>
      <w:r w:rsidR="00AE6D1B">
        <w:rPr>
          <w:rFonts w:ascii="Arial" w:eastAsia="Times New Roman" w:hAnsi="Arial" w:cs="Arial"/>
          <w:b/>
          <w:bCs/>
          <w:noProof w:val="0"/>
          <w:lang w:eastAsia="ar-SA"/>
        </w:rPr>
        <w:t>“El Proveedor”</w:t>
      </w:r>
      <w:r w:rsidRPr="007D0481">
        <w:rPr>
          <w:rFonts w:ascii="Arial" w:eastAsia="Times New Roman" w:hAnsi="Arial" w:cs="Arial"/>
          <w:b/>
          <w:bCs/>
          <w:noProof w:val="0"/>
          <w:lang w:eastAsia="ar-SA"/>
        </w:rPr>
        <w:t xml:space="preserve"> y los restantes en poder de </w:t>
      </w:r>
      <w:r w:rsidR="00AE6D1B">
        <w:rPr>
          <w:rFonts w:ascii="Arial" w:eastAsia="Times New Roman" w:hAnsi="Arial" w:cs="Arial"/>
          <w:b/>
          <w:bCs/>
          <w:noProof w:val="0"/>
          <w:lang w:eastAsia="ar-SA"/>
        </w:rPr>
        <w:t>“El Instituto”</w:t>
      </w:r>
      <w:r w:rsidRPr="007D0481">
        <w:rPr>
          <w:rFonts w:ascii="Arial" w:eastAsia="Times New Roman" w:hAnsi="Arial" w:cs="Arial"/>
          <w:b/>
          <w:bCs/>
          <w:noProof w:val="0"/>
          <w:lang w:eastAsia="ar-SA"/>
        </w:rPr>
        <w:t>.</w:t>
      </w:r>
    </w:p>
    <w:p w:rsidR="00FD5F8D" w:rsidRDefault="00FD5F8D" w:rsidP="007D0481">
      <w:pPr>
        <w:suppressAutoHyphens/>
        <w:spacing w:after="0" w:line="240" w:lineRule="auto"/>
        <w:ind w:right="49"/>
        <w:jc w:val="both"/>
        <w:rPr>
          <w:rFonts w:ascii="Arial" w:eastAsia="Times New Roman" w:hAnsi="Arial" w:cs="Arial"/>
          <w:b/>
          <w:bCs/>
          <w:noProof w:val="0"/>
          <w:lang w:eastAsia="ar-SA"/>
        </w:rPr>
      </w:pPr>
    </w:p>
    <w:p w:rsidR="00FD5F8D" w:rsidRPr="007D0481" w:rsidRDefault="00FD5F8D" w:rsidP="007D0481">
      <w:pPr>
        <w:suppressAutoHyphens/>
        <w:spacing w:after="0" w:line="240" w:lineRule="auto"/>
        <w:ind w:right="49"/>
        <w:jc w:val="both"/>
        <w:rPr>
          <w:rFonts w:ascii="Arial" w:eastAsia="Times New Roman" w:hAnsi="Arial" w:cs="Arial"/>
          <w:b/>
          <w:bCs/>
          <w:noProof w:val="0"/>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7D0481" w:rsidRPr="007D0481" w:rsidTr="00FD5F8D">
        <w:trPr>
          <w:trHeight w:val="235"/>
          <w:jc w:val="center"/>
        </w:trPr>
        <w:tc>
          <w:tcPr>
            <w:tcW w:w="4856" w:type="dxa"/>
            <w:tcBorders>
              <w:bottom w:val="single" w:sz="8" w:space="0" w:color="000000"/>
            </w:tcBorders>
            <w:vAlign w:val="center"/>
          </w:tcPr>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p w:rsidR="007D0481" w:rsidRPr="007D0481" w:rsidRDefault="00AE6D1B" w:rsidP="00FD5F8D">
            <w:pPr>
              <w:suppressAutoHyphens/>
              <w:spacing w:after="0" w:line="240" w:lineRule="auto"/>
              <w:ind w:right="49"/>
              <w:jc w:val="center"/>
              <w:rPr>
                <w:rFonts w:ascii="Arial" w:eastAsia="Times New Roman" w:hAnsi="Arial" w:cs="Arial"/>
                <w:b/>
                <w:bCs/>
                <w:noProof w:val="0"/>
                <w:lang w:eastAsia="ar-SA"/>
              </w:rPr>
            </w:pPr>
            <w:r>
              <w:rPr>
                <w:rFonts w:ascii="Arial" w:eastAsia="Times New Roman" w:hAnsi="Arial" w:cs="Arial"/>
                <w:b/>
                <w:bCs/>
                <w:noProof w:val="0"/>
                <w:lang w:eastAsia="ar-SA"/>
              </w:rPr>
              <w:t>“El Instituto”</w:t>
            </w: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INSTITUTO MEXICANO DEL SEGURO SOCIAL</w:t>
            </w: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tc>
        <w:tc>
          <w:tcPr>
            <w:tcW w:w="184" w:type="dxa"/>
            <w:vAlign w:val="center"/>
          </w:tcPr>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tc>
        <w:tc>
          <w:tcPr>
            <w:tcW w:w="4804" w:type="dxa"/>
            <w:tcBorders>
              <w:bottom w:val="single" w:sz="8" w:space="0" w:color="000000"/>
            </w:tcBorders>
            <w:vAlign w:val="center"/>
          </w:tcPr>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p w:rsidR="007D0481" w:rsidRPr="007D0481" w:rsidRDefault="00AE6D1B" w:rsidP="00FD5F8D">
            <w:pPr>
              <w:suppressAutoHyphens/>
              <w:spacing w:after="0" w:line="240" w:lineRule="auto"/>
              <w:ind w:right="49"/>
              <w:jc w:val="center"/>
              <w:rPr>
                <w:rFonts w:ascii="Arial" w:eastAsia="Times New Roman" w:hAnsi="Arial" w:cs="Arial"/>
                <w:b/>
                <w:bCs/>
                <w:noProof w:val="0"/>
                <w:lang w:eastAsia="ar-SA"/>
              </w:rPr>
            </w:pPr>
            <w:r>
              <w:rPr>
                <w:rFonts w:ascii="Arial" w:eastAsia="Times New Roman" w:hAnsi="Arial" w:cs="Arial"/>
                <w:b/>
                <w:bCs/>
                <w:noProof w:val="0"/>
                <w:lang w:eastAsia="ar-SA"/>
              </w:rPr>
              <w:t>“El Proveedor”</w:t>
            </w: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__________, S.A. DE C.V.</w:t>
            </w: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tc>
      </w:tr>
      <w:tr w:rsidR="007D0481" w:rsidRPr="007D0481" w:rsidTr="00FD5F8D">
        <w:trPr>
          <w:trHeight w:val="235"/>
          <w:jc w:val="center"/>
        </w:trPr>
        <w:tc>
          <w:tcPr>
            <w:tcW w:w="4856" w:type="dxa"/>
            <w:tcBorders>
              <w:top w:val="single" w:sz="8" w:space="0" w:color="000000"/>
            </w:tcBorders>
            <w:vAlign w:val="center"/>
          </w:tcPr>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JOSÉ ROBERTO FLORES BAÑUELOS</w:t>
            </w: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Apoderado Legal</w:t>
            </w:r>
          </w:p>
        </w:tc>
        <w:tc>
          <w:tcPr>
            <w:tcW w:w="184" w:type="dxa"/>
            <w:vAlign w:val="center"/>
          </w:tcPr>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p>
        </w:tc>
        <w:tc>
          <w:tcPr>
            <w:tcW w:w="4804" w:type="dxa"/>
            <w:tcBorders>
              <w:top w:val="single" w:sz="8" w:space="0" w:color="000000"/>
            </w:tcBorders>
            <w:vAlign w:val="center"/>
          </w:tcPr>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___________________</w:t>
            </w: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Apoderada Legal</w:t>
            </w:r>
          </w:p>
        </w:tc>
      </w:tr>
    </w:tbl>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tbl>
      <w:tblPr>
        <w:tblW w:w="3407" w:type="pct"/>
        <w:jc w:val="center"/>
        <w:tblInd w:w="266" w:type="dxa"/>
        <w:tblCellMar>
          <w:left w:w="70" w:type="dxa"/>
          <w:right w:w="70" w:type="dxa"/>
        </w:tblCellMar>
        <w:tblLook w:val="04A0" w:firstRow="1" w:lastRow="0" w:firstColumn="1" w:lastColumn="0" w:noHBand="0" w:noVBand="1"/>
      </w:tblPr>
      <w:tblGrid>
        <w:gridCol w:w="6567"/>
      </w:tblGrid>
      <w:tr w:rsidR="007D0481" w:rsidRPr="007D0481" w:rsidTr="00FD5F8D">
        <w:trPr>
          <w:trHeight w:val="566"/>
          <w:jc w:val="center"/>
        </w:trPr>
        <w:tc>
          <w:tcPr>
            <w:tcW w:w="5000" w:type="pct"/>
            <w:tcBorders>
              <w:top w:val="nil"/>
              <w:left w:val="nil"/>
              <w:bottom w:val="single" w:sz="8" w:space="0" w:color="000000"/>
              <w:right w:val="nil"/>
            </w:tcBorders>
            <w:vAlign w:val="center"/>
          </w:tcPr>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ADMINISTRADOR DEL CONTRATO</w:t>
            </w: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p w:rsidR="007D0481" w:rsidRPr="007D0481" w:rsidRDefault="007D0481" w:rsidP="00FD5F8D">
            <w:pPr>
              <w:suppressAutoHyphens/>
              <w:spacing w:after="0" w:line="240" w:lineRule="auto"/>
              <w:ind w:right="49"/>
              <w:jc w:val="center"/>
              <w:rPr>
                <w:rFonts w:ascii="Arial" w:eastAsia="Times New Roman" w:hAnsi="Arial" w:cs="Arial"/>
                <w:b/>
                <w:bCs/>
                <w:iCs/>
                <w:noProof w:val="0"/>
                <w:lang w:eastAsia="ar-SA"/>
              </w:rPr>
            </w:pPr>
          </w:p>
        </w:tc>
      </w:tr>
      <w:tr w:rsidR="007D0481" w:rsidRPr="007D0481" w:rsidTr="00FD5F8D">
        <w:trPr>
          <w:trHeight w:val="798"/>
          <w:jc w:val="center"/>
        </w:trPr>
        <w:tc>
          <w:tcPr>
            <w:tcW w:w="5000" w:type="pct"/>
            <w:tcBorders>
              <w:top w:val="single" w:sz="8" w:space="0" w:color="000000"/>
              <w:left w:val="nil"/>
              <w:bottom w:val="nil"/>
              <w:right w:val="nil"/>
            </w:tcBorders>
            <w:vAlign w:val="center"/>
            <w:hideMark/>
          </w:tcPr>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ALEJANDRO SÁNCHEZ ARCINIEGA</w:t>
            </w:r>
          </w:p>
          <w:p w:rsidR="007D0481" w:rsidRPr="007D0481" w:rsidRDefault="007D0481" w:rsidP="00FD5F8D">
            <w:pPr>
              <w:suppressAutoHyphens/>
              <w:spacing w:after="0" w:line="240" w:lineRule="auto"/>
              <w:ind w:right="49"/>
              <w:jc w:val="center"/>
              <w:rPr>
                <w:rFonts w:ascii="Arial" w:eastAsia="Times New Roman" w:hAnsi="Arial" w:cs="Arial"/>
                <w:b/>
                <w:bCs/>
                <w:noProof w:val="0"/>
                <w:lang w:eastAsia="ar-SA"/>
              </w:rPr>
            </w:pPr>
            <w:r w:rsidRPr="007D0481">
              <w:rPr>
                <w:rFonts w:ascii="Arial" w:eastAsia="Times New Roman" w:hAnsi="Arial" w:cs="Arial"/>
                <w:b/>
                <w:bCs/>
                <w:noProof w:val="0"/>
                <w:lang w:eastAsia="ar-SA"/>
              </w:rPr>
              <w:t>Coordinador Administrativo de la Dirección de Vinculación Institucional y Evaluación de Delegaciones</w:t>
            </w:r>
          </w:p>
        </w:tc>
      </w:tr>
    </w:tbl>
    <w:p w:rsidR="007D0481" w:rsidRPr="007D0481" w:rsidRDefault="007D0481" w:rsidP="007D0481">
      <w:pPr>
        <w:suppressAutoHyphens/>
        <w:spacing w:after="0" w:line="240" w:lineRule="auto"/>
        <w:ind w:right="49"/>
        <w:jc w:val="both"/>
        <w:rPr>
          <w:rFonts w:ascii="Arial" w:eastAsia="Times New Roman" w:hAnsi="Arial" w:cs="Arial"/>
          <w:b/>
          <w:bCs/>
          <w:noProof w:val="0"/>
          <w:lang w:eastAsia="ar-SA"/>
        </w:rPr>
      </w:pPr>
    </w:p>
    <w:p w:rsidR="007D0481" w:rsidRDefault="007D0481" w:rsidP="007D0481">
      <w:pPr>
        <w:suppressAutoHyphens/>
        <w:spacing w:after="0" w:line="240" w:lineRule="auto"/>
        <w:ind w:right="49"/>
        <w:jc w:val="both"/>
        <w:rPr>
          <w:rFonts w:ascii="Arial" w:eastAsia="Times New Roman" w:hAnsi="Arial" w:cs="Arial"/>
          <w:b/>
          <w:bCs/>
          <w:noProof w:val="0"/>
          <w:lang w:eastAsia="ar-SA"/>
        </w:rPr>
      </w:pPr>
    </w:p>
    <w:p w:rsidR="00FD5F8D" w:rsidRDefault="00FD5F8D">
      <w:pPr>
        <w:rPr>
          <w:rFonts w:ascii="Arial" w:eastAsia="Times New Roman" w:hAnsi="Arial" w:cs="Arial"/>
          <w:b/>
          <w:bCs/>
          <w:noProof w:val="0"/>
          <w:lang w:eastAsia="ar-SA"/>
        </w:rPr>
      </w:pPr>
      <w:r>
        <w:rPr>
          <w:rFonts w:ascii="Arial" w:eastAsia="Times New Roman" w:hAnsi="Arial" w:cs="Arial"/>
          <w:b/>
          <w:bCs/>
          <w:noProof w:val="0"/>
          <w:lang w:eastAsia="ar-SA"/>
        </w:rPr>
        <w:br w:type="page"/>
      </w:r>
    </w:p>
    <w:p w:rsidR="00FD5F8D" w:rsidRDefault="00FD5F8D" w:rsidP="007D0481">
      <w:pPr>
        <w:suppressAutoHyphens/>
        <w:spacing w:after="0" w:line="240" w:lineRule="auto"/>
        <w:ind w:right="49"/>
        <w:jc w:val="both"/>
        <w:rPr>
          <w:rFonts w:ascii="Arial" w:eastAsia="Times New Roman" w:hAnsi="Arial" w:cs="Arial"/>
          <w:b/>
          <w:bCs/>
          <w:noProof w:val="0"/>
          <w:lang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r w:rsidRPr="00FD5F8D">
        <w:rPr>
          <w:rFonts w:ascii="Arial" w:eastAsia="Times New Roman" w:hAnsi="Arial" w:cs="Arial"/>
          <w:b/>
          <w:bCs/>
          <w:noProof w:val="0"/>
          <w:lang w:val="es-ES" w:eastAsia="ar-SA"/>
        </w:rPr>
        <w:t>ANEXO 1</w:t>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r w:rsidRPr="00FD5F8D">
        <w:rPr>
          <w:rFonts w:ascii="Arial" w:eastAsia="Times New Roman" w:hAnsi="Arial" w:cs="Arial"/>
          <w:b/>
          <w:bCs/>
          <w:noProof w:val="0"/>
          <w:lang w:val="es-ES" w:eastAsia="ar-SA"/>
        </w:rPr>
        <w:t>“DICTAMEN DE DISPONIBILIDAD PRESUPUESTAL PREVIO”</w:t>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r w:rsidRPr="00FD5F8D">
        <w:rPr>
          <w:rFonts w:ascii="Arial" w:eastAsia="Times New Roman" w:hAnsi="Arial" w:cs="Arial"/>
          <w:b/>
          <w:bCs/>
          <w:noProof w:val="0"/>
          <w:lang w:val="es-ES" w:eastAsia="ar-SA"/>
        </w:rPr>
        <w:t>EL PRESENTE ANEXO CONSTA DE ___ HOJAS INCLUYENDO ESTA CARÁTULA</w:t>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tabs>
          <w:tab w:val="left" w:leader="hyphen" w:pos="9923"/>
        </w:tabs>
        <w:suppressAutoHyphens/>
        <w:spacing w:after="0" w:line="240" w:lineRule="auto"/>
        <w:ind w:right="51"/>
        <w:jc w:val="both"/>
        <w:rPr>
          <w:rFonts w:ascii="Arial" w:hAnsi="Arial" w:cs="Arial"/>
          <w:bCs/>
          <w:sz w:val="20"/>
          <w:szCs w:val="20"/>
        </w:rPr>
      </w:pPr>
      <w:r w:rsidRPr="00FD5F8D">
        <w:rPr>
          <w:rFonts w:ascii="Arial" w:hAnsi="Arial" w:cs="Arial"/>
          <w:bCs/>
          <w:sz w:val="20"/>
          <w:szCs w:val="20"/>
        </w:rPr>
        <w:tab/>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r w:rsidRPr="00FD5F8D">
        <w:rPr>
          <w:rFonts w:ascii="Arial" w:eastAsia="Times New Roman" w:hAnsi="Arial" w:cs="Arial"/>
          <w:b/>
          <w:bCs/>
          <w:noProof w:val="0"/>
          <w:lang w:val="es-ES" w:eastAsia="ar-SA"/>
        </w:rPr>
        <w:t>ANEXO 2</w:t>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r w:rsidRPr="00FD5F8D">
        <w:rPr>
          <w:rFonts w:ascii="Arial" w:eastAsia="Times New Roman" w:hAnsi="Arial" w:cs="Arial"/>
          <w:b/>
          <w:bCs/>
          <w:noProof w:val="0"/>
          <w:lang w:val="es-ES" w:eastAsia="ar-SA"/>
        </w:rPr>
        <w:t>“TÉRMINOS Y CONDICIONES Y ANEXO TÉCNICO”</w:t>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r w:rsidRPr="00FD5F8D">
        <w:rPr>
          <w:rFonts w:ascii="Arial" w:eastAsia="Times New Roman" w:hAnsi="Arial" w:cs="Arial"/>
          <w:b/>
          <w:bCs/>
          <w:noProof w:val="0"/>
          <w:lang w:val="es-ES" w:eastAsia="ar-SA"/>
        </w:rPr>
        <w:t>EL PRESENTE ANEXO CONSTA DE ____ HOJAS INCLUYENDO ESTA CARÁTULA</w:t>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EB66CC" w:rsidRDefault="00FD5F8D" w:rsidP="00FD5F8D">
      <w:pPr>
        <w:tabs>
          <w:tab w:val="left" w:leader="hyphen" w:pos="9923"/>
        </w:tabs>
        <w:suppressAutoHyphens/>
        <w:spacing w:after="0" w:line="240" w:lineRule="auto"/>
        <w:ind w:right="51"/>
        <w:jc w:val="both"/>
        <w:rPr>
          <w:rFonts w:cs="Arial"/>
          <w:bCs/>
          <w:szCs w:val="20"/>
        </w:rPr>
      </w:pPr>
      <w:r w:rsidRPr="00EB66CC">
        <w:rPr>
          <w:rFonts w:cs="Arial"/>
          <w:bCs/>
          <w:szCs w:val="20"/>
        </w:rPr>
        <w:tab/>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r w:rsidRPr="00FD5F8D">
        <w:rPr>
          <w:rFonts w:ascii="Arial" w:eastAsia="Times New Roman" w:hAnsi="Arial" w:cs="Arial"/>
          <w:b/>
          <w:bCs/>
          <w:noProof w:val="0"/>
          <w:lang w:val="es-ES" w:eastAsia="ar-SA"/>
        </w:rPr>
        <w:t>ANEXO 3</w:t>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r w:rsidRPr="00FD5F8D">
        <w:rPr>
          <w:rFonts w:ascii="Arial" w:eastAsia="Times New Roman" w:hAnsi="Arial" w:cs="Arial"/>
          <w:b/>
          <w:bCs/>
          <w:noProof w:val="0"/>
          <w:lang w:val="es-ES" w:eastAsia="ar-SA"/>
        </w:rPr>
        <w:t>“PROPUESTA ECONÓMICA Y ACTA DE FALLO”</w:t>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r w:rsidRPr="00FD5F8D">
        <w:rPr>
          <w:rFonts w:ascii="Arial" w:eastAsia="Times New Roman" w:hAnsi="Arial" w:cs="Arial"/>
          <w:b/>
          <w:bCs/>
          <w:noProof w:val="0"/>
          <w:lang w:val="es-ES" w:eastAsia="ar-SA"/>
        </w:rPr>
        <w:t>EL PRESENTE ANEXO CONSTA DE ___ HOJAS INCLUYENDO ESTA CARÁTULA</w:t>
      </w: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FD5F8D">
      <w:pPr>
        <w:suppressAutoHyphens/>
        <w:spacing w:after="0" w:line="240" w:lineRule="auto"/>
        <w:ind w:right="49"/>
        <w:jc w:val="both"/>
        <w:rPr>
          <w:rFonts w:ascii="Arial" w:eastAsia="Times New Roman" w:hAnsi="Arial" w:cs="Arial"/>
          <w:b/>
          <w:bCs/>
          <w:noProof w:val="0"/>
          <w:lang w:val="es-ES" w:eastAsia="ar-SA"/>
        </w:rPr>
      </w:pPr>
    </w:p>
    <w:p w:rsidR="00FD5F8D" w:rsidRPr="00FD5F8D" w:rsidRDefault="00FD5F8D" w:rsidP="007D0481">
      <w:pPr>
        <w:suppressAutoHyphens/>
        <w:spacing w:after="0" w:line="240" w:lineRule="auto"/>
        <w:ind w:right="49"/>
        <w:jc w:val="both"/>
        <w:rPr>
          <w:rFonts w:ascii="Arial" w:eastAsia="Times New Roman" w:hAnsi="Arial" w:cs="Arial"/>
          <w:b/>
          <w:bCs/>
          <w:noProof w:val="0"/>
          <w:lang w:val="es-ES" w:eastAsia="ar-SA"/>
        </w:rPr>
      </w:pPr>
    </w:p>
    <w:p w:rsidR="00FD5F8D" w:rsidRDefault="00FD5F8D" w:rsidP="007D0481">
      <w:pPr>
        <w:suppressAutoHyphens/>
        <w:spacing w:after="0" w:line="240" w:lineRule="auto"/>
        <w:ind w:right="49"/>
        <w:jc w:val="both"/>
        <w:rPr>
          <w:rFonts w:ascii="Arial" w:eastAsia="Times New Roman" w:hAnsi="Arial" w:cs="Arial"/>
          <w:b/>
          <w:bCs/>
          <w:noProof w:val="0"/>
          <w:lang w:eastAsia="ar-SA"/>
        </w:rPr>
      </w:pPr>
    </w:p>
    <w:p w:rsidR="00FD5F8D" w:rsidRPr="007D0481" w:rsidRDefault="00FD5F8D" w:rsidP="007D0481">
      <w:pPr>
        <w:suppressAutoHyphens/>
        <w:spacing w:after="0" w:line="240" w:lineRule="auto"/>
        <w:ind w:right="49"/>
        <w:jc w:val="both"/>
        <w:rPr>
          <w:rFonts w:ascii="Arial" w:eastAsia="Times New Roman" w:hAnsi="Arial" w:cs="Arial"/>
          <w:b/>
          <w:bCs/>
          <w:noProof w:val="0"/>
          <w:lang w:eastAsia="ar-SA"/>
        </w:rPr>
      </w:pPr>
    </w:p>
    <w:p w:rsidR="00936033" w:rsidRPr="00CC5478" w:rsidRDefault="00936033" w:rsidP="00CC5478">
      <w:pPr>
        <w:spacing w:after="0" w:line="240" w:lineRule="auto"/>
        <w:rPr>
          <w:rFonts w:ascii="Arial" w:eastAsia="Times New Roman" w:hAnsi="Arial" w:cs="Arial"/>
          <w:b/>
          <w:bCs/>
          <w:noProof w:val="0"/>
          <w:lang w:val="es-ES" w:eastAsia="ar-SA"/>
        </w:rPr>
      </w:pPr>
      <w:r w:rsidRPr="00CC5478">
        <w:rPr>
          <w:rFonts w:ascii="Arial" w:eastAsia="Times New Roman" w:hAnsi="Arial" w:cs="Arial"/>
          <w:b/>
          <w:bCs/>
          <w:noProof w:val="0"/>
          <w:lang w:val="es-ES" w:eastAsia="ar-SA"/>
        </w:rPr>
        <w:br w:type="page"/>
      </w:r>
    </w:p>
    <w:p w:rsidR="00936033" w:rsidRPr="00AD5E8A" w:rsidRDefault="00936033" w:rsidP="00936033">
      <w:pPr>
        <w:pStyle w:val="Ttulo1"/>
        <w:tabs>
          <w:tab w:val="clear" w:pos="432"/>
        </w:tabs>
        <w:spacing w:before="0" w:after="0"/>
        <w:ind w:left="-284" w:right="-284" w:firstLine="0"/>
      </w:pPr>
      <w:bookmarkStart w:id="153" w:name="_Toc431386050"/>
      <w:bookmarkStart w:id="154" w:name="_Toc431386327"/>
      <w:bookmarkStart w:id="155" w:name="_Toc450738177"/>
      <w:bookmarkStart w:id="156" w:name="_Toc487630123"/>
      <w:r w:rsidRPr="00AD5E8A">
        <w:t>Anexo 1</w:t>
      </w:r>
      <w:r w:rsidR="00662E50">
        <w:t>3</w:t>
      </w:r>
      <w:r w:rsidRPr="00AD5E8A">
        <w:t>.</w:t>
      </w:r>
      <w:bookmarkStart w:id="157" w:name="_Toc431386051"/>
      <w:bookmarkStart w:id="158" w:name="_Toc431386328"/>
      <w:bookmarkEnd w:id="153"/>
      <w:bookmarkEnd w:id="154"/>
      <w:r>
        <w:t xml:space="preserve">- </w:t>
      </w:r>
      <w:r w:rsidRPr="00AD5E8A">
        <w:t>Glosario</w:t>
      </w:r>
      <w:bookmarkEnd w:id="157"/>
      <w:bookmarkEnd w:id="158"/>
      <w:r>
        <w:t>.</w:t>
      </w:r>
      <w:bookmarkEnd w:id="155"/>
      <w:bookmarkEnd w:id="156"/>
    </w:p>
    <w:p w:rsidR="00936033" w:rsidRPr="00DA7C43" w:rsidRDefault="00936033" w:rsidP="00DA7C43">
      <w:pPr>
        <w:tabs>
          <w:tab w:val="num" w:pos="142"/>
        </w:tabs>
        <w:suppressAutoHyphens/>
        <w:spacing w:after="0" w:line="240" w:lineRule="auto"/>
        <w:ind w:left="-284" w:right="-64" w:hanging="6"/>
        <w:jc w:val="both"/>
        <w:rPr>
          <w:rFonts w:ascii="Arial" w:eastAsia="Times New Roman" w:hAnsi="Arial" w:cs="Arial"/>
          <w:bCs/>
          <w:lang w:val="es-ES" w:eastAsia="ar-SA"/>
        </w:rPr>
      </w:pPr>
    </w:p>
    <w:p w:rsidR="00936033" w:rsidRPr="00DA7C43" w:rsidRDefault="00936033" w:rsidP="00DA7C43">
      <w:pPr>
        <w:tabs>
          <w:tab w:val="num" w:pos="142"/>
        </w:tabs>
        <w:suppressAutoHyphens/>
        <w:spacing w:after="0" w:line="240" w:lineRule="auto"/>
        <w:ind w:left="-284" w:hanging="6"/>
        <w:jc w:val="both"/>
        <w:rPr>
          <w:rFonts w:ascii="Arial" w:eastAsia="Times New Roman" w:hAnsi="Arial" w:cs="Arial"/>
          <w:b/>
          <w:lang w:val="es-ES" w:eastAsia="ar-SA"/>
        </w:rPr>
      </w:pPr>
      <w:r w:rsidRPr="00DA7C43">
        <w:rPr>
          <w:rFonts w:ascii="Arial" w:eastAsia="Times New Roman" w:hAnsi="Arial" w:cs="Arial"/>
          <w:b/>
          <w:lang w:val="es-ES" w:eastAsia="ar-SA"/>
        </w:rPr>
        <w:t xml:space="preserve">Para efectos de ésta </w:t>
      </w:r>
      <w:r w:rsidRPr="00DA7C43">
        <w:rPr>
          <w:rFonts w:ascii="Arial" w:hAnsi="Arial" w:cs="Arial"/>
          <w:b/>
          <w:lang w:val="es-ES_tradnl"/>
        </w:rPr>
        <w:t>convocatoria</w:t>
      </w:r>
      <w:r w:rsidRPr="00DA7C43">
        <w:rPr>
          <w:rFonts w:ascii="Arial" w:eastAsia="Times New Roman" w:hAnsi="Arial" w:cs="Arial"/>
          <w:b/>
          <w:lang w:val="es-ES" w:eastAsia="ar-SA"/>
        </w:rPr>
        <w:t>, se entenderá por:</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Administrador del contrato</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Servidor(es) público(s) en quien recae la responsabilidad de dar seguimiento al cumplimiento de las obligaciones establecidas en el contrato.</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ALSC</w:t>
      </w:r>
      <w:r w:rsidR="00DA7C43">
        <w:rPr>
          <w:rFonts w:ascii="Arial" w:eastAsia="Times New Roman" w:hAnsi="Arial" w:cs="Arial"/>
          <w:b/>
          <w:iCs/>
          <w:lang w:val="es-ES" w:eastAsia="ar-SA"/>
        </w:rPr>
        <w:t>.-</w:t>
      </w:r>
      <w:r w:rsidRPr="00DA7C43">
        <w:rPr>
          <w:rFonts w:ascii="Arial" w:eastAsia="Times New Roman" w:hAnsi="Arial" w:cs="Arial"/>
          <w:iCs/>
          <w:lang w:val="es-ES" w:eastAsia="ar-SA"/>
        </w:rPr>
        <w:t xml:space="preserve"> Administración Local de Servicios al Contribuyente.</w:t>
      </w:r>
    </w:p>
    <w:p w:rsidR="00936033" w:rsidRPr="00DA7C43" w:rsidRDefault="00936033" w:rsidP="00DA7C43">
      <w:pPr>
        <w:tabs>
          <w:tab w:val="num" w:pos="142"/>
        </w:tabs>
        <w:spacing w:after="0" w:line="240" w:lineRule="auto"/>
        <w:ind w:left="-284" w:hanging="6"/>
        <w:jc w:val="both"/>
        <w:rPr>
          <w:rFonts w:ascii="Arial" w:eastAsia="Times New Roman" w:hAnsi="Arial" w:cs="Arial"/>
          <w:iCs/>
          <w:lang w:val="es-ES" w:eastAsia="es-ES"/>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contratante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requirente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que en la dependencia o entidad, solicite o requiera formalmente la adquisición o arrendamiento de bienes o la prestación de servicios, o bien aquella que los utilizará;</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técnica</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CABCS</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Coordinación de Adquisición de Bienes y Contratación de Servicios.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CECOBAN</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Centro de Compensación Bancaria.</w:t>
      </w: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CDMX</w:t>
      </w:r>
      <w:r w:rsidR="00DA7C43">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Ciudad de México.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w:t>
      </w:r>
      <w:r w:rsidR="00C90669" w:rsidRPr="00DA7C43">
        <w:rPr>
          <w:rFonts w:ascii="Arial" w:eastAsia="Times New Roman" w:hAnsi="Arial" w:cs="Arial"/>
          <w:b/>
          <w:lang w:val="es-ES" w:eastAsia="ar-SA"/>
        </w:rPr>
        <w:t>omplra</w:t>
      </w:r>
      <w:r w:rsidRPr="00DA7C43">
        <w:rPr>
          <w:rFonts w:ascii="Arial" w:eastAsia="Times New Roman" w:hAnsi="Arial" w:cs="Arial"/>
          <w:b/>
          <w:lang w:val="es-ES" w:eastAsia="ar-SA"/>
        </w:rPr>
        <w:t>N</w:t>
      </w:r>
      <w:r w:rsidR="00C90669" w:rsidRPr="00DA7C43">
        <w:rPr>
          <w:rFonts w:ascii="Arial" w:eastAsia="Times New Roman" w:hAnsi="Arial" w:cs="Arial"/>
          <w:b/>
          <w:lang w:val="es-ES" w:eastAsia="ar-SA"/>
        </w:rPr>
        <w:t>e</w:t>
      </w:r>
      <w:r w:rsidR="00C90669">
        <w:rPr>
          <w:rFonts w:ascii="Arial" w:eastAsia="Times New Roman" w:hAnsi="Arial" w:cs="Arial"/>
          <w:b/>
          <w:lang w:val="es-ES" w:eastAsia="ar-SA"/>
        </w:rPr>
        <w:t>t</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DA7C43">
        <w:rPr>
          <w:rFonts w:ascii="Arial" w:eastAsia="Times New Roman" w:hAnsi="Arial" w:cs="Arial"/>
          <w:color w:val="0000FF"/>
          <w:u w:val="single"/>
          <w:lang w:val="es-ES" w:eastAsia="ar-SA"/>
        </w:rPr>
        <w:t>http//</w:t>
      </w:r>
      <w:r w:rsidR="005B55EA">
        <w:rPr>
          <w:rFonts w:ascii="Arial" w:eastAsia="Times New Roman" w:hAnsi="Arial" w:cs="Arial"/>
          <w:color w:val="0000FF"/>
          <w:u w:val="single"/>
          <w:lang w:val="es-ES" w:eastAsia="ar-SA"/>
        </w:rPr>
        <w:t>CompraNet</w:t>
      </w:r>
      <w:r w:rsidRPr="00DA7C43">
        <w:rPr>
          <w:rFonts w:ascii="Arial" w:eastAsia="Times New Roman" w:hAnsi="Arial" w:cs="Arial"/>
          <w:color w:val="0000FF"/>
          <w:u w:val="single"/>
          <w:lang w:val="es-ES" w:eastAsia="ar-SA"/>
        </w:rPr>
        <w:t>.funcionpublica.gob.mx</w:t>
      </w:r>
      <w:r w:rsidRPr="00DA7C43">
        <w:rPr>
          <w:rFonts w:ascii="Arial" w:eastAsia="Times New Roman" w:hAnsi="Arial" w:cs="Arial"/>
          <w:lang w:val="es-ES" w:eastAsia="ar-SA"/>
        </w:rPr>
        <w:t>.</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Contrato</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Documento a través del cual se formalizan los derechos y obligaciones derivados del Fallo del procedimiento de contratación de la adquisición o la prestación de los servicios.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ar-SA"/>
        </w:rPr>
      </w:pPr>
      <w:r w:rsidRPr="00DA7C43">
        <w:rPr>
          <w:rFonts w:ascii="Arial" w:eastAsia="Times New Roman" w:hAnsi="Arial" w:cs="Arial"/>
          <w:b/>
          <w:lang w:val="es-ES" w:eastAsia="ar-SA"/>
        </w:rPr>
        <w:t>DOF</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Diario Oficial de la Federación.</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EMA (Entidad Mexicana de Acreditación)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IMSS o Instituto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Instituto Mexicano del Seguro Social.</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r w:rsidRPr="00DA7C43">
        <w:rPr>
          <w:rFonts w:ascii="Arial" w:eastAsia="Times New Roman" w:hAnsi="Arial" w:cs="Arial"/>
          <w:b/>
          <w:bCs/>
          <w:lang w:val="es-ES" w:eastAsia="ar-SA"/>
        </w:rPr>
        <w:t>INFONAVIT</w:t>
      </w:r>
      <w:r w:rsidR="00694900">
        <w:rPr>
          <w:rFonts w:ascii="Arial" w:eastAsia="Times New Roman" w:hAnsi="Arial" w:cs="Arial"/>
          <w:b/>
          <w:bCs/>
          <w:lang w:val="es-ES" w:eastAsia="ar-SA"/>
        </w:rPr>
        <w:t>.-</w:t>
      </w:r>
      <w:r w:rsidRPr="00DA7C43">
        <w:rPr>
          <w:rFonts w:ascii="Arial" w:eastAsia="Times New Roman" w:hAnsi="Arial" w:cs="Arial"/>
          <w:b/>
          <w:bCs/>
          <w:lang w:val="es-ES" w:eastAsia="ar-SA"/>
        </w:rPr>
        <w:t xml:space="preserve"> </w:t>
      </w:r>
      <w:r w:rsidRPr="00DA7C43">
        <w:rPr>
          <w:rFonts w:ascii="Arial" w:eastAsia="Times New Roman" w:hAnsi="Arial" w:cs="Arial"/>
          <w:bCs/>
          <w:lang w:val="es-ES" w:eastAsia="ar-SA"/>
        </w:rPr>
        <w:t>Instituto del Fondo Nacional de la Vivienda para los Trabajadores.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Investigación de mercado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IVA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Impuesto al Valor Agregado.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LAASSP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Ley de Adquisiciones, Arrendamientos y Servicios del Sector Público.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Licitante</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participe en cualquier procedimiento de licitación pública o bien de invitación a cuando menos tres personas.</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LPN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Licitación Pública Nacional.</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Medio de Identificación Electrónica</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Cs/>
          <w:lang w:val="es-ES" w:eastAsia="ar-SA"/>
        </w:rPr>
      </w:pPr>
      <w:r w:rsidRPr="00DA7C43">
        <w:rPr>
          <w:rFonts w:ascii="Arial" w:eastAsia="Times New Roman" w:hAnsi="Arial" w:cs="Arial"/>
          <w:b/>
          <w:lang w:val="es-ES" w:eastAsia="ar-SA"/>
        </w:rPr>
        <w:t>Medios remotos de comunicación electrónica</w:t>
      </w:r>
      <w:r w:rsidR="00694900">
        <w:rPr>
          <w:rFonts w:ascii="Arial" w:eastAsia="Times New Roman" w:hAnsi="Arial" w:cs="Arial"/>
          <w:b/>
          <w:lang w:val="es-ES" w:eastAsia="ar-SA"/>
        </w:rPr>
        <w:t>.-</w:t>
      </w:r>
      <w:r w:rsidRPr="00DA7C43">
        <w:rPr>
          <w:rFonts w:ascii="Arial" w:eastAsia="Times New Roman" w:hAnsi="Arial" w:cs="Arial"/>
          <w:bCs/>
          <w:lang w:val="es-ES" w:eastAsia="ar-SA"/>
        </w:rPr>
        <w:t xml:space="preserve"> Los dispositivos tecnológicos para efectuar transmisión de datos e información a través de computadoras, líneas telefónicas, enlaces dedicados, microondas y similares.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 w:eastAsia="ar-SA"/>
        </w:rPr>
        <w:t>MIPYMES</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_tradnl" w:eastAsia="ar-SA"/>
        </w:rPr>
        <w:t>Las micro, pequeñas y medianas empresas de nacionalidad mexicana a que hace referencia la Ley para el Desarrollo de la Competitividad de la Micro, Pequeña y Mediana Empresa;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_tradnl" w:eastAsia="ar-SA"/>
        </w:rPr>
        <w:t>Normas</w:t>
      </w:r>
      <w:r w:rsidR="00694900">
        <w:rPr>
          <w:rFonts w:ascii="Arial" w:eastAsia="Times New Roman" w:hAnsi="Arial" w:cs="Arial"/>
          <w:b/>
          <w:lang w:val="es-ES_tradnl" w:eastAsia="ar-SA"/>
        </w:rPr>
        <w:t>.-</w:t>
      </w:r>
      <w:r w:rsidRPr="00DA7C43">
        <w:rPr>
          <w:rFonts w:ascii="Arial" w:eastAsia="Times New Roman" w:hAnsi="Arial" w:cs="Arial"/>
          <w:b/>
          <w:lang w:val="es-ES_tradnl" w:eastAsia="ar-SA"/>
        </w:rPr>
        <w:t xml:space="preserve"> </w:t>
      </w:r>
      <w:r w:rsidRPr="00DA7C43">
        <w:rPr>
          <w:rFonts w:ascii="Arial" w:hAnsi="Arial"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r w:rsidRPr="00DA7C43">
        <w:rPr>
          <w:rFonts w:ascii="Arial" w:eastAsia="Times New Roman" w:hAnsi="Arial" w:cs="Arial"/>
          <w:b/>
          <w:lang w:val="es-ES" w:eastAsia="es-ES"/>
        </w:rPr>
        <w:t>OIC</w:t>
      </w:r>
      <w:r w:rsidR="00694900">
        <w:rPr>
          <w:rFonts w:ascii="Arial" w:eastAsia="Times New Roman" w:hAnsi="Arial" w:cs="Arial"/>
          <w:b/>
          <w:lang w:val="es-ES" w:eastAsia="es-ES"/>
        </w:rPr>
        <w:t>.-</w:t>
      </w:r>
      <w:r w:rsidRPr="00DA7C43">
        <w:rPr>
          <w:rFonts w:ascii="Arial" w:eastAsia="Times New Roman" w:hAnsi="Arial" w:cs="Arial"/>
          <w:b/>
          <w:lang w:val="es-ES" w:eastAsia="es-ES"/>
        </w:rPr>
        <w:t xml:space="preserve"> </w:t>
      </w:r>
      <w:r w:rsidRPr="00DA7C43">
        <w:rPr>
          <w:rFonts w:ascii="Arial" w:eastAsia="Times New Roman" w:hAnsi="Arial" w:cs="Arial"/>
          <w:lang w:val="es-ES" w:eastAsia="es-ES"/>
        </w:rPr>
        <w:t>Órgano Interno de Control en el IMSS.</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 w:eastAsia="es-ES"/>
        </w:rPr>
        <w:t>Partida o concepto.-</w:t>
      </w:r>
      <w:r w:rsidRPr="00DA7C43">
        <w:rPr>
          <w:rFonts w:ascii="Arial" w:eastAsia="Times New Roman" w:hAnsi="Arial"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eastAsia="es-ES"/>
        </w:rPr>
      </w:pPr>
      <w:r w:rsidRPr="00DA7C43">
        <w:rPr>
          <w:rFonts w:ascii="Arial" w:eastAsia="Times New Roman" w:hAnsi="Arial" w:cs="Arial"/>
          <w:b/>
          <w:lang w:val="es-ES" w:eastAsia="es-ES"/>
        </w:rPr>
        <w:t>POBALINES.-</w:t>
      </w:r>
      <w:r w:rsidRPr="00DA7C43">
        <w:rPr>
          <w:rFonts w:ascii="Arial" w:eastAsia="Times New Roman" w:hAnsi="Arial" w:cs="Arial"/>
          <w:lang w:eastAsia="es-ES"/>
        </w:rPr>
        <w:t xml:space="preserve"> Las políticas, bases y lineamientos a que se refieren el párrafo sexto del artículo 1 de la</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_tradnl" w:eastAsia="es-ES"/>
        </w:rPr>
      </w:pPr>
      <w:r w:rsidRPr="00DA7C43">
        <w:rPr>
          <w:rFonts w:ascii="Arial" w:eastAsia="Times New Roman" w:hAnsi="Arial" w:cs="Arial"/>
          <w:lang w:eastAsia="es-ES"/>
        </w:rPr>
        <w:t>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Proveedor</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celebre contratos de adquisiciones, arrendamientos o servicios. </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Reglamento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Reglamento de la 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Resolución miscelánea</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RFC</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Registro Federal de Contribuyentes.</w:t>
      </w:r>
    </w:p>
    <w:p w:rsidR="00936033" w:rsidRPr="00694900"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SAT</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El Servicio de Administración Tributaria.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SFP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la Función Pública.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Sobre cerrado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Cualquier medio que contenga la proposición del licitante, cuyo contenido solo puede ser conocido en el Acto de Presentación y Apertura de Proposiciones, en términos de la Ley.</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SSA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Salud.</w:t>
      </w:r>
    </w:p>
    <w:p w:rsid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DA7C43" w:rsidRP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sectPr w:rsidR="00DA7C43" w:rsidRPr="00DA7C43" w:rsidSect="00B52FF1">
      <w:headerReference w:type="default" r:id="rId11"/>
      <w:footerReference w:type="default" r:id="rId12"/>
      <w:pgSz w:w="12240" w:h="15840"/>
      <w:pgMar w:top="173"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B36" w:rsidRDefault="003C3B36" w:rsidP="00532601">
      <w:pPr>
        <w:spacing w:after="0" w:line="240" w:lineRule="auto"/>
      </w:pPr>
      <w:r>
        <w:separator/>
      </w:r>
    </w:p>
  </w:endnote>
  <w:endnote w:type="continuationSeparator" w:id="0">
    <w:p w:rsidR="003C3B36" w:rsidRDefault="003C3B36"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99461"/>
      <w:docPartObj>
        <w:docPartGallery w:val="Page Numbers (Bottom of Page)"/>
        <w:docPartUnique/>
      </w:docPartObj>
    </w:sdtPr>
    <w:sdtContent>
      <w:sdt>
        <w:sdtPr>
          <w:id w:val="-1289508813"/>
          <w:docPartObj>
            <w:docPartGallery w:val="Page Numbers (Top of Page)"/>
            <w:docPartUnique/>
          </w:docPartObj>
        </w:sdtPr>
        <w:sdtContent>
          <w:p w:rsidR="00264961" w:rsidRDefault="00264961">
            <w:pPr>
              <w:pStyle w:val="Piedepgina"/>
              <w:jc w:val="right"/>
            </w:pPr>
            <w:r>
              <w:t xml:space="preserve">Página </w:t>
            </w:r>
            <w:r>
              <w:rPr>
                <w:b/>
                <w:bCs/>
                <w:szCs w:val="24"/>
              </w:rPr>
              <w:fldChar w:fldCharType="begin"/>
            </w:r>
            <w:r>
              <w:rPr>
                <w:b/>
                <w:bCs/>
              </w:rPr>
              <w:instrText>PAGE</w:instrText>
            </w:r>
            <w:r>
              <w:rPr>
                <w:b/>
                <w:bCs/>
                <w:szCs w:val="24"/>
              </w:rPr>
              <w:fldChar w:fldCharType="separate"/>
            </w:r>
            <w:r w:rsidR="003C3B36">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3C3B36">
              <w:rPr>
                <w:b/>
                <w:bCs/>
              </w:rPr>
              <w:t>1</w:t>
            </w:r>
            <w:r>
              <w:rPr>
                <w:b/>
                <w:bCs/>
                <w:szCs w:val="24"/>
              </w:rPr>
              <w:fldChar w:fldCharType="end"/>
            </w:r>
          </w:p>
        </w:sdtContent>
      </w:sdt>
    </w:sdtContent>
  </w:sdt>
  <w:p w:rsidR="00264961" w:rsidRPr="007C4BFA" w:rsidRDefault="00264961" w:rsidP="007C4BFA">
    <w:pPr>
      <w:tabs>
        <w:tab w:val="left" w:pos="7655"/>
      </w:tabs>
      <w:rPr>
        <w:rFonts w:ascii="Arial" w:hAnsi="Arial" w:cs="Arial"/>
        <w:sz w:val="20"/>
        <w:szCs w:val="20"/>
      </w:rPr>
    </w:pPr>
  </w:p>
  <w:p w:rsidR="00264961" w:rsidRDefault="002649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B36" w:rsidRDefault="003C3B36" w:rsidP="00532601">
      <w:pPr>
        <w:spacing w:after="0" w:line="240" w:lineRule="auto"/>
      </w:pPr>
      <w:r>
        <w:separator/>
      </w:r>
    </w:p>
  </w:footnote>
  <w:footnote w:type="continuationSeparator" w:id="0">
    <w:p w:rsidR="003C3B36" w:rsidRDefault="003C3B36"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97954"/>
      <w:docPartObj>
        <w:docPartGallery w:val="Watermarks"/>
        <w:docPartUnique/>
      </w:docPartObj>
    </w:sdtPr>
    <w:sdtContent>
      <w:p w:rsidR="00264961" w:rsidRDefault="00264961">
        <w:pPr>
          <w:pStyle w:val="Encabezado"/>
        </w:pPr>
      </w:p>
      <w:tbl>
        <w:tblPr>
          <w:tblStyle w:val="Tablaconcuadrcula"/>
          <w:tblW w:w="5148" w:type="pct"/>
          <w:jc w:val="center"/>
          <w:tblLook w:val="04A0" w:firstRow="1" w:lastRow="0" w:firstColumn="1" w:lastColumn="0" w:noHBand="0" w:noVBand="1"/>
        </w:tblPr>
        <w:tblGrid>
          <w:gridCol w:w="4324"/>
          <w:gridCol w:w="5677"/>
        </w:tblGrid>
        <w:tr w:rsidR="00264961" w:rsidRPr="008C39FB" w:rsidTr="008C3062">
          <w:trPr>
            <w:trHeight w:val="1696"/>
            <w:jc w:val="center"/>
          </w:trPr>
          <w:tc>
            <w:tcPr>
              <w:tcW w:w="2162" w:type="pct"/>
              <w:vAlign w:val="center"/>
            </w:tcPr>
            <w:p w:rsidR="00264961" w:rsidRPr="0039007F" w:rsidRDefault="00264961" w:rsidP="008C39FB">
              <w:pPr>
                <w:suppressAutoHyphens/>
                <w:jc w:val="center"/>
                <w:rPr>
                  <w:rFonts w:ascii="Arial" w:hAnsi="Arial" w:cs="Arial"/>
                  <w:b/>
                  <w:bCs/>
                  <w:sz w:val="22"/>
                  <w:szCs w:val="22"/>
                  <w:lang w:val="es-ES" w:eastAsia="ar-SA"/>
                </w:rPr>
              </w:pPr>
              <w:r w:rsidRPr="0039007F">
                <w:rPr>
                  <w:rFonts w:ascii="Arial" w:hAnsi="Arial" w:cs="Arial"/>
                  <w:b/>
                  <w:bCs/>
                  <w:sz w:val="22"/>
                  <w:szCs w:val="22"/>
                  <w:lang w:val="es-ES" w:eastAsia="ar-SA"/>
                </w:rPr>
                <w:t>Convocatoria</w:t>
              </w:r>
            </w:p>
            <w:p w:rsidR="00264961" w:rsidRPr="0039007F" w:rsidRDefault="00264961" w:rsidP="008C39FB">
              <w:pPr>
                <w:suppressAutoHyphens/>
                <w:jc w:val="center"/>
                <w:rPr>
                  <w:rFonts w:ascii="Arial" w:hAnsi="Arial" w:cs="Arial"/>
                  <w:b/>
                  <w:bCs/>
                  <w:sz w:val="22"/>
                  <w:szCs w:val="22"/>
                  <w:lang w:val="es-ES" w:eastAsia="ar-SA"/>
                </w:rPr>
              </w:pPr>
            </w:p>
            <w:p w:rsidR="00264961" w:rsidRPr="0039007F" w:rsidRDefault="00264961" w:rsidP="008C39FB">
              <w:pPr>
                <w:suppressAutoHyphens/>
                <w:jc w:val="center"/>
                <w:rPr>
                  <w:rFonts w:ascii="Arial" w:hAnsi="Arial" w:cs="Arial"/>
                  <w:b/>
                  <w:sz w:val="22"/>
                  <w:szCs w:val="22"/>
                  <w:lang w:val="es-ES" w:eastAsia="ar-SA"/>
                </w:rPr>
              </w:pPr>
              <w:r>
                <w:rPr>
                  <w:rFonts w:ascii="Arial" w:hAnsi="Arial" w:cs="Arial"/>
                  <w:b/>
                  <w:bCs/>
                  <w:sz w:val="22"/>
                  <w:szCs w:val="22"/>
                  <w:lang w:val="es-ES" w:eastAsia="ar-SA"/>
                </w:rPr>
                <w:t xml:space="preserve">Invitación a cuando menos Tres Personas </w:t>
              </w:r>
              <w:r w:rsidRPr="0039007F">
                <w:rPr>
                  <w:rFonts w:ascii="Arial" w:hAnsi="Arial" w:cs="Arial"/>
                  <w:b/>
                  <w:bCs/>
                  <w:sz w:val="22"/>
                  <w:szCs w:val="22"/>
                  <w:lang w:val="es-ES" w:eastAsia="ar-SA"/>
                </w:rPr>
                <w:t>Nacional</w:t>
              </w:r>
              <w:r w:rsidRPr="0039007F">
                <w:rPr>
                  <w:rFonts w:ascii="Arial" w:hAnsi="Arial" w:cs="Arial"/>
                  <w:b/>
                  <w:sz w:val="22"/>
                  <w:szCs w:val="22"/>
                  <w:lang w:val="es-ES_tradnl" w:eastAsia="ar-SA"/>
                </w:rPr>
                <w:t xml:space="preserve"> Electrónica</w:t>
              </w:r>
            </w:p>
            <w:p w:rsidR="00264961" w:rsidRPr="0039007F" w:rsidRDefault="00264961" w:rsidP="008C39FB">
              <w:pPr>
                <w:suppressAutoHyphens/>
                <w:jc w:val="center"/>
                <w:rPr>
                  <w:rFonts w:ascii="Arial" w:hAnsi="Arial" w:cs="Arial"/>
                  <w:b/>
                  <w:sz w:val="22"/>
                  <w:szCs w:val="22"/>
                  <w:lang w:val="es-ES" w:eastAsia="ar-SA"/>
                </w:rPr>
              </w:pPr>
            </w:p>
            <w:p w:rsidR="00264961" w:rsidRPr="0039007F" w:rsidRDefault="00264961" w:rsidP="00264961">
              <w:pPr>
                <w:suppressAutoHyphens/>
                <w:jc w:val="center"/>
                <w:rPr>
                  <w:rFonts w:ascii="Arial" w:hAnsi="Arial" w:cs="Arial"/>
                  <w:b/>
                  <w:sz w:val="22"/>
                  <w:szCs w:val="22"/>
                  <w:lang w:val="es-ES" w:eastAsia="ar-SA"/>
                </w:rPr>
              </w:pPr>
              <w:r>
                <w:rPr>
                  <w:rFonts w:ascii="Arial" w:hAnsi="Arial" w:cs="Arial"/>
                  <w:b/>
                  <w:sz w:val="22"/>
                  <w:szCs w:val="22"/>
                  <w:lang w:val="es-ES" w:eastAsia="ar-SA"/>
                </w:rPr>
                <w:t>Núm</w:t>
              </w:r>
              <w:r w:rsidRPr="0039007F">
                <w:rPr>
                  <w:rFonts w:ascii="Arial" w:hAnsi="Arial" w:cs="Arial"/>
                  <w:b/>
                  <w:sz w:val="22"/>
                  <w:szCs w:val="22"/>
                  <w:lang w:val="es-ES" w:eastAsia="ar-SA"/>
                </w:rPr>
                <w:t xml:space="preserve">. </w:t>
              </w:r>
              <w:r>
                <w:rPr>
                  <w:rFonts w:ascii="Arial" w:hAnsi="Arial" w:cs="Arial"/>
                  <w:b/>
                  <w:sz w:val="22"/>
                  <w:szCs w:val="22"/>
                  <w:lang w:val="es-ES" w:eastAsia="ar-SA"/>
                </w:rPr>
                <w:t>IA</w:t>
              </w:r>
              <w:r w:rsidRPr="0039007F">
                <w:rPr>
                  <w:rFonts w:ascii="Arial" w:hAnsi="Arial" w:cs="Arial"/>
                  <w:b/>
                  <w:sz w:val="22"/>
                  <w:szCs w:val="22"/>
                  <w:lang w:val="es-ES" w:eastAsia="ar-SA"/>
                </w:rPr>
                <w:t>-019GYR019-</w:t>
              </w:r>
              <w:r>
                <w:rPr>
                  <w:rFonts w:ascii="Arial" w:hAnsi="Arial" w:cs="Arial"/>
                  <w:b/>
                  <w:sz w:val="22"/>
                  <w:szCs w:val="22"/>
                  <w:lang w:val="es-ES" w:eastAsia="ar-SA"/>
                </w:rPr>
                <w:t>E114</w:t>
              </w:r>
              <w:r w:rsidRPr="0039007F">
                <w:rPr>
                  <w:rFonts w:ascii="Arial" w:hAnsi="Arial" w:cs="Arial"/>
                  <w:b/>
                  <w:sz w:val="22"/>
                  <w:szCs w:val="22"/>
                  <w:lang w:val="es-ES" w:eastAsia="ar-SA"/>
                </w:rPr>
                <w:t>-</w:t>
              </w:r>
              <w:r>
                <w:rPr>
                  <w:rFonts w:ascii="Arial" w:hAnsi="Arial" w:cs="Arial"/>
                  <w:b/>
                  <w:sz w:val="22"/>
                  <w:szCs w:val="22"/>
                  <w:lang w:val="es-ES" w:eastAsia="ar-SA"/>
                </w:rPr>
                <w:t>2017</w:t>
              </w:r>
            </w:p>
          </w:tc>
          <w:tc>
            <w:tcPr>
              <w:tcW w:w="2838" w:type="pct"/>
            </w:tcPr>
            <w:p w:rsidR="00264961" w:rsidRPr="008C39FB" w:rsidRDefault="00264961" w:rsidP="008C39FB">
              <w:pPr>
                <w:suppressAutoHyphens/>
                <w:ind w:left="256"/>
                <w:jc w:val="center"/>
                <w:rPr>
                  <w:rFonts w:ascii="Arial" w:hAnsi="Arial" w:cs="Arial"/>
                  <w:b/>
                  <w:sz w:val="18"/>
                  <w:szCs w:val="18"/>
                  <w:lang w:val="es-ES" w:eastAsia="ar-SA"/>
                </w:rPr>
              </w:pPr>
              <w:r w:rsidRPr="008C39FB">
                <w:rPr>
                  <w:rFonts w:ascii="Arial" w:hAnsi="Arial" w:cs="Arial"/>
                  <w:b/>
                  <w:sz w:val="18"/>
                  <w:szCs w:val="18"/>
                </w:rPr>
                <w:drawing>
                  <wp:anchor distT="0" distB="0" distL="114300" distR="114300" simplePos="0" relativeHeight="251656704" behindDoc="1" locked="0" layoutInCell="1" allowOverlap="1" wp14:anchorId="26748077" wp14:editId="5E712C4C">
                    <wp:simplePos x="0" y="0"/>
                    <wp:positionH relativeFrom="column">
                      <wp:posOffset>2532009</wp:posOffset>
                    </wp:positionH>
                    <wp:positionV relativeFrom="paragraph">
                      <wp:posOffset>168275</wp:posOffset>
                    </wp:positionV>
                    <wp:extent cx="695325" cy="842645"/>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C39FB">
                <w:rPr>
                  <w:rFonts w:ascii="Arial" w:hAnsi="Arial" w:cs="Arial"/>
                  <w:b/>
                  <w:sz w:val="18"/>
                  <w:szCs w:val="18"/>
                </w:rPr>
                <w:drawing>
                  <wp:anchor distT="0" distB="0" distL="114300" distR="114300" simplePos="0" relativeHeight="251655680" behindDoc="1" locked="0" layoutInCell="1" allowOverlap="1" wp14:anchorId="36BD3BFF" wp14:editId="14B37E0E">
                    <wp:simplePos x="0" y="0"/>
                    <wp:positionH relativeFrom="column">
                      <wp:posOffset>66387</wp:posOffset>
                    </wp:positionH>
                    <wp:positionV relativeFrom="paragraph">
                      <wp:posOffset>164537</wp:posOffset>
                    </wp:positionV>
                    <wp:extent cx="2191110" cy="799231"/>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64961" w:rsidRPr="003B0525" w:rsidRDefault="00264961" w:rsidP="0041789F">
        <w:pPr>
          <w:pStyle w:val="Encabezado"/>
          <w:tabs>
            <w:tab w:val="clear" w:pos="4419"/>
            <w:tab w:val="clear" w:pos="8838"/>
            <w:tab w:val="left" w:pos="3705"/>
          </w:tabs>
          <w:rPr>
            <w:rFonts w:ascii="Arial" w:hAnsi="Arial" w:cs="Arial"/>
          </w:rPr>
        </w:pPr>
        <w:r>
          <w:rPr>
            <w:rFonts w:ascii="Arial" w:hAnsi="Arial" w:cs="Arial"/>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ECE9118"/>
    <w:lvl w:ilvl="0">
      <w:start w:val="1"/>
      <w:numFmt w:val="decimal"/>
      <w:pStyle w:val="Listaconnmeros2"/>
      <w:lvlText w:val="%1."/>
      <w:lvlJc w:val="left"/>
      <w:pPr>
        <w:tabs>
          <w:tab w:val="num" w:pos="643"/>
        </w:tabs>
        <w:ind w:left="643" w:hanging="360"/>
      </w:pPr>
    </w:lvl>
  </w:abstractNum>
  <w:abstractNum w:abstractNumId="1">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3">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B"/>
    <w:multiLevelType w:val="multilevel"/>
    <w:tmpl w:val="0000000B"/>
    <w:name w:val="WW8StyleNum9"/>
    <w:lvl w:ilvl="0">
      <w:start w:val="1"/>
      <w:numFmt w:val="decimal"/>
      <w:pStyle w:val="Listaconnmeros5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4"/>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11111124"/>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AAA5F4F"/>
    <w:multiLevelType w:val="hybridMultilevel"/>
    <w:tmpl w:val="4B58EB70"/>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nsid w:val="0BB84E74"/>
    <w:multiLevelType w:val="hybridMultilevel"/>
    <w:tmpl w:val="F50A2EFE"/>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0BF67C2A"/>
    <w:multiLevelType w:val="hybridMultilevel"/>
    <w:tmpl w:val="5F2A3F90"/>
    <w:styleLink w:val="11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nsid w:val="0CAE1C8D"/>
    <w:multiLevelType w:val="hybridMultilevel"/>
    <w:tmpl w:val="6E0EA0AE"/>
    <w:lvl w:ilvl="0" w:tplc="4E44DA54">
      <w:start w:val="1"/>
      <w:numFmt w:val="bullet"/>
      <w:lvlText w:val="-"/>
      <w:lvlJc w:val="left"/>
      <w:pPr>
        <w:ind w:left="1647" w:hanging="360"/>
      </w:pPr>
      <w:rPr>
        <w:rFonts w:ascii="Calibri" w:hAnsi="Calibri"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35">
    <w:nsid w:val="0CD15CFD"/>
    <w:multiLevelType w:val="hybridMultilevel"/>
    <w:tmpl w:val="5CF0C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0F316FEE"/>
    <w:multiLevelType w:val="hybridMultilevel"/>
    <w:tmpl w:val="FB9AD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F3D4042"/>
    <w:multiLevelType w:val="multilevel"/>
    <w:tmpl w:val="41D02B62"/>
    <w:lvl w:ilvl="0">
      <w:start w:val="3"/>
      <w:numFmt w:val="decimal"/>
      <w:lvlText w:val="%1"/>
      <w:lvlJc w:val="left"/>
      <w:pPr>
        <w:ind w:left="480" w:hanging="480"/>
      </w:pPr>
      <w:rPr>
        <w:rFonts w:hint="default"/>
      </w:rPr>
    </w:lvl>
    <w:lvl w:ilvl="1">
      <w:start w:val="6"/>
      <w:numFmt w:val="decimal"/>
      <w:lvlText w:val="%1.%2"/>
      <w:lvlJc w:val="left"/>
      <w:pPr>
        <w:ind w:left="873" w:hanging="480"/>
      </w:pPr>
      <w:rPr>
        <w:rFonts w:hint="default"/>
      </w:rPr>
    </w:lvl>
    <w:lvl w:ilvl="2">
      <w:start w:val="1"/>
      <w:numFmt w:val="decimal"/>
      <w:lvlText w:val="%1.%2.%3"/>
      <w:lvlJc w:val="left"/>
      <w:pPr>
        <w:ind w:left="1506" w:hanging="720"/>
      </w:pPr>
      <w:rPr>
        <w:rFonts w:hint="default"/>
        <w:sz w:val="24"/>
        <w:szCs w:val="24"/>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9">
    <w:nsid w:val="10FA6926"/>
    <w:multiLevelType w:val="hybridMultilevel"/>
    <w:tmpl w:val="51661538"/>
    <w:lvl w:ilvl="0" w:tplc="D56C47AE">
      <w:start w:val="1"/>
      <w:numFmt w:val="lowerLetter"/>
      <w:lvlText w:val="%1)"/>
      <w:lvlJc w:val="left"/>
      <w:pPr>
        <w:ind w:left="417" w:hanging="360"/>
      </w:pPr>
      <w:rPr>
        <w:rFonts w:hint="default"/>
        <w:b/>
      </w:rPr>
    </w:lvl>
    <w:lvl w:ilvl="1" w:tplc="080A0019" w:tentative="1">
      <w:start w:val="1"/>
      <w:numFmt w:val="lowerLetter"/>
      <w:lvlText w:val="%2."/>
      <w:lvlJc w:val="left"/>
      <w:pPr>
        <w:ind w:left="1137" w:hanging="360"/>
      </w:pPr>
    </w:lvl>
    <w:lvl w:ilvl="2" w:tplc="080A001B" w:tentative="1">
      <w:start w:val="1"/>
      <w:numFmt w:val="lowerRoman"/>
      <w:lvlText w:val="%3."/>
      <w:lvlJc w:val="right"/>
      <w:pPr>
        <w:ind w:left="1857" w:hanging="180"/>
      </w:pPr>
    </w:lvl>
    <w:lvl w:ilvl="3" w:tplc="080A000F" w:tentative="1">
      <w:start w:val="1"/>
      <w:numFmt w:val="decimal"/>
      <w:lvlText w:val="%4."/>
      <w:lvlJc w:val="left"/>
      <w:pPr>
        <w:ind w:left="2577" w:hanging="360"/>
      </w:pPr>
    </w:lvl>
    <w:lvl w:ilvl="4" w:tplc="080A0019" w:tentative="1">
      <w:start w:val="1"/>
      <w:numFmt w:val="lowerLetter"/>
      <w:lvlText w:val="%5."/>
      <w:lvlJc w:val="left"/>
      <w:pPr>
        <w:ind w:left="3297" w:hanging="360"/>
      </w:pPr>
    </w:lvl>
    <w:lvl w:ilvl="5" w:tplc="080A001B" w:tentative="1">
      <w:start w:val="1"/>
      <w:numFmt w:val="lowerRoman"/>
      <w:lvlText w:val="%6."/>
      <w:lvlJc w:val="right"/>
      <w:pPr>
        <w:ind w:left="4017" w:hanging="180"/>
      </w:pPr>
    </w:lvl>
    <w:lvl w:ilvl="6" w:tplc="080A000F" w:tentative="1">
      <w:start w:val="1"/>
      <w:numFmt w:val="decimal"/>
      <w:lvlText w:val="%7."/>
      <w:lvlJc w:val="left"/>
      <w:pPr>
        <w:ind w:left="4737" w:hanging="360"/>
      </w:pPr>
    </w:lvl>
    <w:lvl w:ilvl="7" w:tplc="080A0019" w:tentative="1">
      <w:start w:val="1"/>
      <w:numFmt w:val="lowerLetter"/>
      <w:lvlText w:val="%8."/>
      <w:lvlJc w:val="left"/>
      <w:pPr>
        <w:ind w:left="5457" w:hanging="360"/>
      </w:pPr>
    </w:lvl>
    <w:lvl w:ilvl="8" w:tplc="080A001B" w:tentative="1">
      <w:start w:val="1"/>
      <w:numFmt w:val="lowerRoman"/>
      <w:lvlText w:val="%9."/>
      <w:lvlJc w:val="right"/>
      <w:pPr>
        <w:ind w:left="6177" w:hanging="180"/>
      </w:pPr>
    </w:lvl>
  </w:abstractNum>
  <w:abstractNum w:abstractNumId="40">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2">
    <w:nsid w:val="16EA3B90"/>
    <w:multiLevelType w:val="hybridMultilevel"/>
    <w:tmpl w:val="312A9D76"/>
    <w:lvl w:ilvl="0" w:tplc="20A231B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4">
    <w:nsid w:val="1AD05052"/>
    <w:multiLevelType w:val="multilevel"/>
    <w:tmpl w:val="0C0A001D"/>
    <w:name w:val="WW8Num1852"/>
    <w:styleLink w:val="Estilo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C6A4005"/>
    <w:multiLevelType w:val="hybridMultilevel"/>
    <w:tmpl w:val="D03AC2B8"/>
    <w:lvl w:ilvl="0" w:tplc="192ABEA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6">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E7810C7"/>
    <w:multiLevelType w:val="hybridMultilevel"/>
    <w:tmpl w:val="6F0A2D64"/>
    <w:lvl w:ilvl="0" w:tplc="FD9E3FC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8">
    <w:nsid w:val="1F095E27"/>
    <w:multiLevelType w:val="multilevel"/>
    <w:tmpl w:val="0C0A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4DE028D"/>
    <w:multiLevelType w:val="multilevel"/>
    <w:tmpl w:val="030C49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2">
    <w:nsid w:val="26EC57B3"/>
    <w:multiLevelType w:val="hybridMultilevel"/>
    <w:tmpl w:val="299A55D4"/>
    <w:lvl w:ilvl="0" w:tplc="BCE89D4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3">
    <w:nsid w:val="27301167"/>
    <w:multiLevelType w:val="hybridMultilevel"/>
    <w:tmpl w:val="3D2E6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DF971A0"/>
    <w:multiLevelType w:val="hybridMultilevel"/>
    <w:tmpl w:val="C9B830FC"/>
    <w:lvl w:ilvl="0" w:tplc="9512785E">
      <w:start w:val="1"/>
      <w:numFmt w:val="lowerLetter"/>
      <w:lvlText w:val="%1."/>
      <w:lvlJc w:val="left"/>
      <w:pPr>
        <w:ind w:left="360" w:hanging="360"/>
      </w:pPr>
      <w:rPr>
        <w:b/>
      </w:rPr>
    </w:lvl>
    <w:lvl w:ilvl="1" w:tplc="080A0019">
      <w:start w:val="1"/>
      <w:numFmt w:val="lowerLetter"/>
      <w:lvlText w:val="%2."/>
      <w:lvlJc w:val="left"/>
      <w:pPr>
        <w:ind w:left="1080" w:hanging="360"/>
      </w:pPr>
      <w:rPr>
        <w:rFonts w:cs="Times New Roman"/>
      </w:rPr>
    </w:lvl>
    <w:lvl w:ilvl="2" w:tplc="080A001B">
      <w:start w:val="1"/>
      <w:numFmt w:val="lowerRoman"/>
      <w:lvlText w:val="%3."/>
      <w:lvlJc w:val="right"/>
      <w:pPr>
        <w:ind w:left="1800" w:hanging="180"/>
      </w:pPr>
      <w:rPr>
        <w:rFonts w:cs="Times New Roman"/>
      </w:rPr>
    </w:lvl>
    <w:lvl w:ilvl="3" w:tplc="080A000F">
      <w:start w:val="1"/>
      <w:numFmt w:val="decimal"/>
      <w:lvlText w:val="%4."/>
      <w:lvlJc w:val="left"/>
      <w:pPr>
        <w:ind w:left="2520" w:hanging="360"/>
      </w:pPr>
      <w:rPr>
        <w:rFonts w:cs="Times New Roman"/>
      </w:rPr>
    </w:lvl>
    <w:lvl w:ilvl="4" w:tplc="080A0019">
      <w:start w:val="1"/>
      <w:numFmt w:val="lowerLetter"/>
      <w:lvlText w:val="%5."/>
      <w:lvlJc w:val="left"/>
      <w:pPr>
        <w:ind w:left="3240" w:hanging="360"/>
      </w:pPr>
      <w:rPr>
        <w:rFonts w:cs="Times New Roman"/>
      </w:rPr>
    </w:lvl>
    <w:lvl w:ilvl="5" w:tplc="080A001B">
      <w:start w:val="1"/>
      <w:numFmt w:val="lowerRoman"/>
      <w:lvlText w:val="%6."/>
      <w:lvlJc w:val="right"/>
      <w:pPr>
        <w:ind w:left="3960" w:hanging="180"/>
      </w:pPr>
      <w:rPr>
        <w:rFonts w:cs="Times New Roman"/>
      </w:rPr>
    </w:lvl>
    <w:lvl w:ilvl="6" w:tplc="080A000F">
      <w:start w:val="1"/>
      <w:numFmt w:val="decimal"/>
      <w:lvlText w:val="%7."/>
      <w:lvlJc w:val="left"/>
      <w:pPr>
        <w:ind w:left="4680" w:hanging="360"/>
      </w:pPr>
      <w:rPr>
        <w:rFonts w:cs="Times New Roman"/>
      </w:rPr>
    </w:lvl>
    <w:lvl w:ilvl="7" w:tplc="080A0019">
      <w:start w:val="1"/>
      <w:numFmt w:val="lowerLetter"/>
      <w:lvlText w:val="%8."/>
      <w:lvlJc w:val="left"/>
      <w:pPr>
        <w:ind w:left="5400" w:hanging="360"/>
      </w:pPr>
      <w:rPr>
        <w:rFonts w:cs="Times New Roman"/>
      </w:rPr>
    </w:lvl>
    <w:lvl w:ilvl="8" w:tplc="080A001B">
      <w:start w:val="1"/>
      <w:numFmt w:val="lowerRoman"/>
      <w:lvlText w:val="%9."/>
      <w:lvlJc w:val="right"/>
      <w:pPr>
        <w:ind w:left="6120" w:hanging="180"/>
      </w:pPr>
      <w:rPr>
        <w:rFonts w:cs="Times New Roman"/>
      </w:rPr>
    </w:lvl>
  </w:abstractNum>
  <w:abstractNum w:abstractNumId="55">
    <w:nsid w:val="34DA4A0F"/>
    <w:multiLevelType w:val="hybridMultilevel"/>
    <w:tmpl w:val="D43CB6F8"/>
    <w:lvl w:ilvl="0" w:tplc="080A0001">
      <w:start w:val="1"/>
      <w:numFmt w:val="bullet"/>
      <w:lvlText w:val=""/>
      <w:lvlJc w:val="left"/>
      <w:pPr>
        <w:ind w:left="1778"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351A6E90"/>
    <w:multiLevelType w:val="hybridMultilevel"/>
    <w:tmpl w:val="8592A69E"/>
    <w:lvl w:ilvl="0" w:tplc="94C4B6EA">
      <w:start w:val="1"/>
      <w:numFmt w:val="lowerLetter"/>
      <w:lvlText w:val="%1)"/>
      <w:lvlJc w:val="left"/>
      <w:pPr>
        <w:ind w:left="927" w:hanging="360"/>
      </w:pPr>
      <w:rPr>
        <w:rFonts w:ascii="Tahoma" w:eastAsiaTheme="minorEastAsia" w:hAnsi="Tahoma" w:cs="Tahoma"/>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8">
    <w:nsid w:val="3C1B0E40"/>
    <w:multiLevelType w:val="hybridMultilevel"/>
    <w:tmpl w:val="5D74B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C246883"/>
    <w:multiLevelType w:val="hybridMultilevel"/>
    <w:tmpl w:val="40AA4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E586AD4"/>
    <w:multiLevelType w:val="hybridMultilevel"/>
    <w:tmpl w:val="0E8EBCEC"/>
    <w:lvl w:ilvl="0" w:tplc="4E44DA54">
      <w:start w:val="1"/>
      <w:numFmt w:val="bullet"/>
      <w:lvlText w:val="-"/>
      <w:lvlJc w:val="left"/>
      <w:pPr>
        <w:ind w:left="2496" w:hanging="360"/>
      </w:pPr>
      <w:rPr>
        <w:rFonts w:ascii="Calibri" w:hAnsi="Calibri" w:hint="default"/>
      </w:rPr>
    </w:lvl>
    <w:lvl w:ilvl="1" w:tplc="080A0003">
      <w:start w:val="1"/>
      <w:numFmt w:val="bullet"/>
      <w:lvlText w:val="o"/>
      <w:lvlJc w:val="left"/>
      <w:pPr>
        <w:ind w:left="3216" w:hanging="360"/>
      </w:pPr>
      <w:rPr>
        <w:rFonts w:ascii="Courier New" w:hAnsi="Courier New" w:cs="Courier New" w:hint="default"/>
      </w:rPr>
    </w:lvl>
    <w:lvl w:ilvl="2" w:tplc="080A0005" w:tentative="1">
      <w:start w:val="1"/>
      <w:numFmt w:val="bullet"/>
      <w:lvlText w:val=""/>
      <w:lvlJc w:val="left"/>
      <w:pPr>
        <w:ind w:left="3936" w:hanging="360"/>
      </w:pPr>
      <w:rPr>
        <w:rFonts w:ascii="Wingdings" w:hAnsi="Wingdings" w:hint="default"/>
      </w:rPr>
    </w:lvl>
    <w:lvl w:ilvl="3" w:tplc="080A0001" w:tentative="1">
      <w:start w:val="1"/>
      <w:numFmt w:val="bullet"/>
      <w:lvlText w:val=""/>
      <w:lvlJc w:val="left"/>
      <w:pPr>
        <w:ind w:left="4656" w:hanging="360"/>
      </w:pPr>
      <w:rPr>
        <w:rFonts w:ascii="Symbol" w:hAnsi="Symbol" w:hint="default"/>
      </w:rPr>
    </w:lvl>
    <w:lvl w:ilvl="4" w:tplc="080A0003" w:tentative="1">
      <w:start w:val="1"/>
      <w:numFmt w:val="bullet"/>
      <w:lvlText w:val="o"/>
      <w:lvlJc w:val="left"/>
      <w:pPr>
        <w:ind w:left="5376" w:hanging="360"/>
      </w:pPr>
      <w:rPr>
        <w:rFonts w:ascii="Courier New" w:hAnsi="Courier New" w:cs="Courier New" w:hint="default"/>
      </w:rPr>
    </w:lvl>
    <w:lvl w:ilvl="5" w:tplc="080A0005" w:tentative="1">
      <w:start w:val="1"/>
      <w:numFmt w:val="bullet"/>
      <w:lvlText w:val=""/>
      <w:lvlJc w:val="left"/>
      <w:pPr>
        <w:ind w:left="6096" w:hanging="360"/>
      </w:pPr>
      <w:rPr>
        <w:rFonts w:ascii="Wingdings" w:hAnsi="Wingdings" w:hint="default"/>
      </w:rPr>
    </w:lvl>
    <w:lvl w:ilvl="6" w:tplc="080A0001" w:tentative="1">
      <w:start w:val="1"/>
      <w:numFmt w:val="bullet"/>
      <w:lvlText w:val=""/>
      <w:lvlJc w:val="left"/>
      <w:pPr>
        <w:ind w:left="6816" w:hanging="360"/>
      </w:pPr>
      <w:rPr>
        <w:rFonts w:ascii="Symbol" w:hAnsi="Symbol" w:hint="default"/>
      </w:rPr>
    </w:lvl>
    <w:lvl w:ilvl="7" w:tplc="080A0003" w:tentative="1">
      <w:start w:val="1"/>
      <w:numFmt w:val="bullet"/>
      <w:lvlText w:val="o"/>
      <w:lvlJc w:val="left"/>
      <w:pPr>
        <w:ind w:left="7536" w:hanging="360"/>
      </w:pPr>
      <w:rPr>
        <w:rFonts w:ascii="Courier New" w:hAnsi="Courier New" w:cs="Courier New" w:hint="default"/>
      </w:rPr>
    </w:lvl>
    <w:lvl w:ilvl="8" w:tplc="080A0005" w:tentative="1">
      <w:start w:val="1"/>
      <w:numFmt w:val="bullet"/>
      <w:lvlText w:val=""/>
      <w:lvlJc w:val="left"/>
      <w:pPr>
        <w:ind w:left="8256" w:hanging="360"/>
      </w:pPr>
      <w:rPr>
        <w:rFonts w:ascii="Wingdings" w:hAnsi="Wingdings" w:hint="default"/>
      </w:rPr>
    </w:lvl>
  </w:abstractNum>
  <w:abstractNum w:abstractNumId="61">
    <w:nsid w:val="451B5DFC"/>
    <w:multiLevelType w:val="hybridMultilevel"/>
    <w:tmpl w:val="4F6082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ADC2473"/>
    <w:multiLevelType w:val="hybridMultilevel"/>
    <w:tmpl w:val="00CCC9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5">
    <w:nsid w:val="4C680716"/>
    <w:multiLevelType w:val="hybridMultilevel"/>
    <w:tmpl w:val="ECD0A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50631AC0"/>
    <w:multiLevelType w:val="hybridMultilevel"/>
    <w:tmpl w:val="C24EB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8">
    <w:nsid w:val="50E93BA2"/>
    <w:multiLevelType w:val="hybridMultilevel"/>
    <w:tmpl w:val="D194B876"/>
    <w:lvl w:ilvl="0" w:tplc="F2845942">
      <w:start w:val="1"/>
      <w:numFmt w:val="lowerLetter"/>
      <w:lvlText w:val="%1."/>
      <w:lvlJc w:val="left"/>
      <w:pPr>
        <w:ind w:left="786" w:hanging="360"/>
      </w:pPr>
      <w:rPr>
        <w:b/>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69">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0">
    <w:nsid w:val="53145B2D"/>
    <w:multiLevelType w:val="hybridMultilevel"/>
    <w:tmpl w:val="FF72869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5328609D"/>
    <w:multiLevelType w:val="hybridMultilevel"/>
    <w:tmpl w:val="2FC05E26"/>
    <w:lvl w:ilvl="0" w:tplc="3BE05B04">
      <w:start w:val="5"/>
      <w:numFmt w:val="lowerLetter"/>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2">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596C4BCA"/>
    <w:multiLevelType w:val="hybridMultilevel"/>
    <w:tmpl w:val="89CCBAD4"/>
    <w:lvl w:ilvl="0" w:tplc="FA90312C">
      <w:start w:val="1"/>
      <w:numFmt w:val="lowerLetter"/>
      <w:lvlText w:val="%1)"/>
      <w:lvlJc w:val="left"/>
      <w:pPr>
        <w:ind w:left="1211" w:hanging="360"/>
      </w:pPr>
      <w:rPr>
        <w:rFonts w:hint="default"/>
        <w:b/>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nsid w:val="6D2C116D"/>
    <w:multiLevelType w:val="hybridMultilevel"/>
    <w:tmpl w:val="B422F90E"/>
    <w:lvl w:ilvl="0" w:tplc="2A3A79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8">
    <w:nsid w:val="7001292C"/>
    <w:multiLevelType w:val="hybridMultilevel"/>
    <w:tmpl w:val="4D60E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745411C0"/>
    <w:multiLevelType w:val="hybridMultilevel"/>
    <w:tmpl w:val="FE3E3E36"/>
    <w:lvl w:ilvl="0" w:tplc="ADDC7264">
      <w:start w:val="1"/>
      <w:numFmt w:val="decimal"/>
      <w:lvlText w:val="3.3.%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80">
    <w:nsid w:val="756F7886"/>
    <w:multiLevelType w:val="hybridMultilevel"/>
    <w:tmpl w:val="02F007C2"/>
    <w:lvl w:ilvl="0" w:tplc="080A0001">
      <w:start w:val="1"/>
      <w:numFmt w:val="bullet"/>
      <w:lvlText w:val=""/>
      <w:lvlJc w:val="left"/>
      <w:pPr>
        <w:ind w:left="2062"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start w:val="1"/>
      <w:numFmt w:val="bullet"/>
      <w:lvlText w:val=""/>
      <w:lvlJc w:val="left"/>
      <w:pPr>
        <w:ind w:left="3576" w:hanging="360"/>
      </w:pPr>
      <w:rPr>
        <w:rFonts w:ascii="Wingdings" w:hAnsi="Wingdings" w:hint="default"/>
      </w:rPr>
    </w:lvl>
    <w:lvl w:ilvl="3" w:tplc="080A0001">
      <w:start w:val="1"/>
      <w:numFmt w:val="bullet"/>
      <w:lvlText w:val=""/>
      <w:lvlJc w:val="left"/>
      <w:pPr>
        <w:ind w:left="4296" w:hanging="360"/>
      </w:pPr>
      <w:rPr>
        <w:rFonts w:ascii="Symbol" w:hAnsi="Symbol" w:hint="default"/>
      </w:rPr>
    </w:lvl>
    <w:lvl w:ilvl="4" w:tplc="080A0003">
      <w:start w:val="1"/>
      <w:numFmt w:val="bullet"/>
      <w:lvlText w:val="o"/>
      <w:lvlJc w:val="left"/>
      <w:pPr>
        <w:ind w:left="5016" w:hanging="360"/>
      </w:pPr>
      <w:rPr>
        <w:rFonts w:ascii="Courier New" w:hAnsi="Courier New" w:cs="Courier New" w:hint="default"/>
      </w:rPr>
    </w:lvl>
    <w:lvl w:ilvl="5" w:tplc="080A0005">
      <w:start w:val="1"/>
      <w:numFmt w:val="bullet"/>
      <w:lvlText w:val=""/>
      <w:lvlJc w:val="left"/>
      <w:pPr>
        <w:ind w:left="5736" w:hanging="360"/>
      </w:pPr>
      <w:rPr>
        <w:rFonts w:ascii="Wingdings" w:hAnsi="Wingdings" w:hint="default"/>
      </w:rPr>
    </w:lvl>
    <w:lvl w:ilvl="6" w:tplc="080A0001">
      <w:start w:val="1"/>
      <w:numFmt w:val="bullet"/>
      <w:lvlText w:val=""/>
      <w:lvlJc w:val="left"/>
      <w:pPr>
        <w:ind w:left="6456" w:hanging="360"/>
      </w:pPr>
      <w:rPr>
        <w:rFonts w:ascii="Symbol" w:hAnsi="Symbol" w:hint="default"/>
      </w:rPr>
    </w:lvl>
    <w:lvl w:ilvl="7" w:tplc="080A0003">
      <w:start w:val="1"/>
      <w:numFmt w:val="bullet"/>
      <w:lvlText w:val="o"/>
      <w:lvlJc w:val="left"/>
      <w:pPr>
        <w:ind w:left="7176" w:hanging="360"/>
      </w:pPr>
      <w:rPr>
        <w:rFonts w:ascii="Courier New" w:hAnsi="Courier New" w:cs="Courier New" w:hint="default"/>
      </w:rPr>
    </w:lvl>
    <w:lvl w:ilvl="8" w:tplc="080A0005">
      <w:start w:val="1"/>
      <w:numFmt w:val="bullet"/>
      <w:lvlText w:val=""/>
      <w:lvlJc w:val="left"/>
      <w:pPr>
        <w:ind w:left="7896" w:hanging="360"/>
      </w:pPr>
      <w:rPr>
        <w:rFonts w:ascii="Wingdings" w:hAnsi="Wingdings" w:hint="default"/>
      </w:rPr>
    </w:lvl>
  </w:abstractNum>
  <w:abstractNum w:abstractNumId="81">
    <w:nsid w:val="782C6FAB"/>
    <w:multiLevelType w:val="multilevel"/>
    <w:tmpl w:val="A2CC0838"/>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95E6B35"/>
    <w:multiLevelType w:val="hybridMultilevel"/>
    <w:tmpl w:val="6CD22562"/>
    <w:lvl w:ilvl="0" w:tplc="890879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96F6F62"/>
    <w:multiLevelType w:val="hybridMultilevel"/>
    <w:tmpl w:val="BF70E37C"/>
    <w:lvl w:ilvl="0" w:tplc="9D6A522C">
      <w:start w:val="1"/>
      <w:numFmt w:val="lowerLetter"/>
      <w:lvlText w:val="%1)"/>
      <w:lvlJc w:val="left"/>
      <w:pPr>
        <w:ind w:left="1146" w:hanging="360"/>
      </w:pPr>
      <w:rPr>
        <w:rFonts w:hint="default"/>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5">
    <w:nsid w:val="7A3F16EA"/>
    <w:multiLevelType w:val="hybridMultilevel"/>
    <w:tmpl w:val="8B3866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6">
    <w:nsid w:val="7B373F1D"/>
    <w:multiLevelType w:val="multilevel"/>
    <w:tmpl w:val="0C0A001D"/>
    <w:name w:val="WW8Num18422"/>
    <w:styleLink w:val="11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nsid w:val="7FFD6811"/>
    <w:multiLevelType w:val="multilevel"/>
    <w:tmpl w:val="D634362A"/>
    <w:lvl w:ilvl="0">
      <w:start w:val="6"/>
      <w:numFmt w:val="decimal"/>
      <w:lvlText w:val="%1."/>
      <w:lvlJc w:val="left"/>
      <w:pPr>
        <w:ind w:left="675" w:hanging="675"/>
      </w:pPr>
      <w:rPr>
        <w:rFonts w:hint="default"/>
        <w:color w:val="auto"/>
      </w:rPr>
    </w:lvl>
    <w:lvl w:ilvl="1">
      <w:start w:val="2"/>
      <w:numFmt w:val="decimal"/>
      <w:lvlText w:val="%1.%2."/>
      <w:lvlJc w:val="left"/>
      <w:pPr>
        <w:ind w:left="1500" w:hanging="720"/>
      </w:pPr>
      <w:rPr>
        <w:rFonts w:hint="default"/>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70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760" w:hanging="2520"/>
      </w:pPr>
      <w:rPr>
        <w:rFonts w:hint="default"/>
      </w:rPr>
    </w:lvl>
  </w:abstractNum>
  <w:num w:numId="1">
    <w:abstractNumId w:val="2"/>
  </w:num>
  <w:num w:numId="2">
    <w:abstractNumId w:val="3"/>
  </w:num>
  <w:num w:numId="3">
    <w:abstractNumId w:val="4"/>
  </w:num>
  <w:num w:numId="4">
    <w:abstractNumId w:val="16"/>
  </w:num>
  <w:num w:numId="5">
    <w:abstractNumId w:val="17"/>
  </w:num>
  <w:num w:numId="6">
    <w:abstractNumId w:val="1"/>
  </w:num>
  <w:num w:numId="7">
    <w:abstractNumId w:val="48"/>
  </w:num>
  <w:num w:numId="8">
    <w:abstractNumId w:val="86"/>
  </w:num>
  <w:num w:numId="9">
    <w:abstractNumId w:val="44"/>
  </w:num>
  <w:num w:numId="10">
    <w:abstractNumId w:val="32"/>
  </w:num>
  <w:num w:numId="11">
    <w:abstractNumId w:val="11"/>
  </w:num>
  <w:num w:numId="12">
    <w:abstractNumId w:val="14"/>
  </w:num>
  <w:num w:numId="13">
    <w:abstractNumId w:val="18"/>
  </w:num>
  <w:num w:numId="14">
    <w:abstractNumId w:val="67"/>
  </w:num>
  <w:num w:numId="15">
    <w:abstractNumId w:val="29"/>
  </w:num>
  <w:num w:numId="16">
    <w:abstractNumId w:val="74"/>
  </w:num>
  <w:num w:numId="17">
    <w:abstractNumId w:val="69"/>
  </w:num>
  <w:num w:numId="18">
    <w:abstractNumId w:val="5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 w:numId="22">
    <w:abstractNumId w:val="31"/>
  </w:num>
  <w:num w:numId="23">
    <w:abstractNumId w:val="62"/>
  </w:num>
  <w:num w:numId="24">
    <w:abstractNumId w:val="33"/>
  </w:num>
  <w:num w:numId="25">
    <w:abstractNumId w:val="41"/>
  </w:num>
  <w:num w:numId="26">
    <w:abstractNumId w:val="43"/>
  </w:num>
  <w:num w:numId="27">
    <w:abstractNumId w:val="38"/>
  </w:num>
  <w:num w:numId="28">
    <w:abstractNumId w:val="55"/>
  </w:num>
  <w:num w:numId="29">
    <w:abstractNumId w:val="80"/>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79"/>
  </w:num>
  <w:num w:numId="33">
    <w:abstractNumId w:val="64"/>
  </w:num>
  <w:num w:numId="34">
    <w:abstractNumId w:val="72"/>
  </w:num>
  <w:num w:numId="35">
    <w:abstractNumId w:val="65"/>
  </w:num>
  <w:num w:numId="36">
    <w:abstractNumId w:val="37"/>
  </w:num>
  <w:num w:numId="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5"/>
  </w:num>
  <w:num w:numId="39">
    <w:abstractNumId w:val="83"/>
  </w:num>
  <w:num w:numId="40">
    <w:abstractNumId w:val="66"/>
  </w:num>
  <w:num w:numId="41">
    <w:abstractNumId w:val="60"/>
  </w:num>
  <w:num w:numId="42">
    <w:abstractNumId w:val="53"/>
  </w:num>
  <w:num w:numId="43">
    <w:abstractNumId w:val="81"/>
  </w:num>
  <w:num w:numId="44">
    <w:abstractNumId w:val="84"/>
  </w:num>
  <w:num w:numId="45">
    <w:abstractNumId w:val="52"/>
  </w:num>
  <w:num w:numId="46">
    <w:abstractNumId w:val="45"/>
  </w:num>
  <w:num w:numId="47">
    <w:abstractNumId w:val="47"/>
  </w:num>
  <w:num w:numId="48">
    <w:abstractNumId w:val="87"/>
  </w:num>
  <w:num w:numId="49">
    <w:abstractNumId w:val="56"/>
  </w:num>
  <w:num w:numId="50">
    <w:abstractNumId w:val="30"/>
  </w:num>
  <w:num w:numId="51">
    <w:abstractNumId w:val="73"/>
  </w:num>
  <w:num w:numId="52">
    <w:abstractNumId w:val="42"/>
  </w:num>
  <w:num w:numId="53">
    <w:abstractNumId w:val="71"/>
  </w:num>
  <w:num w:numId="54">
    <w:abstractNumId w:val="34"/>
  </w:num>
  <w:num w:numId="55">
    <w:abstractNumId w:val="39"/>
  </w:num>
  <w:num w:numId="56">
    <w:abstractNumId w:val="58"/>
  </w:num>
  <w:num w:numId="57">
    <w:abstractNumId w:val="50"/>
  </w:num>
  <w:num w:numId="58">
    <w:abstractNumId w:val="61"/>
  </w:num>
  <w:num w:numId="59">
    <w:abstractNumId w:val="78"/>
  </w:num>
  <w:num w:numId="60">
    <w:abstractNumId w:val="59"/>
  </w:num>
  <w:num w:numId="61">
    <w:abstractNumId w:val="70"/>
  </w:num>
  <w:num w:numId="62">
    <w:abstractNumId w:val="63"/>
  </w:num>
  <w:num w:numId="63">
    <w:abstractNumId w:val="76"/>
  </w:num>
  <w:num w:numId="64">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B59"/>
    <w:rsid w:val="00000E82"/>
    <w:rsid w:val="00001EEB"/>
    <w:rsid w:val="00001F0A"/>
    <w:rsid w:val="00001F3D"/>
    <w:rsid w:val="000022F1"/>
    <w:rsid w:val="000027B2"/>
    <w:rsid w:val="00002A7B"/>
    <w:rsid w:val="00002DA3"/>
    <w:rsid w:val="00003298"/>
    <w:rsid w:val="00003A1A"/>
    <w:rsid w:val="00003D36"/>
    <w:rsid w:val="00003F19"/>
    <w:rsid w:val="000046A4"/>
    <w:rsid w:val="000046BB"/>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5"/>
    <w:rsid w:val="00013BF7"/>
    <w:rsid w:val="00013DB6"/>
    <w:rsid w:val="00015214"/>
    <w:rsid w:val="00015996"/>
    <w:rsid w:val="00015A5C"/>
    <w:rsid w:val="00015CC2"/>
    <w:rsid w:val="00016388"/>
    <w:rsid w:val="00016790"/>
    <w:rsid w:val="00016F68"/>
    <w:rsid w:val="00016FD9"/>
    <w:rsid w:val="00017609"/>
    <w:rsid w:val="00017AF8"/>
    <w:rsid w:val="00017BB7"/>
    <w:rsid w:val="00020B2B"/>
    <w:rsid w:val="00021719"/>
    <w:rsid w:val="00021944"/>
    <w:rsid w:val="00021974"/>
    <w:rsid w:val="00021AFA"/>
    <w:rsid w:val="00022B27"/>
    <w:rsid w:val="00023552"/>
    <w:rsid w:val="000236B9"/>
    <w:rsid w:val="00024806"/>
    <w:rsid w:val="00024D25"/>
    <w:rsid w:val="00024F6A"/>
    <w:rsid w:val="0002536D"/>
    <w:rsid w:val="000255CF"/>
    <w:rsid w:val="00025729"/>
    <w:rsid w:val="00025919"/>
    <w:rsid w:val="00025F06"/>
    <w:rsid w:val="00026168"/>
    <w:rsid w:val="000263F6"/>
    <w:rsid w:val="00026603"/>
    <w:rsid w:val="00027530"/>
    <w:rsid w:val="00027AE3"/>
    <w:rsid w:val="0003045A"/>
    <w:rsid w:val="00030649"/>
    <w:rsid w:val="00030FB8"/>
    <w:rsid w:val="00031D90"/>
    <w:rsid w:val="00032151"/>
    <w:rsid w:val="000324E3"/>
    <w:rsid w:val="000328AD"/>
    <w:rsid w:val="000328FA"/>
    <w:rsid w:val="00032C01"/>
    <w:rsid w:val="00032F88"/>
    <w:rsid w:val="000331A2"/>
    <w:rsid w:val="000347BE"/>
    <w:rsid w:val="0003493C"/>
    <w:rsid w:val="00034D86"/>
    <w:rsid w:val="000352BE"/>
    <w:rsid w:val="00035FDE"/>
    <w:rsid w:val="00036136"/>
    <w:rsid w:val="00036277"/>
    <w:rsid w:val="000371B9"/>
    <w:rsid w:val="000406F2"/>
    <w:rsid w:val="000408F9"/>
    <w:rsid w:val="00041CBB"/>
    <w:rsid w:val="00042C62"/>
    <w:rsid w:val="0004310F"/>
    <w:rsid w:val="0004314F"/>
    <w:rsid w:val="00043686"/>
    <w:rsid w:val="000437ED"/>
    <w:rsid w:val="00043D74"/>
    <w:rsid w:val="000441B5"/>
    <w:rsid w:val="00044D1B"/>
    <w:rsid w:val="00044E8B"/>
    <w:rsid w:val="00045FB3"/>
    <w:rsid w:val="00046CED"/>
    <w:rsid w:val="00046E80"/>
    <w:rsid w:val="00047433"/>
    <w:rsid w:val="000475C4"/>
    <w:rsid w:val="0004784C"/>
    <w:rsid w:val="000500D9"/>
    <w:rsid w:val="000501FB"/>
    <w:rsid w:val="00050455"/>
    <w:rsid w:val="0005067B"/>
    <w:rsid w:val="00050C37"/>
    <w:rsid w:val="00051328"/>
    <w:rsid w:val="000521CE"/>
    <w:rsid w:val="0005254C"/>
    <w:rsid w:val="00052FDB"/>
    <w:rsid w:val="00054054"/>
    <w:rsid w:val="00054942"/>
    <w:rsid w:val="00054FCC"/>
    <w:rsid w:val="0005528A"/>
    <w:rsid w:val="00055E7D"/>
    <w:rsid w:val="0005637A"/>
    <w:rsid w:val="000563BD"/>
    <w:rsid w:val="00056A9F"/>
    <w:rsid w:val="00056D30"/>
    <w:rsid w:val="00057B30"/>
    <w:rsid w:val="00060E90"/>
    <w:rsid w:val="0006171F"/>
    <w:rsid w:val="00061A1F"/>
    <w:rsid w:val="00061AFB"/>
    <w:rsid w:val="00061B41"/>
    <w:rsid w:val="00061ED9"/>
    <w:rsid w:val="0006223E"/>
    <w:rsid w:val="00062315"/>
    <w:rsid w:val="0006342C"/>
    <w:rsid w:val="00063A92"/>
    <w:rsid w:val="000648C1"/>
    <w:rsid w:val="00064E5E"/>
    <w:rsid w:val="00064F4E"/>
    <w:rsid w:val="000650E5"/>
    <w:rsid w:val="00065528"/>
    <w:rsid w:val="00065F7D"/>
    <w:rsid w:val="00066151"/>
    <w:rsid w:val="000701E0"/>
    <w:rsid w:val="00070496"/>
    <w:rsid w:val="00070859"/>
    <w:rsid w:val="00070AA8"/>
    <w:rsid w:val="000713EE"/>
    <w:rsid w:val="00071F6A"/>
    <w:rsid w:val="000721D6"/>
    <w:rsid w:val="000728FF"/>
    <w:rsid w:val="00072B47"/>
    <w:rsid w:val="00074579"/>
    <w:rsid w:val="0007461F"/>
    <w:rsid w:val="00075556"/>
    <w:rsid w:val="00075B40"/>
    <w:rsid w:val="0007629A"/>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3B0"/>
    <w:rsid w:val="0008679E"/>
    <w:rsid w:val="00086F3B"/>
    <w:rsid w:val="00090FAB"/>
    <w:rsid w:val="0009184F"/>
    <w:rsid w:val="00091A0E"/>
    <w:rsid w:val="00091FB2"/>
    <w:rsid w:val="00093390"/>
    <w:rsid w:val="000945DB"/>
    <w:rsid w:val="000947C5"/>
    <w:rsid w:val="000950D0"/>
    <w:rsid w:val="000957A0"/>
    <w:rsid w:val="00095AAA"/>
    <w:rsid w:val="000961F3"/>
    <w:rsid w:val="00096415"/>
    <w:rsid w:val="00096E61"/>
    <w:rsid w:val="000976BE"/>
    <w:rsid w:val="000A087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8F9"/>
    <w:rsid w:val="000A6B27"/>
    <w:rsid w:val="000B09BE"/>
    <w:rsid w:val="000B0E4D"/>
    <w:rsid w:val="000B1D0C"/>
    <w:rsid w:val="000B21AA"/>
    <w:rsid w:val="000B2C67"/>
    <w:rsid w:val="000B314E"/>
    <w:rsid w:val="000B3170"/>
    <w:rsid w:val="000B39CC"/>
    <w:rsid w:val="000B3BB9"/>
    <w:rsid w:val="000B46AD"/>
    <w:rsid w:val="000B48C1"/>
    <w:rsid w:val="000B4DF4"/>
    <w:rsid w:val="000B5011"/>
    <w:rsid w:val="000B536D"/>
    <w:rsid w:val="000B55F8"/>
    <w:rsid w:val="000B74E8"/>
    <w:rsid w:val="000B771B"/>
    <w:rsid w:val="000C03AD"/>
    <w:rsid w:val="000C0FFA"/>
    <w:rsid w:val="000C1871"/>
    <w:rsid w:val="000C18E6"/>
    <w:rsid w:val="000C1AEF"/>
    <w:rsid w:val="000C26F8"/>
    <w:rsid w:val="000C2D05"/>
    <w:rsid w:val="000C4502"/>
    <w:rsid w:val="000C4E71"/>
    <w:rsid w:val="000C57BD"/>
    <w:rsid w:val="000C5D3B"/>
    <w:rsid w:val="000C5DA3"/>
    <w:rsid w:val="000C663D"/>
    <w:rsid w:val="000C671D"/>
    <w:rsid w:val="000C6C14"/>
    <w:rsid w:val="000C6CFC"/>
    <w:rsid w:val="000C72FC"/>
    <w:rsid w:val="000C78A1"/>
    <w:rsid w:val="000D0126"/>
    <w:rsid w:val="000D0721"/>
    <w:rsid w:val="000D0E15"/>
    <w:rsid w:val="000D1B30"/>
    <w:rsid w:val="000D1BF3"/>
    <w:rsid w:val="000D1D59"/>
    <w:rsid w:val="000D2281"/>
    <w:rsid w:val="000D3510"/>
    <w:rsid w:val="000D3930"/>
    <w:rsid w:val="000D4702"/>
    <w:rsid w:val="000D4A19"/>
    <w:rsid w:val="000D4A93"/>
    <w:rsid w:val="000D4B5C"/>
    <w:rsid w:val="000D6706"/>
    <w:rsid w:val="000D675E"/>
    <w:rsid w:val="000D6C55"/>
    <w:rsid w:val="000D6C5D"/>
    <w:rsid w:val="000D7BC8"/>
    <w:rsid w:val="000D7CBB"/>
    <w:rsid w:val="000E04AF"/>
    <w:rsid w:val="000E0693"/>
    <w:rsid w:val="000E11EE"/>
    <w:rsid w:val="000E121B"/>
    <w:rsid w:val="000E1740"/>
    <w:rsid w:val="000E22D8"/>
    <w:rsid w:val="000E2D65"/>
    <w:rsid w:val="000E2EC2"/>
    <w:rsid w:val="000E425A"/>
    <w:rsid w:val="000E425B"/>
    <w:rsid w:val="000E63FE"/>
    <w:rsid w:val="000E66FA"/>
    <w:rsid w:val="000E75CF"/>
    <w:rsid w:val="000E7CC5"/>
    <w:rsid w:val="000E7DAE"/>
    <w:rsid w:val="000F0D1B"/>
    <w:rsid w:val="000F11B8"/>
    <w:rsid w:val="000F1B63"/>
    <w:rsid w:val="000F235B"/>
    <w:rsid w:val="000F285A"/>
    <w:rsid w:val="000F38F0"/>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68E"/>
    <w:rsid w:val="001056CB"/>
    <w:rsid w:val="00106456"/>
    <w:rsid w:val="00106679"/>
    <w:rsid w:val="00110C60"/>
    <w:rsid w:val="00111870"/>
    <w:rsid w:val="00111986"/>
    <w:rsid w:val="00112B40"/>
    <w:rsid w:val="00112C69"/>
    <w:rsid w:val="0011316C"/>
    <w:rsid w:val="00114C00"/>
    <w:rsid w:val="00114FC9"/>
    <w:rsid w:val="0011505C"/>
    <w:rsid w:val="0011532D"/>
    <w:rsid w:val="001158E7"/>
    <w:rsid w:val="00117140"/>
    <w:rsid w:val="00120C5E"/>
    <w:rsid w:val="00121DF1"/>
    <w:rsid w:val="00121FED"/>
    <w:rsid w:val="00122BA7"/>
    <w:rsid w:val="001237D3"/>
    <w:rsid w:val="001245F6"/>
    <w:rsid w:val="0012466F"/>
    <w:rsid w:val="00125068"/>
    <w:rsid w:val="00125F59"/>
    <w:rsid w:val="00126371"/>
    <w:rsid w:val="00126C87"/>
    <w:rsid w:val="001275FC"/>
    <w:rsid w:val="001306DC"/>
    <w:rsid w:val="00130B89"/>
    <w:rsid w:val="00130F08"/>
    <w:rsid w:val="00131E33"/>
    <w:rsid w:val="00132636"/>
    <w:rsid w:val="00132AC7"/>
    <w:rsid w:val="0013356D"/>
    <w:rsid w:val="00133BA4"/>
    <w:rsid w:val="00134856"/>
    <w:rsid w:val="00134B55"/>
    <w:rsid w:val="00134CBD"/>
    <w:rsid w:val="00135271"/>
    <w:rsid w:val="0013566D"/>
    <w:rsid w:val="00137618"/>
    <w:rsid w:val="00137B3D"/>
    <w:rsid w:val="00137EDB"/>
    <w:rsid w:val="00140014"/>
    <w:rsid w:val="00141205"/>
    <w:rsid w:val="00141C5E"/>
    <w:rsid w:val="00141C8D"/>
    <w:rsid w:val="00142F1D"/>
    <w:rsid w:val="00143FD3"/>
    <w:rsid w:val="00144076"/>
    <w:rsid w:val="00144607"/>
    <w:rsid w:val="00144F45"/>
    <w:rsid w:val="0014629E"/>
    <w:rsid w:val="00147544"/>
    <w:rsid w:val="00150590"/>
    <w:rsid w:val="00150992"/>
    <w:rsid w:val="00150A59"/>
    <w:rsid w:val="00151275"/>
    <w:rsid w:val="0015166F"/>
    <w:rsid w:val="00151F68"/>
    <w:rsid w:val="00153A01"/>
    <w:rsid w:val="00154660"/>
    <w:rsid w:val="00154937"/>
    <w:rsid w:val="001549B9"/>
    <w:rsid w:val="00154B2A"/>
    <w:rsid w:val="00155650"/>
    <w:rsid w:val="00155805"/>
    <w:rsid w:val="00155BAE"/>
    <w:rsid w:val="00160090"/>
    <w:rsid w:val="00160CA5"/>
    <w:rsid w:val="00160ED1"/>
    <w:rsid w:val="0016170A"/>
    <w:rsid w:val="00161724"/>
    <w:rsid w:val="00161F04"/>
    <w:rsid w:val="00162193"/>
    <w:rsid w:val="00162D00"/>
    <w:rsid w:val="001634B6"/>
    <w:rsid w:val="00163D47"/>
    <w:rsid w:val="00164089"/>
    <w:rsid w:val="00164C00"/>
    <w:rsid w:val="00165247"/>
    <w:rsid w:val="00166548"/>
    <w:rsid w:val="00166AFE"/>
    <w:rsid w:val="00167C34"/>
    <w:rsid w:val="001700DC"/>
    <w:rsid w:val="001707E8"/>
    <w:rsid w:val="00170980"/>
    <w:rsid w:val="00171177"/>
    <w:rsid w:val="00171617"/>
    <w:rsid w:val="00171BA3"/>
    <w:rsid w:val="00171D99"/>
    <w:rsid w:val="001721DD"/>
    <w:rsid w:val="00173565"/>
    <w:rsid w:val="00173992"/>
    <w:rsid w:val="001747AC"/>
    <w:rsid w:val="00174B60"/>
    <w:rsid w:val="00174B63"/>
    <w:rsid w:val="00175DAD"/>
    <w:rsid w:val="00175E2D"/>
    <w:rsid w:val="00176E80"/>
    <w:rsid w:val="00177760"/>
    <w:rsid w:val="001777C9"/>
    <w:rsid w:val="00180AFD"/>
    <w:rsid w:val="001818D9"/>
    <w:rsid w:val="00181940"/>
    <w:rsid w:val="00182C80"/>
    <w:rsid w:val="00183833"/>
    <w:rsid w:val="00183A91"/>
    <w:rsid w:val="00184B30"/>
    <w:rsid w:val="00184B9D"/>
    <w:rsid w:val="00184CEB"/>
    <w:rsid w:val="00186341"/>
    <w:rsid w:val="00186E5D"/>
    <w:rsid w:val="0018760B"/>
    <w:rsid w:val="001900BB"/>
    <w:rsid w:val="00190179"/>
    <w:rsid w:val="001903B9"/>
    <w:rsid w:val="001907C7"/>
    <w:rsid w:val="00190883"/>
    <w:rsid w:val="00191097"/>
    <w:rsid w:val="00191882"/>
    <w:rsid w:val="00191F0C"/>
    <w:rsid w:val="00192341"/>
    <w:rsid w:val="001927C8"/>
    <w:rsid w:val="00192A0F"/>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01"/>
    <w:rsid w:val="001A0AD2"/>
    <w:rsid w:val="001A0B14"/>
    <w:rsid w:val="001A0CFC"/>
    <w:rsid w:val="001A0DC9"/>
    <w:rsid w:val="001A11FA"/>
    <w:rsid w:val="001A1BA9"/>
    <w:rsid w:val="001A2662"/>
    <w:rsid w:val="001A3B21"/>
    <w:rsid w:val="001A49A4"/>
    <w:rsid w:val="001A4A46"/>
    <w:rsid w:val="001A4CB4"/>
    <w:rsid w:val="001A4DB3"/>
    <w:rsid w:val="001A4F02"/>
    <w:rsid w:val="001A51EA"/>
    <w:rsid w:val="001A5666"/>
    <w:rsid w:val="001A5DEE"/>
    <w:rsid w:val="001A685B"/>
    <w:rsid w:val="001A790D"/>
    <w:rsid w:val="001B0727"/>
    <w:rsid w:val="001B0A85"/>
    <w:rsid w:val="001B27ED"/>
    <w:rsid w:val="001B43B5"/>
    <w:rsid w:val="001B4664"/>
    <w:rsid w:val="001B4C39"/>
    <w:rsid w:val="001B5165"/>
    <w:rsid w:val="001B5816"/>
    <w:rsid w:val="001B68CD"/>
    <w:rsid w:val="001B7160"/>
    <w:rsid w:val="001B7268"/>
    <w:rsid w:val="001C01D7"/>
    <w:rsid w:val="001C069F"/>
    <w:rsid w:val="001C0CC6"/>
    <w:rsid w:val="001C1C89"/>
    <w:rsid w:val="001C1ECB"/>
    <w:rsid w:val="001C20D3"/>
    <w:rsid w:val="001C20D6"/>
    <w:rsid w:val="001C22F9"/>
    <w:rsid w:val="001C2809"/>
    <w:rsid w:val="001C2A3C"/>
    <w:rsid w:val="001C403A"/>
    <w:rsid w:val="001C5130"/>
    <w:rsid w:val="001C56A9"/>
    <w:rsid w:val="001C56E6"/>
    <w:rsid w:val="001C5FF0"/>
    <w:rsid w:val="001C740B"/>
    <w:rsid w:val="001C74DA"/>
    <w:rsid w:val="001C7A32"/>
    <w:rsid w:val="001C7A67"/>
    <w:rsid w:val="001D07F1"/>
    <w:rsid w:val="001D1004"/>
    <w:rsid w:val="001D16BB"/>
    <w:rsid w:val="001D1F6D"/>
    <w:rsid w:val="001D291E"/>
    <w:rsid w:val="001D296B"/>
    <w:rsid w:val="001D3660"/>
    <w:rsid w:val="001D376A"/>
    <w:rsid w:val="001D38AE"/>
    <w:rsid w:val="001D4597"/>
    <w:rsid w:val="001D4827"/>
    <w:rsid w:val="001D4F8E"/>
    <w:rsid w:val="001D555E"/>
    <w:rsid w:val="001D5EF8"/>
    <w:rsid w:val="001D5EF9"/>
    <w:rsid w:val="001D63E5"/>
    <w:rsid w:val="001D6F4D"/>
    <w:rsid w:val="001D77A9"/>
    <w:rsid w:val="001D7FA6"/>
    <w:rsid w:val="001D7FE2"/>
    <w:rsid w:val="001E115D"/>
    <w:rsid w:val="001E164C"/>
    <w:rsid w:val="001E17CB"/>
    <w:rsid w:val="001E2045"/>
    <w:rsid w:val="001E29B9"/>
    <w:rsid w:val="001E349D"/>
    <w:rsid w:val="001E3ECC"/>
    <w:rsid w:val="001E47DE"/>
    <w:rsid w:val="001E5553"/>
    <w:rsid w:val="001E5798"/>
    <w:rsid w:val="001E5B11"/>
    <w:rsid w:val="001E68F2"/>
    <w:rsid w:val="001E6ADC"/>
    <w:rsid w:val="001E6B00"/>
    <w:rsid w:val="001E726E"/>
    <w:rsid w:val="001E73C1"/>
    <w:rsid w:val="001E7488"/>
    <w:rsid w:val="001E7751"/>
    <w:rsid w:val="001E7AF0"/>
    <w:rsid w:val="001E7E8C"/>
    <w:rsid w:val="001E7ECA"/>
    <w:rsid w:val="001F03A7"/>
    <w:rsid w:val="001F136D"/>
    <w:rsid w:val="001F24CE"/>
    <w:rsid w:val="001F2664"/>
    <w:rsid w:val="001F2E40"/>
    <w:rsid w:val="001F2F99"/>
    <w:rsid w:val="001F3AFE"/>
    <w:rsid w:val="001F3B41"/>
    <w:rsid w:val="001F3CB1"/>
    <w:rsid w:val="001F4116"/>
    <w:rsid w:val="001F47F5"/>
    <w:rsid w:val="001F486B"/>
    <w:rsid w:val="001F4B11"/>
    <w:rsid w:val="001F4FAE"/>
    <w:rsid w:val="001F58A7"/>
    <w:rsid w:val="001F5A4B"/>
    <w:rsid w:val="001F614E"/>
    <w:rsid w:val="001F7CC5"/>
    <w:rsid w:val="002002BA"/>
    <w:rsid w:val="00201198"/>
    <w:rsid w:val="00201384"/>
    <w:rsid w:val="0020197D"/>
    <w:rsid w:val="00201F75"/>
    <w:rsid w:val="00202C4C"/>
    <w:rsid w:val="00203089"/>
    <w:rsid w:val="002030AD"/>
    <w:rsid w:val="002036C2"/>
    <w:rsid w:val="00203808"/>
    <w:rsid w:val="0020435F"/>
    <w:rsid w:val="00204569"/>
    <w:rsid w:val="00204C3E"/>
    <w:rsid w:val="00204CE7"/>
    <w:rsid w:val="00205C8D"/>
    <w:rsid w:val="00206050"/>
    <w:rsid w:val="00206357"/>
    <w:rsid w:val="00207F65"/>
    <w:rsid w:val="002108EE"/>
    <w:rsid w:val="002114BF"/>
    <w:rsid w:val="002125FE"/>
    <w:rsid w:val="002132EC"/>
    <w:rsid w:val="0021358C"/>
    <w:rsid w:val="00213A38"/>
    <w:rsid w:val="00214359"/>
    <w:rsid w:val="002163E4"/>
    <w:rsid w:val="00216793"/>
    <w:rsid w:val="00216B06"/>
    <w:rsid w:val="00217354"/>
    <w:rsid w:val="002175BD"/>
    <w:rsid w:val="00221513"/>
    <w:rsid w:val="0022429E"/>
    <w:rsid w:val="0022493C"/>
    <w:rsid w:val="00224E2B"/>
    <w:rsid w:val="00225455"/>
    <w:rsid w:val="0022546F"/>
    <w:rsid w:val="00225882"/>
    <w:rsid w:val="00225A9B"/>
    <w:rsid w:val="00227AE7"/>
    <w:rsid w:val="00227EBE"/>
    <w:rsid w:val="00232481"/>
    <w:rsid w:val="0023272A"/>
    <w:rsid w:val="00232914"/>
    <w:rsid w:val="00233790"/>
    <w:rsid w:val="00233E9F"/>
    <w:rsid w:val="00233F09"/>
    <w:rsid w:val="00234091"/>
    <w:rsid w:val="00235032"/>
    <w:rsid w:val="00235271"/>
    <w:rsid w:val="00235B85"/>
    <w:rsid w:val="00236868"/>
    <w:rsid w:val="002372B2"/>
    <w:rsid w:val="002375E9"/>
    <w:rsid w:val="0023782C"/>
    <w:rsid w:val="002411E5"/>
    <w:rsid w:val="002411E7"/>
    <w:rsid w:val="002411EA"/>
    <w:rsid w:val="002414A4"/>
    <w:rsid w:val="00242126"/>
    <w:rsid w:val="002423CC"/>
    <w:rsid w:val="002429AE"/>
    <w:rsid w:val="00243386"/>
    <w:rsid w:val="002441E5"/>
    <w:rsid w:val="0024587A"/>
    <w:rsid w:val="00245A81"/>
    <w:rsid w:val="00245C72"/>
    <w:rsid w:val="00245FB7"/>
    <w:rsid w:val="002464D5"/>
    <w:rsid w:val="002465E0"/>
    <w:rsid w:val="00246D99"/>
    <w:rsid w:val="00247647"/>
    <w:rsid w:val="00247A02"/>
    <w:rsid w:val="002509C1"/>
    <w:rsid w:val="0025149B"/>
    <w:rsid w:val="00252CE3"/>
    <w:rsid w:val="00253F6A"/>
    <w:rsid w:val="0025455A"/>
    <w:rsid w:val="002545DF"/>
    <w:rsid w:val="00254C47"/>
    <w:rsid w:val="00254D96"/>
    <w:rsid w:val="0025558C"/>
    <w:rsid w:val="00255ACB"/>
    <w:rsid w:val="00256478"/>
    <w:rsid w:val="00256BB7"/>
    <w:rsid w:val="002578D4"/>
    <w:rsid w:val="00257B2A"/>
    <w:rsid w:val="00257C18"/>
    <w:rsid w:val="00260466"/>
    <w:rsid w:val="00260533"/>
    <w:rsid w:val="0026094E"/>
    <w:rsid w:val="00261AEF"/>
    <w:rsid w:val="00261FB6"/>
    <w:rsid w:val="00263874"/>
    <w:rsid w:val="00263B8B"/>
    <w:rsid w:val="002647BB"/>
    <w:rsid w:val="00264961"/>
    <w:rsid w:val="002663C7"/>
    <w:rsid w:val="00266563"/>
    <w:rsid w:val="00266C58"/>
    <w:rsid w:val="00266E77"/>
    <w:rsid w:val="002671DA"/>
    <w:rsid w:val="00270360"/>
    <w:rsid w:val="00270365"/>
    <w:rsid w:val="002707E4"/>
    <w:rsid w:val="00270A16"/>
    <w:rsid w:val="00270C41"/>
    <w:rsid w:val="00270C60"/>
    <w:rsid w:val="0027227D"/>
    <w:rsid w:val="00272922"/>
    <w:rsid w:val="002733BA"/>
    <w:rsid w:val="002743FA"/>
    <w:rsid w:val="00274AEB"/>
    <w:rsid w:val="00274D23"/>
    <w:rsid w:val="00274FFC"/>
    <w:rsid w:val="002753CB"/>
    <w:rsid w:val="002753FB"/>
    <w:rsid w:val="00275551"/>
    <w:rsid w:val="00276306"/>
    <w:rsid w:val="00276585"/>
    <w:rsid w:val="002773CA"/>
    <w:rsid w:val="00277A98"/>
    <w:rsid w:val="00277C55"/>
    <w:rsid w:val="002802DB"/>
    <w:rsid w:val="002803E4"/>
    <w:rsid w:val="00280808"/>
    <w:rsid w:val="00280A8C"/>
    <w:rsid w:val="00281090"/>
    <w:rsid w:val="00281992"/>
    <w:rsid w:val="00282096"/>
    <w:rsid w:val="002820CB"/>
    <w:rsid w:val="002840E2"/>
    <w:rsid w:val="0028438C"/>
    <w:rsid w:val="002844F8"/>
    <w:rsid w:val="00284523"/>
    <w:rsid w:val="00284C7C"/>
    <w:rsid w:val="002856A4"/>
    <w:rsid w:val="00286F06"/>
    <w:rsid w:val="002870FB"/>
    <w:rsid w:val="002872FC"/>
    <w:rsid w:val="0028778A"/>
    <w:rsid w:val="00287AC1"/>
    <w:rsid w:val="00287CB1"/>
    <w:rsid w:val="002922A5"/>
    <w:rsid w:val="00294135"/>
    <w:rsid w:val="002943B5"/>
    <w:rsid w:val="0029453B"/>
    <w:rsid w:val="00294A01"/>
    <w:rsid w:val="002956D3"/>
    <w:rsid w:val="00295B2F"/>
    <w:rsid w:val="00295CCE"/>
    <w:rsid w:val="00295EF7"/>
    <w:rsid w:val="00296239"/>
    <w:rsid w:val="00296311"/>
    <w:rsid w:val="002968CA"/>
    <w:rsid w:val="00296ACA"/>
    <w:rsid w:val="0029704A"/>
    <w:rsid w:val="00297966"/>
    <w:rsid w:val="002979DF"/>
    <w:rsid w:val="00297B9F"/>
    <w:rsid w:val="002A0841"/>
    <w:rsid w:val="002A11C1"/>
    <w:rsid w:val="002A15E5"/>
    <w:rsid w:val="002A23FA"/>
    <w:rsid w:val="002A2B30"/>
    <w:rsid w:val="002A2C37"/>
    <w:rsid w:val="002A352C"/>
    <w:rsid w:val="002A48BF"/>
    <w:rsid w:val="002A5A62"/>
    <w:rsid w:val="002A65E2"/>
    <w:rsid w:val="002A6EAC"/>
    <w:rsid w:val="002A75C7"/>
    <w:rsid w:val="002A7AAF"/>
    <w:rsid w:val="002B0583"/>
    <w:rsid w:val="002B0F9D"/>
    <w:rsid w:val="002B14BF"/>
    <w:rsid w:val="002B1A49"/>
    <w:rsid w:val="002B1CD0"/>
    <w:rsid w:val="002B428E"/>
    <w:rsid w:val="002B5BF8"/>
    <w:rsid w:val="002B61C7"/>
    <w:rsid w:val="002B6C94"/>
    <w:rsid w:val="002B7621"/>
    <w:rsid w:val="002B78D4"/>
    <w:rsid w:val="002B795A"/>
    <w:rsid w:val="002B79D2"/>
    <w:rsid w:val="002B7B6A"/>
    <w:rsid w:val="002B7ED0"/>
    <w:rsid w:val="002C14FC"/>
    <w:rsid w:val="002C2668"/>
    <w:rsid w:val="002C26A8"/>
    <w:rsid w:val="002C3045"/>
    <w:rsid w:val="002C30AB"/>
    <w:rsid w:val="002C3257"/>
    <w:rsid w:val="002C42D1"/>
    <w:rsid w:val="002C4653"/>
    <w:rsid w:val="002C49BC"/>
    <w:rsid w:val="002C4A84"/>
    <w:rsid w:val="002C50B1"/>
    <w:rsid w:val="002C5A5F"/>
    <w:rsid w:val="002C5CE3"/>
    <w:rsid w:val="002C5DC3"/>
    <w:rsid w:val="002C5E03"/>
    <w:rsid w:val="002C64CA"/>
    <w:rsid w:val="002C68B8"/>
    <w:rsid w:val="002C6BCD"/>
    <w:rsid w:val="002C6C66"/>
    <w:rsid w:val="002C718C"/>
    <w:rsid w:val="002C72B7"/>
    <w:rsid w:val="002C7C61"/>
    <w:rsid w:val="002C7F0C"/>
    <w:rsid w:val="002D00C2"/>
    <w:rsid w:val="002D03E3"/>
    <w:rsid w:val="002D0CA2"/>
    <w:rsid w:val="002D162C"/>
    <w:rsid w:val="002D2A33"/>
    <w:rsid w:val="002D2DC5"/>
    <w:rsid w:val="002D2EF9"/>
    <w:rsid w:val="002D2FF7"/>
    <w:rsid w:val="002D3857"/>
    <w:rsid w:val="002D455C"/>
    <w:rsid w:val="002D4664"/>
    <w:rsid w:val="002D48C9"/>
    <w:rsid w:val="002D4EE7"/>
    <w:rsid w:val="002D61FD"/>
    <w:rsid w:val="002D6D3C"/>
    <w:rsid w:val="002D7574"/>
    <w:rsid w:val="002D75A2"/>
    <w:rsid w:val="002D7686"/>
    <w:rsid w:val="002D7E02"/>
    <w:rsid w:val="002E04F8"/>
    <w:rsid w:val="002E1261"/>
    <w:rsid w:val="002E19C8"/>
    <w:rsid w:val="002E1C78"/>
    <w:rsid w:val="002E208C"/>
    <w:rsid w:val="002E214C"/>
    <w:rsid w:val="002E236E"/>
    <w:rsid w:val="002E2BF6"/>
    <w:rsid w:val="002E342E"/>
    <w:rsid w:val="002E34A4"/>
    <w:rsid w:val="002E3F92"/>
    <w:rsid w:val="002E44F3"/>
    <w:rsid w:val="002E4947"/>
    <w:rsid w:val="002E4BD1"/>
    <w:rsid w:val="002E4CD9"/>
    <w:rsid w:val="002E55E9"/>
    <w:rsid w:val="002E57E3"/>
    <w:rsid w:val="002E5AF9"/>
    <w:rsid w:val="002E5C03"/>
    <w:rsid w:val="002E6B82"/>
    <w:rsid w:val="002E6EA3"/>
    <w:rsid w:val="002E6F5C"/>
    <w:rsid w:val="002E7318"/>
    <w:rsid w:val="002E78C2"/>
    <w:rsid w:val="002E78DC"/>
    <w:rsid w:val="002F03F7"/>
    <w:rsid w:val="002F04CC"/>
    <w:rsid w:val="002F0EF4"/>
    <w:rsid w:val="002F12A8"/>
    <w:rsid w:val="002F2122"/>
    <w:rsid w:val="002F295B"/>
    <w:rsid w:val="002F3005"/>
    <w:rsid w:val="002F356C"/>
    <w:rsid w:val="002F3D7C"/>
    <w:rsid w:val="002F40B2"/>
    <w:rsid w:val="002F45D9"/>
    <w:rsid w:val="002F4652"/>
    <w:rsid w:val="002F487A"/>
    <w:rsid w:val="002F49F2"/>
    <w:rsid w:val="002F4BCA"/>
    <w:rsid w:val="002F5E97"/>
    <w:rsid w:val="002F5FEB"/>
    <w:rsid w:val="002F62C4"/>
    <w:rsid w:val="002F62CF"/>
    <w:rsid w:val="003006D0"/>
    <w:rsid w:val="00300F02"/>
    <w:rsid w:val="0030134E"/>
    <w:rsid w:val="00301A31"/>
    <w:rsid w:val="00301B86"/>
    <w:rsid w:val="003028F5"/>
    <w:rsid w:val="003029EC"/>
    <w:rsid w:val="003032A8"/>
    <w:rsid w:val="00304B05"/>
    <w:rsid w:val="0030508F"/>
    <w:rsid w:val="0030525D"/>
    <w:rsid w:val="00305574"/>
    <w:rsid w:val="0030728D"/>
    <w:rsid w:val="00307404"/>
    <w:rsid w:val="00307904"/>
    <w:rsid w:val="003102E7"/>
    <w:rsid w:val="0031128E"/>
    <w:rsid w:val="003116C2"/>
    <w:rsid w:val="00311D39"/>
    <w:rsid w:val="003132FA"/>
    <w:rsid w:val="003134B4"/>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81B"/>
    <w:rsid w:val="003250A3"/>
    <w:rsid w:val="003258B5"/>
    <w:rsid w:val="00325964"/>
    <w:rsid w:val="003263AE"/>
    <w:rsid w:val="00326CEE"/>
    <w:rsid w:val="00327209"/>
    <w:rsid w:val="00327780"/>
    <w:rsid w:val="003301EE"/>
    <w:rsid w:val="00330B35"/>
    <w:rsid w:val="00330CDF"/>
    <w:rsid w:val="0033132C"/>
    <w:rsid w:val="00331FEA"/>
    <w:rsid w:val="003320E8"/>
    <w:rsid w:val="00332F48"/>
    <w:rsid w:val="003334F1"/>
    <w:rsid w:val="003338E5"/>
    <w:rsid w:val="003340B3"/>
    <w:rsid w:val="003344B8"/>
    <w:rsid w:val="003348FC"/>
    <w:rsid w:val="0033523E"/>
    <w:rsid w:val="00335467"/>
    <w:rsid w:val="003356FC"/>
    <w:rsid w:val="00336633"/>
    <w:rsid w:val="003374D3"/>
    <w:rsid w:val="0033768B"/>
    <w:rsid w:val="003378D7"/>
    <w:rsid w:val="00337C7A"/>
    <w:rsid w:val="00341035"/>
    <w:rsid w:val="00341B84"/>
    <w:rsid w:val="003425FF"/>
    <w:rsid w:val="00342BA3"/>
    <w:rsid w:val="003435CC"/>
    <w:rsid w:val="00343CD1"/>
    <w:rsid w:val="00343DB6"/>
    <w:rsid w:val="003444C7"/>
    <w:rsid w:val="00344E01"/>
    <w:rsid w:val="00345A03"/>
    <w:rsid w:val="00346907"/>
    <w:rsid w:val="0034695E"/>
    <w:rsid w:val="00346993"/>
    <w:rsid w:val="003469A6"/>
    <w:rsid w:val="0034744A"/>
    <w:rsid w:val="00347B37"/>
    <w:rsid w:val="00350222"/>
    <w:rsid w:val="00350849"/>
    <w:rsid w:val="0035097B"/>
    <w:rsid w:val="00350BE4"/>
    <w:rsid w:val="00350E92"/>
    <w:rsid w:val="00351C8F"/>
    <w:rsid w:val="00351F9B"/>
    <w:rsid w:val="00352A24"/>
    <w:rsid w:val="00352CC9"/>
    <w:rsid w:val="003538A5"/>
    <w:rsid w:val="00354EFA"/>
    <w:rsid w:val="00355253"/>
    <w:rsid w:val="00355269"/>
    <w:rsid w:val="00355845"/>
    <w:rsid w:val="0035592B"/>
    <w:rsid w:val="00355EB5"/>
    <w:rsid w:val="00355EF7"/>
    <w:rsid w:val="00356302"/>
    <w:rsid w:val="00356A7C"/>
    <w:rsid w:val="00357754"/>
    <w:rsid w:val="00357E56"/>
    <w:rsid w:val="00360818"/>
    <w:rsid w:val="0036086A"/>
    <w:rsid w:val="00360CD6"/>
    <w:rsid w:val="0036115C"/>
    <w:rsid w:val="00362050"/>
    <w:rsid w:val="00362DB6"/>
    <w:rsid w:val="0036308D"/>
    <w:rsid w:val="003636C1"/>
    <w:rsid w:val="0036445C"/>
    <w:rsid w:val="00364BA1"/>
    <w:rsid w:val="0036516B"/>
    <w:rsid w:val="00365222"/>
    <w:rsid w:val="00365BF2"/>
    <w:rsid w:val="00365E52"/>
    <w:rsid w:val="00370916"/>
    <w:rsid w:val="00370C84"/>
    <w:rsid w:val="00370F38"/>
    <w:rsid w:val="003718FC"/>
    <w:rsid w:val="00372B39"/>
    <w:rsid w:val="00372C74"/>
    <w:rsid w:val="003736D0"/>
    <w:rsid w:val="00373787"/>
    <w:rsid w:val="003749EE"/>
    <w:rsid w:val="00374D94"/>
    <w:rsid w:val="003756F8"/>
    <w:rsid w:val="003758F5"/>
    <w:rsid w:val="00375F24"/>
    <w:rsid w:val="003763E4"/>
    <w:rsid w:val="00376D1C"/>
    <w:rsid w:val="00377C03"/>
    <w:rsid w:val="00377EBC"/>
    <w:rsid w:val="00381319"/>
    <w:rsid w:val="0038137F"/>
    <w:rsid w:val="00381593"/>
    <w:rsid w:val="003817A5"/>
    <w:rsid w:val="003817F8"/>
    <w:rsid w:val="00383656"/>
    <w:rsid w:val="00383760"/>
    <w:rsid w:val="00383D9D"/>
    <w:rsid w:val="00383ED9"/>
    <w:rsid w:val="003845C9"/>
    <w:rsid w:val="00385BE4"/>
    <w:rsid w:val="0038615F"/>
    <w:rsid w:val="003863DB"/>
    <w:rsid w:val="0038653E"/>
    <w:rsid w:val="00386FF2"/>
    <w:rsid w:val="0038772F"/>
    <w:rsid w:val="0039007F"/>
    <w:rsid w:val="003908E0"/>
    <w:rsid w:val="00390C28"/>
    <w:rsid w:val="00391413"/>
    <w:rsid w:val="003917F8"/>
    <w:rsid w:val="00391D20"/>
    <w:rsid w:val="003925C5"/>
    <w:rsid w:val="00392EF5"/>
    <w:rsid w:val="003933B4"/>
    <w:rsid w:val="003941F4"/>
    <w:rsid w:val="00395E48"/>
    <w:rsid w:val="00395F90"/>
    <w:rsid w:val="003A04FF"/>
    <w:rsid w:val="003A0B53"/>
    <w:rsid w:val="003A18A7"/>
    <w:rsid w:val="003A20BD"/>
    <w:rsid w:val="003A21E8"/>
    <w:rsid w:val="003A2565"/>
    <w:rsid w:val="003A33F2"/>
    <w:rsid w:val="003A392A"/>
    <w:rsid w:val="003A3ECC"/>
    <w:rsid w:val="003A4FF0"/>
    <w:rsid w:val="003A57BE"/>
    <w:rsid w:val="003A5CC9"/>
    <w:rsid w:val="003A5E6B"/>
    <w:rsid w:val="003A5E9E"/>
    <w:rsid w:val="003A5FB4"/>
    <w:rsid w:val="003A6261"/>
    <w:rsid w:val="003A678C"/>
    <w:rsid w:val="003A682E"/>
    <w:rsid w:val="003A68C9"/>
    <w:rsid w:val="003A6A17"/>
    <w:rsid w:val="003A76B8"/>
    <w:rsid w:val="003A7DED"/>
    <w:rsid w:val="003B0525"/>
    <w:rsid w:val="003B088C"/>
    <w:rsid w:val="003B0A0E"/>
    <w:rsid w:val="003B0FF8"/>
    <w:rsid w:val="003B10B4"/>
    <w:rsid w:val="003B129D"/>
    <w:rsid w:val="003B1AD8"/>
    <w:rsid w:val="003B20B4"/>
    <w:rsid w:val="003B2662"/>
    <w:rsid w:val="003B362C"/>
    <w:rsid w:val="003B3897"/>
    <w:rsid w:val="003B46B2"/>
    <w:rsid w:val="003B48B1"/>
    <w:rsid w:val="003B4BEF"/>
    <w:rsid w:val="003B52DA"/>
    <w:rsid w:val="003B574E"/>
    <w:rsid w:val="003B5BFA"/>
    <w:rsid w:val="003B5F84"/>
    <w:rsid w:val="003B6281"/>
    <w:rsid w:val="003B6579"/>
    <w:rsid w:val="003B741C"/>
    <w:rsid w:val="003B742B"/>
    <w:rsid w:val="003B7561"/>
    <w:rsid w:val="003B75B0"/>
    <w:rsid w:val="003B790C"/>
    <w:rsid w:val="003B7DC5"/>
    <w:rsid w:val="003C02E8"/>
    <w:rsid w:val="003C04CE"/>
    <w:rsid w:val="003C05BF"/>
    <w:rsid w:val="003C15A3"/>
    <w:rsid w:val="003C1683"/>
    <w:rsid w:val="003C1E83"/>
    <w:rsid w:val="003C2416"/>
    <w:rsid w:val="003C374B"/>
    <w:rsid w:val="003C37C4"/>
    <w:rsid w:val="003C3B36"/>
    <w:rsid w:val="003C3B8E"/>
    <w:rsid w:val="003C3D8D"/>
    <w:rsid w:val="003C3DBD"/>
    <w:rsid w:val="003C55CC"/>
    <w:rsid w:val="003C5A8B"/>
    <w:rsid w:val="003C5B76"/>
    <w:rsid w:val="003C5C69"/>
    <w:rsid w:val="003C6535"/>
    <w:rsid w:val="003C6FC0"/>
    <w:rsid w:val="003C720A"/>
    <w:rsid w:val="003C7F10"/>
    <w:rsid w:val="003D045C"/>
    <w:rsid w:val="003D0A9E"/>
    <w:rsid w:val="003D0BFB"/>
    <w:rsid w:val="003D22FC"/>
    <w:rsid w:val="003D36BA"/>
    <w:rsid w:val="003D3A2C"/>
    <w:rsid w:val="003D3A6C"/>
    <w:rsid w:val="003D3DCB"/>
    <w:rsid w:val="003D43CB"/>
    <w:rsid w:val="003D4749"/>
    <w:rsid w:val="003D4757"/>
    <w:rsid w:val="003D4989"/>
    <w:rsid w:val="003D4E15"/>
    <w:rsid w:val="003D57AF"/>
    <w:rsid w:val="003D57FB"/>
    <w:rsid w:val="003D5841"/>
    <w:rsid w:val="003D5F72"/>
    <w:rsid w:val="003D616E"/>
    <w:rsid w:val="003D65BD"/>
    <w:rsid w:val="003D72ED"/>
    <w:rsid w:val="003D741C"/>
    <w:rsid w:val="003D7FAC"/>
    <w:rsid w:val="003E021C"/>
    <w:rsid w:val="003E053A"/>
    <w:rsid w:val="003E1B40"/>
    <w:rsid w:val="003E1C56"/>
    <w:rsid w:val="003E2AB4"/>
    <w:rsid w:val="003E2F28"/>
    <w:rsid w:val="003E32D0"/>
    <w:rsid w:val="003E36A2"/>
    <w:rsid w:val="003E3F30"/>
    <w:rsid w:val="003E3F79"/>
    <w:rsid w:val="003E5376"/>
    <w:rsid w:val="003E7132"/>
    <w:rsid w:val="003F1046"/>
    <w:rsid w:val="003F1400"/>
    <w:rsid w:val="003F1736"/>
    <w:rsid w:val="003F1CC2"/>
    <w:rsid w:val="003F22BB"/>
    <w:rsid w:val="003F284C"/>
    <w:rsid w:val="003F3CFF"/>
    <w:rsid w:val="003F4CCD"/>
    <w:rsid w:val="003F5420"/>
    <w:rsid w:val="003F55F7"/>
    <w:rsid w:val="003F5736"/>
    <w:rsid w:val="003F5A62"/>
    <w:rsid w:val="003F5D58"/>
    <w:rsid w:val="003F6609"/>
    <w:rsid w:val="003F6B8F"/>
    <w:rsid w:val="003F6C04"/>
    <w:rsid w:val="003F6D06"/>
    <w:rsid w:val="003F709C"/>
    <w:rsid w:val="003F7265"/>
    <w:rsid w:val="003F7DEB"/>
    <w:rsid w:val="003F7F40"/>
    <w:rsid w:val="004006D1"/>
    <w:rsid w:val="00400FC1"/>
    <w:rsid w:val="00401073"/>
    <w:rsid w:val="0040179F"/>
    <w:rsid w:val="0040222C"/>
    <w:rsid w:val="0040262C"/>
    <w:rsid w:val="00402776"/>
    <w:rsid w:val="00402A36"/>
    <w:rsid w:val="00402B56"/>
    <w:rsid w:val="00403B55"/>
    <w:rsid w:val="00404061"/>
    <w:rsid w:val="00404201"/>
    <w:rsid w:val="00405605"/>
    <w:rsid w:val="004056C0"/>
    <w:rsid w:val="0040623F"/>
    <w:rsid w:val="00406A59"/>
    <w:rsid w:val="00406C3E"/>
    <w:rsid w:val="00406EEC"/>
    <w:rsid w:val="00407083"/>
    <w:rsid w:val="00407E49"/>
    <w:rsid w:val="004105F4"/>
    <w:rsid w:val="00411290"/>
    <w:rsid w:val="00411E49"/>
    <w:rsid w:val="00411F9A"/>
    <w:rsid w:val="00412145"/>
    <w:rsid w:val="004125D9"/>
    <w:rsid w:val="00412733"/>
    <w:rsid w:val="00412A6E"/>
    <w:rsid w:val="00413032"/>
    <w:rsid w:val="004137CB"/>
    <w:rsid w:val="00413E0F"/>
    <w:rsid w:val="0041465E"/>
    <w:rsid w:val="004146E3"/>
    <w:rsid w:val="00414E89"/>
    <w:rsid w:val="00415036"/>
    <w:rsid w:val="0041512B"/>
    <w:rsid w:val="00415859"/>
    <w:rsid w:val="00415C2E"/>
    <w:rsid w:val="00415FBF"/>
    <w:rsid w:val="004169CA"/>
    <w:rsid w:val="00416E91"/>
    <w:rsid w:val="00417170"/>
    <w:rsid w:val="0041789F"/>
    <w:rsid w:val="00422A81"/>
    <w:rsid w:val="00422F52"/>
    <w:rsid w:val="004235E2"/>
    <w:rsid w:val="004238DF"/>
    <w:rsid w:val="004242BC"/>
    <w:rsid w:val="004246DD"/>
    <w:rsid w:val="004246E4"/>
    <w:rsid w:val="00425247"/>
    <w:rsid w:val="00425446"/>
    <w:rsid w:val="00425B1B"/>
    <w:rsid w:val="00425B4C"/>
    <w:rsid w:val="00425F7F"/>
    <w:rsid w:val="00426139"/>
    <w:rsid w:val="00426912"/>
    <w:rsid w:val="004269CC"/>
    <w:rsid w:val="00426FE6"/>
    <w:rsid w:val="00431731"/>
    <w:rsid w:val="00431E85"/>
    <w:rsid w:val="00432010"/>
    <w:rsid w:val="004323B7"/>
    <w:rsid w:val="00433086"/>
    <w:rsid w:val="00434181"/>
    <w:rsid w:val="00434430"/>
    <w:rsid w:val="004350F3"/>
    <w:rsid w:val="00435E51"/>
    <w:rsid w:val="00435EBE"/>
    <w:rsid w:val="004364E8"/>
    <w:rsid w:val="00436E73"/>
    <w:rsid w:val="004374CA"/>
    <w:rsid w:val="00440191"/>
    <w:rsid w:val="00440E28"/>
    <w:rsid w:val="00441BF6"/>
    <w:rsid w:val="004421EA"/>
    <w:rsid w:val="004423FF"/>
    <w:rsid w:val="00442423"/>
    <w:rsid w:val="00442F65"/>
    <w:rsid w:val="0044384D"/>
    <w:rsid w:val="0044433A"/>
    <w:rsid w:val="004443C3"/>
    <w:rsid w:val="00444B75"/>
    <w:rsid w:val="00444D7B"/>
    <w:rsid w:val="00445023"/>
    <w:rsid w:val="00445B6A"/>
    <w:rsid w:val="00445F28"/>
    <w:rsid w:val="00446160"/>
    <w:rsid w:val="00446320"/>
    <w:rsid w:val="0044744C"/>
    <w:rsid w:val="0045008D"/>
    <w:rsid w:val="0045013C"/>
    <w:rsid w:val="00450292"/>
    <w:rsid w:val="00450DD8"/>
    <w:rsid w:val="00451496"/>
    <w:rsid w:val="0045188B"/>
    <w:rsid w:val="00451E2B"/>
    <w:rsid w:val="00451F7B"/>
    <w:rsid w:val="00452081"/>
    <w:rsid w:val="0045214A"/>
    <w:rsid w:val="0045284B"/>
    <w:rsid w:val="00452EC2"/>
    <w:rsid w:val="0045303D"/>
    <w:rsid w:val="00453107"/>
    <w:rsid w:val="00453B7D"/>
    <w:rsid w:val="00453DD1"/>
    <w:rsid w:val="00454BD5"/>
    <w:rsid w:val="004557EB"/>
    <w:rsid w:val="0045686D"/>
    <w:rsid w:val="00456B52"/>
    <w:rsid w:val="00456BA6"/>
    <w:rsid w:val="00457658"/>
    <w:rsid w:val="00457A7E"/>
    <w:rsid w:val="00457F15"/>
    <w:rsid w:val="00457F49"/>
    <w:rsid w:val="00461448"/>
    <w:rsid w:val="00462210"/>
    <w:rsid w:val="00462372"/>
    <w:rsid w:val="004637CA"/>
    <w:rsid w:val="00464686"/>
    <w:rsid w:val="00464B84"/>
    <w:rsid w:val="00466187"/>
    <w:rsid w:val="0046699D"/>
    <w:rsid w:val="004675A2"/>
    <w:rsid w:val="00467ED6"/>
    <w:rsid w:val="004709C3"/>
    <w:rsid w:val="00470AD4"/>
    <w:rsid w:val="004710D4"/>
    <w:rsid w:val="004719F6"/>
    <w:rsid w:val="00471A38"/>
    <w:rsid w:val="00472737"/>
    <w:rsid w:val="004740B5"/>
    <w:rsid w:val="004742ED"/>
    <w:rsid w:val="00474868"/>
    <w:rsid w:val="00475191"/>
    <w:rsid w:val="00475357"/>
    <w:rsid w:val="0047568D"/>
    <w:rsid w:val="004758EC"/>
    <w:rsid w:val="00475A12"/>
    <w:rsid w:val="00475C96"/>
    <w:rsid w:val="00476513"/>
    <w:rsid w:val="0047660A"/>
    <w:rsid w:val="00476A31"/>
    <w:rsid w:val="0047775E"/>
    <w:rsid w:val="004809C8"/>
    <w:rsid w:val="00480E59"/>
    <w:rsid w:val="0048138E"/>
    <w:rsid w:val="00481447"/>
    <w:rsid w:val="00482FF7"/>
    <w:rsid w:val="0048330F"/>
    <w:rsid w:val="00483FD9"/>
    <w:rsid w:val="00484BC3"/>
    <w:rsid w:val="00486A74"/>
    <w:rsid w:val="004876DC"/>
    <w:rsid w:val="00487CDD"/>
    <w:rsid w:val="00491225"/>
    <w:rsid w:val="0049139B"/>
    <w:rsid w:val="0049166D"/>
    <w:rsid w:val="00491BE8"/>
    <w:rsid w:val="004933B7"/>
    <w:rsid w:val="0049382D"/>
    <w:rsid w:val="00494021"/>
    <w:rsid w:val="00494599"/>
    <w:rsid w:val="00494DFB"/>
    <w:rsid w:val="0049543C"/>
    <w:rsid w:val="00495601"/>
    <w:rsid w:val="0049585E"/>
    <w:rsid w:val="004958E4"/>
    <w:rsid w:val="00495FE8"/>
    <w:rsid w:val="00496045"/>
    <w:rsid w:val="0049643A"/>
    <w:rsid w:val="0049697B"/>
    <w:rsid w:val="00496AF2"/>
    <w:rsid w:val="00496C15"/>
    <w:rsid w:val="004976DD"/>
    <w:rsid w:val="004A08B2"/>
    <w:rsid w:val="004A0903"/>
    <w:rsid w:val="004A1445"/>
    <w:rsid w:val="004A17A7"/>
    <w:rsid w:val="004A17C3"/>
    <w:rsid w:val="004A19D9"/>
    <w:rsid w:val="004A1B7A"/>
    <w:rsid w:val="004A2136"/>
    <w:rsid w:val="004A22AF"/>
    <w:rsid w:val="004A2633"/>
    <w:rsid w:val="004A338A"/>
    <w:rsid w:val="004A396C"/>
    <w:rsid w:val="004A3EB5"/>
    <w:rsid w:val="004A44CC"/>
    <w:rsid w:val="004A4948"/>
    <w:rsid w:val="004A4CAB"/>
    <w:rsid w:val="004A4CE6"/>
    <w:rsid w:val="004A4FCE"/>
    <w:rsid w:val="004A5121"/>
    <w:rsid w:val="004A5A02"/>
    <w:rsid w:val="004A622C"/>
    <w:rsid w:val="004A6496"/>
    <w:rsid w:val="004A6D9A"/>
    <w:rsid w:val="004A77ED"/>
    <w:rsid w:val="004B03D7"/>
    <w:rsid w:val="004B0A44"/>
    <w:rsid w:val="004B0AE8"/>
    <w:rsid w:val="004B0FE1"/>
    <w:rsid w:val="004B10A9"/>
    <w:rsid w:val="004B1412"/>
    <w:rsid w:val="004B22B9"/>
    <w:rsid w:val="004B3342"/>
    <w:rsid w:val="004B47DF"/>
    <w:rsid w:val="004B51C7"/>
    <w:rsid w:val="004B52D8"/>
    <w:rsid w:val="004B5811"/>
    <w:rsid w:val="004B633E"/>
    <w:rsid w:val="004B667B"/>
    <w:rsid w:val="004B7045"/>
    <w:rsid w:val="004B71C1"/>
    <w:rsid w:val="004B754D"/>
    <w:rsid w:val="004B75A9"/>
    <w:rsid w:val="004C07C1"/>
    <w:rsid w:val="004C0B0C"/>
    <w:rsid w:val="004C0F28"/>
    <w:rsid w:val="004C148B"/>
    <w:rsid w:val="004C1BC8"/>
    <w:rsid w:val="004C2027"/>
    <w:rsid w:val="004C2907"/>
    <w:rsid w:val="004C2C46"/>
    <w:rsid w:val="004C4F6F"/>
    <w:rsid w:val="004C4FA7"/>
    <w:rsid w:val="004C5395"/>
    <w:rsid w:val="004C5627"/>
    <w:rsid w:val="004C5D40"/>
    <w:rsid w:val="004C6063"/>
    <w:rsid w:val="004C616D"/>
    <w:rsid w:val="004C79BD"/>
    <w:rsid w:val="004C7DF9"/>
    <w:rsid w:val="004D01AB"/>
    <w:rsid w:val="004D037F"/>
    <w:rsid w:val="004D076D"/>
    <w:rsid w:val="004D07D2"/>
    <w:rsid w:val="004D111B"/>
    <w:rsid w:val="004D15A3"/>
    <w:rsid w:val="004D2A12"/>
    <w:rsid w:val="004D30DA"/>
    <w:rsid w:val="004D354A"/>
    <w:rsid w:val="004D42DC"/>
    <w:rsid w:val="004D480E"/>
    <w:rsid w:val="004D49A0"/>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609"/>
    <w:rsid w:val="004E3B57"/>
    <w:rsid w:val="004E4247"/>
    <w:rsid w:val="004E47FD"/>
    <w:rsid w:val="004E4D80"/>
    <w:rsid w:val="004E541B"/>
    <w:rsid w:val="004E5522"/>
    <w:rsid w:val="004E6AD5"/>
    <w:rsid w:val="004E75C2"/>
    <w:rsid w:val="004E794E"/>
    <w:rsid w:val="004E7AB3"/>
    <w:rsid w:val="004E7F8D"/>
    <w:rsid w:val="004F0B3B"/>
    <w:rsid w:val="004F120C"/>
    <w:rsid w:val="004F153A"/>
    <w:rsid w:val="004F18D3"/>
    <w:rsid w:val="004F20A4"/>
    <w:rsid w:val="004F297E"/>
    <w:rsid w:val="004F33B6"/>
    <w:rsid w:val="004F3C41"/>
    <w:rsid w:val="004F3EC3"/>
    <w:rsid w:val="004F6C42"/>
    <w:rsid w:val="004F78B2"/>
    <w:rsid w:val="00500200"/>
    <w:rsid w:val="005020B4"/>
    <w:rsid w:val="00502110"/>
    <w:rsid w:val="00502881"/>
    <w:rsid w:val="005029C2"/>
    <w:rsid w:val="00503250"/>
    <w:rsid w:val="00503600"/>
    <w:rsid w:val="0050374F"/>
    <w:rsid w:val="005039CA"/>
    <w:rsid w:val="00503E14"/>
    <w:rsid w:val="00504D71"/>
    <w:rsid w:val="005050B9"/>
    <w:rsid w:val="00505E47"/>
    <w:rsid w:val="0050617E"/>
    <w:rsid w:val="00506317"/>
    <w:rsid w:val="005074B8"/>
    <w:rsid w:val="00507716"/>
    <w:rsid w:val="00507763"/>
    <w:rsid w:val="00507765"/>
    <w:rsid w:val="00507B40"/>
    <w:rsid w:val="005107B0"/>
    <w:rsid w:val="005114F4"/>
    <w:rsid w:val="00511520"/>
    <w:rsid w:val="00511CB3"/>
    <w:rsid w:val="00511D84"/>
    <w:rsid w:val="00511DFC"/>
    <w:rsid w:val="00511EFE"/>
    <w:rsid w:val="005123CF"/>
    <w:rsid w:val="00512432"/>
    <w:rsid w:val="005126A4"/>
    <w:rsid w:val="0051281C"/>
    <w:rsid w:val="00512A2D"/>
    <w:rsid w:val="00513FBC"/>
    <w:rsid w:val="005159D5"/>
    <w:rsid w:val="00515B75"/>
    <w:rsid w:val="00516210"/>
    <w:rsid w:val="005170E8"/>
    <w:rsid w:val="005172CE"/>
    <w:rsid w:val="005178A3"/>
    <w:rsid w:val="00517DD2"/>
    <w:rsid w:val="005200BE"/>
    <w:rsid w:val="005204EB"/>
    <w:rsid w:val="005204FB"/>
    <w:rsid w:val="0052050A"/>
    <w:rsid w:val="0052126D"/>
    <w:rsid w:val="00522C61"/>
    <w:rsid w:val="0052317B"/>
    <w:rsid w:val="005231C1"/>
    <w:rsid w:val="005233CF"/>
    <w:rsid w:val="00523555"/>
    <w:rsid w:val="00523B78"/>
    <w:rsid w:val="0052425C"/>
    <w:rsid w:val="00526F0B"/>
    <w:rsid w:val="00527C1A"/>
    <w:rsid w:val="0053006F"/>
    <w:rsid w:val="00531CEA"/>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0F39"/>
    <w:rsid w:val="00541266"/>
    <w:rsid w:val="00541607"/>
    <w:rsid w:val="005419AB"/>
    <w:rsid w:val="00542F68"/>
    <w:rsid w:val="00542FF7"/>
    <w:rsid w:val="00543525"/>
    <w:rsid w:val="00543ED7"/>
    <w:rsid w:val="00544E91"/>
    <w:rsid w:val="00544EA9"/>
    <w:rsid w:val="005452A8"/>
    <w:rsid w:val="00545FE0"/>
    <w:rsid w:val="00546783"/>
    <w:rsid w:val="00550C7F"/>
    <w:rsid w:val="00550CB1"/>
    <w:rsid w:val="00550D02"/>
    <w:rsid w:val="00551922"/>
    <w:rsid w:val="00551DB9"/>
    <w:rsid w:val="005527DB"/>
    <w:rsid w:val="005536B4"/>
    <w:rsid w:val="00553BD4"/>
    <w:rsid w:val="00554AA7"/>
    <w:rsid w:val="00554F5A"/>
    <w:rsid w:val="00555037"/>
    <w:rsid w:val="00555577"/>
    <w:rsid w:val="005556B0"/>
    <w:rsid w:val="0055589B"/>
    <w:rsid w:val="00556C07"/>
    <w:rsid w:val="00560F3C"/>
    <w:rsid w:val="0056103F"/>
    <w:rsid w:val="005622E1"/>
    <w:rsid w:val="0056286E"/>
    <w:rsid w:val="00562CA6"/>
    <w:rsid w:val="00563F1A"/>
    <w:rsid w:val="00564237"/>
    <w:rsid w:val="00564834"/>
    <w:rsid w:val="00564DE2"/>
    <w:rsid w:val="00566E7E"/>
    <w:rsid w:val="00566F07"/>
    <w:rsid w:val="00567871"/>
    <w:rsid w:val="00571208"/>
    <w:rsid w:val="0057134E"/>
    <w:rsid w:val="0057162F"/>
    <w:rsid w:val="00571AB6"/>
    <w:rsid w:val="00572655"/>
    <w:rsid w:val="0057292C"/>
    <w:rsid w:val="005729B0"/>
    <w:rsid w:val="00572E38"/>
    <w:rsid w:val="00573299"/>
    <w:rsid w:val="005732A5"/>
    <w:rsid w:val="005732DF"/>
    <w:rsid w:val="00573D47"/>
    <w:rsid w:val="005741FC"/>
    <w:rsid w:val="005748BC"/>
    <w:rsid w:val="005754C6"/>
    <w:rsid w:val="005764F0"/>
    <w:rsid w:val="00576BB4"/>
    <w:rsid w:val="00576FED"/>
    <w:rsid w:val="00577578"/>
    <w:rsid w:val="00577EAF"/>
    <w:rsid w:val="005801CD"/>
    <w:rsid w:val="00580933"/>
    <w:rsid w:val="00581CAE"/>
    <w:rsid w:val="005823EE"/>
    <w:rsid w:val="00582413"/>
    <w:rsid w:val="0058259C"/>
    <w:rsid w:val="00582BD3"/>
    <w:rsid w:val="005836B7"/>
    <w:rsid w:val="00583F6D"/>
    <w:rsid w:val="00585229"/>
    <w:rsid w:val="0058541D"/>
    <w:rsid w:val="00585EC3"/>
    <w:rsid w:val="005866F2"/>
    <w:rsid w:val="005870A4"/>
    <w:rsid w:val="00587448"/>
    <w:rsid w:val="00587527"/>
    <w:rsid w:val="005876AF"/>
    <w:rsid w:val="00587E05"/>
    <w:rsid w:val="005900B6"/>
    <w:rsid w:val="00591B1B"/>
    <w:rsid w:val="00591F0D"/>
    <w:rsid w:val="00593187"/>
    <w:rsid w:val="0059353B"/>
    <w:rsid w:val="00593EA9"/>
    <w:rsid w:val="00593F72"/>
    <w:rsid w:val="00594002"/>
    <w:rsid w:val="005944BE"/>
    <w:rsid w:val="0059493F"/>
    <w:rsid w:val="005951D0"/>
    <w:rsid w:val="005954D8"/>
    <w:rsid w:val="00595733"/>
    <w:rsid w:val="00595FD4"/>
    <w:rsid w:val="005963D9"/>
    <w:rsid w:val="005967A0"/>
    <w:rsid w:val="00596E35"/>
    <w:rsid w:val="00596E62"/>
    <w:rsid w:val="005974D9"/>
    <w:rsid w:val="00597CFE"/>
    <w:rsid w:val="005A004F"/>
    <w:rsid w:val="005A06D1"/>
    <w:rsid w:val="005A16B4"/>
    <w:rsid w:val="005A181D"/>
    <w:rsid w:val="005A2271"/>
    <w:rsid w:val="005A33FC"/>
    <w:rsid w:val="005A373E"/>
    <w:rsid w:val="005A3ECB"/>
    <w:rsid w:val="005A4011"/>
    <w:rsid w:val="005A4182"/>
    <w:rsid w:val="005A4EED"/>
    <w:rsid w:val="005A4F7E"/>
    <w:rsid w:val="005A5961"/>
    <w:rsid w:val="005A6068"/>
    <w:rsid w:val="005A6185"/>
    <w:rsid w:val="005A6214"/>
    <w:rsid w:val="005A63C0"/>
    <w:rsid w:val="005A7745"/>
    <w:rsid w:val="005A77DC"/>
    <w:rsid w:val="005B059C"/>
    <w:rsid w:val="005B1C0F"/>
    <w:rsid w:val="005B267C"/>
    <w:rsid w:val="005B31DA"/>
    <w:rsid w:val="005B3468"/>
    <w:rsid w:val="005B55EA"/>
    <w:rsid w:val="005B5C04"/>
    <w:rsid w:val="005B60D9"/>
    <w:rsid w:val="005B734D"/>
    <w:rsid w:val="005B76AB"/>
    <w:rsid w:val="005B7C41"/>
    <w:rsid w:val="005C009C"/>
    <w:rsid w:val="005C04CD"/>
    <w:rsid w:val="005C0594"/>
    <w:rsid w:val="005C0A4D"/>
    <w:rsid w:val="005C1FB1"/>
    <w:rsid w:val="005C1FEC"/>
    <w:rsid w:val="005C2B33"/>
    <w:rsid w:val="005C2E02"/>
    <w:rsid w:val="005C2F3C"/>
    <w:rsid w:val="005C3106"/>
    <w:rsid w:val="005C3118"/>
    <w:rsid w:val="005C3AAA"/>
    <w:rsid w:val="005C4112"/>
    <w:rsid w:val="005C4178"/>
    <w:rsid w:val="005C599F"/>
    <w:rsid w:val="005C5F7C"/>
    <w:rsid w:val="005C608E"/>
    <w:rsid w:val="005C60B5"/>
    <w:rsid w:val="005C6651"/>
    <w:rsid w:val="005C6A62"/>
    <w:rsid w:val="005C6BB9"/>
    <w:rsid w:val="005C7208"/>
    <w:rsid w:val="005D0809"/>
    <w:rsid w:val="005D091B"/>
    <w:rsid w:val="005D0ACF"/>
    <w:rsid w:val="005D12A2"/>
    <w:rsid w:val="005D2A98"/>
    <w:rsid w:val="005D2CF0"/>
    <w:rsid w:val="005D2E75"/>
    <w:rsid w:val="005D310E"/>
    <w:rsid w:val="005D32BB"/>
    <w:rsid w:val="005D3A73"/>
    <w:rsid w:val="005D51C2"/>
    <w:rsid w:val="005D5548"/>
    <w:rsid w:val="005D62E5"/>
    <w:rsid w:val="005D6338"/>
    <w:rsid w:val="005D6692"/>
    <w:rsid w:val="005D671B"/>
    <w:rsid w:val="005D68B3"/>
    <w:rsid w:val="005D72AD"/>
    <w:rsid w:val="005D74F3"/>
    <w:rsid w:val="005D78B0"/>
    <w:rsid w:val="005D7DCE"/>
    <w:rsid w:val="005E0709"/>
    <w:rsid w:val="005E0BAB"/>
    <w:rsid w:val="005E1DD0"/>
    <w:rsid w:val="005E1F0E"/>
    <w:rsid w:val="005E1F62"/>
    <w:rsid w:val="005E3237"/>
    <w:rsid w:val="005E3761"/>
    <w:rsid w:val="005E3C46"/>
    <w:rsid w:val="005E422B"/>
    <w:rsid w:val="005E443A"/>
    <w:rsid w:val="005E495D"/>
    <w:rsid w:val="005E4986"/>
    <w:rsid w:val="005E542F"/>
    <w:rsid w:val="005E5622"/>
    <w:rsid w:val="005E57DC"/>
    <w:rsid w:val="005E5BC4"/>
    <w:rsid w:val="005E6203"/>
    <w:rsid w:val="005E69E1"/>
    <w:rsid w:val="005E6D4A"/>
    <w:rsid w:val="005E7ABE"/>
    <w:rsid w:val="005F023D"/>
    <w:rsid w:val="005F029C"/>
    <w:rsid w:val="005F20AB"/>
    <w:rsid w:val="005F20E7"/>
    <w:rsid w:val="005F20FB"/>
    <w:rsid w:val="005F212C"/>
    <w:rsid w:val="005F2254"/>
    <w:rsid w:val="005F250F"/>
    <w:rsid w:val="005F33C1"/>
    <w:rsid w:val="005F33C5"/>
    <w:rsid w:val="005F385B"/>
    <w:rsid w:val="005F4856"/>
    <w:rsid w:val="005F4E4D"/>
    <w:rsid w:val="005F5352"/>
    <w:rsid w:val="005F53D4"/>
    <w:rsid w:val="005F7FA1"/>
    <w:rsid w:val="00600380"/>
    <w:rsid w:val="006003F3"/>
    <w:rsid w:val="0060056A"/>
    <w:rsid w:val="006019BE"/>
    <w:rsid w:val="006019FF"/>
    <w:rsid w:val="0060265C"/>
    <w:rsid w:val="00602A9E"/>
    <w:rsid w:val="00605665"/>
    <w:rsid w:val="006056AF"/>
    <w:rsid w:val="0060574F"/>
    <w:rsid w:val="00605817"/>
    <w:rsid w:val="00605CD2"/>
    <w:rsid w:val="00605D1C"/>
    <w:rsid w:val="006061C3"/>
    <w:rsid w:val="00606510"/>
    <w:rsid w:val="00607058"/>
    <w:rsid w:val="00607221"/>
    <w:rsid w:val="006072BD"/>
    <w:rsid w:val="00607C54"/>
    <w:rsid w:val="006101F2"/>
    <w:rsid w:val="006108C3"/>
    <w:rsid w:val="00610C85"/>
    <w:rsid w:val="00611EBD"/>
    <w:rsid w:val="0061240E"/>
    <w:rsid w:val="00612681"/>
    <w:rsid w:val="006129F4"/>
    <w:rsid w:val="00612CA5"/>
    <w:rsid w:val="00613170"/>
    <w:rsid w:val="00613433"/>
    <w:rsid w:val="00613680"/>
    <w:rsid w:val="006140DE"/>
    <w:rsid w:val="00614B14"/>
    <w:rsid w:val="00614C18"/>
    <w:rsid w:val="00614F74"/>
    <w:rsid w:val="006156A3"/>
    <w:rsid w:val="006156E1"/>
    <w:rsid w:val="00616C72"/>
    <w:rsid w:val="00617766"/>
    <w:rsid w:val="00617B4D"/>
    <w:rsid w:val="00620D1C"/>
    <w:rsid w:val="006210C0"/>
    <w:rsid w:val="00621387"/>
    <w:rsid w:val="00622054"/>
    <w:rsid w:val="0062276F"/>
    <w:rsid w:val="006228A7"/>
    <w:rsid w:val="00622B30"/>
    <w:rsid w:val="006230F1"/>
    <w:rsid w:val="0062386D"/>
    <w:rsid w:val="006238BD"/>
    <w:rsid w:val="00623E58"/>
    <w:rsid w:val="00623EB4"/>
    <w:rsid w:val="00623EED"/>
    <w:rsid w:val="00624141"/>
    <w:rsid w:val="006242D4"/>
    <w:rsid w:val="0062503C"/>
    <w:rsid w:val="0062590F"/>
    <w:rsid w:val="006260EA"/>
    <w:rsid w:val="006267F6"/>
    <w:rsid w:val="006271F6"/>
    <w:rsid w:val="0062721B"/>
    <w:rsid w:val="006272A5"/>
    <w:rsid w:val="00627893"/>
    <w:rsid w:val="00631139"/>
    <w:rsid w:val="006311B0"/>
    <w:rsid w:val="00631DF1"/>
    <w:rsid w:val="006326FB"/>
    <w:rsid w:val="00632ACF"/>
    <w:rsid w:val="00634740"/>
    <w:rsid w:val="006358BE"/>
    <w:rsid w:val="0063710C"/>
    <w:rsid w:val="00637233"/>
    <w:rsid w:val="006378A6"/>
    <w:rsid w:val="006406C7"/>
    <w:rsid w:val="00640F8A"/>
    <w:rsid w:val="00641880"/>
    <w:rsid w:val="0064268A"/>
    <w:rsid w:val="00642BD9"/>
    <w:rsid w:val="00642DCF"/>
    <w:rsid w:val="006436D9"/>
    <w:rsid w:val="00643927"/>
    <w:rsid w:val="00643D93"/>
    <w:rsid w:val="00643F5A"/>
    <w:rsid w:val="006443B8"/>
    <w:rsid w:val="0064474C"/>
    <w:rsid w:val="00645B28"/>
    <w:rsid w:val="00646A61"/>
    <w:rsid w:val="00646B10"/>
    <w:rsid w:val="006478B6"/>
    <w:rsid w:val="0064795F"/>
    <w:rsid w:val="006479C2"/>
    <w:rsid w:val="006479EB"/>
    <w:rsid w:val="00647AC9"/>
    <w:rsid w:val="006500E3"/>
    <w:rsid w:val="00650152"/>
    <w:rsid w:val="006502AD"/>
    <w:rsid w:val="00651F0B"/>
    <w:rsid w:val="0065208A"/>
    <w:rsid w:val="006529E4"/>
    <w:rsid w:val="00652D19"/>
    <w:rsid w:val="006534C6"/>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2E50"/>
    <w:rsid w:val="0066302E"/>
    <w:rsid w:val="006631F6"/>
    <w:rsid w:val="006633CE"/>
    <w:rsid w:val="0066354D"/>
    <w:rsid w:val="00663565"/>
    <w:rsid w:val="00663E74"/>
    <w:rsid w:val="00663F85"/>
    <w:rsid w:val="0066411C"/>
    <w:rsid w:val="0066436F"/>
    <w:rsid w:val="00665B76"/>
    <w:rsid w:val="0066628B"/>
    <w:rsid w:val="00666DDE"/>
    <w:rsid w:val="00666DF3"/>
    <w:rsid w:val="006675C1"/>
    <w:rsid w:val="00667653"/>
    <w:rsid w:val="00667905"/>
    <w:rsid w:val="00667A41"/>
    <w:rsid w:val="00667C43"/>
    <w:rsid w:val="00667CA4"/>
    <w:rsid w:val="00670764"/>
    <w:rsid w:val="006716A9"/>
    <w:rsid w:val="00671AB5"/>
    <w:rsid w:val="00672C82"/>
    <w:rsid w:val="00672E7D"/>
    <w:rsid w:val="006732E4"/>
    <w:rsid w:val="0067380D"/>
    <w:rsid w:val="006738EA"/>
    <w:rsid w:val="00673C06"/>
    <w:rsid w:val="00673D0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3A9B"/>
    <w:rsid w:val="0068497D"/>
    <w:rsid w:val="00685930"/>
    <w:rsid w:val="00685FA4"/>
    <w:rsid w:val="00685FD2"/>
    <w:rsid w:val="00686ABC"/>
    <w:rsid w:val="00687D0C"/>
    <w:rsid w:val="00687E70"/>
    <w:rsid w:val="006904AC"/>
    <w:rsid w:val="006905EE"/>
    <w:rsid w:val="0069083B"/>
    <w:rsid w:val="00691E4E"/>
    <w:rsid w:val="00694900"/>
    <w:rsid w:val="00694D2C"/>
    <w:rsid w:val="006953A7"/>
    <w:rsid w:val="00695B23"/>
    <w:rsid w:val="006966C5"/>
    <w:rsid w:val="006967F7"/>
    <w:rsid w:val="00696A5E"/>
    <w:rsid w:val="00696A66"/>
    <w:rsid w:val="00696B1C"/>
    <w:rsid w:val="0069703C"/>
    <w:rsid w:val="006977C5"/>
    <w:rsid w:val="006A0457"/>
    <w:rsid w:val="006A0A3D"/>
    <w:rsid w:val="006A1799"/>
    <w:rsid w:val="006A2DEB"/>
    <w:rsid w:val="006A2E9A"/>
    <w:rsid w:val="006A2EF4"/>
    <w:rsid w:val="006A3D79"/>
    <w:rsid w:val="006A4943"/>
    <w:rsid w:val="006A4C1B"/>
    <w:rsid w:val="006A5B85"/>
    <w:rsid w:val="006A6331"/>
    <w:rsid w:val="006A6A69"/>
    <w:rsid w:val="006A750B"/>
    <w:rsid w:val="006A75EB"/>
    <w:rsid w:val="006B01B9"/>
    <w:rsid w:val="006B0594"/>
    <w:rsid w:val="006B06E7"/>
    <w:rsid w:val="006B1730"/>
    <w:rsid w:val="006B1951"/>
    <w:rsid w:val="006B1EF4"/>
    <w:rsid w:val="006B29D8"/>
    <w:rsid w:val="006B2A9E"/>
    <w:rsid w:val="006B36DF"/>
    <w:rsid w:val="006B3761"/>
    <w:rsid w:val="006B3BC4"/>
    <w:rsid w:val="006B3D6F"/>
    <w:rsid w:val="006B441E"/>
    <w:rsid w:val="006B5384"/>
    <w:rsid w:val="006B58C4"/>
    <w:rsid w:val="006B5B67"/>
    <w:rsid w:val="006B7C19"/>
    <w:rsid w:val="006C02A5"/>
    <w:rsid w:val="006C0802"/>
    <w:rsid w:val="006C0EF8"/>
    <w:rsid w:val="006C120E"/>
    <w:rsid w:val="006C1926"/>
    <w:rsid w:val="006C1C77"/>
    <w:rsid w:val="006C2211"/>
    <w:rsid w:val="006C22AA"/>
    <w:rsid w:val="006C258F"/>
    <w:rsid w:val="006C306A"/>
    <w:rsid w:val="006C432A"/>
    <w:rsid w:val="006C4924"/>
    <w:rsid w:val="006C4A6D"/>
    <w:rsid w:val="006C5171"/>
    <w:rsid w:val="006C5183"/>
    <w:rsid w:val="006C58AD"/>
    <w:rsid w:val="006C5D54"/>
    <w:rsid w:val="006C68C6"/>
    <w:rsid w:val="006C69C3"/>
    <w:rsid w:val="006C7059"/>
    <w:rsid w:val="006C786A"/>
    <w:rsid w:val="006C7B0D"/>
    <w:rsid w:val="006D0BB0"/>
    <w:rsid w:val="006D1773"/>
    <w:rsid w:val="006D18CA"/>
    <w:rsid w:val="006D2E3A"/>
    <w:rsid w:val="006D2E84"/>
    <w:rsid w:val="006D3570"/>
    <w:rsid w:val="006D3C37"/>
    <w:rsid w:val="006D4E7E"/>
    <w:rsid w:val="006D5F49"/>
    <w:rsid w:val="006D65A9"/>
    <w:rsid w:val="006D6782"/>
    <w:rsid w:val="006D74A1"/>
    <w:rsid w:val="006D774C"/>
    <w:rsid w:val="006D7AD7"/>
    <w:rsid w:val="006E09ED"/>
    <w:rsid w:val="006E1287"/>
    <w:rsid w:val="006E1EB9"/>
    <w:rsid w:val="006E3412"/>
    <w:rsid w:val="006E3760"/>
    <w:rsid w:val="006E58C7"/>
    <w:rsid w:val="006E5980"/>
    <w:rsid w:val="006E5F5C"/>
    <w:rsid w:val="006E61D1"/>
    <w:rsid w:val="006E6AA1"/>
    <w:rsid w:val="006E6B4B"/>
    <w:rsid w:val="006F0C5A"/>
    <w:rsid w:val="006F185A"/>
    <w:rsid w:val="006F19D9"/>
    <w:rsid w:val="006F1AF5"/>
    <w:rsid w:val="006F1E05"/>
    <w:rsid w:val="006F259B"/>
    <w:rsid w:val="006F3999"/>
    <w:rsid w:val="006F39FB"/>
    <w:rsid w:val="006F3EB8"/>
    <w:rsid w:val="006F41DD"/>
    <w:rsid w:val="006F482C"/>
    <w:rsid w:val="006F568F"/>
    <w:rsid w:val="006F622C"/>
    <w:rsid w:val="006F7BC1"/>
    <w:rsid w:val="006F7BE0"/>
    <w:rsid w:val="007001E5"/>
    <w:rsid w:val="007006A5"/>
    <w:rsid w:val="00701106"/>
    <w:rsid w:val="007013CA"/>
    <w:rsid w:val="00701BA8"/>
    <w:rsid w:val="007024B2"/>
    <w:rsid w:val="0070289C"/>
    <w:rsid w:val="00702968"/>
    <w:rsid w:val="00703268"/>
    <w:rsid w:val="00703BD1"/>
    <w:rsid w:val="00704289"/>
    <w:rsid w:val="00704E4B"/>
    <w:rsid w:val="00705DAD"/>
    <w:rsid w:val="00705F08"/>
    <w:rsid w:val="00706390"/>
    <w:rsid w:val="007066CC"/>
    <w:rsid w:val="00706CC2"/>
    <w:rsid w:val="00706F00"/>
    <w:rsid w:val="00707010"/>
    <w:rsid w:val="00710404"/>
    <w:rsid w:val="00710844"/>
    <w:rsid w:val="00710DC7"/>
    <w:rsid w:val="00711005"/>
    <w:rsid w:val="00711574"/>
    <w:rsid w:val="00712011"/>
    <w:rsid w:val="007123DD"/>
    <w:rsid w:val="00712484"/>
    <w:rsid w:val="0071326F"/>
    <w:rsid w:val="007135D8"/>
    <w:rsid w:val="00714AD0"/>
    <w:rsid w:val="00715057"/>
    <w:rsid w:val="007163B1"/>
    <w:rsid w:val="0071698D"/>
    <w:rsid w:val="00716EC6"/>
    <w:rsid w:val="007172A2"/>
    <w:rsid w:val="007237C8"/>
    <w:rsid w:val="007237ED"/>
    <w:rsid w:val="00723B52"/>
    <w:rsid w:val="00723ED5"/>
    <w:rsid w:val="00723F07"/>
    <w:rsid w:val="00724500"/>
    <w:rsid w:val="00725458"/>
    <w:rsid w:val="007256FC"/>
    <w:rsid w:val="00725A66"/>
    <w:rsid w:val="00725B06"/>
    <w:rsid w:val="00726A8E"/>
    <w:rsid w:val="00727DEB"/>
    <w:rsid w:val="00730085"/>
    <w:rsid w:val="007301AF"/>
    <w:rsid w:val="007301C1"/>
    <w:rsid w:val="007306B4"/>
    <w:rsid w:val="00730AEB"/>
    <w:rsid w:val="007313F0"/>
    <w:rsid w:val="0073164A"/>
    <w:rsid w:val="007317F0"/>
    <w:rsid w:val="00731C2A"/>
    <w:rsid w:val="007322DB"/>
    <w:rsid w:val="007324BC"/>
    <w:rsid w:val="00734C62"/>
    <w:rsid w:val="00734E84"/>
    <w:rsid w:val="00735713"/>
    <w:rsid w:val="007357B0"/>
    <w:rsid w:val="00735F48"/>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94D"/>
    <w:rsid w:val="00744025"/>
    <w:rsid w:val="00744F60"/>
    <w:rsid w:val="00744FC5"/>
    <w:rsid w:val="007452A7"/>
    <w:rsid w:val="0074535A"/>
    <w:rsid w:val="007453A3"/>
    <w:rsid w:val="0074632C"/>
    <w:rsid w:val="00746AAA"/>
    <w:rsid w:val="0074767A"/>
    <w:rsid w:val="0074777F"/>
    <w:rsid w:val="007502B1"/>
    <w:rsid w:val="0075042A"/>
    <w:rsid w:val="0075076D"/>
    <w:rsid w:val="00750DC6"/>
    <w:rsid w:val="00751917"/>
    <w:rsid w:val="00752530"/>
    <w:rsid w:val="00752766"/>
    <w:rsid w:val="00753136"/>
    <w:rsid w:val="00753333"/>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2870"/>
    <w:rsid w:val="007629D3"/>
    <w:rsid w:val="00762F96"/>
    <w:rsid w:val="007630D4"/>
    <w:rsid w:val="007632B2"/>
    <w:rsid w:val="0076412B"/>
    <w:rsid w:val="00765023"/>
    <w:rsid w:val="007658E1"/>
    <w:rsid w:val="00765C2D"/>
    <w:rsid w:val="007663DE"/>
    <w:rsid w:val="0076645F"/>
    <w:rsid w:val="00766575"/>
    <w:rsid w:val="0077011E"/>
    <w:rsid w:val="00771099"/>
    <w:rsid w:val="00772185"/>
    <w:rsid w:val="00772523"/>
    <w:rsid w:val="0077364C"/>
    <w:rsid w:val="00773779"/>
    <w:rsid w:val="00774A8C"/>
    <w:rsid w:val="00774F09"/>
    <w:rsid w:val="00775EBE"/>
    <w:rsid w:val="0077678F"/>
    <w:rsid w:val="00776845"/>
    <w:rsid w:val="00776B36"/>
    <w:rsid w:val="007770F1"/>
    <w:rsid w:val="007771B7"/>
    <w:rsid w:val="00777BEF"/>
    <w:rsid w:val="00781346"/>
    <w:rsid w:val="0078135A"/>
    <w:rsid w:val="00781F5A"/>
    <w:rsid w:val="00782192"/>
    <w:rsid w:val="0078242E"/>
    <w:rsid w:val="007829DD"/>
    <w:rsid w:val="00782C0A"/>
    <w:rsid w:val="00782DEC"/>
    <w:rsid w:val="007837E9"/>
    <w:rsid w:val="00783E47"/>
    <w:rsid w:val="007841B7"/>
    <w:rsid w:val="007856BB"/>
    <w:rsid w:val="00785BA8"/>
    <w:rsid w:val="00786032"/>
    <w:rsid w:val="0078681C"/>
    <w:rsid w:val="00786A6C"/>
    <w:rsid w:val="00786ABA"/>
    <w:rsid w:val="00786BD1"/>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DC"/>
    <w:rsid w:val="007A121A"/>
    <w:rsid w:val="007A1A49"/>
    <w:rsid w:val="007A1FB0"/>
    <w:rsid w:val="007A354A"/>
    <w:rsid w:val="007A4E54"/>
    <w:rsid w:val="007A54CD"/>
    <w:rsid w:val="007A550C"/>
    <w:rsid w:val="007A5842"/>
    <w:rsid w:val="007A58BD"/>
    <w:rsid w:val="007A592C"/>
    <w:rsid w:val="007A5D2F"/>
    <w:rsid w:val="007A5FA1"/>
    <w:rsid w:val="007A70F5"/>
    <w:rsid w:val="007A7345"/>
    <w:rsid w:val="007A77EB"/>
    <w:rsid w:val="007A7863"/>
    <w:rsid w:val="007B06FB"/>
    <w:rsid w:val="007B0E97"/>
    <w:rsid w:val="007B128B"/>
    <w:rsid w:val="007B1766"/>
    <w:rsid w:val="007B28A8"/>
    <w:rsid w:val="007B2A75"/>
    <w:rsid w:val="007B315E"/>
    <w:rsid w:val="007B3607"/>
    <w:rsid w:val="007B36BB"/>
    <w:rsid w:val="007B4468"/>
    <w:rsid w:val="007B44BD"/>
    <w:rsid w:val="007B56FA"/>
    <w:rsid w:val="007B5A39"/>
    <w:rsid w:val="007B78E6"/>
    <w:rsid w:val="007B79F4"/>
    <w:rsid w:val="007C1B6D"/>
    <w:rsid w:val="007C1E65"/>
    <w:rsid w:val="007C1E86"/>
    <w:rsid w:val="007C1F89"/>
    <w:rsid w:val="007C2297"/>
    <w:rsid w:val="007C3581"/>
    <w:rsid w:val="007C4BFA"/>
    <w:rsid w:val="007C5A94"/>
    <w:rsid w:val="007C5ED8"/>
    <w:rsid w:val="007C6160"/>
    <w:rsid w:val="007C794B"/>
    <w:rsid w:val="007C7FCC"/>
    <w:rsid w:val="007D0335"/>
    <w:rsid w:val="007D0481"/>
    <w:rsid w:val="007D0509"/>
    <w:rsid w:val="007D08C5"/>
    <w:rsid w:val="007D1347"/>
    <w:rsid w:val="007D16FE"/>
    <w:rsid w:val="007D30BC"/>
    <w:rsid w:val="007D32E1"/>
    <w:rsid w:val="007D45AF"/>
    <w:rsid w:val="007D56CC"/>
    <w:rsid w:val="007D5A98"/>
    <w:rsid w:val="007D6950"/>
    <w:rsid w:val="007D6BFB"/>
    <w:rsid w:val="007D6FA1"/>
    <w:rsid w:val="007D714A"/>
    <w:rsid w:val="007D7DF7"/>
    <w:rsid w:val="007E015C"/>
    <w:rsid w:val="007E0C57"/>
    <w:rsid w:val="007E0FB7"/>
    <w:rsid w:val="007E131F"/>
    <w:rsid w:val="007E13BF"/>
    <w:rsid w:val="007E187A"/>
    <w:rsid w:val="007E31D6"/>
    <w:rsid w:val="007E3541"/>
    <w:rsid w:val="007E3555"/>
    <w:rsid w:val="007E371C"/>
    <w:rsid w:val="007E3EE5"/>
    <w:rsid w:val="007E4428"/>
    <w:rsid w:val="007E4FD7"/>
    <w:rsid w:val="007E60E8"/>
    <w:rsid w:val="007E6C6A"/>
    <w:rsid w:val="007E70A7"/>
    <w:rsid w:val="007E78F1"/>
    <w:rsid w:val="007E7BC7"/>
    <w:rsid w:val="007F0625"/>
    <w:rsid w:val="007F092D"/>
    <w:rsid w:val="007F094D"/>
    <w:rsid w:val="007F1220"/>
    <w:rsid w:val="007F229F"/>
    <w:rsid w:val="007F478B"/>
    <w:rsid w:val="007F48D0"/>
    <w:rsid w:val="007F4BFF"/>
    <w:rsid w:val="007F5C45"/>
    <w:rsid w:val="007F5FF5"/>
    <w:rsid w:val="007F7168"/>
    <w:rsid w:val="007F7AB2"/>
    <w:rsid w:val="0080074B"/>
    <w:rsid w:val="00801260"/>
    <w:rsid w:val="00801C9F"/>
    <w:rsid w:val="0080263F"/>
    <w:rsid w:val="0080465E"/>
    <w:rsid w:val="008054E9"/>
    <w:rsid w:val="008059E7"/>
    <w:rsid w:val="00806A3D"/>
    <w:rsid w:val="008076DF"/>
    <w:rsid w:val="00807DED"/>
    <w:rsid w:val="00810172"/>
    <w:rsid w:val="00810B20"/>
    <w:rsid w:val="008114C4"/>
    <w:rsid w:val="008116AC"/>
    <w:rsid w:val="008116FC"/>
    <w:rsid w:val="008119D0"/>
    <w:rsid w:val="008122FE"/>
    <w:rsid w:val="008123E5"/>
    <w:rsid w:val="008124B6"/>
    <w:rsid w:val="00812DBE"/>
    <w:rsid w:val="0081333C"/>
    <w:rsid w:val="00813462"/>
    <w:rsid w:val="00813497"/>
    <w:rsid w:val="00813DD0"/>
    <w:rsid w:val="00814031"/>
    <w:rsid w:val="00815446"/>
    <w:rsid w:val="008159D4"/>
    <w:rsid w:val="00816031"/>
    <w:rsid w:val="008169A5"/>
    <w:rsid w:val="00817681"/>
    <w:rsid w:val="008201BF"/>
    <w:rsid w:val="00820B17"/>
    <w:rsid w:val="00820EAA"/>
    <w:rsid w:val="008213EE"/>
    <w:rsid w:val="00821732"/>
    <w:rsid w:val="0082196C"/>
    <w:rsid w:val="008219CF"/>
    <w:rsid w:val="00822744"/>
    <w:rsid w:val="0082342F"/>
    <w:rsid w:val="00823818"/>
    <w:rsid w:val="00823ACF"/>
    <w:rsid w:val="00823F56"/>
    <w:rsid w:val="008241F1"/>
    <w:rsid w:val="008246E2"/>
    <w:rsid w:val="008249CD"/>
    <w:rsid w:val="0082564E"/>
    <w:rsid w:val="00825659"/>
    <w:rsid w:val="00825955"/>
    <w:rsid w:val="00825A02"/>
    <w:rsid w:val="00826277"/>
    <w:rsid w:val="008269A6"/>
    <w:rsid w:val="00826E89"/>
    <w:rsid w:val="00827236"/>
    <w:rsid w:val="00827B86"/>
    <w:rsid w:val="00830231"/>
    <w:rsid w:val="00830940"/>
    <w:rsid w:val="008319B1"/>
    <w:rsid w:val="00831A54"/>
    <w:rsid w:val="00831F09"/>
    <w:rsid w:val="008335C8"/>
    <w:rsid w:val="00833934"/>
    <w:rsid w:val="00833DF6"/>
    <w:rsid w:val="00833FDD"/>
    <w:rsid w:val="008342A3"/>
    <w:rsid w:val="00834AA8"/>
    <w:rsid w:val="00835081"/>
    <w:rsid w:val="0083580D"/>
    <w:rsid w:val="00836A5C"/>
    <w:rsid w:val="00836D18"/>
    <w:rsid w:val="008372DF"/>
    <w:rsid w:val="00837944"/>
    <w:rsid w:val="00837B50"/>
    <w:rsid w:val="00837D89"/>
    <w:rsid w:val="00837EDA"/>
    <w:rsid w:val="008418C0"/>
    <w:rsid w:val="008429C7"/>
    <w:rsid w:val="008435FA"/>
    <w:rsid w:val="00844606"/>
    <w:rsid w:val="008448E2"/>
    <w:rsid w:val="008454D0"/>
    <w:rsid w:val="008461B5"/>
    <w:rsid w:val="00846505"/>
    <w:rsid w:val="008465EB"/>
    <w:rsid w:val="00847399"/>
    <w:rsid w:val="00847EAF"/>
    <w:rsid w:val="008506F0"/>
    <w:rsid w:val="00851A44"/>
    <w:rsid w:val="00851ED3"/>
    <w:rsid w:val="00852272"/>
    <w:rsid w:val="00852B06"/>
    <w:rsid w:val="0085368F"/>
    <w:rsid w:val="00853730"/>
    <w:rsid w:val="00853750"/>
    <w:rsid w:val="00853816"/>
    <w:rsid w:val="00853E29"/>
    <w:rsid w:val="00854391"/>
    <w:rsid w:val="0085462D"/>
    <w:rsid w:val="008546E1"/>
    <w:rsid w:val="00854BE3"/>
    <w:rsid w:val="00854CD0"/>
    <w:rsid w:val="00854D3F"/>
    <w:rsid w:val="008553A2"/>
    <w:rsid w:val="008558DB"/>
    <w:rsid w:val="00855B8D"/>
    <w:rsid w:val="00855F4D"/>
    <w:rsid w:val="00856298"/>
    <w:rsid w:val="00856E34"/>
    <w:rsid w:val="008571B2"/>
    <w:rsid w:val="0085787A"/>
    <w:rsid w:val="00857907"/>
    <w:rsid w:val="0086002B"/>
    <w:rsid w:val="008607C2"/>
    <w:rsid w:val="00861B12"/>
    <w:rsid w:val="00861B40"/>
    <w:rsid w:val="00861D34"/>
    <w:rsid w:val="00861E7C"/>
    <w:rsid w:val="0086296D"/>
    <w:rsid w:val="0086413A"/>
    <w:rsid w:val="00864363"/>
    <w:rsid w:val="00864A92"/>
    <w:rsid w:val="00866627"/>
    <w:rsid w:val="00866ED2"/>
    <w:rsid w:val="00866F54"/>
    <w:rsid w:val="008674A6"/>
    <w:rsid w:val="00867BAE"/>
    <w:rsid w:val="008702FD"/>
    <w:rsid w:val="00870DA2"/>
    <w:rsid w:val="0087105B"/>
    <w:rsid w:val="008711DD"/>
    <w:rsid w:val="00871280"/>
    <w:rsid w:val="0087168E"/>
    <w:rsid w:val="008717E0"/>
    <w:rsid w:val="0087303B"/>
    <w:rsid w:val="008730CA"/>
    <w:rsid w:val="00873A46"/>
    <w:rsid w:val="008746F4"/>
    <w:rsid w:val="00874A8C"/>
    <w:rsid w:val="00874E5A"/>
    <w:rsid w:val="00875581"/>
    <w:rsid w:val="00875B4B"/>
    <w:rsid w:val="00876249"/>
    <w:rsid w:val="008777AA"/>
    <w:rsid w:val="00880504"/>
    <w:rsid w:val="00881493"/>
    <w:rsid w:val="00881BDA"/>
    <w:rsid w:val="008829CC"/>
    <w:rsid w:val="00882DBE"/>
    <w:rsid w:val="00883CC2"/>
    <w:rsid w:val="008841DC"/>
    <w:rsid w:val="008847D5"/>
    <w:rsid w:val="00884C4C"/>
    <w:rsid w:val="00885173"/>
    <w:rsid w:val="0088580D"/>
    <w:rsid w:val="00885C6F"/>
    <w:rsid w:val="00885E5C"/>
    <w:rsid w:val="008862C5"/>
    <w:rsid w:val="00887471"/>
    <w:rsid w:val="0088772E"/>
    <w:rsid w:val="00887C60"/>
    <w:rsid w:val="0089021B"/>
    <w:rsid w:val="008909F7"/>
    <w:rsid w:val="00892166"/>
    <w:rsid w:val="00892256"/>
    <w:rsid w:val="008928B4"/>
    <w:rsid w:val="00892BA8"/>
    <w:rsid w:val="0089335A"/>
    <w:rsid w:val="00893515"/>
    <w:rsid w:val="008935A1"/>
    <w:rsid w:val="00895575"/>
    <w:rsid w:val="00896347"/>
    <w:rsid w:val="00896601"/>
    <w:rsid w:val="0089663E"/>
    <w:rsid w:val="008966A6"/>
    <w:rsid w:val="00896A06"/>
    <w:rsid w:val="008973FF"/>
    <w:rsid w:val="0089771D"/>
    <w:rsid w:val="008A004F"/>
    <w:rsid w:val="008A02C4"/>
    <w:rsid w:val="008A08F1"/>
    <w:rsid w:val="008A0DA6"/>
    <w:rsid w:val="008A2B38"/>
    <w:rsid w:val="008A2CE8"/>
    <w:rsid w:val="008A338C"/>
    <w:rsid w:val="008A3591"/>
    <w:rsid w:val="008A3A9E"/>
    <w:rsid w:val="008A3EF0"/>
    <w:rsid w:val="008A431D"/>
    <w:rsid w:val="008A553A"/>
    <w:rsid w:val="008A5A81"/>
    <w:rsid w:val="008A5D4F"/>
    <w:rsid w:val="008A660E"/>
    <w:rsid w:val="008A6DC3"/>
    <w:rsid w:val="008A72C8"/>
    <w:rsid w:val="008A7BA0"/>
    <w:rsid w:val="008A7BEB"/>
    <w:rsid w:val="008B05A4"/>
    <w:rsid w:val="008B085C"/>
    <w:rsid w:val="008B143A"/>
    <w:rsid w:val="008B1710"/>
    <w:rsid w:val="008B2BA4"/>
    <w:rsid w:val="008B456C"/>
    <w:rsid w:val="008B4896"/>
    <w:rsid w:val="008B49E9"/>
    <w:rsid w:val="008B54C6"/>
    <w:rsid w:val="008B5EFD"/>
    <w:rsid w:val="008B657F"/>
    <w:rsid w:val="008B687E"/>
    <w:rsid w:val="008B6DCB"/>
    <w:rsid w:val="008B7376"/>
    <w:rsid w:val="008B7A11"/>
    <w:rsid w:val="008C05C1"/>
    <w:rsid w:val="008C0710"/>
    <w:rsid w:val="008C0C84"/>
    <w:rsid w:val="008C0E21"/>
    <w:rsid w:val="008C1F36"/>
    <w:rsid w:val="008C29CA"/>
    <w:rsid w:val="008C3062"/>
    <w:rsid w:val="008C3536"/>
    <w:rsid w:val="008C37C3"/>
    <w:rsid w:val="008C39FB"/>
    <w:rsid w:val="008C3B3E"/>
    <w:rsid w:val="008C46AA"/>
    <w:rsid w:val="008C479A"/>
    <w:rsid w:val="008C4A33"/>
    <w:rsid w:val="008C5869"/>
    <w:rsid w:val="008C5B6C"/>
    <w:rsid w:val="008C60F4"/>
    <w:rsid w:val="008C62AF"/>
    <w:rsid w:val="008C6B9D"/>
    <w:rsid w:val="008C6BFA"/>
    <w:rsid w:val="008C6F86"/>
    <w:rsid w:val="008C774F"/>
    <w:rsid w:val="008C7D60"/>
    <w:rsid w:val="008C7D8C"/>
    <w:rsid w:val="008D0051"/>
    <w:rsid w:val="008D1B59"/>
    <w:rsid w:val="008D2300"/>
    <w:rsid w:val="008D26CF"/>
    <w:rsid w:val="008D2A20"/>
    <w:rsid w:val="008D2CBE"/>
    <w:rsid w:val="008D3F29"/>
    <w:rsid w:val="008D442F"/>
    <w:rsid w:val="008D450C"/>
    <w:rsid w:val="008D5D56"/>
    <w:rsid w:val="008D6078"/>
    <w:rsid w:val="008D6222"/>
    <w:rsid w:val="008D6624"/>
    <w:rsid w:val="008D66CC"/>
    <w:rsid w:val="008D66E7"/>
    <w:rsid w:val="008D727E"/>
    <w:rsid w:val="008D76E4"/>
    <w:rsid w:val="008D7EC7"/>
    <w:rsid w:val="008E0955"/>
    <w:rsid w:val="008E1417"/>
    <w:rsid w:val="008E1625"/>
    <w:rsid w:val="008E196F"/>
    <w:rsid w:val="008E2F23"/>
    <w:rsid w:val="008E33D1"/>
    <w:rsid w:val="008E393B"/>
    <w:rsid w:val="008E3F64"/>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C70"/>
    <w:rsid w:val="009040B9"/>
    <w:rsid w:val="0090524B"/>
    <w:rsid w:val="009059DC"/>
    <w:rsid w:val="00905B45"/>
    <w:rsid w:val="00905E07"/>
    <w:rsid w:val="00906653"/>
    <w:rsid w:val="00906A32"/>
    <w:rsid w:val="00906A43"/>
    <w:rsid w:val="00906E70"/>
    <w:rsid w:val="00907339"/>
    <w:rsid w:val="00907BE4"/>
    <w:rsid w:val="00910882"/>
    <w:rsid w:val="00910D82"/>
    <w:rsid w:val="0091107D"/>
    <w:rsid w:val="00911282"/>
    <w:rsid w:val="009112B7"/>
    <w:rsid w:val="009123FA"/>
    <w:rsid w:val="0091277B"/>
    <w:rsid w:val="0091281B"/>
    <w:rsid w:val="00912B8D"/>
    <w:rsid w:val="009149A8"/>
    <w:rsid w:val="00915981"/>
    <w:rsid w:val="00915EC7"/>
    <w:rsid w:val="0091640F"/>
    <w:rsid w:val="00916B55"/>
    <w:rsid w:val="009171F1"/>
    <w:rsid w:val="00917251"/>
    <w:rsid w:val="00920B42"/>
    <w:rsid w:val="00921183"/>
    <w:rsid w:val="0092177B"/>
    <w:rsid w:val="009217BD"/>
    <w:rsid w:val="00921A57"/>
    <w:rsid w:val="00921BE5"/>
    <w:rsid w:val="00921EBA"/>
    <w:rsid w:val="0092238D"/>
    <w:rsid w:val="0092332F"/>
    <w:rsid w:val="00925EBF"/>
    <w:rsid w:val="0092642D"/>
    <w:rsid w:val="0093111C"/>
    <w:rsid w:val="00931354"/>
    <w:rsid w:val="00931745"/>
    <w:rsid w:val="00931E48"/>
    <w:rsid w:val="00931EC7"/>
    <w:rsid w:val="00932087"/>
    <w:rsid w:val="00932818"/>
    <w:rsid w:val="009329B0"/>
    <w:rsid w:val="00933874"/>
    <w:rsid w:val="0093502A"/>
    <w:rsid w:val="0093546C"/>
    <w:rsid w:val="00936033"/>
    <w:rsid w:val="00936F51"/>
    <w:rsid w:val="00942103"/>
    <w:rsid w:val="009425CC"/>
    <w:rsid w:val="00942615"/>
    <w:rsid w:val="009428E7"/>
    <w:rsid w:val="00942BF3"/>
    <w:rsid w:val="00943298"/>
    <w:rsid w:val="00943365"/>
    <w:rsid w:val="00943CAC"/>
    <w:rsid w:val="00944A39"/>
    <w:rsid w:val="00944AA3"/>
    <w:rsid w:val="00944AA8"/>
    <w:rsid w:val="0094657A"/>
    <w:rsid w:val="00946873"/>
    <w:rsid w:val="00947C94"/>
    <w:rsid w:val="00951DAE"/>
    <w:rsid w:val="009521F5"/>
    <w:rsid w:val="00952798"/>
    <w:rsid w:val="009534DC"/>
    <w:rsid w:val="009534FB"/>
    <w:rsid w:val="00953BA4"/>
    <w:rsid w:val="00953FAD"/>
    <w:rsid w:val="009541B6"/>
    <w:rsid w:val="0095471E"/>
    <w:rsid w:val="00954B99"/>
    <w:rsid w:val="00954E3C"/>
    <w:rsid w:val="0095555C"/>
    <w:rsid w:val="00956CD0"/>
    <w:rsid w:val="00957307"/>
    <w:rsid w:val="0095735F"/>
    <w:rsid w:val="009578E6"/>
    <w:rsid w:val="00957B12"/>
    <w:rsid w:val="00957E06"/>
    <w:rsid w:val="00957E6E"/>
    <w:rsid w:val="00960D46"/>
    <w:rsid w:val="00960F0B"/>
    <w:rsid w:val="0096185F"/>
    <w:rsid w:val="00962F09"/>
    <w:rsid w:val="00962FD4"/>
    <w:rsid w:val="0096488C"/>
    <w:rsid w:val="00964930"/>
    <w:rsid w:val="0096495E"/>
    <w:rsid w:val="00965697"/>
    <w:rsid w:val="009662EF"/>
    <w:rsid w:val="00966C40"/>
    <w:rsid w:val="00966DF7"/>
    <w:rsid w:val="00967162"/>
    <w:rsid w:val="00967F77"/>
    <w:rsid w:val="00970A39"/>
    <w:rsid w:val="0097111E"/>
    <w:rsid w:val="009716DD"/>
    <w:rsid w:val="00971812"/>
    <w:rsid w:val="0097217B"/>
    <w:rsid w:val="009727CA"/>
    <w:rsid w:val="00972E17"/>
    <w:rsid w:val="00973018"/>
    <w:rsid w:val="009740F7"/>
    <w:rsid w:val="00974613"/>
    <w:rsid w:val="00974AF8"/>
    <w:rsid w:val="00974F04"/>
    <w:rsid w:val="009757BE"/>
    <w:rsid w:val="00975AA8"/>
    <w:rsid w:val="00975B5A"/>
    <w:rsid w:val="0097625F"/>
    <w:rsid w:val="00976359"/>
    <w:rsid w:val="00976F3B"/>
    <w:rsid w:val="00977A20"/>
    <w:rsid w:val="00977A5E"/>
    <w:rsid w:val="00980E9B"/>
    <w:rsid w:val="00981C43"/>
    <w:rsid w:val="0098482E"/>
    <w:rsid w:val="009849E2"/>
    <w:rsid w:val="009851CC"/>
    <w:rsid w:val="009860AF"/>
    <w:rsid w:val="00987A8D"/>
    <w:rsid w:val="00987ADE"/>
    <w:rsid w:val="00990562"/>
    <w:rsid w:val="00990882"/>
    <w:rsid w:val="00990C58"/>
    <w:rsid w:val="009910AD"/>
    <w:rsid w:val="0099134F"/>
    <w:rsid w:val="00991592"/>
    <w:rsid w:val="00991AC4"/>
    <w:rsid w:val="00992430"/>
    <w:rsid w:val="0099341E"/>
    <w:rsid w:val="0099450E"/>
    <w:rsid w:val="00994688"/>
    <w:rsid w:val="00994998"/>
    <w:rsid w:val="00994999"/>
    <w:rsid w:val="00994C3F"/>
    <w:rsid w:val="0099565A"/>
    <w:rsid w:val="0099628E"/>
    <w:rsid w:val="00996480"/>
    <w:rsid w:val="009970DC"/>
    <w:rsid w:val="00997A8E"/>
    <w:rsid w:val="00997C54"/>
    <w:rsid w:val="009A000F"/>
    <w:rsid w:val="009A054C"/>
    <w:rsid w:val="009A07DE"/>
    <w:rsid w:val="009A0AD9"/>
    <w:rsid w:val="009A0C5F"/>
    <w:rsid w:val="009A160B"/>
    <w:rsid w:val="009A24F7"/>
    <w:rsid w:val="009A25B2"/>
    <w:rsid w:val="009A28A7"/>
    <w:rsid w:val="009A2DD7"/>
    <w:rsid w:val="009A39AA"/>
    <w:rsid w:val="009A3CEB"/>
    <w:rsid w:val="009A3E68"/>
    <w:rsid w:val="009A3F21"/>
    <w:rsid w:val="009A4EF2"/>
    <w:rsid w:val="009A502E"/>
    <w:rsid w:val="009A5547"/>
    <w:rsid w:val="009A5A2A"/>
    <w:rsid w:val="009A660E"/>
    <w:rsid w:val="009A6635"/>
    <w:rsid w:val="009B0AD8"/>
    <w:rsid w:val="009B1542"/>
    <w:rsid w:val="009B1E23"/>
    <w:rsid w:val="009B288A"/>
    <w:rsid w:val="009B2BA2"/>
    <w:rsid w:val="009B2C24"/>
    <w:rsid w:val="009B318A"/>
    <w:rsid w:val="009B34C3"/>
    <w:rsid w:val="009B401C"/>
    <w:rsid w:val="009B4BAE"/>
    <w:rsid w:val="009B5D79"/>
    <w:rsid w:val="009B6172"/>
    <w:rsid w:val="009B658D"/>
    <w:rsid w:val="009B6E4C"/>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74F1"/>
    <w:rsid w:val="009D0071"/>
    <w:rsid w:val="009D050D"/>
    <w:rsid w:val="009D05F4"/>
    <w:rsid w:val="009D063A"/>
    <w:rsid w:val="009D076E"/>
    <w:rsid w:val="009D1AD2"/>
    <w:rsid w:val="009D1C0D"/>
    <w:rsid w:val="009D268C"/>
    <w:rsid w:val="009D2A2E"/>
    <w:rsid w:val="009D3868"/>
    <w:rsid w:val="009D3A05"/>
    <w:rsid w:val="009D462F"/>
    <w:rsid w:val="009D4CFC"/>
    <w:rsid w:val="009D4F99"/>
    <w:rsid w:val="009D507D"/>
    <w:rsid w:val="009D5495"/>
    <w:rsid w:val="009D54BE"/>
    <w:rsid w:val="009D5729"/>
    <w:rsid w:val="009D579B"/>
    <w:rsid w:val="009D5B25"/>
    <w:rsid w:val="009E02CE"/>
    <w:rsid w:val="009E08FB"/>
    <w:rsid w:val="009E0E12"/>
    <w:rsid w:val="009E1413"/>
    <w:rsid w:val="009E14CD"/>
    <w:rsid w:val="009E1F2F"/>
    <w:rsid w:val="009E27F4"/>
    <w:rsid w:val="009E330D"/>
    <w:rsid w:val="009E39FF"/>
    <w:rsid w:val="009E4006"/>
    <w:rsid w:val="009E45B4"/>
    <w:rsid w:val="009E4C41"/>
    <w:rsid w:val="009E53CF"/>
    <w:rsid w:val="009E585B"/>
    <w:rsid w:val="009E5CB9"/>
    <w:rsid w:val="009E616B"/>
    <w:rsid w:val="009E7103"/>
    <w:rsid w:val="009F0182"/>
    <w:rsid w:val="009F0AED"/>
    <w:rsid w:val="009F0E3A"/>
    <w:rsid w:val="009F2914"/>
    <w:rsid w:val="009F2BA0"/>
    <w:rsid w:val="009F30C1"/>
    <w:rsid w:val="009F3552"/>
    <w:rsid w:val="009F40CD"/>
    <w:rsid w:val="009F482A"/>
    <w:rsid w:val="009F4F5F"/>
    <w:rsid w:val="009F6015"/>
    <w:rsid w:val="009F69AD"/>
    <w:rsid w:val="009F6C44"/>
    <w:rsid w:val="009F7132"/>
    <w:rsid w:val="00A0017D"/>
    <w:rsid w:val="00A00517"/>
    <w:rsid w:val="00A00F42"/>
    <w:rsid w:val="00A013D2"/>
    <w:rsid w:val="00A0199C"/>
    <w:rsid w:val="00A02E94"/>
    <w:rsid w:val="00A03128"/>
    <w:rsid w:val="00A03F61"/>
    <w:rsid w:val="00A042CD"/>
    <w:rsid w:val="00A04C31"/>
    <w:rsid w:val="00A061BA"/>
    <w:rsid w:val="00A0754A"/>
    <w:rsid w:val="00A07C66"/>
    <w:rsid w:val="00A100C9"/>
    <w:rsid w:val="00A1020F"/>
    <w:rsid w:val="00A1038F"/>
    <w:rsid w:val="00A105F4"/>
    <w:rsid w:val="00A10BCB"/>
    <w:rsid w:val="00A11548"/>
    <w:rsid w:val="00A1209C"/>
    <w:rsid w:val="00A129C2"/>
    <w:rsid w:val="00A1301C"/>
    <w:rsid w:val="00A139D6"/>
    <w:rsid w:val="00A13CA4"/>
    <w:rsid w:val="00A14FC9"/>
    <w:rsid w:val="00A17370"/>
    <w:rsid w:val="00A17BEF"/>
    <w:rsid w:val="00A20820"/>
    <w:rsid w:val="00A20A88"/>
    <w:rsid w:val="00A20F88"/>
    <w:rsid w:val="00A22A26"/>
    <w:rsid w:val="00A2356E"/>
    <w:rsid w:val="00A23ECA"/>
    <w:rsid w:val="00A23FF2"/>
    <w:rsid w:val="00A24ADC"/>
    <w:rsid w:val="00A25476"/>
    <w:rsid w:val="00A255E9"/>
    <w:rsid w:val="00A25EFB"/>
    <w:rsid w:val="00A26BD3"/>
    <w:rsid w:val="00A2743C"/>
    <w:rsid w:val="00A275EA"/>
    <w:rsid w:val="00A277D7"/>
    <w:rsid w:val="00A27B61"/>
    <w:rsid w:val="00A27B83"/>
    <w:rsid w:val="00A30422"/>
    <w:rsid w:val="00A30716"/>
    <w:rsid w:val="00A30E7D"/>
    <w:rsid w:val="00A30FEF"/>
    <w:rsid w:val="00A31885"/>
    <w:rsid w:val="00A31A80"/>
    <w:rsid w:val="00A31D06"/>
    <w:rsid w:val="00A31FAA"/>
    <w:rsid w:val="00A320BA"/>
    <w:rsid w:val="00A32F50"/>
    <w:rsid w:val="00A331BF"/>
    <w:rsid w:val="00A3381C"/>
    <w:rsid w:val="00A345D7"/>
    <w:rsid w:val="00A34CED"/>
    <w:rsid w:val="00A35AF5"/>
    <w:rsid w:val="00A35F2A"/>
    <w:rsid w:val="00A36163"/>
    <w:rsid w:val="00A362A0"/>
    <w:rsid w:val="00A36701"/>
    <w:rsid w:val="00A3719E"/>
    <w:rsid w:val="00A37C3F"/>
    <w:rsid w:val="00A40145"/>
    <w:rsid w:val="00A40253"/>
    <w:rsid w:val="00A40C7B"/>
    <w:rsid w:val="00A40D5D"/>
    <w:rsid w:val="00A419E8"/>
    <w:rsid w:val="00A42A1D"/>
    <w:rsid w:val="00A42CB6"/>
    <w:rsid w:val="00A42D68"/>
    <w:rsid w:val="00A43650"/>
    <w:rsid w:val="00A43EF4"/>
    <w:rsid w:val="00A444DE"/>
    <w:rsid w:val="00A44D61"/>
    <w:rsid w:val="00A45E2F"/>
    <w:rsid w:val="00A4618B"/>
    <w:rsid w:val="00A463D3"/>
    <w:rsid w:val="00A46C20"/>
    <w:rsid w:val="00A46E67"/>
    <w:rsid w:val="00A4715A"/>
    <w:rsid w:val="00A47B99"/>
    <w:rsid w:val="00A5093C"/>
    <w:rsid w:val="00A50DEE"/>
    <w:rsid w:val="00A512A8"/>
    <w:rsid w:val="00A51E57"/>
    <w:rsid w:val="00A53483"/>
    <w:rsid w:val="00A54D7B"/>
    <w:rsid w:val="00A552E6"/>
    <w:rsid w:val="00A555B5"/>
    <w:rsid w:val="00A55768"/>
    <w:rsid w:val="00A561DD"/>
    <w:rsid w:val="00A56825"/>
    <w:rsid w:val="00A6075C"/>
    <w:rsid w:val="00A60893"/>
    <w:rsid w:val="00A609DA"/>
    <w:rsid w:val="00A6105C"/>
    <w:rsid w:val="00A61329"/>
    <w:rsid w:val="00A614F5"/>
    <w:rsid w:val="00A62436"/>
    <w:rsid w:val="00A62D34"/>
    <w:rsid w:val="00A62E3E"/>
    <w:rsid w:val="00A6301B"/>
    <w:rsid w:val="00A63C62"/>
    <w:rsid w:val="00A645BC"/>
    <w:rsid w:val="00A64715"/>
    <w:rsid w:val="00A64776"/>
    <w:rsid w:val="00A65D68"/>
    <w:rsid w:val="00A664A5"/>
    <w:rsid w:val="00A6723D"/>
    <w:rsid w:val="00A678D1"/>
    <w:rsid w:val="00A67CEE"/>
    <w:rsid w:val="00A705C1"/>
    <w:rsid w:val="00A705E8"/>
    <w:rsid w:val="00A70ACA"/>
    <w:rsid w:val="00A70CA4"/>
    <w:rsid w:val="00A7149F"/>
    <w:rsid w:val="00A715DB"/>
    <w:rsid w:val="00A72175"/>
    <w:rsid w:val="00A72A78"/>
    <w:rsid w:val="00A767F1"/>
    <w:rsid w:val="00A76D6B"/>
    <w:rsid w:val="00A775D2"/>
    <w:rsid w:val="00A77B3D"/>
    <w:rsid w:val="00A77D9D"/>
    <w:rsid w:val="00A80921"/>
    <w:rsid w:val="00A80A42"/>
    <w:rsid w:val="00A80C15"/>
    <w:rsid w:val="00A80F41"/>
    <w:rsid w:val="00A81012"/>
    <w:rsid w:val="00A81DC5"/>
    <w:rsid w:val="00A82AB6"/>
    <w:rsid w:val="00A82ED3"/>
    <w:rsid w:val="00A82EEC"/>
    <w:rsid w:val="00A833A6"/>
    <w:rsid w:val="00A83738"/>
    <w:rsid w:val="00A83B66"/>
    <w:rsid w:val="00A83C1F"/>
    <w:rsid w:val="00A83C9D"/>
    <w:rsid w:val="00A83D9D"/>
    <w:rsid w:val="00A83F38"/>
    <w:rsid w:val="00A84F2C"/>
    <w:rsid w:val="00A850A9"/>
    <w:rsid w:val="00A85C32"/>
    <w:rsid w:val="00A86E59"/>
    <w:rsid w:val="00A86EA5"/>
    <w:rsid w:val="00A8737F"/>
    <w:rsid w:val="00A876FA"/>
    <w:rsid w:val="00A904AC"/>
    <w:rsid w:val="00A9057C"/>
    <w:rsid w:val="00A90FE6"/>
    <w:rsid w:val="00A91276"/>
    <w:rsid w:val="00A9152A"/>
    <w:rsid w:val="00A91E06"/>
    <w:rsid w:val="00A91EA7"/>
    <w:rsid w:val="00A923FA"/>
    <w:rsid w:val="00A930E0"/>
    <w:rsid w:val="00A93E66"/>
    <w:rsid w:val="00A9461B"/>
    <w:rsid w:val="00A94CC7"/>
    <w:rsid w:val="00A94DAB"/>
    <w:rsid w:val="00A94F51"/>
    <w:rsid w:val="00A95288"/>
    <w:rsid w:val="00A95D9B"/>
    <w:rsid w:val="00A9646A"/>
    <w:rsid w:val="00A96941"/>
    <w:rsid w:val="00A96F6A"/>
    <w:rsid w:val="00A97307"/>
    <w:rsid w:val="00A97773"/>
    <w:rsid w:val="00AA0191"/>
    <w:rsid w:val="00AA0363"/>
    <w:rsid w:val="00AA036D"/>
    <w:rsid w:val="00AA05DD"/>
    <w:rsid w:val="00AA103B"/>
    <w:rsid w:val="00AA141F"/>
    <w:rsid w:val="00AA1B71"/>
    <w:rsid w:val="00AA371E"/>
    <w:rsid w:val="00AA3B5B"/>
    <w:rsid w:val="00AA4CE4"/>
    <w:rsid w:val="00AA5E92"/>
    <w:rsid w:val="00AA5F01"/>
    <w:rsid w:val="00AA6370"/>
    <w:rsid w:val="00AA6C0D"/>
    <w:rsid w:val="00AA6FBC"/>
    <w:rsid w:val="00AA7390"/>
    <w:rsid w:val="00AA7453"/>
    <w:rsid w:val="00AA76B0"/>
    <w:rsid w:val="00AA777D"/>
    <w:rsid w:val="00AA7974"/>
    <w:rsid w:val="00AA7D63"/>
    <w:rsid w:val="00AA7DA1"/>
    <w:rsid w:val="00AB0718"/>
    <w:rsid w:val="00AB10F7"/>
    <w:rsid w:val="00AB1113"/>
    <w:rsid w:val="00AB1EA5"/>
    <w:rsid w:val="00AB1F78"/>
    <w:rsid w:val="00AB25A9"/>
    <w:rsid w:val="00AB30E1"/>
    <w:rsid w:val="00AB4127"/>
    <w:rsid w:val="00AB486C"/>
    <w:rsid w:val="00AB4C6C"/>
    <w:rsid w:val="00AB5814"/>
    <w:rsid w:val="00AB5B5C"/>
    <w:rsid w:val="00AB6165"/>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2E76"/>
    <w:rsid w:val="00AC3211"/>
    <w:rsid w:val="00AC3F60"/>
    <w:rsid w:val="00AC476B"/>
    <w:rsid w:val="00AC4A8D"/>
    <w:rsid w:val="00AC521D"/>
    <w:rsid w:val="00AC5F1A"/>
    <w:rsid w:val="00AC63D2"/>
    <w:rsid w:val="00AC648F"/>
    <w:rsid w:val="00AC6F21"/>
    <w:rsid w:val="00AC75D2"/>
    <w:rsid w:val="00AC7B0F"/>
    <w:rsid w:val="00AD0BB8"/>
    <w:rsid w:val="00AD0F69"/>
    <w:rsid w:val="00AD0F7D"/>
    <w:rsid w:val="00AD2918"/>
    <w:rsid w:val="00AD3122"/>
    <w:rsid w:val="00AD3361"/>
    <w:rsid w:val="00AD34F9"/>
    <w:rsid w:val="00AD380E"/>
    <w:rsid w:val="00AD3927"/>
    <w:rsid w:val="00AD3F7A"/>
    <w:rsid w:val="00AD4048"/>
    <w:rsid w:val="00AD4122"/>
    <w:rsid w:val="00AD42A9"/>
    <w:rsid w:val="00AD4500"/>
    <w:rsid w:val="00AD45D3"/>
    <w:rsid w:val="00AD471A"/>
    <w:rsid w:val="00AD5464"/>
    <w:rsid w:val="00AD54BE"/>
    <w:rsid w:val="00AD6462"/>
    <w:rsid w:val="00AD7389"/>
    <w:rsid w:val="00AD744A"/>
    <w:rsid w:val="00AE02DA"/>
    <w:rsid w:val="00AE14A9"/>
    <w:rsid w:val="00AE15B3"/>
    <w:rsid w:val="00AE1D50"/>
    <w:rsid w:val="00AE2579"/>
    <w:rsid w:val="00AE388F"/>
    <w:rsid w:val="00AE38F4"/>
    <w:rsid w:val="00AE4079"/>
    <w:rsid w:val="00AE4094"/>
    <w:rsid w:val="00AE4356"/>
    <w:rsid w:val="00AE4494"/>
    <w:rsid w:val="00AE4C08"/>
    <w:rsid w:val="00AE5B0A"/>
    <w:rsid w:val="00AE6053"/>
    <w:rsid w:val="00AE6D1B"/>
    <w:rsid w:val="00AE7418"/>
    <w:rsid w:val="00AF0A4F"/>
    <w:rsid w:val="00AF1089"/>
    <w:rsid w:val="00AF37DC"/>
    <w:rsid w:val="00AF3B17"/>
    <w:rsid w:val="00AF3C15"/>
    <w:rsid w:val="00AF44F9"/>
    <w:rsid w:val="00AF5C54"/>
    <w:rsid w:val="00AF605E"/>
    <w:rsid w:val="00AF6C6D"/>
    <w:rsid w:val="00AF7BE0"/>
    <w:rsid w:val="00B010AA"/>
    <w:rsid w:val="00B0128D"/>
    <w:rsid w:val="00B023C0"/>
    <w:rsid w:val="00B02FD2"/>
    <w:rsid w:val="00B03008"/>
    <w:rsid w:val="00B03CE9"/>
    <w:rsid w:val="00B0514D"/>
    <w:rsid w:val="00B05506"/>
    <w:rsid w:val="00B05664"/>
    <w:rsid w:val="00B064E9"/>
    <w:rsid w:val="00B06A1E"/>
    <w:rsid w:val="00B06B06"/>
    <w:rsid w:val="00B102E2"/>
    <w:rsid w:val="00B10FAC"/>
    <w:rsid w:val="00B115AF"/>
    <w:rsid w:val="00B11741"/>
    <w:rsid w:val="00B12A1F"/>
    <w:rsid w:val="00B1314B"/>
    <w:rsid w:val="00B1334C"/>
    <w:rsid w:val="00B13ADE"/>
    <w:rsid w:val="00B148E8"/>
    <w:rsid w:val="00B14D71"/>
    <w:rsid w:val="00B15385"/>
    <w:rsid w:val="00B1561E"/>
    <w:rsid w:val="00B1589D"/>
    <w:rsid w:val="00B16717"/>
    <w:rsid w:val="00B17141"/>
    <w:rsid w:val="00B172B2"/>
    <w:rsid w:val="00B17C92"/>
    <w:rsid w:val="00B17DDE"/>
    <w:rsid w:val="00B2111B"/>
    <w:rsid w:val="00B2123A"/>
    <w:rsid w:val="00B2124C"/>
    <w:rsid w:val="00B21376"/>
    <w:rsid w:val="00B21D6C"/>
    <w:rsid w:val="00B2214D"/>
    <w:rsid w:val="00B22351"/>
    <w:rsid w:val="00B2347F"/>
    <w:rsid w:val="00B239EA"/>
    <w:rsid w:val="00B23C43"/>
    <w:rsid w:val="00B23DDE"/>
    <w:rsid w:val="00B24019"/>
    <w:rsid w:val="00B241F6"/>
    <w:rsid w:val="00B24522"/>
    <w:rsid w:val="00B246F8"/>
    <w:rsid w:val="00B24860"/>
    <w:rsid w:val="00B24D3F"/>
    <w:rsid w:val="00B24E69"/>
    <w:rsid w:val="00B25605"/>
    <w:rsid w:val="00B25848"/>
    <w:rsid w:val="00B260FF"/>
    <w:rsid w:val="00B26D2B"/>
    <w:rsid w:val="00B271C2"/>
    <w:rsid w:val="00B2785C"/>
    <w:rsid w:val="00B27B54"/>
    <w:rsid w:val="00B27F14"/>
    <w:rsid w:val="00B30337"/>
    <w:rsid w:val="00B3156B"/>
    <w:rsid w:val="00B31957"/>
    <w:rsid w:val="00B3199B"/>
    <w:rsid w:val="00B31DDC"/>
    <w:rsid w:val="00B32665"/>
    <w:rsid w:val="00B326A7"/>
    <w:rsid w:val="00B32F3B"/>
    <w:rsid w:val="00B334B0"/>
    <w:rsid w:val="00B34260"/>
    <w:rsid w:val="00B34D79"/>
    <w:rsid w:val="00B356C0"/>
    <w:rsid w:val="00B35B0A"/>
    <w:rsid w:val="00B35C5B"/>
    <w:rsid w:val="00B35EB7"/>
    <w:rsid w:val="00B3600C"/>
    <w:rsid w:val="00B37126"/>
    <w:rsid w:val="00B40735"/>
    <w:rsid w:val="00B4075E"/>
    <w:rsid w:val="00B40B0C"/>
    <w:rsid w:val="00B40F31"/>
    <w:rsid w:val="00B41E6E"/>
    <w:rsid w:val="00B4250C"/>
    <w:rsid w:val="00B42628"/>
    <w:rsid w:val="00B42DAD"/>
    <w:rsid w:val="00B437C4"/>
    <w:rsid w:val="00B4544B"/>
    <w:rsid w:val="00B46534"/>
    <w:rsid w:val="00B47141"/>
    <w:rsid w:val="00B47D07"/>
    <w:rsid w:val="00B50E9A"/>
    <w:rsid w:val="00B5113A"/>
    <w:rsid w:val="00B52425"/>
    <w:rsid w:val="00B52FF1"/>
    <w:rsid w:val="00B53714"/>
    <w:rsid w:val="00B53736"/>
    <w:rsid w:val="00B541E3"/>
    <w:rsid w:val="00B5480B"/>
    <w:rsid w:val="00B54E55"/>
    <w:rsid w:val="00B54EB4"/>
    <w:rsid w:val="00B54FE8"/>
    <w:rsid w:val="00B552A6"/>
    <w:rsid w:val="00B555CB"/>
    <w:rsid w:val="00B602AB"/>
    <w:rsid w:val="00B606FD"/>
    <w:rsid w:val="00B60A33"/>
    <w:rsid w:val="00B6187B"/>
    <w:rsid w:val="00B619C4"/>
    <w:rsid w:val="00B624F3"/>
    <w:rsid w:val="00B62998"/>
    <w:rsid w:val="00B62AFA"/>
    <w:rsid w:val="00B62BF4"/>
    <w:rsid w:val="00B6330F"/>
    <w:rsid w:val="00B63CB5"/>
    <w:rsid w:val="00B64B01"/>
    <w:rsid w:val="00B64B82"/>
    <w:rsid w:val="00B650C8"/>
    <w:rsid w:val="00B65E8C"/>
    <w:rsid w:val="00B65FD8"/>
    <w:rsid w:val="00B6707A"/>
    <w:rsid w:val="00B675D0"/>
    <w:rsid w:val="00B706B1"/>
    <w:rsid w:val="00B706DB"/>
    <w:rsid w:val="00B7166F"/>
    <w:rsid w:val="00B7168C"/>
    <w:rsid w:val="00B72FD5"/>
    <w:rsid w:val="00B74220"/>
    <w:rsid w:val="00B74336"/>
    <w:rsid w:val="00B75047"/>
    <w:rsid w:val="00B7633D"/>
    <w:rsid w:val="00B76530"/>
    <w:rsid w:val="00B76894"/>
    <w:rsid w:val="00B769F8"/>
    <w:rsid w:val="00B76B21"/>
    <w:rsid w:val="00B76E58"/>
    <w:rsid w:val="00B77E60"/>
    <w:rsid w:val="00B80784"/>
    <w:rsid w:val="00B81E77"/>
    <w:rsid w:val="00B82B28"/>
    <w:rsid w:val="00B83103"/>
    <w:rsid w:val="00B83246"/>
    <w:rsid w:val="00B835F6"/>
    <w:rsid w:val="00B83889"/>
    <w:rsid w:val="00B8389B"/>
    <w:rsid w:val="00B8393E"/>
    <w:rsid w:val="00B839EE"/>
    <w:rsid w:val="00B8424A"/>
    <w:rsid w:val="00B843A9"/>
    <w:rsid w:val="00B84B82"/>
    <w:rsid w:val="00B84F6E"/>
    <w:rsid w:val="00B85AFE"/>
    <w:rsid w:val="00B8700E"/>
    <w:rsid w:val="00B87BE3"/>
    <w:rsid w:val="00B904F3"/>
    <w:rsid w:val="00B908DB"/>
    <w:rsid w:val="00B90902"/>
    <w:rsid w:val="00B90981"/>
    <w:rsid w:val="00B9149A"/>
    <w:rsid w:val="00B914A5"/>
    <w:rsid w:val="00B91AA8"/>
    <w:rsid w:val="00B91D2A"/>
    <w:rsid w:val="00B92243"/>
    <w:rsid w:val="00B92295"/>
    <w:rsid w:val="00B922B7"/>
    <w:rsid w:val="00B92B08"/>
    <w:rsid w:val="00B92CC7"/>
    <w:rsid w:val="00B94C7D"/>
    <w:rsid w:val="00B94D33"/>
    <w:rsid w:val="00B95C7E"/>
    <w:rsid w:val="00B95F92"/>
    <w:rsid w:val="00B962BA"/>
    <w:rsid w:val="00B97D47"/>
    <w:rsid w:val="00B97DF5"/>
    <w:rsid w:val="00BA04FB"/>
    <w:rsid w:val="00BA0614"/>
    <w:rsid w:val="00BA0626"/>
    <w:rsid w:val="00BA0823"/>
    <w:rsid w:val="00BA1225"/>
    <w:rsid w:val="00BA2434"/>
    <w:rsid w:val="00BA312D"/>
    <w:rsid w:val="00BA3883"/>
    <w:rsid w:val="00BA394A"/>
    <w:rsid w:val="00BA4D53"/>
    <w:rsid w:val="00BA54C5"/>
    <w:rsid w:val="00BB0262"/>
    <w:rsid w:val="00BB12F6"/>
    <w:rsid w:val="00BB147E"/>
    <w:rsid w:val="00BB40B2"/>
    <w:rsid w:val="00BB4242"/>
    <w:rsid w:val="00BB42D7"/>
    <w:rsid w:val="00BB5A53"/>
    <w:rsid w:val="00BB6060"/>
    <w:rsid w:val="00BC0032"/>
    <w:rsid w:val="00BC0240"/>
    <w:rsid w:val="00BC0983"/>
    <w:rsid w:val="00BC24EA"/>
    <w:rsid w:val="00BC2842"/>
    <w:rsid w:val="00BC2D63"/>
    <w:rsid w:val="00BC3381"/>
    <w:rsid w:val="00BC392B"/>
    <w:rsid w:val="00BC3A71"/>
    <w:rsid w:val="00BC3D0D"/>
    <w:rsid w:val="00BC4046"/>
    <w:rsid w:val="00BC498B"/>
    <w:rsid w:val="00BC4DAC"/>
    <w:rsid w:val="00BC4E74"/>
    <w:rsid w:val="00BC4F6A"/>
    <w:rsid w:val="00BC56E8"/>
    <w:rsid w:val="00BC5BE6"/>
    <w:rsid w:val="00BC66A3"/>
    <w:rsid w:val="00BC7569"/>
    <w:rsid w:val="00BC7628"/>
    <w:rsid w:val="00BD1263"/>
    <w:rsid w:val="00BD1A0B"/>
    <w:rsid w:val="00BD1A25"/>
    <w:rsid w:val="00BD2B2E"/>
    <w:rsid w:val="00BD3FFB"/>
    <w:rsid w:val="00BD4813"/>
    <w:rsid w:val="00BD4A7E"/>
    <w:rsid w:val="00BD5334"/>
    <w:rsid w:val="00BD56B3"/>
    <w:rsid w:val="00BD58DD"/>
    <w:rsid w:val="00BD5EFE"/>
    <w:rsid w:val="00BD6D1E"/>
    <w:rsid w:val="00BD7193"/>
    <w:rsid w:val="00BD7EE8"/>
    <w:rsid w:val="00BE05DE"/>
    <w:rsid w:val="00BE08D8"/>
    <w:rsid w:val="00BE09AD"/>
    <w:rsid w:val="00BE0BDD"/>
    <w:rsid w:val="00BE1669"/>
    <w:rsid w:val="00BE1711"/>
    <w:rsid w:val="00BE1EF3"/>
    <w:rsid w:val="00BE2301"/>
    <w:rsid w:val="00BE2399"/>
    <w:rsid w:val="00BE24B6"/>
    <w:rsid w:val="00BE2EFD"/>
    <w:rsid w:val="00BE2F38"/>
    <w:rsid w:val="00BE2FCD"/>
    <w:rsid w:val="00BE38DA"/>
    <w:rsid w:val="00BE3F7E"/>
    <w:rsid w:val="00BE638D"/>
    <w:rsid w:val="00BE77EE"/>
    <w:rsid w:val="00BE7EE0"/>
    <w:rsid w:val="00BF030D"/>
    <w:rsid w:val="00BF083A"/>
    <w:rsid w:val="00BF0942"/>
    <w:rsid w:val="00BF0A02"/>
    <w:rsid w:val="00BF0AB3"/>
    <w:rsid w:val="00BF0ED0"/>
    <w:rsid w:val="00BF1DA1"/>
    <w:rsid w:val="00BF20B2"/>
    <w:rsid w:val="00BF233E"/>
    <w:rsid w:val="00BF37CE"/>
    <w:rsid w:val="00BF4333"/>
    <w:rsid w:val="00BF4519"/>
    <w:rsid w:val="00BF4ED7"/>
    <w:rsid w:val="00BF4F82"/>
    <w:rsid w:val="00BF50DA"/>
    <w:rsid w:val="00BF53CC"/>
    <w:rsid w:val="00BF5627"/>
    <w:rsid w:val="00BF5B9B"/>
    <w:rsid w:val="00BF61B7"/>
    <w:rsid w:val="00BF72BB"/>
    <w:rsid w:val="00C0033D"/>
    <w:rsid w:val="00C00505"/>
    <w:rsid w:val="00C00FAA"/>
    <w:rsid w:val="00C0121A"/>
    <w:rsid w:val="00C02930"/>
    <w:rsid w:val="00C031A2"/>
    <w:rsid w:val="00C03642"/>
    <w:rsid w:val="00C04E92"/>
    <w:rsid w:val="00C05380"/>
    <w:rsid w:val="00C05A6F"/>
    <w:rsid w:val="00C06654"/>
    <w:rsid w:val="00C06979"/>
    <w:rsid w:val="00C069B7"/>
    <w:rsid w:val="00C06AD4"/>
    <w:rsid w:val="00C06C0F"/>
    <w:rsid w:val="00C06CEA"/>
    <w:rsid w:val="00C07908"/>
    <w:rsid w:val="00C07C90"/>
    <w:rsid w:val="00C1014B"/>
    <w:rsid w:val="00C1088D"/>
    <w:rsid w:val="00C109A6"/>
    <w:rsid w:val="00C10EAC"/>
    <w:rsid w:val="00C1110A"/>
    <w:rsid w:val="00C112BF"/>
    <w:rsid w:val="00C11812"/>
    <w:rsid w:val="00C1194D"/>
    <w:rsid w:val="00C11BAC"/>
    <w:rsid w:val="00C11CF7"/>
    <w:rsid w:val="00C1200F"/>
    <w:rsid w:val="00C12046"/>
    <w:rsid w:val="00C1211E"/>
    <w:rsid w:val="00C12DED"/>
    <w:rsid w:val="00C132BA"/>
    <w:rsid w:val="00C13DEB"/>
    <w:rsid w:val="00C1422B"/>
    <w:rsid w:val="00C14D6C"/>
    <w:rsid w:val="00C159B3"/>
    <w:rsid w:val="00C15C6A"/>
    <w:rsid w:val="00C15DF2"/>
    <w:rsid w:val="00C169D4"/>
    <w:rsid w:val="00C16BE4"/>
    <w:rsid w:val="00C17577"/>
    <w:rsid w:val="00C20720"/>
    <w:rsid w:val="00C21A67"/>
    <w:rsid w:val="00C22F1F"/>
    <w:rsid w:val="00C23194"/>
    <w:rsid w:val="00C24639"/>
    <w:rsid w:val="00C249B7"/>
    <w:rsid w:val="00C24CD1"/>
    <w:rsid w:val="00C251B2"/>
    <w:rsid w:val="00C25FC3"/>
    <w:rsid w:val="00C2714B"/>
    <w:rsid w:val="00C27EB0"/>
    <w:rsid w:val="00C27ED9"/>
    <w:rsid w:val="00C27F25"/>
    <w:rsid w:val="00C27FEE"/>
    <w:rsid w:val="00C304CE"/>
    <w:rsid w:val="00C306D3"/>
    <w:rsid w:val="00C30801"/>
    <w:rsid w:val="00C30E0A"/>
    <w:rsid w:val="00C31176"/>
    <w:rsid w:val="00C31B2C"/>
    <w:rsid w:val="00C330E6"/>
    <w:rsid w:val="00C33A0A"/>
    <w:rsid w:val="00C33B40"/>
    <w:rsid w:val="00C33D3E"/>
    <w:rsid w:val="00C34074"/>
    <w:rsid w:val="00C343AE"/>
    <w:rsid w:val="00C34E54"/>
    <w:rsid w:val="00C34F73"/>
    <w:rsid w:val="00C355C1"/>
    <w:rsid w:val="00C35B88"/>
    <w:rsid w:val="00C35DCF"/>
    <w:rsid w:val="00C35FB5"/>
    <w:rsid w:val="00C364FC"/>
    <w:rsid w:val="00C36B3D"/>
    <w:rsid w:val="00C36EB2"/>
    <w:rsid w:val="00C36F49"/>
    <w:rsid w:val="00C40AAC"/>
    <w:rsid w:val="00C41946"/>
    <w:rsid w:val="00C4199E"/>
    <w:rsid w:val="00C41F12"/>
    <w:rsid w:val="00C4258A"/>
    <w:rsid w:val="00C42845"/>
    <w:rsid w:val="00C42B62"/>
    <w:rsid w:val="00C42DFD"/>
    <w:rsid w:val="00C430DC"/>
    <w:rsid w:val="00C4319B"/>
    <w:rsid w:val="00C43679"/>
    <w:rsid w:val="00C437A5"/>
    <w:rsid w:val="00C44A44"/>
    <w:rsid w:val="00C44D6F"/>
    <w:rsid w:val="00C45B13"/>
    <w:rsid w:val="00C45D04"/>
    <w:rsid w:val="00C47E1C"/>
    <w:rsid w:val="00C47F56"/>
    <w:rsid w:val="00C50140"/>
    <w:rsid w:val="00C50912"/>
    <w:rsid w:val="00C515B2"/>
    <w:rsid w:val="00C519E0"/>
    <w:rsid w:val="00C529B0"/>
    <w:rsid w:val="00C52DE2"/>
    <w:rsid w:val="00C534A6"/>
    <w:rsid w:val="00C5380A"/>
    <w:rsid w:val="00C54147"/>
    <w:rsid w:val="00C54D6A"/>
    <w:rsid w:val="00C54FF3"/>
    <w:rsid w:val="00C559F8"/>
    <w:rsid w:val="00C55D66"/>
    <w:rsid w:val="00C55E4E"/>
    <w:rsid w:val="00C563BD"/>
    <w:rsid w:val="00C57428"/>
    <w:rsid w:val="00C60CCA"/>
    <w:rsid w:val="00C60FA0"/>
    <w:rsid w:val="00C61357"/>
    <w:rsid w:val="00C623B2"/>
    <w:rsid w:val="00C62CBB"/>
    <w:rsid w:val="00C6335C"/>
    <w:rsid w:val="00C63D8B"/>
    <w:rsid w:val="00C6495D"/>
    <w:rsid w:val="00C64A40"/>
    <w:rsid w:val="00C6689C"/>
    <w:rsid w:val="00C67593"/>
    <w:rsid w:val="00C67DC9"/>
    <w:rsid w:val="00C70702"/>
    <w:rsid w:val="00C70EEB"/>
    <w:rsid w:val="00C70F93"/>
    <w:rsid w:val="00C71049"/>
    <w:rsid w:val="00C719B4"/>
    <w:rsid w:val="00C71AB3"/>
    <w:rsid w:val="00C71E15"/>
    <w:rsid w:val="00C72E4A"/>
    <w:rsid w:val="00C73BF7"/>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81D"/>
    <w:rsid w:val="00C84EF9"/>
    <w:rsid w:val="00C8537C"/>
    <w:rsid w:val="00C8562F"/>
    <w:rsid w:val="00C85BA3"/>
    <w:rsid w:val="00C85F9B"/>
    <w:rsid w:val="00C86DAD"/>
    <w:rsid w:val="00C90171"/>
    <w:rsid w:val="00C90669"/>
    <w:rsid w:val="00C9086A"/>
    <w:rsid w:val="00C9170C"/>
    <w:rsid w:val="00C91F4A"/>
    <w:rsid w:val="00C92AD3"/>
    <w:rsid w:val="00C92E00"/>
    <w:rsid w:val="00C92F8D"/>
    <w:rsid w:val="00C9325A"/>
    <w:rsid w:val="00C932AC"/>
    <w:rsid w:val="00C943E3"/>
    <w:rsid w:val="00C9445E"/>
    <w:rsid w:val="00C955B9"/>
    <w:rsid w:val="00C95711"/>
    <w:rsid w:val="00C9595D"/>
    <w:rsid w:val="00C95B28"/>
    <w:rsid w:val="00C95B7D"/>
    <w:rsid w:val="00C964DC"/>
    <w:rsid w:val="00C9652E"/>
    <w:rsid w:val="00C968E5"/>
    <w:rsid w:val="00C96D78"/>
    <w:rsid w:val="00C97DF6"/>
    <w:rsid w:val="00CA0227"/>
    <w:rsid w:val="00CA2312"/>
    <w:rsid w:val="00CA3269"/>
    <w:rsid w:val="00CA45CC"/>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79"/>
    <w:rsid w:val="00CB5D1B"/>
    <w:rsid w:val="00CB6F1F"/>
    <w:rsid w:val="00CB6FD2"/>
    <w:rsid w:val="00CB7996"/>
    <w:rsid w:val="00CB7D3B"/>
    <w:rsid w:val="00CC0AB2"/>
    <w:rsid w:val="00CC1B97"/>
    <w:rsid w:val="00CC1C99"/>
    <w:rsid w:val="00CC1E85"/>
    <w:rsid w:val="00CC1FA7"/>
    <w:rsid w:val="00CC294C"/>
    <w:rsid w:val="00CC2CD2"/>
    <w:rsid w:val="00CC2FEB"/>
    <w:rsid w:val="00CC43F7"/>
    <w:rsid w:val="00CC44EB"/>
    <w:rsid w:val="00CC4A86"/>
    <w:rsid w:val="00CC4C2E"/>
    <w:rsid w:val="00CC536A"/>
    <w:rsid w:val="00CC5478"/>
    <w:rsid w:val="00CC7A00"/>
    <w:rsid w:val="00CC7A61"/>
    <w:rsid w:val="00CC7CC0"/>
    <w:rsid w:val="00CD1448"/>
    <w:rsid w:val="00CD15A6"/>
    <w:rsid w:val="00CD38E3"/>
    <w:rsid w:val="00CD4312"/>
    <w:rsid w:val="00CD4743"/>
    <w:rsid w:val="00CD652D"/>
    <w:rsid w:val="00CD6717"/>
    <w:rsid w:val="00CD6CAF"/>
    <w:rsid w:val="00CE04E9"/>
    <w:rsid w:val="00CE0D58"/>
    <w:rsid w:val="00CE0EF0"/>
    <w:rsid w:val="00CE17CB"/>
    <w:rsid w:val="00CE2615"/>
    <w:rsid w:val="00CE3453"/>
    <w:rsid w:val="00CE3738"/>
    <w:rsid w:val="00CE40D8"/>
    <w:rsid w:val="00CE42FC"/>
    <w:rsid w:val="00CE449F"/>
    <w:rsid w:val="00CE53EB"/>
    <w:rsid w:val="00CE57DB"/>
    <w:rsid w:val="00CE5AEE"/>
    <w:rsid w:val="00CE5D12"/>
    <w:rsid w:val="00CE739B"/>
    <w:rsid w:val="00CF0067"/>
    <w:rsid w:val="00CF02F1"/>
    <w:rsid w:val="00CF07B0"/>
    <w:rsid w:val="00CF262A"/>
    <w:rsid w:val="00CF2B74"/>
    <w:rsid w:val="00CF2F90"/>
    <w:rsid w:val="00CF356D"/>
    <w:rsid w:val="00CF735F"/>
    <w:rsid w:val="00CF7712"/>
    <w:rsid w:val="00CF7C5F"/>
    <w:rsid w:val="00CF7CD0"/>
    <w:rsid w:val="00D00ED5"/>
    <w:rsid w:val="00D00FA5"/>
    <w:rsid w:val="00D012BD"/>
    <w:rsid w:val="00D013C3"/>
    <w:rsid w:val="00D04991"/>
    <w:rsid w:val="00D05C97"/>
    <w:rsid w:val="00D05CA4"/>
    <w:rsid w:val="00D0642E"/>
    <w:rsid w:val="00D06F16"/>
    <w:rsid w:val="00D06F8E"/>
    <w:rsid w:val="00D102CA"/>
    <w:rsid w:val="00D10F87"/>
    <w:rsid w:val="00D1134A"/>
    <w:rsid w:val="00D114B9"/>
    <w:rsid w:val="00D11C34"/>
    <w:rsid w:val="00D11D90"/>
    <w:rsid w:val="00D11DB2"/>
    <w:rsid w:val="00D124DF"/>
    <w:rsid w:val="00D12833"/>
    <w:rsid w:val="00D12AE5"/>
    <w:rsid w:val="00D13C81"/>
    <w:rsid w:val="00D14DF3"/>
    <w:rsid w:val="00D14E87"/>
    <w:rsid w:val="00D16992"/>
    <w:rsid w:val="00D16F07"/>
    <w:rsid w:val="00D170C8"/>
    <w:rsid w:val="00D1718C"/>
    <w:rsid w:val="00D173DE"/>
    <w:rsid w:val="00D17432"/>
    <w:rsid w:val="00D20314"/>
    <w:rsid w:val="00D2046C"/>
    <w:rsid w:val="00D20AE3"/>
    <w:rsid w:val="00D2186E"/>
    <w:rsid w:val="00D22394"/>
    <w:rsid w:val="00D22CD0"/>
    <w:rsid w:val="00D22E39"/>
    <w:rsid w:val="00D2366F"/>
    <w:rsid w:val="00D237D0"/>
    <w:rsid w:val="00D23907"/>
    <w:rsid w:val="00D239C0"/>
    <w:rsid w:val="00D23B96"/>
    <w:rsid w:val="00D2449C"/>
    <w:rsid w:val="00D24AA2"/>
    <w:rsid w:val="00D24EE8"/>
    <w:rsid w:val="00D24EF3"/>
    <w:rsid w:val="00D24F6A"/>
    <w:rsid w:val="00D26189"/>
    <w:rsid w:val="00D261E7"/>
    <w:rsid w:val="00D26A45"/>
    <w:rsid w:val="00D2746C"/>
    <w:rsid w:val="00D27D88"/>
    <w:rsid w:val="00D27F62"/>
    <w:rsid w:val="00D304B2"/>
    <w:rsid w:val="00D305E2"/>
    <w:rsid w:val="00D30B33"/>
    <w:rsid w:val="00D312A4"/>
    <w:rsid w:val="00D31373"/>
    <w:rsid w:val="00D31D97"/>
    <w:rsid w:val="00D32F05"/>
    <w:rsid w:val="00D32F3E"/>
    <w:rsid w:val="00D3306E"/>
    <w:rsid w:val="00D33E16"/>
    <w:rsid w:val="00D3426C"/>
    <w:rsid w:val="00D35433"/>
    <w:rsid w:val="00D35A54"/>
    <w:rsid w:val="00D35ECD"/>
    <w:rsid w:val="00D37098"/>
    <w:rsid w:val="00D374D6"/>
    <w:rsid w:val="00D378C1"/>
    <w:rsid w:val="00D4012A"/>
    <w:rsid w:val="00D404DC"/>
    <w:rsid w:val="00D405F3"/>
    <w:rsid w:val="00D40C30"/>
    <w:rsid w:val="00D40C68"/>
    <w:rsid w:val="00D41404"/>
    <w:rsid w:val="00D41532"/>
    <w:rsid w:val="00D41868"/>
    <w:rsid w:val="00D4208C"/>
    <w:rsid w:val="00D42090"/>
    <w:rsid w:val="00D4234C"/>
    <w:rsid w:val="00D42904"/>
    <w:rsid w:val="00D42DDB"/>
    <w:rsid w:val="00D436F0"/>
    <w:rsid w:val="00D43D1F"/>
    <w:rsid w:val="00D446B7"/>
    <w:rsid w:val="00D448C7"/>
    <w:rsid w:val="00D44C9D"/>
    <w:rsid w:val="00D4579A"/>
    <w:rsid w:val="00D459CA"/>
    <w:rsid w:val="00D45FF5"/>
    <w:rsid w:val="00D4691C"/>
    <w:rsid w:val="00D47715"/>
    <w:rsid w:val="00D50D2A"/>
    <w:rsid w:val="00D5101C"/>
    <w:rsid w:val="00D51525"/>
    <w:rsid w:val="00D5233B"/>
    <w:rsid w:val="00D52D05"/>
    <w:rsid w:val="00D52EF5"/>
    <w:rsid w:val="00D54148"/>
    <w:rsid w:val="00D5427A"/>
    <w:rsid w:val="00D544D5"/>
    <w:rsid w:val="00D54B87"/>
    <w:rsid w:val="00D54ED5"/>
    <w:rsid w:val="00D55134"/>
    <w:rsid w:val="00D55310"/>
    <w:rsid w:val="00D554B4"/>
    <w:rsid w:val="00D56C1E"/>
    <w:rsid w:val="00D56F74"/>
    <w:rsid w:val="00D570EB"/>
    <w:rsid w:val="00D60746"/>
    <w:rsid w:val="00D61460"/>
    <w:rsid w:val="00D61CEA"/>
    <w:rsid w:val="00D61DE3"/>
    <w:rsid w:val="00D62B04"/>
    <w:rsid w:val="00D62D33"/>
    <w:rsid w:val="00D62FAE"/>
    <w:rsid w:val="00D651C7"/>
    <w:rsid w:val="00D65EA8"/>
    <w:rsid w:val="00D67CB4"/>
    <w:rsid w:val="00D704EE"/>
    <w:rsid w:val="00D715F6"/>
    <w:rsid w:val="00D7231D"/>
    <w:rsid w:val="00D7347B"/>
    <w:rsid w:val="00D737C1"/>
    <w:rsid w:val="00D73E0E"/>
    <w:rsid w:val="00D742FE"/>
    <w:rsid w:val="00D75062"/>
    <w:rsid w:val="00D75891"/>
    <w:rsid w:val="00D7676B"/>
    <w:rsid w:val="00D77165"/>
    <w:rsid w:val="00D77391"/>
    <w:rsid w:val="00D773AD"/>
    <w:rsid w:val="00D77903"/>
    <w:rsid w:val="00D80262"/>
    <w:rsid w:val="00D8040B"/>
    <w:rsid w:val="00D8044D"/>
    <w:rsid w:val="00D812C5"/>
    <w:rsid w:val="00D815DA"/>
    <w:rsid w:val="00D81FAE"/>
    <w:rsid w:val="00D8250E"/>
    <w:rsid w:val="00D8382F"/>
    <w:rsid w:val="00D84EB5"/>
    <w:rsid w:val="00D8537C"/>
    <w:rsid w:val="00D854C6"/>
    <w:rsid w:val="00D85D20"/>
    <w:rsid w:val="00D86322"/>
    <w:rsid w:val="00D863E7"/>
    <w:rsid w:val="00D86B84"/>
    <w:rsid w:val="00D86CD1"/>
    <w:rsid w:val="00D86E87"/>
    <w:rsid w:val="00D8704E"/>
    <w:rsid w:val="00D87456"/>
    <w:rsid w:val="00D877C8"/>
    <w:rsid w:val="00D90896"/>
    <w:rsid w:val="00D908FB"/>
    <w:rsid w:val="00D90C70"/>
    <w:rsid w:val="00D91794"/>
    <w:rsid w:val="00D92348"/>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A0F34"/>
    <w:rsid w:val="00DA16B2"/>
    <w:rsid w:val="00DA1AD9"/>
    <w:rsid w:val="00DA25CF"/>
    <w:rsid w:val="00DA2691"/>
    <w:rsid w:val="00DA32E1"/>
    <w:rsid w:val="00DA38D3"/>
    <w:rsid w:val="00DA511C"/>
    <w:rsid w:val="00DA606D"/>
    <w:rsid w:val="00DA6264"/>
    <w:rsid w:val="00DA64B4"/>
    <w:rsid w:val="00DA65AD"/>
    <w:rsid w:val="00DA65BE"/>
    <w:rsid w:val="00DA6BD5"/>
    <w:rsid w:val="00DA721D"/>
    <w:rsid w:val="00DA7C43"/>
    <w:rsid w:val="00DB0412"/>
    <w:rsid w:val="00DB0C48"/>
    <w:rsid w:val="00DB1695"/>
    <w:rsid w:val="00DB18C4"/>
    <w:rsid w:val="00DB1E4A"/>
    <w:rsid w:val="00DB2149"/>
    <w:rsid w:val="00DB2765"/>
    <w:rsid w:val="00DB295D"/>
    <w:rsid w:val="00DB2F71"/>
    <w:rsid w:val="00DB3F18"/>
    <w:rsid w:val="00DB3F3D"/>
    <w:rsid w:val="00DB41B5"/>
    <w:rsid w:val="00DB440C"/>
    <w:rsid w:val="00DB49BC"/>
    <w:rsid w:val="00DB49E0"/>
    <w:rsid w:val="00DB4A58"/>
    <w:rsid w:val="00DB54A7"/>
    <w:rsid w:val="00DB58C3"/>
    <w:rsid w:val="00DB5A44"/>
    <w:rsid w:val="00DB5A4C"/>
    <w:rsid w:val="00DB61C4"/>
    <w:rsid w:val="00DB672A"/>
    <w:rsid w:val="00DB6FD8"/>
    <w:rsid w:val="00DB726A"/>
    <w:rsid w:val="00DB726D"/>
    <w:rsid w:val="00DC04ED"/>
    <w:rsid w:val="00DC1AA1"/>
    <w:rsid w:val="00DC2021"/>
    <w:rsid w:val="00DC24D3"/>
    <w:rsid w:val="00DC3247"/>
    <w:rsid w:val="00DC32B6"/>
    <w:rsid w:val="00DC332C"/>
    <w:rsid w:val="00DC3BEA"/>
    <w:rsid w:val="00DC48A2"/>
    <w:rsid w:val="00DC495A"/>
    <w:rsid w:val="00DC4ECB"/>
    <w:rsid w:val="00DC4F84"/>
    <w:rsid w:val="00DC513F"/>
    <w:rsid w:val="00DC6158"/>
    <w:rsid w:val="00DD030E"/>
    <w:rsid w:val="00DD1390"/>
    <w:rsid w:val="00DD1ABA"/>
    <w:rsid w:val="00DD1B6A"/>
    <w:rsid w:val="00DD1D3E"/>
    <w:rsid w:val="00DD21A2"/>
    <w:rsid w:val="00DD25B1"/>
    <w:rsid w:val="00DD319B"/>
    <w:rsid w:val="00DD3450"/>
    <w:rsid w:val="00DD4676"/>
    <w:rsid w:val="00DD4F31"/>
    <w:rsid w:val="00DD5482"/>
    <w:rsid w:val="00DD55B6"/>
    <w:rsid w:val="00DD56CF"/>
    <w:rsid w:val="00DD5B6C"/>
    <w:rsid w:val="00DD700C"/>
    <w:rsid w:val="00DE0647"/>
    <w:rsid w:val="00DE0AF0"/>
    <w:rsid w:val="00DE0EC4"/>
    <w:rsid w:val="00DE111F"/>
    <w:rsid w:val="00DE119C"/>
    <w:rsid w:val="00DE1A1E"/>
    <w:rsid w:val="00DE1D1F"/>
    <w:rsid w:val="00DE2118"/>
    <w:rsid w:val="00DE281B"/>
    <w:rsid w:val="00DE28A7"/>
    <w:rsid w:val="00DE2A70"/>
    <w:rsid w:val="00DE482C"/>
    <w:rsid w:val="00DE4AD7"/>
    <w:rsid w:val="00DE4BAA"/>
    <w:rsid w:val="00DE6235"/>
    <w:rsid w:val="00DE7681"/>
    <w:rsid w:val="00DF046C"/>
    <w:rsid w:val="00DF0909"/>
    <w:rsid w:val="00DF0A45"/>
    <w:rsid w:val="00DF0C02"/>
    <w:rsid w:val="00DF0E06"/>
    <w:rsid w:val="00DF16EA"/>
    <w:rsid w:val="00DF2A55"/>
    <w:rsid w:val="00DF3317"/>
    <w:rsid w:val="00DF448D"/>
    <w:rsid w:val="00E00308"/>
    <w:rsid w:val="00E0054E"/>
    <w:rsid w:val="00E00DF1"/>
    <w:rsid w:val="00E02D9F"/>
    <w:rsid w:val="00E03482"/>
    <w:rsid w:val="00E03817"/>
    <w:rsid w:val="00E03E24"/>
    <w:rsid w:val="00E03F1B"/>
    <w:rsid w:val="00E040B7"/>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49FA"/>
    <w:rsid w:val="00E152AC"/>
    <w:rsid w:val="00E152DE"/>
    <w:rsid w:val="00E15703"/>
    <w:rsid w:val="00E15EA9"/>
    <w:rsid w:val="00E16E92"/>
    <w:rsid w:val="00E17043"/>
    <w:rsid w:val="00E20022"/>
    <w:rsid w:val="00E20C72"/>
    <w:rsid w:val="00E21351"/>
    <w:rsid w:val="00E214B8"/>
    <w:rsid w:val="00E21E34"/>
    <w:rsid w:val="00E22682"/>
    <w:rsid w:val="00E22D97"/>
    <w:rsid w:val="00E23077"/>
    <w:rsid w:val="00E237E3"/>
    <w:rsid w:val="00E2399A"/>
    <w:rsid w:val="00E23EDF"/>
    <w:rsid w:val="00E24BDE"/>
    <w:rsid w:val="00E25627"/>
    <w:rsid w:val="00E259D7"/>
    <w:rsid w:val="00E25CAC"/>
    <w:rsid w:val="00E26D83"/>
    <w:rsid w:val="00E26EAB"/>
    <w:rsid w:val="00E27A37"/>
    <w:rsid w:val="00E27C09"/>
    <w:rsid w:val="00E27F85"/>
    <w:rsid w:val="00E304D0"/>
    <w:rsid w:val="00E31A07"/>
    <w:rsid w:val="00E31E7D"/>
    <w:rsid w:val="00E31FAD"/>
    <w:rsid w:val="00E321D0"/>
    <w:rsid w:val="00E3259E"/>
    <w:rsid w:val="00E3263E"/>
    <w:rsid w:val="00E331FE"/>
    <w:rsid w:val="00E333E3"/>
    <w:rsid w:val="00E34077"/>
    <w:rsid w:val="00E34109"/>
    <w:rsid w:val="00E3450D"/>
    <w:rsid w:val="00E34969"/>
    <w:rsid w:val="00E3515F"/>
    <w:rsid w:val="00E35CCD"/>
    <w:rsid w:val="00E3632C"/>
    <w:rsid w:val="00E36838"/>
    <w:rsid w:val="00E37867"/>
    <w:rsid w:val="00E37908"/>
    <w:rsid w:val="00E37B64"/>
    <w:rsid w:val="00E37C4A"/>
    <w:rsid w:val="00E37F25"/>
    <w:rsid w:val="00E40D35"/>
    <w:rsid w:val="00E42068"/>
    <w:rsid w:val="00E420A7"/>
    <w:rsid w:val="00E423B7"/>
    <w:rsid w:val="00E43145"/>
    <w:rsid w:val="00E43C11"/>
    <w:rsid w:val="00E44673"/>
    <w:rsid w:val="00E44F8D"/>
    <w:rsid w:val="00E45159"/>
    <w:rsid w:val="00E46232"/>
    <w:rsid w:val="00E475EB"/>
    <w:rsid w:val="00E47E45"/>
    <w:rsid w:val="00E50464"/>
    <w:rsid w:val="00E506C1"/>
    <w:rsid w:val="00E50943"/>
    <w:rsid w:val="00E50CF3"/>
    <w:rsid w:val="00E50FC8"/>
    <w:rsid w:val="00E5166C"/>
    <w:rsid w:val="00E51DDF"/>
    <w:rsid w:val="00E527D6"/>
    <w:rsid w:val="00E528DA"/>
    <w:rsid w:val="00E52AC5"/>
    <w:rsid w:val="00E52B96"/>
    <w:rsid w:val="00E52BDA"/>
    <w:rsid w:val="00E530E0"/>
    <w:rsid w:val="00E53185"/>
    <w:rsid w:val="00E53826"/>
    <w:rsid w:val="00E53C6E"/>
    <w:rsid w:val="00E54DE9"/>
    <w:rsid w:val="00E55D11"/>
    <w:rsid w:val="00E5618C"/>
    <w:rsid w:val="00E5651F"/>
    <w:rsid w:val="00E567BA"/>
    <w:rsid w:val="00E57D88"/>
    <w:rsid w:val="00E601C9"/>
    <w:rsid w:val="00E61005"/>
    <w:rsid w:val="00E6117C"/>
    <w:rsid w:val="00E61508"/>
    <w:rsid w:val="00E61E1D"/>
    <w:rsid w:val="00E61E63"/>
    <w:rsid w:val="00E61EBA"/>
    <w:rsid w:val="00E626D0"/>
    <w:rsid w:val="00E62F81"/>
    <w:rsid w:val="00E63200"/>
    <w:rsid w:val="00E63690"/>
    <w:rsid w:val="00E637EC"/>
    <w:rsid w:val="00E63D26"/>
    <w:rsid w:val="00E63D86"/>
    <w:rsid w:val="00E64198"/>
    <w:rsid w:val="00E6457D"/>
    <w:rsid w:val="00E654F8"/>
    <w:rsid w:val="00E65946"/>
    <w:rsid w:val="00E66159"/>
    <w:rsid w:val="00E66324"/>
    <w:rsid w:val="00E6675A"/>
    <w:rsid w:val="00E66B31"/>
    <w:rsid w:val="00E66C5B"/>
    <w:rsid w:val="00E6712F"/>
    <w:rsid w:val="00E67C50"/>
    <w:rsid w:val="00E708C3"/>
    <w:rsid w:val="00E70A89"/>
    <w:rsid w:val="00E70A94"/>
    <w:rsid w:val="00E70AAC"/>
    <w:rsid w:val="00E70F8F"/>
    <w:rsid w:val="00E712CA"/>
    <w:rsid w:val="00E7134F"/>
    <w:rsid w:val="00E713BB"/>
    <w:rsid w:val="00E7192E"/>
    <w:rsid w:val="00E728EC"/>
    <w:rsid w:val="00E72C32"/>
    <w:rsid w:val="00E73C81"/>
    <w:rsid w:val="00E73E23"/>
    <w:rsid w:val="00E740BE"/>
    <w:rsid w:val="00E74D55"/>
    <w:rsid w:val="00E754C3"/>
    <w:rsid w:val="00E75AB6"/>
    <w:rsid w:val="00E75C69"/>
    <w:rsid w:val="00E76062"/>
    <w:rsid w:val="00E7635C"/>
    <w:rsid w:val="00E77D43"/>
    <w:rsid w:val="00E77FCE"/>
    <w:rsid w:val="00E80E8B"/>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08B4"/>
    <w:rsid w:val="00E91179"/>
    <w:rsid w:val="00E913C6"/>
    <w:rsid w:val="00E9187D"/>
    <w:rsid w:val="00E9208C"/>
    <w:rsid w:val="00E924E6"/>
    <w:rsid w:val="00E93D26"/>
    <w:rsid w:val="00E93DC8"/>
    <w:rsid w:val="00E93F36"/>
    <w:rsid w:val="00E94877"/>
    <w:rsid w:val="00E94A95"/>
    <w:rsid w:val="00E94EBD"/>
    <w:rsid w:val="00E94EE7"/>
    <w:rsid w:val="00E951CF"/>
    <w:rsid w:val="00E95247"/>
    <w:rsid w:val="00E959DC"/>
    <w:rsid w:val="00E965DC"/>
    <w:rsid w:val="00E96818"/>
    <w:rsid w:val="00E96EEE"/>
    <w:rsid w:val="00E96F62"/>
    <w:rsid w:val="00EA0FD5"/>
    <w:rsid w:val="00EA2345"/>
    <w:rsid w:val="00EA2F47"/>
    <w:rsid w:val="00EA35C8"/>
    <w:rsid w:val="00EA371E"/>
    <w:rsid w:val="00EA3A86"/>
    <w:rsid w:val="00EA3CB0"/>
    <w:rsid w:val="00EA402A"/>
    <w:rsid w:val="00EA48AB"/>
    <w:rsid w:val="00EA4A66"/>
    <w:rsid w:val="00EA57E7"/>
    <w:rsid w:val="00EA5C01"/>
    <w:rsid w:val="00EA6103"/>
    <w:rsid w:val="00EA68CC"/>
    <w:rsid w:val="00EA6C3B"/>
    <w:rsid w:val="00EB0396"/>
    <w:rsid w:val="00EB06A1"/>
    <w:rsid w:val="00EB0B17"/>
    <w:rsid w:val="00EB1279"/>
    <w:rsid w:val="00EB148C"/>
    <w:rsid w:val="00EB28FB"/>
    <w:rsid w:val="00EB2CE6"/>
    <w:rsid w:val="00EB2D8C"/>
    <w:rsid w:val="00EB3462"/>
    <w:rsid w:val="00EB365D"/>
    <w:rsid w:val="00EB3E1D"/>
    <w:rsid w:val="00EB4258"/>
    <w:rsid w:val="00EB4872"/>
    <w:rsid w:val="00EB4EDF"/>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6038"/>
    <w:rsid w:val="00EC609D"/>
    <w:rsid w:val="00EC61AE"/>
    <w:rsid w:val="00EC63F2"/>
    <w:rsid w:val="00EC657C"/>
    <w:rsid w:val="00EC6EC2"/>
    <w:rsid w:val="00EC721C"/>
    <w:rsid w:val="00EC7508"/>
    <w:rsid w:val="00EC795E"/>
    <w:rsid w:val="00ED2B3A"/>
    <w:rsid w:val="00ED2D0A"/>
    <w:rsid w:val="00ED2F66"/>
    <w:rsid w:val="00ED3313"/>
    <w:rsid w:val="00ED3941"/>
    <w:rsid w:val="00ED3AC1"/>
    <w:rsid w:val="00ED3B25"/>
    <w:rsid w:val="00ED4A01"/>
    <w:rsid w:val="00ED4D38"/>
    <w:rsid w:val="00ED5390"/>
    <w:rsid w:val="00ED559E"/>
    <w:rsid w:val="00ED5EB9"/>
    <w:rsid w:val="00ED697C"/>
    <w:rsid w:val="00ED71A7"/>
    <w:rsid w:val="00EE03B5"/>
    <w:rsid w:val="00EE04D0"/>
    <w:rsid w:val="00EE08C3"/>
    <w:rsid w:val="00EE0BF7"/>
    <w:rsid w:val="00EE12B7"/>
    <w:rsid w:val="00EE1965"/>
    <w:rsid w:val="00EE1F3A"/>
    <w:rsid w:val="00EE25FD"/>
    <w:rsid w:val="00EE2630"/>
    <w:rsid w:val="00EE28B9"/>
    <w:rsid w:val="00EE2B11"/>
    <w:rsid w:val="00EE2CC1"/>
    <w:rsid w:val="00EE3250"/>
    <w:rsid w:val="00EE37FC"/>
    <w:rsid w:val="00EE3916"/>
    <w:rsid w:val="00EE43B4"/>
    <w:rsid w:val="00EE4470"/>
    <w:rsid w:val="00EE5C07"/>
    <w:rsid w:val="00EE5FC1"/>
    <w:rsid w:val="00EE6871"/>
    <w:rsid w:val="00EE7360"/>
    <w:rsid w:val="00EE7C09"/>
    <w:rsid w:val="00EF01A9"/>
    <w:rsid w:val="00EF10C3"/>
    <w:rsid w:val="00EF3994"/>
    <w:rsid w:val="00EF4891"/>
    <w:rsid w:val="00EF48E8"/>
    <w:rsid w:val="00EF4DC5"/>
    <w:rsid w:val="00EF5871"/>
    <w:rsid w:val="00EF61E9"/>
    <w:rsid w:val="00EF6883"/>
    <w:rsid w:val="00EF6E10"/>
    <w:rsid w:val="00EF6E8C"/>
    <w:rsid w:val="00EF734B"/>
    <w:rsid w:val="00EF7619"/>
    <w:rsid w:val="00EF771B"/>
    <w:rsid w:val="00EF7C2A"/>
    <w:rsid w:val="00F0001F"/>
    <w:rsid w:val="00F0012B"/>
    <w:rsid w:val="00F0029A"/>
    <w:rsid w:val="00F0191F"/>
    <w:rsid w:val="00F01A26"/>
    <w:rsid w:val="00F035AC"/>
    <w:rsid w:val="00F03601"/>
    <w:rsid w:val="00F03961"/>
    <w:rsid w:val="00F05693"/>
    <w:rsid w:val="00F0575B"/>
    <w:rsid w:val="00F05E38"/>
    <w:rsid w:val="00F063F8"/>
    <w:rsid w:val="00F06671"/>
    <w:rsid w:val="00F066C3"/>
    <w:rsid w:val="00F068B0"/>
    <w:rsid w:val="00F06DED"/>
    <w:rsid w:val="00F06F07"/>
    <w:rsid w:val="00F078A0"/>
    <w:rsid w:val="00F10B87"/>
    <w:rsid w:val="00F111C0"/>
    <w:rsid w:val="00F11C3D"/>
    <w:rsid w:val="00F11DBC"/>
    <w:rsid w:val="00F1261A"/>
    <w:rsid w:val="00F1266E"/>
    <w:rsid w:val="00F133B2"/>
    <w:rsid w:val="00F13E84"/>
    <w:rsid w:val="00F14828"/>
    <w:rsid w:val="00F148A5"/>
    <w:rsid w:val="00F1591D"/>
    <w:rsid w:val="00F162C4"/>
    <w:rsid w:val="00F16352"/>
    <w:rsid w:val="00F208C8"/>
    <w:rsid w:val="00F221E0"/>
    <w:rsid w:val="00F224FC"/>
    <w:rsid w:val="00F22BBF"/>
    <w:rsid w:val="00F22D9C"/>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4F71"/>
    <w:rsid w:val="00F350F6"/>
    <w:rsid w:val="00F35589"/>
    <w:rsid w:val="00F35BC5"/>
    <w:rsid w:val="00F36A0F"/>
    <w:rsid w:val="00F371AC"/>
    <w:rsid w:val="00F40183"/>
    <w:rsid w:val="00F41465"/>
    <w:rsid w:val="00F41C40"/>
    <w:rsid w:val="00F42887"/>
    <w:rsid w:val="00F43046"/>
    <w:rsid w:val="00F43373"/>
    <w:rsid w:val="00F44C94"/>
    <w:rsid w:val="00F44FC0"/>
    <w:rsid w:val="00F46366"/>
    <w:rsid w:val="00F470A9"/>
    <w:rsid w:val="00F47B07"/>
    <w:rsid w:val="00F50B91"/>
    <w:rsid w:val="00F51402"/>
    <w:rsid w:val="00F519F7"/>
    <w:rsid w:val="00F51FCA"/>
    <w:rsid w:val="00F5233B"/>
    <w:rsid w:val="00F523CC"/>
    <w:rsid w:val="00F5339C"/>
    <w:rsid w:val="00F5380C"/>
    <w:rsid w:val="00F551F6"/>
    <w:rsid w:val="00F554FA"/>
    <w:rsid w:val="00F5551E"/>
    <w:rsid w:val="00F55798"/>
    <w:rsid w:val="00F55D0B"/>
    <w:rsid w:val="00F56216"/>
    <w:rsid w:val="00F56F81"/>
    <w:rsid w:val="00F574CC"/>
    <w:rsid w:val="00F576D7"/>
    <w:rsid w:val="00F57DC3"/>
    <w:rsid w:val="00F6025A"/>
    <w:rsid w:val="00F606E1"/>
    <w:rsid w:val="00F60F20"/>
    <w:rsid w:val="00F62458"/>
    <w:rsid w:val="00F625F5"/>
    <w:rsid w:val="00F62FC4"/>
    <w:rsid w:val="00F6349D"/>
    <w:rsid w:val="00F636C2"/>
    <w:rsid w:val="00F64A2D"/>
    <w:rsid w:val="00F64CAE"/>
    <w:rsid w:val="00F651B5"/>
    <w:rsid w:val="00F65CEC"/>
    <w:rsid w:val="00F6695D"/>
    <w:rsid w:val="00F67751"/>
    <w:rsid w:val="00F679AE"/>
    <w:rsid w:val="00F67C7C"/>
    <w:rsid w:val="00F67CC0"/>
    <w:rsid w:val="00F67E3F"/>
    <w:rsid w:val="00F70841"/>
    <w:rsid w:val="00F7237D"/>
    <w:rsid w:val="00F76D32"/>
    <w:rsid w:val="00F771E5"/>
    <w:rsid w:val="00F775F7"/>
    <w:rsid w:val="00F77DC4"/>
    <w:rsid w:val="00F800A2"/>
    <w:rsid w:val="00F801F1"/>
    <w:rsid w:val="00F8048F"/>
    <w:rsid w:val="00F81693"/>
    <w:rsid w:val="00F816F4"/>
    <w:rsid w:val="00F81EF7"/>
    <w:rsid w:val="00F82933"/>
    <w:rsid w:val="00F82F2F"/>
    <w:rsid w:val="00F83DB1"/>
    <w:rsid w:val="00F84221"/>
    <w:rsid w:val="00F84AC5"/>
    <w:rsid w:val="00F851F4"/>
    <w:rsid w:val="00F8548F"/>
    <w:rsid w:val="00F85704"/>
    <w:rsid w:val="00F85A3B"/>
    <w:rsid w:val="00F85E22"/>
    <w:rsid w:val="00F8624A"/>
    <w:rsid w:val="00F86B7E"/>
    <w:rsid w:val="00F87692"/>
    <w:rsid w:val="00F903AC"/>
    <w:rsid w:val="00F90B6A"/>
    <w:rsid w:val="00F91877"/>
    <w:rsid w:val="00F92878"/>
    <w:rsid w:val="00F93D93"/>
    <w:rsid w:val="00F94147"/>
    <w:rsid w:val="00F94491"/>
    <w:rsid w:val="00F94933"/>
    <w:rsid w:val="00F94CC7"/>
    <w:rsid w:val="00F950C0"/>
    <w:rsid w:val="00F950D2"/>
    <w:rsid w:val="00F95271"/>
    <w:rsid w:val="00F954D7"/>
    <w:rsid w:val="00F959C8"/>
    <w:rsid w:val="00F967B0"/>
    <w:rsid w:val="00F96D35"/>
    <w:rsid w:val="00F979EC"/>
    <w:rsid w:val="00F97BDD"/>
    <w:rsid w:val="00F97C52"/>
    <w:rsid w:val="00FA00AF"/>
    <w:rsid w:val="00FA01EF"/>
    <w:rsid w:val="00FA0ACE"/>
    <w:rsid w:val="00FA0E89"/>
    <w:rsid w:val="00FA120D"/>
    <w:rsid w:val="00FA1272"/>
    <w:rsid w:val="00FA1B78"/>
    <w:rsid w:val="00FA431B"/>
    <w:rsid w:val="00FA4D49"/>
    <w:rsid w:val="00FA59A9"/>
    <w:rsid w:val="00FA6BEA"/>
    <w:rsid w:val="00FA6E49"/>
    <w:rsid w:val="00FB10B5"/>
    <w:rsid w:val="00FB1143"/>
    <w:rsid w:val="00FB3937"/>
    <w:rsid w:val="00FB3DA3"/>
    <w:rsid w:val="00FB3F6F"/>
    <w:rsid w:val="00FB4745"/>
    <w:rsid w:val="00FB5D9E"/>
    <w:rsid w:val="00FB629A"/>
    <w:rsid w:val="00FB6AA0"/>
    <w:rsid w:val="00FB6B6B"/>
    <w:rsid w:val="00FB7636"/>
    <w:rsid w:val="00FB78A2"/>
    <w:rsid w:val="00FC02EC"/>
    <w:rsid w:val="00FC0B59"/>
    <w:rsid w:val="00FC0E53"/>
    <w:rsid w:val="00FC1336"/>
    <w:rsid w:val="00FC14B3"/>
    <w:rsid w:val="00FC15A5"/>
    <w:rsid w:val="00FC15C7"/>
    <w:rsid w:val="00FC1690"/>
    <w:rsid w:val="00FC24AA"/>
    <w:rsid w:val="00FC260A"/>
    <w:rsid w:val="00FC2F6B"/>
    <w:rsid w:val="00FC35AA"/>
    <w:rsid w:val="00FC4255"/>
    <w:rsid w:val="00FC43ED"/>
    <w:rsid w:val="00FC4529"/>
    <w:rsid w:val="00FC484A"/>
    <w:rsid w:val="00FC4D1E"/>
    <w:rsid w:val="00FC5580"/>
    <w:rsid w:val="00FC6236"/>
    <w:rsid w:val="00FC6592"/>
    <w:rsid w:val="00FC7E0E"/>
    <w:rsid w:val="00FD029C"/>
    <w:rsid w:val="00FD08E1"/>
    <w:rsid w:val="00FD0D0A"/>
    <w:rsid w:val="00FD0E99"/>
    <w:rsid w:val="00FD2753"/>
    <w:rsid w:val="00FD295D"/>
    <w:rsid w:val="00FD2C63"/>
    <w:rsid w:val="00FD3805"/>
    <w:rsid w:val="00FD3972"/>
    <w:rsid w:val="00FD3B12"/>
    <w:rsid w:val="00FD3C47"/>
    <w:rsid w:val="00FD3E77"/>
    <w:rsid w:val="00FD5F8D"/>
    <w:rsid w:val="00FD698B"/>
    <w:rsid w:val="00FD6F8A"/>
    <w:rsid w:val="00FD7095"/>
    <w:rsid w:val="00FE1B42"/>
    <w:rsid w:val="00FE2AFE"/>
    <w:rsid w:val="00FE2E58"/>
    <w:rsid w:val="00FE2F01"/>
    <w:rsid w:val="00FE30F9"/>
    <w:rsid w:val="00FE35FF"/>
    <w:rsid w:val="00FE38D2"/>
    <w:rsid w:val="00FE43ED"/>
    <w:rsid w:val="00FE46FE"/>
    <w:rsid w:val="00FE4795"/>
    <w:rsid w:val="00FE4F96"/>
    <w:rsid w:val="00FE53CB"/>
    <w:rsid w:val="00FE56D3"/>
    <w:rsid w:val="00FE570B"/>
    <w:rsid w:val="00FE6066"/>
    <w:rsid w:val="00FE60D1"/>
    <w:rsid w:val="00FE702A"/>
    <w:rsid w:val="00FE7A2C"/>
    <w:rsid w:val="00FF1329"/>
    <w:rsid w:val="00FF1AB1"/>
    <w:rsid w:val="00FF247E"/>
    <w:rsid w:val="00FF25A9"/>
    <w:rsid w:val="00FF3EE4"/>
    <w:rsid w:val="00FF3F76"/>
    <w:rsid w:val="00FF4832"/>
    <w:rsid w:val="00FF5374"/>
    <w:rsid w:val="00FF6333"/>
    <w:rsid w:val="00FF6B83"/>
    <w:rsid w:val="00FF6BEC"/>
    <w:rsid w:val="00FF700A"/>
    <w:rsid w:val="00FF761A"/>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envelope address" w:uiPriority="0"/>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0"/>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1"/>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3">
    <w:name w:val="Body Text Indent 23"/>
    <w:basedOn w:val="Normal"/>
    <w:rsid w:val="007D0481"/>
    <w:pPr>
      <w:widowControl w:val="0"/>
      <w:tabs>
        <w:tab w:val="left" w:pos="284"/>
      </w:tabs>
      <w:spacing w:after="0" w:line="240" w:lineRule="auto"/>
      <w:ind w:left="284" w:hanging="284"/>
      <w:jc w:val="both"/>
    </w:pPr>
    <w:rPr>
      <w:rFonts w:ascii="Arial" w:eastAsia="Times New Roman" w:hAnsi="Arial" w:cs="Times New Roman"/>
      <w:noProof w:val="0"/>
      <w:sz w:val="24"/>
      <w:szCs w:val="20"/>
      <w:lang w:val="es-ES_tradnl" w:eastAsia="es-ES"/>
    </w:rPr>
  </w:style>
  <w:style w:type="character" w:customStyle="1" w:styleId="FontStyle15">
    <w:name w:val="Font Style15"/>
    <w:uiPriority w:val="99"/>
    <w:rsid w:val="007D0481"/>
    <w:rPr>
      <w:rFonts w:ascii="Arial" w:hAnsi="Arial" w:cs="Arial"/>
      <w:sz w:val="20"/>
      <w:szCs w:val="20"/>
    </w:rPr>
  </w:style>
  <w:style w:type="character" w:customStyle="1" w:styleId="FontStyle19">
    <w:name w:val="Font Style19"/>
    <w:uiPriority w:val="99"/>
    <w:rsid w:val="007D0481"/>
    <w:rPr>
      <w:rFonts w:ascii="Arial" w:hAnsi="Arial" w:cs="Arial"/>
      <w:b/>
      <w:bCs/>
      <w:sz w:val="20"/>
      <w:szCs w:val="20"/>
    </w:rPr>
  </w:style>
  <w:style w:type="paragraph" w:customStyle="1" w:styleId="Style3">
    <w:name w:val="Style3"/>
    <w:basedOn w:val="Normal"/>
    <w:uiPriority w:val="99"/>
    <w:rsid w:val="007D0481"/>
    <w:pPr>
      <w:widowControl w:val="0"/>
      <w:autoSpaceDE w:val="0"/>
      <w:autoSpaceDN w:val="0"/>
      <w:adjustRightInd w:val="0"/>
      <w:spacing w:after="0" w:line="240" w:lineRule="exact"/>
      <w:jc w:val="both"/>
    </w:pPr>
    <w:rPr>
      <w:rFonts w:ascii="Arial" w:eastAsia="Times New Roman" w:hAnsi="Arial" w:cs="Arial"/>
      <w:noProof w:val="0"/>
      <w:sz w:val="24"/>
      <w:szCs w:val="24"/>
      <w:lang w:eastAsia="es-MX"/>
    </w:rPr>
  </w:style>
  <w:style w:type="paragraph" w:customStyle="1" w:styleId="Style1">
    <w:name w:val="Style1"/>
    <w:basedOn w:val="Normal"/>
    <w:uiPriority w:val="99"/>
    <w:rsid w:val="007D0481"/>
    <w:pPr>
      <w:widowControl w:val="0"/>
      <w:autoSpaceDE w:val="0"/>
      <w:autoSpaceDN w:val="0"/>
      <w:adjustRightInd w:val="0"/>
      <w:spacing w:after="0" w:line="230" w:lineRule="exact"/>
      <w:ind w:hanging="557"/>
      <w:jc w:val="both"/>
    </w:pPr>
    <w:rPr>
      <w:rFonts w:ascii="Arial" w:eastAsia="Times New Roman" w:hAnsi="Arial" w:cs="Arial"/>
      <w:noProof w:val="0"/>
      <w:sz w:val="24"/>
      <w:szCs w:val="24"/>
      <w:lang w:eastAsia="es-MX"/>
    </w:rPr>
  </w:style>
  <w:style w:type="paragraph" w:customStyle="1" w:styleId="bodytext2">
    <w:name w:val="bodytext2"/>
    <w:basedOn w:val="Normal"/>
    <w:rsid w:val="007D0481"/>
    <w:pPr>
      <w:overflowPunct w:val="0"/>
      <w:autoSpaceDE w:val="0"/>
      <w:spacing w:after="0" w:line="240" w:lineRule="auto"/>
      <w:ind w:left="708" w:firstLine="348"/>
      <w:jc w:val="both"/>
    </w:pPr>
    <w:rPr>
      <w:rFonts w:ascii="Arial" w:eastAsia="Times New Roman" w:hAnsi="Arial" w:cs="Arial"/>
      <w:noProof w:val="0"/>
      <w:sz w:val="24"/>
      <w:szCs w:val="24"/>
      <w:lang w:val="es-ES" w:eastAsia="es-ES"/>
    </w:rPr>
  </w:style>
  <w:style w:type="character" w:customStyle="1" w:styleId="FontStyle53">
    <w:name w:val="Font Style53"/>
    <w:uiPriority w:val="99"/>
    <w:rsid w:val="007D0481"/>
    <w:rPr>
      <w:rFonts w:ascii="Arial" w:hAnsi="Arial" w:cs="Arial" w:hint="default"/>
      <w:b/>
      <w:bCs/>
      <w:sz w:val="18"/>
      <w:szCs w:val="18"/>
    </w:rPr>
  </w:style>
  <w:style w:type="paragraph" w:customStyle="1" w:styleId="listparagraph">
    <w:name w:val="listparagraph"/>
    <w:basedOn w:val="Normal"/>
    <w:rsid w:val="007D0481"/>
    <w:pPr>
      <w:spacing w:after="0" w:line="240" w:lineRule="auto"/>
      <w:ind w:left="708"/>
    </w:pPr>
    <w:rPr>
      <w:rFonts w:ascii="Times New Roman" w:eastAsia="Times New Roman" w:hAnsi="Times New Roman" w:cs="Times New Roman"/>
      <w:noProof w:val="0"/>
      <w:sz w:val="20"/>
      <w:szCs w:val="20"/>
      <w:lang w:val="es-ES" w:eastAsia="es-ES"/>
    </w:rPr>
  </w:style>
  <w:style w:type="character" w:customStyle="1" w:styleId="ListParagraphChar">
    <w:name w:val="List Paragraph Char"/>
    <w:locked/>
    <w:rsid w:val="007D0481"/>
    <w:rPr>
      <w:rFonts w:ascii="Times New Roman" w:eastAsia="Times New Roman" w:hAnsi="Times New Roman"/>
      <w:sz w:val="24"/>
      <w:lang w:eastAsia="ar-SA"/>
    </w:rPr>
  </w:style>
  <w:style w:type="paragraph" w:customStyle="1" w:styleId="Sinespaciado1">
    <w:name w:val="Sin espaciado1"/>
    <w:link w:val="NoSpacingChar"/>
    <w:rsid w:val="007D0481"/>
    <w:pPr>
      <w:spacing w:after="0" w:line="240" w:lineRule="auto"/>
    </w:pPr>
    <w:rPr>
      <w:rFonts w:ascii="Calibri" w:eastAsia="Times New Roman" w:hAnsi="Calibri" w:cs="Times New Roman"/>
    </w:rPr>
  </w:style>
  <w:style w:type="character" w:customStyle="1" w:styleId="NoSpacingChar">
    <w:name w:val="No Spacing Char"/>
    <w:link w:val="Sinespaciado1"/>
    <w:locked/>
    <w:rsid w:val="007D0481"/>
    <w:rPr>
      <w:rFonts w:ascii="Calibri" w:eastAsia="Times New Roman" w:hAnsi="Calibri" w:cs="Times New Roman"/>
    </w:rPr>
  </w:style>
  <w:style w:type="character" w:customStyle="1" w:styleId="ListLabel3">
    <w:name w:val="ListLabel 3"/>
    <w:rsid w:val="007D0481"/>
    <w:rPr>
      <w:b/>
      <w:i/>
      <w:sz w:val="24"/>
      <w:szCs w:val="24"/>
    </w:rPr>
  </w:style>
  <w:style w:type="paragraph" w:customStyle="1" w:styleId="Textoindependiente27">
    <w:name w:val="Texto independiente 27"/>
    <w:basedOn w:val="Normal"/>
    <w:rsid w:val="007D0481"/>
    <w:pPr>
      <w:widowControl w:val="0"/>
      <w:overflowPunct w:val="0"/>
      <w:autoSpaceDE w:val="0"/>
      <w:autoSpaceDN w:val="0"/>
      <w:adjustRightInd w:val="0"/>
      <w:spacing w:after="0" w:line="240" w:lineRule="auto"/>
      <w:jc w:val="both"/>
      <w:textAlignment w:val="baseline"/>
    </w:pPr>
    <w:rPr>
      <w:rFonts w:ascii="Arial" w:eastAsia="Times New Roman" w:hAnsi="Arial" w:cs="Times New Roman"/>
      <w:noProof w:val="0"/>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envelope address" w:uiPriority="0"/>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0"/>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1"/>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3">
    <w:name w:val="Body Text Indent 23"/>
    <w:basedOn w:val="Normal"/>
    <w:rsid w:val="007D0481"/>
    <w:pPr>
      <w:widowControl w:val="0"/>
      <w:tabs>
        <w:tab w:val="left" w:pos="284"/>
      </w:tabs>
      <w:spacing w:after="0" w:line="240" w:lineRule="auto"/>
      <w:ind w:left="284" w:hanging="284"/>
      <w:jc w:val="both"/>
    </w:pPr>
    <w:rPr>
      <w:rFonts w:ascii="Arial" w:eastAsia="Times New Roman" w:hAnsi="Arial" w:cs="Times New Roman"/>
      <w:noProof w:val="0"/>
      <w:sz w:val="24"/>
      <w:szCs w:val="20"/>
      <w:lang w:val="es-ES_tradnl" w:eastAsia="es-ES"/>
    </w:rPr>
  </w:style>
  <w:style w:type="character" w:customStyle="1" w:styleId="FontStyle15">
    <w:name w:val="Font Style15"/>
    <w:uiPriority w:val="99"/>
    <w:rsid w:val="007D0481"/>
    <w:rPr>
      <w:rFonts w:ascii="Arial" w:hAnsi="Arial" w:cs="Arial"/>
      <w:sz w:val="20"/>
      <w:szCs w:val="20"/>
    </w:rPr>
  </w:style>
  <w:style w:type="character" w:customStyle="1" w:styleId="FontStyle19">
    <w:name w:val="Font Style19"/>
    <w:uiPriority w:val="99"/>
    <w:rsid w:val="007D0481"/>
    <w:rPr>
      <w:rFonts w:ascii="Arial" w:hAnsi="Arial" w:cs="Arial"/>
      <w:b/>
      <w:bCs/>
      <w:sz w:val="20"/>
      <w:szCs w:val="20"/>
    </w:rPr>
  </w:style>
  <w:style w:type="paragraph" w:customStyle="1" w:styleId="Style3">
    <w:name w:val="Style3"/>
    <w:basedOn w:val="Normal"/>
    <w:uiPriority w:val="99"/>
    <w:rsid w:val="007D0481"/>
    <w:pPr>
      <w:widowControl w:val="0"/>
      <w:autoSpaceDE w:val="0"/>
      <w:autoSpaceDN w:val="0"/>
      <w:adjustRightInd w:val="0"/>
      <w:spacing w:after="0" w:line="240" w:lineRule="exact"/>
      <w:jc w:val="both"/>
    </w:pPr>
    <w:rPr>
      <w:rFonts w:ascii="Arial" w:eastAsia="Times New Roman" w:hAnsi="Arial" w:cs="Arial"/>
      <w:noProof w:val="0"/>
      <w:sz w:val="24"/>
      <w:szCs w:val="24"/>
      <w:lang w:eastAsia="es-MX"/>
    </w:rPr>
  </w:style>
  <w:style w:type="paragraph" w:customStyle="1" w:styleId="Style1">
    <w:name w:val="Style1"/>
    <w:basedOn w:val="Normal"/>
    <w:uiPriority w:val="99"/>
    <w:rsid w:val="007D0481"/>
    <w:pPr>
      <w:widowControl w:val="0"/>
      <w:autoSpaceDE w:val="0"/>
      <w:autoSpaceDN w:val="0"/>
      <w:adjustRightInd w:val="0"/>
      <w:spacing w:after="0" w:line="230" w:lineRule="exact"/>
      <w:ind w:hanging="557"/>
      <w:jc w:val="both"/>
    </w:pPr>
    <w:rPr>
      <w:rFonts w:ascii="Arial" w:eastAsia="Times New Roman" w:hAnsi="Arial" w:cs="Arial"/>
      <w:noProof w:val="0"/>
      <w:sz w:val="24"/>
      <w:szCs w:val="24"/>
      <w:lang w:eastAsia="es-MX"/>
    </w:rPr>
  </w:style>
  <w:style w:type="paragraph" w:customStyle="1" w:styleId="bodytext2">
    <w:name w:val="bodytext2"/>
    <w:basedOn w:val="Normal"/>
    <w:rsid w:val="007D0481"/>
    <w:pPr>
      <w:overflowPunct w:val="0"/>
      <w:autoSpaceDE w:val="0"/>
      <w:spacing w:after="0" w:line="240" w:lineRule="auto"/>
      <w:ind w:left="708" w:firstLine="348"/>
      <w:jc w:val="both"/>
    </w:pPr>
    <w:rPr>
      <w:rFonts w:ascii="Arial" w:eastAsia="Times New Roman" w:hAnsi="Arial" w:cs="Arial"/>
      <w:noProof w:val="0"/>
      <w:sz w:val="24"/>
      <w:szCs w:val="24"/>
      <w:lang w:val="es-ES" w:eastAsia="es-ES"/>
    </w:rPr>
  </w:style>
  <w:style w:type="character" w:customStyle="1" w:styleId="FontStyle53">
    <w:name w:val="Font Style53"/>
    <w:uiPriority w:val="99"/>
    <w:rsid w:val="007D0481"/>
    <w:rPr>
      <w:rFonts w:ascii="Arial" w:hAnsi="Arial" w:cs="Arial" w:hint="default"/>
      <w:b/>
      <w:bCs/>
      <w:sz w:val="18"/>
      <w:szCs w:val="18"/>
    </w:rPr>
  </w:style>
  <w:style w:type="paragraph" w:customStyle="1" w:styleId="listparagraph">
    <w:name w:val="listparagraph"/>
    <w:basedOn w:val="Normal"/>
    <w:rsid w:val="007D0481"/>
    <w:pPr>
      <w:spacing w:after="0" w:line="240" w:lineRule="auto"/>
      <w:ind w:left="708"/>
    </w:pPr>
    <w:rPr>
      <w:rFonts w:ascii="Times New Roman" w:eastAsia="Times New Roman" w:hAnsi="Times New Roman" w:cs="Times New Roman"/>
      <w:noProof w:val="0"/>
      <w:sz w:val="20"/>
      <w:szCs w:val="20"/>
      <w:lang w:val="es-ES" w:eastAsia="es-ES"/>
    </w:rPr>
  </w:style>
  <w:style w:type="character" w:customStyle="1" w:styleId="ListParagraphChar">
    <w:name w:val="List Paragraph Char"/>
    <w:locked/>
    <w:rsid w:val="007D0481"/>
    <w:rPr>
      <w:rFonts w:ascii="Times New Roman" w:eastAsia="Times New Roman" w:hAnsi="Times New Roman"/>
      <w:sz w:val="24"/>
      <w:lang w:eastAsia="ar-SA"/>
    </w:rPr>
  </w:style>
  <w:style w:type="paragraph" w:customStyle="1" w:styleId="Sinespaciado1">
    <w:name w:val="Sin espaciado1"/>
    <w:link w:val="NoSpacingChar"/>
    <w:rsid w:val="007D0481"/>
    <w:pPr>
      <w:spacing w:after="0" w:line="240" w:lineRule="auto"/>
    </w:pPr>
    <w:rPr>
      <w:rFonts w:ascii="Calibri" w:eastAsia="Times New Roman" w:hAnsi="Calibri" w:cs="Times New Roman"/>
    </w:rPr>
  </w:style>
  <w:style w:type="character" w:customStyle="1" w:styleId="NoSpacingChar">
    <w:name w:val="No Spacing Char"/>
    <w:link w:val="Sinespaciado1"/>
    <w:locked/>
    <w:rsid w:val="007D0481"/>
    <w:rPr>
      <w:rFonts w:ascii="Calibri" w:eastAsia="Times New Roman" w:hAnsi="Calibri" w:cs="Times New Roman"/>
    </w:rPr>
  </w:style>
  <w:style w:type="character" w:customStyle="1" w:styleId="ListLabel3">
    <w:name w:val="ListLabel 3"/>
    <w:rsid w:val="007D0481"/>
    <w:rPr>
      <w:b/>
      <w:i/>
      <w:sz w:val="24"/>
      <w:szCs w:val="24"/>
    </w:rPr>
  </w:style>
  <w:style w:type="paragraph" w:customStyle="1" w:styleId="Textoindependiente27">
    <w:name w:val="Texto independiente 27"/>
    <w:basedOn w:val="Normal"/>
    <w:rsid w:val="007D0481"/>
    <w:pPr>
      <w:widowControl w:val="0"/>
      <w:overflowPunct w:val="0"/>
      <w:autoSpaceDE w:val="0"/>
      <w:autoSpaceDN w:val="0"/>
      <w:adjustRightInd w:val="0"/>
      <w:spacing w:after="0" w:line="240" w:lineRule="auto"/>
      <w:jc w:val="both"/>
      <w:textAlignment w:val="baseline"/>
    </w:pPr>
    <w:rPr>
      <w:rFonts w:ascii="Arial" w:eastAsia="Times New Roman" w:hAnsi="Arial" w:cs="Times New Roman"/>
      <w:noProof w:val="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811131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7503925">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5700350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74827257">
      <w:bodyDiv w:val="1"/>
      <w:marLeft w:val="0"/>
      <w:marRight w:val="0"/>
      <w:marTop w:val="0"/>
      <w:marBottom w:val="0"/>
      <w:divBdr>
        <w:top w:val="none" w:sz="0" w:space="0" w:color="auto"/>
        <w:left w:val="none" w:sz="0" w:space="0" w:color="auto"/>
        <w:bottom w:val="none" w:sz="0" w:space="0" w:color="auto"/>
        <w:right w:val="none" w:sz="0" w:space="0" w:color="auto"/>
      </w:divBdr>
    </w:div>
    <w:div w:id="76974064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5915154">
      <w:bodyDiv w:val="1"/>
      <w:marLeft w:val="0"/>
      <w:marRight w:val="0"/>
      <w:marTop w:val="0"/>
      <w:marBottom w:val="0"/>
      <w:divBdr>
        <w:top w:val="none" w:sz="0" w:space="0" w:color="auto"/>
        <w:left w:val="none" w:sz="0" w:space="0" w:color="auto"/>
        <w:bottom w:val="none" w:sz="0" w:space="0" w:color="auto"/>
        <w:right w:val="none" w:sz="0" w:space="0" w:color="auto"/>
      </w:divBdr>
    </w:div>
    <w:div w:id="910624994">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37472205">
      <w:bodyDiv w:val="1"/>
      <w:marLeft w:val="0"/>
      <w:marRight w:val="0"/>
      <w:marTop w:val="0"/>
      <w:marBottom w:val="0"/>
      <w:divBdr>
        <w:top w:val="none" w:sz="0" w:space="0" w:color="auto"/>
        <w:left w:val="none" w:sz="0" w:space="0" w:color="auto"/>
        <w:bottom w:val="none" w:sz="0" w:space="0" w:color="auto"/>
        <w:right w:val="none" w:sz="0" w:space="0" w:color="auto"/>
      </w:divBdr>
    </w:div>
    <w:div w:id="1252394284">
      <w:bodyDiv w:val="1"/>
      <w:marLeft w:val="0"/>
      <w:marRight w:val="0"/>
      <w:marTop w:val="0"/>
      <w:marBottom w:val="0"/>
      <w:divBdr>
        <w:top w:val="none" w:sz="0" w:space="0" w:color="auto"/>
        <w:left w:val="none" w:sz="0" w:space="0" w:color="auto"/>
        <w:bottom w:val="none" w:sz="0" w:space="0" w:color="auto"/>
        <w:right w:val="none" w:sz="0" w:space="0" w:color="auto"/>
      </w:divBdr>
    </w:div>
    <w:div w:id="1291207220">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DDE9-841D-4CF9-AD1D-CE1FFD16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109</Pages>
  <Words>28694</Words>
  <Characters>157818</Characters>
  <Application>Microsoft Office Word</Application>
  <DocSecurity>0</DocSecurity>
  <Lines>1315</Lines>
  <Paragraphs>372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59</cp:revision>
  <cp:lastPrinted>2015-08-17T23:03:00Z</cp:lastPrinted>
  <dcterms:created xsi:type="dcterms:W3CDTF">2017-07-03T22:11:00Z</dcterms:created>
  <dcterms:modified xsi:type="dcterms:W3CDTF">2017-07-12T19:32:00Z</dcterms:modified>
</cp:coreProperties>
</file>