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EC31" w14:textId="77777777" w:rsidR="00F661B0" w:rsidRDefault="00F661B0" w:rsidP="00F661B0">
      <w:pPr>
        <w:shd w:val="clear" w:color="auto" w:fill="FFFFFF"/>
        <w:jc w:val="center"/>
        <w:rPr>
          <w:rFonts w:ascii="Arial" w:hAnsi="Arial" w:cs="Arial"/>
          <w:b/>
          <w:bCs/>
          <w:color w:val="000000"/>
          <w:shd w:val="clear" w:color="auto" w:fill="FFFFFF"/>
        </w:rPr>
      </w:pPr>
      <w:r w:rsidRPr="00E746D3">
        <w:rPr>
          <w:rFonts w:ascii="Arial" w:hAnsi="Arial" w:cs="Arial"/>
          <w:b/>
          <w:bCs/>
          <w:color w:val="000000"/>
          <w:shd w:val="clear" w:color="auto" w:fill="FFFFFF"/>
        </w:rPr>
        <w:t>Modelo de contrato que se utilizará en el procedimiento de contratación</w:t>
      </w:r>
    </w:p>
    <w:p w14:paraId="25E6BB97" w14:textId="28DFE27F" w:rsidR="00F661B0" w:rsidRPr="0079344C" w:rsidRDefault="00F661B0" w:rsidP="00F661B0">
      <w:pPr>
        <w:jc w:val="center"/>
        <w:rPr>
          <w:rFonts w:ascii="Montserrat" w:eastAsia="Times New Roman" w:hAnsi="Montserrat" w:cs="Arial"/>
          <w:b/>
          <w:bCs/>
          <w:sz w:val="20"/>
          <w:szCs w:val="20"/>
          <w:lang w:eastAsia="es-MX"/>
        </w:rPr>
      </w:pPr>
      <w:r w:rsidRPr="0079344C">
        <w:rPr>
          <w:rFonts w:ascii="Montserrat" w:eastAsia="Times New Roman" w:hAnsi="Montserrat" w:cs="Arial"/>
          <w:b/>
          <w:bCs/>
          <w:sz w:val="20"/>
          <w:szCs w:val="20"/>
          <w:lang w:eastAsia="es-MX"/>
        </w:rPr>
        <w:t xml:space="preserve">MODELO DE </w:t>
      </w:r>
      <w:r w:rsidR="009F2300">
        <w:rPr>
          <w:rFonts w:ascii="Montserrat" w:eastAsia="Times New Roman" w:hAnsi="Montserrat" w:cs="Arial"/>
          <w:b/>
          <w:bCs/>
          <w:sz w:val="20"/>
          <w:szCs w:val="20"/>
          <w:lang w:eastAsia="es-MX"/>
        </w:rPr>
        <w:t>CONTRATO</w:t>
      </w:r>
      <w:r w:rsidRPr="0079344C">
        <w:rPr>
          <w:rFonts w:ascii="Montserrat" w:eastAsia="Times New Roman" w:hAnsi="Montserrat" w:cs="Arial"/>
          <w:b/>
          <w:bCs/>
          <w:sz w:val="20"/>
          <w:szCs w:val="20"/>
          <w:lang w:eastAsia="es-MX"/>
        </w:rPr>
        <w:t xml:space="preserve"> (REVERSO)</w:t>
      </w:r>
    </w:p>
    <w:p w14:paraId="1FB754A4" w14:textId="3502EA17" w:rsidR="00F661B0" w:rsidRPr="0079344C" w:rsidRDefault="009F2300" w:rsidP="00F661B0">
      <w:pPr>
        <w:jc w:val="both"/>
        <w:rPr>
          <w:rFonts w:ascii="Montserrat" w:hAnsi="Montserrat" w:cs="Arial"/>
          <w:b/>
          <w:bCs/>
          <w:spacing w:val="-2"/>
          <w:kern w:val="2"/>
          <w:sz w:val="20"/>
          <w:szCs w:val="20"/>
        </w:rPr>
      </w:pPr>
      <w:r>
        <w:rPr>
          <w:rFonts w:ascii="Montserrat" w:hAnsi="Montserrat" w:cs="Arial"/>
          <w:b/>
          <w:bCs/>
          <w:spacing w:val="-2"/>
          <w:kern w:val="2"/>
          <w:sz w:val="20"/>
          <w:szCs w:val="20"/>
        </w:rPr>
        <w:t>CONTRATO</w:t>
      </w:r>
      <w:r w:rsidR="00F661B0" w:rsidRPr="0079344C">
        <w:rPr>
          <w:rFonts w:ascii="Montserrat" w:hAnsi="Montserrat" w:cs="Arial"/>
          <w:b/>
          <w:bCs/>
          <w:spacing w:val="-2"/>
          <w:kern w:val="2"/>
          <w:sz w:val="20"/>
          <w:szCs w:val="20"/>
        </w:rPr>
        <w:t xml:space="preserve"> PARA LA ADQUISICIÓN DE LOS BIENES SEÑALADOS AL ANVERSO, EN ADELANTE “LOS BIENES” QUE CELEBRAN POR UNA PARTE, EL HOSPITAL REGIONAL DE ALTA ESPECIALIDAD DE IXTAPALUCA, EN LO SUCESIVO EL “HRAEI”, REPRESENTADO EN ESTE ACTO POR LOS SERVIDORES PÚBLICOS CON LOS CARGOS Y CARACTERES SEÑALADOS EN EL ANVERSO, Y POR LA OTRA, (NOMBRE DE LA EMPRESA) EN LO SUCESIVO EL “PROVEEDOR”, REPRESENTADO EN ESTE ACTO POR LA PERSONA FÍSICA SEÑALADA AL RUBRO COMO SU REPRESENTANTE, EN LO SUCESIVO EL “REPRESENTANTE LEGAL”, Y A QUIENES CONJUNTAMENTE Y EN LO SUCESIVO SE LES DENOMINARÁ “LAS PARTES”, MISMAS QUE MANIFIESTAN FORMALIZAR EL PRESENTE </w:t>
      </w:r>
      <w:r>
        <w:rPr>
          <w:rFonts w:ascii="Montserrat" w:hAnsi="Montserrat" w:cs="Arial"/>
          <w:b/>
          <w:bCs/>
          <w:spacing w:val="-2"/>
          <w:kern w:val="2"/>
          <w:sz w:val="20"/>
          <w:szCs w:val="20"/>
        </w:rPr>
        <w:t>CONTRATO</w:t>
      </w:r>
      <w:r w:rsidR="00F661B0" w:rsidRPr="0079344C">
        <w:rPr>
          <w:rFonts w:ascii="Montserrat" w:hAnsi="Montserrat" w:cs="Arial"/>
          <w:b/>
          <w:bCs/>
          <w:spacing w:val="-2"/>
          <w:kern w:val="2"/>
          <w:sz w:val="20"/>
          <w:szCs w:val="20"/>
        </w:rPr>
        <w:t xml:space="preserve"> AL TENOR DE LAS SIGUIENTES:</w:t>
      </w:r>
    </w:p>
    <w:p w14:paraId="5736E7AD" w14:textId="77777777" w:rsidR="00F661B0" w:rsidRPr="0079344C" w:rsidRDefault="00F661B0" w:rsidP="00F661B0">
      <w:pPr>
        <w:jc w:val="center"/>
        <w:rPr>
          <w:rFonts w:ascii="Montserrat" w:hAnsi="Montserrat" w:cs="Arial"/>
          <w:b/>
          <w:bCs/>
          <w:spacing w:val="-2"/>
          <w:kern w:val="2"/>
          <w:sz w:val="20"/>
          <w:szCs w:val="20"/>
          <w:lang w:val="it-IT"/>
        </w:rPr>
      </w:pPr>
      <w:r w:rsidRPr="0079344C">
        <w:rPr>
          <w:rFonts w:ascii="Montserrat" w:hAnsi="Montserrat" w:cs="Arial"/>
          <w:b/>
          <w:bCs/>
          <w:spacing w:val="-2"/>
          <w:kern w:val="2"/>
          <w:sz w:val="20"/>
          <w:szCs w:val="20"/>
          <w:lang w:val="it-IT"/>
        </w:rPr>
        <w:t>D E C L A R A C I O N E S</w:t>
      </w:r>
    </w:p>
    <w:p w14:paraId="7062B85A"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I.- El “HRAEI” declara a través de sus representantes, que:</w:t>
      </w:r>
    </w:p>
    <w:p w14:paraId="1647531A"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I.1</w:t>
      </w:r>
      <w:r w:rsidRPr="0079344C">
        <w:rPr>
          <w:rFonts w:ascii="Montserrat" w:hAnsi="Montserrat" w:cs="Arial"/>
          <w:bCs/>
          <w:spacing w:val="-2"/>
          <w:kern w:val="2"/>
          <w:sz w:val="20"/>
          <w:szCs w:val="20"/>
        </w:rPr>
        <w:t xml:space="preserve"> Es un Organismo Descentralizado de la Administración Pública Federal, tal como lo establecen los artículos 90 de la Constitución Política de los Estados Unidos Mexicanos, 1°, párrafo tercero y 45 de la Ley Orgánica de la Administración Pública Federal, 14, fracción II, de la Ley Federal de las Entidades Paraestatales y 1°, del Decreto de creación de Hospital Regional de Alta Especialidad de Ixtapaluca, publicado en el diario oficial el 8 de junio de 2012.</w:t>
      </w:r>
    </w:p>
    <w:p w14:paraId="494BD068" w14:textId="1CDA9631"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I.2</w:t>
      </w:r>
      <w:r w:rsidRPr="0079344C">
        <w:rPr>
          <w:rFonts w:ascii="Montserrat" w:hAnsi="Montserrat" w:cs="Arial"/>
          <w:bCs/>
          <w:spacing w:val="-2"/>
          <w:kern w:val="2"/>
          <w:sz w:val="20"/>
          <w:szCs w:val="20"/>
        </w:rPr>
        <w:t xml:space="preserve"> El Titular de la Dirección General del Hospital Regional de Alta Especialidad de Ixtapaluca tiene facultades suficientes para firmar 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en términos de lo dispuesto por el artículo 16, fracción IV del Estatuto Orgánico del Hospital Regional de Alta Especialidad de Ixtapaluca</w:t>
      </w:r>
    </w:p>
    <w:p w14:paraId="7C86F5F3" w14:textId="34400946"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I.2</w:t>
      </w:r>
      <w:r w:rsidRPr="0079344C">
        <w:rPr>
          <w:rFonts w:ascii="Montserrat" w:hAnsi="Montserrat" w:cs="Arial"/>
          <w:bCs/>
          <w:spacing w:val="-2"/>
          <w:kern w:val="2"/>
          <w:sz w:val="20"/>
          <w:szCs w:val="20"/>
        </w:rPr>
        <w:t xml:space="preserve"> El </w:t>
      </w:r>
      <w:proofErr w:type="gramStart"/>
      <w:r w:rsidRPr="0079344C">
        <w:rPr>
          <w:rFonts w:ascii="Montserrat" w:hAnsi="Montserrat" w:cs="Arial"/>
          <w:bCs/>
          <w:spacing w:val="-2"/>
          <w:kern w:val="2"/>
          <w:sz w:val="20"/>
          <w:szCs w:val="20"/>
        </w:rPr>
        <w:t>Director</w:t>
      </w:r>
      <w:proofErr w:type="gramEnd"/>
      <w:r w:rsidRPr="0079344C">
        <w:rPr>
          <w:rFonts w:ascii="Montserrat" w:hAnsi="Montserrat" w:cs="Arial"/>
          <w:bCs/>
          <w:spacing w:val="-2"/>
          <w:kern w:val="2"/>
          <w:sz w:val="20"/>
          <w:szCs w:val="20"/>
        </w:rPr>
        <w:t xml:space="preserve"> de Administración y Finanzas que firma 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tiene facultades en términos de lo dispuesto en el artículo </w:t>
      </w:r>
      <w:r w:rsidR="00722D66">
        <w:rPr>
          <w:rFonts w:ascii="Montserrat" w:hAnsi="Montserrat" w:cs="Arial"/>
          <w:bCs/>
          <w:spacing w:val="-2"/>
          <w:kern w:val="2"/>
          <w:sz w:val="20"/>
          <w:szCs w:val="20"/>
        </w:rPr>
        <w:t>51</w:t>
      </w:r>
      <w:r w:rsidRPr="0079344C">
        <w:rPr>
          <w:rFonts w:ascii="Montserrat" w:hAnsi="Montserrat" w:cs="Arial"/>
          <w:bCs/>
          <w:spacing w:val="-2"/>
          <w:kern w:val="2"/>
          <w:sz w:val="20"/>
          <w:szCs w:val="20"/>
        </w:rPr>
        <w:t xml:space="preserve">, fracciones </w:t>
      </w:r>
      <w:r w:rsidR="00722D66">
        <w:rPr>
          <w:rFonts w:ascii="Montserrat" w:hAnsi="Montserrat" w:cs="Arial"/>
          <w:bCs/>
          <w:spacing w:val="-2"/>
          <w:kern w:val="2"/>
          <w:sz w:val="20"/>
          <w:szCs w:val="20"/>
        </w:rPr>
        <w:t>VIII</w:t>
      </w:r>
      <w:r w:rsidRPr="0079344C">
        <w:rPr>
          <w:rFonts w:ascii="Montserrat" w:hAnsi="Montserrat" w:cs="Arial"/>
          <w:bCs/>
          <w:spacing w:val="-2"/>
          <w:kern w:val="2"/>
          <w:sz w:val="20"/>
          <w:szCs w:val="20"/>
        </w:rPr>
        <w:t xml:space="preserve"> y XVIII del Estatuto Orgánico del Hospital Regional de Alta Especialidad de Ixtapaluca, para planear, dirigir, y conducir el adecuado manejo de los recursos materiales que el Hospital requiera, así como establecer un sistema de contratación a terceros basado en la normatividad establecida para no infringir leyes y regulaciones aplicables.</w:t>
      </w:r>
    </w:p>
    <w:p w14:paraId="6096791D"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I.3</w:t>
      </w:r>
      <w:r w:rsidRPr="0079344C">
        <w:rPr>
          <w:rFonts w:ascii="Montserrat" w:hAnsi="Montserrat" w:cs="Arial"/>
          <w:bCs/>
          <w:spacing w:val="-2"/>
          <w:kern w:val="2"/>
          <w:sz w:val="20"/>
          <w:szCs w:val="20"/>
        </w:rPr>
        <w:t xml:space="preserve"> Para atender y cubrir sus necesidades, 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solicita la adquisición de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con las características, especificaciones y términos, contenidos en el presente instrumento legal y el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que forma parte del mismo. </w:t>
      </w:r>
    </w:p>
    <w:p w14:paraId="07B147E6" w14:textId="77777777" w:rsidR="00F661B0" w:rsidRPr="0079344C" w:rsidRDefault="00F661B0" w:rsidP="009441BC">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I.4</w:t>
      </w:r>
      <w:r w:rsidRPr="0079344C">
        <w:rPr>
          <w:rFonts w:ascii="Montserrat" w:hAnsi="Montserrat" w:cs="Arial"/>
          <w:bCs/>
          <w:spacing w:val="-2"/>
          <w:kern w:val="2"/>
          <w:sz w:val="20"/>
          <w:szCs w:val="20"/>
        </w:rPr>
        <w:t xml:space="preserve"> La presente contratación se adjudicó al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 xml:space="preserve"> mediante el procedimiento de n.</w:t>
      </w:r>
    </w:p>
    <w:p w14:paraId="371FE76C" w14:textId="6A14FB04"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I.5</w:t>
      </w:r>
      <w:r w:rsidRPr="0079344C">
        <w:rPr>
          <w:rFonts w:ascii="Montserrat" w:hAnsi="Montserrat" w:cs="Arial"/>
          <w:bCs/>
          <w:spacing w:val="-2"/>
          <w:kern w:val="2"/>
          <w:sz w:val="20"/>
          <w:szCs w:val="20"/>
        </w:rPr>
        <w:t xml:space="preserve"> 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incluye un </w:t>
      </w:r>
      <w:r w:rsidRPr="0079344C">
        <w:rPr>
          <w:rFonts w:ascii="Montserrat" w:hAnsi="Montserrat" w:cs="Arial"/>
          <w:b/>
          <w:bCs/>
          <w:spacing w:val="-2"/>
          <w:kern w:val="2"/>
          <w:sz w:val="20"/>
          <w:szCs w:val="20"/>
        </w:rPr>
        <w:t xml:space="preserve">“ANEXO ÚNICO” </w:t>
      </w:r>
      <w:r w:rsidRPr="0079344C">
        <w:rPr>
          <w:rFonts w:ascii="Montserrat" w:hAnsi="Montserrat" w:cs="Arial"/>
          <w:bCs/>
          <w:spacing w:val="-2"/>
          <w:kern w:val="2"/>
          <w:sz w:val="20"/>
          <w:szCs w:val="20"/>
        </w:rPr>
        <w:t xml:space="preserve">aprobado por el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 xml:space="preserve"> y por el Titular del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como responsable de su elaboración, así como de la determinación de las características especificaciones, términos y condiciones de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objeto del presente instrumento. El referido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se encuentra firmado por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w:t>
      </w:r>
    </w:p>
    <w:p w14:paraId="5DFDDBCC" w14:textId="77777777" w:rsidR="00F661B0" w:rsidRDefault="00F661B0" w:rsidP="00F661B0">
      <w:pPr>
        <w:jc w:val="both"/>
        <w:rPr>
          <w:rFonts w:ascii="Montserrat" w:hAnsi="Montserrat" w:cs="Arial"/>
          <w:b/>
          <w:bCs/>
          <w:spacing w:val="-2"/>
          <w:kern w:val="2"/>
          <w:sz w:val="20"/>
          <w:szCs w:val="20"/>
        </w:rPr>
      </w:pPr>
    </w:p>
    <w:p w14:paraId="6EE5F879" w14:textId="7F5874ED"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I.6</w:t>
      </w:r>
      <w:r w:rsidRPr="0079344C">
        <w:rPr>
          <w:rFonts w:ascii="Montserrat" w:hAnsi="Montserrat" w:cs="Arial"/>
          <w:bCs/>
          <w:spacing w:val="-2"/>
          <w:kern w:val="2"/>
          <w:sz w:val="20"/>
          <w:szCs w:val="20"/>
        </w:rPr>
        <w:t xml:space="preserve"> 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cuenta con los recursos suficientes para cubrir las obligaciones derivadas del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en términos del artículo 25 de la Ley de Adquisiciones, Arrendamientos y Servicios del Sector Público, lo cual acredita mediante oficio de suficiencia presupuestal referido al anverso, emitido por la Subdirección de Recursos Financieros.</w:t>
      </w:r>
    </w:p>
    <w:p w14:paraId="077A3239"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I.7</w:t>
      </w:r>
      <w:r w:rsidRPr="0079344C">
        <w:rPr>
          <w:rFonts w:ascii="Montserrat" w:hAnsi="Montserrat" w:cs="Arial"/>
          <w:bCs/>
          <w:spacing w:val="-2"/>
          <w:kern w:val="2"/>
          <w:sz w:val="20"/>
          <w:szCs w:val="20"/>
        </w:rPr>
        <w:t xml:space="preserve"> Su clave de Registro Federal de Contribuyentes es: </w:t>
      </w:r>
      <w:r w:rsidRPr="0079344C">
        <w:rPr>
          <w:rFonts w:ascii="Montserrat" w:hAnsi="Montserrat" w:cs="Arial"/>
          <w:b/>
          <w:bCs/>
          <w:spacing w:val="-2"/>
          <w:kern w:val="2"/>
          <w:sz w:val="20"/>
          <w:szCs w:val="20"/>
        </w:rPr>
        <w:t>HRA120609DQ4</w:t>
      </w:r>
      <w:r w:rsidRPr="0079344C">
        <w:rPr>
          <w:rFonts w:ascii="Montserrat" w:hAnsi="Montserrat" w:cs="Arial"/>
          <w:bCs/>
          <w:spacing w:val="-2"/>
          <w:kern w:val="2"/>
          <w:sz w:val="20"/>
          <w:szCs w:val="20"/>
        </w:rPr>
        <w:t xml:space="preserve"> y su domicilio para efectos fiscales es el ubicado en Carretera Federal México-Puebla Km. 34.5, Zoquiapan, Ixtapaluca, código postal 56530, Estado de México.</w:t>
      </w:r>
    </w:p>
    <w:p w14:paraId="75E55659" w14:textId="0447F0A8"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 xml:space="preserve">I.8 </w:t>
      </w:r>
      <w:r w:rsidRPr="0079344C">
        <w:rPr>
          <w:rFonts w:ascii="Montserrat" w:hAnsi="Montserrat" w:cs="Arial"/>
          <w:bCs/>
          <w:spacing w:val="-2"/>
          <w:kern w:val="2"/>
          <w:sz w:val="20"/>
          <w:szCs w:val="20"/>
        </w:rPr>
        <w:t xml:space="preserve">Para todos los efectos legales del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así como para todas las notificaciones que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 xml:space="preserve"> deban efectuarse al respecto, señala como su domicilio el precisado en la declaración anterior.</w:t>
      </w:r>
    </w:p>
    <w:p w14:paraId="7A2E8386"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II.- Declara el “PROVEEDOR”, bajo protesta de decir verdad, a través de su “REPRESENTANTE LEGAL”, que:</w:t>
      </w:r>
    </w:p>
    <w:p w14:paraId="65789ACC" w14:textId="1F4FA29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II.1</w:t>
      </w:r>
      <w:r w:rsidRPr="0079344C">
        <w:rPr>
          <w:rFonts w:ascii="Montserrat" w:hAnsi="Montserrat" w:cs="Arial"/>
          <w:bCs/>
          <w:spacing w:val="-2"/>
          <w:kern w:val="2"/>
          <w:sz w:val="20"/>
          <w:szCs w:val="20"/>
        </w:rPr>
        <w:t xml:space="preserve"> Es una sociedad legalmente constituida conforme a las leyes mexicanas, lo cual acredita con el testimonio de la escritura pública cuyos datos se describen al rubro y de conformidad con su objeto social, puede vender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materia del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w:t>
      </w:r>
    </w:p>
    <w:p w14:paraId="5ED76C55" w14:textId="77A3553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II.2</w:t>
      </w:r>
      <w:r w:rsidRPr="0079344C">
        <w:rPr>
          <w:rFonts w:ascii="Montserrat" w:hAnsi="Montserrat" w:cs="Arial"/>
          <w:bCs/>
          <w:spacing w:val="-2"/>
          <w:kern w:val="2"/>
          <w:sz w:val="20"/>
          <w:szCs w:val="20"/>
        </w:rPr>
        <w:t xml:space="preserve"> Cuenta con facultades para suscribir 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acreditando la personalidad con la que se ostenta con el testimonio de la escritura pública que se describe al rubro y que dichas facultades no le han sido modificadas, limitadas, canceladas o en forma alguna revocadas; por lo que, surten plenos efectos para la celebración del presente instrumento jurídico, debiendo notificar por escrito al </w:t>
      </w:r>
      <w:r w:rsidRPr="0079344C">
        <w:rPr>
          <w:rFonts w:ascii="Montserrat" w:hAnsi="Montserrat" w:cs="Arial"/>
          <w:b/>
          <w:bCs/>
          <w:spacing w:val="-2"/>
          <w:kern w:val="2"/>
          <w:sz w:val="20"/>
          <w:szCs w:val="20"/>
        </w:rPr>
        <w:t xml:space="preserve">“HRAEI”, </w:t>
      </w:r>
      <w:r w:rsidRPr="0079344C">
        <w:rPr>
          <w:rFonts w:ascii="Montserrat" w:hAnsi="Montserrat" w:cs="Arial"/>
          <w:bCs/>
          <w:spacing w:val="-2"/>
          <w:kern w:val="2"/>
          <w:sz w:val="20"/>
          <w:szCs w:val="20"/>
        </w:rPr>
        <w:t>cualquier cambio de representante legal, apoderado y/o denominación o razón social, cualquier fusión o escisión que llegará a presentar la sociedad. Dicha notificación deberá efectuarse dentro del plazo de 5 (cinco) días hábiles contados a partir del día siguiente al que se lleve a cabo del supuesto.</w:t>
      </w:r>
    </w:p>
    <w:p w14:paraId="0963EC1F"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II.3</w:t>
      </w:r>
      <w:r w:rsidRPr="0079344C">
        <w:rPr>
          <w:rFonts w:ascii="Montserrat" w:hAnsi="Montserrat" w:cs="Arial"/>
          <w:bCs/>
          <w:spacing w:val="-2"/>
          <w:kern w:val="2"/>
          <w:sz w:val="20"/>
          <w:szCs w:val="20"/>
        </w:rPr>
        <w:t xml:space="preserve"> Su clave de Registro Federal de Contribuyentes es el señalado en el anverso. </w:t>
      </w:r>
    </w:p>
    <w:p w14:paraId="596622AC" w14:textId="071B358D"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II.4</w:t>
      </w:r>
      <w:r w:rsidRPr="0079344C">
        <w:rPr>
          <w:rFonts w:ascii="Montserrat" w:hAnsi="Montserrat" w:cs="Arial"/>
          <w:bCs/>
          <w:spacing w:val="-2"/>
          <w:kern w:val="2"/>
          <w:sz w:val="20"/>
          <w:szCs w:val="20"/>
        </w:rPr>
        <w:t xml:space="preserve"> Cuenta con la experiencia, capacidad técnica, humana, material y financiera propia y suficiente, así como con una adecuada organización administrativa, personal calificado, equipo e instalaciones apropiadas para cumplir con las obligaciones derivadas del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y su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de tal forma que no será considerado el </w:t>
      </w:r>
      <w:r w:rsidRPr="0079344C">
        <w:rPr>
          <w:rFonts w:ascii="Montserrat" w:hAnsi="Montserrat" w:cs="Arial"/>
          <w:b/>
          <w:bCs/>
          <w:spacing w:val="-2"/>
          <w:kern w:val="2"/>
          <w:sz w:val="20"/>
          <w:szCs w:val="20"/>
        </w:rPr>
        <w:t xml:space="preserve">“HRAEI” </w:t>
      </w:r>
      <w:r w:rsidRPr="0079344C">
        <w:rPr>
          <w:rFonts w:ascii="Montserrat" w:hAnsi="Montserrat" w:cs="Arial"/>
          <w:bCs/>
          <w:spacing w:val="-2"/>
          <w:kern w:val="2"/>
          <w:sz w:val="20"/>
          <w:szCs w:val="20"/>
        </w:rPr>
        <w:t xml:space="preserve">como patrón sustituto del personal del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w:t>
      </w:r>
    </w:p>
    <w:p w14:paraId="3E4D1047"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II.5</w:t>
      </w:r>
      <w:r w:rsidRPr="0079344C">
        <w:rPr>
          <w:rFonts w:ascii="Montserrat" w:hAnsi="Montserrat" w:cs="Arial"/>
          <w:bCs/>
          <w:spacing w:val="-2"/>
          <w:kern w:val="2"/>
          <w:sz w:val="20"/>
          <w:szCs w:val="20"/>
        </w:rPr>
        <w:t xml:space="preserve"> Formaliza este documento con la seguridad de que ninguno de los socios o directivos que la integran, ni su </w:t>
      </w:r>
      <w:r w:rsidRPr="0079344C">
        <w:rPr>
          <w:rFonts w:ascii="Montserrat" w:hAnsi="Montserrat" w:cs="Arial"/>
          <w:b/>
          <w:bCs/>
          <w:spacing w:val="-2"/>
          <w:kern w:val="2"/>
          <w:sz w:val="20"/>
          <w:szCs w:val="20"/>
        </w:rPr>
        <w:t>“REPRESENTANTE LEGAL”</w:t>
      </w:r>
      <w:r w:rsidRPr="0079344C">
        <w:rPr>
          <w:rFonts w:ascii="Montserrat" w:hAnsi="Montserrat" w:cs="Arial"/>
          <w:bCs/>
          <w:spacing w:val="-2"/>
          <w:kern w:val="2"/>
          <w:sz w:val="20"/>
          <w:szCs w:val="20"/>
        </w:rPr>
        <w:t xml:space="preserve"> se encuentran en alguno de los supuestos previstos en los artículos 50 y 60 antepenúltimo párrafo de la Ley de Adquisiciones, Arrendamientos y Servicios del Sector Público. </w:t>
      </w:r>
    </w:p>
    <w:p w14:paraId="2D764DEF" w14:textId="77777777" w:rsidR="00F661B0" w:rsidRPr="0079344C" w:rsidRDefault="00F661B0" w:rsidP="00F661B0">
      <w:pPr>
        <w:jc w:val="both"/>
        <w:rPr>
          <w:rFonts w:ascii="Montserrat" w:hAnsi="Montserrat" w:cs="Arial"/>
          <w:bCs/>
          <w:spacing w:val="-2"/>
          <w:kern w:val="2"/>
          <w:sz w:val="20"/>
          <w:szCs w:val="20"/>
        </w:rPr>
      </w:pPr>
      <w:r w:rsidRPr="00926EE9">
        <w:rPr>
          <w:rFonts w:ascii="Montserrat" w:hAnsi="Montserrat" w:cs="Arial"/>
          <w:b/>
          <w:spacing w:val="-2"/>
          <w:kern w:val="2"/>
          <w:sz w:val="20"/>
          <w:szCs w:val="20"/>
        </w:rPr>
        <w:t>II.6</w:t>
      </w:r>
      <w:r w:rsidRPr="0079344C">
        <w:rPr>
          <w:rFonts w:ascii="Montserrat" w:hAnsi="Montserrat" w:cs="Arial"/>
          <w:bCs/>
          <w:spacing w:val="-2"/>
          <w:kern w:val="2"/>
          <w:sz w:val="20"/>
          <w:szCs w:val="20"/>
        </w:rPr>
        <w:t xml:space="preserve"> Para los efectos de lo previsto en el artículo 32-D del Código Fiscal de la Federación, ha presentado al “HRAEI” la opinión positiva emitida por el Servicio de Administración Tributaria (SAT) respecto del cumplimiento de sus obligaciones fiscales </w:t>
      </w:r>
    </w:p>
    <w:p w14:paraId="2E989102" w14:textId="32A65758"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 xml:space="preserve">II.7 </w:t>
      </w:r>
      <w:r w:rsidRPr="0079344C">
        <w:rPr>
          <w:rFonts w:ascii="Montserrat" w:hAnsi="Montserrat" w:cs="Arial"/>
          <w:bCs/>
          <w:spacing w:val="-2"/>
          <w:kern w:val="2"/>
          <w:sz w:val="20"/>
          <w:szCs w:val="20"/>
        </w:rPr>
        <w:t xml:space="preserve">Para todos los efectos legales del presente </w:t>
      </w:r>
      <w:r w:rsidR="009F2300">
        <w:rPr>
          <w:rFonts w:ascii="Montserrat" w:hAnsi="Montserrat" w:cs="Arial"/>
          <w:bCs/>
          <w:spacing w:val="-2"/>
          <w:kern w:val="2"/>
          <w:sz w:val="20"/>
          <w:szCs w:val="20"/>
        </w:rPr>
        <w:t>contrato</w:t>
      </w:r>
      <w:r w:rsidRPr="0079344C">
        <w:rPr>
          <w:rFonts w:ascii="Montserrat" w:hAnsi="Montserrat" w:cs="Arial"/>
          <w:bCs/>
          <w:spacing w:val="-2"/>
          <w:kern w:val="2"/>
          <w:sz w:val="20"/>
          <w:szCs w:val="20"/>
        </w:rPr>
        <w:t xml:space="preserve">, así como para todas las notificaciones que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 xml:space="preserve"> deban efectuarse al respecto, señala como su domicilio el precisado en el anverso. Cualquier cambio de domicilio deberá ser notificado por escrito al </w:t>
      </w:r>
      <w:r w:rsidRPr="0079344C">
        <w:rPr>
          <w:rFonts w:ascii="Montserrat" w:hAnsi="Montserrat" w:cs="Arial"/>
          <w:b/>
          <w:bCs/>
          <w:spacing w:val="-2"/>
          <w:kern w:val="2"/>
          <w:sz w:val="20"/>
          <w:szCs w:val="20"/>
        </w:rPr>
        <w:t>“HRAEI”</w:t>
      </w:r>
      <w:r w:rsidRPr="0079344C">
        <w:rPr>
          <w:rFonts w:ascii="Montserrat" w:hAnsi="Montserrat" w:cs="Arial"/>
          <w:bCs/>
          <w:spacing w:val="-2"/>
          <w:kern w:val="2"/>
          <w:sz w:val="20"/>
          <w:szCs w:val="20"/>
        </w:rPr>
        <w:t xml:space="preserve">, con el acuse de recibo respectivo, con por lo menos 10 (diez) días naturales de anticipación a la fecha en que se quiera que surta efectos ese cambio. Sin este aviso, todas las comunicaciones se entenderán válidamente hechas en el domicilio señalado. </w:t>
      </w:r>
    </w:p>
    <w:p w14:paraId="2DFFC2A2"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 xml:space="preserve">III.- “LAS PARTES” </w:t>
      </w:r>
      <w:r w:rsidRPr="0079344C">
        <w:rPr>
          <w:rFonts w:ascii="Montserrat" w:hAnsi="Montserrat" w:cs="Arial"/>
          <w:bCs/>
          <w:spacing w:val="-2"/>
          <w:kern w:val="2"/>
          <w:sz w:val="20"/>
          <w:szCs w:val="20"/>
        </w:rPr>
        <w:t>manifiestan que:</w:t>
      </w:r>
      <w:r w:rsidRPr="0079344C">
        <w:rPr>
          <w:rFonts w:ascii="Montserrat" w:hAnsi="Montserrat" w:cs="Arial"/>
          <w:b/>
          <w:bCs/>
          <w:spacing w:val="-2"/>
          <w:kern w:val="2"/>
          <w:sz w:val="20"/>
          <w:szCs w:val="20"/>
        </w:rPr>
        <w:t xml:space="preserve"> </w:t>
      </w:r>
    </w:p>
    <w:p w14:paraId="47DA9093"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III.1 </w:t>
      </w:r>
      <w:r w:rsidRPr="0079344C">
        <w:rPr>
          <w:rFonts w:ascii="Montserrat" w:hAnsi="Montserrat" w:cs="Arial"/>
          <w:spacing w:val="-2"/>
          <w:sz w:val="20"/>
          <w:szCs w:val="20"/>
        </w:rPr>
        <w:t xml:space="preserve">Se reconocen mutuamente la personalidad con que se ostentan; </w:t>
      </w:r>
    </w:p>
    <w:p w14:paraId="26E93B6F" w14:textId="4D2B469A"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III.2</w:t>
      </w:r>
      <w:r w:rsidRPr="0079344C">
        <w:rPr>
          <w:rFonts w:ascii="Montserrat" w:hAnsi="Montserrat" w:cs="Arial"/>
          <w:spacing w:val="-2"/>
          <w:sz w:val="20"/>
          <w:szCs w:val="20"/>
        </w:rPr>
        <w:t xml:space="preserve"> Saben y conocen que la Secretaría de la Función Pública en el ejercicio de sus facultades, podrá realizar las visitas e inspecciones que estime pertinentes a las dependencias o entidades que realicen adquisiciones, arrendamientos y servicios, e igualmente podrá solicitar a los servidores públicos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y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todos los datos e informes relacionados con los actos de que se trate. Asimismo, que conforme al artículo 107 del Reglamento de la Ley de Adquisiciones, Arrendamientos y Servicios del Sector Público, la Secretaría de la Función Pública y el Órgano Interno de Control en la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con motivo de las auditorias, visitas o inspecciones que practiquen, podrán solicitar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información y/o documentación relacionada con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por lo que este último deberá proporcionar la información que en su momento le sea requerida;  </w:t>
      </w:r>
    </w:p>
    <w:p w14:paraId="5C99D79B" w14:textId="129A8256"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III.3</w:t>
      </w:r>
      <w:r w:rsidRPr="0079344C">
        <w:rPr>
          <w:rFonts w:ascii="Montserrat" w:hAnsi="Montserrat" w:cs="Arial"/>
          <w:spacing w:val="-2"/>
          <w:sz w:val="20"/>
          <w:szCs w:val="20"/>
        </w:rPr>
        <w:t xml:space="preserve"> Los instrumentos derivados del procedimiento de contratación señalados en la Declaración </w:t>
      </w:r>
      <w:r w:rsidRPr="0079344C">
        <w:rPr>
          <w:rFonts w:ascii="Montserrat" w:hAnsi="Montserrat" w:cs="Arial"/>
          <w:b/>
          <w:bCs/>
          <w:spacing w:val="-2"/>
          <w:sz w:val="20"/>
          <w:szCs w:val="20"/>
        </w:rPr>
        <w:t>I.4</w:t>
      </w:r>
      <w:r w:rsidRPr="0079344C">
        <w:rPr>
          <w:rFonts w:ascii="Montserrat" w:hAnsi="Montserrat" w:cs="Arial"/>
          <w:spacing w:val="-2"/>
          <w:sz w:val="20"/>
          <w:szCs w:val="20"/>
        </w:rPr>
        <w:t xml:space="preserve">, la solicitud de cotización, la cotización presentada por </w:t>
      </w:r>
      <w:r w:rsidRPr="0079344C">
        <w:rPr>
          <w:rFonts w:ascii="Montserrat" w:hAnsi="Montserrat" w:cs="Arial"/>
          <w:b/>
          <w:bCs/>
          <w:spacing w:val="-2"/>
          <w:sz w:val="20"/>
          <w:szCs w:val="20"/>
        </w:rPr>
        <w:t>“EL PROVEEDOR”</w:t>
      </w:r>
      <w:r w:rsidRPr="0079344C">
        <w:rPr>
          <w:rFonts w:ascii="Montserrat" w:hAnsi="Montserrat" w:cs="Arial"/>
          <w:spacing w:val="-2"/>
          <w:sz w:val="20"/>
          <w:szCs w:val="20"/>
        </w:rPr>
        <w:t xml:space="preserve">, el oficio de adjudicación,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son los instrumentos que vinculan y determinan los derechos y obligaciones en la presente contratación.</w:t>
      </w:r>
    </w:p>
    <w:p w14:paraId="14F13DB0" w14:textId="6E7A2C8D"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III.4</w:t>
      </w:r>
      <w:r w:rsidRPr="0079344C">
        <w:rPr>
          <w:rFonts w:ascii="Montserrat" w:hAnsi="Montserrat" w:cs="Arial"/>
          <w:spacing w:val="-2"/>
          <w:sz w:val="20"/>
          <w:szCs w:val="20"/>
        </w:rPr>
        <w:t xml:space="preserve"> Todas las notificaciones que deban realizarse con motivo del presente </w:t>
      </w:r>
      <w:r w:rsidR="009F2300">
        <w:rPr>
          <w:rFonts w:ascii="Montserrat" w:hAnsi="Montserrat" w:cs="Arial"/>
          <w:spacing w:val="-2"/>
          <w:sz w:val="20"/>
          <w:szCs w:val="20"/>
        </w:rPr>
        <w:t>contrato</w:t>
      </w:r>
      <w:r w:rsidRPr="0079344C">
        <w:rPr>
          <w:rFonts w:ascii="Montserrat" w:hAnsi="Montserrat" w:cs="Arial"/>
          <w:spacing w:val="-2"/>
          <w:sz w:val="20"/>
          <w:szCs w:val="20"/>
        </w:rPr>
        <w:t>, deberán hacerse por escrito, mediante entrega directa con acuse de recibo, fax o correo electrónico o vía correo certificado con acuse de recibo y/o porte pagado a los domicilios indicados en las anteriores declaraciones. Las notificaciones se considerarán entregadas en la fecha que aparece en el recibo de confirmación de entrega del correo, o en la confirmación de entrega del servicio de mensajería, fax o correo electrónico.</w:t>
      </w:r>
    </w:p>
    <w:p w14:paraId="05D83D64" w14:textId="4AA3DE00" w:rsidR="00F661B0" w:rsidRPr="0079344C" w:rsidRDefault="00F661B0" w:rsidP="00F661B0">
      <w:pPr>
        <w:jc w:val="both"/>
        <w:rPr>
          <w:rFonts w:ascii="Montserrat" w:hAnsi="Montserrat" w:cs="Arial"/>
          <w:bCs/>
          <w:spacing w:val="-2"/>
          <w:sz w:val="20"/>
          <w:szCs w:val="20"/>
        </w:rPr>
      </w:pPr>
      <w:r w:rsidRPr="0079344C">
        <w:rPr>
          <w:rFonts w:ascii="Montserrat" w:hAnsi="Montserrat" w:cs="Arial"/>
          <w:b/>
          <w:bCs/>
          <w:spacing w:val="-2"/>
          <w:sz w:val="20"/>
          <w:szCs w:val="20"/>
        </w:rPr>
        <w:t xml:space="preserve">III.5 </w:t>
      </w:r>
      <w:r w:rsidRPr="0079344C">
        <w:rPr>
          <w:rFonts w:ascii="Montserrat" w:hAnsi="Montserrat" w:cs="Arial"/>
          <w:bCs/>
          <w:spacing w:val="-2"/>
          <w:sz w:val="20"/>
          <w:szCs w:val="20"/>
        </w:rPr>
        <w:t xml:space="preserve">En caso de discrepancia entre la solicitud de cotización, el oficio de adjudicación, el presente </w:t>
      </w:r>
      <w:r w:rsidR="009F2300">
        <w:rPr>
          <w:rFonts w:ascii="Montserrat" w:hAnsi="Montserrat" w:cs="Arial"/>
          <w:bCs/>
          <w:spacing w:val="-2"/>
          <w:sz w:val="20"/>
          <w:szCs w:val="20"/>
        </w:rPr>
        <w:t>contrato</w:t>
      </w:r>
      <w:r w:rsidRPr="0079344C">
        <w:rPr>
          <w:rFonts w:ascii="Montserrat" w:hAnsi="Montserrat" w:cs="Arial"/>
          <w:bCs/>
          <w:spacing w:val="-2"/>
          <w:sz w:val="20"/>
          <w:szCs w:val="20"/>
        </w:rPr>
        <w:t xml:space="preserve"> y su </w:t>
      </w:r>
      <w:r w:rsidRPr="0079344C">
        <w:rPr>
          <w:rFonts w:ascii="Montserrat" w:hAnsi="Montserrat" w:cs="Arial"/>
          <w:b/>
          <w:bCs/>
          <w:spacing w:val="-2"/>
          <w:sz w:val="20"/>
          <w:szCs w:val="20"/>
        </w:rPr>
        <w:t>“ANEXO ÚNICO”</w:t>
      </w:r>
      <w:r w:rsidRPr="0079344C">
        <w:rPr>
          <w:rFonts w:ascii="Montserrat" w:hAnsi="Montserrat" w:cs="Arial"/>
          <w:bCs/>
          <w:spacing w:val="-2"/>
          <w:sz w:val="20"/>
          <w:szCs w:val="20"/>
        </w:rPr>
        <w:t>, prevalecerá lo establecido en la solicitud de cotización y el oficio de adjudicación.</w:t>
      </w:r>
    </w:p>
    <w:p w14:paraId="53B7DE7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III.6</w:t>
      </w:r>
      <w:r w:rsidRPr="0079344C">
        <w:rPr>
          <w:rFonts w:ascii="Montserrat" w:hAnsi="Montserrat" w:cs="Arial"/>
          <w:spacing w:val="-2"/>
          <w:sz w:val="20"/>
          <w:szCs w:val="20"/>
        </w:rPr>
        <w:t xml:space="preserve"> Se sujetan al tenor de las siguientes:</w:t>
      </w:r>
    </w:p>
    <w:p w14:paraId="4FDF9EAE" w14:textId="77777777" w:rsidR="00F661B0" w:rsidRPr="0079344C" w:rsidRDefault="00F661B0" w:rsidP="00F661B0">
      <w:pPr>
        <w:jc w:val="center"/>
        <w:rPr>
          <w:rFonts w:ascii="Montserrat" w:hAnsi="Montserrat" w:cs="Arial"/>
          <w:b/>
          <w:bCs/>
          <w:spacing w:val="-2"/>
          <w:sz w:val="20"/>
          <w:szCs w:val="20"/>
          <w:lang w:val="pt-BR"/>
        </w:rPr>
      </w:pPr>
      <w:r w:rsidRPr="0079344C">
        <w:rPr>
          <w:rFonts w:ascii="Montserrat" w:hAnsi="Montserrat" w:cs="Arial"/>
          <w:b/>
          <w:bCs/>
          <w:spacing w:val="-2"/>
          <w:sz w:val="20"/>
          <w:szCs w:val="20"/>
          <w:lang w:val="pt-BR"/>
        </w:rPr>
        <w:t>C L Á U S U L A S</w:t>
      </w:r>
    </w:p>
    <w:p w14:paraId="50D74C4E" w14:textId="0C7DE539"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lang w:val="pt-BR"/>
        </w:rPr>
        <w:t xml:space="preserve">PRIMERA. - </w:t>
      </w:r>
      <w:r w:rsidRPr="0079344C">
        <w:rPr>
          <w:rFonts w:ascii="Montserrat" w:hAnsi="Montserrat" w:cs="Arial"/>
          <w:b/>
          <w:bCs/>
          <w:spacing w:val="-2"/>
          <w:sz w:val="20"/>
          <w:szCs w:val="20"/>
        </w:rPr>
        <w:t xml:space="preserve">OBJETO. - </w:t>
      </w:r>
      <w:r w:rsidRPr="0079344C">
        <w:rPr>
          <w:rFonts w:ascii="Montserrat" w:hAnsi="Montserrat" w:cs="Arial"/>
          <w:spacing w:val="-2"/>
          <w:sz w:val="20"/>
          <w:szCs w:val="20"/>
        </w:rPr>
        <w:t>El</w:t>
      </w:r>
      <w:r w:rsidRPr="0079344C">
        <w:rPr>
          <w:rFonts w:ascii="Montserrat" w:hAnsi="Montserrat" w:cs="Arial"/>
          <w:b/>
          <w:bCs/>
          <w:spacing w:val="-2"/>
          <w:sz w:val="20"/>
          <w:szCs w:val="20"/>
        </w:rPr>
        <w:t xml:space="preserve"> “PROVEEDOR” </w:t>
      </w:r>
      <w:r w:rsidRPr="0079344C">
        <w:rPr>
          <w:rFonts w:ascii="Montserrat" w:hAnsi="Montserrat" w:cs="Arial"/>
          <w:spacing w:val="-2"/>
          <w:sz w:val="20"/>
          <w:szCs w:val="20"/>
        </w:rPr>
        <w:t>se obliga a entregar al</w:t>
      </w:r>
      <w:r w:rsidRPr="0079344C">
        <w:rPr>
          <w:rFonts w:ascii="Montserrat" w:hAnsi="Montserrat" w:cs="Arial"/>
          <w:b/>
          <w:bCs/>
          <w:spacing w:val="-2"/>
          <w:sz w:val="20"/>
          <w:szCs w:val="20"/>
        </w:rPr>
        <w:t xml:space="preserve"> “HRAEI”</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descritos en el anverso, en los términos y condiciones establecidos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6E973708" w14:textId="503ECDBB"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SEGUNDA. - MONTO, FORMA Y LUGAR DE PAGO. -</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 xml:space="preserve">“LAS PARTES” </w:t>
      </w:r>
      <w:r w:rsidRPr="0079344C">
        <w:rPr>
          <w:rFonts w:ascii="Montserrat" w:hAnsi="Montserrat" w:cs="Arial"/>
          <w:spacing w:val="-2"/>
          <w:sz w:val="20"/>
          <w:szCs w:val="20"/>
        </w:rPr>
        <w:t xml:space="preserve">acuerdan que el monto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será la cantidad señalada en el anverso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su </w:t>
      </w:r>
      <w:r w:rsidRPr="0079344C">
        <w:rPr>
          <w:rFonts w:ascii="Montserrat" w:hAnsi="Montserrat" w:cs="Arial"/>
          <w:b/>
          <w:spacing w:val="-2"/>
          <w:sz w:val="20"/>
          <w:szCs w:val="20"/>
        </w:rPr>
        <w:t>“ANEXO ÚNICO”</w:t>
      </w:r>
      <w:r w:rsidRPr="0079344C">
        <w:rPr>
          <w:rFonts w:ascii="Montserrat" w:hAnsi="Montserrat" w:cs="Arial"/>
          <w:spacing w:val="-2"/>
          <w:sz w:val="20"/>
          <w:szCs w:val="20"/>
        </w:rPr>
        <w:t xml:space="preserve">, la cual se pagará en moneda nacional, cuyos costos unitarios serán fijos e inalterables durante su vigencia y hasta el total cumplimiento del objeto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El pagó que se genere, con motivo de la entrega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se efectuará dentro de los 20 (veinte) días naturales contados a partir de la entrega de la factura de que se trate, mediante transferencia de fondos, a la cuenta bancaria a nombre del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que para tal efecto proporcione por escrito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w:t>
      </w:r>
    </w:p>
    <w:p w14:paraId="3A2720EC" w14:textId="419E8976"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TERCERA.- ADMINISTRACIÓN Y VIGILANCIA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El área encargada de administrar, supervisar y verificar el cumplimiento de este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de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en términos del artículo 84, séptimo párrafo del Reglamento de la Ley de Adquisiciones, Arrendamientos y Servicios del Sector Público; así como de supervisar en todo tiempo, dentro del ámbito de su competencia, que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objeto de este instrumento sean suministrados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conforme se obligó a hacerlo, será la que se designa al anverso, como </w:t>
      </w:r>
      <w:r w:rsidRPr="0079344C">
        <w:rPr>
          <w:rFonts w:ascii="Montserrat" w:hAnsi="Montserrat" w:cs="Arial"/>
          <w:b/>
          <w:spacing w:val="-2"/>
          <w:sz w:val="20"/>
          <w:szCs w:val="20"/>
        </w:rPr>
        <w:t xml:space="preserve">“ADMINISTRADOR DEL </w:t>
      </w:r>
      <w:r w:rsidR="009F2300">
        <w:rPr>
          <w:rFonts w:ascii="Montserrat" w:hAnsi="Montserrat" w:cs="Arial"/>
          <w:b/>
          <w:spacing w:val="-2"/>
          <w:sz w:val="20"/>
          <w:szCs w:val="20"/>
        </w:rPr>
        <w:t>CONTRATO</w:t>
      </w:r>
      <w:r w:rsidRPr="0079344C">
        <w:rPr>
          <w:rFonts w:ascii="Montserrat" w:hAnsi="Montserrat" w:cs="Arial"/>
          <w:b/>
          <w:spacing w:val="-2"/>
          <w:sz w:val="20"/>
          <w:szCs w:val="20"/>
        </w:rPr>
        <w:t xml:space="preserve">”, </w:t>
      </w:r>
      <w:r w:rsidRPr="0079344C">
        <w:rPr>
          <w:rFonts w:ascii="Montserrat" w:hAnsi="Montserrat" w:cs="Arial"/>
          <w:spacing w:val="-2"/>
          <w:sz w:val="20"/>
          <w:szCs w:val="20"/>
        </w:rPr>
        <w:t>dentro del ámbito de su competencia</w:t>
      </w:r>
      <w:r w:rsidRPr="0079344C">
        <w:rPr>
          <w:rFonts w:ascii="Montserrat" w:hAnsi="Montserrat" w:cs="Arial"/>
          <w:b/>
          <w:spacing w:val="-2"/>
          <w:sz w:val="20"/>
          <w:szCs w:val="20"/>
        </w:rPr>
        <w:t>,</w:t>
      </w:r>
      <w:r w:rsidRPr="0079344C">
        <w:rPr>
          <w:rFonts w:ascii="Montserrat" w:hAnsi="Montserrat" w:cs="Arial"/>
          <w:spacing w:val="-2"/>
          <w:sz w:val="20"/>
          <w:szCs w:val="20"/>
        </w:rPr>
        <w:t xml:space="preserve"> sin perjuicio de que durante la vigencia del mismo, se realicen nuevas designaciones, las cuales serán debida y oportunamente notificadas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w:t>
      </w:r>
    </w:p>
    <w:p w14:paraId="0A26D0AF" w14:textId="4567066B"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acepta que el </w:t>
      </w:r>
      <w:r w:rsidRPr="0079344C">
        <w:rPr>
          <w:rFonts w:ascii="Montserrat" w:hAnsi="Montserrat" w:cs="Arial"/>
          <w:b/>
          <w:bCs/>
          <w:spacing w:val="-2"/>
          <w:sz w:val="20"/>
          <w:szCs w:val="20"/>
        </w:rPr>
        <w:t xml:space="preserve">“ADMINISTRADOR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w:t>
      </w:r>
      <w:r w:rsidRPr="0079344C">
        <w:rPr>
          <w:rFonts w:ascii="Montserrat" w:hAnsi="Montserrat" w:cs="Arial"/>
          <w:spacing w:val="-2"/>
          <w:sz w:val="20"/>
          <w:szCs w:val="20"/>
        </w:rPr>
        <w:t xml:space="preserve"> implemente las acciones que estime necesarias para la administración y supervisión del mismo en los términos de su objeto y que en tanto éste no acepte por escrito </w:t>
      </w:r>
      <w:r w:rsidRPr="0079344C">
        <w:rPr>
          <w:rFonts w:ascii="Montserrat" w:hAnsi="Montserrat" w:cs="Arial"/>
          <w:b/>
          <w:bCs/>
          <w:spacing w:val="-2"/>
          <w:sz w:val="20"/>
          <w:szCs w:val="20"/>
        </w:rPr>
        <w:t>“LOS BIENES”</w:t>
      </w:r>
      <w:r w:rsidRPr="0079344C">
        <w:rPr>
          <w:rFonts w:ascii="Montserrat" w:hAnsi="Montserrat" w:cs="Arial"/>
          <w:spacing w:val="-2"/>
          <w:sz w:val="20"/>
          <w:szCs w:val="20"/>
        </w:rPr>
        <w:t>, no se tendrán por recibidos o aceptados los mismos.</w:t>
      </w:r>
    </w:p>
    <w:p w14:paraId="0E207FFA" w14:textId="71853BDF" w:rsidR="00F661B0" w:rsidRPr="0079344C" w:rsidRDefault="00F661B0" w:rsidP="00F661B0">
      <w:pPr>
        <w:spacing w:after="40"/>
        <w:jc w:val="both"/>
        <w:rPr>
          <w:rFonts w:ascii="Montserrat" w:hAnsi="Montserrat" w:cs="Arial"/>
          <w:spacing w:val="-2"/>
          <w:sz w:val="20"/>
          <w:szCs w:val="20"/>
        </w:rPr>
      </w:pPr>
      <w:r w:rsidRPr="0079344C">
        <w:rPr>
          <w:rFonts w:ascii="Montserrat" w:hAnsi="Montserrat" w:cs="Arial"/>
          <w:spacing w:val="-2"/>
          <w:sz w:val="20"/>
          <w:szCs w:val="20"/>
        </w:rPr>
        <w:t xml:space="preserve">Si de la supervisión a que se refiere el primer párrafo de la presente Cláusula, o de la notificación que se hiciere al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 xml:space="preserve">respecto a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 desprendiera que éstos no cumplen con las características solicitadas, se entenderá que los mismos no fueron entregados; para tal efecto,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tendrá 5 (cinco) días naturales a fin de reponerlos conforme a lo pactado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cuya procedencia deberá determinarse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o el </w:t>
      </w:r>
      <w:r w:rsidRPr="0079344C">
        <w:rPr>
          <w:rFonts w:ascii="Montserrat" w:hAnsi="Montserrat" w:cs="Arial"/>
          <w:b/>
          <w:bCs/>
          <w:spacing w:val="-2"/>
          <w:sz w:val="20"/>
          <w:szCs w:val="20"/>
        </w:rPr>
        <w:t xml:space="preserve">“ADMINISTRADOR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 </w:t>
      </w:r>
    </w:p>
    <w:p w14:paraId="0FDA485B" w14:textId="5FBF5B9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Lo establecido en la presente Cláusula deberá ser interpretado sin perjuicio de que el</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opte por rescindir el </w:t>
      </w:r>
      <w:r w:rsidR="009F2300">
        <w:rPr>
          <w:rFonts w:ascii="Montserrat" w:hAnsi="Montserrat" w:cs="Arial"/>
          <w:spacing w:val="-2"/>
          <w:sz w:val="20"/>
          <w:szCs w:val="20"/>
        </w:rPr>
        <w:t>contrato</w:t>
      </w:r>
      <w:r w:rsidRPr="0079344C">
        <w:rPr>
          <w:rFonts w:ascii="Montserrat" w:hAnsi="Montserrat" w:cs="Arial"/>
          <w:spacing w:val="-2"/>
          <w:sz w:val="20"/>
          <w:szCs w:val="20"/>
        </w:rPr>
        <w:t>.</w:t>
      </w:r>
    </w:p>
    <w:p w14:paraId="441676D1" w14:textId="6A59B03F"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CUARTA. - VIGENCIA. -</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“LAS PARTES”</w:t>
      </w:r>
      <w:r w:rsidRPr="0079344C">
        <w:rPr>
          <w:rFonts w:ascii="Montserrat" w:hAnsi="Montserrat" w:cs="Arial"/>
          <w:spacing w:val="-2"/>
          <w:sz w:val="20"/>
          <w:szCs w:val="20"/>
        </w:rPr>
        <w:t xml:space="preserve"> acuerdan que la vigencia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será la indicada en el anverso y en el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Por lo tanto, 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terminará precisamente el día señalado, sin necesidad de comunicado alguno o resolución en tal sentido; o bien, cuando se agote el importe total máximo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lo que suceda primero; salvo que, a la fecha de vencimiento se encuentre pendiente de cumplimiento alguna obligación a cargo del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en cuyo caso,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terminará precisamente hasta en tanto éste, dé cabal cumplimiento a las obligaciones a su cargo.</w:t>
      </w:r>
    </w:p>
    <w:p w14:paraId="2CD90CC3" w14:textId="77777777" w:rsidR="00F661B0" w:rsidRPr="0079344C" w:rsidRDefault="00F661B0" w:rsidP="00F661B0">
      <w:pPr>
        <w:jc w:val="both"/>
        <w:rPr>
          <w:rFonts w:ascii="Montserrat" w:hAnsi="Montserrat" w:cs="Arial"/>
          <w:b/>
          <w:bCs/>
          <w:spacing w:val="-2"/>
          <w:sz w:val="20"/>
          <w:szCs w:val="20"/>
        </w:rPr>
      </w:pPr>
      <w:r w:rsidRPr="0079344C">
        <w:rPr>
          <w:rFonts w:ascii="Montserrat" w:hAnsi="Montserrat" w:cs="Arial"/>
          <w:b/>
          <w:bCs/>
          <w:spacing w:val="-2"/>
          <w:sz w:val="20"/>
          <w:szCs w:val="20"/>
        </w:rPr>
        <w:t>QUINTA. - OBLIGACIONES DEL “PROVEEDOR”;</w:t>
      </w:r>
    </w:p>
    <w:p w14:paraId="1DCB70B4" w14:textId="08CDF95E"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1. </w:t>
      </w:r>
      <w:r w:rsidRPr="0079344C">
        <w:rPr>
          <w:rFonts w:ascii="Montserrat" w:hAnsi="Montserrat" w:cs="Arial"/>
          <w:spacing w:val="-2"/>
          <w:sz w:val="20"/>
          <w:szCs w:val="20"/>
        </w:rPr>
        <w:t xml:space="preserve">Garantizar y hacerse responsable de que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 xml:space="preserve">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serán entregados de forma profesional, igual que los  estándares operacionales, reconocidos y aplicables a tales bienes y con la calidad, el personal, supervisión, periodicidad, características, especificaciones y términos señalados en el </w:t>
      </w:r>
      <w:r w:rsidRPr="0079344C">
        <w:rPr>
          <w:rFonts w:ascii="Montserrat" w:hAnsi="Montserrat" w:cs="Arial"/>
          <w:b/>
          <w:bCs/>
          <w:spacing w:val="-2"/>
          <w:sz w:val="20"/>
          <w:szCs w:val="20"/>
        </w:rPr>
        <w:t>“ANEXO ÚNICO”</w:t>
      </w:r>
      <w:r w:rsidRPr="0079344C">
        <w:rPr>
          <w:rFonts w:ascii="Montserrat" w:hAnsi="Montserrat" w:cs="Arial"/>
          <w:bCs/>
          <w:spacing w:val="-2"/>
          <w:kern w:val="2"/>
          <w:sz w:val="20"/>
          <w:szCs w:val="20"/>
        </w:rPr>
        <w:t xml:space="preserve"> el cual, una vez firmado, forma parte integrante de este instrumento, teniéndose aquí por reproducido como si a la letra se insertara;</w:t>
      </w:r>
      <w:r w:rsidRPr="0079344C">
        <w:rPr>
          <w:rFonts w:ascii="Montserrat" w:hAnsi="Montserrat" w:cs="Arial"/>
          <w:spacing w:val="-2"/>
          <w:sz w:val="20"/>
          <w:szCs w:val="20"/>
        </w:rPr>
        <w:t xml:space="preserve"> a entera satisfacción del </w:t>
      </w:r>
      <w:r w:rsidRPr="0079344C">
        <w:rPr>
          <w:rFonts w:ascii="Montserrat" w:hAnsi="Montserrat" w:cs="Arial"/>
          <w:b/>
          <w:bCs/>
          <w:spacing w:val="-2"/>
          <w:sz w:val="20"/>
          <w:szCs w:val="20"/>
        </w:rPr>
        <w:t xml:space="preserve">“ADMINISTRADOR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w:t>
      </w:r>
      <w:r w:rsidRPr="0079344C">
        <w:rPr>
          <w:rFonts w:ascii="Montserrat" w:hAnsi="Montserrat" w:cs="Arial"/>
          <w:bCs/>
          <w:spacing w:val="-2"/>
          <w:sz w:val="20"/>
          <w:szCs w:val="20"/>
        </w:rPr>
        <w:t>.</w:t>
      </w:r>
      <w:r w:rsidRPr="0079344C">
        <w:rPr>
          <w:rFonts w:ascii="Montserrat" w:hAnsi="Montserrat" w:cs="Arial"/>
          <w:spacing w:val="-2"/>
          <w:sz w:val="20"/>
          <w:szCs w:val="20"/>
        </w:rPr>
        <w:t xml:space="preserve"> </w:t>
      </w:r>
    </w:p>
    <w:p w14:paraId="20AF7765"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2. </w:t>
      </w:r>
      <w:r w:rsidRPr="0079344C">
        <w:rPr>
          <w:rFonts w:ascii="Montserrat" w:hAnsi="Montserrat" w:cs="Arial"/>
          <w:spacing w:val="-2"/>
          <w:sz w:val="20"/>
          <w:szCs w:val="20"/>
        </w:rPr>
        <w:t xml:space="preserve">Observar y cumplir en todo momento las Normas Oficiales, tanto nacionales como internacionales que resulten aplicables para la adquisición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mismas que en caso de aplicar, se señalan en el </w:t>
      </w:r>
      <w:r w:rsidRPr="0079344C">
        <w:rPr>
          <w:rFonts w:ascii="Montserrat" w:hAnsi="Montserrat" w:cs="Arial"/>
          <w:b/>
          <w:spacing w:val="-2"/>
          <w:sz w:val="20"/>
          <w:szCs w:val="20"/>
        </w:rPr>
        <w:t>“ANEXO ÚNICO”</w:t>
      </w:r>
      <w:r w:rsidRPr="0079344C">
        <w:rPr>
          <w:rFonts w:ascii="Montserrat" w:hAnsi="Montserrat" w:cs="Arial"/>
          <w:spacing w:val="-2"/>
          <w:sz w:val="20"/>
          <w:szCs w:val="20"/>
        </w:rPr>
        <w:t>, así como contar con las licencias, autorizaciones y/o permisos que en su caso sean necesarias, de conformidad con el artículo 31 del Reglamento de la Ley de Adquisiciones, Arrendamientos y Servicios del Sector Público.</w:t>
      </w:r>
    </w:p>
    <w:p w14:paraId="0684148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3. </w:t>
      </w:r>
      <w:r w:rsidRPr="0079344C">
        <w:rPr>
          <w:rFonts w:ascii="Montserrat" w:hAnsi="Montserrat" w:cs="Arial"/>
          <w:spacing w:val="-2"/>
          <w:sz w:val="20"/>
          <w:szCs w:val="20"/>
        </w:rPr>
        <w:t xml:space="preserve">Responder de la totalidad de los daños y/o perjuicios causados a los bienes o trabajadores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o a los bienes y personal de terceros, o a terceros causados por él durante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 por el personal que contrate para la entrega de los mismos y eximir de toda responsabilidad al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1414CA7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4. </w:t>
      </w:r>
      <w:r w:rsidRPr="0079344C">
        <w:rPr>
          <w:rFonts w:ascii="Montserrat" w:hAnsi="Montserrat" w:cs="Arial"/>
          <w:spacing w:val="-2"/>
          <w:sz w:val="20"/>
          <w:szCs w:val="20"/>
        </w:rPr>
        <w:t xml:space="preserve">Asumir la responsabilidad total en caso de que infrinja la normatividad relativa a derechos inherentes a la propiedad intelectual, patentes, marcas y derechos de autor con motivo de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por tal motivo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en ningún caso será responsable por violaciones de derechos de propiedad industrial, patentes, marcas o derechos de autor cometidos por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En caso de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viole algún derecho de los antes especificados, se obliga a indemnizar y sacar en paz y a salvo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de cualquier controversia o demanda que surja al respecto.</w:t>
      </w:r>
    </w:p>
    <w:p w14:paraId="7CA863B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5. </w:t>
      </w:r>
      <w:r w:rsidRPr="0079344C">
        <w:rPr>
          <w:rFonts w:ascii="Montserrat" w:hAnsi="Montserrat" w:cs="Arial"/>
          <w:spacing w:val="-2"/>
          <w:sz w:val="20"/>
          <w:szCs w:val="20"/>
        </w:rPr>
        <w:t xml:space="preserve">Que el personal a través del cual se realice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no se presente a las instalaciones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o bien, en el lugar en el que se deban entregar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en estado de ebriedad o con aliento alcohólico y evitar dar mala imagen de su empleador y en el uso del uniforme </w:t>
      </w:r>
      <w:proofErr w:type="gramStart"/>
      <w:r w:rsidRPr="0079344C">
        <w:rPr>
          <w:rFonts w:ascii="Montserrat" w:hAnsi="Montserrat" w:cs="Arial"/>
          <w:spacing w:val="-2"/>
          <w:sz w:val="20"/>
          <w:szCs w:val="20"/>
        </w:rPr>
        <w:t>que</w:t>
      </w:r>
      <w:proofErr w:type="gramEnd"/>
      <w:r w:rsidRPr="0079344C">
        <w:rPr>
          <w:rFonts w:ascii="Montserrat" w:hAnsi="Montserrat" w:cs="Arial"/>
          <w:spacing w:val="-2"/>
          <w:sz w:val="20"/>
          <w:szCs w:val="20"/>
        </w:rPr>
        <w:t xml:space="preserve"> en su caso, les proporcione, el cual será suministrado por él, sin costo alguno para el </w:t>
      </w:r>
      <w:r w:rsidRPr="0079344C">
        <w:rPr>
          <w:rFonts w:ascii="Montserrat" w:hAnsi="Montserrat" w:cs="Arial"/>
          <w:b/>
          <w:bCs/>
          <w:spacing w:val="-2"/>
          <w:sz w:val="20"/>
          <w:szCs w:val="20"/>
        </w:rPr>
        <w:t>“HRAEI”</w:t>
      </w:r>
      <w:r w:rsidRPr="0079344C">
        <w:rPr>
          <w:rFonts w:ascii="Montserrat" w:hAnsi="Montserrat" w:cs="Arial"/>
          <w:spacing w:val="-2"/>
          <w:sz w:val="20"/>
          <w:szCs w:val="20"/>
        </w:rPr>
        <w:t>.</w:t>
      </w:r>
    </w:p>
    <w:p w14:paraId="63064290" w14:textId="2D970511"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6. </w:t>
      </w:r>
      <w:r w:rsidRPr="0079344C">
        <w:rPr>
          <w:rFonts w:ascii="Montserrat" w:hAnsi="Montserrat" w:cs="Arial"/>
          <w:spacing w:val="-2"/>
          <w:sz w:val="20"/>
          <w:szCs w:val="20"/>
        </w:rPr>
        <w:t xml:space="preserve">Cumplir con la totalidad de las obligaciones que se establecen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02347B7D"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7. </w:t>
      </w:r>
      <w:r w:rsidRPr="0079344C">
        <w:rPr>
          <w:rFonts w:ascii="Montserrat" w:hAnsi="Montserrat" w:cs="Arial"/>
          <w:spacing w:val="-2"/>
          <w:sz w:val="20"/>
          <w:szCs w:val="20"/>
        </w:rPr>
        <w:t xml:space="preserve">En su caso, el personal comisionado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para realizar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que asista a las instalaciones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deberá portar invariablemente a la vista, identificación expedida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y cumplir con los requisitos de acceso y permanencia en las instalaciones, establecidos por el </w:t>
      </w:r>
      <w:r w:rsidRPr="0079344C">
        <w:rPr>
          <w:rFonts w:ascii="Montserrat" w:hAnsi="Montserrat" w:cs="Arial"/>
          <w:b/>
          <w:bCs/>
          <w:spacing w:val="-2"/>
          <w:sz w:val="20"/>
          <w:szCs w:val="20"/>
        </w:rPr>
        <w:t>“HRAEI”</w:t>
      </w:r>
      <w:r w:rsidRPr="0079344C">
        <w:rPr>
          <w:rFonts w:ascii="Montserrat" w:hAnsi="Montserrat" w:cs="Arial"/>
          <w:spacing w:val="-2"/>
          <w:sz w:val="20"/>
          <w:szCs w:val="20"/>
        </w:rPr>
        <w:t>.</w:t>
      </w:r>
    </w:p>
    <w:p w14:paraId="3272107A" w14:textId="3E04C683"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8.</w:t>
      </w:r>
      <w:r w:rsidRPr="0079344C">
        <w:rPr>
          <w:rFonts w:ascii="Montserrat" w:hAnsi="Montserrat" w:cs="Arial"/>
          <w:spacing w:val="-2"/>
          <w:sz w:val="20"/>
          <w:szCs w:val="20"/>
        </w:rPr>
        <w:t xml:space="preserve"> Cubrir los impuestos y derechos Federales y Locales que se generen con motivo de la adquisición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entregando en su caso, al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 xml:space="preserve">los respectivos comprobantes. El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únicamente pagará el Impuesto al Valor Agregado cuando así corresponda.</w:t>
      </w:r>
    </w:p>
    <w:p w14:paraId="5CEED649" w14:textId="5D10E672"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9.</w:t>
      </w:r>
      <w:r w:rsidRPr="0079344C">
        <w:rPr>
          <w:rFonts w:ascii="Montserrat" w:hAnsi="Montserrat" w:cs="Arial"/>
          <w:spacing w:val="-2"/>
          <w:sz w:val="20"/>
          <w:szCs w:val="20"/>
        </w:rPr>
        <w:t xml:space="preserve"> Para efectos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las obligaciones contractuales son divisibles, por lo que para garantizar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el exacto cumplimiento de las obligaciones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contrae en virtud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éste se obliga a otorgar fianza a favor del Hospital Regional de Alta Especialidad de Ixtapaluca, equivalente al 10% (DIEZ POR CIENTO) del monto total máximo, señalado en el anverso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ante la Coordinación de Contratos de la Subdirección de Recursos Materiales, dentro de los 10 (diez) días naturales siguientes a la firma del presente </w:t>
      </w:r>
      <w:r w:rsidR="009F2300">
        <w:rPr>
          <w:rFonts w:ascii="Montserrat" w:hAnsi="Montserrat" w:cs="Arial"/>
          <w:spacing w:val="-2"/>
          <w:sz w:val="20"/>
          <w:szCs w:val="20"/>
        </w:rPr>
        <w:t>contrato</w:t>
      </w:r>
      <w:r w:rsidRPr="0079344C">
        <w:rPr>
          <w:rFonts w:ascii="Montserrat" w:hAnsi="Montserrat" w:cs="Arial"/>
          <w:spacing w:val="-2"/>
          <w:sz w:val="20"/>
          <w:szCs w:val="20"/>
        </w:rPr>
        <w:t>, salvo que la entrega de los bienes se realice dentro del citado plazo de conformidad con lo señalado en los artículos 48 y 49 fracción II de la Ley de Adquisiciones, Arrendamientos y Servicios del Sector Público.</w:t>
      </w:r>
    </w:p>
    <w:p w14:paraId="519FA7AE" w14:textId="4C400618"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10.</w:t>
      </w:r>
      <w:r w:rsidRPr="0079344C">
        <w:rPr>
          <w:rFonts w:ascii="Montserrat" w:hAnsi="Montserrat" w:cs="Arial"/>
          <w:spacing w:val="-2"/>
          <w:sz w:val="20"/>
          <w:szCs w:val="20"/>
        </w:rPr>
        <w:t xml:space="preserve"> Garantizar la entrega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por un periodo mínimo de 12 meses contados a partir de la notificación de la falla, contra fallas y/o vicios ocultos, considerando la naturaleza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durante la vigencia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obligándose a efectuar la reposición por fallas y/o vicios ocultos de </w:t>
      </w:r>
      <w:r w:rsidRPr="0079344C">
        <w:rPr>
          <w:rFonts w:ascii="Montserrat" w:hAnsi="Montserrat" w:cs="Arial"/>
          <w:b/>
          <w:spacing w:val="-2"/>
          <w:sz w:val="20"/>
          <w:szCs w:val="20"/>
        </w:rPr>
        <w:t xml:space="preserve">“LOS BIENES” </w:t>
      </w:r>
      <w:r w:rsidRPr="0079344C">
        <w:rPr>
          <w:rFonts w:ascii="Montserrat" w:hAnsi="Montserrat" w:cs="Arial"/>
          <w:spacing w:val="-2"/>
          <w:sz w:val="20"/>
          <w:szCs w:val="20"/>
        </w:rPr>
        <w:t xml:space="preserve">y a su canje, en caso de caducidad, dentro de los </w:t>
      </w:r>
      <w:r w:rsidR="00722D66">
        <w:rPr>
          <w:rFonts w:ascii="Montserrat" w:hAnsi="Montserrat" w:cs="Arial"/>
          <w:spacing w:val="-2"/>
          <w:sz w:val="20"/>
          <w:szCs w:val="20"/>
        </w:rPr>
        <w:t>5</w:t>
      </w:r>
      <w:r w:rsidRPr="0079344C">
        <w:rPr>
          <w:rFonts w:ascii="Montserrat" w:hAnsi="Montserrat" w:cs="Arial"/>
          <w:spacing w:val="-2"/>
          <w:sz w:val="20"/>
          <w:szCs w:val="20"/>
        </w:rPr>
        <w:t xml:space="preserve"> días naturales siguientes a la notificación por parte del </w:t>
      </w:r>
      <w:r w:rsidRPr="0079344C">
        <w:rPr>
          <w:rFonts w:ascii="Montserrat" w:hAnsi="Montserrat" w:cs="Arial"/>
          <w:b/>
          <w:spacing w:val="-2"/>
          <w:sz w:val="20"/>
          <w:szCs w:val="20"/>
        </w:rPr>
        <w:t xml:space="preserve">ADMINISTRADOR DEL </w:t>
      </w:r>
      <w:r w:rsidR="009F2300">
        <w:rPr>
          <w:rFonts w:ascii="Montserrat" w:hAnsi="Montserrat" w:cs="Arial"/>
          <w:b/>
          <w:spacing w:val="-2"/>
          <w:sz w:val="20"/>
          <w:szCs w:val="20"/>
        </w:rPr>
        <w:t>CONTRATO</w:t>
      </w:r>
      <w:r w:rsidRPr="0079344C">
        <w:rPr>
          <w:rFonts w:ascii="Montserrat" w:hAnsi="Montserrat" w:cs="Arial"/>
          <w:b/>
          <w:spacing w:val="-2"/>
          <w:sz w:val="20"/>
          <w:szCs w:val="20"/>
        </w:rPr>
        <w:t xml:space="preserve">, </w:t>
      </w:r>
      <w:r w:rsidRPr="0079344C">
        <w:rPr>
          <w:rFonts w:ascii="Montserrat" w:hAnsi="Montserrat" w:cs="Arial"/>
          <w:spacing w:val="-2"/>
          <w:sz w:val="20"/>
          <w:szCs w:val="20"/>
        </w:rPr>
        <w:t>en función de las características de</w:t>
      </w:r>
      <w:r w:rsidRPr="0079344C">
        <w:rPr>
          <w:rFonts w:ascii="Montserrat" w:hAnsi="Montserrat" w:cs="Arial"/>
          <w:b/>
          <w:spacing w:val="-2"/>
          <w:sz w:val="20"/>
          <w:szCs w:val="20"/>
        </w:rPr>
        <w:t xml:space="preserve"> “LOS BIENES”</w:t>
      </w:r>
      <w:r w:rsidRPr="0079344C">
        <w:rPr>
          <w:rFonts w:ascii="Montserrat" w:hAnsi="Montserrat" w:cs="Arial"/>
          <w:spacing w:val="-2"/>
          <w:sz w:val="20"/>
          <w:szCs w:val="20"/>
        </w:rPr>
        <w:t>.</w:t>
      </w:r>
    </w:p>
    <w:p w14:paraId="74F08D08" w14:textId="7E38D9ED"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11.</w:t>
      </w:r>
      <w:r w:rsidRPr="0079344C">
        <w:rPr>
          <w:rFonts w:ascii="Montserrat" w:hAnsi="Montserrat" w:cs="Arial"/>
          <w:spacing w:val="-2"/>
          <w:sz w:val="20"/>
          <w:szCs w:val="20"/>
        </w:rPr>
        <w:t xml:space="preserve"> Mantener la estricta confidencialidad de la información y/o documentación relacionada con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bajo la pena de incurrir en responsabilidad penal, civil o de otra índole, </w:t>
      </w:r>
      <w:proofErr w:type="gramStart"/>
      <w:r w:rsidRPr="0079344C">
        <w:rPr>
          <w:rFonts w:ascii="Montserrat" w:hAnsi="Montserrat" w:cs="Arial"/>
          <w:spacing w:val="-2"/>
          <w:sz w:val="20"/>
          <w:szCs w:val="20"/>
        </w:rPr>
        <w:t>y</w:t>
      </w:r>
      <w:proofErr w:type="gramEnd"/>
      <w:r w:rsidRPr="0079344C">
        <w:rPr>
          <w:rFonts w:ascii="Montserrat" w:hAnsi="Montserrat" w:cs="Arial"/>
          <w:spacing w:val="-2"/>
          <w:sz w:val="20"/>
          <w:szCs w:val="20"/>
        </w:rPr>
        <w:t xml:space="preserve"> por lo tanto, no podrá ser divulgada, transmitida, ni utilizada en beneficio propio o de tercero.</w:t>
      </w:r>
    </w:p>
    <w:p w14:paraId="4B5F6F68" w14:textId="20E3872B"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12.</w:t>
      </w:r>
      <w:r w:rsidRPr="0079344C">
        <w:rPr>
          <w:rFonts w:ascii="Montserrat" w:hAnsi="Montserrat" w:cs="Arial"/>
          <w:spacing w:val="-2"/>
          <w:sz w:val="20"/>
          <w:szCs w:val="20"/>
        </w:rPr>
        <w:t xml:space="preserve"> Asumir expresamente cualquier responsabilidad que se derive del incumplimiento por parte de sus empleados o consultores a las obligaciones de confidencialidad descritas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Cuando la información confidencial ya no sea necesaria para llevar a cabo una obligación bajo este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el </w:t>
      </w:r>
      <w:r w:rsidRPr="0079344C">
        <w:rPr>
          <w:rFonts w:ascii="Montserrat" w:hAnsi="Montserrat" w:cs="Arial"/>
          <w:b/>
          <w:spacing w:val="-2"/>
          <w:sz w:val="20"/>
          <w:szCs w:val="20"/>
        </w:rPr>
        <w:t xml:space="preserve">“PROVEEDOR” </w:t>
      </w:r>
      <w:r w:rsidRPr="0079344C">
        <w:rPr>
          <w:rFonts w:ascii="Montserrat" w:hAnsi="Montserrat" w:cs="Arial"/>
          <w:spacing w:val="-2"/>
          <w:sz w:val="20"/>
          <w:szCs w:val="20"/>
        </w:rPr>
        <w:t xml:space="preserve">la devolverá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o la destruirá si así se le solicitara por escrito.</w:t>
      </w:r>
    </w:p>
    <w:p w14:paraId="2741BA3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13.</w:t>
      </w:r>
      <w:r w:rsidRPr="0079344C">
        <w:rPr>
          <w:rFonts w:ascii="Montserrat" w:hAnsi="Montserrat" w:cs="Arial"/>
          <w:spacing w:val="-2"/>
          <w:sz w:val="20"/>
          <w:szCs w:val="20"/>
        </w:rPr>
        <w:t xml:space="preserve"> Notificar inmediatamente al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 xml:space="preserve">en caso de descubrir el uso, revelación o divulgación no autorizados de la información confidencial y cooperará en forma razonable para que aquélla retome la posesión e impedirá usos no autorizados adicionales de dicha información. </w:t>
      </w:r>
    </w:p>
    <w:p w14:paraId="1F922DEC" w14:textId="50CA0A1F"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14.</w:t>
      </w:r>
      <w:r w:rsidRPr="0079344C">
        <w:rPr>
          <w:rFonts w:ascii="Montserrat" w:hAnsi="Montserrat" w:cs="Arial"/>
          <w:spacing w:val="-2"/>
          <w:sz w:val="20"/>
          <w:szCs w:val="20"/>
        </w:rPr>
        <w:t xml:space="preserve"> Realizar todas las erogaciones y gastos directos e indirectos que para el cumplimiento del 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realice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por concepto de pagos a su personal, adquisición de equipo y utensilios de trabajo, amortizaciones, viáticos, mantenimientos, uniformes de trabajo de su personal, primas de seguros, impuestos y cualquier otro concepto, serán exclusivamente a su cargo, cuenta y riesgo, por lo que no podrán ser exigidos al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45F86AF6" w14:textId="18608793"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15.</w:t>
      </w:r>
      <w:r w:rsidRPr="0079344C">
        <w:rPr>
          <w:rFonts w:ascii="Montserrat" w:hAnsi="Montserrat" w:cs="Arial"/>
          <w:spacing w:val="-2"/>
          <w:sz w:val="20"/>
          <w:szCs w:val="20"/>
        </w:rPr>
        <w:t xml:space="preserve"> No transferir los derechos y obligaciones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en forma parcial ni total a favor de cualquier otra persona, con excepción de los derechos de cobro, en cuyo caso se deberá contar con el consentimiento por escrito del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a través del Titular del </w:t>
      </w:r>
      <w:r w:rsidRPr="0079344C">
        <w:rPr>
          <w:rFonts w:ascii="Montserrat" w:hAnsi="Montserrat" w:cs="Arial"/>
          <w:b/>
          <w:spacing w:val="-2"/>
          <w:sz w:val="20"/>
          <w:szCs w:val="20"/>
        </w:rPr>
        <w:t>“AREA REQUIRENTE”</w:t>
      </w:r>
      <w:r w:rsidRPr="0079344C">
        <w:rPr>
          <w:rFonts w:ascii="Montserrat" w:hAnsi="Montserrat" w:cs="Arial"/>
          <w:spacing w:val="-2"/>
          <w:sz w:val="20"/>
          <w:szCs w:val="20"/>
        </w:rPr>
        <w:t>, aún en el caso del Programa de Cadenas Productivas y proporcionará al “</w:t>
      </w:r>
      <w:r w:rsidRPr="0079344C">
        <w:rPr>
          <w:rFonts w:ascii="Montserrat" w:hAnsi="Montserrat" w:cs="Arial"/>
          <w:b/>
          <w:spacing w:val="-2"/>
          <w:sz w:val="20"/>
          <w:szCs w:val="20"/>
        </w:rPr>
        <w:t>HRAEI</w:t>
      </w:r>
      <w:r w:rsidRPr="0079344C">
        <w:rPr>
          <w:rFonts w:ascii="Montserrat" w:hAnsi="Montserrat" w:cs="Arial"/>
          <w:spacing w:val="-2"/>
          <w:sz w:val="20"/>
          <w:szCs w:val="20"/>
        </w:rPr>
        <w:t>” la documentación legal que ampare la solicitud.</w:t>
      </w:r>
    </w:p>
    <w:p w14:paraId="662C29FE" w14:textId="5AF49E40"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16</w:t>
      </w:r>
      <w:r w:rsidRPr="0079344C">
        <w:rPr>
          <w:rFonts w:ascii="Montserrat" w:hAnsi="Montserrat" w:cs="Arial"/>
          <w:spacing w:val="-2"/>
          <w:sz w:val="20"/>
          <w:szCs w:val="20"/>
        </w:rPr>
        <w:t xml:space="preserve">.- Se obliga a efectuar la reposición o el canje de </w:t>
      </w:r>
      <w:r w:rsidRPr="0079344C">
        <w:rPr>
          <w:rFonts w:ascii="Montserrat" w:hAnsi="Montserrat" w:cs="Arial"/>
          <w:b/>
          <w:spacing w:val="-2"/>
          <w:sz w:val="20"/>
          <w:szCs w:val="20"/>
        </w:rPr>
        <w:t xml:space="preserve">“LOS BIENES, </w:t>
      </w:r>
      <w:r w:rsidRPr="0079344C">
        <w:rPr>
          <w:rFonts w:ascii="Montserrat" w:hAnsi="Montserrat" w:cs="Arial"/>
          <w:spacing w:val="-2"/>
          <w:sz w:val="20"/>
          <w:szCs w:val="20"/>
        </w:rPr>
        <w:t xml:space="preserve">dentro de un plazo de </w:t>
      </w:r>
      <w:r w:rsidR="00722D66">
        <w:rPr>
          <w:rFonts w:ascii="Montserrat" w:hAnsi="Montserrat" w:cs="Arial"/>
          <w:spacing w:val="-2"/>
          <w:sz w:val="20"/>
          <w:szCs w:val="20"/>
        </w:rPr>
        <w:t>5</w:t>
      </w:r>
      <w:r w:rsidRPr="0079344C">
        <w:rPr>
          <w:rFonts w:ascii="Montserrat" w:hAnsi="Montserrat" w:cs="Arial"/>
          <w:spacing w:val="-2"/>
          <w:sz w:val="20"/>
          <w:szCs w:val="20"/>
        </w:rPr>
        <w:t xml:space="preserve"> (</w:t>
      </w:r>
      <w:r w:rsidR="00722D66">
        <w:rPr>
          <w:rFonts w:ascii="Montserrat" w:hAnsi="Montserrat" w:cs="Arial"/>
          <w:spacing w:val="-2"/>
          <w:sz w:val="20"/>
          <w:szCs w:val="20"/>
        </w:rPr>
        <w:t>cinco</w:t>
      </w:r>
      <w:r w:rsidRPr="0079344C">
        <w:rPr>
          <w:rFonts w:ascii="Montserrat" w:hAnsi="Montserrat" w:cs="Arial"/>
          <w:spacing w:val="-2"/>
          <w:sz w:val="20"/>
          <w:szCs w:val="20"/>
        </w:rPr>
        <w:t>) días naturales contados a partir de la notificación,</w:t>
      </w:r>
      <w:r w:rsidRPr="0079344C">
        <w:rPr>
          <w:rFonts w:ascii="Montserrat" w:hAnsi="Montserrat" w:cs="Arial"/>
          <w:b/>
          <w:spacing w:val="-2"/>
          <w:sz w:val="20"/>
          <w:szCs w:val="20"/>
        </w:rPr>
        <w:t xml:space="preserve"> </w:t>
      </w:r>
      <w:r w:rsidRPr="0079344C">
        <w:rPr>
          <w:rFonts w:ascii="Montserrat" w:hAnsi="Montserrat" w:cs="Arial"/>
          <w:spacing w:val="-2"/>
          <w:sz w:val="20"/>
          <w:szCs w:val="20"/>
        </w:rPr>
        <w:t xml:space="preserve">de conformidad a lo señalado en el </w:t>
      </w:r>
      <w:r w:rsidRPr="0079344C">
        <w:rPr>
          <w:rFonts w:ascii="Montserrat" w:hAnsi="Montserrat" w:cs="Arial"/>
          <w:b/>
          <w:spacing w:val="-2"/>
          <w:sz w:val="20"/>
          <w:szCs w:val="20"/>
        </w:rPr>
        <w:t>“ANEXO ÚNICO”</w:t>
      </w:r>
      <w:r w:rsidRPr="0079344C">
        <w:rPr>
          <w:rFonts w:ascii="Montserrat" w:hAnsi="Montserrat" w:cs="Arial"/>
          <w:spacing w:val="-2"/>
          <w:sz w:val="20"/>
          <w:szCs w:val="20"/>
        </w:rPr>
        <w:t>.</w:t>
      </w:r>
    </w:p>
    <w:p w14:paraId="4753F22E" w14:textId="77777777" w:rsidR="00F661B0" w:rsidRPr="0079344C" w:rsidRDefault="00F661B0" w:rsidP="00F661B0">
      <w:pPr>
        <w:jc w:val="both"/>
        <w:rPr>
          <w:rFonts w:ascii="Montserrat" w:hAnsi="Montserrat" w:cs="Arial"/>
          <w:b/>
          <w:spacing w:val="-2"/>
          <w:sz w:val="20"/>
          <w:szCs w:val="20"/>
        </w:rPr>
      </w:pPr>
      <w:r w:rsidRPr="0079344C">
        <w:rPr>
          <w:rFonts w:ascii="Montserrat" w:hAnsi="Montserrat" w:cs="Arial"/>
          <w:b/>
          <w:spacing w:val="-2"/>
          <w:sz w:val="20"/>
          <w:szCs w:val="20"/>
        </w:rPr>
        <w:t>SEXTA. - OBLIGACIONES DEL “HRAEI”;</w:t>
      </w:r>
    </w:p>
    <w:p w14:paraId="7A7EA0AE" w14:textId="422474A6"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w:t>
      </w:r>
      <w:r w:rsidRPr="0079344C">
        <w:rPr>
          <w:rFonts w:ascii="Montserrat" w:hAnsi="Montserrat" w:cs="Arial"/>
          <w:spacing w:val="-2"/>
          <w:sz w:val="20"/>
          <w:szCs w:val="20"/>
        </w:rPr>
        <w:t xml:space="preserve"> Pagar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el costo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en exhibiciones vencidas, dentro de los 20 (veinte) días naturales posteriores a la presentación de la factura o recibos, a través de Transferencia electrónica en los términos estipulados en la Cláusula Segunda de este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El pago quedará condicionado, proporcionalmente, al pago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deba efectuar por concepto de penas convencionales por atraso.</w:t>
      </w:r>
    </w:p>
    <w:p w14:paraId="66E72879" w14:textId="73785C33"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2.</w:t>
      </w:r>
      <w:r w:rsidRPr="0079344C">
        <w:rPr>
          <w:rFonts w:ascii="Montserrat" w:hAnsi="Montserrat" w:cs="Arial"/>
          <w:spacing w:val="-2"/>
          <w:sz w:val="20"/>
          <w:szCs w:val="20"/>
        </w:rPr>
        <w:t xml:space="preserve"> Vigilar y supervisar en todo momento el cumplimiento del 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conforme a las condiciones establecidas en el mismo y su </w:t>
      </w:r>
      <w:r w:rsidRPr="0079344C">
        <w:rPr>
          <w:rFonts w:ascii="Montserrat" w:hAnsi="Montserrat" w:cs="Arial"/>
          <w:b/>
          <w:spacing w:val="-2"/>
          <w:sz w:val="20"/>
          <w:szCs w:val="20"/>
        </w:rPr>
        <w:t>“ANEXO ÚNICO”</w:t>
      </w:r>
      <w:r w:rsidRPr="0079344C">
        <w:rPr>
          <w:rFonts w:ascii="Montserrat" w:hAnsi="Montserrat" w:cs="Arial"/>
          <w:spacing w:val="-2"/>
          <w:sz w:val="20"/>
          <w:szCs w:val="20"/>
        </w:rPr>
        <w:t>.</w:t>
      </w:r>
    </w:p>
    <w:p w14:paraId="4D088E23"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3.</w:t>
      </w:r>
      <w:r w:rsidRPr="0079344C">
        <w:rPr>
          <w:rFonts w:ascii="Montserrat" w:hAnsi="Montserrat" w:cs="Arial"/>
          <w:spacing w:val="-2"/>
          <w:sz w:val="20"/>
          <w:szCs w:val="20"/>
        </w:rPr>
        <w:t xml:space="preserve"> Proporcionar por escrito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las instrucciones que estime convenientes relacionadas con su ejecución, a fin de que se ajuste a los datos y especificaciones, así como a las modificaciones que en su caso ordene el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5C41A8EF" w14:textId="06BC5F2D"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4.</w:t>
      </w:r>
      <w:r w:rsidRPr="0079344C">
        <w:rPr>
          <w:rFonts w:ascii="Montserrat" w:hAnsi="Montserrat" w:cs="Arial"/>
          <w:spacing w:val="-2"/>
          <w:sz w:val="20"/>
          <w:szCs w:val="20"/>
        </w:rPr>
        <w:t xml:space="preserve"> A designar como Supervisor o Vigilante del cumplimiento de las obligaciones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a la persona quien será el responsable de llevar a cabo la revisión, calificación y supervisión de los avances, logros y conclusión del 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w:t>
      </w:r>
    </w:p>
    <w:p w14:paraId="5DFAB8F5"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5.</w:t>
      </w:r>
      <w:r w:rsidRPr="0079344C">
        <w:rPr>
          <w:rFonts w:ascii="Montserrat" w:hAnsi="Montserrat" w:cs="Arial"/>
          <w:spacing w:val="-2"/>
          <w:sz w:val="20"/>
          <w:szCs w:val="20"/>
        </w:rPr>
        <w:t xml:space="preserve"> En caso de que la factura presentada para su pago contenga errores o deficiencias,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dentro de los 3 (tres) días hábiles siguientes al de su recepción, indicará por escrito al </w:t>
      </w:r>
      <w:r w:rsidRPr="0079344C">
        <w:rPr>
          <w:rFonts w:ascii="Montserrat" w:hAnsi="Montserrat" w:cs="Arial"/>
          <w:b/>
          <w:spacing w:val="-2"/>
          <w:sz w:val="20"/>
          <w:szCs w:val="20"/>
        </w:rPr>
        <w:t xml:space="preserve">“PROVEEDOR” </w:t>
      </w:r>
      <w:r w:rsidRPr="0079344C">
        <w:rPr>
          <w:rFonts w:ascii="Montserrat" w:hAnsi="Montserrat" w:cs="Arial"/>
          <w:spacing w:val="-2"/>
          <w:sz w:val="20"/>
          <w:szCs w:val="20"/>
        </w:rPr>
        <w:t xml:space="preserve">las deficiencias que deberá corregir. El periodo que transcurra a partir de la entrega del citado escrito, y hasta que se presenten las correcciones, no se computarán para efectos del plazo para realizar el pago. </w:t>
      </w:r>
    </w:p>
    <w:p w14:paraId="76966A90" w14:textId="6060D392"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SEPTIMA. - RESCISIÓN ADMINISTRATIVA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 </w:t>
      </w:r>
      <w:r w:rsidRPr="0079344C">
        <w:rPr>
          <w:rFonts w:ascii="Montserrat" w:hAnsi="Montserrat" w:cs="Arial"/>
          <w:spacing w:val="-2"/>
          <w:sz w:val="20"/>
          <w:szCs w:val="20"/>
        </w:rPr>
        <w:t>El</w:t>
      </w:r>
      <w:r w:rsidRPr="0079344C">
        <w:rPr>
          <w:rFonts w:ascii="Montserrat" w:hAnsi="Montserrat" w:cs="Arial"/>
          <w:b/>
          <w:bCs/>
          <w:spacing w:val="-2"/>
          <w:sz w:val="20"/>
          <w:szCs w:val="20"/>
        </w:rPr>
        <w:t xml:space="preserve"> “PROVEEDOR”</w:t>
      </w:r>
      <w:r w:rsidRPr="0079344C">
        <w:rPr>
          <w:rFonts w:ascii="Montserrat" w:hAnsi="Montserrat" w:cs="Arial"/>
          <w:spacing w:val="-2"/>
          <w:sz w:val="20"/>
          <w:szCs w:val="20"/>
        </w:rPr>
        <w:t xml:space="preserve"> acepta en forma expresa que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quien aportará los elementos necesarios para encauzar los procedimientos, en términos del artículo 54 de la Ley de Adquisiciones, Arrendamientos y Servicios del Sector Público pueda rescindir administrativamente el presente </w:t>
      </w:r>
      <w:r w:rsidR="009F2300">
        <w:rPr>
          <w:rFonts w:ascii="Montserrat" w:hAnsi="Montserrat" w:cs="Arial"/>
          <w:spacing w:val="-2"/>
          <w:sz w:val="20"/>
          <w:szCs w:val="20"/>
        </w:rPr>
        <w:t>Contrato</w:t>
      </w:r>
      <w:r w:rsidRPr="0079344C">
        <w:rPr>
          <w:rFonts w:ascii="Montserrat" w:hAnsi="Montserrat" w:cs="Arial"/>
          <w:spacing w:val="-2"/>
          <w:sz w:val="20"/>
          <w:szCs w:val="20"/>
        </w:rPr>
        <w:t>, por cualquiera de las causas que a continuación se señalan de forma enunciativa más no limitativa:</w:t>
      </w:r>
    </w:p>
    <w:p w14:paraId="0383152C" w14:textId="37DAD0DF"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w:t>
      </w:r>
      <w:r w:rsidRPr="0079344C">
        <w:rPr>
          <w:rFonts w:ascii="Montserrat" w:hAnsi="Montserrat" w:cs="Arial"/>
          <w:spacing w:val="-2"/>
          <w:sz w:val="20"/>
          <w:szCs w:val="20"/>
        </w:rPr>
        <w:t xml:space="preserve"> Por incumplimiento de las obligaciones pactadas en este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y/o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56CFDA07"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2.</w:t>
      </w:r>
      <w:r w:rsidRPr="0079344C">
        <w:rPr>
          <w:rFonts w:ascii="Montserrat" w:hAnsi="Montserrat" w:cs="Arial"/>
          <w:spacing w:val="-2"/>
          <w:sz w:val="20"/>
          <w:szCs w:val="20"/>
        </w:rPr>
        <w:t xml:space="preserve"> Por no entregar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conforme a las especificaciones, características, términos y calidad que se requiere, en los lugares y fechas que sean comunicadas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o bien, estén establecidas en el presente instrumento o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incluyendo las fechas establecidas para la reposición o canje de </w:t>
      </w:r>
      <w:r w:rsidRPr="0079344C">
        <w:rPr>
          <w:rFonts w:ascii="Montserrat" w:hAnsi="Montserrat" w:cs="Arial"/>
          <w:b/>
          <w:spacing w:val="-2"/>
          <w:sz w:val="20"/>
          <w:szCs w:val="20"/>
        </w:rPr>
        <w:t>“LOS BIENES”</w:t>
      </w:r>
      <w:r w:rsidRPr="0079344C">
        <w:rPr>
          <w:rFonts w:ascii="Montserrat" w:hAnsi="Montserrat" w:cs="Arial"/>
          <w:spacing w:val="-2"/>
          <w:sz w:val="20"/>
          <w:szCs w:val="20"/>
        </w:rPr>
        <w:t>.</w:t>
      </w:r>
    </w:p>
    <w:p w14:paraId="7EEC1C5A" w14:textId="6CA8A0F0"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3.</w:t>
      </w:r>
      <w:r w:rsidRPr="0079344C">
        <w:rPr>
          <w:rFonts w:ascii="Montserrat" w:hAnsi="Montserrat" w:cs="Arial"/>
          <w:spacing w:val="-2"/>
          <w:sz w:val="20"/>
          <w:szCs w:val="20"/>
        </w:rPr>
        <w:t xml:space="preserve"> Por contravención de los términos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o de las disposiciones de la normatividad aplicable al caso;</w:t>
      </w:r>
    </w:p>
    <w:p w14:paraId="4308926B" w14:textId="6CF301A5" w:rsidR="00F661B0" w:rsidRPr="0079344C" w:rsidRDefault="00F661B0" w:rsidP="00F661B0">
      <w:pPr>
        <w:jc w:val="both"/>
        <w:rPr>
          <w:rFonts w:ascii="Montserrat" w:hAnsi="Montserrat" w:cs="Arial"/>
          <w:b/>
          <w:bCs/>
          <w:i/>
          <w:iCs/>
          <w:spacing w:val="-2"/>
          <w:sz w:val="20"/>
          <w:szCs w:val="20"/>
        </w:rPr>
      </w:pPr>
      <w:r w:rsidRPr="0079344C">
        <w:rPr>
          <w:rFonts w:ascii="Montserrat" w:hAnsi="Montserrat" w:cs="Arial"/>
          <w:b/>
          <w:spacing w:val="-2"/>
          <w:sz w:val="20"/>
          <w:szCs w:val="20"/>
        </w:rPr>
        <w:t>4.</w:t>
      </w:r>
      <w:r w:rsidRPr="0079344C">
        <w:rPr>
          <w:rFonts w:ascii="Montserrat" w:hAnsi="Montserrat" w:cs="Arial"/>
          <w:spacing w:val="-2"/>
          <w:sz w:val="20"/>
          <w:szCs w:val="20"/>
        </w:rPr>
        <w:t xml:space="preserve"> Cuando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no entregue la garantía de cumplimiento de conformidad con los términos y condiciones establecidos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w:t>
      </w:r>
    </w:p>
    <w:p w14:paraId="3AE5F81A" w14:textId="79BF2F94" w:rsidR="00F661B0" w:rsidRDefault="00F661B0" w:rsidP="00F661B0">
      <w:pPr>
        <w:spacing w:after="20"/>
        <w:jc w:val="both"/>
        <w:rPr>
          <w:rFonts w:ascii="Montserrat" w:hAnsi="Montserrat" w:cs="Arial"/>
          <w:spacing w:val="-2"/>
          <w:sz w:val="20"/>
          <w:szCs w:val="20"/>
        </w:rPr>
      </w:pPr>
      <w:r w:rsidRPr="0079344C">
        <w:rPr>
          <w:rFonts w:ascii="Montserrat" w:hAnsi="Montserrat" w:cs="Arial"/>
          <w:b/>
          <w:spacing w:val="-2"/>
          <w:sz w:val="20"/>
          <w:szCs w:val="20"/>
        </w:rPr>
        <w:t>5.</w:t>
      </w:r>
      <w:r w:rsidRPr="0079344C">
        <w:rPr>
          <w:rFonts w:ascii="Montserrat" w:hAnsi="Montserrat" w:cs="Arial"/>
          <w:spacing w:val="-2"/>
          <w:sz w:val="20"/>
          <w:szCs w:val="20"/>
        </w:rPr>
        <w:t xml:space="preserve"> Cuando la autoridad competente declare el concurso mercantil, o cualquier situación análoga o equivalente, que afecte el patrimonio de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w:t>
      </w:r>
    </w:p>
    <w:p w14:paraId="36913116" w14:textId="77777777" w:rsidR="00722D66" w:rsidRPr="0079344C" w:rsidRDefault="00722D66" w:rsidP="00722D66">
      <w:pPr>
        <w:spacing w:after="0"/>
        <w:jc w:val="both"/>
        <w:rPr>
          <w:rFonts w:ascii="Montserrat" w:hAnsi="Montserrat" w:cs="Arial"/>
          <w:spacing w:val="-2"/>
          <w:sz w:val="20"/>
          <w:szCs w:val="20"/>
        </w:rPr>
      </w:pPr>
    </w:p>
    <w:p w14:paraId="236BC022" w14:textId="4081B3EB"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6.</w:t>
      </w:r>
      <w:r w:rsidRPr="0079344C">
        <w:rPr>
          <w:rFonts w:ascii="Montserrat" w:hAnsi="Montserrat" w:cs="Arial"/>
          <w:spacing w:val="-2"/>
          <w:sz w:val="20"/>
          <w:szCs w:val="20"/>
        </w:rPr>
        <w:t xml:space="preserve"> Por subcontratar o transferir la totalidad o parte de los derechos u obligaciones establecidos en este </w:t>
      </w:r>
      <w:r w:rsidR="009F2300">
        <w:rPr>
          <w:rFonts w:ascii="Montserrat" w:hAnsi="Montserrat" w:cs="Arial"/>
          <w:spacing w:val="-2"/>
          <w:sz w:val="20"/>
          <w:szCs w:val="20"/>
        </w:rPr>
        <w:t>contrato</w:t>
      </w:r>
      <w:r w:rsidRPr="0079344C">
        <w:rPr>
          <w:rFonts w:ascii="Montserrat" w:hAnsi="Montserrat" w:cs="Arial"/>
          <w:spacing w:val="-2"/>
          <w:sz w:val="20"/>
          <w:szCs w:val="20"/>
        </w:rPr>
        <w:t>, a excepción de los derechos de cobro;</w:t>
      </w:r>
    </w:p>
    <w:p w14:paraId="77B6A52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7.</w:t>
      </w:r>
      <w:r w:rsidRPr="0079344C">
        <w:rPr>
          <w:rFonts w:ascii="Montserrat" w:hAnsi="Montserrat" w:cs="Arial"/>
          <w:spacing w:val="-2"/>
          <w:sz w:val="20"/>
          <w:szCs w:val="20"/>
        </w:rPr>
        <w:t xml:space="preserve"> Si se comprueba la falsedad de alguna manifestación contenida en el apartado de declaraciones del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o durante el procedimiento de adjudicación correspondiente;</w:t>
      </w:r>
    </w:p>
    <w:p w14:paraId="34EAA9F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8.</w:t>
      </w:r>
      <w:r w:rsidRPr="0079344C">
        <w:rPr>
          <w:rFonts w:ascii="Montserrat" w:hAnsi="Montserrat" w:cs="Arial"/>
          <w:spacing w:val="-2"/>
          <w:sz w:val="20"/>
          <w:szCs w:val="20"/>
        </w:rPr>
        <w:t xml:space="preserve"> En general, por cualquier otra causa imputable al </w:t>
      </w:r>
      <w:r w:rsidRPr="0079344C">
        <w:rPr>
          <w:rFonts w:ascii="Montserrat" w:hAnsi="Montserrat" w:cs="Arial"/>
          <w:b/>
          <w:bCs/>
          <w:spacing w:val="-2"/>
          <w:sz w:val="20"/>
          <w:szCs w:val="20"/>
        </w:rPr>
        <w:t>“PROVEEDOR”</w:t>
      </w:r>
      <w:r w:rsidRPr="0079344C">
        <w:rPr>
          <w:rFonts w:ascii="Montserrat" w:hAnsi="Montserrat" w:cs="Arial"/>
          <w:spacing w:val="-2"/>
          <w:sz w:val="20"/>
          <w:szCs w:val="20"/>
        </w:rPr>
        <w:t>, similar a las antes mencionadas, que implique el incumplimiento de alguna de sus obligaciones.</w:t>
      </w:r>
    </w:p>
    <w:p w14:paraId="2987A95F" w14:textId="12893BBB"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OCTAVA. - SUSPENSIÓN TEMPORAL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 </w:t>
      </w:r>
      <w:r w:rsidRPr="0079344C">
        <w:rPr>
          <w:rFonts w:ascii="Montserrat" w:hAnsi="Montserrat" w:cs="Arial"/>
          <w:spacing w:val="-2"/>
          <w:sz w:val="20"/>
          <w:szCs w:val="20"/>
        </w:rPr>
        <w:t xml:space="preserve">Cuando en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 presente caso fortuito o de fuerza mayor,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quien aportará los elementos necesarios para justificar el dictamen que fundamente la causa de suspensión temporal del presente instrumento, podrá suspender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en cuyo caso, únicamente se pagarán aquellos que hubiesen sido efectivamente entregados.</w:t>
      </w:r>
    </w:p>
    <w:p w14:paraId="54797B46" w14:textId="69CB5D5F"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suspensión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se sustentará mediante dictamen emitido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en el que se precisen las razones o las causas justificadas que dan origen a la misma.</w:t>
      </w:r>
    </w:p>
    <w:p w14:paraId="537B1D7F" w14:textId="147B43FA"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se podrá suspender temporalmente 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en todo o en parte, en cualquier momento, sin que ello signifique su terminación definitiva.</w:t>
      </w:r>
    </w:p>
    <w:p w14:paraId="35276EA6" w14:textId="026CDF88"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y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pactarán el plazo de suspensión, a cuyo término,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podrá continuar produciendo todos sus efectos legales, una vez que hayan desaparecido las causas que motivaron dicha suspensión o en su caso, iniciarse la terminación anticipada del instrumento legal.</w:t>
      </w:r>
    </w:p>
    <w:p w14:paraId="44CCA428" w14:textId="0AA78F7E"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NOVENA. - PRÓRROGAS. -</w:t>
      </w:r>
      <w:r w:rsidRPr="0079344C">
        <w:rPr>
          <w:rFonts w:ascii="Montserrat" w:hAnsi="Montserrat" w:cs="Arial"/>
          <w:spacing w:val="-2"/>
          <w:sz w:val="20"/>
          <w:szCs w:val="20"/>
        </w:rPr>
        <w:t xml:space="preserve"> Únicamente se otorgarán prórrogas por causas imputables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y en casos fortuitos o de fuerza mayor debidamente acreditados por el Titular del </w:t>
      </w:r>
      <w:r w:rsidRPr="0079344C">
        <w:rPr>
          <w:rFonts w:ascii="Montserrat" w:hAnsi="Montserrat" w:cs="Arial"/>
          <w:b/>
          <w:spacing w:val="-2"/>
          <w:sz w:val="20"/>
          <w:szCs w:val="20"/>
        </w:rPr>
        <w:t>“ÁREA REQUIRENTE”</w:t>
      </w:r>
      <w:r w:rsidRPr="0079344C">
        <w:rPr>
          <w:rFonts w:ascii="Montserrat" w:hAnsi="Montserrat" w:cs="Arial"/>
          <w:spacing w:val="-2"/>
          <w:sz w:val="20"/>
          <w:szCs w:val="20"/>
        </w:rPr>
        <w:t xml:space="preserve">. El Titular del </w:t>
      </w:r>
      <w:r w:rsidRPr="0079344C">
        <w:rPr>
          <w:rFonts w:ascii="Montserrat" w:hAnsi="Montserrat" w:cs="Arial"/>
          <w:b/>
          <w:spacing w:val="-2"/>
          <w:sz w:val="20"/>
          <w:szCs w:val="20"/>
        </w:rPr>
        <w:t xml:space="preserve">“ÁREA REQUIRENTE” </w:t>
      </w:r>
      <w:r w:rsidRPr="0079344C">
        <w:rPr>
          <w:rFonts w:ascii="Montserrat" w:hAnsi="Montserrat" w:cs="Arial"/>
          <w:spacing w:val="-2"/>
          <w:sz w:val="20"/>
          <w:szCs w:val="20"/>
        </w:rPr>
        <w:t xml:space="preserve">deberá establecer en el otorgamiento de la prórroga a que se refiere la presente Cláusula el plazo concedido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para dar cumplimiento a las obligaciones establecidas en 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y solicitará a la Dirección de Administración y Finanzas la elaboración de un Convenio Modificatorio.</w:t>
      </w:r>
    </w:p>
    <w:p w14:paraId="79C261CD" w14:textId="685CD618"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 xml:space="preserve">DÉCIMA. - CASO FORTUITO O FUERZA MAYOR. - </w:t>
      </w:r>
      <w:r w:rsidRPr="0079344C">
        <w:rPr>
          <w:rFonts w:ascii="Montserrat" w:hAnsi="Montserrat" w:cs="Arial"/>
          <w:spacing w:val="-2"/>
          <w:sz w:val="20"/>
          <w:szCs w:val="20"/>
        </w:rPr>
        <w:t xml:space="preserve">Ninguna de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será responsable de cualquier retraso o incumplimiento de las obligaciones derivadas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que resulten directa o indirectamente de caso fortuito o fuerza mayor. En este sentido, será responsabilidad del Titular del </w:t>
      </w:r>
      <w:r w:rsidRPr="0079344C">
        <w:rPr>
          <w:rFonts w:ascii="Montserrat" w:hAnsi="Montserrat" w:cs="Arial"/>
          <w:b/>
          <w:spacing w:val="-2"/>
          <w:sz w:val="20"/>
          <w:szCs w:val="20"/>
        </w:rPr>
        <w:t>“ÁREA REQUIRENTE”</w:t>
      </w:r>
      <w:r w:rsidRPr="0079344C">
        <w:rPr>
          <w:rFonts w:ascii="Montserrat" w:hAnsi="Montserrat" w:cs="Arial"/>
          <w:spacing w:val="-2"/>
          <w:sz w:val="20"/>
          <w:szCs w:val="20"/>
        </w:rPr>
        <w:t xml:space="preserve"> justificar la existencia del caso fortuito o fuerza mayor al caso concreto, o en su caso, dictaminar procedente el señalamiento que realice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en relación a la existencia de circunstancias de caso fortuito o fuerza mayor. </w:t>
      </w:r>
    </w:p>
    <w:p w14:paraId="312EFC6B" w14:textId="0646A400"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DECIMA PRIMERA.- TERMINACIÓN ANTICIPADA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w:t>
      </w:r>
      <w:r w:rsidRPr="0079344C">
        <w:rPr>
          <w:rFonts w:ascii="Montserrat" w:hAnsi="Montserrat" w:cs="Arial"/>
          <w:bCs/>
          <w:spacing w:val="-2"/>
          <w:sz w:val="20"/>
          <w:szCs w:val="20"/>
        </w:rPr>
        <w:t>El</w:t>
      </w:r>
      <w:r w:rsidRPr="0079344C">
        <w:rPr>
          <w:rFonts w:ascii="Montserrat" w:hAnsi="Montserrat" w:cs="Arial"/>
          <w:b/>
          <w:bCs/>
          <w:spacing w:val="-2"/>
          <w:sz w:val="20"/>
          <w:szCs w:val="20"/>
        </w:rPr>
        <w:t xml:space="preserve"> “HRAEI” </w:t>
      </w:r>
      <w:r w:rsidRPr="0079344C">
        <w:rPr>
          <w:rFonts w:ascii="Montserrat" w:hAnsi="Montserrat" w:cs="Arial"/>
          <w:spacing w:val="-2"/>
          <w:sz w:val="20"/>
          <w:szCs w:val="20"/>
        </w:rPr>
        <w:t xml:space="preserve">a través de la Dirección de Administración y Finanzas y 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quien aportará los elementos necesarios para encauzar los procedimientos,</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notificará la terminación anticipada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en cualquier momento sin que implique penalización alguna para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cuando concurran razones de interés general, o bien cuando, por causas justificadas se extinga la necesidad de requerir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originalmente adjudicados y se demuestre por conducto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que de continuar con el cumplimiento de las obligaciones pactadas, se ocasione algún daño o perjuicio al Estado.</w:t>
      </w:r>
    </w:p>
    <w:p w14:paraId="729673F4" w14:textId="0006E8EA"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Ambas partes convienen en que serán causas de terminación del presente </w:t>
      </w:r>
      <w:r w:rsidR="009F2300">
        <w:rPr>
          <w:rFonts w:ascii="Montserrat" w:hAnsi="Montserrat" w:cs="Arial"/>
          <w:spacing w:val="-2"/>
          <w:sz w:val="20"/>
          <w:szCs w:val="20"/>
        </w:rPr>
        <w:t>contrato</w:t>
      </w:r>
      <w:r w:rsidRPr="0079344C">
        <w:rPr>
          <w:rFonts w:ascii="Montserrat" w:hAnsi="Montserrat" w:cs="Arial"/>
          <w:spacing w:val="-2"/>
          <w:sz w:val="20"/>
          <w:szCs w:val="20"/>
        </w:rPr>
        <w:t>, sin responsabilidad para las mismas, cuando se suspenda la entrega de los bienes por causas de fuerza mayor, debidamente acreditadas.</w:t>
      </w:r>
      <w:r>
        <w:rPr>
          <w:rFonts w:ascii="Montserrat" w:hAnsi="Montserrat" w:cs="Arial"/>
          <w:spacing w:val="-2"/>
          <w:sz w:val="20"/>
          <w:szCs w:val="20"/>
        </w:rPr>
        <w:t xml:space="preserve"> </w:t>
      </w:r>
      <w:r w:rsidRPr="0079344C">
        <w:rPr>
          <w:rFonts w:ascii="Montserrat" w:hAnsi="Montserrat" w:cs="Arial"/>
          <w:spacing w:val="-2"/>
          <w:sz w:val="20"/>
          <w:szCs w:val="20"/>
        </w:rPr>
        <w:t xml:space="preserve">De igual forma, procederá la terminación anticipada de este instrumento cuando se determine la nulidad parcial o total de los actos que dieron origen al presente </w:t>
      </w:r>
      <w:r w:rsidR="009F2300">
        <w:rPr>
          <w:rFonts w:ascii="Montserrat" w:hAnsi="Montserrat" w:cs="Arial"/>
          <w:spacing w:val="-2"/>
          <w:sz w:val="20"/>
          <w:szCs w:val="20"/>
        </w:rPr>
        <w:t>contrato</w:t>
      </w:r>
      <w:r w:rsidRPr="0079344C">
        <w:rPr>
          <w:rFonts w:ascii="Montserrat" w:hAnsi="Montserrat" w:cs="Arial"/>
          <w:spacing w:val="-2"/>
          <w:sz w:val="20"/>
          <w:szCs w:val="20"/>
        </w:rPr>
        <w:t>, con motivo de la resolución de una inconformidad o intervención de oficio emitida por la Secretaría de la Función Pública.</w:t>
      </w:r>
    </w:p>
    <w:p w14:paraId="10EB44BD" w14:textId="706F8DCD"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terminación anticipada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se sustentará mediante dictamen emitido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que precise las razones o las causas justificadas que dan origen a la misma. Lo anterior, de conformidad con lo establecido en los artículos 54 Bis de la Ley de Adquisiciones, Arrendamientos y Servicios del Sector Público y 102 de su Reglamento. En dicho supuesto,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procederá a pagar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efectivamente recibidos hasta la fecha de dicha terminación, de conformidad con la validación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recibidos a entera satisfacción que para tal efecto emita el </w:t>
      </w:r>
      <w:r w:rsidRPr="0079344C">
        <w:rPr>
          <w:rFonts w:ascii="Montserrat" w:hAnsi="Montserrat" w:cs="Arial"/>
          <w:b/>
          <w:bCs/>
          <w:spacing w:val="-2"/>
          <w:sz w:val="20"/>
          <w:szCs w:val="20"/>
        </w:rPr>
        <w:t xml:space="preserve">“ADMINISTRADOR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w:t>
      </w:r>
      <w:r w:rsidRPr="0079344C">
        <w:rPr>
          <w:rFonts w:ascii="Montserrat" w:hAnsi="Montserrat" w:cs="Arial"/>
          <w:spacing w:val="-2"/>
          <w:sz w:val="20"/>
          <w:szCs w:val="20"/>
        </w:rPr>
        <w:t xml:space="preserve">. </w:t>
      </w:r>
    </w:p>
    <w:p w14:paraId="2CB8CC1F" w14:textId="651F589C"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DÉCIMA SEGUNDA.- CANCELACIÓN DE PARTIDAS Y SU SANCIÓN.-</w:t>
      </w:r>
      <w:r w:rsidRPr="0079344C">
        <w:rPr>
          <w:rFonts w:ascii="Montserrat" w:hAnsi="Montserrat" w:cs="Arial"/>
          <w:spacing w:val="-2"/>
          <w:sz w:val="20"/>
          <w:szCs w:val="20"/>
        </w:rPr>
        <w:t xml:space="preserve"> Para el caso de que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 xml:space="preserve">de una partida o parte de la misma no sean entregados dentro de los plazos establecidos y la pena convencional por atraso que proporcionalmente le corresponda a la parte no prestada rebase el monto de la pena prevista en el presente </w:t>
      </w:r>
      <w:r w:rsidR="009F2300">
        <w:rPr>
          <w:rFonts w:ascii="Montserrat" w:hAnsi="Montserrat" w:cs="Arial"/>
          <w:spacing w:val="-2"/>
          <w:sz w:val="20"/>
          <w:szCs w:val="20"/>
        </w:rPr>
        <w:t>contrato</w:t>
      </w:r>
      <w:r w:rsidRPr="0079344C">
        <w:rPr>
          <w:rFonts w:ascii="Montserrat" w:hAnsi="Montserrat" w:cs="Arial"/>
          <w:bCs/>
          <w:spacing w:val="-2"/>
          <w:sz w:val="20"/>
          <w:szCs w:val="20"/>
        </w:rPr>
        <w:t xml:space="preserve">, previa notificación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podrá modificar 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correspondiente, cancelando las partidas de que se trate, o parte de las mismas cuando ello sea posible, aplicando al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 xml:space="preserve">por dicha cancelación una cantidad equivalente a la pena convencional máxima por atraso que correspondería en el caso de que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hubieran sido entregados en fecha posterior a la pactada, siempre y cuando la suma total del monto de las cancelaciones no rebase el 10% (diez por ciento) del importe total máximo del </w:t>
      </w:r>
      <w:r w:rsidR="009F2300">
        <w:rPr>
          <w:rFonts w:ascii="Montserrat" w:hAnsi="Montserrat" w:cs="Arial"/>
          <w:spacing w:val="-2"/>
          <w:sz w:val="20"/>
          <w:szCs w:val="20"/>
        </w:rPr>
        <w:t>contrato</w:t>
      </w:r>
      <w:r w:rsidRPr="0079344C">
        <w:rPr>
          <w:rFonts w:ascii="Montserrat" w:hAnsi="Montserrat" w:cs="Arial"/>
          <w:spacing w:val="-2"/>
          <w:sz w:val="20"/>
          <w:szCs w:val="20"/>
        </w:rPr>
        <w:t>.</w:t>
      </w:r>
    </w:p>
    <w:p w14:paraId="487B8359" w14:textId="0EFCFDC4"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En el supuesto de que sea rescindido el presente </w:t>
      </w:r>
      <w:r w:rsidR="009F2300">
        <w:rPr>
          <w:rFonts w:ascii="Montserrat" w:hAnsi="Montserrat" w:cs="Arial"/>
          <w:spacing w:val="-2"/>
          <w:sz w:val="20"/>
          <w:szCs w:val="20"/>
        </w:rPr>
        <w:t>contrato</w:t>
      </w:r>
      <w:r w:rsidRPr="0079344C">
        <w:rPr>
          <w:rFonts w:ascii="Montserrat" w:hAnsi="Montserrat" w:cs="Arial"/>
          <w:spacing w:val="-2"/>
          <w:sz w:val="20"/>
          <w:szCs w:val="20"/>
        </w:rPr>
        <w:t>, no procederá la contabilización de la sanción por cancelación a que hace referencia esta cláusula, toda vez que se deberá hacer efectiva la garantía de cumplimiento.</w:t>
      </w:r>
    </w:p>
    <w:p w14:paraId="456ACF1D" w14:textId="07F1439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DÉCIMA TERCERA: “PENAS CONVENCIONALES”. - </w:t>
      </w:r>
      <w:r w:rsidRPr="0079344C">
        <w:rPr>
          <w:rFonts w:ascii="Montserrat" w:hAnsi="Montserrat" w:cs="Arial"/>
          <w:spacing w:val="-2"/>
          <w:sz w:val="20"/>
          <w:szCs w:val="20"/>
        </w:rPr>
        <w:t xml:space="preserve">Atendiendo a lo dispuesto en el artículo 53 de la Ley de Adquisiciones, Arrendamientos y Servicios del Sector Público,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a través del </w:t>
      </w:r>
      <w:r w:rsidRPr="0079344C">
        <w:rPr>
          <w:rFonts w:ascii="Montserrat" w:hAnsi="Montserrat" w:cs="Arial"/>
          <w:b/>
          <w:bCs/>
          <w:spacing w:val="-2"/>
          <w:sz w:val="20"/>
          <w:szCs w:val="20"/>
        </w:rPr>
        <w:t xml:space="preserve">“ADMINISTRADOR DEL </w:t>
      </w:r>
      <w:r w:rsidR="009F2300">
        <w:rPr>
          <w:rFonts w:ascii="Montserrat" w:hAnsi="Montserrat" w:cs="Arial"/>
          <w:b/>
          <w:bCs/>
          <w:spacing w:val="-2"/>
          <w:sz w:val="20"/>
          <w:szCs w:val="20"/>
        </w:rPr>
        <w:t>CONTRATO</w:t>
      </w:r>
      <w:r w:rsidRPr="0079344C">
        <w:rPr>
          <w:rFonts w:ascii="Montserrat" w:hAnsi="Montserrat" w:cs="Arial"/>
          <w:b/>
          <w:bCs/>
          <w:spacing w:val="-2"/>
          <w:sz w:val="20"/>
          <w:szCs w:val="20"/>
        </w:rPr>
        <w:t>”</w:t>
      </w:r>
      <w:r w:rsidRPr="0079344C">
        <w:rPr>
          <w:rFonts w:ascii="Montserrat" w:hAnsi="Montserrat" w:cs="Arial"/>
          <w:spacing w:val="-2"/>
          <w:sz w:val="20"/>
          <w:szCs w:val="20"/>
        </w:rPr>
        <w:t xml:space="preserve">, aplicará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por concepto de pena convencional, el 1.0% (uno por ciento), por cada día natural de atraso en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sobre el importe de </w:t>
      </w:r>
      <w:r w:rsidRPr="0079344C">
        <w:rPr>
          <w:rFonts w:ascii="Montserrat" w:hAnsi="Montserrat" w:cs="Arial"/>
          <w:b/>
          <w:bCs/>
          <w:spacing w:val="-2"/>
          <w:sz w:val="20"/>
          <w:szCs w:val="20"/>
        </w:rPr>
        <w:t xml:space="preserve">“LOS BIENES” no </w:t>
      </w:r>
      <w:r w:rsidRPr="0079344C">
        <w:rPr>
          <w:rFonts w:ascii="Montserrat" w:hAnsi="Montserrat" w:cs="Arial"/>
          <w:bCs/>
          <w:spacing w:val="-2"/>
          <w:sz w:val="20"/>
          <w:szCs w:val="20"/>
        </w:rPr>
        <w:t>entregados oportunamente</w:t>
      </w:r>
      <w:r w:rsidRPr="0079344C">
        <w:rPr>
          <w:rFonts w:ascii="Montserrat" w:hAnsi="Montserrat" w:cs="Arial"/>
          <w:spacing w:val="-2"/>
          <w:sz w:val="20"/>
          <w:szCs w:val="20"/>
        </w:rPr>
        <w:t>.</w:t>
      </w:r>
    </w:p>
    <w:p w14:paraId="2D9866F3" w14:textId="77777777" w:rsidR="00F661B0" w:rsidRPr="0079344C" w:rsidRDefault="00F661B0" w:rsidP="00F661B0">
      <w:pPr>
        <w:jc w:val="both"/>
        <w:rPr>
          <w:rFonts w:ascii="Montserrat" w:hAnsi="Montserrat" w:cs="Arial"/>
          <w:bCs/>
          <w:spacing w:val="-2"/>
          <w:sz w:val="20"/>
          <w:szCs w:val="20"/>
        </w:rPr>
      </w:pPr>
      <w:r w:rsidRPr="0079344C">
        <w:rPr>
          <w:rFonts w:ascii="Montserrat" w:hAnsi="Montserrat" w:cs="Arial"/>
          <w:bCs/>
          <w:spacing w:val="-2"/>
          <w:sz w:val="20"/>
          <w:szCs w:val="20"/>
        </w:rPr>
        <w:t>El pago de las penas convencionales se realizará mediante línea de captura que se proporcione a</w:t>
      </w:r>
      <w:r w:rsidRPr="0079344C">
        <w:rPr>
          <w:rFonts w:ascii="Montserrat" w:hAnsi="Montserrat" w:cs="Arial"/>
          <w:spacing w:val="-2"/>
          <w:sz w:val="20"/>
          <w:szCs w:val="20"/>
        </w:rPr>
        <w:t xml:space="preserve">l </w:t>
      </w:r>
      <w:r w:rsidRPr="0079344C">
        <w:rPr>
          <w:rFonts w:ascii="Montserrat" w:hAnsi="Montserrat" w:cs="Arial"/>
          <w:b/>
          <w:bCs/>
          <w:spacing w:val="-2"/>
          <w:sz w:val="20"/>
          <w:szCs w:val="20"/>
        </w:rPr>
        <w:t>“PROVEEDOR”</w:t>
      </w:r>
      <w:r w:rsidRPr="0079344C">
        <w:rPr>
          <w:rFonts w:ascii="Montserrat" w:hAnsi="Montserrat" w:cs="Arial"/>
          <w:bCs/>
          <w:spacing w:val="-2"/>
          <w:sz w:val="20"/>
          <w:szCs w:val="20"/>
        </w:rPr>
        <w:t>, ante la Tesorería del Hospital, debiendo anexar el comprobante del pago correspondiente a su factura.</w:t>
      </w:r>
    </w:p>
    <w:p w14:paraId="4AB242D5" w14:textId="60E4AB4D"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suma de todas las penas convencionales aplicadas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no deberá exceder del importe de la garantía de cumplimiento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Lo anterior, sin perjuicio del derecho del </w:t>
      </w:r>
      <w:r w:rsidRPr="0079344C">
        <w:rPr>
          <w:rFonts w:ascii="Montserrat" w:hAnsi="Montserrat" w:cs="Arial"/>
          <w:b/>
          <w:bCs/>
          <w:spacing w:val="-2"/>
          <w:sz w:val="20"/>
          <w:szCs w:val="20"/>
        </w:rPr>
        <w:t xml:space="preserve">“HRAEI” </w:t>
      </w:r>
      <w:r w:rsidRPr="0079344C">
        <w:rPr>
          <w:rFonts w:ascii="Montserrat" w:hAnsi="Montserrat" w:cs="Arial"/>
          <w:spacing w:val="-2"/>
          <w:sz w:val="20"/>
          <w:szCs w:val="20"/>
        </w:rPr>
        <w:t xml:space="preserve">de optar entre exigir entre el cumplimiento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o rescindirlo. </w:t>
      </w:r>
    </w:p>
    <w:p w14:paraId="33BAB4F4" w14:textId="0E71A0FE"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pago de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 xml:space="preserve">objeto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quedará condicionado proporcionalmente, al pago que el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deba efectuar por concepto de penas convencionales, en términos de lo dispuesto por el artículo 95 del Reglamento de la Ley de Adquisiciones, Arrendamientos y Servicios del Sector Público.</w:t>
      </w:r>
    </w:p>
    <w:p w14:paraId="1CBCCABC" w14:textId="4096C37A"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DECIMA CUARTA</w:t>
      </w:r>
      <w:r w:rsidRPr="0079344C">
        <w:rPr>
          <w:rFonts w:ascii="Montserrat" w:hAnsi="Montserrat" w:cs="Arial"/>
          <w:spacing w:val="-2"/>
          <w:sz w:val="20"/>
          <w:szCs w:val="20"/>
        </w:rPr>
        <w:t xml:space="preserve">. - </w:t>
      </w:r>
      <w:r w:rsidRPr="0079344C">
        <w:rPr>
          <w:rFonts w:ascii="Montserrat" w:hAnsi="Montserrat" w:cs="Arial"/>
          <w:b/>
          <w:spacing w:val="-2"/>
          <w:sz w:val="20"/>
          <w:szCs w:val="20"/>
        </w:rPr>
        <w:t xml:space="preserve">MODIFICACIONES AL </w:t>
      </w:r>
      <w:r w:rsidR="009F2300">
        <w:rPr>
          <w:rFonts w:ascii="Montserrat" w:hAnsi="Montserrat" w:cs="Arial"/>
          <w:b/>
          <w:spacing w:val="-2"/>
          <w:sz w:val="20"/>
          <w:szCs w:val="20"/>
        </w:rPr>
        <w:t>CONTRATO</w:t>
      </w:r>
      <w:r w:rsidRPr="0079344C">
        <w:rPr>
          <w:rFonts w:ascii="Montserrat" w:hAnsi="Montserrat" w:cs="Arial"/>
          <w:spacing w:val="-2"/>
          <w:sz w:val="20"/>
          <w:szCs w:val="20"/>
        </w:rPr>
        <w:t xml:space="preserve">. - Las modificaciones que por razones fundadas pudieran realizarse al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deberán invariablemente formalizarse por escrito, mediante la celebración del convenio modificatorio respectivo a través de la Dirección de Administración y Finanzas del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atendiendo según sea el caso, a lo previsto por los artículos 52 de la Ley de Adquisiciones, Arrendamientos y Servicios del Sector Público y 91 de su Reglamento. Sin este requisito no será válido. </w:t>
      </w:r>
    </w:p>
    <w:p w14:paraId="11BA5CD3" w14:textId="135D473F" w:rsidR="00F661B0"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Cuando se convenga el incremento en la cantidad o monto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 la ampliación del plazo de la vigencia,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deberá entregar la modificación respectiva de la garantía de cumplimiento del </w:t>
      </w:r>
      <w:r w:rsidR="009F2300">
        <w:rPr>
          <w:rFonts w:ascii="Montserrat" w:hAnsi="Montserrat" w:cs="Arial"/>
          <w:spacing w:val="-2"/>
          <w:sz w:val="20"/>
          <w:szCs w:val="20"/>
        </w:rPr>
        <w:t>contrato</w:t>
      </w:r>
      <w:r w:rsidRPr="0079344C">
        <w:rPr>
          <w:rFonts w:ascii="Montserrat" w:hAnsi="Montserrat" w:cs="Arial"/>
          <w:spacing w:val="-2"/>
          <w:sz w:val="20"/>
          <w:szCs w:val="20"/>
        </w:rPr>
        <w:t>, conforme a lo señalado en el artículo 91 del Reglamento de la Ley de Adquisiciones, Arrendamientos y Servicios del Sector Público.</w:t>
      </w:r>
    </w:p>
    <w:p w14:paraId="4089C7FA" w14:textId="2CC986D4" w:rsidR="009441BC" w:rsidRPr="0079344C" w:rsidRDefault="009441BC" w:rsidP="00F661B0">
      <w:pPr>
        <w:jc w:val="both"/>
        <w:rPr>
          <w:rFonts w:ascii="Montserrat" w:hAnsi="Montserrat" w:cs="Arial"/>
          <w:spacing w:val="-2"/>
          <w:sz w:val="20"/>
          <w:szCs w:val="20"/>
        </w:rPr>
      </w:pPr>
      <w:r w:rsidRPr="009441BC">
        <w:rPr>
          <w:rFonts w:ascii="Montserrat" w:eastAsia="Times New Roman" w:hAnsi="Montserrat" w:cs="Arial"/>
          <w:b/>
          <w:color w:val="000000" w:themeColor="text1"/>
          <w:spacing w:val="-2"/>
          <w:sz w:val="20"/>
          <w:szCs w:val="20"/>
          <w:lang w:val="es-ES" w:eastAsia="es-ES"/>
        </w:rPr>
        <w:t>DECIMA QUINTA. -</w:t>
      </w:r>
      <w:r w:rsidRPr="009441BC">
        <w:rPr>
          <w:rFonts w:ascii="Montserrat" w:hAnsi="Montserrat" w:cs="Arial"/>
          <w:spacing w:val="-2"/>
          <w:sz w:val="20"/>
          <w:szCs w:val="20"/>
        </w:rPr>
        <w:t xml:space="preserve"> </w:t>
      </w:r>
      <w:r w:rsidRPr="009441BC">
        <w:rPr>
          <w:rFonts w:ascii="Montserrat" w:hAnsi="Montserrat" w:cs="Arial"/>
          <w:b/>
          <w:bCs/>
          <w:spacing w:val="-2"/>
          <w:sz w:val="20"/>
          <w:szCs w:val="20"/>
        </w:rPr>
        <w:t>NULIDAD</w:t>
      </w:r>
      <w:r w:rsidRPr="009441BC">
        <w:rPr>
          <w:rFonts w:ascii="Montserrat" w:hAnsi="Montserrat" w:cs="Arial"/>
          <w:spacing w:val="-2"/>
          <w:sz w:val="20"/>
          <w:szCs w:val="20"/>
        </w:rPr>
        <w:t>. - De conformidad con lo señalado en el artículo 9 de la Ley Federal de Austeridad Republicana; en caso de que, se compruebe que el presente Contrato ha sido adjudicado mediante el tráfico de influencias o actos de corrupción que cause daño a la Hacienda Pública, será declarado nulo de pleno derecho; lo cual, únicamente podrá ser pronunciado por la autoridad judicial competente.</w:t>
      </w:r>
    </w:p>
    <w:p w14:paraId="3587CBEA" w14:textId="46031602" w:rsidR="00F661B0" w:rsidRDefault="00F661B0" w:rsidP="00F661B0">
      <w:pPr>
        <w:pStyle w:val="ANOTACION"/>
        <w:spacing w:after="40" w:line="240" w:lineRule="auto"/>
        <w:jc w:val="both"/>
        <w:rPr>
          <w:rFonts w:ascii="Montserrat" w:hAnsi="Montserrat" w:cs="Arial"/>
          <w:b w:val="0"/>
          <w:color w:val="000000" w:themeColor="text1"/>
          <w:spacing w:val="-2"/>
          <w:sz w:val="20"/>
          <w:lang w:val="es-MX"/>
        </w:rPr>
      </w:pPr>
      <w:r w:rsidRPr="0079344C">
        <w:rPr>
          <w:rFonts w:ascii="Montserrat" w:hAnsi="Montserrat" w:cs="Arial"/>
          <w:color w:val="000000" w:themeColor="text1"/>
          <w:spacing w:val="-2"/>
          <w:sz w:val="20"/>
          <w:lang w:val="es-ES"/>
        </w:rPr>
        <w:t xml:space="preserve">DÉCIMA </w:t>
      </w:r>
      <w:r w:rsidR="009441BC">
        <w:rPr>
          <w:rFonts w:ascii="Montserrat" w:hAnsi="Montserrat" w:cs="Arial"/>
          <w:color w:val="000000" w:themeColor="text1"/>
          <w:spacing w:val="-2"/>
          <w:sz w:val="20"/>
          <w:lang w:val="es-ES"/>
        </w:rPr>
        <w:t>SEXTA</w:t>
      </w:r>
      <w:r w:rsidRPr="0079344C">
        <w:rPr>
          <w:rFonts w:ascii="Montserrat" w:hAnsi="Montserrat" w:cs="Arial"/>
          <w:color w:val="000000" w:themeColor="text1"/>
          <w:spacing w:val="-2"/>
          <w:sz w:val="20"/>
          <w:lang w:val="es-ES"/>
        </w:rPr>
        <w:t>.-</w:t>
      </w:r>
      <w:r w:rsidRPr="0079344C">
        <w:rPr>
          <w:rFonts w:ascii="Montserrat" w:hAnsi="Montserrat" w:cs="Arial"/>
          <w:b w:val="0"/>
          <w:color w:val="000000" w:themeColor="text1"/>
          <w:spacing w:val="-2"/>
          <w:sz w:val="20"/>
          <w:lang w:val="es-ES"/>
        </w:rPr>
        <w:t xml:space="preserve"> </w:t>
      </w:r>
      <w:r w:rsidRPr="0079344C">
        <w:rPr>
          <w:rFonts w:ascii="Montserrat" w:hAnsi="Montserrat" w:cs="Arial"/>
          <w:color w:val="000000" w:themeColor="text1"/>
          <w:spacing w:val="-2"/>
          <w:sz w:val="20"/>
          <w:lang w:val="es-ES"/>
        </w:rPr>
        <w:t>PROCEDIMIENTO DE CONCILIACIÓN.-</w:t>
      </w:r>
      <w:r w:rsidRPr="0079344C">
        <w:rPr>
          <w:rFonts w:ascii="Montserrat" w:hAnsi="Montserrat" w:cs="Arial"/>
          <w:b w:val="0"/>
          <w:color w:val="000000" w:themeColor="text1"/>
          <w:spacing w:val="-2"/>
          <w:sz w:val="20"/>
          <w:lang w:val="es-ES"/>
        </w:rPr>
        <w:t xml:space="preserve"> </w:t>
      </w:r>
      <w:r w:rsidRPr="0079344C">
        <w:rPr>
          <w:rFonts w:ascii="Montserrat" w:hAnsi="Montserrat" w:cs="Arial"/>
          <w:b w:val="0"/>
          <w:color w:val="000000" w:themeColor="text1"/>
          <w:spacing w:val="-2"/>
          <w:sz w:val="20"/>
          <w:lang w:val="es-MX"/>
        </w:rPr>
        <w:t xml:space="preserve">En caso de desavenencia </w:t>
      </w:r>
      <w:r w:rsidRPr="0079344C">
        <w:rPr>
          <w:rFonts w:ascii="Montserrat" w:hAnsi="Montserrat" w:cs="Arial"/>
          <w:color w:val="000000" w:themeColor="text1"/>
          <w:spacing w:val="-2"/>
          <w:sz w:val="20"/>
          <w:lang w:val="es-MX"/>
        </w:rPr>
        <w:t>“LAS PARTES”</w:t>
      </w:r>
      <w:r w:rsidRPr="0079344C">
        <w:rPr>
          <w:rFonts w:ascii="Montserrat" w:hAnsi="Montserrat" w:cs="Arial"/>
          <w:b w:val="0"/>
          <w:color w:val="000000" w:themeColor="text1"/>
          <w:spacing w:val="-2"/>
          <w:sz w:val="20"/>
          <w:lang w:val="es-MX"/>
        </w:rPr>
        <w:t xml:space="preserve"> podrán iniciar el procedimiento de conciliación previsto en el Capítulo Segundo de la Ley de Adquisiciones, Arrendamientos y Servicios del Sector Público, la solicitud deberá cumplir además de los elementos previstos en el artículo 15 de la Ley Federal de Procedimiento Administrativo, con la referencia al objeto, vigencia y monto del </w:t>
      </w:r>
      <w:r w:rsidR="009F2300">
        <w:rPr>
          <w:rFonts w:ascii="Montserrat" w:hAnsi="Montserrat" w:cs="Arial"/>
          <w:b w:val="0"/>
          <w:color w:val="000000" w:themeColor="text1"/>
          <w:spacing w:val="-2"/>
          <w:sz w:val="20"/>
          <w:lang w:val="es-MX"/>
        </w:rPr>
        <w:t>contrato</w:t>
      </w:r>
      <w:r w:rsidRPr="0079344C">
        <w:rPr>
          <w:rFonts w:ascii="Montserrat" w:hAnsi="Montserrat" w:cs="Arial"/>
          <w:b w:val="0"/>
          <w:color w:val="000000" w:themeColor="text1"/>
          <w:spacing w:val="-2"/>
          <w:sz w:val="20"/>
          <w:lang w:val="es-MX"/>
        </w:rPr>
        <w:t xml:space="preserve"> y, en su caso, a los convenios modificatorios, debiendo adjuntar copia de dichos instrumentos debidamente suscritos, misma que deberá presentarse ante la Secretaría de la Función Pública o el Órgano Interno de Control, según sea el caso, atendiendo a lo señalado en el artículo 126 del Reglamento de la Ley de Adquisiciones, Arrendamientos y Servicios del Sector Público.</w:t>
      </w:r>
    </w:p>
    <w:p w14:paraId="009C6EC6" w14:textId="77777777" w:rsidR="009441BC" w:rsidRPr="009441BC" w:rsidRDefault="009441BC" w:rsidP="00F661B0">
      <w:pPr>
        <w:pStyle w:val="ANOTACION"/>
        <w:spacing w:after="40" w:line="240" w:lineRule="auto"/>
        <w:jc w:val="both"/>
        <w:rPr>
          <w:rFonts w:ascii="Montserrat" w:hAnsi="Montserrat" w:cs="Arial"/>
          <w:color w:val="000000" w:themeColor="text1"/>
          <w:spacing w:val="-2"/>
          <w:sz w:val="12"/>
          <w:szCs w:val="12"/>
        </w:rPr>
      </w:pPr>
    </w:p>
    <w:p w14:paraId="35A6B1DD" w14:textId="0DD58DBA" w:rsidR="00F661B0" w:rsidRPr="0079344C" w:rsidRDefault="00F661B0" w:rsidP="00F661B0">
      <w:pPr>
        <w:jc w:val="both"/>
        <w:rPr>
          <w:rFonts w:ascii="Montserrat" w:hAnsi="Montserrat" w:cs="Arial"/>
          <w:color w:val="000000" w:themeColor="text1"/>
          <w:spacing w:val="-2"/>
          <w:sz w:val="20"/>
          <w:szCs w:val="20"/>
        </w:rPr>
      </w:pPr>
      <w:r w:rsidRPr="0079344C">
        <w:rPr>
          <w:rFonts w:ascii="Montserrat" w:hAnsi="Montserrat" w:cs="Arial"/>
          <w:b/>
          <w:color w:val="000000" w:themeColor="text1"/>
          <w:spacing w:val="-2"/>
          <w:sz w:val="20"/>
          <w:szCs w:val="20"/>
        </w:rPr>
        <w:t xml:space="preserve">DECIMA </w:t>
      </w:r>
      <w:r w:rsidR="009441BC">
        <w:rPr>
          <w:rFonts w:ascii="Montserrat" w:hAnsi="Montserrat" w:cs="Arial"/>
          <w:b/>
          <w:color w:val="000000" w:themeColor="text1"/>
          <w:spacing w:val="-2"/>
          <w:sz w:val="20"/>
          <w:szCs w:val="20"/>
        </w:rPr>
        <w:t>SEPTIMA</w:t>
      </w:r>
      <w:r w:rsidRPr="0079344C">
        <w:rPr>
          <w:rFonts w:ascii="Montserrat" w:hAnsi="Montserrat" w:cs="Arial"/>
          <w:color w:val="000000" w:themeColor="text1"/>
          <w:spacing w:val="-2"/>
          <w:sz w:val="20"/>
          <w:szCs w:val="20"/>
        </w:rPr>
        <w:t xml:space="preserve">. - </w:t>
      </w:r>
      <w:r w:rsidRPr="0079344C">
        <w:rPr>
          <w:rFonts w:ascii="Montserrat" w:hAnsi="Montserrat" w:cs="Arial"/>
          <w:b/>
          <w:color w:val="000000" w:themeColor="text1"/>
          <w:spacing w:val="-2"/>
          <w:sz w:val="20"/>
          <w:szCs w:val="20"/>
        </w:rPr>
        <w:t>CONTROVERSIAS</w:t>
      </w:r>
      <w:r w:rsidRPr="0079344C">
        <w:rPr>
          <w:rFonts w:ascii="Montserrat" w:hAnsi="Montserrat" w:cs="Arial"/>
          <w:color w:val="000000" w:themeColor="text1"/>
          <w:spacing w:val="-2"/>
          <w:sz w:val="20"/>
          <w:szCs w:val="20"/>
        </w:rPr>
        <w:t xml:space="preserve">. - Las controversias que se susciten con motivo de la interpretación o aplicación de la Ley de Adquisiciones, Arrendamientos y Servicios del Sector Público, de este </w:t>
      </w:r>
      <w:r w:rsidR="009F2300">
        <w:rPr>
          <w:rFonts w:ascii="Montserrat" w:hAnsi="Montserrat" w:cs="Arial"/>
          <w:color w:val="000000" w:themeColor="text1"/>
          <w:spacing w:val="-2"/>
          <w:sz w:val="20"/>
          <w:szCs w:val="20"/>
        </w:rPr>
        <w:t>contrato</w:t>
      </w:r>
      <w:r w:rsidRPr="0079344C">
        <w:rPr>
          <w:rFonts w:ascii="Montserrat" w:hAnsi="Montserrat" w:cs="Arial"/>
          <w:color w:val="000000" w:themeColor="text1"/>
          <w:spacing w:val="-2"/>
          <w:sz w:val="20"/>
          <w:szCs w:val="20"/>
        </w:rPr>
        <w:t xml:space="preserve">, serán resueltas en los términos del Título Sexto de la citada Ley, por los Tribunales Federales en la Ciudad de México, por lo que </w:t>
      </w:r>
      <w:r w:rsidRPr="0079344C">
        <w:rPr>
          <w:rFonts w:ascii="Montserrat" w:hAnsi="Montserrat" w:cs="Arial"/>
          <w:b/>
          <w:color w:val="000000" w:themeColor="text1"/>
          <w:spacing w:val="-2"/>
          <w:sz w:val="20"/>
          <w:szCs w:val="20"/>
        </w:rPr>
        <w:t>LAS PARTES</w:t>
      </w:r>
      <w:r w:rsidRPr="0079344C">
        <w:rPr>
          <w:rFonts w:ascii="Montserrat" w:hAnsi="Montserrat" w:cs="Arial"/>
          <w:color w:val="000000" w:themeColor="text1"/>
          <w:spacing w:val="-2"/>
          <w:sz w:val="20"/>
          <w:szCs w:val="20"/>
        </w:rPr>
        <w:t xml:space="preserve"> renuncian expresamente a cualquier otro fuero que pudiere corresponderles en razón de su domicilio presente o futuro.</w:t>
      </w:r>
    </w:p>
    <w:p w14:paraId="57024DAA" w14:textId="1EB48E2E"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 xml:space="preserve">DÉCIMA </w:t>
      </w:r>
      <w:r w:rsidR="009441BC">
        <w:rPr>
          <w:rFonts w:ascii="Montserrat" w:hAnsi="Montserrat" w:cs="Arial"/>
          <w:b/>
          <w:spacing w:val="-2"/>
          <w:sz w:val="20"/>
          <w:szCs w:val="20"/>
        </w:rPr>
        <w:t>OCTAVA</w:t>
      </w:r>
      <w:r w:rsidRPr="0079344C">
        <w:rPr>
          <w:rFonts w:ascii="Montserrat" w:hAnsi="Montserrat" w:cs="Arial"/>
          <w:b/>
          <w:spacing w:val="-2"/>
          <w:sz w:val="20"/>
          <w:szCs w:val="20"/>
        </w:rPr>
        <w:t>. - TÍTULOS DE LAS CLÁUSULAS</w:t>
      </w:r>
      <w:r w:rsidRPr="0079344C">
        <w:rPr>
          <w:rFonts w:ascii="Montserrat" w:hAnsi="Montserrat" w:cs="Arial"/>
          <w:spacing w:val="-2"/>
          <w:sz w:val="20"/>
          <w:szCs w:val="20"/>
        </w:rPr>
        <w:t xml:space="preserve">. - Los títulos de las cláusulas del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se utilizan exclusivamente para conveniencia de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y no tienen ninguna significación legal o contractual, sólo tienen por objeto facilitar la referencia a cada una de ellas, su identificación y lectura, por lo tanto, no limitan ni afectan la interpretación para ampliar, disminuir o afectar de alguna manera el alcance del contenido del clausulado del presente </w:t>
      </w:r>
      <w:r w:rsidR="009F2300">
        <w:rPr>
          <w:rFonts w:ascii="Montserrat" w:hAnsi="Montserrat" w:cs="Arial"/>
          <w:spacing w:val="-2"/>
          <w:sz w:val="20"/>
          <w:szCs w:val="20"/>
        </w:rPr>
        <w:t>contrato</w:t>
      </w:r>
      <w:r w:rsidRPr="0079344C">
        <w:rPr>
          <w:rFonts w:ascii="Montserrat" w:hAnsi="Montserrat" w:cs="Arial"/>
          <w:spacing w:val="-2"/>
          <w:sz w:val="20"/>
          <w:szCs w:val="20"/>
        </w:rPr>
        <w:t>.</w:t>
      </w:r>
    </w:p>
    <w:p w14:paraId="0E6A5F8F" w14:textId="3489B70B" w:rsidR="00F661B0" w:rsidRPr="0079344C" w:rsidRDefault="00F661B0" w:rsidP="00F661B0">
      <w:pPr>
        <w:jc w:val="both"/>
        <w:rPr>
          <w:rFonts w:ascii="Montserrat" w:hAnsi="Montserrat" w:cs="Arial"/>
          <w:b/>
          <w:bCs/>
          <w:spacing w:val="-2"/>
          <w:sz w:val="20"/>
          <w:szCs w:val="20"/>
        </w:rPr>
      </w:pPr>
      <w:r w:rsidRPr="0079344C">
        <w:rPr>
          <w:rFonts w:ascii="Montserrat" w:hAnsi="Montserrat" w:cs="Arial"/>
          <w:b/>
          <w:bCs/>
          <w:spacing w:val="-2"/>
          <w:sz w:val="20"/>
          <w:szCs w:val="20"/>
        </w:rPr>
        <w:t xml:space="preserve">DECIMA </w:t>
      </w:r>
      <w:r w:rsidR="009441BC">
        <w:rPr>
          <w:rFonts w:ascii="Montserrat" w:hAnsi="Montserrat" w:cs="Arial"/>
          <w:b/>
          <w:bCs/>
          <w:spacing w:val="-2"/>
          <w:sz w:val="20"/>
          <w:szCs w:val="20"/>
        </w:rPr>
        <w:t>NOVENA</w:t>
      </w:r>
      <w:r w:rsidRPr="0079344C">
        <w:rPr>
          <w:rFonts w:ascii="Montserrat" w:hAnsi="Montserrat" w:cs="Arial"/>
          <w:b/>
          <w:bCs/>
          <w:spacing w:val="-2"/>
          <w:sz w:val="20"/>
          <w:szCs w:val="20"/>
        </w:rPr>
        <w:t>.- LEGISLACIÓN Y JURISDICCIÓN.- “LAS PARTES”</w:t>
      </w:r>
      <w:r w:rsidRPr="0079344C">
        <w:rPr>
          <w:rFonts w:ascii="Montserrat" w:hAnsi="Montserrat" w:cs="Arial"/>
          <w:spacing w:val="-2"/>
          <w:sz w:val="20"/>
          <w:szCs w:val="20"/>
        </w:rPr>
        <w:t xml:space="preserve"> se obligan a sujetarse estrictamente al objeto de este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en todas y cada una de las cláusulas que lo integran y a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así como a los lineamientos, procedimientos y requisitos que establece la Ley de Adquisiciones, Arrendamientos y Servicios del Sector Público y su Reglamento; la Ley Federal de Presupuesto y Responsabilidad Hacendaria y su Reglamento; el Decreto de Presupuesto de Egresos de la Federación para el Ejercicio Fiscal 20</w:t>
      </w:r>
      <w:r>
        <w:rPr>
          <w:rFonts w:ascii="Montserrat" w:hAnsi="Montserrat" w:cs="Arial"/>
          <w:spacing w:val="-2"/>
          <w:sz w:val="20"/>
          <w:szCs w:val="20"/>
        </w:rPr>
        <w:t>2</w:t>
      </w:r>
      <w:r w:rsidR="00BC7071">
        <w:rPr>
          <w:rFonts w:ascii="Montserrat" w:hAnsi="Montserrat" w:cs="Arial"/>
          <w:spacing w:val="-2"/>
          <w:sz w:val="20"/>
          <w:szCs w:val="20"/>
        </w:rPr>
        <w:t>2</w:t>
      </w:r>
      <w:r w:rsidRPr="0079344C">
        <w:rPr>
          <w:rFonts w:ascii="Montserrat" w:hAnsi="Montserrat" w:cs="Arial"/>
          <w:spacing w:val="-2"/>
          <w:sz w:val="20"/>
          <w:szCs w:val="20"/>
        </w:rPr>
        <w:t>; la Ley Federal de Procedimiento Administrativo; el Código Civil Federal; el Código Federal de Procedimientos Civiles y demás disposiciones legales aplicables.</w:t>
      </w:r>
    </w:p>
    <w:p w14:paraId="21E09A89" w14:textId="0753A5C9"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Para la interpretación y cumplimiento del presente </w:t>
      </w:r>
      <w:r w:rsidR="009F2300">
        <w:rPr>
          <w:rFonts w:ascii="Montserrat" w:hAnsi="Montserrat" w:cs="Arial"/>
          <w:spacing w:val="-2"/>
          <w:sz w:val="20"/>
          <w:szCs w:val="20"/>
        </w:rPr>
        <w:t>contrato</w:t>
      </w:r>
      <w:r w:rsidRPr="0079344C">
        <w:rPr>
          <w:rFonts w:ascii="Montserrat" w:hAnsi="Montserrat" w:cs="Arial"/>
          <w:spacing w:val="-2"/>
          <w:sz w:val="20"/>
          <w:szCs w:val="20"/>
        </w:rPr>
        <w:t xml:space="preserve">, así como para la resolución de cualquier controversia que pudiera surgir con motivo del mismo,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se someten a la jurisdicción y competencia de los Tribunales Federales con residencia en la Ciudad de México, Distrito Federal, por lo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renuncia al fuero que pudiera corresponderle por razón de su domicilio presente, futuro o por cualquier otra causa.</w:t>
      </w:r>
    </w:p>
    <w:p w14:paraId="40954C57" w14:textId="724925F1" w:rsidR="00F661B0" w:rsidRPr="00F661B0" w:rsidRDefault="00F661B0" w:rsidP="00F661B0">
      <w:pPr>
        <w:jc w:val="both"/>
        <w:rPr>
          <w:rFonts w:ascii="Montserrat" w:hAnsi="Montserrat"/>
          <w:sz w:val="20"/>
          <w:szCs w:val="20"/>
        </w:rPr>
      </w:pPr>
      <w:r w:rsidRPr="0079344C">
        <w:rPr>
          <w:rFonts w:ascii="Montserrat" w:hAnsi="Montserrat" w:cs="Arial"/>
          <w:b/>
          <w:bCs/>
          <w:spacing w:val="-2"/>
          <w:sz w:val="20"/>
          <w:szCs w:val="20"/>
        </w:rPr>
        <w:t xml:space="preserve">Las firmas de “LAS PARTES” del presente </w:t>
      </w:r>
      <w:r w:rsidR="009F2300">
        <w:rPr>
          <w:rFonts w:ascii="Montserrat" w:hAnsi="Montserrat" w:cs="Arial"/>
          <w:b/>
          <w:bCs/>
          <w:spacing w:val="-2"/>
          <w:sz w:val="20"/>
          <w:szCs w:val="20"/>
        </w:rPr>
        <w:t>contrato</w:t>
      </w:r>
      <w:r w:rsidRPr="0079344C">
        <w:rPr>
          <w:rFonts w:ascii="Montserrat" w:hAnsi="Montserrat" w:cs="Arial"/>
          <w:b/>
          <w:bCs/>
          <w:spacing w:val="-2"/>
          <w:sz w:val="20"/>
          <w:szCs w:val="20"/>
        </w:rPr>
        <w:t xml:space="preserve"> calzan </w:t>
      </w:r>
      <w:r w:rsidR="009441BC">
        <w:rPr>
          <w:rFonts w:ascii="Montserrat" w:hAnsi="Montserrat" w:cs="Arial"/>
          <w:b/>
          <w:bCs/>
          <w:spacing w:val="-2"/>
          <w:sz w:val="20"/>
          <w:szCs w:val="20"/>
        </w:rPr>
        <w:t>en la carátula</w:t>
      </w:r>
      <w:r w:rsidRPr="0079344C">
        <w:rPr>
          <w:rFonts w:ascii="Montserrat" w:hAnsi="Montserrat" w:cs="Arial"/>
          <w:b/>
          <w:bCs/>
          <w:spacing w:val="-2"/>
          <w:sz w:val="20"/>
          <w:szCs w:val="20"/>
        </w:rPr>
        <w:t xml:space="preserve"> del mismo.</w:t>
      </w:r>
    </w:p>
    <w:p w14:paraId="3A9E85E4" w14:textId="77777777" w:rsidR="00085337" w:rsidRDefault="00085337" w:rsidP="00085337">
      <w:pPr>
        <w:pStyle w:val="Sinespaciado"/>
        <w:jc w:val="center"/>
        <w:rPr>
          <w:rFonts w:ascii="Montserrat" w:hAnsi="Montserrat"/>
          <w:b/>
          <w:bCs/>
        </w:rPr>
      </w:pPr>
    </w:p>
    <w:p w14:paraId="6E833EF6" w14:textId="77777777" w:rsidR="00085337" w:rsidRDefault="00085337" w:rsidP="00085337">
      <w:pPr>
        <w:pStyle w:val="Sinespaciado"/>
        <w:jc w:val="center"/>
        <w:rPr>
          <w:rFonts w:ascii="Montserrat" w:hAnsi="Montserrat"/>
          <w:b/>
          <w:bCs/>
        </w:rPr>
      </w:pPr>
    </w:p>
    <w:p w14:paraId="3C1359FB" w14:textId="77777777" w:rsidR="00085337" w:rsidRDefault="00085337" w:rsidP="00085337">
      <w:pPr>
        <w:pStyle w:val="Sinespaciado"/>
        <w:jc w:val="center"/>
        <w:rPr>
          <w:rFonts w:ascii="Montserrat" w:hAnsi="Montserrat"/>
          <w:b/>
          <w:bCs/>
        </w:rPr>
      </w:pPr>
    </w:p>
    <w:p w14:paraId="4D6FBA57" w14:textId="77777777" w:rsidR="00085337" w:rsidRPr="00085337" w:rsidRDefault="00085337" w:rsidP="00085337">
      <w:pPr>
        <w:pStyle w:val="Sinespaciado"/>
        <w:jc w:val="center"/>
        <w:rPr>
          <w:rFonts w:ascii="Montserrat" w:hAnsi="Montserrat"/>
          <w:b/>
          <w:bCs/>
        </w:rPr>
      </w:pPr>
      <w:r w:rsidRPr="00085337">
        <w:rPr>
          <w:rFonts w:ascii="Montserrat" w:hAnsi="Montserrat"/>
          <w:b/>
          <w:bCs/>
        </w:rPr>
        <w:t>DIRECTOR DE ADMINISTRACIÓN Y FINANZAS</w:t>
      </w:r>
    </w:p>
    <w:p w14:paraId="524C725F" w14:textId="77777777" w:rsidR="00F661B0" w:rsidRPr="00085337" w:rsidRDefault="00085337" w:rsidP="00085337">
      <w:pPr>
        <w:pStyle w:val="Sinespaciado"/>
        <w:jc w:val="center"/>
        <w:rPr>
          <w:rFonts w:ascii="Montserrat" w:hAnsi="Montserrat"/>
          <w:b/>
          <w:bCs/>
        </w:rPr>
      </w:pPr>
      <w:r w:rsidRPr="00085337">
        <w:rPr>
          <w:rFonts w:ascii="Montserrat" w:hAnsi="Montserrat"/>
          <w:b/>
          <w:bCs/>
        </w:rPr>
        <w:t>MTRO. OCTAVIO OLIVARES HERNÁNDEZ</w:t>
      </w:r>
    </w:p>
    <w:sectPr w:rsidR="00F661B0" w:rsidRPr="00085337" w:rsidSect="00BC7071">
      <w:headerReference w:type="default" r:id="rId8"/>
      <w:footerReference w:type="default" r:id="rId9"/>
      <w:pgSz w:w="12240" w:h="15840" w:code="1"/>
      <w:pgMar w:top="1077" w:right="1418" w:bottom="2126" w:left="1418" w:header="709"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10F3" w14:textId="77777777" w:rsidR="00E71B30" w:rsidRDefault="00E71B30" w:rsidP="00F661B0">
      <w:pPr>
        <w:spacing w:after="0" w:line="240" w:lineRule="auto"/>
      </w:pPr>
      <w:r>
        <w:separator/>
      </w:r>
    </w:p>
  </w:endnote>
  <w:endnote w:type="continuationSeparator" w:id="0">
    <w:p w14:paraId="6555A960" w14:textId="77777777" w:rsidR="00E71B30" w:rsidRDefault="00E71B30" w:rsidP="00F6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Montserrat ExtraBold">
    <w:altName w:val="Montserrat ExtraBold"/>
    <w:charset w:val="00"/>
    <w:family w:val="auto"/>
    <w:pitch w:val="variable"/>
    <w:sig w:usb0="2000020F" w:usb1="00000003" w:usb2="00000000" w:usb3="00000000" w:csb0="00000197" w:csb1="00000000"/>
  </w:font>
  <w:font w:name="Montserrat Regular">
    <w:altName w:val="Courier New"/>
    <w:charset w:val="00"/>
    <w:family w:val="auto"/>
    <w:pitch w:val="variable"/>
    <w:sig w:usb0="00000001" w:usb1="00000003" w:usb2="00000000" w:usb3="00000000" w:csb0="00000197" w:csb1="00000000"/>
  </w:font>
  <w:font w:name="Montserrat Medium">
    <w:altName w:val="Montserrat Medium"/>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B7FE"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984806"/>
        <w:sz w:val="16"/>
        <w:szCs w:val="16"/>
        <w:lang w:eastAsia="es-ES"/>
      </w:rPr>
    </w:pPr>
    <w:bookmarkStart w:id="10" w:name="_Hlk92980329"/>
    <w:bookmarkStart w:id="11" w:name="_Hlk92980330"/>
    <w:bookmarkStart w:id="12" w:name="_Hlk92980593"/>
    <w:bookmarkStart w:id="13" w:name="_Hlk92980594"/>
    <w:bookmarkStart w:id="14" w:name="_Hlk92981051"/>
    <w:bookmarkStart w:id="15" w:name="_Hlk92981052"/>
    <w:bookmarkStart w:id="16" w:name="_Hlk92981054"/>
    <w:bookmarkStart w:id="17" w:name="_Hlk92981055"/>
    <w:bookmarkStart w:id="18" w:name="_Hlk92981056"/>
    <w:bookmarkStart w:id="19" w:name="_Hlk92981057"/>
    <w:bookmarkStart w:id="20" w:name="_Hlk92981058"/>
    <w:bookmarkStart w:id="21" w:name="_Hlk92981059"/>
    <w:bookmarkStart w:id="22" w:name="_Hlk92981091"/>
    <w:bookmarkStart w:id="23" w:name="_Hlk92981092"/>
    <w:bookmarkStart w:id="24" w:name="_Hlk92981093"/>
    <w:bookmarkStart w:id="25" w:name="_Hlk92981094"/>
    <w:bookmarkStart w:id="26" w:name="_Hlk92981095"/>
    <w:bookmarkStart w:id="27" w:name="_Hlk92981096"/>
    <w:bookmarkStart w:id="28" w:name="_Hlk92981097"/>
    <w:bookmarkStart w:id="29" w:name="_Hlk92981098"/>
    <w:bookmarkStart w:id="30" w:name="_Hlk92981099"/>
    <w:bookmarkStart w:id="31" w:name="_Hlk92981100"/>
    <w:bookmarkStart w:id="32" w:name="_Hlk92981101"/>
    <w:bookmarkStart w:id="33" w:name="_Hlk92981102"/>
    <w:bookmarkStart w:id="34" w:name="_Hlk92981103"/>
    <w:bookmarkStart w:id="35" w:name="_Hlk92981104"/>
    <w:bookmarkStart w:id="36" w:name="_Hlk92981310"/>
    <w:bookmarkStart w:id="37" w:name="_Hlk92981311"/>
    <w:bookmarkStart w:id="38" w:name="_Hlk92981313"/>
    <w:bookmarkStart w:id="39" w:name="_Hlk92981314"/>
    <w:bookmarkStart w:id="40" w:name="_Hlk92981315"/>
    <w:bookmarkStart w:id="41" w:name="_Hlk92981316"/>
    <w:bookmarkStart w:id="42" w:name="_Hlk92981374"/>
    <w:bookmarkStart w:id="43" w:name="_Hlk92981375"/>
    <w:bookmarkStart w:id="44" w:name="_Hlk92986393"/>
    <w:bookmarkStart w:id="45" w:name="_Hlk92986394"/>
  </w:p>
  <w:p w14:paraId="219D498B"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p>
  <w:p w14:paraId="2A1B0ACD" w14:textId="502D0108" w:rsidR="00BC7071" w:rsidRPr="00BC7071" w:rsidRDefault="00BC7071" w:rsidP="00BC7071">
    <w:pPr>
      <w:keepNext/>
      <w:keepLines/>
      <w:spacing w:before="40" w:after="0" w:line="240" w:lineRule="auto"/>
      <w:outlineLvl w:val="5"/>
      <w:rPr>
        <w:rFonts w:ascii="Montserrat" w:eastAsia="Times New Roman" w:hAnsi="Montserrat" w:cs="Times New Roman"/>
        <w:iCs/>
        <w:color w:val="BE955B"/>
        <w:sz w:val="16"/>
        <w:szCs w:val="16"/>
        <w:lang w:eastAsia="es-ES"/>
      </w:rPr>
    </w:pPr>
    <w:r w:rsidRPr="00BC7071">
      <w:rPr>
        <w:rFonts w:ascii="Montserrat" w:eastAsia="Times New Roman" w:hAnsi="Montserrat" w:cs="Times New Roman"/>
        <w:i/>
        <w:iCs/>
        <w:color w:val="BE955B"/>
        <w:sz w:val="16"/>
        <w:szCs w:val="16"/>
        <w:lang w:eastAsia="es-ES"/>
      </w:rPr>
      <w:t>Carretera Federal México-Puebla Km. 34.5, Pueblo de Zoquiapan, 56530, Municipio de Ixtapaluca, Estado de México.</w:t>
    </w:r>
  </w:p>
  <w:p w14:paraId="6A7A21E1" w14:textId="0989ABED" w:rsidR="00BC7071" w:rsidRPr="00BC7071" w:rsidRDefault="00BC7071" w:rsidP="00BC7071">
    <w:pPr>
      <w:keepNext/>
      <w:keepLines/>
      <w:spacing w:before="40" w:after="0" w:line="240" w:lineRule="auto"/>
      <w:outlineLvl w:val="5"/>
      <w:rPr>
        <w:rFonts w:ascii="Montserrat" w:eastAsia="Times New Roman" w:hAnsi="Montserrat" w:cs="Times New Roman"/>
        <w:i/>
        <w:iCs/>
        <w:color w:val="BE955B"/>
        <w:sz w:val="16"/>
        <w:szCs w:val="16"/>
        <w:lang w:eastAsia="es-ES"/>
      </w:rPr>
    </w:pPr>
    <w:r w:rsidRPr="00BC7071">
      <w:rPr>
        <w:rFonts w:ascii="Cambria" w:eastAsia="MS Mincho" w:hAnsi="Cambria" w:cs="Times New Roman"/>
        <w:noProof/>
        <w:sz w:val="24"/>
        <w:szCs w:val="24"/>
        <w:lang w:eastAsia="es-ES"/>
      </w:rPr>
      <w:drawing>
        <wp:anchor distT="0" distB="0" distL="114300" distR="114300" simplePos="0" relativeHeight="251672576" behindDoc="1" locked="0" layoutInCell="1" allowOverlap="1" wp14:anchorId="0C963F3E" wp14:editId="7B04D814">
          <wp:simplePos x="0" y="0"/>
          <wp:positionH relativeFrom="column">
            <wp:posOffset>-73025</wp:posOffset>
          </wp:positionH>
          <wp:positionV relativeFrom="page">
            <wp:posOffset>9043035</wp:posOffset>
          </wp:positionV>
          <wp:extent cx="5972810" cy="633095"/>
          <wp:effectExtent l="0" t="0" r="889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1">
                    <a:extLst>
                      <a:ext uri="{28A0092B-C50C-407E-A947-70E740481C1C}">
                        <a14:useLocalDpi xmlns:a14="http://schemas.microsoft.com/office/drawing/2010/main" val="0"/>
                      </a:ext>
                    </a:extLst>
                  </a:blip>
                  <a:srcRect l="6142" t="16400" r="6526" b="23238"/>
                  <a:stretch>
                    <a:fillRect/>
                  </a:stretch>
                </pic:blipFill>
                <pic:spPr bwMode="auto">
                  <a:xfrm>
                    <a:off x="0" y="0"/>
                    <a:ext cx="597281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071">
      <w:rPr>
        <w:rFonts w:ascii="Montserrat" w:eastAsia="Times New Roman" w:hAnsi="Montserrat" w:cs="Times New Roman"/>
        <w:i/>
        <w:iCs/>
        <w:color w:val="BE955B"/>
        <w:sz w:val="16"/>
        <w:szCs w:val="16"/>
        <w:lang w:eastAsia="es-ES"/>
      </w:rPr>
      <w:t xml:space="preserve">Tel: </w:t>
    </w:r>
    <w:r w:rsidR="00874E66">
      <w:rPr>
        <w:rFonts w:ascii="Montserrat" w:eastAsia="Times New Roman" w:hAnsi="Montserrat" w:cs="Times New Roman"/>
        <w:i/>
        <w:iCs/>
        <w:color w:val="BE955B"/>
        <w:sz w:val="16"/>
        <w:szCs w:val="16"/>
        <w:lang w:eastAsia="es-ES"/>
      </w:rPr>
      <w:t>(55) 59729800</w:t>
    </w:r>
    <w:r w:rsidRPr="00BC7071">
      <w:rPr>
        <w:rFonts w:ascii="Montserrat" w:eastAsia="Times New Roman" w:hAnsi="Montserrat" w:cs="Times New Roman"/>
        <w:i/>
        <w:iCs/>
        <w:color w:val="BE955B"/>
        <w:sz w:val="16"/>
        <w:szCs w:val="16"/>
        <w:lang w:eastAsia="es-ES"/>
      </w:rPr>
      <w:t xml:space="preserve">     </w:t>
    </w:r>
    <w:hyperlink r:id="rId2" w:history="1">
      <w:r w:rsidRPr="00BC7071">
        <w:rPr>
          <w:rFonts w:ascii="Montserrat" w:eastAsia="Times New Roman" w:hAnsi="Montserrat" w:cs="Times New Roman"/>
          <w:i/>
          <w:iCs/>
          <w:color w:val="0000FF"/>
          <w:sz w:val="16"/>
          <w:szCs w:val="16"/>
          <w:u w:val="single"/>
          <w:lang w:eastAsia="es-ES"/>
        </w:rPr>
        <w:t>www.hraei.gob.mx</w:t>
      </w:r>
    </w:hyperlink>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8480" behindDoc="0" locked="0" layoutInCell="1" allowOverlap="1" wp14:anchorId="03E27E11" wp14:editId="230AFCF6">
              <wp:simplePos x="0" y="0"/>
              <wp:positionH relativeFrom="margin">
                <wp:posOffset>720090</wp:posOffset>
              </wp:positionH>
              <wp:positionV relativeFrom="paragraph">
                <wp:posOffset>11682730</wp:posOffset>
              </wp:positionV>
              <wp:extent cx="6629400" cy="428625"/>
              <wp:effectExtent l="0" t="0" r="0" b="9525"/>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BE3BD96"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AECEF40"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r w:rsidR="009F309F">
                            <w:fldChar w:fldCharType="begin"/>
                          </w:r>
                          <w:r w:rsidR="009F309F">
                            <w:instrText>HYPERLINK</w:instrText>
                          </w:r>
                          <w:r w:rsidR="009F309F">
                            <w:fldChar w:fldCharType="separate"/>
                          </w:r>
                          <w:r w:rsidR="00000000">
                            <w:rPr>
                              <w:b/>
                              <w:bCs/>
                              <w:lang w:val="es-ES"/>
                            </w:rPr>
                            <w:t>¡Error! Referencia de hipervínculo no válida.</w:t>
                          </w:r>
                          <w:r w:rsidR="009F309F">
                            <w:rPr>
                              <w:b/>
                              <w:bCs/>
                              <w:lang w:val="es-ES"/>
                            </w:rPr>
                            <w:fldChar w:fldCharType="end"/>
                          </w:r>
                          <w:r>
                            <w:rPr>
                              <w:rStyle w:val="nfasissutil"/>
                              <w:rFonts w:ascii="Montserrat" w:hAnsi="Montserrat"/>
                              <w:color w:val="BE955B"/>
                              <w:sz w:val="16"/>
                              <w:szCs w:val="16"/>
                            </w:rPr>
                            <w:t xml:space="preserve">     www.hraei.gob.mx</w:t>
                          </w:r>
                        </w:p>
                        <w:p w14:paraId="3EA30FDD"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3E27E11" id="_x0000_t202" coordsize="21600,21600" o:spt="202" path="m,l,21600r21600,l21600,xe">
              <v:stroke joinstyle="miter"/>
              <v:path gradientshapeok="t" o:connecttype="rect"/>
            </v:shapetype>
            <v:shape id="Cuadro de texto 7" o:spid="_x0000_s1026" type="#_x0000_t202" style="position:absolute;margin-left:56.7pt;margin-top:919.9pt;width:522pt;height:3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" filled="f" stroked="f">
              <v:textbox>
                <w:txbxContent>
                  <w:p w14:paraId="1BE3BD96"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AECEF40"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EA30FDD"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9504" behindDoc="0" locked="0" layoutInCell="1" allowOverlap="1" wp14:anchorId="77973857" wp14:editId="7F594CAD">
              <wp:simplePos x="0" y="0"/>
              <wp:positionH relativeFrom="margin">
                <wp:posOffset>720090</wp:posOffset>
              </wp:positionH>
              <wp:positionV relativeFrom="paragraph">
                <wp:posOffset>11682730</wp:posOffset>
              </wp:positionV>
              <wp:extent cx="6629400" cy="4286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0A4722C"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FBCB025"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r w:rsidR="009F309F">
                            <w:fldChar w:fldCharType="begin"/>
                          </w:r>
                          <w:r w:rsidR="009F309F">
                            <w:instrText>HYPERLINK</w:instrText>
                          </w:r>
                          <w:r w:rsidR="009F309F">
                            <w:fldChar w:fldCharType="separate"/>
                          </w:r>
                          <w:r w:rsidR="00000000">
                            <w:rPr>
                              <w:b/>
                              <w:bCs/>
                              <w:lang w:val="es-ES"/>
                            </w:rPr>
                            <w:t>¡Error! Referencia de hipervínculo no válida.</w:t>
                          </w:r>
                          <w:r w:rsidR="009F309F">
                            <w:rPr>
                              <w:b/>
                              <w:bCs/>
                              <w:lang w:val="es-ES"/>
                            </w:rPr>
                            <w:fldChar w:fldCharType="end"/>
                          </w:r>
                          <w:r>
                            <w:rPr>
                              <w:rStyle w:val="nfasissutil"/>
                              <w:rFonts w:ascii="Montserrat" w:hAnsi="Montserrat"/>
                              <w:color w:val="BE955B"/>
                              <w:sz w:val="16"/>
                              <w:szCs w:val="16"/>
                            </w:rPr>
                            <w:t xml:space="preserve">     www.hraei.gob.mx</w:t>
                          </w:r>
                        </w:p>
                        <w:p w14:paraId="54BE2AB8"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7973857" id="Cuadro de texto 6" o:spid="_x0000_s1027" type="#_x0000_t202" style="position:absolute;margin-left:56.7pt;margin-top:919.9pt;width:522pt;height:33.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bhIw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" filled="f" stroked="f">
              <v:textbox>
                <w:txbxContent>
                  <w:p w14:paraId="10A4722C"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FBCB025"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54BE2AB8"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70528" behindDoc="0" locked="0" layoutInCell="1" allowOverlap="1" wp14:anchorId="1FDF786B" wp14:editId="5B1B662E">
              <wp:simplePos x="0" y="0"/>
              <wp:positionH relativeFrom="margin">
                <wp:posOffset>720090</wp:posOffset>
              </wp:positionH>
              <wp:positionV relativeFrom="paragraph">
                <wp:posOffset>11682730</wp:posOffset>
              </wp:positionV>
              <wp:extent cx="6629400" cy="428625"/>
              <wp:effectExtent l="0" t="0" r="0" b="952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E79C64A"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40B8B882"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r w:rsidR="009F309F">
                            <w:fldChar w:fldCharType="begin"/>
                          </w:r>
                          <w:r w:rsidR="009F309F">
                            <w:instrText>HYPERLINK</w:instrText>
                          </w:r>
                          <w:r w:rsidR="009F309F">
                            <w:fldChar w:fldCharType="separate"/>
                          </w:r>
                          <w:r w:rsidR="00000000">
                            <w:rPr>
                              <w:b/>
                              <w:bCs/>
                              <w:lang w:val="es-ES"/>
                            </w:rPr>
                            <w:t>¡Error! Referencia de hipervínculo no válida.</w:t>
                          </w:r>
                          <w:r w:rsidR="009F309F">
                            <w:rPr>
                              <w:b/>
                              <w:bCs/>
                              <w:lang w:val="es-ES"/>
                            </w:rPr>
                            <w:fldChar w:fldCharType="end"/>
                          </w:r>
                          <w:r>
                            <w:rPr>
                              <w:rStyle w:val="nfasissutil"/>
                              <w:rFonts w:ascii="Montserrat" w:hAnsi="Montserrat"/>
                              <w:color w:val="BE955B"/>
                              <w:sz w:val="16"/>
                              <w:szCs w:val="16"/>
                            </w:rPr>
                            <w:t xml:space="preserve">     www.hraei.gob.mx</w:t>
                          </w:r>
                        </w:p>
                        <w:p w14:paraId="098B32D7"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DF786B" id="Cuadro de texto 5" o:spid="_x0000_s1028" type="#_x0000_t202" style="position:absolute;margin-left:56.7pt;margin-top:919.9pt;width:522pt;height:33.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WjJA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RV0jx2ET1bqN5x&#10;eAe9LrzlK4WNrJkPL8yhELB3FHd4xkVqaEvKtbKU1OB+XftiHvKCEUpaFFRJ/c89c4IS/c0gY3eT&#10;6RTLhbSZ3nzOceMuI9vLiNk3D4CaneDzsTyZMT/ooykdNG+o/WW8FUPMcLy7pOFoPoRe5vh2uFgu&#10;UxJqzrKwNhvLj1xHeF+7N+bswEFA9p7gKD1WXFHR5/bYL/cBpEo8ndEcRIN6TUwPbys+iMt9yjr/&#10;ARa/AQ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CVH1WjJAIAAEkEAAAOAAAAAAAAAAAAAAAAAC4CAABkcnMvZTJvRG9j&#10;LnhtbFBLAQItABQABgAIAAAAIQAG8ItR3wAAAA4BAAAPAAAAAAAAAAAAAAAAAH4EAABkcnMvZG93&#10;bnJldi54bWxQSwUGAAAAAAQABADzAAAAigUAAAAA&#10;" filled="f" stroked="f">
              <v:textbox>
                <w:txbxContent>
                  <w:p w14:paraId="1E79C64A"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40B8B882"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098B32D7"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71552" behindDoc="0" locked="0" layoutInCell="1" allowOverlap="1" wp14:anchorId="452BCD39" wp14:editId="3C6CEDBB">
              <wp:simplePos x="0" y="0"/>
              <wp:positionH relativeFrom="margin">
                <wp:posOffset>720090</wp:posOffset>
              </wp:positionH>
              <wp:positionV relativeFrom="paragraph">
                <wp:posOffset>11682730</wp:posOffset>
              </wp:positionV>
              <wp:extent cx="6629400" cy="42862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3C2A0CE4"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343D55CE"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r w:rsidR="009F309F">
                            <w:fldChar w:fldCharType="begin"/>
                          </w:r>
                          <w:r w:rsidR="009F309F">
                            <w:instrText>HYPERLINK</w:instrText>
                          </w:r>
                          <w:r w:rsidR="009F309F">
                            <w:fldChar w:fldCharType="separate"/>
                          </w:r>
                          <w:r w:rsidR="00000000">
                            <w:rPr>
                              <w:b/>
                              <w:bCs/>
                              <w:lang w:val="es-ES"/>
                            </w:rPr>
                            <w:t>¡Error! Referencia de hipervínculo no válida.</w:t>
                          </w:r>
                          <w:r w:rsidR="009F309F">
                            <w:rPr>
                              <w:b/>
                              <w:bCs/>
                              <w:lang w:val="es-ES"/>
                            </w:rPr>
                            <w:fldChar w:fldCharType="end"/>
                          </w:r>
                          <w:r>
                            <w:rPr>
                              <w:rStyle w:val="nfasissutil"/>
                              <w:rFonts w:ascii="Montserrat" w:hAnsi="Montserrat"/>
                              <w:color w:val="BE955B"/>
                              <w:sz w:val="16"/>
                              <w:szCs w:val="16"/>
                            </w:rPr>
                            <w:t xml:space="preserve">     www.hraei.gob.mx</w:t>
                          </w:r>
                        </w:p>
                        <w:p w14:paraId="3011848C"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2BCD39" id="Cuadro de texto 4" o:spid="_x0000_s1029" type="#_x0000_t202" style="position:absolute;margin-left:56.7pt;margin-top:919.9pt;width:522pt;height:3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BlkNQrJAIAAEkEAAAOAAAAAAAAAAAAAAAAAC4CAABkcnMvZTJvRG9j&#10;LnhtbFBLAQItABQABgAIAAAAIQAG8ItR3wAAAA4BAAAPAAAAAAAAAAAAAAAAAH4EAABkcnMvZG93&#10;bnJldi54bWxQSwUGAAAAAAQABADzAAAAigUAAAAA&#10;" filled="f" stroked="f">
              <v:textbox>
                <w:txbxContent>
                  <w:p w14:paraId="3C2A0CE4"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343D55CE"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011848C"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w:drawing>
        <wp:anchor distT="0" distB="0" distL="114300" distR="114300" simplePos="0" relativeHeight="251667456" behindDoc="1" locked="0" layoutInCell="1" allowOverlap="1" wp14:anchorId="39E8F999" wp14:editId="39BC342E">
          <wp:simplePos x="0" y="0"/>
          <wp:positionH relativeFrom="column">
            <wp:posOffset>57150</wp:posOffset>
          </wp:positionH>
          <wp:positionV relativeFrom="paragraph">
            <wp:posOffset>11720830</wp:posOffset>
          </wp:positionV>
          <wp:extent cx="5972810" cy="916940"/>
          <wp:effectExtent l="0" t="0" r="889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3">
                    <a:extLst>
                      <a:ext uri="{28A0092B-C50C-407E-A947-70E740481C1C}">
                        <a14:useLocalDpi xmlns:a14="http://schemas.microsoft.com/office/drawing/2010/main" val="0"/>
                      </a:ext>
                    </a:extLst>
                  </a:blip>
                  <a:srcRect t="88208"/>
                  <a:stretch>
                    <a:fillRect/>
                  </a:stretch>
                </pic:blipFill>
                <pic:spPr bwMode="auto">
                  <a:xfrm>
                    <a:off x="0" y="0"/>
                    <a:ext cx="5972810" cy="916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72928C" w14:textId="77777777" w:rsidR="00BC7071" w:rsidRPr="00BC7071" w:rsidRDefault="00BC7071" w:rsidP="00BC7071">
    <w:pPr>
      <w:tabs>
        <w:tab w:val="center" w:pos="4252"/>
        <w:tab w:val="right" w:pos="8504"/>
      </w:tabs>
      <w:spacing w:after="0" w:line="240" w:lineRule="auto"/>
      <w:rPr>
        <w:rFonts w:ascii="Cambria" w:eastAsia="MS Mincho" w:hAnsi="Cambria" w:cs="Times New Roman"/>
        <w:sz w:val="24"/>
        <w:szCs w:val="24"/>
        <w:lang w:eastAsia="es-ES"/>
      </w:rPr>
    </w:pPr>
  </w:p>
  <w:p w14:paraId="486CEE95"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r w:rsidRPr="00BC7071">
      <w:rPr>
        <w:rFonts w:ascii="Montserrat Medium" w:eastAsia="MS Mincho" w:hAnsi="Montserrat Medium" w:cs="Times New Roman"/>
        <w:color w:val="A77412"/>
        <w:sz w:val="16"/>
        <w:szCs w:val="16"/>
        <w:lang w:eastAsia="es-ES"/>
      </w:rPr>
      <w:t xml:space="preserve"> </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14:paraId="1609AF49" w14:textId="77777777" w:rsidR="00BC7071" w:rsidRPr="00BC7071" w:rsidRDefault="00BC7071" w:rsidP="00BC7071">
    <w:pPr>
      <w:tabs>
        <w:tab w:val="center" w:pos="4252"/>
        <w:tab w:val="right" w:pos="8504"/>
      </w:tabs>
      <w:spacing w:after="0" w:line="240" w:lineRule="auto"/>
      <w:rPr>
        <w:rFonts w:ascii="Cambria" w:eastAsia="MS Mincho" w:hAnsi="Cambria" w:cs="Times New Roman"/>
        <w:sz w:val="24"/>
        <w:szCs w:val="24"/>
        <w:lang w:eastAsia="es-ES"/>
      </w:rPr>
    </w:pPr>
  </w:p>
  <w:p w14:paraId="3D878085" w14:textId="0E317F0D" w:rsidR="00085337" w:rsidRDefault="000853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74B0D" w14:textId="77777777" w:rsidR="00E71B30" w:rsidRDefault="00E71B30" w:rsidP="00F661B0">
      <w:pPr>
        <w:spacing w:after="0" w:line="240" w:lineRule="auto"/>
      </w:pPr>
      <w:r>
        <w:separator/>
      </w:r>
    </w:p>
  </w:footnote>
  <w:footnote w:type="continuationSeparator" w:id="0">
    <w:p w14:paraId="04F427D5" w14:textId="77777777" w:rsidR="00E71B30" w:rsidRDefault="00E71B30" w:rsidP="00F66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B92D" w14:textId="77777777" w:rsidR="00BC7071" w:rsidRDefault="00BC7071" w:rsidP="00BC7071">
    <w:pPr>
      <w:pStyle w:val="Encabezado"/>
      <w:spacing w:line="240" w:lineRule="atLeast"/>
      <w:jc w:val="right"/>
      <w:rPr>
        <w:rFonts w:ascii="Montserrat ExtraBold" w:hAnsi="Montserrat ExtraBold"/>
        <w:b/>
        <w:sz w:val="18"/>
        <w:szCs w:val="18"/>
      </w:rPr>
    </w:pPr>
    <w:bookmarkStart w:id="0" w:name="_Hlk92980181"/>
    <w:bookmarkStart w:id="1" w:name="_Hlk92980182"/>
    <w:bookmarkStart w:id="2" w:name="_Hlk92980572"/>
    <w:bookmarkStart w:id="3" w:name="_Hlk92980573"/>
    <w:bookmarkStart w:id="4" w:name="_Hlk92981381"/>
    <w:bookmarkStart w:id="5" w:name="_Hlk92981382"/>
    <w:bookmarkStart w:id="6" w:name="_Hlk92986376"/>
    <w:bookmarkStart w:id="7" w:name="_Hlk92986377"/>
    <w:bookmarkStart w:id="8" w:name="_Hlk74561086"/>
    <w:bookmarkStart w:id="9" w:name="_Hlk74561087"/>
    <w:r>
      <w:rPr>
        <w:noProof/>
      </w:rPr>
      <w:drawing>
        <wp:anchor distT="0" distB="0" distL="114300" distR="114300" simplePos="0" relativeHeight="251665408" behindDoc="1" locked="0" layoutInCell="1" allowOverlap="1" wp14:anchorId="61C9040F" wp14:editId="77AD9D3F">
          <wp:simplePos x="0" y="0"/>
          <wp:positionH relativeFrom="column">
            <wp:posOffset>-424180</wp:posOffset>
          </wp:positionH>
          <wp:positionV relativeFrom="paragraph">
            <wp:posOffset>11430</wp:posOffset>
          </wp:positionV>
          <wp:extent cx="3333750" cy="695325"/>
          <wp:effectExtent l="0" t="0" r="0" b="9525"/>
          <wp:wrapNone/>
          <wp:docPr id="26" name="Imagen 26" descr="FONDO_membretada_HRAEI_Leona20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ONDO_membretada_HRAEI_Leona2020-01"/>
                  <pic:cNvPicPr>
                    <a:picLocks noChangeAspect="1" noChangeArrowheads="1"/>
                  </pic:cNvPicPr>
                </pic:nvPicPr>
                <pic:blipFill>
                  <a:blip r:embed="rId1">
                    <a:extLst>
                      <a:ext uri="{28A0092B-C50C-407E-A947-70E740481C1C}">
                        <a14:useLocalDpi xmlns:a14="http://schemas.microsoft.com/office/drawing/2010/main" val="0"/>
                      </a:ext>
                    </a:extLst>
                  </a:blip>
                  <a:srcRect l="7133" t="5656" r="49724" b="87431"/>
                  <a:stretch>
                    <a:fillRect/>
                  </a:stretch>
                </pic:blipFill>
                <pic:spPr bwMode="auto">
                  <a:xfrm>
                    <a:off x="0" y="0"/>
                    <a:ext cx="333375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AABC4" w14:textId="77777777" w:rsidR="00BC7071" w:rsidRDefault="00BC7071" w:rsidP="00BC7071">
    <w:pPr>
      <w:pStyle w:val="Encabezado"/>
      <w:jc w:val="right"/>
      <w:rPr>
        <w:rFonts w:ascii="Montserrat" w:hAnsi="Montserrat"/>
        <w:b/>
        <w:sz w:val="18"/>
        <w:szCs w:val="18"/>
      </w:rPr>
    </w:pPr>
  </w:p>
  <w:p w14:paraId="7D6C75C9" w14:textId="77777777" w:rsidR="00BC7071" w:rsidRDefault="00BC7071" w:rsidP="00BC7071">
    <w:pPr>
      <w:pStyle w:val="Encabezado"/>
      <w:jc w:val="right"/>
      <w:rPr>
        <w:rFonts w:ascii="Montserrat" w:hAnsi="Montserrat"/>
        <w:b/>
        <w:sz w:val="18"/>
        <w:szCs w:val="18"/>
      </w:rPr>
    </w:pPr>
    <w:r>
      <w:rPr>
        <w:rFonts w:ascii="Montserrat" w:hAnsi="Montserrat"/>
        <w:b/>
        <w:sz w:val="18"/>
        <w:szCs w:val="18"/>
      </w:rPr>
      <w:t>Dirección General</w:t>
    </w:r>
  </w:p>
  <w:p w14:paraId="44EF9C53" w14:textId="77777777" w:rsidR="00BC7071" w:rsidRDefault="00BC7071" w:rsidP="00BC7071">
    <w:pPr>
      <w:pStyle w:val="Encabezado"/>
      <w:jc w:val="right"/>
      <w:rPr>
        <w:rFonts w:ascii="Montserrat" w:hAnsi="Montserrat"/>
        <w:sz w:val="16"/>
        <w:szCs w:val="18"/>
      </w:rPr>
    </w:pPr>
    <w:r w:rsidRPr="003A6107">
      <w:rPr>
        <w:rFonts w:ascii="Montserrat" w:hAnsi="Montserrat"/>
        <w:sz w:val="16"/>
        <w:szCs w:val="18"/>
      </w:rPr>
      <w:t>Dirección de Administración y Finanzas</w:t>
    </w:r>
  </w:p>
  <w:p w14:paraId="374D032E" w14:textId="77777777" w:rsidR="00BC7071" w:rsidRPr="00AC66CE" w:rsidRDefault="00BC7071" w:rsidP="00BC7071">
    <w:pPr>
      <w:pStyle w:val="Encabezado"/>
      <w:jc w:val="right"/>
      <w:rPr>
        <w:rFonts w:ascii="Montserrat" w:hAnsi="Montserrat"/>
        <w:sz w:val="16"/>
        <w:szCs w:val="18"/>
      </w:rPr>
    </w:pPr>
    <w:r>
      <w:rPr>
        <w:rFonts w:ascii="Montserrat" w:hAnsi="Montserrat"/>
        <w:sz w:val="16"/>
        <w:szCs w:val="18"/>
      </w:rPr>
      <w:t>Subdirección de Recursos Materiales</w:t>
    </w:r>
  </w:p>
  <w:bookmarkEnd w:id="0"/>
  <w:bookmarkEnd w:id="1"/>
  <w:bookmarkEnd w:id="2"/>
  <w:bookmarkEnd w:id="3"/>
  <w:bookmarkEnd w:id="4"/>
  <w:bookmarkEnd w:id="5"/>
  <w:bookmarkEnd w:id="6"/>
  <w:bookmarkEnd w:id="7"/>
  <w:p w14:paraId="1640DF36" w14:textId="77777777" w:rsidR="00F661B0" w:rsidRPr="00EA0BDC" w:rsidRDefault="00EA0BDC" w:rsidP="00EA0BDC">
    <w:pPr>
      <w:pStyle w:val="Encabezado"/>
      <w:spacing w:line="240" w:lineRule="atLeast"/>
      <w:rPr>
        <w:rFonts w:ascii="Montserrat Regular" w:hAnsi="Montserrat Regular"/>
        <w:color w:val="807F83"/>
        <w:sz w:val="18"/>
        <w:szCs w:val="18"/>
      </w:rPr>
    </w:pPr>
    <w:r>
      <w:rPr>
        <w:rFonts w:ascii="Montserrat Regular" w:hAnsi="Montserrat Regular"/>
        <w:color w:val="807F83"/>
        <w:sz w:val="18"/>
        <w:szCs w:val="18"/>
      </w:rPr>
      <w:t xml:space="preserve">                                                                                                                                     </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614C"/>
    <w:multiLevelType w:val="hybridMultilevel"/>
    <w:tmpl w:val="368E2C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39600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1B0"/>
    <w:rsid w:val="00004A9D"/>
    <w:rsid w:val="0000700A"/>
    <w:rsid w:val="00042F7C"/>
    <w:rsid w:val="00085337"/>
    <w:rsid w:val="00162F40"/>
    <w:rsid w:val="002833B0"/>
    <w:rsid w:val="002E75D3"/>
    <w:rsid w:val="003A0B74"/>
    <w:rsid w:val="003D2043"/>
    <w:rsid w:val="00441A3E"/>
    <w:rsid w:val="00521C2A"/>
    <w:rsid w:val="005A4161"/>
    <w:rsid w:val="00634C2A"/>
    <w:rsid w:val="006635B3"/>
    <w:rsid w:val="00722D66"/>
    <w:rsid w:val="00776E40"/>
    <w:rsid w:val="007B2575"/>
    <w:rsid w:val="007E2123"/>
    <w:rsid w:val="00805487"/>
    <w:rsid w:val="00827EAC"/>
    <w:rsid w:val="00874E66"/>
    <w:rsid w:val="008B1637"/>
    <w:rsid w:val="008F4EA6"/>
    <w:rsid w:val="009441BC"/>
    <w:rsid w:val="009F2300"/>
    <w:rsid w:val="009F309F"/>
    <w:rsid w:val="00A76CA0"/>
    <w:rsid w:val="00B6018E"/>
    <w:rsid w:val="00BC7071"/>
    <w:rsid w:val="00D324FB"/>
    <w:rsid w:val="00E33599"/>
    <w:rsid w:val="00E71B30"/>
    <w:rsid w:val="00EA0BDC"/>
    <w:rsid w:val="00ED320A"/>
    <w:rsid w:val="00F40909"/>
    <w:rsid w:val="00F661B0"/>
    <w:rsid w:val="00FA5A7E"/>
    <w:rsid w:val="00FD05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B98B4"/>
  <w15:chartTrackingRefBased/>
  <w15:docId w15:val="{9B15BDB7-FDD0-4F77-9385-F460BF3B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1B0"/>
  </w:style>
  <w:style w:type="paragraph" w:styleId="Ttulo6">
    <w:name w:val="heading 6"/>
    <w:basedOn w:val="Normal"/>
    <w:next w:val="Normal"/>
    <w:link w:val="Ttulo6Car"/>
    <w:uiPriority w:val="9"/>
    <w:semiHidden/>
    <w:unhideWhenUsed/>
    <w:qFormat/>
    <w:rsid w:val="00BC7071"/>
    <w:pPr>
      <w:keepNext/>
      <w:keepLines/>
      <w:spacing w:before="40" w:after="0"/>
      <w:outlineLvl w:val="5"/>
    </w:pPr>
    <w:rPr>
      <w:rFonts w:ascii="Calibri Light" w:eastAsia="Yu Gothic Light" w:hAnsi="Calibri Light" w:cs="Times New Roman"/>
      <w:color w:val="1F3763"/>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61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61B0"/>
  </w:style>
  <w:style w:type="paragraph" w:styleId="Piedepgina">
    <w:name w:val="footer"/>
    <w:basedOn w:val="Normal"/>
    <w:link w:val="PiedepginaCar"/>
    <w:uiPriority w:val="99"/>
    <w:unhideWhenUsed/>
    <w:rsid w:val="00F661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61B0"/>
  </w:style>
  <w:style w:type="paragraph" w:customStyle="1" w:styleId="ANOTACION">
    <w:name w:val="ANOTACION"/>
    <w:basedOn w:val="Normal"/>
    <w:link w:val="ANOTACIONCar"/>
    <w:rsid w:val="00F661B0"/>
    <w:pPr>
      <w:overflowPunct w:val="0"/>
      <w:autoSpaceDE w:val="0"/>
      <w:autoSpaceDN w:val="0"/>
      <w:adjustRightInd w:val="0"/>
      <w:spacing w:after="101" w:line="216" w:lineRule="atLeast"/>
      <w:textAlignment w:val="baseline"/>
    </w:pPr>
    <w:rPr>
      <w:rFonts w:ascii="Arial" w:eastAsia="Times New Roman" w:hAnsi="Arial" w:cs="Times New Roman"/>
      <w:b/>
      <w:sz w:val="18"/>
      <w:szCs w:val="20"/>
      <w:lang w:val="es-ES_tradnl" w:eastAsia="es-ES"/>
    </w:rPr>
  </w:style>
  <w:style w:type="character" w:customStyle="1" w:styleId="ANOTACIONCar">
    <w:name w:val="ANOTACION Car"/>
    <w:link w:val="ANOTACION"/>
    <w:locked/>
    <w:rsid w:val="00F661B0"/>
    <w:rPr>
      <w:rFonts w:ascii="Arial" w:eastAsia="Times New Roman" w:hAnsi="Arial" w:cs="Times New Roman"/>
      <w:b/>
      <w:sz w:val="18"/>
      <w:szCs w:val="20"/>
      <w:lang w:val="es-ES_tradnl" w:eastAsia="es-ES"/>
    </w:rPr>
  </w:style>
  <w:style w:type="paragraph" w:styleId="Sinespaciado">
    <w:name w:val="No Spacing"/>
    <w:uiPriority w:val="1"/>
    <w:qFormat/>
    <w:rsid w:val="00085337"/>
    <w:pPr>
      <w:spacing w:after="0" w:line="240" w:lineRule="auto"/>
    </w:pPr>
  </w:style>
  <w:style w:type="paragraph" w:customStyle="1" w:styleId="Ttulo61">
    <w:name w:val="Título 61"/>
    <w:basedOn w:val="Normal"/>
    <w:next w:val="Normal"/>
    <w:uiPriority w:val="9"/>
    <w:semiHidden/>
    <w:unhideWhenUsed/>
    <w:qFormat/>
    <w:rsid w:val="00BC7071"/>
    <w:pPr>
      <w:keepNext/>
      <w:keepLines/>
      <w:spacing w:before="40" w:after="0" w:line="240" w:lineRule="auto"/>
      <w:outlineLvl w:val="5"/>
    </w:pPr>
    <w:rPr>
      <w:rFonts w:ascii="Calibri Light" w:eastAsia="Yu Gothic Light" w:hAnsi="Calibri Light" w:cs="Times New Roman"/>
      <w:color w:val="1F3763"/>
      <w:sz w:val="24"/>
      <w:szCs w:val="24"/>
      <w:lang w:eastAsia="es-ES"/>
    </w:rPr>
  </w:style>
  <w:style w:type="character" w:customStyle="1" w:styleId="Ttulo6Car">
    <w:name w:val="Título 6 Car"/>
    <w:basedOn w:val="Fuentedeprrafopredeter"/>
    <w:link w:val="Ttulo6"/>
    <w:uiPriority w:val="9"/>
    <w:semiHidden/>
    <w:rsid w:val="00BC7071"/>
    <w:rPr>
      <w:rFonts w:ascii="Calibri Light" w:eastAsia="Yu Gothic Light" w:hAnsi="Calibri Light" w:cs="Times New Roman"/>
      <w:color w:val="1F3763"/>
      <w:sz w:val="24"/>
      <w:szCs w:val="24"/>
      <w:lang w:val="es-ES_tradnl"/>
    </w:rPr>
  </w:style>
  <w:style w:type="character" w:styleId="nfasissutil">
    <w:name w:val="Subtle Emphasis"/>
    <w:uiPriority w:val="65"/>
    <w:qFormat/>
    <w:rsid w:val="00BC7071"/>
    <w:rPr>
      <w:i/>
      <w:iCs/>
      <w:color w:val="404040"/>
    </w:rPr>
  </w:style>
  <w:style w:type="character" w:customStyle="1" w:styleId="Ttulo6Car1">
    <w:name w:val="Título 6 Car1"/>
    <w:basedOn w:val="Fuentedeprrafopredeter"/>
    <w:uiPriority w:val="9"/>
    <w:semiHidden/>
    <w:rsid w:val="00BC7071"/>
    <w:rPr>
      <w:rFonts w:asciiTheme="majorHAnsi" w:eastAsiaTheme="majorEastAsia" w:hAnsiTheme="majorHAnsi" w:cstheme="majorBidi"/>
      <w:color w:val="1F3763" w:themeColor="accent1" w:themeShade="7F"/>
    </w:rPr>
  </w:style>
  <w:style w:type="character" w:styleId="Hipervnculo">
    <w:name w:val="Hyperlink"/>
    <w:basedOn w:val="Fuentedeprrafopredeter"/>
    <w:uiPriority w:val="99"/>
    <w:unhideWhenUsed/>
    <w:rsid w:val="00874E66"/>
    <w:rPr>
      <w:color w:val="0563C1" w:themeColor="hyperlink"/>
      <w:u w:val="single"/>
    </w:rPr>
  </w:style>
  <w:style w:type="character" w:styleId="Mencinsinresolver">
    <w:name w:val="Unresolved Mention"/>
    <w:basedOn w:val="Fuentedeprrafopredeter"/>
    <w:uiPriority w:val="99"/>
    <w:semiHidden/>
    <w:unhideWhenUsed/>
    <w:rsid w:val="00874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hraei.gob.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8A7B6-5869-4C07-BF4E-61FC8A51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4928</Words>
  <Characters>27105</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4CE8012S2R</dc:creator>
  <cp:keywords/>
  <dc:description/>
  <cp:lastModifiedBy>Fernanda Ferruzca</cp:lastModifiedBy>
  <cp:revision>2</cp:revision>
  <cp:lastPrinted>2022-07-15T00:15:00Z</cp:lastPrinted>
  <dcterms:created xsi:type="dcterms:W3CDTF">2022-07-15T00:16:00Z</dcterms:created>
  <dcterms:modified xsi:type="dcterms:W3CDTF">2022-07-15T00:16:00Z</dcterms:modified>
</cp:coreProperties>
</file>