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B0A" w:rsidRPr="009B2061" w:rsidRDefault="00665B0A" w:rsidP="00665B0A">
      <w:pPr>
        <w:spacing w:after="0" w:line="240" w:lineRule="auto"/>
        <w:jc w:val="both"/>
        <w:rPr>
          <w:rFonts w:ascii="Arial" w:eastAsia="Calibri" w:hAnsi="Arial" w:cs="Arial"/>
          <w:sz w:val="20"/>
          <w:szCs w:val="20"/>
          <w:lang w:val="es-MX"/>
        </w:rPr>
      </w:pPr>
    </w:p>
    <w:p w:rsidR="00CC3D80" w:rsidRPr="00894540" w:rsidRDefault="00686D8C" w:rsidP="00002798">
      <w:pPr>
        <w:spacing w:after="0" w:line="240" w:lineRule="auto"/>
        <w:jc w:val="center"/>
        <w:rPr>
          <w:rFonts w:ascii="Montserrat Medium" w:hAnsi="Montserrat Medium" w:cs="Arial"/>
          <w:b/>
          <w:sz w:val="24"/>
          <w:szCs w:val="24"/>
          <w:u w:val="single"/>
        </w:rPr>
      </w:pPr>
      <w:r w:rsidRPr="00894540">
        <w:rPr>
          <w:rFonts w:ascii="Montserrat Medium" w:hAnsi="Montserrat Medium" w:cs="Arial"/>
          <w:b/>
          <w:sz w:val="24"/>
          <w:szCs w:val="24"/>
          <w:u w:val="single"/>
        </w:rPr>
        <w:t>C</w:t>
      </w:r>
      <w:r w:rsidR="00002798" w:rsidRPr="00894540">
        <w:rPr>
          <w:rFonts w:ascii="Montserrat Medium" w:hAnsi="Montserrat Medium" w:cs="Arial"/>
          <w:b/>
          <w:sz w:val="24"/>
          <w:szCs w:val="24"/>
          <w:u w:val="single"/>
        </w:rPr>
        <w:t>riterios de Evaluación Técnica</w:t>
      </w:r>
      <w:r w:rsidR="00050BC8">
        <w:rPr>
          <w:rFonts w:ascii="Montserrat Medium" w:hAnsi="Montserrat Medium" w:cs="Arial"/>
          <w:b/>
          <w:sz w:val="24"/>
          <w:szCs w:val="24"/>
          <w:u w:val="single"/>
        </w:rPr>
        <w:t xml:space="preserve"> para claves del grupo</w:t>
      </w:r>
      <w:r w:rsidR="0084547D">
        <w:rPr>
          <w:rFonts w:ascii="Montserrat Medium" w:hAnsi="Montserrat Medium" w:cs="Arial"/>
          <w:b/>
          <w:sz w:val="24"/>
          <w:szCs w:val="24"/>
          <w:u w:val="single"/>
        </w:rPr>
        <w:t xml:space="preserve"> 080</w:t>
      </w:r>
      <w:r w:rsidR="00DA1A6F">
        <w:rPr>
          <w:rFonts w:ascii="Montserrat Medium" w:hAnsi="Montserrat Medium" w:cs="Arial"/>
          <w:b/>
          <w:sz w:val="24"/>
          <w:szCs w:val="24"/>
          <w:u w:val="single"/>
        </w:rPr>
        <w:t xml:space="preserve"> Material de Laboratorio</w:t>
      </w:r>
    </w:p>
    <w:p w:rsidR="00002798" w:rsidRPr="00894540" w:rsidRDefault="00002798" w:rsidP="00437938">
      <w:pPr>
        <w:spacing w:after="0" w:line="240" w:lineRule="auto"/>
        <w:rPr>
          <w:rFonts w:ascii="Montserrat Medium" w:eastAsia="Calibri" w:hAnsi="Montserrat Medium" w:cs="Arial"/>
          <w:sz w:val="20"/>
          <w:szCs w:val="20"/>
          <w:lang w:val="es-MX" w:eastAsia="es-ES"/>
        </w:rPr>
      </w:pPr>
    </w:p>
    <w:p w:rsidR="00385652" w:rsidRPr="00894540" w:rsidRDefault="00B614C0" w:rsidP="00A8168F">
      <w:pPr>
        <w:spacing w:after="0" w:line="240" w:lineRule="auto"/>
        <w:contextualSpacing/>
        <w:jc w:val="both"/>
        <w:rPr>
          <w:rFonts w:ascii="Montserrat Medium" w:eastAsia="Calibri" w:hAnsi="Montserrat Medium" w:cs="Arial"/>
          <w:sz w:val="20"/>
          <w:szCs w:val="20"/>
          <w:lang w:val="es-MX" w:eastAsia="es-ES"/>
        </w:rPr>
      </w:pPr>
      <w:r w:rsidRPr="00894540">
        <w:rPr>
          <w:rFonts w:ascii="Montserrat Medium" w:eastAsia="Calibri" w:hAnsi="Montserrat Medium" w:cs="Arial"/>
          <w:sz w:val="20"/>
          <w:szCs w:val="20"/>
          <w:lang w:val="es-MX" w:eastAsia="es-ES"/>
        </w:rPr>
        <w:t>NOTA</w:t>
      </w:r>
      <w:r w:rsidR="00385652" w:rsidRPr="00894540">
        <w:rPr>
          <w:rFonts w:ascii="Montserrat Medium" w:eastAsia="Calibri" w:hAnsi="Montserrat Medium" w:cs="Arial"/>
          <w:sz w:val="20"/>
          <w:szCs w:val="20"/>
          <w:lang w:val="es-MX" w:eastAsia="es-ES"/>
        </w:rPr>
        <w:t>S</w:t>
      </w:r>
      <w:r w:rsidRPr="00894540">
        <w:rPr>
          <w:rFonts w:ascii="Montserrat Medium" w:eastAsia="Calibri" w:hAnsi="Montserrat Medium" w:cs="Arial"/>
          <w:sz w:val="20"/>
          <w:szCs w:val="20"/>
          <w:lang w:val="es-MX" w:eastAsia="es-ES"/>
        </w:rPr>
        <w:t>:</w:t>
      </w:r>
    </w:p>
    <w:p w:rsidR="00B614C0" w:rsidRPr="00894540" w:rsidRDefault="00050BC8" w:rsidP="00A8168F">
      <w:pPr>
        <w:pStyle w:val="Prrafodelista"/>
        <w:numPr>
          <w:ilvl w:val="0"/>
          <w:numId w:val="10"/>
        </w:numPr>
        <w:spacing w:after="0" w:line="240" w:lineRule="auto"/>
        <w:jc w:val="both"/>
        <w:rPr>
          <w:rFonts w:ascii="Montserrat Medium" w:eastAsia="Calibri" w:hAnsi="Montserrat Medium" w:cs="Arial"/>
          <w:sz w:val="20"/>
          <w:szCs w:val="20"/>
          <w:lang w:eastAsia="es-ES"/>
        </w:rPr>
      </w:pPr>
      <w:r>
        <w:rPr>
          <w:rFonts w:ascii="Montserrat Medium" w:eastAsia="Calibri" w:hAnsi="Montserrat Medium" w:cs="Arial"/>
          <w:sz w:val="20"/>
          <w:szCs w:val="20"/>
          <w:lang w:eastAsia="es-ES"/>
        </w:rPr>
        <w:t xml:space="preserve"> EL ANEXO</w:t>
      </w:r>
      <w:r w:rsidR="00B614C0" w:rsidRPr="00894540">
        <w:rPr>
          <w:rFonts w:ascii="Montserrat Medium" w:eastAsia="Calibri" w:hAnsi="Montserrat Medium" w:cs="Arial"/>
          <w:sz w:val="20"/>
          <w:szCs w:val="20"/>
          <w:lang w:eastAsia="es-ES"/>
        </w:rPr>
        <w:t xml:space="preserve"> PROPUESTA TÉCNICA ES EL DOCUMENTO CON EL QUE SE EVALUARÁN LOS DOCUMENTOS INTEGRADOS COMO PARTE DE SU P</w:t>
      </w:r>
      <w:r w:rsidR="00635D39" w:rsidRPr="00894540">
        <w:rPr>
          <w:rFonts w:ascii="Montserrat Medium" w:eastAsia="Calibri" w:hAnsi="Montserrat Medium" w:cs="Arial"/>
          <w:sz w:val="20"/>
          <w:szCs w:val="20"/>
          <w:lang w:eastAsia="es-ES"/>
        </w:rPr>
        <w:t>ROPUESTA PARA DAR CUMPLIMIENTO AL ANEXO TÉCNICO</w:t>
      </w:r>
      <w:r w:rsidR="00385652" w:rsidRPr="00894540">
        <w:rPr>
          <w:rFonts w:ascii="Montserrat Medium" w:eastAsia="Calibri" w:hAnsi="Montserrat Medium" w:cs="Arial"/>
          <w:sz w:val="20"/>
          <w:szCs w:val="20"/>
          <w:lang w:eastAsia="es-ES"/>
        </w:rPr>
        <w:t>.</w:t>
      </w:r>
    </w:p>
    <w:p w:rsidR="00002798" w:rsidRPr="00E52B4B" w:rsidRDefault="00385652" w:rsidP="00AD3189">
      <w:pPr>
        <w:pStyle w:val="Prrafodelista"/>
        <w:numPr>
          <w:ilvl w:val="0"/>
          <w:numId w:val="10"/>
        </w:numPr>
        <w:spacing w:after="0" w:line="240" w:lineRule="auto"/>
        <w:jc w:val="both"/>
        <w:rPr>
          <w:rFonts w:ascii="Montserrat Medium" w:hAnsi="Montserrat Medium"/>
          <w:b/>
        </w:rPr>
      </w:pPr>
      <w:r w:rsidRPr="00E52B4B">
        <w:rPr>
          <w:rFonts w:ascii="Montserrat Medium" w:eastAsia="Calibri" w:hAnsi="Montserrat Medium" w:cs="Arial"/>
          <w:sz w:val="20"/>
          <w:szCs w:val="20"/>
          <w:lang w:eastAsia="es-ES"/>
        </w:rPr>
        <w:t xml:space="preserve">LA TOTALIDAD DE DOCUMENTACIÓN QUE INTEGRE SU PROPUESTA DEBERÁ ESTAR LEGIBLE Y EN IDIOMA ESPAÑOL. </w:t>
      </w:r>
    </w:p>
    <w:p w:rsidR="00E52B4B" w:rsidRPr="00E52B4B" w:rsidRDefault="00E52B4B" w:rsidP="00AD3189">
      <w:pPr>
        <w:pStyle w:val="Prrafodelista"/>
        <w:numPr>
          <w:ilvl w:val="0"/>
          <w:numId w:val="10"/>
        </w:numPr>
        <w:spacing w:after="0" w:line="240" w:lineRule="auto"/>
        <w:jc w:val="both"/>
        <w:rPr>
          <w:rFonts w:ascii="Montserrat Medium" w:hAnsi="Montserrat Medium"/>
          <w: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2857"/>
        <w:gridCol w:w="5670"/>
        <w:gridCol w:w="1457"/>
        <w:gridCol w:w="1489"/>
        <w:gridCol w:w="2692"/>
      </w:tblGrid>
      <w:tr w:rsidR="00002798" w:rsidRPr="0072480F" w:rsidTr="00176D5C">
        <w:trPr>
          <w:tblHeader/>
          <w:tblCellSpacing w:w="20" w:type="dxa"/>
        </w:trPr>
        <w:tc>
          <w:tcPr>
            <w:tcW w:w="2797" w:type="dxa"/>
            <w:shd w:val="clear" w:color="auto" w:fill="0D0D0D"/>
            <w:vAlign w:val="center"/>
          </w:tcPr>
          <w:p w:rsidR="00002798" w:rsidRPr="0072480F" w:rsidRDefault="00002798" w:rsidP="00A8168F">
            <w:pPr>
              <w:spacing w:line="240" w:lineRule="auto"/>
              <w:jc w:val="both"/>
              <w:rPr>
                <w:rFonts w:ascii="Montserrat" w:hAnsi="Montserrat" w:cs="Arial"/>
                <w:sz w:val="16"/>
                <w:szCs w:val="16"/>
              </w:rPr>
            </w:pPr>
            <w:r w:rsidRPr="0072480F">
              <w:rPr>
                <w:rFonts w:ascii="Montserrat" w:hAnsi="Montserrat" w:cs="Arial"/>
                <w:sz w:val="16"/>
                <w:szCs w:val="16"/>
              </w:rPr>
              <w:t xml:space="preserve">REQUISITO TÉCNICO INDICADO EN EL ANEXO TÉCNICO </w:t>
            </w:r>
          </w:p>
        </w:tc>
        <w:tc>
          <w:tcPr>
            <w:tcW w:w="5630" w:type="dxa"/>
            <w:shd w:val="clear" w:color="auto" w:fill="0D0D0D"/>
            <w:vAlign w:val="center"/>
          </w:tcPr>
          <w:p w:rsidR="00002798" w:rsidRPr="0072480F" w:rsidRDefault="00002798" w:rsidP="00F25CF2">
            <w:pPr>
              <w:spacing w:line="240" w:lineRule="auto"/>
              <w:jc w:val="both"/>
              <w:rPr>
                <w:rFonts w:ascii="Montserrat" w:hAnsi="Montserrat" w:cs="Arial"/>
                <w:sz w:val="16"/>
                <w:szCs w:val="16"/>
              </w:rPr>
            </w:pPr>
            <w:r w:rsidRPr="0072480F">
              <w:rPr>
                <w:rFonts w:ascii="Montserrat" w:hAnsi="Montserrat" w:cs="Arial"/>
                <w:sz w:val="16"/>
                <w:szCs w:val="16"/>
              </w:rPr>
              <w:t>FORMALIDADES QUE SE VERIFICARAN</w:t>
            </w:r>
          </w:p>
        </w:tc>
        <w:tc>
          <w:tcPr>
            <w:tcW w:w="1417" w:type="dxa"/>
            <w:shd w:val="clear" w:color="auto" w:fill="0D0D0D"/>
            <w:vAlign w:val="center"/>
          </w:tcPr>
          <w:p w:rsidR="00002798" w:rsidRPr="0072480F" w:rsidRDefault="00002798" w:rsidP="00A8168F">
            <w:pPr>
              <w:spacing w:line="240" w:lineRule="auto"/>
              <w:jc w:val="center"/>
              <w:rPr>
                <w:rFonts w:ascii="Montserrat" w:hAnsi="Montserrat" w:cs="Arial"/>
                <w:sz w:val="16"/>
                <w:szCs w:val="16"/>
              </w:rPr>
            </w:pPr>
            <w:r w:rsidRPr="0072480F">
              <w:rPr>
                <w:rFonts w:ascii="Montserrat" w:hAnsi="Montserrat" w:cs="Arial"/>
                <w:sz w:val="16"/>
                <w:szCs w:val="16"/>
              </w:rPr>
              <w:t>PARTICULARIDAD</w:t>
            </w:r>
          </w:p>
        </w:tc>
        <w:tc>
          <w:tcPr>
            <w:tcW w:w="1449" w:type="dxa"/>
            <w:shd w:val="clear" w:color="auto" w:fill="0D0D0D"/>
            <w:vAlign w:val="center"/>
          </w:tcPr>
          <w:p w:rsidR="00002798" w:rsidRPr="0072480F" w:rsidRDefault="00002798" w:rsidP="00A8168F">
            <w:pPr>
              <w:spacing w:line="240" w:lineRule="auto"/>
              <w:jc w:val="center"/>
              <w:rPr>
                <w:rFonts w:ascii="Montserrat" w:hAnsi="Montserrat" w:cs="Arial"/>
                <w:sz w:val="16"/>
                <w:szCs w:val="16"/>
              </w:rPr>
            </w:pPr>
            <w:r w:rsidRPr="0072480F">
              <w:rPr>
                <w:rFonts w:ascii="Montserrat" w:hAnsi="Montserrat" w:cs="Arial"/>
                <w:sz w:val="16"/>
                <w:szCs w:val="16"/>
              </w:rPr>
              <w:t>AFECTA LA SOLVENCIA DE LA PROPUESTA</w:t>
            </w:r>
          </w:p>
        </w:tc>
        <w:tc>
          <w:tcPr>
            <w:tcW w:w="2632" w:type="dxa"/>
            <w:shd w:val="clear" w:color="auto" w:fill="0D0D0D"/>
          </w:tcPr>
          <w:p w:rsidR="00002798" w:rsidRPr="0072480F" w:rsidRDefault="00002798" w:rsidP="00A8168F">
            <w:pPr>
              <w:spacing w:line="240" w:lineRule="auto"/>
              <w:jc w:val="center"/>
              <w:rPr>
                <w:rFonts w:ascii="Montserrat" w:hAnsi="Montserrat" w:cs="Arial"/>
                <w:sz w:val="16"/>
                <w:szCs w:val="16"/>
              </w:rPr>
            </w:pPr>
            <w:r w:rsidRPr="0072480F">
              <w:rPr>
                <w:rFonts w:ascii="Montserrat" w:hAnsi="Montserrat" w:cs="Arial"/>
                <w:sz w:val="16"/>
                <w:szCs w:val="16"/>
              </w:rPr>
              <w:t xml:space="preserve">ÁREA TÉCNICA RESPONSABLE DE SU EVALUACIÓN </w:t>
            </w:r>
          </w:p>
        </w:tc>
      </w:tr>
      <w:tr w:rsidR="00002798" w:rsidRPr="0072480F" w:rsidTr="0072480F">
        <w:trPr>
          <w:trHeight w:val="2809"/>
          <w:tblCellSpacing w:w="20" w:type="dxa"/>
        </w:trPr>
        <w:tc>
          <w:tcPr>
            <w:tcW w:w="2797" w:type="dxa"/>
            <w:tcBorders>
              <w:top w:val="outset" w:sz="6" w:space="0" w:color="auto"/>
              <w:left w:val="outset" w:sz="6" w:space="0" w:color="auto"/>
              <w:bottom w:val="outset" w:sz="6" w:space="0" w:color="auto"/>
              <w:right w:val="outset" w:sz="6" w:space="0" w:color="auto"/>
            </w:tcBorders>
            <w:shd w:val="clear" w:color="auto" w:fill="auto"/>
            <w:vAlign w:val="center"/>
          </w:tcPr>
          <w:p w:rsidR="00002798" w:rsidRPr="0072480F" w:rsidRDefault="00002798" w:rsidP="00F25CF2">
            <w:pPr>
              <w:spacing w:line="240" w:lineRule="auto"/>
              <w:jc w:val="center"/>
              <w:rPr>
                <w:rFonts w:ascii="Montserrat" w:hAnsi="Montserrat" w:cs="Arial"/>
                <w:sz w:val="16"/>
                <w:szCs w:val="16"/>
              </w:rPr>
            </w:pPr>
            <w:r w:rsidRPr="0072480F">
              <w:rPr>
                <w:rFonts w:ascii="Montserrat" w:hAnsi="Montserrat" w:cs="Arial"/>
                <w:b/>
                <w:sz w:val="16"/>
                <w:szCs w:val="16"/>
              </w:rPr>
              <w:t>Anexo Propuesta Técnica</w:t>
            </w:r>
          </w:p>
        </w:tc>
        <w:tc>
          <w:tcPr>
            <w:tcW w:w="5630" w:type="dxa"/>
            <w:tcBorders>
              <w:top w:val="outset" w:sz="6" w:space="0" w:color="auto"/>
              <w:left w:val="outset" w:sz="6" w:space="0" w:color="auto"/>
              <w:bottom w:val="outset" w:sz="6" w:space="0" w:color="auto"/>
              <w:right w:val="outset" w:sz="6" w:space="0" w:color="auto"/>
            </w:tcBorders>
            <w:shd w:val="clear" w:color="auto" w:fill="auto"/>
          </w:tcPr>
          <w:p w:rsidR="00002798" w:rsidRPr="0072480F" w:rsidRDefault="00002798" w:rsidP="00F25CF2">
            <w:pPr>
              <w:spacing w:line="240" w:lineRule="auto"/>
              <w:jc w:val="both"/>
              <w:rPr>
                <w:rFonts w:ascii="Montserrat" w:hAnsi="Montserrat" w:cs="Arial"/>
                <w:sz w:val="16"/>
                <w:szCs w:val="16"/>
              </w:rPr>
            </w:pPr>
            <w:r w:rsidRPr="0072480F">
              <w:rPr>
                <w:rFonts w:ascii="Montserrat" w:hAnsi="Montserrat" w:cs="Arial"/>
                <w:sz w:val="16"/>
                <w:szCs w:val="16"/>
              </w:rPr>
              <w:t>Que el documento:</w:t>
            </w:r>
          </w:p>
          <w:p w:rsidR="00002798" w:rsidRPr="0072480F" w:rsidRDefault="00002798" w:rsidP="00F25CF2">
            <w:pPr>
              <w:spacing w:line="240" w:lineRule="auto"/>
              <w:jc w:val="both"/>
              <w:rPr>
                <w:rFonts w:ascii="Montserrat" w:hAnsi="Montserrat" w:cs="Arial"/>
                <w:sz w:val="16"/>
                <w:szCs w:val="16"/>
              </w:rPr>
            </w:pPr>
            <w:r w:rsidRPr="0072480F">
              <w:rPr>
                <w:rFonts w:ascii="Montserrat" w:hAnsi="Montserrat" w:cs="Arial"/>
                <w:sz w:val="16"/>
                <w:szCs w:val="16"/>
              </w:rPr>
              <w:t xml:space="preserve">Indique la(s) partida(s) por la que participa el </w:t>
            </w:r>
            <w:r w:rsidR="00DD7CFA">
              <w:rPr>
                <w:rFonts w:ascii="Montserrat" w:hAnsi="Montserrat" w:cs="Arial"/>
                <w:sz w:val="16"/>
                <w:szCs w:val="16"/>
              </w:rPr>
              <w:t>Licitante</w:t>
            </w:r>
            <w:r w:rsidRPr="0072480F">
              <w:rPr>
                <w:rFonts w:ascii="Montserrat" w:hAnsi="Montserrat" w:cs="Arial"/>
                <w:sz w:val="16"/>
                <w:szCs w:val="16"/>
              </w:rPr>
              <w:t>.</w:t>
            </w:r>
            <w:r w:rsidR="00894540" w:rsidRPr="0072480F">
              <w:rPr>
                <w:rFonts w:ascii="Montserrat" w:hAnsi="Montserrat" w:cs="Arial"/>
                <w:sz w:val="16"/>
                <w:szCs w:val="16"/>
              </w:rPr>
              <w:t xml:space="preserve"> (tiras ofertadas, y bienes necesarios para su uso)</w:t>
            </w:r>
          </w:p>
          <w:p w:rsidR="00002798" w:rsidRPr="0072480F" w:rsidRDefault="00002798" w:rsidP="00F25CF2">
            <w:pPr>
              <w:spacing w:line="240" w:lineRule="auto"/>
              <w:jc w:val="both"/>
              <w:rPr>
                <w:rFonts w:ascii="Montserrat" w:hAnsi="Montserrat" w:cs="Arial"/>
                <w:sz w:val="16"/>
                <w:szCs w:val="16"/>
              </w:rPr>
            </w:pPr>
            <w:r w:rsidRPr="0072480F">
              <w:rPr>
                <w:rFonts w:ascii="Montserrat" w:hAnsi="Montserrat" w:cs="Arial"/>
                <w:sz w:val="16"/>
                <w:szCs w:val="16"/>
              </w:rPr>
              <w:t>Señale de manera clara y precisa todos y cada uno de los requisitos, especificaciones o características técnicas solicitados en Anexo Técnico y en su caso las modificaciones que deriven de la (s) junta(s) de aclaraciones.</w:t>
            </w:r>
          </w:p>
          <w:p w:rsidR="00002798" w:rsidRPr="0072480F" w:rsidRDefault="00002798" w:rsidP="00F25CF2">
            <w:pPr>
              <w:spacing w:line="240" w:lineRule="auto"/>
              <w:jc w:val="both"/>
              <w:rPr>
                <w:rFonts w:ascii="Montserrat" w:hAnsi="Montserrat" w:cs="Arial"/>
                <w:sz w:val="16"/>
                <w:szCs w:val="16"/>
              </w:rPr>
            </w:pPr>
            <w:r w:rsidRPr="0072480F">
              <w:rPr>
                <w:rFonts w:ascii="Montserrat" w:hAnsi="Montserrat" w:cs="Arial"/>
                <w:sz w:val="16"/>
                <w:szCs w:val="16"/>
              </w:rPr>
              <w:t xml:space="preserve">Contenga la firma del </w:t>
            </w:r>
            <w:r w:rsidR="00DD7CFA">
              <w:rPr>
                <w:rFonts w:ascii="Montserrat" w:hAnsi="Montserrat" w:cs="Arial"/>
                <w:sz w:val="16"/>
                <w:szCs w:val="16"/>
              </w:rPr>
              <w:t>Licitante</w:t>
            </w:r>
            <w:r w:rsidR="00437938" w:rsidRPr="0072480F">
              <w:rPr>
                <w:rFonts w:ascii="Montserrat" w:hAnsi="Montserrat" w:cs="Arial"/>
                <w:sz w:val="16"/>
                <w:szCs w:val="16"/>
              </w:rPr>
              <w:t xml:space="preserve"> y/o su Representante Legal.</w:t>
            </w:r>
          </w:p>
          <w:p w:rsidR="00002798" w:rsidRPr="0072480F" w:rsidRDefault="00437938" w:rsidP="009F5EFB">
            <w:pPr>
              <w:spacing w:line="240" w:lineRule="auto"/>
              <w:jc w:val="both"/>
              <w:rPr>
                <w:rFonts w:ascii="Montserrat" w:hAnsi="Montserrat" w:cs="Arial"/>
                <w:sz w:val="16"/>
                <w:szCs w:val="16"/>
              </w:rPr>
            </w:pPr>
            <w:r w:rsidRPr="0072480F">
              <w:rPr>
                <w:rFonts w:ascii="Montserrat" w:hAnsi="Montserrat" w:cs="Arial"/>
                <w:sz w:val="16"/>
                <w:szCs w:val="16"/>
              </w:rPr>
              <w:t>Que se exhiba en papel membretado.</w:t>
            </w:r>
          </w:p>
        </w:tc>
        <w:tc>
          <w:tcPr>
            <w:tcW w:w="1417" w:type="dxa"/>
            <w:tcBorders>
              <w:top w:val="outset" w:sz="6" w:space="0" w:color="auto"/>
              <w:left w:val="outset" w:sz="6" w:space="0" w:color="auto"/>
              <w:bottom w:val="outset" w:sz="6" w:space="0" w:color="auto"/>
              <w:right w:val="outset" w:sz="6" w:space="0" w:color="auto"/>
            </w:tcBorders>
            <w:vAlign w:val="center"/>
          </w:tcPr>
          <w:p w:rsidR="00002798" w:rsidRPr="0072480F" w:rsidRDefault="00002798" w:rsidP="00F25CF2">
            <w:pPr>
              <w:spacing w:line="240" w:lineRule="auto"/>
              <w:jc w:val="center"/>
              <w:rPr>
                <w:rFonts w:ascii="Montserrat" w:hAnsi="Montserrat" w:cs="Arial"/>
                <w:sz w:val="16"/>
                <w:szCs w:val="16"/>
              </w:rPr>
            </w:pPr>
            <w:r w:rsidRPr="0072480F">
              <w:rPr>
                <w:rFonts w:ascii="Montserrat" w:hAnsi="Montserrat" w:cs="Arial"/>
                <w:sz w:val="16"/>
                <w:szCs w:val="16"/>
              </w:rPr>
              <w:t>Obligatorio</w:t>
            </w:r>
          </w:p>
        </w:tc>
        <w:tc>
          <w:tcPr>
            <w:tcW w:w="1449" w:type="dxa"/>
            <w:tcBorders>
              <w:top w:val="outset" w:sz="6" w:space="0" w:color="auto"/>
              <w:left w:val="outset" w:sz="6" w:space="0" w:color="auto"/>
              <w:bottom w:val="outset" w:sz="6" w:space="0" w:color="auto"/>
              <w:right w:val="outset" w:sz="6" w:space="0" w:color="auto"/>
            </w:tcBorders>
            <w:vAlign w:val="center"/>
          </w:tcPr>
          <w:p w:rsidR="00002798" w:rsidRPr="0072480F" w:rsidRDefault="00002798" w:rsidP="00F25CF2">
            <w:pPr>
              <w:spacing w:line="240" w:lineRule="auto"/>
              <w:jc w:val="center"/>
              <w:rPr>
                <w:rFonts w:ascii="Montserrat" w:hAnsi="Montserrat" w:cs="Arial"/>
                <w:sz w:val="16"/>
                <w:szCs w:val="16"/>
              </w:rPr>
            </w:pPr>
            <w:r w:rsidRPr="0072480F">
              <w:rPr>
                <w:rFonts w:ascii="Montserrat" w:hAnsi="Montserrat" w:cs="Arial"/>
                <w:sz w:val="16"/>
                <w:szCs w:val="16"/>
              </w:rPr>
              <w:t>SI.</w:t>
            </w:r>
          </w:p>
        </w:tc>
        <w:tc>
          <w:tcPr>
            <w:tcW w:w="2632" w:type="dxa"/>
            <w:tcBorders>
              <w:top w:val="outset" w:sz="6" w:space="0" w:color="auto"/>
              <w:left w:val="outset" w:sz="6" w:space="0" w:color="auto"/>
              <w:bottom w:val="outset" w:sz="6" w:space="0" w:color="auto"/>
              <w:right w:val="outset" w:sz="6" w:space="0" w:color="auto"/>
            </w:tcBorders>
            <w:vAlign w:val="center"/>
          </w:tcPr>
          <w:p w:rsidR="00002798" w:rsidRPr="0072480F" w:rsidRDefault="00FD13A5" w:rsidP="008A46A2">
            <w:pPr>
              <w:spacing w:line="240" w:lineRule="auto"/>
              <w:jc w:val="center"/>
              <w:rPr>
                <w:rFonts w:ascii="Montserrat" w:eastAsia="Calibri" w:hAnsi="Montserrat" w:cs="Arial"/>
                <w:sz w:val="16"/>
                <w:szCs w:val="16"/>
                <w:lang w:val="es-MX"/>
              </w:rPr>
            </w:pPr>
            <w:r w:rsidRPr="0072480F">
              <w:rPr>
                <w:rFonts w:ascii="Montserrat" w:eastAsia="Calibri" w:hAnsi="Montserrat" w:cs="Arial"/>
                <w:sz w:val="16"/>
                <w:szCs w:val="16"/>
                <w:lang w:val="es-MX"/>
              </w:rPr>
              <w:t>Coordinación de Control de Abasto a través de Divisiones que correspondan al procedimiento de contratación que se determine</w:t>
            </w:r>
            <w:r w:rsidR="00002798" w:rsidRPr="0072480F">
              <w:rPr>
                <w:rFonts w:ascii="Montserrat" w:eastAsia="Calibri" w:hAnsi="Montserrat" w:cs="Arial"/>
                <w:sz w:val="16"/>
                <w:szCs w:val="16"/>
                <w:lang w:val="es-MX"/>
              </w:rPr>
              <w:t>, respecto a su exhi</w:t>
            </w:r>
            <w:r w:rsidR="009F1D40" w:rsidRPr="0072480F">
              <w:rPr>
                <w:rFonts w:ascii="Montserrat" w:eastAsia="Calibri" w:hAnsi="Montserrat" w:cs="Arial"/>
                <w:sz w:val="16"/>
                <w:szCs w:val="16"/>
                <w:lang w:val="es-MX"/>
              </w:rPr>
              <w:t xml:space="preserve">bición y requisitado; y </w:t>
            </w:r>
            <w:r w:rsidR="00780FD0" w:rsidRPr="0072480F">
              <w:rPr>
                <w:rFonts w:ascii="Montserrat" w:eastAsia="Calibri" w:hAnsi="Montserrat" w:cs="Arial"/>
                <w:sz w:val="16"/>
                <w:szCs w:val="16"/>
                <w:lang w:val="es-MX"/>
              </w:rPr>
              <w:t xml:space="preserve"> la Dirección de Prestaciones Médicas a través del </w:t>
            </w:r>
            <w:r w:rsidR="008A46A2" w:rsidRPr="0072480F">
              <w:rPr>
                <w:rFonts w:ascii="Montserrat" w:eastAsia="Calibri" w:hAnsi="Montserrat" w:cs="Arial"/>
                <w:sz w:val="16"/>
                <w:szCs w:val="16"/>
                <w:lang w:val="es-MX"/>
              </w:rPr>
              <w:t>Programa IMSS Bienestar,</w:t>
            </w:r>
            <w:r w:rsidR="00002798" w:rsidRPr="0072480F">
              <w:rPr>
                <w:rFonts w:ascii="Montserrat" w:eastAsia="Calibri" w:hAnsi="Montserrat" w:cs="Arial"/>
                <w:sz w:val="16"/>
                <w:szCs w:val="16"/>
                <w:lang w:val="es-MX"/>
              </w:rPr>
              <w:t xml:space="preserve"> respecto a los aspectos que les c</w:t>
            </w:r>
            <w:r w:rsidR="00780FD0" w:rsidRPr="0072480F">
              <w:rPr>
                <w:rFonts w:ascii="Montserrat" w:eastAsia="Calibri" w:hAnsi="Montserrat" w:cs="Arial"/>
                <w:sz w:val="16"/>
                <w:szCs w:val="16"/>
                <w:lang w:val="es-MX"/>
              </w:rPr>
              <w:t>ompeten evaluar en apego a los T</w:t>
            </w:r>
            <w:r w:rsidR="00002798" w:rsidRPr="0072480F">
              <w:rPr>
                <w:rFonts w:ascii="Montserrat" w:eastAsia="Calibri" w:hAnsi="Montserrat" w:cs="Arial"/>
                <w:sz w:val="16"/>
                <w:szCs w:val="16"/>
                <w:lang w:val="es-MX"/>
              </w:rPr>
              <w:t>érminos y Condiciones.</w:t>
            </w:r>
          </w:p>
        </w:tc>
      </w:tr>
      <w:tr w:rsidR="00002798" w:rsidRPr="0072480F" w:rsidTr="00176D5C">
        <w:trPr>
          <w:tblCellSpacing w:w="20" w:type="dxa"/>
        </w:trPr>
        <w:tc>
          <w:tcPr>
            <w:tcW w:w="2797" w:type="dxa"/>
            <w:shd w:val="clear" w:color="auto" w:fill="auto"/>
            <w:vAlign w:val="center"/>
          </w:tcPr>
          <w:p w:rsidR="00002798" w:rsidRPr="0072480F" w:rsidRDefault="00002798" w:rsidP="00B71DCD">
            <w:pPr>
              <w:spacing w:after="0" w:line="240" w:lineRule="auto"/>
              <w:contextualSpacing/>
              <w:jc w:val="center"/>
              <w:rPr>
                <w:rFonts w:ascii="Montserrat" w:eastAsia="Calibri" w:hAnsi="Montserrat" w:cs="Arial"/>
                <w:b/>
                <w:iCs/>
                <w:sz w:val="16"/>
                <w:szCs w:val="16"/>
                <w:lang w:val="x-none" w:eastAsia="es-ES"/>
              </w:rPr>
            </w:pPr>
            <w:r w:rsidRPr="0072480F">
              <w:rPr>
                <w:rFonts w:ascii="Montserrat" w:eastAsia="Calibri" w:hAnsi="Montserrat" w:cs="Arial"/>
                <w:b/>
                <w:sz w:val="16"/>
                <w:szCs w:val="16"/>
                <w:lang w:val="x-none" w:eastAsia="es-ES"/>
              </w:rPr>
              <w:t>Norma</w:t>
            </w:r>
            <w:r w:rsidRPr="0072480F">
              <w:rPr>
                <w:rFonts w:ascii="Montserrat" w:eastAsia="Calibri" w:hAnsi="Montserrat" w:cs="Arial"/>
                <w:b/>
                <w:sz w:val="16"/>
                <w:szCs w:val="16"/>
                <w:lang w:val="es-MX" w:eastAsia="es-ES"/>
              </w:rPr>
              <w:t xml:space="preserve"> o Especificación Técnica que deben cumplir los bienes</w:t>
            </w:r>
          </w:p>
          <w:p w:rsidR="00002798" w:rsidRPr="0072480F" w:rsidRDefault="00002798" w:rsidP="00B71DCD">
            <w:pPr>
              <w:spacing w:after="0" w:line="240" w:lineRule="auto"/>
              <w:jc w:val="center"/>
              <w:rPr>
                <w:rFonts w:ascii="Montserrat" w:eastAsia="Calibri" w:hAnsi="Montserrat" w:cs="Arial"/>
                <w:sz w:val="16"/>
                <w:szCs w:val="16"/>
                <w:lang w:val="es-MX"/>
              </w:rPr>
            </w:pPr>
          </w:p>
          <w:p w:rsidR="00002798" w:rsidRPr="0072480F" w:rsidRDefault="00002798" w:rsidP="00B71DCD">
            <w:pPr>
              <w:spacing w:line="240" w:lineRule="auto"/>
              <w:jc w:val="center"/>
              <w:rPr>
                <w:rFonts w:ascii="Montserrat" w:hAnsi="Montserrat" w:cs="Arial"/>
                <w:sz w:val="16"/>
                <w:szCs w:val="16"/>
              </w:rPr>
            </w:pPr>
          </w:p>
        </w:tc>
        <w:tc>
          <w:tcPr>
            <w:tcW w:w="5630" w:type="dxa"/>
            <w:shd w:val="clear" w:color="auto" w:fill="auto"/>
          </w:tcPr>
          <w:p w:rsidR="00002798" w:rsidRPr="0072480F" w:rsidRDefault="00002798" w:rsidP="00F25CF2">
            <w:pPr>
              <w:spacing w:line="240" w:lineRule="auto"/>
              <w:jc w:val="both"/>
              <w:rPr>
                <w:rFonts w:ascii="Montserrat" w:hAnsi="Montserrat" w:cs="Arial"/>
                <w:sz w:val="16"/>
                <w:szCs w:val="16"/>
              </w:rPr>
            </w:pPr>
            <w:r w:rsidRPr="0072480F">
              <w:rPr>
                <w:rFonts w:ascii="Montserrat" w:hAnsi="Montserrat" w:cs="Arial"/>
                <w:sz w:val="16"/>
                <w:szCs w:val="16"/>
              </w:rPr>
              <w:t>Que la persona física o moral</w:t>
            </w:r>
            <w:r w:rsidR="00DD7CFA">
              <w:rPr>
                <w:rFonts w:ascii="Montserrat" w:hAnsi="Montserrat" w:cs="Arial"/>
                <w:sz w:val="16"/>
                <w:szCs w:val="16"/>
              </w:rPr>
              <w:t>, Representante Legal del Registro Sanitario</w:t>
            </w:r>
            <w:r w:rsidRPr="0072480F">
              <w:rPr>
                <w:rFonts w:ascii="Montserrat" w:hAnsi="Montserrat" w:cs="Arial"/>
                <w:sz w:val="16"/>
                <w:szCs w:val="16"/>
              </w:rPr>
              <w:t>,</w:t>
            </w:r>
            <w:r w:rsidR="00DD7CFA">
              <w:rPr>
                <w:rFonts w:ascii="Montserrat" w:hAnsi="Montserrat" w:cs="Arial"/>
                <w:sz w:val="16"/>
                <w:szCs w:val="16"/>
              </w:rPr>
              <w:t xml:space="preserve"> y Licitante,</w:t>
            </w:r>
            <w:r w:rsidRPr="0072480F">
              <w:rPr>
                <w:rFonts w:ascii="Montserrat" w:hAnsi="Montserrat" w:cs="Arial"/>
                <w:sz w:val="16"/>
                <w:szCs w:val="16"/>
              </w:rPr>
              <w:t xml:space="preserve"> acredite mediante la presentación del formato de cumplimiento de normas o escrito libre que cumpla con la totalidad de requisitos, manifestando de manera expresa que los bienes que oferta y que se contienen en su Anexo</w:t>
            </w:r>
            <w:r w:rsidR="00437938" w:rsidRPr="0072480F">
              <w:rPr>
                <w:rFonts w:ascii="Montserrat" w:hAnsi="Montserrat" w:cs="Arial"/>
                <w:sz w:val="16"/>
                <w:szCs w:val="16"/>
              </w:rPr>
              <w:t xml:space="preserve"> Propuesta Técnica</w:t>
            </w:r>
            <w:r w:rsidRPr="0072480F">
              <w:rPr>
                <w:rFonts w:ascii="Montserrat" w:hAnsi="Montserrat" w:cs="Arial"/>
                <w:sz w:val="16"/>
                <w:szCs w:val="16"/>
              </w:rPr>
              <w:t>, dan cumplimiento a las Normas solici</w:t>
            </w:r>
            <w:r w:rsidR="00437938" w:rsidRPr="0072480F">
              <w:rPr>
                <w:rFonts w:ascii="Montserrat" w:hAnsi="Montserrat" w:cs="Arial"/>
                <w:sz w:val="16"/>
                <w:szCs w:val="16"/>
              </w:rPr>
              <w:t>tadas en el Anexo Técnico, detalladas a continuación:</w:t>
            </w:r>
          </w:p>
          <w:p w:rsidR="00B336F6" w:rsidRPr="0072480F" w:rsidRDefault="00B336F6" w:rsidP="00B336F6">
            <w:pPr>
              <w:numPr>
                <w:ilvl w:val="0"/>
                <w:numId w:val="22"/>
              </w:numPr>
              <w:spacing w:after="0" w:line="240" w:lineRule="auto"/>
              <w:contextualSpacing/>
              <w:jc w:val="both"/>
              <w:rPr>
                <w:rFonts w:ascii="Montserrat" w:eastAsia="Calibri" w:hAnsi="Montserrat" w:cs="Arial"/>
                <w:sz w:val="16"/>
                <w:szCs w:val="16"/>
              </w:rPr>
            </w:pPr>
            <w:r w:rsidRPr="0072480F">
              <w:rPr>
                <w:rFonts w:ascii="Montserrat" w:eastAsia="Calibri" w:hAnsi="Montserrat" w:cs="Arial"/>
                <w:sz w:val="16"/>
                <w:szCs w:val="16"/>
              </w:rPr>
              <w:t>Ley General de Salud, en los artículos aplicables.</w:t>
            </w:r>
          </w:p>
          <w:p w:rsidR="00B336F6" w:rsidRPr="0072480F" w:rsidRDefault="00B336F6" w:rsidP="00B336F6">
            <w:pPr>
              <w:numPr>
                <w:ilvl w:val="0"/>
                <w:numId w:val="22"/>
              </w:numPr>
              <w:spacing w:after="0" w:line="240" w:lineRule="auto"/>
              <w:contextualSpacing/>
              <w:jc w:val="both"/>
              <w:rPr>
                <w:rFonts w:ascii="Montserrat" w:eastAsia="Calibri" w:hAnsi="Montserrat" w:cs="Arial"/>
                <w:sz w:val="16"/>
                <w:szCs w:val="16"/>
              </w:rPr>
            </w:pPr>
            <w:r w:rsidRPr="0072480F">
              <w:rPr>
                <w:rFonts w:ascii="Montserrat" w:eastAsia="Calibri" w:hAnsi="Montserrat" w:cs="Arial"/>
                <w:sz w:val="16"/>
                <w:szCs w:val="16"/>
              </w:rPr>
              <w:t>Farmacopea de los Estados Unidos mexicanos y sus suplementos vigentes.</w:t>
            </w:r>
          </w:p>
          <w:p w:rsidR="00B336F6" w:rsidRPr="0072480F" w:rsidRDefault="00B336F6" w:rsidP="00B336F6">
            <w:pPr>
              <w:pStyle w:val="Prrafodelista"/>
              <w:numPr>
                <w:ilvl w:val="0"/>
                <w:numId w:val="22"/>
              </w:numPr>
              <w:spacing w:after="0" w:line="240" w:lineRule="auto"/>
              <w:jc w:val="both"/>
              <w:rPr>
                <w:rFonts w:ascii="Montserrat" w:eastAsia="Calibri" w:hAnsi="Montserrat"/>
                <w:sz w:val="16"/>
                <w:szCs w:val="16"/>
                <w:lang w:val="es-ES"/>
              </w:rPr>
            </w:pPr>
            <w:r w:rsidRPr="0072480F">
              <w:rPr>
                <w:rFonts w:ascii="Montserrat" w:eastAsia="Calibri" w:hAnsi="Montserrat"/>
                <w:sz w:val="16"/>
                <w:szCs w:val="16"/>
                <w:lang w:val="es-ES"/>
              </w:rPr>
              <w:t>NOM-137-SSA1-2008. Etiquetado de dispositivos médicos.</w:t>
            </w:r>
          </w:p>
          <w:p w:rsidR="00B336F6" w:rsidRPr="0072480F" w:rsidRDefault="00B336F6" w:rsidP="00B336F6">
            <w:pPr>
              <w:pStyle w:val="Prrafodelista"/>
              <w:numPr>
                <w:ilvl w:val="0"/>
                <w:numId w:val="22"/>
              </w:numPr>
              <w:spacing w:after="0" w:line="240" w:lineRule="auto"/>
              <w:jc w:val="both"/>
              <w:rPr>
                <w:rFonts w:ascii="Montserrat" w:eastAsia="Calibri" w:hAnsi="Montserrat"/>
                <w:sz w:val="16"/>
                <w:szCs w:val="16"/>
                <w:lang w:val="es-ES"/>
              </w:rPr>
            </w:pPr>
            <w:r w:rsidRPr="0072480F">
              <w:rPr>
                <w:rFonts w:ascii="Montserrat" w:eastAsia="Calibri" w:hAnsi="Montserrat"/>
                <w:sz w:val="16"/>
                <w:szCs w:val="16"/>
                <w:lang w:val="es-ES"/>
              </w:rPr>
              <w:t>NOM-241-SSA1-2012. Buenas Prácticas de fabricación para establecimientos dedicados a la fabricación de dispositivos médicos.</w:t>
            </w:r>
          </w:p>
          <w:p w:rsidR="00B336F6" w:rsidRPr="0072480F" w:rsidRDefault="00B336F6" w:rsidP="00B336F6">
            <w:pPr>
              <w:pStyle w:val="Prrafodelista"/>
              <w:numPr>
                <w:ilvl w:val="0"/>
                <w:numId w:val="22"/>
              </w:numPr>
              <w:spacing w:after="0" w:line="240" w:lineRule="auto"/>
              <w:jc w:val="both"/>
              <w:rPr>
                <w:rFonts w:ascii="Montserrat" w:eastAsia="Calibri" w:hAnsi="Montserrat"/>
                <w:sz w:val="16"/>
                <w:szCs w:val="16"/>
                <w:lang w:val="es-ES"/>
              </w:rPr>
            </w:pPr>
            <w:r w:rsidRPr="0072480F">
              <w:rPr>
                <w:rFonts w:ascii="Montserrat" w:eastAsia="Calibri" w:hAnsi="Montserrat"/>
                <w:sz w:val="16"/>
                <w:szCs w:val="16"/>
                <w:lang w:val="es-ES"/>
              </w:rPr>
              <w:t>NOM-240-SSA2-2010. Instalación y operación de la Tecno vigilancia</w:t>
            </w:r>
          </w:p>
          <w:p w:rsidR="00DC298F" w:rsidRPr="0072480F" w:rsidRDefault="00DC298F" w:rsidP="00DC298F">
            <w:pPr>
              <w:pStyle w:val="Prrafodelista"/>
              <w:spacing w:after="0" w:line="240" w:lineRule="auto"/>
              <w:jc w:val="both"/>
              <w:rPr>
                <w:rFonts w:ascii="Montserrat" w:eastAsia="Calibri" w:hAnsi="Montserrat"/>
                <w:sz w:val="16"/>
                <w:szCs w:val="16"/>
                <w:lang w:val="es-ES"/>
              </w:rPr>
            </w:pPr>
          </w:p>
          <w:p w:rsidR="00437938" w:rsidRPr="0072480F" w:rsidRDefault="00B336F6" w:rsidP="00437938">
            <w:pPr>
              <w:spacing w:line="240" w:lineRule="auto"/>
              <w:jc w:val="both"/>
              <w:rPr>
                <w:rFonts w:ascii="Montserrat" w:hAnsi="Montserrat" w:cs="Arial"/>
                <w:sz w:val="16"/>
                <w:szCs w:val="16"/>
              </w:rPr>
            </w:pPr>
            <w:r w:rsidRPr="0072480F">
              <w:rPr>
                <w:rFonts w:ascii="Montserrat" w:eastAsia="Calibri" w:hAnsi="Montserrat"/>
                <w:sz w:val="16"/>
                <w:szCs w:val="16"/>
              </w:rPr>
              <w:t>A</w:t>
            </w:r>
            <w:r w:rsidRPr="0072480F">
              <w:rPr>
                <w:rFonts w:ascii="Montserrat" w:hAnsi="Montserrat" w:cs="Arial"/>
                <w:sz w:val="16"/>
                <w:szCs w:val="16"/>
              </w:rPr>
              <w:t xml:space="preserve">sí como con las especificaciones técnicas del IMSS y a falta de éstas, de acuerdo a las especificaciones técnicas del fabricante, de conformidad con lo dispuesto en el artículo 60, Fracción III de la Ley mencionada, o bien, deberán cumplir con las características y </w:t>
            </w:r>
            <w:r w:rsidRPr="0072480F">
              <w:rPr>
                <w:rFonts w:ascii="Montserrat" w:hAnsi="Montserrat" w:cs="Arial"/>
                <w:sz w:val="16"/>
                <w:szCs w:val="16"/>
              </w:rPr>
              <w:lastRenderedPageBreak/>
              <w:t>especificaciones requeridas en la presente Convocatoria, por la(s) clave(s) en la(s) que participe y a falta de estas las especificaciones técnicas del fabricante.</w:t>
            </w:r>
          </w:p>
          <w:p w:rsidR="00437938" w:rsidRPr="0072480F" w:rsidRDefault="00437938" w:rsidP="00437938">
            <w:pPr>
              <w:spacing w:line="240" w:lineRule="auto"/>
              <w:jc w:val="both"/>
              <w:rPr>
                <w:rFonts w:ascii="Montserrat" w:hAnsi="Montserrat" w:cs="Arial"/>
                <w:sz w:val="16"/>
                <w:szCs w:val="16"/>
              </w:rPr>
            </w:pPr>
            <w:r w:rsidRPr="0072480F">
              <w:rPr>
                <w:rFonts w:ascii="Montserrat" w:hAnsi="Montserrat" w:cs="Arial"/>
                <w:sz w:val="16"/>
                <w:szCs w:val="16"/>
              </w:rPr>
              <w:t xml:space="preserve">De igual manera, en el mismo escrito deberá manifestar de manera expresa que: </w:t>
            </w:r>
          </w:p>
          <w:p w:rsidR="00B336F6" w:rsidRPr="0072480F" w:rsidRDefault="00B336F6" w:rsidP="00B336F6">
            <w:pPr>
              <w:spacing w:line="240" w:lineRule="auto"/>
              <w:jc w:val="both"/>
              <w:rPr>
                <w:rFonts w:ascii="Montserrat" w:hAnsi="Montserrat" w:cs="Arial"/>
                <w:sz w:val="16"/>
                <w:szCs w:val="16"/>
              </w:rPr>
            </w:pPr>
            <w:r w:rsidRPr="0072480F">
              <w:rPr>
                <w:rFonts w:ascii="Montserrat" w:hAnsi="Montserrat" w:cs="Arial"/>
                <w:sz w:val="16"/>
                <w:szCs w:val="16"/>
              </w:rPr>
              <w:t>-</w:t>
            </w:r>
            <w:r w:rsidRPr="0072480F">
              <w:rPr>
                <w:rFonts w:ascii="Montserrat" w:hAnsi="Montserrat" w:cs="Arial"/>
                <w:sz w:val="16"/>
                <w:szCs w:val="16"/>
              </w:rPr>
              <w:tab/>
              <w:t>En el proceso de fabricación, almacenamiento y distribución se cumple con las disposiciones aplicables de la Ley General de Salud, y Farmacopea de los Estados Unidos Mexicanos y sus suplementos.</w:t>
            </w:r>
          </w:p>
          <w:p w:rsidR="00B336F6" w:rsidRPr="0072480F" w:rsidRDefault="00B336F6" w:rsidP="00B336F6">
            <w:pPr>
              <w:spacing w:line="240" w:lineRule="auto"/>
              <w:jc w:val="both"/>
              <w:rPr>
                <w:rFonts w:ascii="Montserrat" w:hAnsi="Montserrat" w:cs="Arial"/>
                <w:sz w:val="16"/>
                <w:szCs w:val="16"/>
              </w:rPr>
            </w:pPr>
            <w:r w:rsidRPr="0072480F">
              <w:rPr>
                <w:rFonts w:ascii="Montserrat" w:hAnsi="Montserrat" w:cs="Arial"/>
                <w:sz w:val="16"/>
                <w:szCs w:val="16"/>
              </w:rPr>
              <w:t>-</w:t>
            </w:r>
            <w:r w:rsidRPr="0072480F">
              <w:rPr>
                <w:rFonts w:ascii="Montserrat" w:hAnsi="Montserrat" w:cs="Arial"/>
                <w:sz w:val="16"/>
                <w:szCs w:val="16"/>
              </w:rPr>
              <w:tab/>
              <w:t>En todos los casos, cuando el Instituto Mexicano del Seguro Social lo determine procedente a realizar pruebas de funcionalidad y/o pruebas en un laboratorio tercero autorizado por la COFEPRIS.</w:t>
            </w:r>
          </w:p>
          <w:p w:rsidR="00B336F6" w:rsidRPr="0072480F" w:rsidRDefault="00B336F6" w:rsidP="00B336F6">
            <w:pPr>
              <w:spacing w:line="240" w:lineRule="auto"/>
              <w:jc w:val="both"/>
              <w:rPr>
                <w:rFonts w:ascii="Montserrat" w:hAnsi="Montserrat" w:cs="Arial"/>
                <w:sz w:val="16"/>
                <w:szCs w:val="16"/>
              </w:rPr>
            </w:pPr>
            <w:r w:rsidRPr="0072480F">
              <w:rPr>
                <w:rFonts w:ascii="Montserrat" w:hAnsi="Montserrat" w:cs="Arial"/>
                <w:sz w:val="16"/>
                <w:szCs w:val="16"/>
              </w:rPr>
              <w:t>-</w:t>
            </w:r>
            <w:r w:rsidRPr="0072480F">
              <w:rPr>
                <w:rFonts w:ascii="Montserrat" w:hAnsi="Montserrat" w:cs="Arial"/>
                <w:sz w:val="16"/>
                <w:szCs w:val="16"/>
              </w:rPr>
              <w:tab/>
              <w:t>Las descripciones y presentaciones ofertadas se apegan de manera estricta a la contenida en el Compendio Nacional de Insumos para la Salud vigente.</w:t>
            </w:r>
          </w:p>
          <w:p w:rsidR="00437938" w:rsidRPr="0072480F" w:rsidRDefault="00437938" w:rsidP="00DD7CFA">
            <w:pPr>
              <w:spacing w:line="240" w:lineRule="auto"/>
              <w:jc w:val="both"/>
              <w:rPr>
                <w:rFonts w:ascii="Montserrat" w:hAnsi="Montserrat" w:cs="Arial"/>
                <w:sz w:val="16"/>
                <w:szCs w:val="16"/>
              </w:rPr>
            </w:pPr>
            <w:r w:rsidRPr="0072480F">
              <w:rPr>
                <w:rFonts w:ascii="Montserrat" w:hAnsi="Montserrat" w:cs="Arial"/>
                <w:sz w:val="16"/>
                <w:szCs w:val="16"/>
              </w:rPr>
              <w:t xml:space="preserve">El escrito deberá presentarse en papel membretado del </w:t>
            </w:r>
            <w:r w:rsidR="00DD7CFA">
              <w:rPr>
                <w:rFonts w:ascii="Montserrat" w:hAnsi="Montserrat" w:cs="Arial"/>
                <w:sz w:val="16"/>
                <w:szCs w:val="16"/>
              </w:rPr>
              <w:t>Titular del registro Sanitario, y en su caso, también del Licitante,</w:t>
            </w:r>
            <w:r w:rsidRPr="0072480F">
              <w:rPr>
                <w:rFonts w:ascii="Montserrat" w:hAnsi="Montserrat" w:cs="Arial"/>
                <w:sz w:val="16"/>
                <w:szCs w:val="16"/>
              </w:rPr>
              <w:t xml:space="preserve"> que contenga la firma del </w:t>
            </w:r>
            <w:r w:rsidR="00DD7CFA">
              <w:rPr>
                <w:rFonts w:ascii="Montserrat" w:hAnsi="Montserrat" w:cs="Arial"/>
                <w:sz w:val="16"/>
                <w:szCs w:val="16"/>
              </w:rPr>
              <w:t>Licitante</w:t>
            </w:r>
            <w:r w:rsidRPr="0072480F">
              <w:rPr>
                <w:rFonts w:ascii="Montserrat" w:hAnsi="Montserrat" w:cs="Arial"/>
                <w:sz w:val="16"/>
                <w:szCs w:val="16"/>
              </w:rPr>
              <w:t xml:space="preserve"> y/o </w:t>
            </w:r>
            <w:r w:rsidR="00DD7CFA">
              <w:rPr>
                <w:rFonts w:ascii="Montserrat" w:hAnsi="Montserrat" w:cs="Arial"/>
                <w:sz w:val="16"/>
                <w:szCs w:val="16"/>
              </w:rPr>
              <w:t xml:space="preserve">de </w:t>
            </w:r>
            <w:r w:rsidRPr="0072480F">
              <w:rPr>
                <w:rFonts w:ascii="Montserrat" w:hAnsi="Montserrat" w:cs="Arial"/>
                <w:sz w:val="16"/>
                <w:szCs w:val="16"/>
              </w:rPr>
              <w:t>su Representante Legal.</w:t>
            </w:r>
          </w:p>
        </w:tc>
        <w:tc>
          <w:tcPr>
            <w:tcW w:w="1417" w:type="dxa"/>
            <w:vAlign w:val="center"/>
          </w:tcPr>
          <w:p w:rsidR="00002798" w:rsidRPr="0072480F" w:rsidRDefault="00002798" w:rsidP="00B71DCD">
            <w:pPr>
              <w:spacing w:line="240" w:lineRule="auto"/>
              <w:jc w:val="center"/>
              <w:rPr>
                <w:rFonts w:ascii="Montserrat" w:hAnsi="Montserrat" w:cs="Arial"/>
                <w:sz w:val="16"/>
                <w:szCs w:val="16"/>
              </w:rPr>
            </w:pPr>
            <w:r w:rsidRPr="0072480F">
              <w:rPr>
                <w:rFonts w:ascii="Montserrat" w:hAnsi="Montserrat" w:cs="Arial"/>
                <w:sz w:val="16"/>
                <w:szCs w:val="16"/>
              </w:rPr>
              <w:lastRenderedPageBreak/>
              <w:t>Obligatorio</w:t>
            </w:r>
          </w:p>
        </w:tc>
        <w:tc>
          <w:tcPr>
            <w:tcW w:w="1449" w:type="dxa"/>
            <w:vAlign w:val="center"/>
          </w:tcPr>
          <w:p w:rsidR="00002798" w:rsidRPr="0072480F" w:rsidRDefault="00002798" w:rsidP="00B71DCD">
            <w:pPr>
              <w:spacing w:line="240" w:lineRule="auto"/>
              <w:jc w:val="center"/>
              <w:rPr>
                <w:rFonts w:ascii="Montserrat" w:hAnsi="Montserrat" w:cs="Arial"/>
                <w:sz w:val="16"/>
                <w:szCs w:val="16"/>
              </w:rPr>
            </w:pPr>
            <w:r w:rsidRPr="0072480F">
              <w:rPr>
                <w:rFonts w:ascii="Montserrat" w:hAnsi="Montserrat" w:cs="Arial"/>
                <w:sz w:val="16"/>
                <w:szCs w:val="16"/>
              </w:rPr>
              <w:t>SI</w:t>
            </w:r>
            <w:r w:rsidRPr="0072480F">
              <w:rPr>
                <w:rFonts w:ascii="Montserrat" w:hAnsi="Montserrat"/>
                <w:sz w:val="16"/>
                <w:szCs w:val="16"/>
              </w:rPr>
              <w:t>.</w:t>
            </w:r>
          </w:p>
        </w:tc>
        <w:tc>
          <w:tcPr>
            <w:tcW w:w="2632" w:type="dxa"/>
            <w:vAlign w:val="center"/>
          </w:tcPr>
          <w:p w:rsidR="00002798" w:rsidRPr="0072480F" w:rsidRDefault="00FD13A5" w:rsidP="0072480F">
            <w:pPr>
              <w:spacing w:line="240" w:lineRule="auto"/>
              <w:jc w:val="center"/>
              <w:rPr>
                <w:rFonts w:ascii="Montserrat" w:hAnsi="Montserrat" w:cs="Arial"/>
                <w:sz w:val="16"/>
                <w:szCs w:val="16"/>
              </w:rPr>
            </w:pPr>
            <w:r w:rsidRPr="0072480F">
              <w:rPr>
                <w:rFonts w:ascii="Montserrat" w:eastAsia="Calibri" w:hAnsi="Montserrat" w:cs="Arial"/>
                <w:sz w:val="16"/>
                <w:szCs w:val="16"/>
                <w:lang w:val="es-MX"/>
              </w:rPr>
              <w:t xml:space="preserve">Coordinación de Control de Abasto a través </w:t>
            </w:r>
            <w:r w:rsidR="0072480F" w:rsidRPr="0072480F">
              <w:rPr>
                <w:rFonts w:ascii="Montserrat" w:eastAsia="Calibri" w:hAnsi="Montserrat" w:cs="Arial"/>
                <w:sz w:val="16"/>
                <w:szCs w:val="16"/>
                <w:lang w:val="es-MX"/>
              </w:rPr>
              <w:t xml:space="preserve">de </w:t>
            </w:r>
            <w:r w:rsidR="0072480F" w:rsidRPr="0072480F">
              <w:rPr>
                <w:rFonts w:ascii="Montserrat" w:eastAsia="Calibri" w:hAnsi="Montserrat" w:cs="Arial"/>
                <w:sz w:val="16"/>
                <w:szCs w:val="16"/>
              </w:rPr>
              <w:t>la División de Planeación de Bienes Terapéuticos</w:t>
            </w:r>
          </w:p>
        </w:tc>
      </w:tr>
      <w:tr w:rsidR="00002798" w:rsidRPr="0072480F" w:rsidTr="00176D5C">
        <w:trPr>
          <w:tblCellSpacing w:w="20" w:type="dxa"/>
        </w:trPr>
        <w:tc>
          <w:tcPr>
            <w:tcW w:w="2797" w:type="dxa"/>
            <w:tcBorders>
              <w:top w:val="outset" w:sz="6" w:space="0" w:color="auto"/>
              <w:left w:val="outset" w:sz="6" w:space="0" w:color="auto"/>
              <w:bottom w:val="outset" w:sz="6" w:space="0" w:color="auto"/>
              <w:right w:val="outset" w:sz="6" w:space="0" w:color="auto"/>
            </w:tcBorders>
            <w:shd w:val="clear" w:color="auto" w:fill="auto"/>
            <w:vAlign w:val="center"/>
          </w:tcPr>
          <w:p w:rsidR="00002798" w:rsidRPr="0072480F" w:rsidRDefault="00002798" w:rsidP="00991079">
            <w:pPr>
              <w:spacing w:line="240" w:lineRule="auto"/>
              <w:jc w:val="center"/>
              <w:rPr>
                <w:rFonts w:ascii="Montserrat" w:hAnsi="Montserrat" w:cs="Arial"/>
                <w:sz w:val="16"/>
                <w:szCs w:val="16"/>
              </w:rPr>
            </w:pPr>
            <w:r w:rsidRPr="0072480F">
              <w:rPr>
                <w:rFonts w:ascii="Montserrat" w:hAnsi="Montserrat" w:cs="Arial"/>
                <w:b/>
                <w:sz w:val="16"/>
                <w:szCs w:val="16"/>
              </w:rPr>
              <w:lastRenderedPageBreak/>
              <w:t xml:space="preserve">Licencias, Permisos, Registros, Certificados o Autorizaciones que debe cumplir o aplicarse al bien.   Registro Sanitario; </w:t>
            </w:r>
          </w:p>
        </w:tc>
        <w:tc>
          <w:tcPr>
            <w:tcW w:w="5630" w:type="dxa"/>
            <w:tcBorders>
              <w:top w:val="outset" w:sz="6" w:space="0" w:color="auto"/>
              <w:left w:val="outset" w:sz="6" w:space="0" w:color="auto"/>
              <w:bottom w:val="outset" w:sz="6" w:space="0" w:color="auto"/>
              <w:right w:val="outset" w:sz="6" w:space="0" w:color="auto"/>
            </w:tcBorders>
            <w:shd w:val="clear" w:color="auto" w:fill="auto"/>
          </w:tcPr>
          <w:p w:rsidR="004216DA" w:rsidRPr="0084547D" w:rsidRDefault="004216DA" w:rsidP="004216DA">
            <w:pPr>
              <w:spacing w:after="0" w:line="240" w:lineRule="auto"/>
              <w:jc w:val="both"/>
              <w:rPr>
                <w:rFonts w:ascii="Montserrat" w:hAnsi="Montserrat" w:cs="Arial"/>
                <w:sz w:val="16"/>
                <w:szCs w:val="16"/>
              </w:rPr>
            </w:pPr>
            <w:r w:rsidRPr="0084547D">
              <w:rPr>
                <w:rFonts w:ascii="Montserrat" w:hAnsi="Montserrat" w:cs="Arial"/>
                <w:sz w:val="16"/>
                <w:szCs w:val="16"/>
              </w:rPr>
              <w:t>Se verificará que los registros sanitarios exhibidos, se encuentre vigente y que su vigencia sea de al menos 150 días naturales de anticipación al vencimiento.</w:t>
            </w:r>
          </w:p>
          <w:p w:rsidR="004216DA" w:rsidRPr="0084547D" w:rsidRDefault="004216DA" w:rsidP="004216DA">
            <w:pPr>
              <w:spacing w:after="0" w:line="240" w:lineRule="auto"/>
              <w:jc w:val="both"/>
              <w:rPr>
                <w:rFonts w:ascii="Montserrat" w:hAnsi="Montserrat" w:cs="Arial"/>
                <w:sz w:val="16"/>
                <w:szCs w:val="16"/>
              </w:rPr>
            </w:pPr>
          </w:p>
          <w:p w:rsidR="004216DA" w:rsidRPr="0084547D" w:rsidRDefault="004216DA" w:rsidP="004216DA">
            <w:pPr>
              <w:spacing w:line="240" w:lineRule="auto"/>
              <w:jc w:val="both"/>
              <w:rPr>
                <w:rFonts w:ascii="Montserrat" w:hAnsi="Montserrat" w:cs="Arial"/>
                <w:sz w:val="16"/>
                <w:szCs w:val="16"/>
              </w:rPr>
            </w:pPr>
            <w:r w:rsidRPr="0084547D">
              <w:rPr>
                <w:rFonts w:ascii="Montserrat" w:hAnsi="Montserrat" w:cs="Arial"/>
                <w:sz w:val="16"/>
                <w:szCs w:val="16"/>
              </w:rPr>
              <w:t>Que el número de registro sanitario que exhiba a su propuesta técnica se encuentre debidamente referenciado con el número de clave a 10 dígitos, conforme al requerimiento y al ofertado en su formato Propuesta Técnica.</w:t>
            </w:r>
          </w:p>
          <w:p w:rsidR="004216DA" w:rsidRPr="0084547D" w:rsidRDefault="004216DA" w:rsidP="004216DA">
            <w:pPr>
              <w:spacing w:after="0" w:line="240" w:lineRule="auto"/>
              <w:jc w:val="both"/>
              <w:rPr>
                <w:rFonts w:ascii="Montserrat" w:eastAsia="Calibri" w:hAnsi="Montserrat" w:cs="Arial"/>
                <w:sz w:val="16"/>
                <w:szCs w:val="16"/>
                <w:lang w:val="es-MX" w:eastAsia="es-ES"/>
              </w:rPr>
            </w:pPr>
            <w:r w:rsidRPr="0084547D">
              <w:rPr>
                <w:rFonts w:ascii="Montserrat" w:eastAsia="Calibri" w:hAnsi="Montserrat" w:cs="Arial"/>
                <w:sz w:val="16"/>
                <w:szCs w:val="16"/>
                <w:lang w:val="es-MX" w:eastAsia="es-ES"/>
              </w:rPr>
              <w:t>Que este expedido por la Comisión Federal para la Protección Contra Riesgos Sanitarios (COFEPRIS), conforme a lo establecido en el artículo 376 de la Ley General de Salud.</w:t>
            </w:r>
          </w:p>
          <w:p w:rsidR="004216DA" w:rsidRPr="0084547D" w:rsidRDefault="004216DA" w:rsidP="004216DA">
            <w:pPr>
              <w:spacing w:after="0" w:line="240" w:lineRule="auto"/>
              <w:jc w:val="both"/>
              <w:rPr>
                <w:rFonts w:ascii="Montserrat" w:eastAsia="Calibri" w:hAnsi="Montserrat" w:cs="Arial"/>
                <w:sz w:val="16"/>
                <w:szCs w:val="16"/>
                <w:lang w:val="es-MX" w:eastAsia="es-ES"/>
              </w:rPr>
            </w:pPr>
            <w:r w:rsidRPr="0084547D">
              <w:rPr>
                <w:rFonts w:ascii="Montserrat" w:eastAsia="Calibri" w:hAnsi="Montserrat" w:cs="Arial"/>
                <w:sz w:val="16"/>
                <w:szCs w:val="16"/>
                <w:lang w:val="es-MX" w:eastAsia="es-ES"/>
              </w:rPr>
              <w:br/>
              <w:t>Que desprenda el contenido del Anexo X, propuesta técnica (cédula descriptiva del Compendio Nacional de Insumos para la Salud, Denominación genérica, denominación distintiva, Datos del Titular del Registro Sanitario (Razón Social y domicilio) y País de origen.</w:t>
            </w:r>
          </w:p>
          <w:p w:rsidR="004216DA" w:rsidRPr="0084547D" w:rsidRDefault="004216DA" w:rsidP="004216DA">
            <w:pPr>
              <w:spacing w:after="0" w:line="240" w:lineRule="auto"/>
              <w:jc w:val="both"/>
              <w:rPr>
                <w:rFonts w:ascii="Montserrat" w:eastAsia="Calibri" w:hAnsi="Montserrat" w:cs="Arial"/>
                <w:sz w:val="16"/>
                <w:szCs w:val="16"/>
                <w:lang w:val="es-MX" w:eastAsia="es-ES"/>
              </w:rPr>
            </w:pPr>
          </w:p>
          <w:p w:rsidR="004216DA" w:rsidRPr="0084547D" w:rsidRDefault="004216DA" w:rsidP="004216DA">
            <w:pPr>
              <w:spacing w:after="0" w:line="240" w:lineRule="auto"/>
              <w:jc w:val="both"/>
              <w:rPr>
                <w:rFonts w:ascii="Montserrat" w:eastAsia="Calibri" w:hAnsi="Montserrat" w:cs="Arial"/>
                <w:sz w:val="16"/>
                <w:szCs w:val="16"/>
                <w:lang w:val="es-MX" w:eastAsia="es-ES"/>
              </w:rPr>
            </w:pPr>
            <w:r w:rsidRPr="0084547D">
              <w:rPr>
                <w:rFonts w:ascii="Montserrat" w:eastAsia="Calibri" w:hAnsi="Montserrat" w:cs="Arial"/>
                <w:sz w:val="16"/>
                <w:szCs w:val="16"/>
                <w:lang w:val="es-MX" w:eastAsia="es-ES"/>
              </w:rPr>
              <w:t xml:space="preserve"> En caso de que el registro sanitario no desprenda la totalidad de éstos datos, y siempre que en la misma se indique el registro sanitario y se apegue al contenido de la NORMA Oficial Mexicana </w:t>
            </w:r>
            <w:r w:rsidRPr="0084547D">
              <w:rPr>
                <w:rFonts w:ascii="Montserrat" w:eastAsia="Calibri" w:hAnsi="Montserrat" w:cs="Arial"/>
                <w:sz w:val="16"/>
                <w:szCs w:val="16"/>
                <w:lang w:val="es-MX" w:eastAsia="es-ES"/>
              </w:rPr>
              <w:lastRenderedPageBreak/>
              <w:t xml:space="preserve">NOM-137-SSA1-2008, Etiquetado de dispositivos médicos, podrán exhibir etiqueta del producto terminado para su comercialización, definida como el marbete, rótulo, marca o imagen gráfica, que se haya escrito, impreso, estarcido, marcado, marcado en relieve o en hueco, grabado, adherido o precintado en cualquier material susceptible de contener el insumo, incluyendo el envase mismo, en idioma español o contra etiqueta, es decir la etiqueta que contiene la información complementaria o total mínima obligatoria sanitaria y comercial, cuando la etiqueta de origen no cumple parcial o totalmente con dicha Norma. </w:t>
            </w:r>
          </w:p>
          <w:p w:rsidR="004216DA" w:rsidRPr="0084547D" w:rsidRDefault="004216DA" w:rsidP="004216DA">
            <w:pPr>
              <w:spacing w:after="0" w:line="240" w:lineRule="auto"/>
              <w:jc w:val="both"/>
              <w:rPr>
                <w:rFonts w:ascii="Montserrat" w:eastAsia="Calibri" w:hAnsi="Montserrat" w:cs="Arial"/>
                <w:sz w:val="16"/>
                <w:szCs w:val="16"/>
                <w:lang w:val="es-MX" w:eastAsia="es-ES"/>
              </w:rPr>
            </w:pPr>
          </w:p>
          <w:p w:rsidR="004216DA" w:rsidRPr="0084547D" w:rsidRDefault="004216DA" w:rsidP="004216DA">
            <w:pPr>
              <w:spacing w:after="0" w:line="240" w:lineRule="auto"/>
              <w:jc w:val="both"/>
              <w:rPr>
                <w:rFonts w:ascii="Montserrat" w:eastAsia="Calibri" w:hAnsi="Montserrat" w:cs="Arial"/>
                <w:sz w:val="16"/>
                <w:szCs w:val="16"/>
                <w:lang w:val="es-MX" w:eastAsia="es-ES"/>
              </w:rPr>
            </w:pPr>
          </w:p>
          <w:p w:rsidR="004216DA" w:rsidRPr="0084547D" w:rsidRDefault="004216DA" w:rsidP="004216DA">
            <w:pPr>
              <w:suppressAutoHyphens/>
              <w:spacing w:after="0" w:line="240" w:lineRule="auto"/>
              <w:contextualSpacing/>
              <w:jc w:val="both"/>
              <w:rPr>
                <w:rFonts w:ascii="Montserrat" w:eastAsia="Calibri" w:hAnsi="Montserrat" w:cs="Arial"/>
                <w:sz w:val="16"/>
                <w:szCs w:val="16"/>
                <w:lang w:val="x-none" w:eastAsia="es-ES"/>
              </w:rPr>
            </w:pPr>
            <w:r w:rsidRPr="0084547D">
              <w:rPr>
                <w:rFonts w:ascii="Montserrat" w:eastAsia="Calibri" w:hAnsi="Montserrat" w:cs="Arial"/>
                <w:sz w:val="16"/>
                <w:szCs w:val="16"/>
                <w:lang w:val="x-none" w:eastAsia="es-ES"/>
              </w:rPr>
              <w:t xml:space="preserve">En caso de que el Registro Sanitario </w:t>
            </w:r>
            <w:r w:rsidRPr="0084547D">
              <w:rPr>
                <w:rFonts w:ascii="Montserrat" w:eastAsia="Calibri" w:hAnsi="Montserrat" w:cs="Arial"/>
                <w:sz w:val="16"/>
                <w:szCs w:val="16"/>
                <w:u w:val="single"/>
                <w:lang w:val="x-none" w:eastAsia="es-ES"/>
              </w:rPr>
              <w:t>no se encuentre dentro del periodo de vigencia de 5 años, o se encuentre dentro de los 150 días naturales previos a su vencimiento conforme al artículo 376 de la Ley General de Salud,</w:t>
            </w:r>
            <w:r w:rsidRPr="0084547D">
              <w:rPr>
                <w:rFonts w:ascii="Montserrat" w:eastAsia="Calibri" w:hAnsi="Montserrat" w:cs="Arial"/>
                <w:sz w:val="16"/>
                <w:szCs w:val="16"/>
                <w:u w:val="single"/>
                <w:lang w:val="es-MX" w:eastAsia="es-ES"/>
              </w:rPr>
              <w:t xml:space="preserve"> adicionalmente deberá presentar</w:t>
            </w:r>
            <w:r w:rsidRPr="0084547D">
              <w:rPr>
                <w:rFonts w:ascii="Montserrat" w:eastAsia="Calibri" w:hAnsi="Montserrat" w:cs="Arial"/>
                <w:sz w:val="16"/>
                <w:szCs w:val="16"/>
                <w:lang w:val="x-none" w:eastAsia="es-ES"/>
              </w:rPr>
              <w:t>:</w:t>
            </w:r>
          </w:p>
          <w:p w:rsidR="004216DA" w:rsidRPr="0084547D" w:rsidRDefault="004216DA" w:rsidP="004216DA">
            <w:pPr>
              <w:spacing w:after="0" w:line="240" w:lineRule="auto"/>
              <w:ind w:left="792"/>
              <w:contextualSpacing/>
              <w:jc w:val="both"/>
              <w:rPr>
                <w:rFonts w:ascii="Montserrat" w:eastAsia="Calibri" w:hAnsi="Montserrat" w:cs="Arial"/>
                <w:sz w:val="16"/>
                <w:szCs w:val="16"/>
                <w:lang w:val="es-MX" w:eastAsia="es-ES"/>
              </w:rPr>
            </w:pPr>
          </w:p>
          <w:p w:rsidR="004216DA" w:rsidRPr="0084547D" w:rsidRDefault="004216DA" w:rsidP="004216DA">
            <w:pPr>
              <w:pStyle w:val="Prrafodelista"/>
              <w:numPr>
                <w:ilvl w:val="0"/>
                <w:numId w:val="20"/>
              </w:numPr>
              <w:spacing w:after="0" w:line="240" w:lineRule="auto"/>
              <w:ind w:left="482"/>
              <w:jc w:val="both"/>
              <w:rPr>
                <w:rFonts w:ascii="Montserrat" w:eastAsia="Calibri" w:hAnsi="Montserrat" w:cs="Arial"/>
                <w:sz w:val="16"/>
                <w:szCs w:val="16"/>
                <w:lang w:val="x-none" w:eastAsia="es-ES"/>
              </w:rPr>
            </w:pPr>
            <w:r w:rsidRPr="0084547D">
              <w:rPr>
                <w:rFonts w:ascii="Montserrat" w:eastAsia="Calibri" w:hAnsi="Montserrat" w:cs="Arial"/>
                <w:sz w:val="16"/>
                <w:szCs w:val="16"/>
                <w:lang w:eastAsia="es-ES"/>
              </w:rPr>
              <w:t>Copia simple legible del registro sanitario sometido a prórroga.</w:t>
            </w:r>
          </w:p>
          <w:p w:rsidR="004216DA" w:rsidRPr="0084547D" w:rsidRDefault="004216DA" w:rsidP="004216DA">
            <w:pPr>
              <w:pStyle w:val="Prrafodelista"/>
              <w:numPr>
                <w:ilvl w:val="0"/>
                <w:numId w:val="20"/>
              </w:numPr>
              <w:spacing w:after="0" w:line="240" w:lineRule="auto"/>
              <w:ind w:left="482"/>
              <w:jc w:val="both"/>
              <w:rPr>
                <w:rFonts w:ascii="Montserrat" w:eastAsia="Calibri" w:hAnsi="Montserrat" w:cs="Arial"/>
                <w:sz w:val="16"/>
                <w:szCs w:val="16"/>
                <w:lang w:val="x-none" w:eastAsia="es-ES"/>
              </w:rPr>
            </w:pPr>
            <w:r w:rsidRPr="0084547D">
              <w:rPr>
                <w:rFonts w:ascii="Montserrat" w:eastAsia="Calibri" w:hAnsi="Montserrat" w:cs="Arial"/>
                <w:sz w:val="16"/>
                <w:szCs w:val="16"/>
                <w:lang w:eastAsia="es-ES"/>
              </w:rPr>
              <w:t>Copia simple legible del a</w:t>
            </w:r>
            <w:r w:rsidRPr="0084547D">
              <w:rPr>
                <w:rFonts w:ascii="Montserrat" w:eastAsia="Calibri" w:hAnsi="Montserrat" w:cs="Arial"/>
                <w:sz w:val="16"/>
                <w:szCs w:val="16"/>
                <w:lang w:val="x-none" w:eastAsia="es-ES"/>
              </w:rPr>
              <w:t>cuse de recibo</w:t>
            </w:r>
            <w:r w:rsidRPr="0084547D">
              <w:rPr>
                <w:rFonts w:ascii="Montserrat" w:eastAsia="Calibri" w:hAnsi="Montserrat" w:cs="Arial"/>
                <w:sz w:val="16"/>
                <w:szCs w:val="16"/>
                <w:lang w:eastAsia="es-ES"/>
              </w:rPr>
              <w:t xml:space="preserve"> </w:t>
            </w:r>
            <w:r w:rsidRPr="0084547D">
              <w:rPr>
                <w:rFonts w:ascii="Montserrat" w:eastAsia="Calibri" w:hAnsi="Montserrat" w:cs="Arial"/>
                <w:sz w:val="16"/>
                <w:szCs w:val="16"/>
                <w:lang w:val="x-none" w:eastAsia="es-ES"/>
              </w:rPr>
              <w:t>del trámite de prórroga del Registro Sanitario, presentado ante la COFEPRIS</w:t>
            </w:r>
            <w:r w:rsidRPr="0084547D">
              <w:rPr>
                <w:rFonts w:ascii="Montserrat" w:eastAsia="Calibri" w:hAnsi="Montserrat" w:cs="Arial"/>
                <w:sz w:val="16"/>
                <w:szCs w:val="16"/>
                <w:lang w:eastAsia="es-ES"/>
              </w:rPr>
              <w:t>, 150 días naturales previos a su vencimiento.</w:t>
            </w:r>
          </w:p>
          <w:p w:rsidR="004216DA" w:rsidRPr="0084547D" w:rsidRDefault="004216DA" w:rsidP="004216DA">
            <w:pPr>
              <w:pStyle w:val="Prrafodelista"/>
              <w:numPr>
                <w:ilvl w:val="0"/>
                <w:numId w:val="20"/>
              </w:numPr>
              <w:spacing w:after="0" w:line="240" w:lineRule="auto"/>
              <w:ind w:left="482"/>
              <w:jc w:val="both"/>
              <w:rPr>
                <w:rFonts w:ascii="Montserrat" w:hAnsi="Montserrat" w:cs="Arial"/>
                <w:sz w:val="16"/>
                <w:szCs w:val="16"/>
              </w:rPr>
            </w:pPr>
            <w:r w:rsidRPr="0084547D">
              <w:rPr>
                <w:rFonts w:ascii="Montserrat" w:eastAsia="Calibri" w:hAnsi="Montserrat" w:cs="Arial"/>
                <w:sz w:val="16"/>
                <w:szCs w:val="16"/>
                <w:lang w:val="x-none" w:eastAsia="es-ES"/>
              </w:rPr>
              <w:t>Copia simple legible del trámite de</w:t>
            </w:r>
            <w:r w:rsidRPr="0084547D">
              <w:rPr>
                <w:rFonts w:ascii="Montserrat" w:eastAsia="Calibri" w:hAnsi="Montserrat" w:cs="Arial"/>
                <w:sz w:val="16"/>
                <w:szCs w:val="16"/>
                <w:lang w:eastAsia="es-ES"/>
              </w:rPr>
              <w:t xml:space="preserve"> solicitud de</w:t>
            </w:r>
            <w:r w:rsidRPr="0084547D">
              <w:rPr>
                <w:rFonts w:ascii="Montserrat" w:eastAsia="Calibri" w:hAnsi="Montserrat" w:cs="Arial"/>
                <w:sz w:val="16"/>
                <w:szCs w:val="16"/>
                <w:lang w:val="x-none" w:eastAsia="es-ES"/>
              </w:rPr>
              <w:t xml:space="preserve"> Prórroga del Registro Sanitario presentado ante la COFEPRIS</w:t>
            </w:r>
            <w:r w:rsidRPr="0084547D">
              <w:rPr>
                <w:rFonts w:ascii="Montserrat" w:eastAsia="Calibri" w:hAnsi="Montserrat" w:cs="Arial"/>
                <w:sz w:val="16"/>
                <w:szCs w:val="16"/>
                <w:lang w:eastAsia="es-ES"/>
              </w:rPr>
              <w:t>, que permita acreditar claramente que se trata del insumo y registro sanitario que oferta</w:t>
            </w:r>
            <w:r w:rsidRPr="0084547D">
              <w:rPr>
                <w:rFonts w:ascii="Montserrat" w:eastAsia="Calibri" w:hAnsi="Montserrat" w:cs="Arial"/>
                <w:sz w:val="16"/>
                <w:szCs w:val="16"/>
                <w:lang w:val="x-none" w:eastAsia="es-ES"/>
              </w:rPr>
              <w:t>;</w:t>
            </w:r>
            <w:r w:rsidRPr="0084547D">
              <w:rPr>
                <w:rFonts w:ascii="Montserrat" w:eastAsia="Calibri" w:hAnsi="Montserrat" w:cs="Arial"/>
                <w:sz w:val="16"/>
                <w:szCs w:val="16"/>
                <w:lang w:eastAsia="es-ES"/>
              </w:rPr>
              <w:t xml:space="preserve">y </w:t>
            </w:r>
          </w:p>
          <w:p w:rsidR="004216DA" w:rsidRDefault="004216DA" w:rsidP="004216DA">
            <w:pPr>
              <w:pStyle w:val="Prrafodelista"/>
              <w:numPr>
                <w:ilvl w:val="0"/>
                <w:numId w:val="20"/>
              </w:numPr>
              <w:spacing w:after="0" w:line="240" w:lineRule="auto"/>
              <w:ind w:left="482"/>
              <w:jc w:val="both"/>
              <w:rPr>
                <w:rFonts w:ascii="Montserrat" w:hAnsi="Montserrat" w:cs="Arial"/>
                <w:sz w:val="16"/>
                <w:szCs w:val="16"/>
              </w:rPr>
            </w:pPr>
            <w:r w:rsidRPr="0084547D">
              <w:rPr>
                <w:rFonts w:ascii="Montserrat" w:eastAsia="Calibri" w:hAnsi="Montserrat" w:cs="Arial"/>
                <w:sz w:val="16"/>
                <w:szCs w:val="16"/>
                <w:lang w:eastAsia="es-ES"/>
              </w:rPr>
              <w:t xml:space="preserve">Carta en hoja membretada y firmada por el representante legal del Titular del Registro Sanitario o representante legal consignado en el propio registro, en donde manifieste que el trámite de prórroga del Registro Sanitario, del cual presenta copia, fue sometido en tiempo y forma, y que el acuse de recibo presentado corresponde al producto sometido a trámite de prórroga ante COFEPRIS y que a la fecha de presentación de su propuesta </w:t>
            </w:r>
            <w:r w:rsidRPr="0084547D">
              <w:rPr>
                <w:rFonts w:ascii="Montserrat" w:hAnsi="Montserrat" w:cs="Arial"/>
                <w:sz w:val="16"/>
                <w:szCs w:val="16"/>
              </w:rPr>
              <w:t>la autoridad sanitaria no ha emitido respuesta alguna.</w:t>
            </w:r>
          </w:p>
          <w:p w:rsidR="00150B31" w:rsidRPr="0084547D" w:rsidRDefault="00150B31" w:rsidP="00150B31">
            <w:pPr>
              <w:pStyle w:val="Prrafodelista"/>
              <w:spacing w:after="0" w:line="240" w:lineRule="auto"/>
              <w:ind w:left="482"/>
              <w:jc w:val="both"/>
              <w:rPr>
                <w:rFonts w:ascii="Montserrat" w:hAnsi="Montserrat" w:cs="Arial"/>
                <w:sz w:val="16"/>
                <w:szCs w:val="16"/>
              </w:rPr>
            </w:pPr>
          </w:p>
          <w:p w:rsidR="00002798" w:rsidRPr="00150B31" w:rsidRDefault="00150B31" w:rsidP="00150B31">
            <w:pPr>
              <w:spacing w:after="0" w:line="240" w:lineRule="auto"/>
              <w:ind w:left="122"/>
              <w:jc w:val="both"/>
              <w:rPr>
                <w:rFonts w:ascii="Montserrat" w:hAnsi="Montserrat" w:cs="Arial"/>
                <w:sz w:val="16"/>
                <w:szCs w:val="16"/>
              </w:rPr>
            </w:pPr>
            <w:r w:rsidRPr="00150B31">
              <w:rPr>
                <w:rFonts w:ascii="Montserrat" w:hAnsi="Montserrat" w:cs="Arial"/>
                <w:sz w:val="16"/>
                <w:szCs w:val="16"/>
              </w:rPr>
              <w:t>El Instituto Mexicano del Seguro Social podrá validar en cualquier tiempo previo, durante o posterior al procedimiento de contratación la veracidad de los documentos y manifestaciones vertidas ante la Autoridad Sanitaria, Comisión Federal para la Protección contra Riesgos Sanitarios.</w:t>
            </w:r>
            <w:bookmarkStart w:id="0" w:name="_GoBack"/>
            <w:bookmarkEnd w:id="0"/>
          </w:p>
        </w:tc>
        <w:tc>
          <w:tcPr>
            <w:tcW w:w="1417" w:type="dxa"/>
            <w:tcBorders>
              <w:top w:val="outset" w:sz="6" w:space="0" w:color="auto"/>
              <w:left w:val="outset" w:sz="6" w:space="0" w:color="auto"/>
              <w:bottom w:val="outset" w:sz="6" w:space="0" w:color="auto"/>
              <w:right w:val="outset" w:sz="6" w:space="0" w:color="auto"/>
            </w:tcBorders>
            <w:vAlign w:val="center"/>
          </w:tcPr>
          <w:p w:rsidR="00002798" w:rsidRPr="0072480F" w:rsidRDefault="00002798" w:rsidP="00B71DCD">
            <w:pPr>
              <w:spacing w:line="240" w:lineRule="auto"/>
              <w:jc w:val="center"/>
              <w:rPr>
                <w:rFonts w:ascii="Montserrat" w:hAnsi="Montserrat" w:cs="Arial"/>
                <w:sz w:val="16"/>
                <w:szCs w:val="16"/>
              </w:rPr>
            </w:pPr>
            <w:r w:rsidRPr="0072480F">
              <w:rPr>
                <w:rFonts w:ascii="Montserrat" w:hAnsi="Montserrat" w:cs="Arial"/>
                <w:sz w:val="16"/>
                <w:szCs w:val="16"/>
              </w:rPr>
              <w:lastRenderedPageBreak/>
              <w:t>Obligatorio</w:t>
            </w:r>
          </w:p>
        </w:tc>
        <w:tc>
          <w:tcPr>
            <w:tcW w:w="1449" w:type="dxa"/>
            <w:tcBorders>
              <w:top w:val="outset" w:sz="6" w:space="0" w:color="auto"/>
              <w:left w:val="outset" w:sz="6" w:space="0" w:color="auto"/>
              <w:bottom w:val="outset" w:sz="6" w:space="0" w:color="auto"/>
              <w:right w:val="outset" w:sz="6" w:space="0" w:color="auto"/>
            </w:tcBorders>
            <w:vAlign w:val="center"/>
          </w:tcPr>
          <w:p w:rsidR="00002798" w:rsidRPr="0072480F" w:rsidRDefault="00002798" w:rsidP="00B71DCD">
            <w:pPr>
              <w:spacing w:line="240" w:lineRule="auto"/>
              <w:jc w:val="center"/>
              <w:rPr>
                <w:rFonts w:ascii="Montserrat" w:hAnsi="Montserrat" w:cs="Arial"/>
                <w:sz w:val="16"/>
                <w:szCs w:val="16"/>
              </w:rPr>
            </w:pPr>
            <w:r w:rsidRPr="0072480F">
              <w:rPr>
                <w:rFonts w:ascii="Montserrat" w:hAnsi="Montserrat" w:cs="Arial"/>
                <w:sz w:val="16"/>
                <w:szCs w:val="16"/>
              </w:rPr>
              <w:t>SI</w:t>
            </w:r>
          </w:p>
        </w:tc>
        <w:tc>
          <w:tcPr>
            <w:tcW w:w="2632" w:type="dxa"/>
            <w:tcBorders>
              <w:top w:val="outset" w:sz="6" w:space="0" w:color="auto"/>
              <w:left w:val="outset" w:sz="6" w:space="0" w:color="auto"/>
              <w:bottom w:val="outset" w:sz="6" w:space="0" w:color="auto"/>
              <w:right w:val="outset" w:sz="6" w:space="0" w:color="auto"/>
            </w:tcBorders>
            <w:vAlign w:val="center"/>
          </w:tcPr>
          <w:p w:rsidR="00002798" w:rsidRPr="0072480F" w:rsidRDefault="00780FD0" w:rsidP="00780FD0">
            <w:pPr>
              <w:spacing w:line="240" w:lineRule="auto"/>
              <w:jc w:val="center"/>
              <w:rPr>
                <w:rFonts w:ascii="Montserrat" w:eastAsia="Calibri" w:hAnsi="Montserrat" w:cs="Arial"/>
                <w:sz w:val="16"/>
                <w:szCs w:val="16"/>
                <w:lang w:val="es-MX"/>
              </w:rPr>
            </w:pPr>
            <w:r w:rsidRPr="0072480F">
              <w:rPr>
                <w:rFonts w:ascii="Montserrat" w:eastAsia="Calibri" w:hAnsi="Montserrat" w:cs="Arial"/>
                <w:sz w:val="16"/>
                <w:szCs w:val="16"/>
                <w:lang w:val="es-MX"/>
              </w:rPr>
              <w:t xml:space="preserve">Dirección de Prestaciones Médicas a través </w:t>
            </w:r>
            <w:r w:rsidR="008A46A2" w:rsidRPr="0072480F">
              <w:rPr>
                <w:rFonts w:ascii="Montserrat" w:eastAsia="Calibri" w:hAnsi="Montserrat" w:cs="Arial"/>
                <w:sz w:val="16"/>
                <w:szCs w:val="16"/>
                <w:lang w:val="es-MX"/>
              </w:rPr>
              <w:t>del Programa IMSS Bienestar</w:t>
            </w:r>
            <w:r w:rsidRPr="0072480F">
              <w:rPr>
                <w:rFonts w:ascii="Montserrat" w:eastAsia="Calibri" w:hAnsi="Montserrat" w:cs="Arial"/>
                <w:sz w:val="16"/>
                <w:szCs w:val="16"/>
                <w:lang w:val="es-MX"/>
              </w:rPr>
              <w:t>.</w:t>
            </w:r>
          </w:p>
          <w:p w:rsidR="00002798" w:rsidRPr="0072480F" w:rsidRDefault="00002798" w:rsidP="00B71DCD">
            <w:pPr>
              <w:spacing w:line="240" w:lineRule="auto"/>
              <w:jc w:val="center"/>
              <w:rPr>
                <w:rFonts w:ascii="Montserrat" w:hAnsi="Montserrat" w:cs="Arial"/>
                <w:sz w:val="16"/>
                <w:szCs w:val="16"/>
                <w:lang w:val="es-MX"/>
              </w:rPr>
            </w:pPr>
          </w:p>
        </w:tc>
      </w:tr>
      <w:tr w:rsidR="00002798" w:rsidRPr="0072480F" w:rsidTr="00504309">
        <w:trPr>
          <w:tblCellSpacing w:w="20" w:type="dxa"/>
        </w:trPr>
        <w:tc>
          <w:tcPr>
            <w:tcW w:w="2797" w:type="dxa"/>
            <w:shd w:val="clear" w:color="auto" w:fill="auto"/>
          </w:tcPr>
          <w:p w:rsidR="00002798" w:rsidRPr="0072480F" w:rsidRDefault="00002798" w:rsidP="00A8168F">
            <w:pPr>
              <w:spacing w:after="0" w:line="240" w:lineRule="auto"/>
              <w:contextualSpacing/>
              <w:jc w:val="both"/>
              <w:rPr>
                <w:rFonts w:ascii="Montserrat" w:eastAsia="Calibri" w:hAnsi="Montserrat" w:cs="Arial"/>
                <w:b/>
                <w:sz w:val="16"/>
                <w:szCs w:val="16"/>
                <w:lang w:eastAsia="es-ES"/>
              </w:rPr>
            </w:pPr>
            <w:r w:rsidRPr="0072480F">
              <w:rPr>
                <w:rFonts w:ascii="Montserrat" w:eastAsia="Calibri" w:hAnsi="Montserrat" w:cs="Arial"/>
                <w:b/>
                <w:sz w:val="16"/>
                <w:szCs w:val="16"/>
                <w:lang w:eastAsia="es-ES"/>
              </w:rPr>
              <w:lastRenderedPageBreak/>
              <w:t>Licencias y Avisos</w:t>
            </w:r>
          </w:p>
          <w:p w:rsidR="00002798" w:rsidRPr="0072480F" w:rsidRDefault="00002798" w:rsidP="00A8168F">
            <w:pPr>
              <w:spacing w:line="240" w:lineRule="auto"/>
              <w:jc w:val="both"/>
              <w:rPr>
                <w:rFonts w:ascii="Montserrat" w:hAnsi="Montserrat" w:cs="Arial"/>
                <w:sz w:val="16"/>
                <w:szCs w:val="16"/>
              </w:rPr>
            </w:pPr>
          </w:p>
        </w:tc>
        <w:tc>
          <w:tcPr>
            <w:tcW w:w="5630" w:type="dxa"/>
            <w:shd w:val="clear" w:color="auto" w:fill="auto"/>
          </w:tcPr>
          <w:p w:rsidR="00B336F6" w:rsidRPr="0084547D" w:rsidRDefault="00B336F6" w:rsidP="00B336F6">
            <w:pPr>
              <w:pStyle w:val="Prrafodelista"/>
              <w:numPr>
                <w:ilvl w:val="0"/>
                <w:numId w:val="9"/>
              </w:numPr>
              <w:spacing w:after="0" w:line="240" w:lineRule="auto"/>
              <w:jc w:val="both"/>
              <w:rPr>
                <w:rFonts w:ascii="Montserrat" w:eastAsia="Times New Roman" w:hAnsi="Montserrat" w:cs="Arial"/>
                <w:sz w:val="16"/>
                <w:szCs w:val="16"/>
                <w:lang w:eastAsia="ar-SA"/>
              </w:rPr>
            </w:pPr>
            <w:r w:rsidRPr="0084547D">
              <w:rPr>
                <w:rFonts w:ascii="Montserrat" w:eastAsia="Times New Roman" w:hAnsi="Montserrat" w:cs="Arial"/>
                <w:sz w:val="16"/>
                <w:szCs w:val="16"/>
                <w:lang w:eastAsia="ar-SA"/>
              </w:rPr>
              <w:t xml:space="preserve">Aviso de Funcionamiento del </w:t>
            </w:r>
            <w:r w:rsidR="00DD7CFA" w:rsidRPr="0084547D">
              <w:rPr>
                <w:rFonts w:ascii="Montserrat" w:eastAsia="Times New Roman" w:hAnsi="Montserrat" w:cs="Arial"/>
                <w:sz w:val="16"/>
                <w:szCs w:val="16"/>
                <w:lang w:eastAsia="ar-SA"/>
              </w:rPr>
              <w:t>Licitante</w:t>
            </w:r>
            <w:r w:rsidRPr="0084547D">
              <w:rPr>
                <w:rFonts w:ascii="Montserrat" w:eastAsia="Times New Roman" w:hAnsi="Montserrat" w:cs="Arial"/>
                <w:sz w:val="16"/>
                <w:szCs w:val="16"/>
                <w:lang w:eastAsia="ar-SA"/>
              </w:rPr>
              <w:t>.</w:t>
            </w:r>
          </w:p>
          <w:p w:rsidR="00B336F6" w:rsidRPr="0084547D" w:rsidRDefault="00B336F6" w:rsidP="00B336F6">
            <w:pPr>
              <w:pStyle w:val="Prrafodelista"/>
              <w:numPr>
                <w:ilvl w:val="0"/>
                <w:numId w:val="9"/>
              </w:numPr>
              <w:spacing w:after="0" w:line="240" w:lineRule="auto"/>
              <w:jc w:val="both"/>
              <w:rPr>
                <w:rFonts w:ascii="Montserrat" w:eastAsia="Times New Roman" w:hAnsi="Montserrat" w:cs="Arial"/>
                <w:sz w:val="16"/>
                <w:szCs w:val="16"/>
                <w:lang w:eastAsia="ar-SA"/>
              </w:rPr>
            </w:pPr>
            <w:r w:rsidRPr="0084547D">
              <w:rPr>
                <w:rFonts w:ascii="Montserrat" w:eastAsia="Times New Roman" w:hAnsi="Montserrat" w:cs="Arial"/>
                <w:sz w:val="16"/>
                <w:szCs w:val="16"/>
                <w:lang w:eastAsia="ar-SA"/>
              </w:rPr>
              <w:t xml:space="preserve">Aviso de responsable sanitario del </w:t>
            </w:r>
            <w:r w:rsidR="00DD7CFA" w:rsidRPr="0084547D">
              <w:rPr>
                <w:rFonts w:ascii="Montserrat" w:eastAsia="Times New Roman" w:hAnsi="Montserrat" w:cs="Arial"/>
                <w:sz w:val="16"/>
                <w:szCs w:val="16"/>
                <w:lang w:eastAsia="ar-SA"/>
              </w:rPr>
              <w:t>Licitante</w:t>
            </w:r>
            <w:r w:rsidRPr="0084547D">
              <w:rPr>
                <w:rFonts w:ascii="Montserrat" w:eastAsia="Times New Roman" w:hAnsi="Montserrat" w:cs="Arial"/>
                <w:sz w:val="16"/>
                <w:szCs w:val="16"/>
                <w:lang w:eastAsia="ar-SA"/>
              </w:rPr>
              <w:t xml:space="preserve">, con sello de COFEPRIS y número de ingreso. </w:t>
            </w:r>
          </w:p>
          <w:p w:rsidR="00B336F6" w:rsidRPr="0084547D" w:rsidRDefault="00B336F6" w:rsidP="00B336F6">
            <w:pPr>
              <w:pStyle w:val="Prrafodelista"/>
              <w:numPr>
                <w:ilvl w:val="0"/>
                <w:numId w:val="9"/>
              </w:numPr>
              <w:spacing w:after="0" w:line="240" w:lineRule="auto"/>
              <w:jc w:val="both"/>
              <w:rPr>
                <w:rFonts w:ascii="Montserrat" w:eastAsia="Times New Roman" w:hAnsi="Montserrat" w:cs="Arial"/>
                <w:sz w:val="16"/>
                <w:szCs w:val="16"/>
                <w:lang w:eastAsia="ar-SA"/>
              </w:rPr>
            </w:pPr>
            <w:r w:rsidRPr="0084547D">
              <w:rPr>
                <w:rFonts w:ascii="Montserrat" w:eastAsia="Times New Roman" w:hAnsi="Montserrat" w:cs="Arial"/>
                <w:sz w:val="16"/>
                <w:szCs w:val="16"/>
                <w:lang w:eastAsia="ar-SA"/>
              </w:rPr>
              <w:t xml:space="preserve">Que esté expedido o autorizado al </w:t>
            </w:r>
            <w:r w:rsidR="00DD7CFA" w:rsidRPr="0084547D">
              <w:rPr>
                <w:rFonts w:ascii="Montserrat" w:eastAsia="Times New Roman" w:hAnsi="Montserrat" w:cs="Arial"/>
                <w:sz w:val="16"/>
                <w:szCs w:val="16"/>
                <w:lang w:eastAsia="ar-SA"/>
              </w:rPr>
              <w:t>Licitante</w:t>
            </w:r>
            <w:r w:rsidRPr="0084547D">
              <w:rPr>
                <w:rFonts w:ascii="Montserrat" w:eastAsia="Times New Roman" w:hAnsi="Montserrat" w:cs="Arial"/>
                <w:sz w:val="16"/>
                <w:szCs w:val="16"/>
                <w:lang w:eastAsia="ar-SA"/>
              </w:rPr>
              <w:t xml:space="preserve">, y/o en caso de responsable sanitario, que el responsable se encuentre relacionado con el </w:t>
            </w:r>
            <w:r w:rsidR="00DD7CFA" w:rsidRPr="0084547D">
              <w:rPr>
                <w:rFonts w:ascii="Montserrat" w:eastAsia="Times New Roman" w:hAnsi="Montserrat" w:cs="Arial"/>
                <w:sz w:val="16"/>
                <w:szCs w:val="16"/>
                <w:lang w:eastAsia="ar-SA"/>
              </w:rPr>
              <w:t>Licitante</w:t>
            </w:r>
            <w:r w:rsidRPr="0084547D">
              <w:rPr>
                <w:rFonts w:ascii="Montserrat" w:eastAsia="Times New Roman" w:hAnsi="Montserrat" w:cs="Arial"/>
                <w:sz w:val="16"/>
                <w:szCs w:val="16"/>
                <w:lang w:eastAsia="ar-SA"/>
              </w:rPr>
              <w:t>.</w:t>
            </w:r>
          </w:p>
          <w:p w:rsidR="00B336F6" w:rsidRPr="0084547D" w:rsidRDefault="00B336F6" w:rsidP="00B336F6">
            <w:pPr>
              <w:pStyle w:val="Prrafodelista"/>
              <w:numPr>
                <w:ilvl w:val="0"/>
                <w:numId w:val="9"/>
              </w:numPr>
              <w:spacing w:after="0" w:line="240" w:lineRule="auto"/>
              <w:jc w:val="both"/>
              <w:rPr>
                <w:rFonts w:ascii="Montserrat" w:eastAsia="Times New Roman" w:hAnsi="Montserrat" w:cs="Arial"/>
                <w:sz w:val="16"/>
                <w:szCs w:val="16"/>
                <w:lang w:eastAsia="ar-SA"/>
              </w:rPr>
            </w:pPr>
            <w:r w:rsidRPr="0084547D">
              <w:rPr>
                <w:rFonts w:ascii="Montserrat" w:eastAsia="Times New Roman" w:hAnsi="Montserrat" w:cs="Arial"/>
                <w:sz w:val="16"/>
                <w:szCs w:val="16"/>
                <w:lang w:eastAsia="ar-SA"/>
              </w:rPr>
              <w:t xml:space="preserve">Que cuenten con la autorización para la categoría: </w:t>
            </w:r>
            <w:r w:rsidRPr="0084547D">
              <w:rPr>
                <w:rFonts w:ascii="Montserrat" w:eastAsia="Times New Roman" w:hAnsi="Montserrat" w:cs="Arial"/>
                <w:sz w:val="16"/>
                <w:szCs w:val="16"/>
                <w:lang w:eastAsia="ar-SA"/>
              </w:rPr>
              <w:lastRenderedPageBreak/>
              <w:t xml:space="preserve">insumos para la salud, proceso de fabricación y/o distribución y almacenamiento de los bienes ofertados. </w:t>
            </w:r>
          </w:p>
          <w:p w:rsidR="00002798" w:rsidRPr="0084547D" w:rsidRDefault="00B336F6" w:rsidP="00B336F6">
            <w:pPr>
              <w:pStyle w:val="Prrafodelista"/>
              <w:numPr>
                <w:ilvl w:val="0"/>
                <w:numId w:val="9"/>
              </w:numPr>
              <w:spacing w:after="0" w:line="240" w:lineRule="auto"/>
              <w:jc w:val="both"/>
              <w:rPr>
                <w:rFonts w:ascii="Montserrat" w:eastAsia="Times New Roman" w:hAnsi="Montserrat" w:cs="Arial"/>
                <w:sz w:val="16"/>
                <w:szCs w:val="16"/>
                <w:lang w:eastAsia="ar-SA"/>
              </w:rPr>
            </w:pPr>
            <w:r w:rsidRPr="0084547D">
              <w:rPr>
                <w:rFonts w:ascii="Montserrat" w:eastAsia="Times New Roman" w:hAnsi="Montserrat" w:cs="Arial"/>
                <w:sz w:val="16"/>
                <w:szCs w:val="16"/>
                <w:lang w:eastAsia="ar-SA"/>
              </w:rPr>
              <w:t>Que estén expedidos o autorizados por COFEPRIS.</w:t>
            </w:r>
          </w:p>
        </w:tc>
        <w:tc>
          <w:tcPr>
            <w:tcW w:w="1417" w:type="dxa"/>
            <w:vAlign w:val="center"/>
          </w:tcPr>
          <w:p w:rsidR="00002798" w:rsidRPr="0072480F" w:rsidRDefault="00002798" w:rsidP="00504309">
            <w:pPr>
              <w:spacing w:line="240" w:lineRule="auto"/>
              <w:rPr>
                <w:rFonts w:ascii="Montserrat" w:hAnsi="Montserrat" w:cs="Arial"/>
                <w:sz w:val="16"/>
                <w:szCs w:val="16"/>
              </w:rPr>
            </w:pPr>
            <w:r w:rsidRPr="0072480F">
              <w:rPr>
                <w:rFonts w:ascii="Montserrat" w:hAnsi="Montserrat" w:cs="Arial"/>
                <w:sz w:val="16"/>
                <w:szCs w:val="16"/>
              </w:rPr>
              <w:lastRenderedPageBreak/>
              <w:t>Obligatorio</w:t>
            </w:r>
          </w:p>
        </w:tc>
        <w:tc>
          <w:tcPr>
            <w:tcW w:w="1449" w:type="dxa"/>
            <w:vAlign w:val="center"/>
          </w:tcPr>
          <w:p w:rsidR="00002798" w:rsidRPr="0072480F" w:rsidRDefault="00002798" w:rsidP="00780FD0">
            <w:pPr>
              <w:spacing w:line="240" w:lineRule="auto"/>
              <w:jc w:val="center"/>
              <w:rPr>
                <w:rFonts w:ascii="Montserrat" w:hAnsi="Montserrat" w:cs="Arial"/>
                <w:sz w:val="16"/>
                <w:szCs w:val="16"/>
              </w:rPr>
            </w:pPr>
            <w:r w:rsidRPr="0072480F">
              <w:rPr>
                <w:rFonts w:ascii="Montserrat" w:hAnsi="Montserrat" w:cs="Arial"/>
                <w:sz w:val="16"/>
                <w:szCs w:val="16"/>
              </w:rPr>
              <w:t>SI</w:t>
            </w:r>
          </w:p>
        </w:tc>
        <w:tc>
          <w:tcPr>
            <w:tcW w:w="2632" w:type="dxa"/>
            <w:vAlign w:val="center"/>
          </w:tcPr>
          <w:p w:rsidR="00002798" w:rsidRPr="0072480F" w:rsidRDefault="0072480F" w:rsidP="00FD13A5">
            <w:pPr>
              <w:spacing w:line="240" w:lineRule="auto"/>
              <w:jc w:val="center"/>
              <w:rPr>
                <w:rFonts w:ascii="Montserrat" w:hAnsi="Montserrat" w:cs="Arial"/>
                <w:sz w:val="16"/>
                <w:szCs w:val="16"/>
              </w:rPr>
            </w:pPr>
            <w:r w:rsidRPr="0072480F">
              <w:rPr>
                <w:rFonts w:ascii="Montserrat" w:eastAsia="Calibri" w:hAnsi="Montserrat" w:cs="Arial"/>
                <w:sz w:val="16"/>
                <w:szCs w:val="16"/>
                <w:lang w:val="es-MX"/>
              </w:rPr>
              <w:t>Coordinación de Control de Abasto a través de la División de Planeación de Bienes Terapéuticos.</w:t>
            </w:r>
          </w:p>
        </w:tc>
      </w:tr>
      <w:tr w:rsidR="00D64375" w:rsidRPr="0072480F" w:rsidTr="00504309">
        <w:trPr>
          <w:tblCellSpacing w:w="20" w:type="dxa"/>
        </w:trPr>
        <w:tc>
          <w:tcPr>
            <w:tcW w:w="2797" w:type="dxa"/>
            <w:shd w:val="clear" w:color="auto" w:fill="auto"/>
          </w:tcPr>
          <w:p w:rsidR="00D64375" w:rsidRPr="0072480F" w:rsidRDefault="00D64375" w:rsidP="00991079">
            <w:pPr>
              <w:spacing w:line="240" w:lineRule="auto"/>
              <w:jc w:val="center"/>
              <w:rPr>
                <w:rFonts w:ascii="Montserrat" w:hAnsi="Montserrat" w:cs="Arial"/>
                <w:b/>
                <w:sz w:val="16"/>
                <w:szCs w:val="16"/>
              </w:rPr>
            </w:pPr>
            <w:r w:rsidRPr="0072480F">
              <w:rPr>
                <w:rFonts w:ascii="Montserrat" w:hAnsi="Montserrat" w:cs="Arial"/>
                <w:b/>
                <w:sz w:val="16"/>
                <w:szCs w:val="16"/>
              </w:rPr>
              <w:lastRenderedPageBreak/>
              <w:t>Folletos o catálogos o fotografías o manuales, entre otros, para comprobar las    especificaciones técnicas requeridas</w:t>
            </w:r>
          </w:p>
        </w:tc>
        <w:tc>
          <w:tcPr>
            <w:tcW w:w="5630" w:type="dxa"/>
            <w:shd w:val="clear" w:color="auto" w:fill="auto"/>
          </w:tcPr>
          <w:p w:rsidR="004216DA" w:rsidRPr="0084547D" w:rsidRDefault="004216DA" w:rsidP="004216DA">
            <w:pPr>
              <w:jc w:val="both"/>
              <w:rPr>
                <w:rFonts w:ascii="Montserrat" w:eastAsia="Times New Roman" w:hAnsi="Montserrat" w:cs="Arial"/>
                <w:bCs/>
                <w:sz w:val="16"/>
                <w:szCs w:val="16"/>
              </w:rPr>
            </w:pPr>
            <w:r w:rsidRPr="0084547D">
              <w:rPr>
                <w:rFonts w:ascii="Montserrat" w:eastAsia="Times New Roman" w:hAnsi="Montserrat" w:cs="Arial"/>
                <w:bCs/>
                <w:sz w:val="16"/>
                <w:szCs w:val="16"/>
              </w:rPr>
              <w:t xml:space="preserve">En caso de que el registro sanitario no desprenda el contenido del Anexo X, propuesta técnica o en el caso de que los bienes no requieran registro sanitario, el licitante deberá anexar etiqueta del producto terminado para su comercialización, en idioma español, identificando o referenciando la clave del bien ofertado a 10 dígitos que de manera invariable deberá contener el registro sanitario que se complementa. </w:t>
            </w:r>
          </w:p>
          <w:p w:rsidR="004216DA" w:rsidRPr="0084547D" w:rsidRDefault="004216DA" w:rsidP="004216DA">
            <w:pPr>
              <w:jc w:val="both"/>
              <w:rPr>
                <w:rFonts w:ascii="Montserrat" w:eastAsia="Times New Roman" w:hAnsi="Montserrat" w:cs="Arial"/>
                <w:bCs/>
                <w:sz w:val="16"/>
                <w:szCs w:val="16"/>
              </w:rPr>
            </w:pPr>
            <w:r w:rsidRPr="0084547D">
              <w:rPr>
                <w:rFonts w:ascii="Montserrat" w:eastAsia="Times New Roman" w:hAnsi="Montserrat" w:cs="Arial"/>
                <w:bCs/>
                <w:sz w:val="16"/>
                <w:szCs w:val="16"/>
              </w:rPr>
              <w:t xml:space="preserve">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w:t>
            </w:r>
          </w:p>
          <w:p w:rsidR="00D64375" w:rsidRPr="0084547D" w:rsidRDefault="004216DA" w:rsidP="004216DA">
            <w:pPr>
              <w:spacing w:after="0" w:line="240" w:lineRule="auto"/>
              <w:contextualSpacing/>
              <w:jc w:val="both"/>
              <w:rPr>
                <w:rFonts w:ascii="Montserrat" w:eastAsia="Calibri" w:hAnsi="Montserrat" w:cs="Arial"/>
                <w:sz w:val="16"/>
                <w:szCs w:val="16"/>
                <w:lang w:eastAsia="es-ES"/>
              </w:rPr>
            </w:pPr>
            <w:r w:rsidRPr="0084547D">
              <w:rPr>
                <w:rFonts w:ascii="Montserrat" w:eastAsia="Times New Roman" w:hAnsi="Montserrat" w:cs="Arial"/>
                <w:bCs/>
                <w:sz w:val="16"/>
                <w:szCs w:val="16"/>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tc>
        <w:tc>
          <w:tcPr>
            <w:tcW w:w="1417" w:type="dxa"/>
            <w:vAlign w:val="center"/>
          </w:tcPr>
          <w:p w:rsidR="00D64375" w:rsidRPr="0072480F" w:rsidRDefault="00D64375" w:rsidP="008F3C01">
            <w:pPr>
              <w:spacing w:line="240" w:lineRule="auto"/>
              <w:rPr>
                <w:rFonts w:ascii="Montserrat" w:hAnsi="Montserrat" w:cs="Arial"/>
                <w:sz w:val="16"/>
                <w:szCs w:val="16"/>
              </w:rPr>
            </w:pPr>
            <w:r w:rsidRPr="0072480F">
              <w:rPr>
                <w:rFonts w:ascii="Montserrat" w:hAnsi="Montserrat" w:cs="Arial"/>
                <w:sz w:val="16"/>
                <w:szCs w:val="16"/>
              </w:rPr>
              <w:t>Obligatorio</w:t>
            </w:r>
          </w:p>
        </w:tc>
        <w:tc>
          <w:tcPr>
            <w:tcW w:w="1449" w:type="dxa"/>
            <w:vAlign w:val="center"/>
          </w:tcPr>
          <w:p w:rsidR="00D64375" w:rsidRPr="0072480F" w:rsidRDefault="00D64375" w:rsidP="00780FD0">
            <w:pPr>
              <w:spacing w:line="240" w:lineRule="auto"/>
              <w:jc w:val="center"/>
              <w:rPr>
                <w:rFonts w:ascii="Montserrat" w:hAnsi="Montserrat" w:cs="Arial"/>
                <w:sz w:val="16"/>
                <w:szCs w:val="16"/>
              </w:rPr>
            </w:pPr>
            <w:r w:rsidRPr="0072480F">
              <w:rPr>
                <w:rFonts w:ascii="Montserrat" w:hAnsi="Montserrat" w:cs="Arial"/>
                <w:sz w:val="16"/>
                <w:szCs w:val="16"/>
              </w:rPr>
              <w:t>SI</w:t>
            </w:r>
          </w:p>
        </w:tc>
        <w:tc>
          <w:tcPr>
            <w:tcW w:w="2632" w:type="dxa"/>
            <w:vAlign w:val="center"/>
          </w:tcPr>
          <w:p w:rsidR="00D64375" w:rsidRPr="0072480F" w:rsidRDefault="00780FD0" w:rsidP="00780FD0">
            <w:pPr>
              <w:spacing w:line="240" w:lineRule="auto"/>
              <w:jc w:val="center"/>
              <w:rPr>
                <w:rFonts w:ascii="Montserrat" w:hAnsi="Montserrat" w:cs="Arial"/>
                <w:sz w:val="16"/>
                <w:szCs w:val="16"/>
                <w:lang w:val="es-MX"/>
              </w:rPr>
            </w:pPr>
            <w:r w:rsidRPr="0072480F">
              <w:rPr>
                <w:rFonts w:ascii="Montserrat" w:eastAsia="Calibri" w:hAnsi="Montserrat" w:cs="Arial"/>
                <w:sz w:val="16"/>
                <w:szCs w:val="16"/>
                <w:lang w:val="es-MX"/>
              </w:rPr>
              <w:t xml:space="preserve">Dirección de Prestaciones Médicas a través </w:t>
            </w:r>
            <w:r w:rsidR="008A46A2" w:rsidRPr="0072480F">
              <w:rPr>
                <w:rFonts w:ascii="Montserrat" w:eastAsia="Calibri" w:hAnsi="Montserrat" w:cs="Arial"/>
                <w:sz w:val="16"/>
                <w:szCs w:val="16"/>
                <w:lang w:val="es-MX"/>
              </w:rPr>
              <w:t>del Programa IMSS Bienestar</w:t>
            </w:r>
            <w:r w:rsidRPr="0072480F">
              <w:rPr>
                <w:rFonts w:ascii="Montserrat" w:eastAsia="Calibri" w:hAnsi="Montserrat" w:cs="Arial"/>
                <w:sz w:val="16"/>
                <w:szCs w:val="16"/>
                <w:lang w:val="es-MX"/>
              </w:rPr>
              <w:t>.</w:t>
            </w:r>
          </w:p>
        </w:tc>
      </w:tr>
      <w:tr w:rsidR="00991079" w:rsidRPr="0072480F" w:rsidTr="00504309">
        <w:trPr>
          <w:tblCellSpacing w:w="20" w:type="dxa"/>
        </w:trPr>
        <w:tc>
          <w:tcPr>
            <w:tcW w:w="2797" w:type="dxa"/>
            <w:shd w:val="clear" w:color="auto" w:fill="auto"/>
          </w:tcPr>
          <w:p w:rsidR="00991079" w:rsidRPr="0072480F" w:rsidRDefault="00991079" w:rsidP="0040079F">
            <w:pPr>
              <w:spacing w:line="240" w:lineRule="auto"/>
              <w:jc w:val="both"/>
              <w:rPr>
                <w:rFonts w:ascii="Montserrat" w:hAnsi="Montserrat" w:cs="Arial"/>
                <w:b/>
                <w:sz w:val="16"/>
                <w:szCs w:val="16"/>
              </w:rPr>
            </w:pPr>
            <w:r w:rsidRPr="0072480F">
              <w:rPr>
                <w:rFonts w:ascii="Montserrat" w:hAnsi="Montserrat" w:cs="Arial"/>
                <w:b/>
                <w:sz w:val="16"/>
                <w:szCs w:val="16"/>
              </w:rPr>
              <w:t>Carta de Respaldo.</w:t>
            </w:r>
          </w:p>
          <w:p w:rsidR="00991079" w:rsidRPr="0072480F" w:rsidRDefault="00991079" w:rsidP="00894540">
            <w:pPr>
              <w:spacing w:line="240" w:lineRule="auto"/>
              <w:jc w:val="both"/>
              <w:rPr>
                <w:rFonts w:ascii="Montserrat" w:hAnsi="Montserrat" w:cs="Arial"/>
                <w:b/>
                <w:sz w:val="16"/>
                <w:szCs w:val="16"/>
              </w:rPr>
            </w:pPr>
            <w:r w:rsidRPr="0072480F">
              <w:rPr>
                <w:rFonts w:ascii="Montserrat" w:hAnsi="Montserrat" w:cs="Arial"/>
                <w:b/>
                <w:sz w:val="16"/>
                <w:szCs w:val="16"/>
              </w:rPr>
              <w:t>Aplicabl</w:t>
            </w:r>
            <w:r w:rsidR="00894540" w:rsidRPr="0072480F">
              <w:rPr>
                <w:rFonts w:ascii="Montserrat" w:hAnsi="Montserrat" w:cs="Arial"/>
                <w:b/>
                <w:sz w:val="16"/>
                <w:szCs w:val="16"/>
              </w:rPr>
              <w:t>e sólo en caso de que se oferte R</w:t>
            </w:r>
            <w:r w:rsidRPr="0072480F">
              <w:rPr>
                <w:rFonts w:ascii="Montserrat" w:hAnsi="Montserrat" w:cs="Arial"/>
                <w:b/>
                <w:sz w:val="16"/>
                <w:szCs w:val="16"/>
              </w:rPr>
              <w:t xml:space="preserve">egistros </w:t>
            </w:r>
            <w:r w:rsidR="00894540" w:rsidRPr="0072480F">
              <w:rPr>
                <w:rFonts w:ascii="Montserrat" w:hAnsi="Montserrat" w:cs="Arial"/>
                <w:b/>
                <w:sz w:val="16"/>
                <w:szCs w:val="16"/>
              </w:rPr>
              <w:t>S</w:t>
            </w:r>
            <w:r w:rsidRPr="0072480F">
              <w:rPr>
                <w:rFonts w:ascii="Montserrat" w:hAnsi="Montserrat" w:cs="Arial"/>
                <w:b/>
                <w:sz w:val="16"/>
                <w:szCs w:val="16"/>
              </w:rPr>
              <w:t>anitarios</w:t>
            </w:r>
            <w:r w:rsidR="00894540" w:rsidRPr="0072480F">
              <w:rPr>
                <w:rFonts w:ascii="Montserrat" w:hAnsi="Montserrat" w:cs="Arial"/>
                <w:b/>
                <w:sz w:val="16"/>
                <w:szCs w:val="16"/>
              </w:rPr>
              <w:t xml:space="preserve"> de los bienes objeto de contratación en que no es titular o representante legal en México del Registro Sanitario indicado</w:t>
            </w:r>
            <w:r w:rsidRPr="0072480F">
              <w:rPr>
                <w:rFonts w:ascii="Montserrat" w:hAnsi="Montserrat" w:cs="Arial"/>
                <w:b/>
                <w:sz w:val="16"/>
                <w:szCs w:val="16"/>
              </w:rPr>
              <w:t xml:space="preserve">. </w:t>
            </w:r>
          </w:p>
        </w:tc>
        <w:tc>
          <w:tcPr>
            <w:tcW w:w="5630" w:type="dxa"/>
            <w:shd w:val="clear" w:color="auto" w:fill="auto"/>
          </w:tcPr>
          <w:p w:rsidR="0072480F" w:rsidRPr="0072480F" w:rsidRDefault="00991079" w:rsidP="0072480F">
            <w:pPr>
              <w:spacing w:line="240" w:lineRule="auto"/>
              <w:jc w:val="both"/>
              <w:rPr>
                <w:rFonts w:ascii="Montserrat" w:hAnsi="Montserrat" w:cs="Arial"/>
                <w:sz w:val="16"/>
                <w:szCs w:val="16"/>
              </w:rPr>
            </w:pPr>
            <w:r w:rsidRPr="0072480F">
              <w:rPr>
                <w:rFonts w:ascii="Montserrat" w:hAnsi="Montserrat" w:cs="Arial"/>
                <w:sz w:val="16"/>
                <w:szCs w:val="16"/>
              </w:rPr>
              <w:t xml:space="preserve">Que el </w:t>
            </w:r>
            <w:r w:rsidR="00DD7CFA">
              <w:rPr>
                <w:rFonts w:ascii="Montserrat" w:hAnsi="Montserrat" w:cs="Arial"/>
                <w:sz w:val="16"/>
                <w:szCs w:val="16"/>
              </w:rPr>
              <w:t>Licitante</w:t>
            </w:r>
            <w:r w:rsidRPr="0072480F">
              <w:rPr>
                <w:rFonts w:ascii="Montserrat" w:hAnsi="Montserrat" w:cs="Arial"/>
                <w:sz w:val="16"/>
                <w:szCs w:val="16"/>
              </w:rPr>
              <w:t xml:space="preserve"> para la clave</w:t>
            </w:r>
            <w:r w:rsidR="00DD7CFA">
              <w:rPr>
                <w:rFonts w:ascii="Montserrat" w:hAnsi="Montserrat" w:cs="Arial"/>
                <w:sz w:val="16"/>
                <w:szCs w:val="16"/>
              </w:rPr>
              <w:t xml:space="preserve"> ofertada</w:t>
            </w:r>
            <w:r w:rsidRPr="0072480F">
              <w:rPr>
                <w:rFonts w:ascii="Montserrat" w:hAnsi="Montserrat" w:cs="Arial"/>
                <w:sz w:val="16"/>
                <w:szCs w:val="16"/>
              </w:rPr>
              <w:t xml:space="preserve"> en su propuesta técnica, en que no es Titular del Registro Sanitario que oferta conforme al apartado Titular del Registro Sanitario de dicho Anexo, </w:t>
            </w:r>
            <w:r w:rsidR="0072480F" w:rsidRPr="0072480F">
              <w:rPr>
                <w:rFonts w:ascii="Montserrat" w:hAnsi="Montserrat" w:cs="Arial"/>
                <w:sz w:val="16"/>
                <w:szCs w:val="16"/>
              </w:rPr>
              <w:t xml:space="preserve">deberá considerar que para el cumplimiento técnico deberá incorporar escrito del (los) titular (es) del (los) registro (s) sanitario (s), en papel membretado en el que se indique el número de procedimiento de contratación, expedido a favor del </w:t>
            </w:r>
            <w:r w:rsidR="00DD7CFA">
              <w:rPr>
                <w:rFonts w:ascii="Montserrat" w:hAnsi="Montserrat" w:cs="Arial"/>
                <w:sz w:val="16"/>
                <w:szCs w:val="16"/>
              </w:rPr>
              <w:t>Licitante</w:t>
            </w:r>
            <w:r w:rsidR="0072480F" w:rsidRPr="0072480F">
              <w:rPr>
                <w:rFonts w:ascii="Montserrat" w:hAnsi="Montserrat" w:cs="Arial"/>
                <w:sz w:val="16"/>
                <w:szCs w:val="16"/>
              </w:rPr>
              <w:t xml:space="preserve"> y firmado por el representante legal, en la que manifieste:</w:t>
            </w:r>
          </w:p>
          <w:p w:rsidR="0072480F" w:rsidRPr="0072480F" w:rsidRDefault="0072480F" w:rsidP="0072480F">
            <w:pPr>
              <w:spacing w:line="240" w:lineRule="auto"/>
              <w:jc w:val="both"/>
              <w:rPr>
                <w:rFonts w:ascii="Montserrat" w:hAnsi="Montserrat" w:cs="Arial"/>
                <w:sz w:val="16"/>
                <w:szCs w:val="16"/>
              </w:rPr>
            </w:pPr>
            <w:r w:rsidRPr="0072480F">
              <w:rPr>
                <w:rFonts w:ascii="Montserrat" w:hAnsi="Montserrat" w:cs="Arial"/>
                <w:sz w:val="16"/>
                <w:szCs w:val="16"/>
              </w:rPr>
              <w:t>A)</w:t>
            </w:r>
            <w:r w:rsidRPr="0072480F">
              <w:rPr>
                <w:rFonts w:ascii="Montserrat" w:hAnsi="Montserrat" w:cs="Arial"/>
                <w:sz w:val="16"/>
                <w:szCs w:val="16"/>
              </w:rPr>
              <w:tab/>
              <w:t xml:space="preserve">El registro sanitario que respalda, </w:t>
            </w:r>
          </w:p>
          <w:p w:rsidR="0072480F" w:rsidRPr="0072480F" w:rsidRDefault="0072480F" w:rsidP="0072480F">
            <w:pPr>
              <w:spacing w:line="240" w:lineRule="auto"/>
              <w:jc w:val="both"/>
              <w:rPr>
                <w:rFonts w:ascii="Montserrat" w:hAnsi="Montserrat" w:cs="Arial"/>
                <w:sz w:val="16"/>
                <w:szCs w:val="16"/>
              </w:rPr>
            </w:pPr>
            <w:r w:rsidRPr="0072480F">
              <w:rPr>
                <w:rFonts w:ascii="Montserrat" w:hAnsi="Montserrat" w:cs="Arial"/>
                <w:sz w:val="16"/>
                <w:szCs w:val="16"/>
              </w:rPr>
              <w:t>B)</w:t>
            </w:r>
            <w:r w:rsidRPr="0072480F">
              <w:rPr>
                <w:rFonts w:ascii="Montserrat" w:hAnsi="Montserrat" w:cs="Arial"/>
                <w:sz w:val="16"/>
                <w:szCs w:val="16"/>
              </w:rPr>
              <w:tab/>
              <w:t xml:space="preserve">La cantidad de bienes o porcentaje con el que se respalda la propuesta del </w:t>
            </w:r>
            <w:r w:rsidR="00DD7CFA">
              <w:rPr>
                <w:rFonts w:ascii="Montserrat" w:hAnsi="Montserrat" w:cs="Arial"/>
                <w:sz w:val="16"/>
                <w:szCs w:val="16"/>
              </w:rPr>
              <w:t>Licitante</w:t>
            </w:r>
            <w:r w:rsidRPr="0072480F">
              <w:rPr>
                <w:rFonts w:ascii="Montserrat" w:hAnsi="Montserrat" w:cs="Arial"/>
                <w:sz w:val="16"/>
                <w:szCs w:val="16"/>
              </w:rPr>
              <w:t xml:space="preserve">, </w:t>
            </w:r>
          </w:p>
          <w:p w:rsidR="0072480F" w:rsidRPr="0072480F" w:rsidRDefault="0072480F" w:rsidP="0072480F">
            <w:pPr>
              <w:spacing w:line="240" w:lineRule="auto"/>
              <w:jc w:val="both"/>
              <w:rPr>
                <w:rFonts w:ascii="Montserrat" w:hAnsi="Montserrat" w:cs="Arial"/>
                <w:sz w:val="16"/>
                <w:szCs w:val="16"/>
              </w:rPr>
            </w:pPr>
            <w:r w:rsidRPr="0072480F">
              <w:rPr>
                <w:rFonts w:ascii="Montserrat" w:hAnsi="Montserrat" w:cs="Arial"/>
                <w:sz w:val="16"/>
                <w:szCs w:val="16"/>
              </w:rPr>
              <w:t>C)</w:t>
            </w:r>
            <w:r w:rsidRPr="0072480F">
              <w:rPr>
                <w:rFonts w:ascii="Montserrat" w:hAnsi="Montserrat" w:cs="Arial"/>
                <w:sz w:val="16"/>
                <w:szCs w:val="16"/>
              </w:rPr>
              <w:tab/>
              <w:t>Garantizar la entrega de insumos en las fechas establecidas durante la vigencia del contrato, por la cantidad o porcentaje que se respalda.</w:t>
            </w:r>
          </w:p>
          <w:p w:rsidR="0072480F" w:rsidRPr="0072480F" w:rsidRDefault="0072480F" w:rsidP="0072480F">
            <w:pPr>
              <w:spacing w:line="240" w:lineRule="auto"/>
              <w:jc w:val="both"/>
              <w:rPr>
                <w:rFonts w:ascii="Montserrat" w:hAnsi="Montserrat" w:cs="Arial"/>
                <w:sz w:val="16"/>
                <w:szCs w:val="16"/>
              </w:rPr>
            </w:pPr>
            <w:r w:rsidRPr="0072480F">
              <w:rPr>
                <w:rFonts w:ascii="Montserrat" w:hAnsi="Montserrat" w:cs="Arial"/>
                <w:sz w:val="16"/>
                <w:szCs w:val="16"/>
              </w:rPr>
              <w:t>D)</w:t>
            </w:r>
            <w:r w:rsidRPr="0072480F">
              <w:rPr>
                <w:rFonts w:ascii="Montserrat" w:hAnsi="Montserrat" w:cs="Arial"/>
                <w:sz w:val="16"/>
                <w:szCs w:val="16"/>
              </w:rPr>
              <w:tab/>
              <w:t xml:space="preserve">Cumplir con el plazo de garantía de los insumos para la salud en el caso de los bienes necesarios para su uso, indicar la </w:t>
            </w:r>
            <w:r w:rsidRPr="0072480F">
              <w:rPr>
                <w:rFonts w:ascii="Montserrat" w:hAnsi="Montserrat" w:cs="Arial"/>
                <w:sz w:val="16"/>
                <w:szCs w:val="16"/>
              </w:rPr>
              <w:lastRenderedPageBreak/>
              <w:t>compatibilidad con los bienes objeto de contratación.</w:t>
            </w:r>
          </w:p>
          <w:p w:rsidR="0072480F" w:rsidRPr="0072480F" w:rsidRDefault="0072480F" w:rsidP="0072480F">
            <w:pPr>
              <w:spacing w:line="240" w:lineRule="auto"/>
              <w:jc w:val="both"/>
              <w:rPr>
                <w:rFonts w:ascii="Montserrat" w:hAnsi="Montserrat" w:cs="Arial"/>
                <w:sz w:val="16"/>
                <w:szCs w:val="16"/>
              </w:rPr>
            </w:pPr>
            <w:r w:rsidRPr="0072480F">
              <w:rPr>
                <w:rFonts w:ascii="Montserrat" w:hAnsi="Montserrat" w:cs="Arial"/>
                <w:sz w:val="16"/>
                <w:szCs w:val="16"/>
              </w:rPr>
              <w:t>E)</w:t>
            </w:r>
            <w:r w:rsidRPr="0072480F">
              <w:rPr>
                <w:rFonts w:ascii="Montserrat" w:hAnsi="Montserrat" w:cs="Arial"/>
                <w:sz w:val="16"/>
                <w:szCs w:val="16"/>
              </w:rPr>
              <w:tab/>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72480F" w:rsidRPr="0072480F" w:rsidRDefault="0072480F" w:rsidP="0072480F">
            <w:pPr>
              <w:spacing w:line="240" w:lineRule="auto"/>
              <w:jc w:val="both"/>
              <w:rPr>
                <w:rFonts w:ascii="Montserrat" w:hAnsi="Montserrat" w:cs="Arial"/>
                <w:sz w:val="16"/>
                <w:szCs w:val="16"/>
              </w:rPr>
            </w:pPr>
            <w:r w:rsidRPr="0072480F">
              <w:rPr>
                <w:rFonts w:ascii="Montserrat" w:hAnsi="Montserrat" w:cs="Arial"/>
                <w:sz w:val="16"/>
                <w:szCs w:val="16"/>
              </w:rPr>
              <w:t>F)</w:t>
            </w:r>
            <w:r w:rsidRPr="0072480F">
              <w:rPr>
                <w:rFonts w:ascii="Montserrat" w:hAnsi="Montserrat" w:cs="Arial"/>
                <w:sz w:val="16"/>
                <w:szCs w:val="16"/>
              </w:rPr>
              <w:tab/>
              <w:t>Manifestación de que los bienes terapéuticos ofertados cumplen con lo establecido en el numeral 1 del anexo técnico.</w:t>
            </w:r>
          </w:p>
          <w:p w:rsidR="0072480F" w:rsidRPr="0072480F" w:rsidRDefault="0072480F" w:rsidP="0072480F">
            <w:pPr>
              <w:spacing w:line="240" w:lineRule="auto"/>
              <w:jc w:val="both"/>
              <w:rPr>
                <w:rFonts w:ascii="Montserrat" w:hAnsi="Montserrat" w:cs="Arial"/>
                <w:sz w:val="16"/>
                <w:szCs w:val="16"/>
              </w:rPr>
            </w:pPr>
            <w:r w:rsidRPr="0072480F">
              <w:rPr>
                <w:rFonts w:ascii="Montserrat" w:hAnsi="Montserrat" w:cs="Arial"/>
                <w:sz w:val="16"/>
                <w:szCs w:val="16"/>
              </w:rPr>
              <w:t>G)</w:t>
            </w:r>
            <w:r w:rsidRPr="0072480F">
              <w:rPr>
                <w:rFonts w:ascii="Montserrat" w:hAnsi="Montserrat" w:cs="Arial"/>
                <w:sz w:val="16"/>
                <w:szCs w:val="16"/>
              </w:rPr>
              <w:tab/>
              <w:t>Garantizar la gestión de pruebas por parte de un laboratorio acreditado por la entidad correspondiente o tercero autorizado por la COFEPRIS, en el momento que se le requiera.</w:t>
            </w:r>
          </w:p>
          <w:p w:rsidR="0072480F" w:rsidRPr="0072480F" w:rsidRDefault="0072480F" w:rsidP="0072480F">
            <w:pPr>
              <w:spacing w:line="240" w:lineRule="auto"/>
              <w:jc w:val="both"/>
              <w:rPr>
                <w:rFonts w:ascii="Montserrat" w:hAnsi="Montserrat" w:cs="Arial"/>
                <w:sz w:val="16"/>
                <w:szCs w:val="16"/>
              </w:rPr>
            </w:pPr>
            <w:r w:rsidRPr="0072480F">
              <w:rPr>
                <w:rFonts w:ascii="Montserrat" w:hAnsi="Montserrat" w:cs="Arial"/>
                <w:sz w:val="16"/>
                <w:szCs w:val="16"/>
              </w:rPr>
              <w:t>H)</w:t>
            </w:r>
            <w:r w:rsidRPr="0072480F">
              <w:rPr>
                <w:rFonts w:ascii="Montserrat" w:hAnsi="Montserrat" w:cs="Arial"/>
                <w:sz w:val="16"/>
                <w:szCs w:val="16"/>
              </w:rPr>
              <w:tab/>
              <w:t>Que la o las cartas de respaldo cubran el 100% de la cantidad máxima requerida por partida, así como de los insumos necesarios para su uso.</w:t>
            </w:r>
          </w:p>
          <w:p w:rsidR="00B336F6" w:rsidRPr="0072480F" w:rsidRDefault="0072480F" w:rsidP="0072480F">
            <w:pPr>
              <w:spacing w:after="0" w:line="240" w:lineRule="auto"/>
              <w:contextualSpacing/>
              <w:jc w:val="both"/>
              <w:rPr>
                <w:rFonts w:ascii="Montserrat" w:eastAsia="Calibri" w:hAnsi="Montserrat" w:cs="Arial"/>
                <w:sz w:val="16"/>
                <w:szCs w:val="16"/>
                <w:lang w:eastAsia="es-ES"/>
              </w:rPr>
            </w:pPr>
            <w:r w:rsidRPr="0072480F">
              <w:rPr>
                <w:rFonts w:ascii="Montserrat" w:hAnsi="Montserrat" w:cs="Arial"/>
                <w:sz w:val="16"/>
                <w:szCs w:val="16"/>
              </w:rPr>
              <w:t>Se integra “formato de carta de respaldo”, el cual podrá ser utilizado para dar cumplimiento al presente numeral, o bien presentar escrito libre, que cumpla con la totalidad de requisitos.</w:t>
            </w:r>
          </w:p>
          <w:p w:rsidR="00991079" w:rsidRPr="0072480F" w:rsidRDefault="00991079" w:rsidP="00B336F6">
            <w:pPr>
              <w:spacing w:after="0" w:line="240" w:lineRule="auto"/>
              <w:contextualSpacing/>
              <w:jc w:val="both"/>
              <w:rPr>
                <w:rFonts w:ascii="Montserrat" w:eastAsia="Calibri" w:hAnsi="Montserrat" w:cs="Arial"/>
                <w:sz w:val="16"/>
                <w:szCs w:val="16"/>
                <w:lang w:eastAsia="es-ES"/>
              </w:rPr>
            </w:pPr>
          </w:p>
        </w:tc>
        <w:tc>
          <w:tcPr>
            <w:tcW w:w="1417" w:type="dxa"/>
            <w:vAlign w:val="center"/>
          </w:tcPr>
          <w:p w:rsidR="00991079" w:rsidRPr="0072480F" w:rsidRDefault="00B336F6" w:rsidP="00504309">
            <w:pPr>
              <w:spacing w:line="240" w:lineRule="auto"/>
              <w:rPr>
                <w:rFonts w:ascii="Montserrat" w:hAnsi="Montserrat" w:cs="Arial"/>
                <w:sz w:val="16"/>
                <w:szCs w:val="16"/>
              </w:rPr>
            </w:pPr>
            <w:r w:rsidRPr="0072480F">
              <w:rPr>
                <w:rFonts w:ascii="Montserrat" w:hAnsi="Montserrat" w:cs="Arial"/>
                <w:sz w:val="16"/>
                <w:szCs w:val="16"/>
              </w:rPr>
              <w:lastRenderedPageBreak/>
              <w:t>En caso de que aplique</w:t>
            </w:r>
          </w:p>
        </w:tc>
        <w:tc>
          <w:tcPr>
            <w:tcW w:w="1449" w:type="dxa"/>
            <w:vAlign w:val="center"/>
          </w:tcPr>
          <w:p w:rsidR="00991079" w:rsidRPr="0072480F" w:rsidRDefault="00991079" w:rsidP="00780FD0">
            <w:pPr>
              <w:spacing w:line="240" w:lineRule="auto"/>
              <w:jc w:val="center"/>
              <w:rPr>
                <w:rFonts w:ascii="Montserrat" w:hAnsi="Montserrat" w:cs="Arial"/>
                <w:sz w:val="16"/>
                <w:szCs w:val="16"/>
              </w:rPr>
            </w:pPr>
            <w:r w:rsidRPr="0072480F">
              <w:rPr>
                <w:rFonts w:ascii="Montserrat" w:hAnsi="Montserrat" w:cs="Arial"/>
                <w:sz w:val="16"/>
                <w:szCs w:val="16"/>
              </w:rPr>
              <w:t>SI</w:t>
            </w:r>
          </w:p>
        </w:tc>
        <w:tc>
          <w:tcPr>
            <w:tcW w:w="2632" w:type="dxa"/>
            <w:vAlign w:val="center"/>
          </w:tcPr>
          <w:p w:rsidR="00991079" w:rsidRPr="0072480F" w:rsidRDefault="0072480F" w:rsidP="00FD13A5">
            <w:pPr>
              <w:spacing w:line="240" w:lineRule="auto"/>
              <w:jc w:val="center"/>
              <w:rPr>
                <w:rFonts w:ascii="Montserrat" w:hAnsi="Montserrat" w:cs="Arial"/>
                <w:sz w:val="16"/>
                <w:szCs w:val="16"/>
              </w:rPr>
            </w:pPr>
            <w:r w:rsidRPr="0072480F">
              <w:rPr>
                <w:rFonts w:ascii="Montserrat" w:eastAsia="Calibri" w:hAnsi="Montserrat" w:cs="Arial"/>
                <w:sz w:val="16"/>
                <w:szCs w:val="16"/>
                <w:lang w:val="es-MX"/>
              </w:rPr>
              <w:t>Coordinación de Control de Abasto a través de la División de Planeación de Bienes Terapéuticos.</w:t>
            </w:r>
          </w:p>
        </w:tc>
      </w:tr>
    </w:tbl>
    <w:p w:rsidR="00E046F9" w:rsidRPr="00894540" w:rsidRDefault="00E046F9" w:rsidP="00437938">
      <w:pPr>
        <w:spacing w:line="240" w:lineRule="auto"/>
        <w:rPr>
          <w:rFonts w:ascii="Montserrat Medium" w:hAnsi="Montserrat Medium" w:cs="Arial"/>
          <w:sz w:val="16"/>
          <w:szCs w:val="16"/>
        </w:rPr>
      </w:pPr>
    </w:p>
    <w:sectPr w:rsidR="00E046F9" w:rsidRPr="00894540" w:rsidSect="00F25CF2">
      <w:footerReference w:type="default" r:id="rId9"/>
      <w:pgSz w:w="16838" w:h="11906" w:orient="landscape"/>
      <w:pgMar w:top="426" w:right="720" w:bottom="720" w:left="720" w:header="708"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43" w:rsidRDefault="00542543" w:rsidP="00151F67">
      <w:pPr>
        <w:spacing w:after="0" w:line="240" w:lineRule="auto"/>
      </w:pPr>
      <w:r>
        <w:separator/>
      </w:r>
    </w:p>
  </w:endnote>
  <w:endnote w:type="continuationSeparator" w:id="0">
    <w:p w:rsidR="00542543" w:rsidRDefault="00542543" w:rsidP="0015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tserrat Medium">
    <w:altName w:val="Calibri"/>
    <w:panose1 w:val="000006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542826"/>
      <w:docPartObj>
        <w:docPartGallery w:val="Page Numbers (Bottom of Page)"/>
        <w:docPartUnique/>
      </w:docPartObj>
    </w:sdtPr>
    <w:sdtEndPr/>
    <w:sdtContent>
      <w:p w:rsidR="00151F67" w:rsidRDefault="00176D5C">
        <w:pPr>
          <w:pStyle w:val="Piedepgina"/>
          <w:jc w:val="center"/>
        </w:pPr>
        <w:r>
          <w:t xml:space="preserve">Página </w:t>
        </w:r>
        <w:r w:rsidR="00151F67">
          <w:fldChar w:fldCharType="begin"/>
        </w:r>
        <w:r w:rsidR="00151F67">
          <w:instrText>PAGE   \* MERGEFORMAT</w:instrText>
        </w:r>
        <w:r w:rsidR="00151F67">
          <w:fldChar w:fldCharType="separate"/>
        </w:r>
        <w:r w:rsidR="00150B31">
          <w:rPr>
            <w:noProof/>
          </w:rPr>
          <w:t>4</w:t>
        </w:r>
        <w:r w:rsidR="00151F67">
          <w:fldChar w:fldCharType="end"/>
        </w:r>
        <w:r w:rsidR="00A8168F">
          <w:t xml:space="preserve"> de </w:t>
        </w:r>
        <w:fldSimple w:instr=" NUMPAGES   \* MERGEFORMAT ">
          <w:r w:rsidR="00150B31">
            <w:rPr>
              <w:noProof/>
            </w:rPr>
            <w:t>5</w:t>
          </w:r>
        </w:fldSimple>
      </w:p>
    </w:sdtContent>
  </w:sdt>
  <w:p w:rsidR="00151F67" w:rsidRDefault="00151F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43" w:rsidRDefault="00542543" w:rsidP="00151F67">
      <w:pPr>
        <w:spacing w:after="0" w:line="240" w:lineRule="auto"/>
      </w:pPr>
      <w:r>
        <w:separator/>
      </w:r>
    </w:p>
  </w:footnote>
  <w:footnote w:type="continuationSeparator" w:id="0">
    <w:p w:rsidR="00542543" w:rsidRDefault="00542543" w:rsidP="00151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21A"/>
    <w:multiLevelType w:val="hybridMultilevel"/>
    <w:tmpl w:val="E9AE5A5A"/>
    <w:lvl w:ilvl="0" w:tplc="080A0001">
      <w:start w:val="1"/>
      <w:numFmt w:val="bullet"/>
      <w:lvlText w:val=""/>
      <w:lvlJc w:val="left"/>
      <w:pPr>
        <w:ind w:left="1074" w:hanging="360"/>
      </w:pPr>
      <w:rPr>
        <w:rFonts w:ascii="Symbol" w:hAnsi="Symbol" w:hint="default"/>
      </w:rPr>
    </w:lvl>
    <w:lvl w:ilvl="1" w:tplc="080A0001">
      <w:start w:val="1"/>
      <w:numFmt w:val="bullet"/>
      <w:lvlText w:val=""/>
      <w:lvlJc w:val="left"/>
      <w:pPr>
        <w:ind w:left="1794" w:hanging="360"/>
      </w:pPr>
      <w:rPr>
        <w:rFonts w:ascii="Symbol" w:hAnsi="Symbol"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abstractNum w:abstractNumId="1">
    <w:nsid w:val="03D94CA7"/>
    <w:multiLevelType w:val="hybridMultilevel"/>
    <w:tmpl w:val="3BDA7D8A"/>
    <w:lvl w:ilvl="0" w:tplc="946A284E">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2F2416"/>
    <w:multiLevelType w:val="hybridMultilevel"/>
    <w:tmpl w:val="E13A05FC"/>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73CCC"/>
    <w:multiLevelType w:val="hybridMultilevel"/>
    <w:tmpl w:val="3F065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140D0E"/>
    <w:multiLevelType w:val="hybridMultilevel"/>
    <w:tmpl w:val="6B5C2434"/>
    <w:lvl w:ilvl="0" w:tplc="BBC8667E">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DA07482"/>
    <w:multiLevelType w:val="hybridMultilevel"/>
    <w:tmpl w:val="C5F60B3A"/>
    <w:lvl w:ilvl="0" w:tplc="080A0019">
      <w:start w:val="1"/>
      <w:numFmt w:val="low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6">
    <w:nsid w:val="14117F8A"/>
    <w:multiLevelType w:val="multilevel"/>
    <w:tmpl w:val="F0E060DE"/>
    <w:lvl w:ilvl="0">
      <w:start w:val="2"/>
      <w:numFmt w:val="decimal"/>
      <w:lvlText w:val="%1."/>
      <w:lvlJc w:val="left"/>
      <w:pPr>
        <w:ind w:left="360" w:hanging="360"/>
      </w:pPr>
      <w:rPr>
        <w:rFonts w:hint="default"/>
        <w:b/>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20D24001"/>
    <w:multiLevelType w:val="hybridMultilevel"/>
    <w:tmpl w:val="6462729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065C1A"/>
    <w:multiLevelType w:val="hybridMultilevel"/>
    <w:tmpl w:val="6CAC6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AAD00CC"/>
    <w:multiLevelType w:val="hybridMultilevel"/>
    <w:tmpl w:val="7B8ABF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1991D5E"/>
    <w:multiLevelType w:val="multilevel"/>
    <w:tmpl w:val="10F28C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3EC5B9A"/>
    <w:multiLevelType w:val="hybridMultilevel"/>
    <w:tmpl w:val="C5B66E7A"/>
    <w:lvl w:ilvl="0" w:tplc="2146FFFC">
      <w:start w:val="6"/>
      <w:numFmt w:val="bullet"/>
      <w:lvlText w:val="-"/>
      <w:lvlJc w:val="left"/>
      <w:pPr>
        <w:ind w:left="720" w:hanging="360"/>
      </w:pPr>
      <w:rPr>
        <w:rFonts w:ascii="Arial" w:eastAsia="Calibri" w:hAnsi="Arial" w:cs="Arial" w:hint="default"/>
        <w:b/>
      </w:rPr>
    </w:lvl>
    <w:lvl w:ilvl="1" w:tplc="A690909C">
      <w:numFmt w:val="bullet"/>
      <w:lvlText w:val="•"/>
      <w:lvlJc w:val="left"/>
      <w:pPr>
        <w:ind w:left="1785" w:hanging="705"/>
      </w:pPr>
      <w:rPr>
        <w:rFonts w:ascii="Arial" w:eastAsia="Calibri" w:hAnsi="Arial" w:cs="Aria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5DA31300"/>
    <w:multiLevelType w:val="hybridMultilevel"/>
    <w:tmpl w:val="A32EAAE8"/>
    <w:lvl w:ilvl="0" w:tplc="41F23954">
      <w:numFmt w:val="bullet"/>
      <w:lvlText w:val=""/>
      <w:lvlJc w:val="left"/>
      <w:pPr>
        <w:ind w:left="720" w:hanging="360"/>
      </w:pPr>
      <w:rPr>
        <w:rFonts w:ascii="Symbol" w:eastAsia="Calibri"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4">
    <w:nsid w:val="66093A57"/>
    <w:multiLevelType w:val="hybridMultilevel"/>
    <w:tmpl w:val="7F8E0EAE"/>
    <w:lvl w:ilvl="0" w:tplc="8FEE3DDC">
      <w:start w:val="1"/>
      <w:numFmt w:val="upperRoman"/>
      <w:lvlText w:val="%1."/>
      <w:lvlJc w:val="left"/>
      <w:pPr>
        <w:ind w:left="72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087D68"/>
    <w:multiLevelType w:val="hybridMultilevel"/>
    <w:tmpl w:val="995287F4"/>
    <w:lvl w:ilvl="0" w:tplc="903A98CA">
      <w:start w:val="1"/>
      <w:numFmt w:val="lowerLetter"/>
      <w:lvlText w:val="%1)"/>
      <w:lvlJc w:val="left"/>
      <w:pPr>
        <w:ind w:left="1069" w:hanging="360"/>
      </w:pPr>
      <w:rPr>
        <w:rFonts w:hint="default"/>
      </w:rPr>
    </w:lvl>
    <w:lvl w:ilvl="1" w:tplc="EC8C3D5C">
      <w:start w:val="1"/>
      <w:numFmt w:val="decimal"/>
      <w:lvlText w:val="%2."/>
      <w:lvlJc w:val="left"/>
      <w:pPr>
        <w:ind w:left="2145" w:hanging="705"/>
      </w:pPr>
      <w:rPr>
        <w:rFonts w:hint="default"/>
      </w:rPr>
    </w:lvl>
    <w:lvl w:ilvl="2" w:tplc="153C226C">
      <w:start w:val="1"/>
      <w:numFmt w:val="lowerLetter"/>
      <w:lvlText w:val="%3."/>
      <w:lvlJc w:val="left"/>
      <w:pPr>
        <w:ind w:left="3045" w:hanging="705"/>
      </w:pPr>
      <w:rPr>
        <w:rFonts w:hint="default"/>
      </w:r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6EE16D5F"/>
    <w:multiLevelType w:val="hybridMultilevel"/>
    <w:tmpl w:val="DE20FA1C"/>
    <w:lvl w:ilvl="0" w:tplc="F04053E4">
      <w:start w:val="3"/>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4E30664"/>
    <w:multiLevelType w:val="hybridMultilevel"/>
    <w:tmpl w:val="F0DE3EFC"/>
    <w:lvl w:ilvl="0" w:tplc="3A02B2F8">
      <w:start w:val="5"/>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79CB3B90"/>
    <w:multiLevelType w:val="hybridMultilevel"/>
    <w:tmpl w:val="E962085C"/>
    <w:lvl w:ilvl="0" w:tplc="1812DF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DF26E60"/>
    <w:multiLevelType w:val="hybridMultilevel"/>
    <w:tmpl w:val="49F83A0A"/>
    <w:lvl w:ilvl="0" w:tplc="13805CCE">
      <w:start w:val="1"/>
      <w:numFmt w:val="decimal"/>
      <w:lvlText w:val="%1."/>
      <w:lvlJc w:val="left"/>
      <w:pPr>
        <w:ind w:left="1074" w:hanging="360"/>
      </w:pPr>
      <w:rPr>
        <w:b/>
      </w:rPr>
    </w:lvl>
    <w:lvl w:ilvl="1" w:tplc="080A0003">
      <w:start w:val="1"/>
      <w:numFmt w:val="bullet"/>
      <w:lvlText w:val="o"/>
      <w:lvlJc w:val="left"/>
      <w:pPr>
        <w:ind w:left="1794" w:hanging="360"/>
      </w:pPr>
      <w:rPr>
        <w:rFonts w:ascii="Courier New" w:hAnsi="Courier New" w:cs="Courier New" w:hint="default"/>
      </w:rPr>
    </w:lvl>
    <w:lvl w:ilvl="2" w:tplc="080A0005">
      <w:start w:val="1"/>
      <w:numFmt w:val="bullet"/>
      <w:lvlText w:val=""/>
      <w:lvlJc w:val="left"/>
      <w:pPr>
        <w:ind w:left="2514" w:hanging="360"/>
      </w:pPr>
      <w:rPr>
        <w:rFonts w:ascii="Wingdings" w:hAnsi="Wingdings" w:hint="default"/>
      </w:rPr>
    </w:lvl>
    <w:lvl w:ilvl="3" w:tplc="080A0001">
      <w:start w:val="1"/>
      <w:numFmt w:val="bullet"/>
      <w:lvlText w:val=""/>
      <w:lvlJc w:val="left"/>
      <w:pPr>
        <w:ind w:left="3234" w:hanging="360"/>
      </w:pPr>
      <w:rPr>
        <w:rFonts w:ascii="Symbol" w:hAnsi="Symbol" w:hint="default"/>
      </w:rPr>
    </w:lvl>
    <w:lvl w:ilvl="4" w:tplc="080A0003">
      <w:start w:val="1"/>
      <w:numFmt w:val="bullet"/>
      <w:lvlText w:val="o"/>
      <w:lvlJc w:val="left"/>
      <w:pPr>
        <w:ind w:left="3954" w:hanging="360"/>
      </w:pPr>
      <w:rPr>
        <w:rFonts w:ascii="Courier New" w:hAnsi="Courier New" w:cs="Courier New" w:hint="default"/>
      </w:rPr>
    </w:lvl>
    <w:lvl w:ilvl="5" w:tplc="080A0005">
      <w:start w:val="1"/>
      <w:numFmt w:val="bullet"/>
      <w:lvlText w:val=""/>
      <w:lvlJc w:val="left"/>
      <w:pPr>
        <w:ind w:left="4674" w:hanging="360"/>
      </w:pPr>
      <w:rPr>
        <w:rFonts w:ascii="Wingdings" w:hAnsi="Wingdings" w:hint="default"/>
      </w:rPr>
    </w:lvl>
    <w:lvl w:ilvl="6" w:tplc="080A0001">
      <w:start w:val="1"/>
      <w:numFmt w:val="bullet"/>
      <w:lvlText w:val=""/>
      <w:lvlJc w:val="left"/>
      <w:pPr>
        <w:ind w:left="5394" w:hanging="360"/>
      </w:pPr>
      <w:rPr>
        <w:rFonts w:ascii="Symbol" w:hAnsi="Symbol" w:hint="default"/>
      </w:rPr>
    </w:lvl>
    <w:lvl w:ilvl="7" w:tplc="080A0003">
      <w:start w:val="1"/>
      <w:numFmt w:val="bullet"/>
      <w:lvlText w:val="o"/>
      <w:lvlJc w:val="left"/>
      <w:pPr>
        <w:ind w:left="6114" w:hanging="360"/>
      </w:pPr>
      <w:rPr>
        <w:rFonts w:ascii="Courier New" w:hAnsi="Courier New" w:cs="Courier New" w:hint="default"/>
      </w:rPr>
    </w:lvl>
    <w:lvl w:ilvl="8" w:tplc="080A0005">
      <w:start w:val="1"/>
      <w:numFmt w:val="bullet"/>
      <w:lvlText w:val=""/>
      <w:lvlJc w:val="left"/>
      <w:pPr>
        <w:ind w:left="6834" w:hanging="360"/>
      </w:pPr>
      <w:rPr>
        <w:rFonts w:ascii="Wingdings" w:hAnsi="Wingdings" w:hint="default"/>
      </w:rPr>
    </w:lvl>
  </w:abstractNum>
  <w:num w:numId="1">
    <w:abstractNumId w:val="14"/>
  </w:num>
  <w:num w:numId="2">
    <w:abstractNumId w:val="18"/>
  </w:num>
  <w:num w:numId="3">
    <w:abstractNumId w:val="20"/>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6"/>
  </w:num>
  <w:num w:numId="6">
    <w:abstractNumId w:val="10"/>
  </w:num>
  <w:num w:numId="7">
    <w:abstractNumId w:val="12"/>
  </w:num>
  <w:num w:numId="8">
    <w:abstractNumId w:val="4"/>
  </w:num>
  <w:num w:numId="9">
    <w:abstractNumId w:val="1"/>
  </w:num>
  <w:num w:numId="10">
    <w:abstractNumId w:val="16"/>
  </w:num>
  <w:num w:numId="11">
    <w:abstractNumId w:val="6"/>
    <w:lvlOverride w:ilvl="0">
      <w:startOverride w:val="2"/>
    </w:lvlOverride>
    <w:lvlOverride w:ilvl="1">
      <w:startOverride w:val="1"/>
    </w:lvlOverride>
    <w:lvlOverride w:ilvl="2"/>
    <w:lvlOverride w:ilvl="3"/>
    <w:lvlOverride w:ilvl="4"/>
    <w:lvlOverride w:ilvl="5"/>
    <w:lvlOverride w:ilvl="6"/>
    <w:lvlOverride w:ilvl="7"/>
    <w:lvlOverride w:ilvl="8"/>
  </w:num>
  <w:num w:numId="12">
    <w:abstractNumId w:val="17"/>
  </w:num>
  <w:num w:numId="13">
    <w:abstractNumId w:val="13"/>
  </w:num>
  <w:num w:numId="14">
    <w:abstractNumId w:val="15"/>
  </w:num>
  <w:num w:numId="15">
    <w:abstractNumId w:val="0"/>
  </w:num>
  <w:num w:numId="16">
    <w:abstractNumId w:val="11"/>
  </w:num>
  <w:num w:numId="17">
    <w:abstractNumId w:val="19"/>
  </w:num>
  <w:num w:numId="18">
    <w:abstractNumId w:val="8"/>
  </w:num>
  <w:num w:numId="19">
    <w:abstractNumId w:val="3"/>
  </w:num>
  <w:num w:numId="20">
    <w:abstractNumId w:val="2"/>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620"/>
    <w:rsid w:val="00002798"/>
    <w:rsid w:val="00042415"/>
    <w:rsid w:val="00050BC8"/>
    <w:rsid w:val="00054896"/>
    <w:rsid w:val="000740E7"/>
    <w:rsid w:val="00086567"/>
    <w:rsid w:val="00091353"/>
    <w:rsid w:val="00092AEB"/>
    <w:rsid w:val="0009595C"/>
    <w:rsid w:val="000A0908"/>
    <w:rsid w:val="000B20E0"/>
    <w:rsid w:val="000C7637"/>
    <w:rsid w:val="000F67FA"/>
    <w:rsid w:val="0011045A"/>
    <w:rsid w:val="00150B31"/>
    <w:rsid w:val="00151F67"/>
    <w:rsid w:val="00165B3E"/>
    <w:rsid w:val="00176D5C"/>
    <w:rsid w:val="001779E0"/>
    <w:rsid w:val="001B06FC"/>
    <w:rsid w:val="001C7892"/>
    <w:rsid w:val="001D536E"/>
    <w:rsid w:val="002317A1"/>
    <w:rsid w:val="00271F6E"/>
    <w:rsid w:val="002953A6"/>
    <w:rsid w:val="002C1AA2"/>
    <w:rsid w:val="002D16C2"/>
    <w:rsid w:val="00364924"/>
    <w:rsid w:val="00385652"/>
    <w:rsid w:val="003954C1"/>
    <w:rsid w:val="003B13DB"/>
    <w:rsid w:val="003B648B"/>
    <w:rsid w:val="003C10F9"/>
    <w:rsid w:val="003C2CE1"/>
    <w:rsid w:val="003F3565"/>
    <w:rsid w:val="004216DA"/>
    <w:rsid w:val="00427671"/>
    <w:rsid w:val="00437938"/>
    <w:rsid w:val="0044294E"/>
    <w:rsid w:val="004436B2"/>
    <w:rsid w:val="004454E2"/>
    <w:rsid w:val="00445C44"/>
    <w:rsid w:val="004601DD"/>
    <w:rsid w:val="004627E9"/>
    <w:rsid w:val="004742CB"/>
    <w:rsid w:val="004878A6"/>
    <w:rsid w:val="004970A3"/>
    <w:rsid w:val="004B6F6C"/>
    <w:rsid w:val="004F686B"/>
    <w:rsid w:val="004F7CC7"/>
    <w:rsid w:val="00503190"/>
    <w:rsid w:val="00504309"/>
    <w:rsid w:val="00505BE5"/>
    <w:rsid w:val="00534C00"/>
    <w:rsid w:val="00542543"/>
    <w:rsid w:val="005F49E2"/>
    <w:rsid w:val="00614486"/>
    <w:rsid w:val="00616AC4"/>
    <w:rsid w:val="00635D39"/>
    <w:rsid w:val="0065338A"/>
    <w:rsid w:val="00665B0A"/>
    <w:rsid w:val="00686D8C"/>
    <w:rsid w:val="00691B55"/>
    <w:rsid w:val="006A0D6B"/>
    <w:rsid w:val="006D2F5C"/>
    <w:rsid w:val="006F376C"/>
    <w:rsid w:val="007212B7"/>
    <w:rsid w:val="0072480F"/>
    <w:rsid w:val="00734FE0"/>
    <w:rsid w:val="00743E4A"/>
    <w:rsid w:val="00780FD0"/>
    <w:rsid w:val="00792CD2"/>
    <w:rsid w:val="007A79B8"/>
    <w:rsid w:val="007B4ADE"/>
    <w:rsid w:val="007C4468"/>
    <w:rsid w:val="007E692C"/>
    <w:rsid w:val="007F49CA"/>
    <w:rsid w:val="00821857"/>
    <w:rsid w:val="0084547D"/>
    <w:rsid w:val="0087146F"/>
    <w:rsid w:val="00886182"/>
    <w:rsid w:val="00894174"/>
    <w:rsid w:val="00894540"/>
    <w:rsid w:val="008A46A2"/>
    <w:rsid w:val="008D0682"/>
    <w:rsid w:val="008D31FB"/>
    <w:rsid w:val="0091221D"/>
    <w:rsid w:val="0092533B"/>
    <w:rsid w:val="00960F5C"/>
    <w:rsid w:val="00970231"/>
    <w:rsid w:val="00991079"/>
    <w:rsid w:val="009A0CAC"/>
    <w:rsid w:val="009B2061"/>
    <w:rsid w:val="009B2C45"/>
    <w:rsid w:val="009F1D40"/>
    <w:rsid w:val="009F1E76"/>
    <w:rsid w:val="009F5EFB"/>
    <w:rsid w:val="009F72C2"/>
    <w:rsid w:val="00A12828"/>
    <w:rsid w:val="00A23EE8"/>
    <w:rsid w:val="00A5393C"/>
    <w:rsid w:val="00A725C8"/>
    <w:rsid w:val="00A8168F"/>
    <w:rsid w:val="00AB5BF0"/>
    <w:rsid w:val="00AB630C"/>
    <w:rsid w:val="00AD3189"/>
    <w:rsid w:val="00AD5098"/>
    <w:rsid w:val="00B0636C"/>
    <w:rsid w:val="00B10116"/>
    <w:rsid w:val="00B30330"/>
    <w:rsid w:val="00B336F6"/>
    <w:rsid w:val="00B379E5"/>
    <w:rsid w:val="00B42457"/>
    <w:rsid w:val="00B54832"/>
    <w:rsid w:val="00B614C0"/>
    <w:rsid w:val="00B71DCD"/>
    <w:rsid w:val="00B80007"/>
    <w:rsid w:val="00BA0582"/>
    <w:rsid w:val="00BF0776"/>
    <w:rsid w:val="00C06101"/>
    <w:rsid w:val="00C22620"/>
    <w:rsid w:val="00C268CA"/>
    <w:rsid w:val="00C34808"/>
    <w:rsid w:val="00C65597"/>
    <w:rsid w:val="00C81CD8"/>
    <w:rsid w:val="00C86F81"/>
    <w:rsid w:val="00CA49CF"/>
    <w:rsid w:val="00CC3D80"/>
    <w:rsid w:val="00CC5AE5"/>
    <w:rsid w:val="00CC781C"/>
    <w:rsid w:val="00CF0A02"/>
    <w:rsid w:val="00CF5EE8"/>
    <w:rsid w:val="00D614BE"/>
    <w:rsid w:val="00D64375"/>
    <w:rsid w:val="00D92676"/>
    <w:rsid w:val="00DA1A6F"/>
    <w:rsid w:val="00DC298F"/>
    <w:rsid w:val="00DD6B4B"/>
    <w:rsid w:val="00DD7CFA"/>
    <w:rsid w:val="00E03AEE"/>
    <w:rsid w:val="00E046F9"/>
    <w:rsid w:val="00E05627"/>
    <w:rsid w:val="00E35865"/>
    <w:rsid w:val="00E52B4B"/>
    <w:rsid w:val="00E52C72"/>
    <w:rsid w:val="00EE2501"/>
    <w:rsid w:val="00EE40BE"/>
    <w:rsid w:val="00F02C8E"/>
    <w:rsid w:val="00F25CF2"/>
    <w:rsid w:val="00F926ED"/>
    <w:rsid w:val="00FA0B23"/>
    <w:rsid w:val="00FC5080"/>
    <w:rsid w:val="00FD13A5"/>
    <w:rsid w:val="00FD6728"/>
    <w:rsid w:val="00FD7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b1"/>
    <w:basedOn w:val="Normal"/>
    <w:link w:val="PrrafodelistaCar"/>
    <w:uiPriority w:val="34"/>
    <w:qFormat/>
    <w:rsid w:val="004B6F6C"/>
    <w:pPr>
      <w:ind w:left="720"/>
      <w:contextualSpacing/>
    </w:pPr>
    <w:rPr>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4B6F6C"/>
    <w:rPr>
      <w:lang w:val="es-MX"/>
    </w:rPr>
  </w:style>
  <w:style w:type="paragraph" w:styleId="Encabezado">
    <w:name w:val="header"/>
    <w:basedOn w:val="Normal"/>
    <w:link w:val="EncabezadoCar"/>
    <w:uiPriority w:val="99"/>
    <w:unhideWhenUsed/>
    <w:rsid w:val="00151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F67"/>
  </w:style>
  <w:style w:type="paragraph" w:styleId="Piedepgina">
    <w:name w:val="footer"/>
    <w:basedOn w:val="Normal"/>
    <w:link w:val="PiedepginaCar"/>
    <w:uiPriority w:val="99"/>
    <w:unhideWhenUsed/>
    <w:rsid w:val="00151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F67"/>
  </w:style>
  <w:style w:type="paragraph" w:styleId="Textodeglobo">
    <w:name w:val="Balloon Text"/>
    <w:basedOn w:val="Normal"/>
    <w:link w:val="TextodegloboCar"/>
    <w:uiPriority w:val="99"/>
    <w:semiHidden/>
    <w:unhideWhenUsed/>
    <w:rsid w:val="00151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F67"/>
    <w:rPr>
      <w:rFonts w:ascii="Tahoma" w:hAnsi="Tahoma" w:cs="Tahoma"/>
      <w:sz w:val="16"/>
      <w:szCs w:val="16"/>
    </w:rPr>
  </w:style>
  <w:style w:type="character" w:styleId="Refdecomentario">
    <w:name w:val="annotation reference"/>
    <w:basedOn w:val="Fuentedeprrafopredeter"/>
    <w:uiPriority w:val="99"/>
    <w:semiHidden/>
    <w:unhideWhenUsed/>
    <w:rsid w:val="00427671"/>
    <w:rPr>
      <w:sz w:val="16"/>
      <w:szCs w:val="16"/>
    </w:rPr>
  </w:style>
  <w:style w:type="paragraph" w:styleId="Textocomentario">
    <w:name w:val="annotation text"/>
    <w:basedOn w:val="Normal"/>
    <w:link w:val="TextocomentarioCar"/>
    <w:uiPriority w:val="99"/>
    <w:semiHidden/>
    <w:unhideWhenUsed/>
    <w:rsid w:val="004276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7671"/>
    <w:rPr>
      <w:sz w:val="20"/>
      <w:szCs w:val="20"/>
    </w:rPr>
  </w:style>
  <w:style w:type="paragraph" w:styleId="Asuntodelcomentario">
    <w:name w:val="annotation subject"/>
    <w:basedOn w:val="Textocomentario"/>
    <w:next w:val="Textocomentario"/>
    <w:link w:val="AsuntodelcomentarioCar"/>
    <w:uiPriority w:val="99"/>
    <w:semiHidden/>
    <w:unhideWhenUsed/>
    <w:rsid w:val="00427671"/>
    <w:rPr>
      <w:b/>
      <w:bCs/>
    </w:rPr>
  </w:style>
  <w:style w:type="character" w:customStyle="1" w:styleId="AsuntodelcomentarioCar">
    <w:name w:val="Asunto del comentario Car"/>
    <w:basedOn w:val="TextocomentarioCar"/>
    <w:link w:val="Asuntodelcomentario"/>
    <w:uiPriority w:val="99"/>
    <w:semiHidden/>
    <w:rsid w:val="00427671"/>
    <w:rPr>
      <w:b/>
      <w:bCs/>
      <w:sz w:val="20"/>
      <w:szCs w:val="20"/>
    </w:rPr>
  </w:style>
  <w:style w:type="paragraph" w:styleId="Revisin">
    <w:name w:val="Revision"/>
    <w:hidden/>
    <w:uiPriority w:val="99"/>
    <w:semiHidden/>
    <w:rsid w:val="000F67F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a vistosa - Énfasis 11,List Paragraph11,Bullet List,FooterText,numbered,Paragraphe de liste1,Bulletr List Paragraph,列出段落,列出段落1,Scitum normal,Listas,Colorful List - Accent 11,List Paragraph1,TítuloB,4 Párrafo de lista,Figuras,b1"/>
    <w:basedOn w:val="Normal"/>
    <w:link w:val="PrrafodelistaCar"/>
    <w:uiPriority w:val="34"/>
    <w:qFormat/>
    <w:rsid w:val="004B6F6C"/>
    <w:pPr>
      <w:ind w:left="720"/>
      <w:contextualSpacing/>
    </w:pPr>
    <w:rPr>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List Paragraph1 Car,b1 Car"/>
    <w:link w:val="Prrafodelista"/>
    <w:uiPriority w:val="34"/>
    <w:qFormat/>
    <w:rsid w:val="004B6F6C"/>
    <w:rPr>
      <w:lang w:val="es-MX"/>
    </w:rPr>
  </w:style>
  <w:style w:type="paragraph" w:styleId="Encabezado">
    <w:name w:val="header"/>
    <w:basedOn w:val="Normal"/>
    <w:link w:val="EncabezadoCar"/>
    <w:uiPriority w:val="99"/>
    <w:unhideWhenUsed/>
    <w:rsid w:val="00151F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F67"/>
  </w:style>
  <w:style w:type="paragraph" w:styleId="Piedepgina">
    <w:name w:val="footer"/>
    <w:basedOn w:val="Normal"/>
    <w:link w:val="PiedepginaCar"/>
    <w:uiPriority w:val="99"/>
    <w:unhideWhenUsed/>
    <w:rsid w:val="00151F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F67"/>
  </w:style>
  <w:style w:type="paragraph" w:styleId="Textodeglobo">
    <w:name w:val="Balloon Text"/>
    <w:basedOn w:val="Normal"/>
    <w:link w:val="TextodegloboCar"/>
    <w:uiPriority w:val="99"/>
    <w:semiHidden/>
    <w:unhideWhenUsed/>
    <w:rsid w:val="00151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F67"/>
    <w:rPr>
      <w:rFonts w:ascii="Tahoma" w:hAnsi="Tahoma" w:cs="Tahoma"/>
      <w:sz w:val="16"/>
      <w:szCs w:val="16"/>
    </w:rPr>
  </w:style>
  <w:style w:type="character" w:styleId="Refdecomentario">
    <w:name w:val="annotation reference"/>
    <w:basedOn w:val="Fuentedeprrafopredeter"/>
    <w:uiPriority w:val="99"/>
    <w:semiHidden/>
    <w:unhideWhenUsed/>
    <w:rsid w:val="00427671"/>
    <w:rPr>
      <w:sz w:val="16"/>
      <w:szCs w:val="16"/>
    </w:rPr>
  </w:style>
  <w:style w:type="paragraph" w:styleId="Textocomentario">
    <w:name w:val="annotation text"/>
    <w:basedOn w:val="Normal"/>
    <w:link w:val="TextocomentarioCar"/>
    <w:uiPriority w:val="99"/>
    <w:semiHidden/>
    <w:unhideWhenUsed/>
    <w:rsid w:val="004276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7671"/>
    <w:rPr>
      <w:sz w:val="20"/>
      <w:szCs w:val="20"/>
    </w:rPr>
  </w:style>
  <w:style w:type="paragraph" w:styleId="Asuntodelcomentario">
    <w:name w:val="annotation subject"/>
    <w:basedOn w:val="Textocomentario"/>
    <w:next w:val="Textocomentario"/>
    <w:link w:val="AsuntodelcomentarioCar"/>
    <w:uiPriority w:val="99"/>
    <w:semiHidden/>
    <w:unhideWhenUsed/>
    <w:rsid w:val="00427671"/>
    <w:rPr>
      <w:b/>
      <w:bCs/>
    </w:rPr>
  </w:style>
  <w:style w:type="character" w:customStyle="1" w:styleId="AsuntodelcomentarioCar">
    <w:name w:val="Asunto del comentario Car"/>
    <w:basedOn w:val="TextocomentarioCar"/>
    <w:link w:val="Asuntodelcomentario"/>
    <w:uiPriority w:val="99"/>
    <w:semiHidden/>
    <w:rsid w:val="00427671"/>
    <w:rPr>
      <w:b/>
      <w:bCs/>
      <w:sz w:val="20"/>
      <w:szCs w:val="20"/>
    </w:rPr>
  </w:style>
  <w:style w:type="paragraph" w:styleId="Revisin">
    <w:name w:val="Revision"/>
    <w:hidden/>
    <w:uiPriority w:val="99"/>
    <w:semiHidden/>
    <w:rsid w:val="000F6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3455">
      <w:bodyDiv w:val="1"/>
      <w:marLeft w:val="0"/>
      <w:marRight w:val="0"/>
      <w:marTop w:val="0"/>
      <w:marBottom w:val="0"/>
      <w:divBdr>
        <w:top w:val="none" w:sz="0" w:space="0" w:color="auto"/>
        <w:left w:val="none" w:sz="0" w:space="0" w:color="auto"/>
        <w:bottom w:val="none" w:sz="0" w:space="0" w:color="auto"/>
        <w:right w:val="none" w:sz="0" w:space="0" w:color="auto"/>
      </w:divBdr>
    </w:div>
    <w:div w:id="568544154">
      <w:bodyDiv w:val="1"/>
      <w:marLeft w:val="0"/>
      <w:marRight w:val="0"/>
      <w:marTop w:val="0"/>
      <w:marBottom w:val="0"/>
      <w:divBdr>
        <w:top w:val="none" w:sz="0" w:space="0" w:color="auto"/>
        <w:left w:val="none" w:sz="0" w:space="0" w:color="auto"/>
        <w:bottom w:val="none" w:sz="0" w:space="0" w:color="auto"/>
        <w:right w:val="none" w:sz="0" w:space="0" w:color="auto"/>
      </w:divBdr>
    </w:div>
    <w:div w:id="1439445373">
      <w:bodyDiv w:val="1"/>
      <w:marLeft w:val="0"/>
      <w:marRight w:val="0"/>
      <w:marTop w:val="0"/>
      <w:marBottom w:val="0"/>
      <w:divBdr>
        <w:top w:val="none" w:sz="0" w:space="0" w:color="auto"/>
        <w:left w:val="none" w:sz="0" w:space="0" w:color="auto"/>
        <w:bottom w:val="none" w:sz="0" w:space="0" w:color="auto"/>
        <w:right w:val="none" w:sz="0" w:space="0" w:color="auto"/>
      </w:divBdr>
    </w:div>
    <w:div w:id="1701589056">
      <w:bodyDiv w:val="1"/>
      <w:marLeft w:val="0"/>
      <w:marRight w:val="0"/>
      <w:marTop w:val="0"/>
      <w:marBottom w:val="0"/>
      <w:divBdr>
        <w:top w:val="none" w:sz="0" w:space="0" w:color="auto"/>
        <w:left w:val="none" w:sz="0" w:space="0" w:color="auto"/>
        <w:bottom w:val="none" w:sz="0" w:space="0" w:color="auto"/>
        <w:right w:val="none" w:sz="0" w:space="0" w:color="auto"/>
      </w:divBdr>
    </w:div>
    <w:div w:id="180847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0CC8C-11B5-4BCB-BBA1-205BCB5E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1683</Words>
  <Characters>9257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Laura Montes De Oca Choreño</dc:creator>
  <cp:lastModifiedBy>Mireya Vázquez Cruz</cp:lastModifiedBy>
  <cp:revision>4</cp:revision>
  <cp:lastPrinted>2021-08-13T17:47:00Z</cp:lastPrinted>
  <dcterms:created xsi:type="dcterms:W3CDTF">2021-08-13T17:17:00Z</dcterms:created>
  <dcterms:modified xsi:type="dcterms:W3CDTF">2021-08-13T17:48:00Z</dcterms:modified>
</cp:coreProperties>
</file>