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3B" w:rsidRPr="0026336C" w:rsidRDefault="00D87D4F" w:rsidP="00432C2A">
      <w:pPr>
        <w:jc w:val="center"/>
        <w:rPr>
          <w:rFonts w:ascii="Montserrat" w:eastAsia="Calibri" w:hAnsi="Montserrat" w:cs="Arial"/>
          <w:b/>
          <w:sz w:val="19"/>
          <w:szCs w:val="19"/>
          <w:lang w:val="es-MX"/>
        </w:rPr>
      </w:pPr>
      <w:r w:rsidRPr="0026336C">
        <w:rPr>
          <w:rFonts w:ascii="Montserrat" w:eastAsia="Calibri" w:hAnsi="Montserrat" w:cs="Arial"/>
          <w:b/>
          <w:sz w:val="19"/>
          <w:szCs w:val="19"/>
          <w:lang w:val="es-MX"/>
        </w:rPr>
        <w:t xml:space="preserve">ANEXO 3 </w:t>
      </w:r>
      <w:r w:rsidR="00324700" w:rsidRPr="0026336C">
        <w:rPr>
          <w:rFonts w:ascii="Montserrat" w:eastAsia="Calibri" w:hAnsi="Montserrat" w:cs="Arial"/>
          <w:b/>
          <w:sz w:val="19"/>
          <w:szCs w:val="19"/>
          <w:lang w:val="es-MX"/>
        </w:rPr>
        <w:t xml:space="preserve">TÉRMINOS Y CONDICIONES </w:t>
      </w:r>
      <w:r w:rsidR="008F45C4" w:rsidRPr="0026336C">
        <w:rPr>
          <w:rFonts w:ascii="Montserrat" w:eastAsia="Calibri" w:hAnsi="Montserrat" w:cs="Arial"/>
          <w:b/>
          <w:sz w:val="19"/>
          <w:szCs w:val="19"/>
          <w:lang w:val="es-MX"/>
        </w:rPr>
        <w:t xml:space="preserve">PARA LA ADQUISICIÓN DE </w:t>
      </w:r>
      <w:r w:rsidR="0026336C" w:rsidRPr="0026336C">
        <w:rPr>
          <w:rFonts w:ascii="Montserrat" w:eastAsia="Calibri" w:hAnsi="Montserrat" w:cs="Arial"/>
          <w:b/>
          <w:sz w:val="19"/>
          <w:szCs w:val="19"/>
          <w:lang w:val="es-MX"/>
        </w:rPr>
        <w:t>07</w:t>
      </w:r>
      <w:r w:rsidR="00432C2A" w:rsidRPr="0026336C">
        <w:rPr>
          <w:rFonts w:ascii="Montserrat" w:eastAsia="Calibri" w:hAnsi="Montserrat" w:cs="Arial"/>
          <w:b/>
          <w:sz w:val="19"/>
          <w:szCs w:val="19"/>
          <w:lang w:val="es-MX"/>
        </w:rPr>
        <w:t xml:space="preserve"> </w:t>
      </w:r>
      <w:r w:rsidR="008F45C4" w:rsidRPr="0026336C">
        <w:rPr>
          <w:rFonts w:ascii="Montserrat" w:eastAsia="Calibri" w:hAnsi="Montserrat" w:cs="Arial"/>
          <w:b/>
          <w:sz w:val="19"/>
          <w:szCs w:val="19"/>
          <w:lang w:val="es-MX"/>
        </w:rPr>
        <w:t>CLAVES DEL GRUPO 060</w:t>
      </w:r>
      <w:r w:rsidR="00432C2A" w:rsidRPr="0026336C">
        <w:rPr>
          <w:rFonts w:ascii="Montserrat" w:eastAsia="Calibri" w:hAnsi="Montserrat" w:cs="Arial"/>
          <w:b/>
          <w:sz w:val="19"/>
          <w:szCs w:val="19"/>
          <w:lang w:val="es-MX"/>
        </w:rPr>
        <w:t xml:space="preserve"> MATERIAL DE CURACIÓN</w:t>
      </w:r>
      <w:r w:rsidR="008F45C4" w:rsidRPr="0026336C">
        <w:rPr>
          <w:rFonts w:ascii="Montserrat" w:eastAsia="Calibri" w:hAnsi="Montserrat" w:cs="Arial"/>
          <w:b/>
          <w:sz w:val="19"/>
          <w:szCs w:val="19"/>
          <w:lang w:val="es-MX"/>
        </w:rPr>
        <w:t xml:space="preserve">, </w:t>
      </w:r>
      <w:r w:rsidR="00432C2A" w:rsidRPr="0026336C">
        <w:rPr>
          <w:rFonts w:ascii="Montserrat" w:eastAsia="Calibri" w:hAnsi="Montserrat" w:cs="Arial"/>
          <w:b/>
          <w:sz w:val="19"/>
          <w:szCs w:val="19"/>
          <w:lang w:val="es-MX"/>
        </w:rPr>
        <w:t>PARA EL EJERCICIO FISCAL 2020.</w:t>
      </w:r>
    </w:p>
    <w:p w:rsidR="00B95675" w:rsidRPr="0026336C" w:rsidRDefault="00B95675" w:rsidP="00324700">
      <w:pPr>
        <w:jc w:val="both"/>
        <w:rPr>
          <w:rFonts w:ascii="Montserrat" w:eastAsia="Calibri" w:hAnsi="Montserrat" w:cs="Arial"/>
          <w:b/>
          <w:sz w:val="19"/>
          <w:szCs w:val="19"/>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La descripción, características, especificaciones, unidades de medida, clave y cantidad máxima solicitadas por el Instituto, se incluyen en el </w:t>
      </w:r>
      <w:r w:rsidRPr="0026336C">
        <w:rPr>
          <w:rFonts w:ascii="Montserrat" w:eastAsia="Calibri" w:hAnsi="Montserrat" w:cs="Arial"/>
          <w:b/>
          <w:sz w:val="19"/>
          <w:szCs w:val="19"/>
          <w:lang w:val="es-MX"/>
        </w:rPr>
        <w:t xml:space="preserve">Anexo </w:t>
      </w:r>
      <w:r w:rsidR="00C05636" w:rsidRPr="0026336C">
        <w:rPr>
          <w:rFonts w:ascii="Montserrat" w:eastAsia="Calibri" w:hAnsi="Montserrat" w:cs="Arial"/>
          <w:b/>
          <w:sz w:val="19"/>
          <w:szCs w:val="19"/>
          <w:lang w:val="es-MX"/>
        </w:rPr>
        <w:t>1 “Requerimiento”</w:t>
      </w:r>
      <w:r w:rsidRPr="0026336C">
        <w:rPr>
          <w:rFonts w:ascii="Montserrat" w:eastAsia="Calibri" w:hAnsi="Montserrat" w:cs="Arial"/>
          <w:sz w:val="19"/>
          <w:szCs w:val="19"/>
          <w:lang w:val="es-MX"/>
        </w:rPr>
        <w:t>.</w:t>
      </w:r>
    </w:p>
    <w:p w:rsidR="00324700" w:rsidRPr="0026336C" w:rsidRDefault="00324700" w:rsidP="00324700">
      <w:pPr>
        <w:jc w:val="both"/>
        <w:rPr>
          <w:rFonts w:ascii="Montserrat" w:eastAsia="Calibri" w:hAnsi="Montserrat" w:cs="Arial"/>
          <w:b/>
          <w:sz w:val="19"/>
          <w:szCs w:val="19"/>
          <w:lang w:val="es-MX"/>
        </w:rPr>
      </w:pPr>
    </w:p>
    <w:p w:rsidR="00324700" w:rsidRPr="0026336C" w:rsidRDefault="00324700" w:rsidP="00271238">
      <w:pPr>
        <w:numPr>
          <w:ilvl w:val="0"/>
          <w:numId w:val="5"/>
        </w:numPr>
        <w:ind w:left="567" w:hanging="567"/>
        <w:contextualSpacing/>
        <w:jc w:val="both"/>
        <w:rPr>
          <w:rFonts w:ascii="Montserrat" w:eastAsia="Calibri" w:hAnsi="Montserrat" w:cs="Arial"/>
          <w:b/>
          <w:sz w:val="19"/>
          <w:szCs w:val="19"/>
          <w:lang w:val="x-none" w:eastAsia="es-ES"/>
        </w:rPr>
      </w:pPr>
      <w:r w:rsidRPr="0026336C">
        <w:rPr>
          <w:rFonts w:ascii="Montserrat" w:eastAsia="Calibri" w:hAnsi="Montserrat" w:cs="Arial"/>
          <w:b/>
          <w:sz w:val="19"/>
          <w:szCs w:val="19"/>
          <w:lang w:val="es-MX" w:eastAsia="es-ES"/>
        </w:rPr>
        <w:t>Modalidad de Contratación:</w:t>
      </w:r>
    </w:p>
    <w:p w:rsidR="00324700" w:rsidRPr="0026336C" w:rsidRDefault="00324700" w:rsidP="00324700">
      <w:pPr>
        <w:jc w:val="both"/>
        <w:rPr>
          <w:rFonts w:ascii="Montserrat" w:eastAsia="Calibri" w:hAnsi="Montserrat" w:cs="Arial"/>
          <w:sz w:val="19"/>
          <w:szCs w:val="19"/>
          <w:lang w:val="es-MX"/>
        </w:rPr>
      </w:pPr>
    </w:p>
    <w:p w:rsidR="00D27D4A" w:rsidRPr="0026336C" w:rsidRDefault="00694128" w:rsidP="00D27D4A">
      <w:pPr>
        <w:pStyle w:val="Prrafodelista"/>
        <w:ind w:left="284"/>
        <w:jc w:val="both"/>
        <w:rPr>
          <w:rFonts w:ascii="Montserrat" w:hAnsi="Montserrat"/>
          <w:sz w:val="19"/>
          <w:szCs w:val="19"/>
        </w:rPr>
      </w:pPr>
      <w:r w:rsidRPr="0026336C">
        <w:rPr>
          <w:rFonts w:ascii="Montserrat" w:hAnsi="Montserrat"/>
          <w:sz w:val="19"/>
          <w:szCs w:val="19"/>
        </w:rPr>
        <w:t xml:space="preserve">Para la presente contratación, </w:t>
      </w:r>
      <w:r w:rsidR="00D27D4A" w:rsidRPr="0026336C">
        <w:rPr>
          <w:rFonts w:ascii="Montserrat" w:hAnsi="Montserrat"/>
          <w:sz w:val="19"/>
          <w:szCs w:val="19"/>
        </w:rPr>
        <w:t>se realizará conforme a las necesidades consideradas por el Instituto, atendiendo a lo establecido en el numeral 4 de los presentes Términos y Condiciones.</w:t>
      </w:r>
    </w:p>
    <w:p w:rsidR="00324700" w:rsidRPr="0026336C" w:rsidRDefault="00324700" w:rsidP="00D27D4A">
      <w:pPr>
        <w:numPr>
          <w:ilvl w:val="0"/>
          <w:numId w:val="5"/>
        </w:numPr>
        <w:ind w:left="567" w:hanging="567"/>
        <w:contextualSpacing/>
        <w:jc w:val="both"/>
        <w:rPr>
          <w:rFonts w:ascii="Montserrat" w:eastAsia="Calibri" w:hAnsi="Montserrat" w:cs="Arial"/>
          <w:b/>
          <w:sz w:val="19"/>
          <w:szCs w:val="19"/>
          <w:lang w:val="es-MX" w:eastAsia="es-ES"/>
        </w:rPr>
      </w:pPr>
      <w:r w:rsidRPr="0026336C">
        <w:rPr>
          <w:rFonts w:ascii="Montserrat" w:eastAsia="Calibri" w:hAnsi="Montserrat" w:cs="Arial"/>
          <w:b/>
          <w:sz w:val="19"/>
          <w:szCs w:val="19"/>
          <w:lang w:val="es-MX" w:eastAsia="es-ES"/>
        </w:rPr>
        <w:t>Vigencia de Contratación:</w:t>
      </w:r>
    </w:p>
    <w:p w:rsidR="00324700" w:rsidRPr="0026336C" w:rsidRDefault="00324700" w:rsidP="00324700">
      <w:pPr>
        <w:jc w:val="both"/>
        <w:rPr>
          <w:rFonts w:ascii="Montserrat" w:eastAsia="Calibri" w:hAnsi="Montserrat" w:cs="Arial"/>
          <w:sz w:val="19"/>
          <w:szCs w:val="19"/>
          <w:lang w:val="es-MX"/>
        </w:rPr>
      </w:pPr>
    </w:p>
    <w:p w:rsidR="008F45C4" w:rsidRPr="0026336C" w:rsidRDefault="008F45C4" w:rsidP="00C8292F">
      <w:pPr>
        <w:pStyle w:val="Prrafodelista"/>
        <w:spacing w:line="23" w:lineRule="atLeast"/>
        <w:ind w:left="284"/>
        <w:jc w:val="both"/>
        <w:rPr>
          <w:rFonts w:ascii="Montserrat" w:hAnsi="Montserrat"/>
          <w:sz w:val="19"/>
          <w:szCs w:val="19"/>
        </w:rPr>
      </w:pPr>
      <w:r w:rsidRPr="0026336C">
        <w:rPr>
          <w:rFonts w:ascii="Montserrat" w:hAnsi="Montserrat"/>
          <w:sz w:val="19"/>
          <w:szCs w:val="19"/>
        </w:rPr>
        <w:t>En términos del artículo 46 primer párrafo de la Ley de Adquisiciones, Arrendamientos y Servicios del Sector Público, la vigencia de los contratos será a partir de la comunicación del resultado del procedimiento de contratación y ha</w:t>
      </w:r>
      <w:r w:rsidR="00AD7343" w:rsidRPr="0026336C">
        <w:rPr>
          <w:rFonts w:ascii="Montserrat" w:hAnsi="Montserrat"/>
          <w:sz w:val="19"/>
          <w:szCs w:val="19"/>
        </w:rPr>
        <w:t>sta el 31 de diciembre de 2020.</w:t>
      </w:r>
    </w:p>
    <w:p w:rsidR="00AD7343" w:rsidRPr="0026336C" w:rsidRDefault="00AD7343" w:rsidP="00C8292F">
      <w:pPr>
        <w:pStyle w:val="Prrafodelista"/>
        <w:spacing w:line="23" w:lineRule="atLeast"/>
        <w:ind w:left="284"/>
        <w:jc w:val="both"/>
        <w:rPr>
          <w:rFonts w:ascii="Montserrat" w:hAnsi="Montserrat"/>
          <w:sz w:val="19"/>
          <w:szCs w:val="19"/>
        </w:rPr>
      </w:pPr>
    </w:p>
    <w:p w:rsidR="00324700" w:rsidRPr="0026336C" w:rsidRDefault="00324700" w:rsidP="00271238">
      <w:pPr>
        <w:pStyle w:val="Prrafodelista"/>
        <w:numPr>
          <w:ilvl w:val="0"/>
          <w:numId w:val="5"/>
        </w:numPr>
        <w:tabs>
          <w:tab w:val="left" w:pos="567"/>
        </w:tabs>
        <w:spacing w:after="0" w:line="23" w:lineRule="atLeast"/>
        <w:ind w:left="0" w:firstLine="0"/>
        <w:jc w:val="both"/>
        <w:rPr>
          <w:rFonts w:ascii="Montserrat" w:hAnsi="Montserrat"/>
          <w:b/>
          <w:sz w:val="19"/>
          <w:szCs w:val="19"/>
        </w:rPr>
      </w:pPr>
      <w:r w:rsidRPr="0026336C">
        <w:rPr>
          <w:rFonts w:ascii="Montserrat" w:hAnsi="Montserrat"/>
          <w:b/>
          <w:sz w:val="19"/>
          <w:szCs w:val="19"/>
        </w:rPr>
        <w:t xml:space="preserve">Administradores del Contrato  (5.3.15 inciso a) y 5.4.13 de las POBALINES). </w:t>
      </w:r>
    </w:p>
    <w:p w:rsidR="00324700" w:rsidRPr="0026336C" w:rsidRDefault="00324700" w:rsidP="00324700">
      <w:pPr>
        <w:ind w:left="567"/>
        <w:contextualSpacing/>
        <w:jc w:val="both"/>
        <w:rPr>
          <w:rFonts w:ascii="Montserrat" w:eastAsia="Calibri" w:hAnsi="Montserrat" w:cs="Arial"/>
          <w:sz w:val="19"/>
          <w:szCs w:val="19"/>
          <w:lang w:val="x-none" w:eastAsia="es-ES"/>
        </w:rPr>
      </w:pPr>
    </w:p>
    <w:p w:rsidR="00324700" w:rsidRPr="0026336C" w:rsidRDefault="00324700" w:rsidP="00324700">
      <w:pPr>
        <w:pStyle w:val="Prrafodelista"/>
        <w:spacing w:line="23" w:lineRule="atLeast"/>
        <w:ind w:left="284"/>
        <w:jc w:val="both"/>
        <w:rPr>
          <w:rFonts w:ascii="Montserrat" w:hAnsi="Montserrat"/>
          <w:b/>
          <w:sz w:val="19"/>
          <w:szCs w:val="19"/>
        </w:rPr>
      </w:pPr>
      <w:r w:rsidRPr="0026336C">
        <w:rPr>
          <w:rFonts w:ascii="Montserrat" w:hAnsi="Montserrat"/>
          <w:sz w:val="19"/>
          <w:szCs w:val="19"/>
        </w:rPr>
        <w:t xml:space="preserve">Con fundamento en el numeral 5.4.13 de las POBALINES, </w:t>
      </w:r>
      <w:r w:rsidR="00F8005E" w:rsidRPr="0026336C">
        <w:rPr>
          <w:rFonts w:ascii="Montserrat" w:hAnsi="Montserrat"/>
          <w:sz w:val="19"/>
          <w:szCs w:val="19"/>
        </w:rPr>
        <w:t>el</w:t>
      </w:r>
      <w:r w:rsidRPr="0026336C">
        <w:rPr>
          <w:rFonts w:ascii="Montserrat" w:hAnsi="Montserrat"/>
          <w:sz w:val="19"/>
          <w:szCs w:val="19"/>
        </w:rPr>
        <w:t xml:space="preserve"> Titular de la Coordinación de Control de Abasto en su calidad de área consolidadora será quien firme los contratos y/o convenios modificatorios en representación de los administradores de los mismos; esto sin perjuicio de las obligaciones conferidas a éstos en la normativa de la materia, para el cabal cumplimiento de la responsabilidad que tienen los administradores del contrato.</w:t>
      </w:r>
    </w:p>
    <w:p w:rsidR="00324700" w:rsidRPr="0026336C" w:rsidRDefault="00324700" w:rsidP="00324700">
      <w:pPr>
        <w:pStyle w:val="Prrafodelista"/>
        <w:jc w:val="both"/>
        <w:rPr>
          <w:rFonts w:ascii="Montserrat" w:hAnsi="Montserrat"/>
          <w:sz w:val="19"/>
          <w:szCs w:val="19"/>
        </w:rPr>
      </w:pPr>
    </w:p>
    <w:p w:rsidR="00324700" w:rsidRPr="0026336C" w:rsidRDefault="005F4A21" w:rsidP="00324700">
      <w:pPr>
        <w:pStyle w:val="Prrafodelista"/>
        <w:spacing w:line="23" w:lineRule="atLeast"/>
        <w:ind w:left="284"/>
        <w:jc w:val="both"/>
        <w:rPr>
          <w:rFonts w:ascii="Montserrat" w:hAnsi="Montserrat"/>
          <w:sz w:val="19"/>
          <w:szCs w:val="19"/>
        </w:rPr>
      </w:pPr>
      <w:r w:rsidRPr="0026336C">
        <w:rPr>
          <w:rFonts w:ascii="Montserrat" w:hAnsi="Montserrat"/>
          <w:sz w:val="19"/>
          <w:szCs w:val="19"/>
        </w:rPr>
        <w:t>Los Órganos de Operación Administrativa Desconcentrado</w:t>
      </w:r>
      <w:r w:rsidR="00324700" w:rsidRPr="0026336C">
        <w:rPr>
          <w:rFonts w:ascii="Montserrat" w:hAnsi="Montserrat"/>
          <w:sz w:val="19"/>
          <w:szCs w:val="19"/>
        </w:rPr>
        <w:t xml:space="preserve"> y UMAE designaron a su respectivo administrador del contrato, los cuales serán los responsables de verificar el cumplimiento de las obligaciones contractuales que deriven del procedimiento de contratación ante el proveedor, como son: la recepción de los bienes, canje, devolución y recolección, aplicación </w:t>
      </w:r>
      <w:r w:rsidR="00F8005E" w:rsidRPr="0026336C">
        <w:rPr>
          <w:rFonts w:ascii="Montserrat" w:hAnsi="Montserrat"/>
          <w:sz w:val="19"/>
          <w:szCs w:val="19"/>
        </w:rPr>
        <w:t xml:space="preserve">de </w:t>
      </w:r>
      <w:r w:rsidR="00324700" w:rsidRPr="0026336C">
        <w:rPr>
          <w:rFonts w:ascii="Montserrat" w:hAnsi="Montserrat"/>
          <w:sz w:val="19"/>
          <w:szCs w:val="19"/>
        </w:rPr>
        <w:t xml:space="preserve">deducciones y penas convencionales y pago. </w:t>
      </w:r>
    </w:p>
    <w:p w:rsidR="00324700" w:rsidRPr="0026336C" w:rsidRDefault="00324700" w:rsidP="00324700">
      <w:pPr>
        <w:pStyle w:val="Prrafodelista"/>
        <w:spacing w:line="23" w:lineRule="atLeast"/>
        <w:ind w:left="284"/>
        <w:jc w:val="both"/>
        <w:rPr>
          <w:rFonts w:ascii="Montserrat" w:hAnsi="Montserrat"/>
          <w:sz w:val="19"/>
          <w:szCs w:val="19"/>
        </w:rPr>
      </w:pPr>
    </w:p>
    <w:p w:rsidR="00324700" w:rsidRPr="0026336C" w:rsidRDefault="00324700" w:rsidP="00324700">
      <w:pPr>
        <w:pStyle w:val="Prrafodelista"/>
        <w:spacing w:line="23" w:lineRule="atLeast"/>
        <w:ind w:left="284"/>
        <w:jc w:val="both"/>
        <w:rPr>
          <w:rFonts w:ascii="Montserrat" w:hAnsi="Montserrat"/>
          <w:sz w:val="19"/>
          <w:szCs w:val="19"/>
        </w:rPr>
      </w:pPr>
      <w:r w:rsidRPr="0026336C">
        <w:rPr>
          <w:rFonts w:ascii="Montserrat" w:hAnsi="Montserrat"/>
          <w:sz w:val="19"/>
          <w:szCs w:val="19"/>
        </w:rPr>
        <w:t>El administrador del contrato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rsidR="00324700" w:rsidRPr="0026336C" w:rsidRDefault="00324700" w:rsidP="00324700">
      <w:pPr>
        <w:pStyle w:val="Prrafodelista"/>
        <w:spacing w:line="23" w:lineRule="atLeast"/>
        <w:ind w:left="284"/>
        <w:jc w:val="both"/>
        <w:rPr>
          <w:rFonts w:ascii="Montserrat" w:hAnsi="Montserrat"/>
          <w:sz w:val="19"/>
          <w:szCs w:val="19"/>
        </w:rPr>
      </w:pPr>
    </w:p>
    <w:p w:rsidR="00324700" w:rsidRPr="0026336C" w:rsidRDefault="00324700" w:rsidP="00324700">
      <w:pPr>
        <w:pStyle w:val="Prrafodelista"/>
        <w:spacing w:line="23" w:lineRule="atLeast"/>
        <w:ind w:left="284"/>
        <w:jc w:val="both"/>
        <w:rPr>
          <w:rFonts w:ascii="Montserrat" w:hAnsi="Montserrat"/>
          <w:sz w:val="19"/>
          <w:szCs w:val="19"/>
        </w:rPr>
      </w:pPr>
      <w:r w:rsidRPr="0026336C">
        <w:rPr>
          <w:rFonts w:ascii="Montserrat" w:hAnsi="Montserrat"/>
          <w:sz w:val="19"/>
          <w:szCs w:val="19"/>
        </w:rPr>
        <w:t xml:space="preserve">El administrador del contrato en </w:t>
      </w:r>
      <w:r w:rsidR="005F4A21" w:rsidRPr="0026336C">
        <w:rPr>
          <w:rFonts w:ascii="Montserrat" w:hAnsi="Montserrat"/>
          <w:sz w:val="19"/>
          <w:szCs w:val="19"/>
        </w:rPr>
        <w:t>Órganos de Operación Administrativa Desconcentrado</w:t>
      </w:r>
      <w:r w:rsidRPr="0026336C">
        <w:rPr>
          <w:rFonts w:ascii="Montserrat" w:hAnsi="Montserrat"/>
          <w:sz w:val="19"/>
          <w:szCs w:val="19"/>
        </w:rPr>
        <w:t xml:space="preserve"> y UMAE, será el servidor público en el que recae la responsabilidad de administrar y verificar el cumplimiento de los derechos y obligaciones establecidas en el contrato, que se indican en el </w:t>
      </w:r>
      <w:r w:rsidRPr="0026336C">
        <w:rPr>
          <w:rFonts w:ascii="Montserrat" w:hAnsi="Montserrat"/>
          <w:b/>
          <w:sz w:val="19"/>
          <w:szCs w:val="19"/>
        </w:rPr>
        <w:t xml:space="preserve">Anexo </w:t>
      </w:r>
      <w:r w:rsidR="00D87D4F" w:rsidRPr="0026336C">
        <w:rPr>
          <w:rFonts w:ascii="Montserrat" w:hAnsi="Montserrat"/>
          <w:b/>
          <w:sz w:val="19"/>
          <w:szCs w:val="19"/>
        </w:rPr>
        <w:t>3.2</w:t>
      </w:r>
      <w:r w:rsidRPr="0026336C">
        <w:rPr>
          <w:rFonts w:ascii="Montserrat" w:hAnsi="Montserrat"/>
          <w:sz w:val="19"/>
          <w:szCs w:val="19"/>
        </w:rPr>
        <w:t xml:space="preserve"> </w:t>
      </w:r>
      <w:r w:rsidRPr="0026336C">
        <w:rPr>
          <w:rFonts w:ascii="Montserrat" w:hAnsi="Montserrat"/>
          <w:b/>
          <w:sz w:val="19"/>
          <w:szCs w:val="19"/>
        </w:rPr>
        <w:t>“Administradores de Contrato”</w:t>
      </w:r>
      <w:r w:rsidRPr="0026336C">
        <w:rPr>
          <w:rFonts w:ascii="Montserrat" w:hAnsi="Montserrat"/>
          <w:sz w:val="19"/>
          <w:szCs w:val="19"/>
        </w:rPr>
        <w:t>, siendo:</w:t>
      </w:r>
    </w:p>
    <w:p w:rsidR="00324700" w:rsidRPr="0026336C" w:rsidRDefault="005F4A21" w:rsidP="00271238">
      <w:pPr>
        <w:numPr>
          <w:ilvl w:val="0"/>
          <w:numId w:val="8"/>
        </w:numPr>
        <w:spacing w:line="276" w:lineRule="auto"/>
        <w:ind w:left="567"/>
        <w:contextualSpacing/>
        <w:jc w:val="both"/>
        <w:rPr>
          <w:rFonts w:ascii="Montserrat" w:eastAsia="Calibri" w:hAnsi="Montserrat" w:cs="Arial"/>
          <w:sz w:val="19"/>
          <w:szCs w:val="19"/>
          <w:lang w:val="es-MX"/>
        </w:rPr>
      </w:pPr>
      <w:r w:rsidRPr="0026336C">
        <w:rPr>
          <w:rFonts w:ascii="Montserrat" w:eastAsia="Calibri" w:hAnsi="Montserrat" w:cs="Arial"/>
          <w:sz w:val="19"/>
          <w:szCs w:val="19"/>
          <w:lang w:val="es-MX"/>
        </w:rPr>
        <w:t>Órganos de Operación Administrativa Desconcentrado</w:t>
      </w:r>
      <w:r w:rsidR="00324700" w:rsidRPr="0026336C">
        <w:rPr>
          <w:rFonts w:ascii="Montserrat" w:eastAsia="Calibri" w:hAnsi="Montserrat" w:cs="Arial"/>
          <w:sz w:val="19"/>
          <w:szCs w:val="19"/>
          <w:lang w:val="es-MX"/>
        </w:rPr>
        <w:t>: Jefes de Serv</w:t>
      </w:r>
      <w:r w:rsidR="00F8005E" w:rsidRPr="0026336C">
        <w:rPr>
          <w:rFonts w:ascii="Montserrat" w:eastAsia="Calibri" w:hAnsi="Montserrat" w:cs="Arial"/>
          <w:sz w:val="19"/>
          <w:szCs w:val="19"/>
          <w:lang w:val="es-MX"/>
        </w:rPr>
        <w:t>icios o personal designado por é</w:t>
      </w:r>
      <w:r w:rsidR="00324700" w:rsidRPr="0026336C">
        <w:rPr>
          <w:rFonts w:ascii="Montserrat" w:eastAsia="Calibri" w:hAnsi="Montserrat" w:cs="Arial"/>
          <w:sz w:val="19"/>
          <w:szCs w:val="19"/>
          <w:lang w:val="es-MX"/>
        </w:rPr>
        <w:t>stos, con nivel inmediato inferior a ellos.</w:t>
      </w:r>
    </w:p>
    <w:p w:rsidR="00324700" w:rsidRPr="0026336C" w:rsidRDefault="00324700" w:rsidP="00271238">
      <w:pPr>
        <w:numPr>
          <w:ilvl w:val="0"/>
          <w:numId w:val="8"/>
        </w:numPr>
        <w:spacing w:line="276" w:lineRule="auto"/>
        <w:ind w:left="567"/>
        <w:contextualSpacing/>
        <w:jc w:val="both"/>
        <w:rPr>
          <w:rFonts w:ascii="Montserrat" w:eastAsia="Calibri" w:hAnsi="Montserrat" w:cs="Arial"/>
          <w:sz w:val="19"/>
          <w:szCs w:val="19"/>
          <w:lang w:val="es-MX"/>
        </w:rPr>
      </w:pPr>
      <w:r w:rsidRPr="0026336C">
        <w:rPr>
          <w:rFonts w:ascii="Montserrat" w:eastAsia="Calibri" w:hAnsi="Montserrat" w:cs="Arial"/>
          <w:sz w:val="19"/>
          <w:szCs w:val="19"/>
          <w:lang w:val="es-MX"/>
        </w:rPr>
        <w:t>UMAE: Los Directores Médico, Administrati</w:t>
      </w:r>
      <w:r w:rsidR="00F8005E" w:rsidRPr="0026336C">
        <w:rPr>
          <w:rFonts w:ascii="Montserrat" w:eastAsia="Calibri" w:hAnsi="Montserrat" w:cs="Arial"/>
          <w:sz w:val="19"/>
          <w:szCs w:val="19"/>
          <w:lang w:val="es-MX"/>
        </w:rPr>
        <w:t>vo o el personal designado por é</w:t>
      </w:r>
      <w:r w:rsidRPr="0026336C">
        <w:rPr>
          <w:rFonts w:ascii="Montserrat" w:eastAsia="Calibri" w:hAnsi="Montserrat" w:cs="Arial"/>
          <w:sz w:val="19"/>
          <w:szCs w:val="19"/>
          <w:lang w:val="es-MX"/>
        </w:rPr>
        <w:t>stos, con nivel inmediato inferior a ellos.</w:t>
      </w:r>
    </w:p>
    <w:p w:rsidR="00D27D4A" w:rsidRPr="0026336C" w:rsidRDefault="00D27D4A" w:rsidP="00D27D4A">
      <w:pPr>
        <w:spacing w:line="276" w:lineRule="auto"/>
        <w:ind w:left="567"/>
        <w:contextualSpacing/>
        <w:jc w:val="both"/>
        <w:rPr>
          <w:rFonts w:ascii="Montserrat" w:eastAsia="Calibri" w:hAnsi="Montserrat" w:cs="Arial"/>
          <w:sz w:val="19"/>
          <w:szCs w:val="19"/>
          <w:lang w:val="es-MX"/>
        </w:rPr>
      </w:pPr>
    </w:p>
    <w:p w:rsidR="00324700" w:rsidRPr="0026336C" w:rsidRDefault="00324700" w:rsidP="00271238">
      <w:pPr>
        <w:pStyle w:val="Prrafodelista"/>
        <w:numPr>
          <w:ilvl w:val="0"/>
          <w:numId w:val="5"/>
        </w:numPr>
        <w:spacing w:after="0" w:line="240" w:lineRule="auto"/>
        <w:jc w:val="both"/>
        <w:rPr>
          <w:rFonts w:ascii="Montserrat" w:hAnsi="Montserrat"/>
          <w:sz w:val="19"/>
          <w:szCs w:val="19"/>
        </w:rPr>
      </w:pPr>
      <w:r w:rsidRPr="0026336C">
        <w:rPr>
          <w:rFonts w:ascii="Montserrat" w:hAnsi="Montserrat"/>
          <w:b/>
          <w:sz w:val="19"/>
          <w:szCs w:val="19"/>
        </w:rPr>
        <w:t xml:space="preserve">Consideraciones de entrega y cancelación: </w:t>
      </w:r>
    </w:p>
    <w:p w:rsidR="00324700" w:rsidRPr="0026336C" w:rsidRDefault="00324700" w:rsidP="00324700">
      <w:pPr>
        <w:jc w:val="both"/>
        <w:rPr>
          <w:rFonts w:ascii="Montserrat" w:eastAsia="Calibri" w:hAnsi="Montserrat" w:cs="Arial"/>
          <w:b/>
          <w:iCs/>
          <w:sz w:val="19"/>
          <w:szCs w:val="19"/>
          <w:lang w:val="es-MX"/>
        </w:rPr>
      </w:pPr>
    </w:p>
    <w:p w:rsidR="00324700" w:rsidRPr="0026336C" w:rsidRDefault="00324700" w:rsidP="00324700">
      <w:pPr>
        <w:spacing w:line="23" w:lineRule="atLeast"/>
        <w:jc w:val="both"/>
        <w:rPr>
          <w:rFonts w:ascii="Montserrat" w:eastAsia="Calibri" w:hAnsi="Montserrat" w:cs="Arial"/>
          <w:b/>
          <w:sz w:val="19"/>
          <w:szCs w:val="19"/>
          <w:lang w:val="es-MX"/>
        </w:rPr>
      </w:pPr>
      <w:r w:rsidRPr="0026336C">
        <w:rPr>
          <w:rFonts w:ascii="Montserrat" w:eastAsia="Calibri" w:hAnsi="Montserrat" w:cs="Arial"/>
          <w:sz w:val="19"/>
          <w:szCs w:val="19"/>
          <w:lang w:val="es-MX"/>
        </w:rPr>
        <w:t xml:space="preserve">Los bienes requeridos para cubrir las necesidades de </w:t>
      </w:r>
      <w:r w:rsidR="005F4A21" w:rsidRPr="0026336C">
        <w:rPr>
          <w:rFonts w:ascii="Montserrat" w:eastAsia="Calibri" w:hAnsi="Montserrat" w:cs="Arial"/>
          <w:sz w:val="19"/>
          <w:szCs w:val="19"/>
          <w:lang w:val="es-MX"/>
        </w:rPr>
        <w:t>los Órganos de Operación Administrativa Desconcentrado</w:t>
      </w:r>
      <w:r w:rsidRPr="0026336C">
        <w:rPr>
          <w:rFonts w:ascii="Montserrat" w:eastAsia="Calibri" w:hAnsi="Montserrat" w:cs="Arial"/>
          <w:sz w:val="19"/>
          <w:szCs w:val="19"/>
          <w:lang w:val="es-MX"/>
        </w:rPr>
        <w:t xml:space="preserve"> y UMAE, serán solicitados por el Instituto a través de órdenes de reposición.</w:t>
      </w:r>
      <w:r w:rsidRPr="0026336C">
        <w:rPr>
          <w:rFonts w:ascii="Montserrat" w:eastAsia="Calibri" w:hAnsi="Montserrat" w:cs="Arial"/>
          <w:b/>
          <w:sz w:val="19"/>
          <w:szCs w:val="19"/>
          <w:lang w:val="es-MX"/>
        </w:rPr>
        <w:t xml:space="preserve"> </w:t>
      </w:r>
    </w:p>
    <w:p w:rsidR="00F8005E" w:rsidRPr="0026336C" w:rsidRDefault="00F8005E" w:rsidP="00324700">
      <w:pPr>
        <w:spacing w:line="23" w:lineRule="atLeast"/>
        <w:jc w:val="both"/>
        <w:rPr>
          <w:rFonts w:ascii="Montserrat" w:eastAsia="Calibri" w:hAnsi="Montserrat" w:cs="Arial"/>
          <w:b/>
          <w:sz w:val="19"/>
          <w:szCs w:val="19"/>
          <w:lang w:val="es-MX"/>
        </w:rPr>
      </w:pPr>
    </w:p>
    <w:p w:rsidR="00324700" w:rsidRPr="0026336C" w:rsidRDefault="00324700" w:rsidP="00324700">
      <w:pPr>
        <w:ind w:right="49"/>
        <w:jc w:val="both"/>
        <w:rPr>
          <w:rFonts w:ascii="Montserrat" w:eastAsia="Calibri" w:hAnsi="Montserrat" w:cs="Arial"/>
          <w:sz w:val="19"/>
          <w:szCs w:val="19"/>
          <w:lang w:val="es-MX"/>
        </w:rPr>
      </w:pPr>
      <w:r w:rsidRPr="0026336C">
        <w:rPr>
          <w:rFonts w:ascii="Montserrat" w:eastAsia="Calibri" w:hAnsi="Montserrat" w:cs="Arial"/>
          <w:sz w:val="19"/>
          <w:szCs w:val="19"/>
          <w:lang w:val="es-MX"/>
        </w:rPr>
        <w:lastRenderedPageBreak/>
        <w:t>Las órdenes de reposición contendrán como mínimo la siguiente información:</w:t>
      </w:r>
    </w:p>
    <w:p w:rsidR="00F8005E" w:rsidRPr="0026336C" w:rsidRDefault="00F8005E" w:rsidP="00324700">
      <w:pPr>
        <w:ind w:right="49"/>
        <w:jc w:val="both"/>
        <w:rPr>
          <w:rFonts w:ascii="Montserrat" w:eastAsia="Calibri" w:hAnsi="Montserrat" w:cs="Arial"/>
          <w:sz w:val="19"/>
          <w:szCs w:val="19"/>
          <w:lang w:val="es-MX"/>
        </w:rPr>
      </w:pP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 xml:space="preserve">Nombre y RFC del proveedor. </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 xml:space="preserve">Número de contrato. </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Número de orden de reposición</w:t>
      </w:r>
      <w:r w:rsidR="0032357B" w:rsidRPr="0026336C">
        <w:rPr>
          <w:rFonts w:ascii="Montserrat" w:hAnsi="Montserrat"/>
          <w:sz w:val="19"/>
          <w:szCs w:val="19"/>
        </w:rPr>
        <w:t>.</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Clave y descripción del Artículo.</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Cantidad solicitada.</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Precio Adjudicado.</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 xml:space="preserve">Fecha de expedición. </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Fecha de entrega.</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Lugar de entrega.</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Dirección de Entrega.</w:t>
      </w:r>
    </w:p>
    <w:p w:rsidR="00324700" w:rsidRPr="0026336C" w:rsidRDefault="00324700" w:rsidP="00271238">
      <w:pPr>
        <w:pStyle w:val="Prrafodelista"/>
        <w:numPr>
          <w:ilvl w:val="0"/>
          <w:numId w:val="10"/>
        </w:numPr>
        <w:spacing w:after="0" w:line="240" w:lineRule="auto"/>
        <w:ind w:right="49"/>
        <w:jc w:val="both"/>
        <w:rPr>
          <w:rFonts w:ascii="Montserrat" w:hAnsi="Montserrat"/>
          <w:sz w:val="19"/>
          <w:szCs w:val="19"/>
        </w:rPr>
      </w:pPr>
      <w:r w:rsidRPr="0026336C">
        <w:rPr>
          <w:rFonts w:ascii="Montserrat" w:hAnsi="Montserrat"/>
          <w:sz w:val="19"/>
          <w:szCs w:val="19"/>
        </w:rPr>
        <w:t xml:space="preserve">Marca/Procedencia (registro sanitario o marca, y país de origen de los bienes). </w:t>
      </w:r>
    </w:p>
    <w:p w:rsidR="00A44953" w:rsidRPr="0026336C" w:rsidRDefault="00A44953" w:rsidP="00A44953">
      <w:pPr>
        <w:spacing w:line="23" w:lineRule="atLeast"/>
        <w:jc w:val="both"/>
        <w:rPr>
          <w:rFonts w:ascii="Montserrat" w:eastAsia="Times New Roman" w:hAnsi="Montserrat" w:cs="Arial"/>
          <w:sz w:val="19"/>
          <w:szCs w:val="19"/>
          <w:lang w:val="es-MX" w:eastAsia="es-MX"/>
        </w:rPr>
      </w:pPr>
    </w:p>
    <w:p w:rsidR="00324700" w:rsidRPr="0026336C" w:rsidRDefault="00A76983" w:rsidP="00324700">
      <w:pPr>
        <w:spacing w:line="23" w:lineRule="atLeast"/>
        <w:jc w:val="both"/>
        <w:rPr>
          <w:rFonts w:ascii="Montserrat" w:hAnsi="Montserrat" w:cs="Arial"/>
          <w:sz w:val="19"/>
          <w:szCs w:val="19"/>
          <w:lang w:val="es-MX"/>
        </w:rPr>
      </w:pPr>
      <w:r w:rsidRPr="0026336C">
        <w:rPr>
          <w:rFonts w:ascii="Montserrat" w:hAnsi="Montserrat" w:cs="Arial"/>
          <w:sz w:val="19"/>
          <w:szCs w:val="19"/>
        </w:rPr>
        <w:t>Con el fin de generar la entrega, se emitirán l</w:t>
      </w:r>
      <w:r w:rsidR="00324700" w:rsidRPr="0026336C">
        <w:rPr>
          <w:rFonts w:ascii="Montserrat" w:hAnsi="Montserrat" w:cs="Arial"/>
          <w:sz w:val="19"/>
          <w:szCs w:val="19"/>
        </w:rPr>
        <w:t xml:space="preserve">as órdenes de reposición, </w:t>
      </w:r>
      <w:r w:rsidRPr="0026336C">
        <w:rPr>
          <w:rFonts w:ascii="Montserrat" w:hAnsi="Montserrat" w:cs="Arial"/>
          <w:sz w:val="19"/>
          <w:szCs w:val="19"/>
        </w:rPr>
        <w:t xml:space="preserve">las cuales </w:t>
      </w:r>
      <w:r w:rsidR="00324700" w:rsidRPr="0026336C">
        <w:rPr>
          <w:rFonts w:ascii="Montserrat" w:hAnsi="Montserrat" w:cs="Arial"/>
          <w:sz w:val="19"/>
          <w:szCs w:val="19"/>
        </w:rPr>
        <w:t xml:space="preserve">tendrán </w:t>
      </w:r>
      <w:r w:rsidRPr="0026336C">
        <w:rPr>
          <w:rFonts w:ascii="Montserrat" w:hAnsi="Montserrat" w:cs="Arial"/>
          <w:sz w:val="19"/>
          <w:szCs w:val="19"/>
        </w:rPr>
        <w:t xml:space="preserve">una </w:t>
      </w:r>
      <w:r w:rsidR="00324700" w:rsidRPr="0026336C">
        <w:rPr>
          <w:rFonts w:ascii="Montserrat" w:hAnsi="Montserrat" w:cs="Arial"/>
          <w:sz w:val="19"/>
          <w:szCs w:val="19"/>
        </w:rPr>
        <w:t xml:space="preserve">vigencia de 15 (quince) días naturales como entrega oportuna. La contabilización de los días será a partir del siguiente día natural en que la orden de reposición fue emitida por parte del Instituto. </w:t>
      </w:r>
      <w:r w:rsidR="00324700" w:rsidRPr="0026336C">
        <w:rPr>
          <w:rFonts w:ascii="Montserrat" w:hAnsi="Montserrat" w:cs="Arial"/>
          <w:sz w:val="19"/>
          <w:szCs w:val="19"/>
          <w:lang w:val="es-MX"/>
        </w:rPr>
        <w:t>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123ABE" w:rsidRPr="0026336C" w:rsidRDefault="00123ABE" w:rsidP="00324700">
      <w:pPr>
        <w:spacing w:line="23" w:lineRule="atLeast"/>
        <w:jc w:val="both"/>
        <w:rPr>
          <w:rFonts w:ascii="Montserrat" w:hAnsi="Montserrat" w:cs="Arial"/>
          <w:sz w:val="19"/>
          <w:szCs w:val="19"/>
          <w:lang w:val="es-MX"/>
        </w:rPr>
      </w:pPr>
    </w:p>
    <w:p w:rsidR="00324700" w:rsidRPr="0026336C" w:rsidRDefault="00324700" w:rsidP="00324700">
      <w:pPr>
        <w:spacing w:line="23" w:lineRule="atLeast"/>
        <w:jc w:val="both"/>
        <w:rPr>
          <w:rFonts w:ascii="Montserrat" w:hAnsi="Montserrat" w:cs="Arial"/>
          <w:sz w:val="19"/>
          <w:szCs w:val="19"/>
        </w:rPr>
      </w:pPr>
      <w:r w:rsidRPr="0026336C">
        <w:rPr>
          <w:rFonts w:ascii="Montserrat" w:hAnsi="Montserrat" w:cs="Arial"/>
          <w:sz w:val="19"/>
          <w:szCs w:val="19"/>
        </w:rPr>
        <w:t>Los proveedores podrán entregar posterior a dicho plazo con un máximo de 4 (cuatro) días naturales de atraso con la aplicación de la pena convencional correspondiente.</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Las órdenes de reposición podrán ser canceladas a solicitud del </w:t>
      </w:r>
      <w:r w:rsidRPr="0026336C">
        <w:rPr>
          <w:rFonts w:ascii="Montserrat" w:eastAsia="Calibri" w:hAnsi="Montserrat" w:cs="Arial"/>
          <w:b/>
          <w:sz w:val="19"/>
          <w:szCs w:val="19"/>
          <w:lang w:val="es-MX"/>
        </w:rPr>
        <w:t>Instituto Mexicano del Seguro Social</w:t>
      </w:r>
      <w:r w:rsidRPr="0026336C">
        <w:rPr>
          <w:rFonts w:ascii="Montserrat" w:eastAsia="Calibri" w:hAnsi="Montserrat" w:cs="Arial"/>
          <w:sz w:val="19"/>
          <w:szCs w:val="19"/>
          <w:lang w:val="es-MX"/>
        </w:rPr>
        <w:t xml:space="preserve"> bajo los siguientes supuestos:</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271238">
      <w:pPr>
        <w:numPr>
          <w:ilvl w:val="0"/>
          <w:numId w:val="6"/>
        </w:numPr>
        <w:spacing w:line="276" w:lineRule="auto"/>
        <w:ind w:left="851" w:hanging="426"/>
        <w:jc w:val="both"/>
        <w:rPr>
          <w:rFonts w:ascii="Montserrat" w:eastAsia="Calibri" w:hAnsi="Montserrat" w:cs="Arial"/>
          <w:sz w:val="19"/>
          <w:szCs w:val="19"/>
          <w:lang w:val="es-MX"/>
        </w:rPr>
      </w:pPr>
      <w:r w:rsidRPr="0026336C">
        <w:rPr>
          <w:rFonts w:ascii="Montserrat" w:eastAsia="Calibri" w:hAnsi="Montserrat" w:cs="Arial"/>
          <w:sz w:val="19"/>
          <w:szCs w:val="19"/>
          <w:lang w:val="es-MX"/>
        </w:rPr>
        <w:t>Errores técnicos u operativos en la emisión.</w:t>
      </w:r>
    </w:p>
    <w:p w:rsidR="00324700" w:rsidRPr="0026336C" w:rsidRDefault="00324700" w:rsidP="00271238">
      <w:pPr>
        <w:numPr>
          <w:ilvl w:val="0"/>
          <w:numId w:val="6"/>
        </w:numPr>
        <w:spacing w:line="276" w:lineRule="auto"/>
        <w:ind w:left="851" w:hanging="426"/>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Solicitud expresa de los administradores de contrato. </w:t>
      </w:r>
    </w:p>
    <w:p w:rsidR="00324700" w:rsidRPr="0026336C" w:rsidRDefault="00324700" w:rsidP="00271238">
      <w:pPr>
        <w:numPr>
          <w:ilvl w:val="0"/>
          <w:numId w:val="6"/>
        </w:numPr>
        <w:spacing w:line="276" w:lineRule="auto"/>
        <w:ind w:left="851" w:hanging="426"/>
        <w:jc w:val="both"/>
        <w:rPr>
          <w:rFonts w:ascii="Montserrat" w:eastAsia="Calibri" w:hAnsi="Montserrat" w:cs="Arial"/>
          <w:i/>
          <w:sz w:val="19"/>
          <w:szCs w:val="19"/>
          <w:lang w:val="es-MX"/>
        </w:rPr>
      </w:pPr>
      <w:r w:rsidRPr="0026336C">
        <w:rPr>
          <w:rFonts w:ascii="Montserrat" w:eastAsia="Calibri" w:hAnsi="Montserrat" w:cs="Arial"/>
          <w:sz w:val="19"/>
          <w:szCs w:val="19"/>
          <w:lang w:val="es-MX"/>
        </w:rPr>
        <w:t>Notificación de  rescisión administrativa del contrato o terminación anticipada.</w:t>
      </w:r>
    </w:p>
    <w:p w:rsidR="00324700" w:rsidRPr="0026336C" w:rsidRDefault="00324700" w:rsidP="00271238">
      <w:pPr>
        <w:numPr>
          <w:ilvl w:val="0"/>
          <w:numId w:val="6"/>
        </w:numPr>
        <w:spacing w:line="276" w:lineRule="auto"/>
        <w:ind w:left="851" w:hanging="426"/>
        <w:jc w:val="both"/>
        <w:rPr>
          <w:rFonts w:ascii="Montserrat" w:eastAsia="Calibri" w:hAnsi="Montserrat" w:cs="Arial"/>
          <w:i/>
          <w:sz w:val="19"/>
          <w:szCs w:val="19"/>
          <w:lang w:val="es-MX"/>
        </w:rPr>
      </w:pPr>
      <w:r w:rsidRPr="0026336C">
        <w:rPr>
          <w:rFonts w:ascii="Montserrat" w:eastAsia="Calibri" w:hAnsi="Montserrat" w:cs="Arial"/>
          <w:sz w:val="19"/>
          <w:szCs w:val="19"/>
          <w:lang w:val="es-MX"/>
        </w:rPr>
        <w:t xml:space="preserve">Alerta sanitaria notificada por COFEPRIS, respecto a los bienes entregados. </w:t>
      </w:r>
    </w:p>
    <w:p w:rsidR="00324700" w:rsidRPr="0026336C" w:rsidRDefault="00324700" w:rsidP="00324700">
      <w:pPr>
        <w:ind w:left="851"/>
        <w:jc w:val="both"/>
        <w:rPr>
          <w:rFonts w:ascii="Montserrat" w:eastAsia="Calibri" w:hAnsi="Montserrat" w:cs="Arial"/>
          <w:i/>
          <w:sz w:val="19"/>
          <w:szCs w:val="19"/>
          <w:lang w:val="es-MX"/>
        </w:rPr>
      </w:pPr>
    </w:p>
    <w:p w:rsidR="00324700" w:rsidRPr="0026336C" w:rsidRDefault="00324700" w:rsidP="00324700">
      <w:pPr>
        <w:jc w:val="both"/>
        <w:rPr>
          <w:rFonts w:ascii="Montserrat" w:eastAsia="Calibri" w:hAnsi="Montserrat" w:cs="Arial"/>
          <w:b/>
          <w:sz w:val="19"/>
          <w:szCs w:val="19"/>
          <w:lang w:val="es-MX"/>
        </w:rPr>
      </w:pPr>
      <w:r w:rsidRPr="0026336C">
        <w:rPr>
          <w:rFonts w:ascii="Montserrat" w:eastAsia="Calibri" w:hAnsi="Montserrat" w:cs="Arial"/>
          <w:sz w:val="19"/>
          <w:szCs w:val="19"/>
          <w:lang w:val="es-MX"/>
        </w:rPr>
        <w:t xml:space="preserve">Las órdenes de reposición podrán ser canceladas a solicitud de los </w:t>
      </w:r>
      <w:r w:rsidRPr="0026336C">
        <w:rPr>
          <w:rFonts w:ascii="Montserrat" w:eastAsia="Calibri" w:hAnsi="Montserrat" w:cs="Arial"/>
          <w:b/>
          <w:sz w:val="19"/>
          <w:szCs w:val="19"/>
          <w:lang w:val="es-MX"/>
        </w:rPr>
        <w:t>proveedores</w:t>
      </w:r>
      <w:r w:rsidRPr="0026336C">
        <w:rPr>
          <w:rFonts w:ascii="Montserrat" w:eastAsia="Calibri" w:hAnsi="Montserrat" w:cs="Arial"/>
          <w:sz w:val="19"/>
          <w:szCs w:val="19"/>
          <w:lang w:val="es-MX"/>
        </w:rPr>
        <w:t xml:space="preserve"> y previo análisis por parte del Instituto, bajo los siguientes supuestos:</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271238">
      <w:pPr>
        <w:numPr>
          <w:ilvl w:val="0"/>
          <w:numId w:val="6"/>
        </w:numPr>
        <w:spacing w:line="276" w:lineRule="auto"/>
        <w:ind w:left="851" w:hanging="426"/>
        <w:jc w:val="both"/>
        <w:rPr>
          <w:rFonts w:ascii="Montserrat" w:eastAsia="Calibri" w:hAnsi="Montserrat" w:cs="Arial"/>
          <w:i/>
          <w:sz w:val="19"/>
          <w:szCs w:val="19"/>
          <w:lang w:val="es-MX"/>
        </w:rPr>
      </w:pPr>
      <w:r w:rsidRPr="0026336C">
        <w:rPr>
          <w:rFonts w:ascii="Montserrat" w:eastAsia="Calibri" w:hAnsi="Montserrat" w:cs="Arial"/>
          <w:sz w:val="19"/>
          <w:szCs w:val="19"/>
          <w:lang w:val="es-MX"/>
        </w:rPr>
        <w:t xml:space="preserve">No se cumplan con las disposiciones en materia de legislación sanitaria, en los almacenes de entrega, por los administradores de contrato. </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hAnsi="Montserrat" w:cs="Arial"/>
          <w:sz w:val="19"/>
          <w:szCs w:val="19"/>
          <w:lang w:val="es-MX"/>
        </w:rPr>
        <w:t>El plazo de cancelación será dentro de los 3 días naturales posteriores a su emisión</w:t>
      </w:r>
      <w:r w:rsidRPr="0026336C">
        <w:rPr>
          <w:rFonts w:ascii="Montserrat" w:hAnsi="Montserrat" w:cs="Arial"/>
          <w:i/>
          <w:sz w:val="19"/>
          <w:szCs w:val="19"/>
          <w:lang w:val="es-MX"/>
        </w:rPr>
        <w:t xml:space="preserve">, </w:t>
      </w:r>
      <w:r w:rsidRPr="0026336C">
        <w:rPr>
          <w:rFonts w:ascii="Montserrat" w:hAnsi="Montserrat" w:cs="Arial"/>
          <w:sz w:val="19"/>
          <w:szCs w:val="19"/>
          <w:lang w:val="es-MX"/>
        </w:rPr>
        <w:t>salvo cuando se notifique resolución que nulifique la adjudicación de contrato, se notifique por COFEPRIS alertas sanitarias o en los casos en que se resuelva la rescisión administrativa o terminación anticipada del contrato.</w:t>
      </w:r>
    </w:p>
    <w:p w:rsidR="00324700" w:rsidRPr="0026336C" w:rsidRDefault="00324700" w:rsidP="00324700">
      <w:pPr>
        <w:ind w:right="49"/>
        <w:jc w:val="both"/>
        <w:rPr>
          <w:rFonts w:ascii="Montserrat" w:eastAsia="Calibri" w:hAnsi="Montserrat" w:cs="Arial"/>
          <w:sz w:val="19"/>
          <w:szCs w:val="19"/>
          <w:lang w:val="es-MX"/>
        </w:rPr>
      </w:pPr>
    </w:p>
    <w:p w:rsidR="00BD59D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Las órdenes de reposición y cancelación de órdenes de reposición  serán notificadas a los proveedores a través de la Página Internet de Proveedores ubicada en la dirección electrónica ( </w:t>
      </w:r>
      <w:hyperlink r:id="rId12" w:history="1">
        <w:r w:rsidRPr="0026336C">
          <w:rPr>
            <w:rStyle w:val="Hipervnculo"/>
            <w:rFonts w:ascii="Montserrat" w:hAnsi="Montserrat" w:cs="Arial"/>
            <w:sz w:val="19"/>
            <w:szCs w:val="19"/>
            <w:lang w:val="es-MX"/>
          </w:rPr>
          <w:t>http://sai.imss.gob.mx</w:t>
        </w:r>
      </w:hyperlink>
      <w:r w:rsidRPr="0026336C">
        <w:rPr>
          <w:rFonts w:ascii="Montserrat" w:eastAsia="Calibri" w:hAnsi="Montserrat" w:cs="Arial"/>
          <w:sz w:val="19"/>
          <w:szCs w:val="19"/>
          <w:lang w:val="es-MX"/>
        </w:rPr>
        <w:t xml:space="preserve"> ). En caso que la Página de Internet de Proveedores no se encuentre en funcionamiento, se hará la notificación a través de la Coordinación de Control de A</w:t>
      </w:r>
      <w:r w:rsidR="0000175C" w:rsidRPr="0026336C">
        <w:rPr>
          <w:rFonts w:ascii="Montserrat" w:eastAsia="Calibri" w:hAnsi="Montserrat" w:cs="Arial"/>
          <w:sz w:val="19"/>
          <w:szCs w:val="19"/>
          <w:lang w:val="es-MX"/>
        </w:rPr>
        <w:t>basto y/o de cada Delegación y/o</w:t>
      </w:r>
      <w:r w:rsidRPr="0026336C">
        <w:rPr>
          <w:rFonts w:ascii="Montserrat" w:eastAsia="Calibri" w:hAnsi="Montserrat" w:cs="Arial"/>
          <w:sz w:val="19"/>
          <w:szCs w:val="19"/>
          <w:lang w:val="es-MX"/>
        </w:rPr>
        <w:t xml:space="preserve"> UMAE a través de correo electrónico utilizando los datos de contacto oficial que el proveedor haya proporcionado en el evento de contratación, en el entendido que de no recibir respuesta al tercer día natural a partir de la </w:t>
      </w:r>
      <w:r w:rsidRPr="0026336C">
        <w:rPr>
          <w:rFonts w:ascii="Montserrat" w:eastAsia="Calibri" w:hAnsi="Montserrat" w:cs="Arial"/>
          <w:sz w:val="19"/>
          <w:szCs w:val="19"/>
          <w:lang w:val="es-MX"/>
        </w:rPr>
        <w:lastRenderedPageBreak/>
        <w:t xml:space="preserve">notificación se dará por confirmada su recepción. De manera excepcional, se podrá realizar llamadas telefónicas al número otorgado en el proceso de licitación, las cuales se darán por confirmadas si se logra la comunicación, para este caso, el Instituto solicitará el nombre y cargo de la persona que atendió la llamada, realizando el registro correspondiente. </w:t>
      </w:r>
    </w:p>
    <w:p w:rsidR="003F1D08" w:rsidRDefault="003F1D08" w:rsidP="00324700">
      <w:pPr>
        <w:jc w:val="both"/>
        <w:rPr>
          <w:rFonts w:ascii="Montserrat" w:eastAsia="Calibri" w:hAnsi="Montserrat" w:cs="Arial"/>
          <w:sz w:val="19"/>
          <w:szCs w:val="19"/>
          <w:lang w:val="es-MX" w:eastAsia="es-ES"/>
        </w:rPr>
      </w:pPr>
    </w:p>
    <w:p w:rsidR="003F1D08" w:rsidRPr="0026336C" w:rsidRDefault="003F1D08" w:rsidP="00324700">
      <w:pPr>
        <w:jc w:val="both"/>
        <w:rPr>
          <w:rFonts w:ascii="Montserrat" w:eastAsia="Calibri" w:hAnsi="Montserrat" w:cs="Arial"/>
          <w:sz w:val="19"/>
          <w:szCs w:val="19"/>
          <w:lang w:val="es-MX" w:eastAsia="es-ES"/>
        </w:rPr>
      </w:pPr>
    </w:p>
    <w:p w:rsidR="00324700" w:rsidRPr="0026336C" w:rsidRDefault="00324700" w:rsidP="00271238">
      <w:pPr>
        <w:pStyle w:val="Prrafodelista"/>
        <w:numPr>
          <w:ilvl w:val="0"/>
          <w:numId w:val="5"/>
        </w:numPr>
        <w:spacing w:after="0" w:line="240" w:lineRule="auto"/>
        <w:jc w:val="both"/>
        <w:rPr>
          <w:rFonts w:ascii="Montserrat" w:hAnsi="Montserrat"/>
          <w:b/>
          <w:sz w:val="19"/>
          <w:szCs w:val="19"/>
        </w:rPr>
      </w:pPr>
      <w:r w:rsidRPr="0026336C">
        <w:rPr>
          <w:rFonts w:ascii="Montserrat" w:hAnsi="Montserrat"/>
          <w:b/>
          <w:sz w:val="19"/>
          <w:szCs w:val="19"/>
        </w:rPr>
        <w:t xml:space="preserve">Caducidades del bien. </w:t>
      </w:r>
    </w:p>
    <w:p w:rsidR="00324700" w:rsidRDefault="00324700" w:rsidP="00324700">
      <w:pPr>
        <w:ind w:left="66"/>
        <w:jc w:val="both"/>
        <w:rPr>
          <w:rFonts w:ascii="Montserrat" w:hAnsi="Montserrat" w:cs="Arial"/>
          <w:sz w:val="19"/>
          <w:szCs w:val="19"/>
        </w:rPr>
      </w:pPr>
    </w:p>
    <w:p w:rsidR="003F1D08" w:rsidRPr="0026336C" w:rsidRDefault="003F1D08" w:rsidP="00324700">
      <w:pPr>
        <w:ind w:left="66"/>
        <w:jc w:val="both"/>
        <w:rPr>
          <w:rFonts w:ascii="Montserrat" w:hAnsi="Montserrat" w:cs="Arial"/>
          <w:sz w:val="19"/>
          <w:szCs w:val="19"/>
        </w:rPr>
      </w:pPr>
    </w:p>
    <w:p w:rsidR="00324700" w:rsidRPr="0026336C" w:rsidRDefault="00324700" w:rsidP="00324700">
      <w:pPr>
        <w:ind w:left="66"/>
        <w:jc w:val="both"/>
        <w:rPr>
          <w:rFonts w:ascii="Montserrat" w:hAnsi="Montserrat" w:cs="Arial"/>
          <w:sz w:val="19"/>
          <w:szCs w:val="19"/>
        </w:rPr>
      </w:pPr>
      <w:r w:rsidRPr="0026336C">
        <w:rPr>
          <w:rFonts w:ascii="Montserrat" w:hAnsi="Montserrat" w:cs="Arial"/>
          <w:sz w:val="19"/>
          <w:szCs w:val="19"/>
        </w:rPr>
        <w:t>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los mismos.</w:t>
      </w:r>
    </w:p>
    <w:p w:rsidR="00324700" w:rsidRDefault="00324700" w:rsidP="00324700">
      <w:pPr>
        <w:ind w:left="66"/>
        <w:jc w:val="both"/>
        <w:rPr>
          <w:rFonts w:ascii="Montserrat" w:hAnsi="Montserrat" w:cs="Arial"/>
          <w:b/>
          <w:sz w:val="19"/>
          <w:szCs w:val="19"/>
        </w:rPr>
      </w:pPr>
    </w:p>
    <w:p w:rsidR="003F1D08" w:rsidRPr="0026336C" w:rsidRDefault="003F1D08" w:rsidP="00324700">
      <w:pPr>
        <w:ind w:left="66"/>
        <w:jc w:val="both"/>
        <w:rPr>
          <w:rFonts w:ascii="Montserrat" w:hAnsi="Montserrat" w:cs="Arial"/>
          <w:b/>
          <w:sz w:val="19"/>
          <w:szCs w:val="19"/>
        </w:rPr>
      </w:pPr>
    </w:p>
    <w:p w:rsidR="00324700" w:rsidRPr="0026336C" w:rsidRDefault="00324700" w:rsidP="00271238">
      <w:pPr>
        <w:pStyle w:val="Prrafodelista"/>
        <w:numPr>
          <w:ilvl w:val="0"/>
          <w:numId w:val="11"/>
        </w:numPr>
        <w:spacing w:after="0" w:line="240" w:lineRule="auto"/>
        <w:jc w:val="both"/>
        <w:rPr>
          <w:rFonts w:ascii="Montserrat" w:hAnsi="Montserrat"/>
          <w:sz w:val="19"/>
          <w:szCs w:val="19"/>
        </w:rPr>
      </w:pPr>
      <w:r w:rsidRPr="0026336C">
        <w:rPr>
          <w:rFonts w:ascii="Montserrat" w:hAnsi="Montserrat"/>
          <w:sz w:val="19"/>
          <w:szCs w:val="19"/>
        </w:rPr>
        <w:t xml:space="preserve">Los proveedores podrán entregar bienes con una caducidad mínima hasta de 9 (nueve) meses, contados a partir de la fecha de entrega de los mismos, siempre y cuando entreguen una carta compromiso en la cual se obliguen a canjear dentro del plazo de los </w:t>
      </w:r>
      <w:r w:rsidR="003248AD" w:rsidRPr="0026336C">
        <w:rPr>
          <w:rFonts w:ascii="Montserrat" w:hAnsi="Montserrat"/>
          <w:sz w:val="19"/>
          <w:szCs w:val="19"/>
        </w:rPr>
        <w:t>10</w:t>
      </w:r>
      <w:r w:rsidRPr="0026336C">
        <w:rPr>
          <w:rFonts w:ascii="Montserrat" w:hAnsi="Montserrat"/>
          <w:sz w:val="19"/>
          <w:szCs w:val="19"/>
        </w:rPr>
        <w:t xml:space="preserve"> días </w:t>
      </w:r>
      <w:r w:rsidR="005B66C1" w:rsidRPr="0026336C">
        <w:rPr>
          <w:rFonts w:ascii="Montserrat" w:hAnsi="Montserrat"/>
          <w:sz w:val="19"/>
          <w:szCs w:val="19"/>
        </w:rPr>
        <w:t>naturales</w:t>
      </w:r>
      <w:r w:rsidRPr="0026336C">
        <w:rPr>
          <w:rFonts w:ascii="Montserrat" w:hAnsi="Montserrat"/>
          <w:sz w:val="19"/>
          <w:szCs w:val="19"/>
        </w:rPr>
        <w:t>, sin costo alguno para el Instituto, aquellos bienes que no sean consumidos dentro de su vida útil.</w:t>
      </w:r>
    </w:p>
    <w:p w:rsidR="00324700" w:rsidRDefault="00324700" w:rsidP="00324700">
      <w:pPr>
        <w:pStyle w:val="Prrafodelista"/>
        <w:jc w:val="both"/>
        <w:rPr>
          <w:rFonts w:ascii="Montserrat" w:hAnsi="Montserrat"/>
          <w:sz w:val="19"/>
          <w:szCs w:val="19"/>
        </w:rPr>
      </w:pPr>
    </w:p>
    <w:p w:rsidR="003F1D08" w:rsidRPr="0026336C" w:rsidRDefault="003F1D08" w:rsidP="00324700">
      <w:pPr>
        <w:pStyle w:val="Prrafodelista"/>
        <w:jc w:val="both"/>
        <w:rPr>
          <w:rFonts w:ascii="Montserrat" w:hAnsi="Montserrat"/>
          <w:sz w:val="19"/>
          <w:szCs w:val="19"/>
        </w:rPr>
      </w:pPr>
    </w:p>
    <w:p w:rsidR="00324700" w:rsidRPr="0026336C" w:rsidRDefault="00324700" w:rsidP="00271238">
      <w:pPr>
        <w:pStyle w:val="Prrafodelista"/>
        <w:keepNext/>
        <w:numPr>
          <w:ilvl w:val="0"/>
          <w:numId w:val="5"/>
        </w:numPr>
        <w:spacing w:after="0" w:line="240" w:lineRule="auto"/>
        <w:jc w:val="both"/>
        <w:rPr>
          <w:rFonts w:ascii="Montserrat" w:eastAsia="MS Mincho" w:hAnsi="Montserrat"/>
          <w:b/>
          <w:sz w:val="19"/>
          <w:szCs w:val="19"/>
        </w:rPr>
      </w:pPr>
      <w:r w:rsidRPr="0026336C">
        <w:rPr>
          <w:rFonts w:ascii="Montserrat" w:eastAsia="MS Mincho" w:hAnsi="Montserrat"/>
          <w:b/>
          <w:sz w:val="19"/>
          <w:szCs w:val="19"/>
        </w:rPr>
        <w:t>Lugar y Condiciones de Entrega.</w:t>
      </w:r>
    </w:p>
    <w:p w:rsidR="00324700" w:rsidRDefault="00324700" w:rsidP="00324700">
      <w:pPr>
        <w:keepNext/>
        <w:ind w:left="851" w:hanging="425"/>
        <w:jc w:val="both"/>
        <w:rPr>
          <w:rFonts w:ascii="Montserrat" w:eastAsia="MS Mincho" w:hAnsi="Montserrat" w:cs="Arial"/>
          <w:b/>
          <w:sz w:val="19"/>
          <w:szCs w:val="19"/>
          <w:lang w:eastAsia="es-ES"/>
        </w:rPr>
      </w:pPr>
    </w:p>
    <w:p w:rsidR="003F1D08" w:rsidRPr="0026336C" w:rsidRDefault="003F1D08" w:rsidP="00324700">
      <w:pPr>
        <w:keepNext/>
        <w:ind w:left="851" w:hanging="425"/>
        <w:jc w:val="both"/>
        <w:rPr>
          <w:rFonts w:ascii="Montserrat" w:eastAsia="MS Mincho" w:hAnsi="Montserrat" w:cs="Arial"/>
          <w:b/>
          <w:sz w:val="19"/>
          <w:szCs w:val="19"/>
          <w:lang w:eastAsia="es-ES"/>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Los bienes solicitados mediante órdenes de reposición serán entregados por los proveedores en los andenes de los Almacenes contenidos en el </w:t>
      </w:r>
      <w:r w:rsidR="00A44953" w:rsidRPr="0026336C">
        <w:rPr>
          <w:rFonts w:ascii="Montserrat" w:eastAsia="Calibri" w:hAnsi="Montserrat" w:cs="Arial"/>
          <w:b/>
          <w:sz w:val="19"/>
          <w:szCs w:val="19"/>
          <w:lang w:val="es-MX"/>
        </w:rPr>
        <w:t>Anexo 3.1</w:t>
      </w:r>
      <w:r w:rsidR="00A44953" w:rsidRPr="0026336C">
        <w:rPr>
          <w:rFonts w:ascii="Montserrat" w:eastAsia="Calibri" w:hAnsi="Montserrat" w:cs="Arial"/>
          <w:sz w:val="19"/>
          <w:szCs w:val="19"/>
          <w:lang w:val="es-MX"/>
        </w:rPr>
        <w:t xml:space="preserve"> </w:t>
      </w:r>
      <w:r w:rsidR="00A44953" w:rsidRPr="0026336C">
        <w:rPr>
          <w:rFonts w:ascii="Montserrat" w:eastAsia="Calibri" w:hAnsi="Montserrat" w:cs="Arial"/>
          <w:b/>
          <w:sz w:val="19"/>
          <w:szCs w:val="19"/>
          <w:lang w:val="es-MX"/>
        </w:rPr>
        <w:t>“Almacenes para la entrega de los bienes y Lugares de Pago”</w:t>
      </w:r>
      <w:r w:rsidR="00A44953" w:rsidRPr="0026336C">
        <w:rPr>
          <w:rFonts w:ascii="Montserrat" w:eastAsia="Calibri" w:hAnsi="Montserrat" w:cs="Arial"/>
          <w:sz w:val="19"/>
          <w:szCs w:val="19"/>
          <w:lang w:val="es-MX"/>
        </w:rPr>
        <w:t xml:space="preserve"> de los presentes Términos y Condiciones.</w:t>
      </w:r>
    </w:p>
    <w:p w:rsidR="00A44953" w:rsidRDefault="00A44953" w:rsidP="00324700">
      <w:pPr>
        <w:jc w:val="both"/>
        <w:rPr>
          <w:rFonts w:ascii="Montserrat" w:eastAsia="Calibri" w:hAnsi="Montserrat" w:cs="Arial"/>
          <w:sz w:val="19"/>
          <w:szCs w:val="19"/>
          <w:lang w:val="es-MX"/>
        </w:rPr>
      </w:pPr>
    </w:p>
    <w:p w:rsidR="003F1D08" w:rsidRPr="0026336C" w:rsidRDefault="003F1D08"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El proveedor se obliga a entregar todos los bienes adjudicados cumpliendo con todas las especificaciones técnicas de calidad establecidos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3" w:tooltip="http://portal.salud.gob.mx/" w:history="1">
        <w:r w:rsidRPr="0026336C">
          <w:rPr>
            <w:rFonts w:ascii="Montserrat" w:eastAsia="Calibri" w:hAnsi="Montserrat"/>
            <w:sz w:val="19"/>
            <w:szCs w:val="19"/>
            <w:lang w:val="es-MX"/>
          </w:rPr>
          <w:t>http://portal.salud.gob.mx</w:t>
        </w:r>
      </w:hyperlink>
      <w:r w:rsidRPr="0026336C">
        <w:rPr>
          <w:rFonts w:ascii="Montserrat" w:eastAsia="Calibri" w:hAnsi="Montserrat" w:cs="Arial"/>
          <w:sz w:val="19"/>
          <w:szCs w:val="19"/>
          <w:lang w:val="es-MX"/>
        </w:rPr>
        <w:t>, en las normas oficiales mexicanas, normas mexicanas, normas internacionales, así como las especificaciones técnicas del IMSS (mismas que podrán ser consultadas en la página electrónica: </w:t>
      </w:r>
      <w:hyperlink r:id="rId14" w:tooltip="http://compras.imss.gob.mx/?P=provinfo" w:history="1">
        <w:r w:rsidRPr="0026336C">
          <w:rPr>
            <w:rFonts w:ascii="Montserrat" w:eastAsia="Calibri" w:hAnsi="Montserrat"/>
            <w:sz w:val="19"/>
            <w:szCs w:val="19"/>
            <w:lang w:val="es-MX"/>
          </w:rPr>
          <w:t>http://compras.imss.gob.mx/?P=provinfo</w:t>
        </w:r>
      </w:hyperlink>
      <w:r w:rsidRPr="0026336C">
        <w:rPr>
          <w:rFonts w:ascii="Montserrat" w:eastAsia="Calibri" w:hAnsi="Montserrat"/>
          <w:sz w:val="19"/>
          <w:szCs w:val="19"/>
          <w:lang w:val="es-MX"/>
        </w:rPr>
        <w:t xml:space="preserve">) </w:t>
      </w:r>
      <w:r w:rsidRPr="0026336C">
        <w:rPr>
          <w:rFonts w:ascii="Montserrat" w:eastAsia="Calibri" w:hAnsi="Montserrat" w:cs="Arial"/>
          <w:sz w:val="19"/>
          <w:szCs w:val="19"/>
          <w:lang w:val="es-MX"/>
        </w:rPr>
        <w:t>o a falta de éstas, de acuerdo a las especificaciones técnicas del fabricante.</w:t>
      </w:r>
    </w:p>
    <w:p w:rsidR="00324700" w:rsidRDefault="00324700" w:rsidP="00324700">
      <w:pPr>
        <w:jc w:val="both"/>
        <w:rPr>
          <w:rFonts w:ascii="Montserrat" w:eastAsia="Calibri" w:hAnsi="Montserrat" w:cs="Arial"/>
          <w:sz w:val="19"/>
          <w:szCs w:val="19"/>
          <w:lang w:val="es-MX"/>
        </w:rPr>
      </w:pPr>
    </w:p>
    <w:p w:rsidR="003F1D08" w:rsidRPr="0026336C" w:rsidRDefault="003F1D08"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La transportación de los bienes, las maniobras de carga y descarga en el andén del lugar de entrega serán a cargo del proveedor, así como el aseguram</w:t>
      </w:r>
      <w:r w:rsidR="00DA7ED1" w:rsidRPr="0026336C">
        <w:rPr>
          <w:rFonts w:ascii="Montserrat" w:eastAsia="Calibri" w:hAnsi="Montserrat" w:cs="Arial"/>
          <w:sz w:val="19"/>
          <w:szCs w:val="19"/>
          <w:lang w:val="es-MX"/>
        </w:rPr>
        <w:t>iento de los bienes, hasta que é</w:t>
      </w:r>
      <w:r w:rsidRPr="0026336C">
        <w:rPr>
          <w:rFonts w:ascii="Montserrat" w:eastAsia="Calibri" w:hAnsi="Montserrat" w:cs="Arial"/>
          <w:sz w:val="19"/>
          <w:szCs w:val="19"/>
          <w:lang w:val="es-MX"/>
        </w:rPr>
        <w:t>stos sean recibidos de conformidad por el Instituto.</w:t>
      </w:r>
    </w:p>
    <w:p w:rsidR="00324700" w:rsidRDefault="00324700" w:rsidP="00324700">
      <w:pPr>
        <w:jc w:val="both"/>
        <w:rPr>
          <w:rFonts w:ascii="Montserrat" w:eastAsia="Calibri" w:hAnsi="Montserrat" w:cs="Arial"/>
          <w:sz w:val="19"/>
          <w:szCs w:val="19"/>
          <w:lang w:val="es-MX"/>
        </w:rPr>
      </w:pPr>
    </w:p>
    <w:p w:rsidR="003F1D08" w:rsidRPr="0026336C" w:rsidRDefault="003F1D08"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El proveedor deberá entregar junto con los bienes:</w:t>
      </w:r>
    </w:p>
    <w:p w:rsidR="00324700" w:rsidRDefault="00324700" w:rsidP="00324700">
      <w:pPr>
        <w:jc w:val="both"/>
        <w:rPr>
          <w:rFonts w:ascii="Montserrat" w:eastAsia="Calibri" w:hAnsi="Montserrat" w:cs="Arial"/>
          <w:sz w:val="19"/>
          <w:szCs w:val="19"/>
          <w:lang w:val="es-MX"/>
        </w:rPr>
      </w:pPr>
    </w:p>
    <w:p w:rsidR="003F1D08" w:rsidRPr="0026336C" w:rsidRDefault="003F1D08" w:rsidP="00324700">
      <w:pPr>
        <w:jc w:val="both"/>
        <w:rPr>
          <w:rFonts w:ascii="Montserrat" w:eastAsia="Calibri" w:hAnsi="Montserrat" w:cs="Arial"/>
          <w:sz w:val="19"/>
          <w:szCs w:val="19"/>
          <w:lang w:val="es-MX"/>
        </w:rPr>
      </w:pPr>
    </w:p>
    <w:p w:rsidR="00324700" w:rsidRPr="0026336C" w:rsidRDefault="00324700" w:rsidP="00271238">
      <w:pPr>
        <w:numPr>
          <w:ilvl w:val="0"/>
          <w:numId w:val="4"/>
        </w:numPr>
        <w:spacing w:line="276" w:lineRule="auto"/>
        <w:ind w:left="850" w:hanging="357"/>
        <w:contextualSpacing/>
        <w:jc w:val="both"/>
        <w:rPr>
          <w:rFonts w:ascii="Montserrat" w:eastAsia="Calibri" w:hAnsi="Montserrat" w:cs="Arial"/>
          <w:sz w:val="19"/>
          <w:szCs w:val="19"/>
          <w:lang w:val="x-none" w:eastAsia="es-ES"/>
        </w:rPr>
      </w:pPr>
      <w:r w:rsidRPr="0026336C">
        <w:rPr>
          <w:rFonts w:ascii="Montserrat" w:eastAsia="Calibri" w:hAnsi="Montserrat" w:cs="Arial"/>
          <w:sz w:val="19"/>
          <w:szCs w:val="19"/>
          <w:lang w:val="x-none" w:eastAsia="es-ES"/>
        </w:rPr>
        <w:t xml:space="preserve">Orden de </w:t>
      </w:r>
      <w:r w:rsidRPr="0026336C">
        <w:rPr>
          <w:rFonts w:ascii="Montserrat" w:eastAsia="Calibri" w:hAnsi="Montserrat" w:cs="Arial"/>
          <w:sz w:val="19"/>
          <w:szCs w:val="19"/>
          <w:lang w:val="es-MX" w:eastAsia="es-ES"/>
        </w:rPr>
        <w:t>r</w:t>
      </w:r>
      <w:r w:rsidRPr="0026336C">
        <w:rPr>
          <w:rFonts w:ascii="Montserrat" w:eastAsia="Calibri" w:hAnsi="Montserrat" w:cs="Arial"/>
          <w:sz w:val="19"/>
          <w:szCs w:val="19"/>
          <w:lang w:val="x-none" w:eastAsia="es-ES"/>
        </w:rPr>
        <w:t>eposición</w:t>
      </w:r>
      <w:r w:rsidRPr="0026336C">
        <w:rPr>
          <w:rFonts w:ascii="Montserrat" w:eastAsia="Calibri" w:hAnsi="Montserrat" w:cs="Arial"/>
          <w:sz w:val="19"/>
          <w:szCs w:val="19"/>
          <w:lang w:val="es-MX" w:eastAsia="es-ES"/>
        </w:rPr>
        <w:t>,</w:t>
      </w:r>
      <w:r w:rsidRPr="0026336C">
        <w:rPr>
          <w:rFonts w:ascii="Montserrat" w:eastAsia="Calibri" w:hAnsi="Montserrat" w:cs="Arial"/>
          <w:sz w:val="19"/>
          <w:szCs w:val="19"/>
          <w:lang w:val="x-none" w:eastAsia="es-ES"/>
        </w:rPr>
        <w:t xml:space="preserve"> </w:t>
      </w:r>
      <w:r w:rsidRPr="0026336C">
        <w:rPr>
          <w:rFonts w:ascii="Montserrat" w:eastAsia="Calibri" w:hAnsi="Montserrat" w:cs="Arial"/>
          <w:sz w:val="19"/>
          <w:szCs w:val="19"/>
          <w:lang w:val="es-MX" w:eastAsia="es-ES"/>
        </w:rPr>
        <w:t xml:space="preserve">en la que haya incluido el lote, fecha de fabricación y fecha de caducidad de los bienes a entregar. </w:t>
      </w:r>
    </w:p>
    <w:p w:rsidR="00324700" w:rsidRPr="003F1D08" w:rsidRDefault="00324700" w:rsidP="00271238">
      <w:pPr>
        <w:numPr>
          <w:ilvl w:val="0"/>
          <w:numId w:val="4"/>
        </w:numPr>
        <w:spacing w:line="276" w:lineRule="auto"/>
        <w:ind w:left="850" w:hanging="357"/>
        <w:contextualSpacing/>
        <w:jc w:val="both"/>
        <w:rPr>
          <w:rFonts w:ascii="Montserrat" w:eastAsia="Calibri" w:hAnsi="Montserrat" w:cs="Arial"/>
          <w:sz w:val="19"/>
          <w:szCs w:val="19"/>
          <w:lang w:val="x-none" w:eastAsia="es-ES"/>
        </w:rPr>
      </w:pPr>
      <w:r w:rsidRPr="0026336C">
        <w:rPr>
          <w:rFonts w:ascii="Montserrat" w:eastAsia="Calibri" w:hAnsi="Montserrat" w:cs="Arial"/>
          <w:sz w:val="19"/>
          <w:szCs w:val="19"/>
          <w:lang w:val="x-none" w:eastAsia="es-ES"/>
        </w:rPr>
        <w:t xml:space="preserve">Informe analítico del lote a entregar emitido por el laboratorio de control de calidad del </w:t>
      </w:r>
      <w:r w:rsidRPr="0026336C">
        <w:rPr>
          <w:rFonts w:ascii="Montserrat" w:eastAsia="Calibri" w:hAnsi="Montserrat" w:cs="Arial"/>
          <w:sz w:val="19"/>
          <w:szCs w:val="19"/>
          <w:lang w:val="es-MX" w:eastAsia="es-ES"/>
        </w:rPr>
        <w:t xml:space="preserve">Titular del Registro sanitario o </w:t>
      </w:r>
      <w:r w:rsidRPr="0026336C">
        <w:rPr>
          <w:rFonts w:ascii="Montserrat" w:eastAsia="Calibri" w:hAnsi="Montserrat" w:cs="Arial"/>
          <w:sz w:val="19"/>
          <w:szCs w:val="19"/>
          <w:lang w:val="x-none" w:eastAsia="es-ES"/>
        </w:rPr>
        <w:t>fabricante</w:t>
      </w:r>
      <w:r w:rsidRPr="0026336C">
        <w:rPr>
          <w:rFonts w:ascii="Montserrat" w:eastAsia="Calibri" w:hAnsi="Montserrat" w:cs="Arial"/>
          <w:sz w:val="19"/>
          <w:szCs w:val="19"/>
          <w:lang w:val="es-MX" w:eastAsia="es-ES"/>
        </w:rPr>
        <w:t>.</w:t>
      </w:r>
      <w:r w:rsidRPr="0026336C">
        <w:rPr>
          <w:rFonts w:ascii="Montserrat" w:eastAsia="Calibri" w:hAnsi="Montserrat" w:cs="Arial"/>
          <w:sz w:val="19"/>
          <w:szCs w:val="19"/>
          <w:lang w:val="x-none" w:eastAsia="es-ES"/>
        </w:rPr>
        <w:t xml:space="preserve"> </w:t>
      </w:r>
    </w:p>
    <w:p w:rsidR="003F1D08" w:rsidRDefault="003F1D08" w:rsidP="003F1D08">
      <w:pPr>
        <w:spacing w:line="276" w:lineRule="auto"/>
        <w:contextualSpacing/>
        <w:jc w:val="both"/>
        <w:rPr>
          <w:rFonts w:ascii="Montserrat" w:eastAsia="Calibri" w:hAnsi="Montserrat" w:cs="Arial"/>
          <w:sz w:val="19"/>
          <w:szCs w:val="19"/>
          <w:lang w:val="es-MX" w:eastAsia="es-ES"/>
        </w:rPr>
      </w:pPr>
    </w:p>
    <w:p w:rsidR="00324700" w:rsidRPr="0026336C" w:rsidRDefault="00324700" w:rsidP="00271238">
      <w:pPr>
        <w:numPr>
          <w:ilvl w:val="0"/>
          <w:numId w:val="4"/>
        </w:numPr>
        <w:spacing w:line="276" w:lineRule="auto"/>
        <w:ind w:left="850" w:hanging="357"/>
        <w:contextualSpacing/>
        <w:jc w:val="both"/>
        <w:rPr>
          <w:rFonts w:ascii="Montserrat" w:eastAsia="Calibri" w:hAnsi="Montserrat" w:cs="Arial"/>
          <w:sz w:val="19"/>
          <w:szCs w:val="19"/>
          <w:lang w:val="x-none" w:eastAsia="es-ES"/>
        </w:rPr>
      </w:pPr>
      <w:r w:rsidRPr="0026336C">
        <w:rPr>
          <w:rFonts w:ascii="Montserrat" w:eastAsia="Calibri" w:hAnsi="Montserrat" w:cs="Arial"/>
          <w:sz w:val="19"/>
          <w:szCs w:val="19"/>
          <w:lang w:val="x-none" w:eastAsia="es-ES"/>
        </w:rPr>
        <w:lastRenderedPageBreak/>
        <w:t>Escrito en papel membretado</w:t>
      </w:r>
      <w:r w:rsidRPr="0026336C">
        <w:rPr>
          <w:rFonts w:ascii="Montserrat" w:eastAsia="Calibri" w:hAnsi="Montserrat" w:cs="Arial"/>
          <w:sz w:val="19"/>
          <w:szCs w:val="19"/>
          <w:lang w:val="es-MX" w:eastAsia="es-ES"/>
        </w:rPr>
        <w:t xml:space="preserve"> </w:t>
      </w:r>
      <w:r w:rsidRPr="0026336C">
        <w:rPr>
          <w:rFonts w:ascii="Montserrat" w:eastAsia="Calibri" w:hAnsi="Montserrat" w:cs="Arial"/>
          <w:sz w:val="19"/>
          <w:szCs w:val="19"/>
          <w:lang w:val="x-none" w:eastAsia="es-ES"/>
        </w:rPr>
        <w:t xml:space="preserve">en el cual el Proveedor por su propio derecho o a través de su representante legal, garantice que el período de caducidad de los bienes no </w:t>
      </w:r>
      <w:r w:rsidRPr="0026336C">
        <w:rPr>
          <w:rFonts w:ascii="Montserrat" w:eastAsia="Calibri" w:hAnsi="Montserrat" w:cs="Arial"/>
          <w:sz w:val="19"/>
          <w:szCs w:val="19"/>
          <w:lang w:val="es-MX" w:eastAsia="es-ES"/>
        </w:rPr>
        <w:t>podrá se</w:t>
      </w:r>
      <w:r w:rsidRPr="0026336C">
        <w:rPr>
          <w:rFonts w:ascii="Montserrat" w:eastAsia="Calibri" w:hAnsi="Montserrat" w:cs="Arial"/>
          <w:sz w:val="19"/>
          <w:szCs w:val="19"/>
          <w:lang w:val="x-none" w:eastAsia="es-ES"/>
        </w:rPr>
        <w:t>r</w:t>
      </w:r>
      <w:r w:rsidRPr="0026336C">
        <w:rPr>
          <w:rFonts w:ascii="Montserrat" w:eastAsia="Calibri" w:hAnsi="Montserrat" w:cs="Arial"/>
          <w:sz w:val="19"/>
          <w:szCs w:val="19"/>
          <w:lang w:val="es-MX" w:eastAsia="es-ES"/>
        </w:rPr>
        <w:t xml:space="preserve"> </w:t>
      </w:r>
      <w:r w:rsidRPr="0026336C">
        <w:rPr>
          <w:rFonts w:ascii="Montserrat" w:eastAsia="Calibri" w:hAnsi="Montserrat" w:cs="Arial"/>
          <w:sz w:val="19"/>
          <w:szCs w:val="19"/>
          <w:lang w:val="x-none" w:eastAsia="es-ES"/>
        </w:rPr>
        <w:t>menor a 12 (doce) meses, contados a partir de la fecha de entrega de éstos.</w:t>
      </w:r>
    </w:p>
    <w:p w:rsidR="00324700" w:rsidRPr="0026336C" w:rsidRDefault="00324700" w:rsidP="00271238">
      <w:pPr>
        <w:numPr>
          <w:ilvl w:val="0"/>
          <w:numId w:val="4"/>
        </w:numPr>
        <w:spacing w:line="276" w:lineRule="auto"/>
        <w:ind w:left="850" w:hanging="357"/>
        <w:contextualSpacing/>
        <w:jc w:val="both"/>
        <w:rPr>
          <w:rFonts w:ascii="Montserrat" w:eastAsia="Calibri" w:hAnsi="Montserrat" w:cs="Arial"/>
          <w:sz w:val="19"/>
          <w:szCs w:val="19"/>
          <w:lang w:val="x-none" w:eastAsia="es-ES"/>
        </w:rPr>
      </w:pPr>
      <w:r w:rsidRPr="0026336C">
        <w:rPr>
          <w:rFonts w:ascii="Montserrat" w:eastAsia="Calibri" w:hAnsi="Montserrat" w:cs="Arial"/>
          <w:sz w:val="19"/>
          <w:szCs w:val="19"/>
          <w:lang w:val="es-MX" w:eastAsia="es-ES"/>
        </w:rPr>
        <w:t>En su caso, c</w:t>
      </w:r>
      <w:r w:rsidRPr="0026336C">
        <w:rPr>
          <w:rFonts w:ascii="Montserrat" w:eastAsia="Calibri" w:hAnsi="Montserrat" w:cs="Arial"/>
          <w:sz w:val="19"/>
          <w:szCs w:val="19"/>
          <w:lang w:val="x-none" w:eastAsia="es-ES"/>
        </w:rPr>
        <w:t>arta compromiso</w:t>
      </w:r>
      <w:r w:rsidRPr="0026336C">
        <w:rPr>
          <w:rFonts w:ascii="Montserrat" w:eastAsia="Calibri" w:hAnsi="Montserrat" w:cs="Arial"/>
          <w:sz w:val="19"/>
          <w:szCs w:val="19"/>
          <w:lang w:val="es-MX" w:eastAsia="es-ES"/>
        </w:rPr>
        <w:t xml:space="preserve"> en papel membretado del proveedor, </w:t>
      </w:r>
      <w:r w:rsidRPr="0026336C">
        <w:rPr>
          <w:rFonts w:ascii="Montserrat" w:eastAsia="Calibri" w:hAnsi="Montserrat" w:cs="Arial"/>
          <w:sz w:val="19"/>
          <w:szCs w:val="19"/>
          <w:lang w:val="x-none" w:eastAsia="es-ES"/>
        </w:rPr>
        <w:t xml:space="preserve"> en </w:t>
      </w:r>
      <w:r w:rsidRPr="0026336C">
        <w:rPr>
          <w:rFonts w:ascii="Montserrat" w:eastAsia="Calibri" w:hAnsi="Montserrat" w:cs="Arial"/>
          <w:sz w:val="19"/>
          <w:szCs w:val="19"/>
          <w:lang w:val="es-MX" w:eastAsia="es-ES"/>
        </w:rPr>
        <w:t>la</w:t>
      </w:r>
      <w:r w:rsidRPr="0026336C">
        <w:rPr>
          <w:rFonts w:ascii="Montserrat" w:eastAsia="Calibri" w:hAnsi="Montserrat" w:cs="Arial"/>
          <w:sz w:val="19"/>
          <w:szCs w:val="19"/>
          <w:lang w:val="x-none" w:eastAsia="es-ES"/>
        </w:rPr>
        <w:t xml:space="preserve"> cual se oblig</w:t>
      </w:r>
      <w:r w:rsidRPr="0026336C">
        <w:rPr>
          <w:rFonts w:ascii="Montserrat" w:eastAsia="Calibri" w:hAnsi="Montserrat" w:cs="Arial"/>
          <w:sz w:val="19"/>
          <w:szCs w:val="19"/>
          <w:lang w:val="es-MX" w:eastAsia="es-ES"/>
        </w:rPr>
        <w:t>a</w:t>
      </w:r>
      <w:r w:rsidRPr="0026336C">
        <w:rPr>
          <w:rFonts w:ascii="Montserrat" w:eastAsia="Calibri" w:hAnsi="Montserrat" w:cs="Arial"/>
          <w:sz w:val="19"/>
          <w:szCs w:val="19"/>
          <w:lang w:val="x-none" w:eastAsia="es-ES"/>
        </w:rPr>
        <w:t xml:space="preserve"> a canjear</w:t>
      </w:r>
      <w:r w:rsidRPr="0026336C">
        <w:rPr>
          <w:rFonts w:ascii="Montserrat" w:eastAsia="Calibri" w:hAnsi="Montserrat" w:cs="Arial"/>
          <w:sz w:val="19"/>
          <w:szCs w:val="19"/>
          <w:lang w:val="es-MX" w:eastAsia="es-ES"/>
        </w:rPr>
        <w:t xml:space="preserve"> dentro del plazo de 10 días naturales a partir de la solicitud del Instituto</w:t>
      </w:r>
      <w:r w:rsidRPr="0026336C">
        <w:rPr>
          <w:rFonts w:ascii="Montserrat" w:eastAsia="Calibri" w:hAnsi="Montserrat" w:cs="Arial"/>
          <w:sz w:val="19"/>
          <w:szCs w:val="19"/>
          <w:lang w:val="x-none" w:eastAsia="es-ES"/>
        </w:rPr>
        <w:t>, sin costo alguno</w:t>
      </w:r>
      <w:r w:rsidR="00DA7ED1" w:rsidRPr="0026336C">
        <w:rPr>
          <w:rFonts w:ascii="Montserrat" w:eastAsia="Calibri" w:hAnsi="Montserrat" w:cs="Arial"/>
          <w:sz w:val="19"/>
          <w:szCs w:val="19"/>
          <w:lang w:val="es-MX" w:eastAsia="es-ES"/>
        </w:rPr>
        <w:t>,</w:t>
      </w:r>
      <w:r w:rsidRPr="0026336C">
        <w:rPr>
          <w:rFonts w:ascii="Montserrat" w:eastAsia="Calibri" w:hAnsi="Montserrat" w:cs="Arial"/>
          <w:sz w:val="19"/>
          <w:szCs w:val="19"/>
          <w:lang w:val="x-none" w:eastAsia="es-ES"/>
        </w:rPr>
        <w:t xml:space="preserve"> </w:t>
      </w:r>
      <w:r w:rsidR="00DA7ED1" w:rsidRPr="0026336C">
        <w:rPr>
          <w:rFonts w:ascii="Montserrat" w:eastAsia="Calibri" w:hAnsi="Montserrat" w:cs="Arial"/>
          <w:sz w:val="19"/>
          <w:szCs w:val="19"/>
          <w:lang w:val="es-MX" w:eastAsia="es-ES"/>
        </w:rPr>
        <w:t xml:space="preserve">los </w:t>
      </w:r>
      <w:r w:rsidRPr="0026336C">
        <w:rPr>
          <w:rFonts w:ascii="Montserrat" w:eastAsia="Calibri" w:hAnsi="Montserrat" w:cs="Arial"/>
          <w:sz w:val="19"/>
          <w:szCs w:val="19"/>
          <w:lang w:val="x-none" w:eastAsia="es-ES"/>
        </w:rPr>
        <w:t>bienes que no sean consumidos dentro de su vida útil</w:t>
      </w:r>
      <w:r w:rsidRPr="0026336C">
        <w:rPr>
          <w:rFonts w:ascii="Montserrat" w:eastAsia="Calibri" w:hAnsi="Montserrat" w:cs="Arial"/>
          <w:sz w:val="19"/>
          <w:szCs w:val="19"/>
          <w:lang w:val="es-MX" w:eastAsia="es-ES"/>
        </w:rPr>
        <w:t xml:space="preserve">. Este requisito aplica  únicamente en caso de que el proveedor </w:t>
      </w:r>
      <w:r w:rsidRPr="0026336C">
        <w:rPr>
          <w:rFonts w:ascii="Montserrat" w:eastAsia="Calibri" w:hAnsi="Montserrat" w:cs="Arial"/>
          <w:sz w:val="19"/>
          <w:szCs w:val="19"/>
          <w:lang w:val="x-none" w:eastAsia="es-ES"/>
        </w:rPr>
        <w:t>entreg</w:t>
      </w:r>
      <w:r w:rsidRPr="0026336C">
        <w:rPr>
          <w:rFonts w:ascii="Montserrat" w:eastAsia="Calibri" w:hAnsi="Montserrat" w:cs="Arial"/>
          <w:sz w:val="19"/>
          <w:szCs w:val="19"/>
          <w:lang w:val="es-MX" w:eastAsia="es-ES"/>
        </w:rPr>
        <w:t>ue</w:t>
      </w:r>
      <w:r w:rsidRPr="0026336C">
        <w:rPr>
          <w:rFonts w:ascii="Montserrat" w:eastAsia="Calibri" w:hAnsi="Montserrat" w:cs="Arial"/>
          <w:sz w:val="19"/>
          <w:szCs w:val="19"/>
          <w:lang w:val="x-none" w:eastAsia="es-ES"/>
        </w:rPr>
        <w:t xml:space="preserve"> bienes con una caducidad </w:t>
      </w:r>
      <w:r w:rsidRPr="0026336C">
        <w:rPr>
          <w:rFonts w:ascii="Montserrat" w:eastAsia="Calibri" w:hAnsi="Montserrat" w:cs="Arial"/>
          <w:sz w:val="19"/>
          <w:szCs w:val="19"/>
          <w:lang w:val="es-MX" w:eastAsia="es-ES"/>
        </w:rPr>
        <w:t xml:space="preserve">menor a 12 (doce) meses y de </w:t>
      </w:r>
      <w:r w:rsidRPr="0026336C">
        <w:rPr>
          <w:rFonts w:ascii="Montserrat" w:eastAsia="Calibri" w:hAnsi="Montserrat" w:cs="Arial"/>
          <w:sz w:val="19"/>
          <w:szCs w:val="19"/>
          <w:lang w:val="x-none" w:eastAsia="es-ES"/>
        </w:rPr>
        <w:t>9 (nueve) meses</w:t>
      </w:r>
      <w:r w:rsidRPr="0026336C">
        <w:rPr>
          <w:rFonts w:ascii="Montserrat" w:eastAsia="Calibri" w:hAnsi="Montserrat" w:cs="Arial"/>
          <w:sz w:val="19"/>
          <w:szCs w:val="19"/>
          <w:lang w:val="es-MX" w:eastAsia="es-ES"/>
        </w:rPr>
        <w:t xml:space="preserve"> como mínimo, para los bienes que por su naturaleza cuenten con una </w:t>
      </w:r>
      <w:r w:rsidRPr="0026336C">
        <w:rPr>
          <w:rFonts w:ascii="Montserrat" w:eastAsia="Calibri" w:hAnsi="Montserrat" w:cs="Arial"/>
          <w:sz w:val="19"/>
          <w:szCs w:val="19"/>
          <w:lang w:val="x-none" w:eastAsia="es-ES"/>
        </w:rPr>
        <w:t>vida útil menor a partir de la fecha de fabricación</w:t>
      </w:r>
      <w:r w:rsidR="00A16BA7" w:rsidRPr="0026336C">
        <w:rPr>
          <w:rFonts w:ascii="Montserrat" w:eastAsia="Calibri" w:hAnsi="Montserrat" w:cs="Arial"/>
          <w:sz w:val="19"/>
          <w:szCs w:val="19"/>
          <w:lang w:val="es-MX" w:eastAsia="es-ES"/>
        </w:rPr>
        <w:t>, se considerará é</w:t>
      </w:r>
      <w:r w:rsidRPr="0026336C">
        <w:rPr>
          <w:rFonts w:ascii="Montserrat" w:eastAsia="Calibri" w:hAnsi="Montserrat" w:cs="Arial"/>
          <w:sz w:val="19"/>
          <w:szCs w:val="19"/>
          <w:lang w:val="es-MX" w:eastAsia="es-ES"/>
        </w:rPr>
        <w:t xml:space="preserve">sta para efectos de recepción. </w:t>
      </w:r>
    </w:p>
    <w:p w:rsidR="00324700" w:rsidRPr="0026336C" w:rsidRDefault="00324700" w:rsidP="00324700">
      <w:pPr>
        <w:contextualSpacing/>
        <w:jc w:val="both"/>
        <w:rPr>
          <w:rFonts w:ascii="Montserrat" w:eastAsia="Calibri" w:hAnsi="Montserrat" w:cs="Arial"/>
          <w:sz w:val="19"/>
          <w:szCs w:val="19"/>
          <w:lang w:val="x-none" w:eastAsia="es-ES"/>
        </w:rPr>
      </w:pPr>
    </w:p>
    <w:p w:rsidR="00324700" w:rsidRPr="0026336C" w:rsidRDefault="00324700" w:rsidP="00324700">
      <w:pPr>
        <w:contextualSpacing/>
        <w:jc w:val="both"/>
        <w:rPr>
          <w:rFonts w:ascii="Montserrat" w:eastAsia="Calibri" w:hAnsi="Montserrat" w:cs="Arial"/>
          <w:sz w:val="19"/>
          <w:szCs w:val="19"/>
          <w:lang w:val="es-MX" w:eastAsia="es-ES"/>
        </w:rPr>
      </w:pPr>
      <w:r w:rsidRPr="0026336C">
        <w:rPr>
          <w:rFonts w:ascii="Montserrat" w:eastAsia="Calibri" w:hAnsi="Montserrat" w:cs="Arial"/>
          <w:sz w:val="19"/>
          <w:szCs w:val="19"/>
          <w:lang w:val="es-MX" w:eastAsia="es-ES"/>
        </w:rPr>
        <w:t>Los bienes entregados deberán cumplir con lo siguiente:</w:t>
      </w:r>
    </w:p>
    <w:p w:rsidR="00324700" w:rsidRPr="0026336C" w:rsidRDefault="00324700" w:rsidP="00324700">
      <w:pPr>
        <w:contextualSpacing/>
        <w:jc w:val="both"/>
        <w:rPr>
          <w:rFonts w:ascii="Montserrat" w:eastAsia="Calibri" w:hAnsi="Montserrat" w:cs="Arial"/>
          <w:sz w:val="19"/>
          <w:szCs w:val="19"/>
          <w:lang w:val="es-MX" w:eastAsia="es-ES"/>
        </w:rPr>
      </w:pPr>
    </w:p>
    <w:p w:rsidR="00324700" w:rsidRPr="0026336C" w:rsidRDefault="00324700" w:rsidP="00324700">
      <w:pPr>
        <w:contextualSpacing/>
        <w:jc w:val="both"/>
        <w:rPr>
          <w:rFonts w:ascii="Montserrat" w:eastAsia="Calibri" w:hAnsi="Montserrat" w:cs="Arial"/>
          <w:sz w:val="19"/>
          <w:szCs w:val="19"/>
          <w:lang w:val="es-MX" w:eastAsia="es-ES"/>
        </w:rPr>
      </w:pPr>
      <w:r w:rsidRPr="0026336C">
        <w:rPr>
          <w:rFonts w:ascii="Montserrat" w:eastAsia="Calibri" w:hAnsi="Montserrat" w:cs="Arial"/>
          <w:sz w:val="19"/>
          <w:szCs w:val="19"/>
          <w:lang w:val="x-none" w:eastAsia="es-ES"/>
        </w:rPr>
        <w:t>Los envases secundarios</w:t>
      </w:r>
      <w:r w:rsidR="00A16BA7" w:rsidRPr="0026336C">
        <w:rPr>
          <w:rFonts w:ascii="Montserrat" w:eastAsia="Calibri" w:hAnsi="Montserrat" w:cs="Arial"/>
          <w:sz w:val="19"/>
          <w:szCs w:val="19"/>
          <w:lang w:val="es-MX" w:eastAsia="es-ES"/>
        </w:rPr>
        <w:t xml:space="preserve"> y a falta de é</w:t>
      </w:r>
      <w:r w:rsidRPr="0026336C">
        <w:rPr>
          <w:rFonts w:ascii="Montserrat" w:eastAsia="Calibri" w:hAnsi="Montserrat" w:cs="Arial"/>
          <w:sz w:val="19"/>
          <w:szCs w:val="19"/>
          <w:lang w:val="es-MX" w:eastAsia="es-ES"/>
        </w:rPr>
        <w:t xml:space="preserve">stos los envases primarios, </w:t>
      </w:r>
      <w:r w:rsidRPr="0026336C">
        <w:rPr>
          <w:rFonts w:ascii="Montserrat" w:eastAsia="Calibri" w:hAnsi="Montserrat" w:cs="Arial"/>
          <w:sz w:val="19"/>
          <w:szCs w:val="19"/>
          <w:lang w:val="x-none" w:eastAsia="es-ES"/>
        </w:rPr>
        <w:t xml:space="preserve">deberán contener contra etiquetas sin cubrir leyendas originales, </w:t>
      </w:r>
      <w:r w:rsidR="00B1229D" w:rsidRPr="0026336C">
        <w:rPr>
          <w:rFonts w:ascii="Montserrat" w:eastAsia="Calibri" w:hAnsi="Montserrat" w:cs="Arial"/>
          <w:b/>
          <w:sz w:val="19"/>
          <w:szCs w:val="19"/>
          <w:lang w:val="x-none" w:eastAsia="es-ES"/>
        </w:rPr>
        <w:t xml:space="preserve">indicando la clave del bien a </w:t>
      </w:r>
      <w:r w:rsidR="00B1229D" w:rsidRPr="0026336C">
        <w:rPr>
          <w:rFonts w:ascii="Montserrat" w:eastAsia="Calibri" w:hAnsi="Montserrat" w:cs="Arial"/>
          <w:b/>
          <w:sz w:val="19"/>
          <w:szCs w:val="19"/>
          <w:lang w:val="es-MX" w:eastAsia="es-ES"/>
        </w:rPr>
        <w:t>10</w:t>
      </w:r>
      <w:r w:rsidR="00C27417" w:rsidRPr="0026336C">
        <w:rPr>
          <w:rFonts w:ascii="Montserrat" w:eastAsia="Calibri" w:hAnsi="Montserrat" w:cs="Arial"/>
          <w:b/>
          <w:sz w:val="19"/>
          <w:szCs w:val="19"/>
          <w:lang w:val="es-MX" w:eastAsia="es-ES"/>
        </w:rPr>
        <w:t xml:space="preserve"> </w:t>
      </w:r>
      <w:r w:rsidRPr="0026336C">
        <w:rPr>
          <w:rFonts w:ascii="Montserrat" w:eastAsia="Calibri" w:hAnsi="Montserrat" w:cs="Arial"/>
          <w:b/>
          <w:sz w:val="19"/>
          <w:szCs w:val="19"/>
          <w:lang w:val="x-none" w:eastAsia="es-ES"/>
        </w:rPr>
        <w:t xml:space="preserve">dígitos </w:t>
      </w:r>
      <w:r w:rsidRPr="0026336C">
        <w:rPr>
          <w:rFonts w:ascii="Montserrat" w:eastAsia="Calibri" w:hAnsi="Montserrat" w:cs="Arial"/>
          <w:sz w:val="19"/>
          <w:szCs w:val="19"/>
          <w:lang w:val="x-none" w:eastAsia="es-ES"/>
        </w:rPr>
        <w:t xml:space="preserve">en apego a lo establecido en </w:t>
      </w:r>
      <w:r w:rsidRPr="0026336C">
        <w:rPr>
          <w:rFonts w:ascii="Montserrat" w:eastAsia="Calibri" w:hAnsi="Montserrat" w:cs="Arial"/>
          <w:sz w:val="19"/>
          <w:szCs w:val="19"/>
          <w:lang w:val="es-MX" w:eastAsia="es-ES"/>
        </w:rPr>
        <w:t xml:space="preserve">el numeral 4.1.1.19 de </w:t>
      </w:r>
      <w:r w:rsidRPr="0026336C">
        <w:rPr>
          <w:rFonts w:ascii="Montserrat" w:eastAsia="Calibri" w:hAnsi="Montserrat" w:cs="Arial"/>
          <w:sz w:val="19"/>
          <w:szCs w:val="19"/>
          <w:lang w:val="x-none" w:eastAsia="es-ES"/>
        </w:rPr>
        <w:t xml:space="preserve">la Norma Oficial Mexicana </w:t>
      </w:r>
      <w:r w:rsidRPr="0026336C">
        <w:rPr>
          <w:rFonts w:ascii="Montserrat" w:eastAsia="Calibri" w:hAnsi="Montserrat" w:cs="Arial"/>
          <w:b/>
          <w:sz w:val="19"/>
          <w:szCs w:val="19"/>
          <w:lang w:val="x-none" w:eastAsia="es-ES"/>
        </w:rPr>
        <w:t>NOM-</w:t>
      </w:r>
      <w:r w:rsidRPr="0026336C">
        <w:rPr>
          <w:rFonts w:ascii="Montserrat" w:eastAsia="Calibri" w:hAnsi="Montserrat" w:cs="Arial"/>
          <w:b/>
          <w:sz w:val="19"/>
          <w:szCs w:val="19"/>
          <w:lang w:val="es-MX" w:eastAsia="es-ES"/>
        </w:rPr>
        <w:t>137</w:t>
      </w:r>
      <w:r w:rsidRPr="0026336C">
        <w:rPr>
          <w:rFonts w:ascii="Montserrat" w:eastAsia="Calibri" w:hAnsi="Montserrat" w:cs="Arial"/>
          <w:b/>
          <w:sz w:val="19"/>
          <w:szCs w:val="19"/>
          <w:lang w:val="x-none" w:eastAsia="es-ES"/>
        </w:rPr>
        <w:t>-SSA1-20</w:t>
      </w:r>
      <w:r w:rsidRPr="0026336C">
        <w:rPr>
          <w:rFonts w:ascii="Montserrat" w:eastAsia="Calibri" w:hAnsi="Montserrat" w:cs="Arial"/>
          <w:b/>
          <w:sz w:val="19"/>
          <w:szCs w:val="19"/>
          <w:lang w:val="es-MX" w:eastAsia="es-ES"/>
        </w:rPr>
        <w:t>08</w:t>
      </w:r>
      <w:r w:rsidRPr="0026336C">
        <w:rPr>
          <w:rFonts w:ascii="Montserrat" w:eastAsia="Calibri" w:hAnsi="Montserrat" w:cs="Arial"/>
          <w:b/>
          <w:sz w:val="19"/>
          <w:szCs w:val="19"/>
          <w:lang w:val="x-none" w:eastAsia="es-ES"/>
        </w:rPr>
        <w:t>.</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En caso de ser distribuidor, en el empaque secundario o colectivo se deberá incluir una etiqueta donde se observe su razón social, RFC y domicilio. </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271238">
      <w:pPr>
        <w:pStyle w:val="Prrafodelista"/>
        <w:keepNext/>
        <w:numPr>
          <w:ilvl w:val="0"/>
          <w:numId w:val="5"/>
        </w:numPr>
        <w:spacing w:after="0" w:line="240" w:lineRule="auto"/>
        <w:jc w:val="both"/>
        <w:rPr>
          <w:rFonts w:ascii="Montserrat" w:eastAsia="MS Mincho" w:hAnsi="Montserrat"/>
          <w:b/>
          <w:sz w:val="19"/>
          <w:szCs w:val="19"/>
        </w:rPr>
      </w:pPr>
      <w:r w:rsidRPr="0026336C">
        <w:rPr>
          <w:rFonts w:ascii="Montserrat" w:eastAsia="MS Mincho" w:hAnsi="Montserrat"/>
          <w:b/>
          <w:sz w:val="19"/>
          <w:szCs w:val="19"/>
        </w:rPr>
        <w:t xml:space="preserve">Condiciones de </w:t>
      </w:r>
      <w:r w:rsidR="00D27D4A" w:rsidRPr="0026336C">
        <w:rPr>
          <w:rFonts w:ascii="Montserrat" w:eastAsia="MS Mincho" w:hAnsi="Montserrat"/>
          <w:b/>
          <w:sz w:val="19"/>
          <w:szCs w:val="19"/>
        </w:rPr>
        <w:t>Entrega</w:t>
      </w:r>
      <w:r w:rsidRPr="0026336C">
        <w:rPr>
          <w:rFonts w:ascii="Montserrat" w:eastAsia="MS Mincho" w:hAnsi="Montserrat"/>
          <w:b/>
          <w:sz w:val="19"/>
          <w:szCs w:val="19"/>
        </w:rPr>
        <w:t>.</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El personal encargado de la recepción será el administrador del contrato o la persona que éste designe para tal efecto.</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Durante recepción, los bienes estarán sujetos a una verificación visual aleatoria, con objeto de revisar que se entreguen conforme a la información contenida en la orden de reposición, acorde a la descripción y presentación del </w:t>
      </w:r>
      <w:r w:rsidR="007B616D" w:rsidRPr="0026336C">
        <w:rPr>
          <w:rFonts w:ascii="Montserrat" w:eastAsia="Calibri" w:hAnsi="Montserrat" w:cs="Arial"/>
          <w:b/>
          <w:sz w:val="19"/>
          <w:szCs w:val="19"/>
          <w:lang w:val="es-MX"/>
        </w:rPr>
        <w:t>Compendio Nacional de Insumos para la Salud</w:t>
      </w:r>
      <w:r w:rsidR="008F5AA0" w:rsidRPr="0026336C">
        <w:rPr>
          <w:rFonts w:ascii="Montserrat" w:hAnsi="Montserrat"/>
          <w:b/>
          <w:sz w:val="19"/>
          <w:szCs w:val="19"/>
        </w:rPr>
        <w:t>, vigente</w:t>
      </w:r>
      <w:r w:rsidRPr="0026336C">
        <w:rPr>
          <w:rFonts w:ascii="Montserrat" w:eastAsia="Calibri" w:hAnsi="Montserrat" w:cs="Arial"/>
          <w:sz w:val="19"/>
          <w:szCs w:val="19"/>
          <w:lang w:val="es-MX"/>
        </w:rPr>
        <w:t xml:space="preserve">, y con las condiciones descritas en los apartados, lugares y condiciones de entrega de estos términos y condiciones. </w:t>
      </w:r>
    </w:p>
    <w:p w:rsidR="00324700" w:rsidRPr="0026336C" w:rsidRDefault="00324700" w:rsidP="00324700">
      <w:pPr>
        <w:contextualSpacing/>
        <w:jc w:val="both"/>
        <w:rPr>
          <w:rFonts w:ascii="Montserrat" w:eastAsia="Calibri" w:hAnsi="Montserrat" w:cs="Arial"/>
          <w:sz w:val="19"/>
          <w:szCs w:val="19"/>
          <w:lang w:val="es-MX" w:eastAsia="es-ES"/>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 a las condiciones del medio ambiente</w:t>
      </w:r>
      <w:r w:rsidR="00123ABE" w:rsidRPr="0026336C">
        <w:rPr>
          <w:rFonts w:ascii="Montserrat" w:eastAsia="Calibri" w:hAnsi="Montserrat" w:cs="Arial"/>
          <w:sz w:val="19"/>
          <w:szCs w:val="19"/>
          <w:lang w:val="es-MX"/>
        </w:rPr>
        <w:t>.</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Adicionalmente se verificará que los bienes que el proveedor pretende entregar no cuenten con oficio de incumplimiento</w:t>
      </w:r>
      <w:r w:rsidR="00A16BA7" w:rsidRPr="0026336C">
        <w:rPr>
          <w:rFonts w:ascii="Montserrat" w:eastAsia="Calibri" w:hAnsi="Montserrat" w:cs="Arial"/>
          <w:sz w:val="19"/>
          <w:szCs w:val="19"/>
          <w:lang w:val="es-MX"/>
        </w:rPr>
        <w:t xml:space="preserve"> a</w:t>
      </w:r>
      <w:r w:rsidRPr="0026336C">
        <w:rPr>
          <w:rFonts w:ascii="Montserrat" w:eastAsia="Calibri" w:hAnsi="Montserrat" w:cs="Arial"/>
          <w:sz w:val="19"/>
          <w:szCs w:val="19"/>
          <w:lang w:val="es-MX"/>
        </w:rPr>
        <w:t xml:space="preserve"> las especificaciones técnicas de calidad, por lo se deberá verificar que los bienes entregados no cuenten con reporte de incumplimiento, por parte del Instituto a través de la comunicación de resultados emitida por la Coordinación de Control Técnico de Insumos (COCTI).</w:t>
      </w:r>
    </w:p>
    <w:p w:rsidR="00324700" w:rsidRPr="0026336C" w:rsidRDefault="00324700" w:rsidP="00324700">
      <w:pPr>
        <w:tabs>
          <w:tab w:val="left" w:pos="3782"/>
        </w:tabs>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No será necesario elaborar acta de entrega-recepción, toda vez que para la recepción de los bienes mediará la generación de un alta a través del Sistema de Abasto Institucional, mismo que será visualizado por el proveedor adjudicado en el portal de proveedores, el cual será la constancia de recepción de los bienes. </w:t>
      </w:r>
    </w:p>
    <w:p w:rsidR="00324700" w:rsidRPr="0026336C" w:rsidRDefault="00324700" w:rsidP="00324700">
      <w:pPr>
        <w:jc w:val="both"/>
        <w:rPr>
          <w:rFonts w:ascii="Montserrat" w:eastAsia="Calibri" w:hAnsi="Montserrat" w:cs="Arial"/>
          <w:sz w:val="19"/>
          <w:szCs w:val="19"/>
          <w:lang w:val="es-MX"/>
        </w:rPr>
      </w:pPr>
    </w:p>
    <w:p w:rsidR="00090BED" w:rsidRPr="0026336C" w:rsidRDefault="00B95675" w:rsidP="004C2A89">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Para la clave 060</w:t>
      </w:r>
      <w:r w:rsidR="0026336C" w:rsidRPr="0026336C">
        <w:rPr>
          <w:rFonts w:ascii="Montserrat" w:eastAsia="Calibri" w:hAnsi="Montserrat" w:cs="Arial"/>
          <w:sz w:val="19"/>
          <w:szCs w:val="19"/>
          <w:lang w:val="es-MX"/>
        </w:rPr>
        <w:t>.</w:t>
      </w:r>
      <w:r w:rsidRPr="0026336C">
        <w:rPr>
          <w:rFonts w:ascii="Montserrat" w:eastAsia="Calibri" w:hAnsi="Montserrat" w:cs="Arial"/>
          <w:sz w:val="19"/>
          <w:szCs w:val="19"/>
          <w:lang w:val="es-MX"/>
        </w:rPr>
        <w:t>621</w:t>
      </w:r>
      <w:r w:rsidR="0026336C" w:rsidRPr="0026336C">
        <w:rPr>
          <w:rFonts w:ascii="Montserrat" w:eastAsia="Calibri" w:hAnsi="Montserrat" w:cs="Arial"/>
          <w:sz w:val="19"/>
          <w:szCs w:val="19"/>
          <w:lang w:val="es-MX"/>
        </w:rPr>
        <w:t>.</w:t>
      </w:r>
      <w:r w:rsidRPr="0026336C">
        <w:rPr>
          <w:rFonts w:ascii="Montserrat" w:eastAsia="Calibri" w:hAnsi="Montserrat" w:cs="Arial"/>
          <w:sz w:val="19"/>
          <w:szCs w:val="19"/>
          <w:lang w:val="es-MX"/>
        </w:rPr>
        <w:t>0664 (PROTECTOR RESPIRATORIO CON EFICIENCIA DE FILTRACIÓN MICROBIOLÓGICA DEL 95% O MAYOR), al momento de la entrega el proveedor debe presentar la certificación de acuerdo  a la NOM-116-STPS-2009, expedido por el organismo: Normalización y Certificación Electrónica A.C. "NYCE" o expedido por NIOSH; una vez entregado el insumos participa en el programa de muestreo de la COCTI; los resultados del informe de las pruebas resistencia a la penetración y al flujo de aerosoles de partículas sólidas de cloruro de sodio conforme a lo establecido en la NOM-116-</w:t>
      </w:r>
      <w:r w:rsidRPr="0026336C">
        <w:rPr>
          <w:rFonts w:ascii="Montserrat" w:eastAsia="Calibri" w:hAnsi="Montserrat" w:cs="Arial"/>
          <w:sz w:val="19"/>
          <w:szCs w:val="19"/>
          <w:lang w:val="es-MX"/>
        </w:rPr>
        <w:lastRenderedPageBreak/>
        <w:t>STPS-2009, expedido por el organismo: "NYCE Laboratorio S.</w:t>
      </w:r>
      <w:r w:rsidR="004C2A89" w:rsidRPr="0026336C">
        <w:rPr>
          <w:rFonts w:ascii="Montserrat" w:eastAsia="Calibri" w:hAnsi="Montserrat" w:cs="Arial"/>
          <w:sz w:val="19"/>
          <w:szCs w:val="19"/>
          <w:lang w:val="es-MX"/>
        </w:rPr>
        <w:t xml:space="preserve">C " con seis meses de vigencia. </w:t>
      </w:r>
      <w:r w:rsidR="00090BED" w:rsidRPr="0026336C">
        <w:rPr>
          <w:rFonts w:ascii="Montserrat" w:eastAsia="Calibri" w:hAnsi="Montserrat" w:cs="Arial"/>
          <w:sz w:val="19"/>
          <w:szCs w:val="19"/>
          <w:lang w:val="es-MX"/>
        </w:rPr>
        <w:t>Será responsabilidad del área receptora del almacén del Instituto el verificar que esto se cumpla, así como el envío de muestra con su respectiva documentación a la Coordinación de Control Técnico de Insumos para su verificación y comentarios correspondientes.</w:t>
      </w:r>
    </w:p>
    <w:p w:rsidR="00B95675" w:rsidRPr="0026336C" w:rsidRDefault="00B95675" w:rsidP="00324700">
      <w:pPr>
        <w:tabs>
          <w:tab w:val="left" w:pos="1260"/>
        </w:tabs>
        <w:jc w:val="both"/>
        <w:rPr>
          <w:rFonts w:ascii="Montserrat" w:eastAsia="Calibri" w:hAnsi="Montserrat" w:cs="Arial"/>
          <w:sz w:val="19"/>
          <w:szCs w:val="19"/>
          <w:lang w:val="es-MX"/>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Cabe resaltar que mientras no se cumpla con las condiciones de entrega establecidas en el presente, no se darán por recibidos y aceptados los bienes; quedando sujeto a la aplicación de penas convencionales o deductivas correspondientes que se indican en el presente. </w:t>
      </w:r>
    </w:p>
    <w:p w:rsidR="00324700" w:rsidRPr="0026336C" w:rsidRDefault="00324700" w:rsidP="00324700">
      <w:pPr>
        <w:tabs>
          <w:tab w:val="left" w:pos="1260"/>
        </w:tabs>
        <w:jc w:val="both"/>
        <w:rPr>
          <w:rFonts w:ascii="Montserrat" w:eastAsia="Calibri" w:hAnsi="Montserrat" w:cs="Arial"/>
          <w:sz w:val="19"/>
          <w:szCs w:val="19"/>
          <w:lang w:val="es-MX"/>
        </w:rPr>
      </w:pPr>
    </w:p>
    <w:p w:rsidR="00324700" w:rsidRPr="0026336C" w:rsidRDefault="00A44953" w:rsidP="00271238">
      <w:pPr>
        <w:pStyle w:val="Prrafodelista"/>
        <w:numPr>
          <w:ilvl w:val="0"/>
          <w:numId w:val="5"/>
        </w:numPr>
        <w:spacing w:after="0" w:line="240" w:lineRule="auto"/>
        <w:jc w:val="both"/>
        <w:rPr>
          <w:rFonts w:ascii="Montserrat" w:hAnsi="Montserrat"/>
          <w:b/>
          <w:sz w:val="19"/>
          <w:szCs w:val="19"/>
        </w:rPr>
      </w:pPr>
      <w:r w:rsidRPr="0026336C">
        <w:rPr>
          <w:rFonts w:ascii="Montserrat" w:hAnsi="Montserrat"/>
          <w:b/>
          <w:sz w:val="19"/>
          <w:szCs w:val="19"/>
        </w:rPr>
        <w:t>Calidad</w:t>
      </w:r>
      <w:r w:rsidR="00324700" w:rsidRPr="0026336C">
        <w:rPr>
          <w:rFonts w:ascii="Montserrat" w:hAnsi="Montserrat"/>
          <w:b/>
          <w:sz w:val="19"/>
          <w:szCs w:val="19"/>
        </w:rPr>
        <w:t>.</w:t>
      </w:r>
    </w:p>
    <w:p w:rsidR="00324700" w:rsidRPr="0026336C" w:rsidRDefault="00324700" w:rsidP="00A44953">
      <w:pPr>
        <w:tabs>
          <w:tab w:val="left" w:pos="1260"/>
        </w:tabs>
        <w:jc w:val="both"/>
        <w:rPr>
          <w:rFonts w:ascii="Montserrat" w:hAnsi="Montserrat"/>
          <w:b/>
          <w:sz w:val="19"/>
          <w:szCs w:val="19"/>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En el caso de que se adjudique un bien que cuente con antecedentes de incumplimiento</w:t>
      </w:r>
      <w:r w:rsidR="00D17C38" w:rsidRPr="0026336C">
        <w:rPr>
          <w:rFonts w:ascii="Montserrat" w:eastAsia="Calibri" w:hAnsi="Montserrat" w:cs="Arial"/>
          <w:sz w:val="19"/>
          <w:szCs w:val="19"/>
          <w:lang w:val="es-MX"/>
        </w:rPr>
        <w:t xml:space="preserve"> (clave-marca-fabricante-registro sanitario)</w:t>
      </w:r>
      <w:r w:rsidRPr="0026336C">
        <w:rPr>
          <w:rFonts w:ascii="Montserrat" w:eastAsia="Calibri" w:hAnsi="Montserrat" w:cs="Arial"/>
          <w:sz w:val="19"/>
          <w:szCs w:val="19"/>
          <w:lang w:val="es-MX"/>
        </w:rPr>
        <w:t xml:space="preserve"> conforme a las especificaciones</w:t>
      </w:r>
      <w:r w:rsidRPr="0026336C">
        <w:rPr>
          <w:rFonts w:ascii="Montserrat" w:eastAsia="Calibri" w:hAnsi="Montserrat" w:cs="Arial"/>
          <w:color w:val="FF0000"/>
          <w:sz w:val="19"/>
          <w:szCs w:val="19"/>
          <w:lang w:val="es-MX"/>
        </w:rPr>
        <w:t xml:space="preserve"> </w:t>
      </w:r>
      <w:r w:rsidRPr="0026336C">
        <w:rPr>
          <w:rFonts w:ascii="Montserrat" w:eastAsia="Calibri" w:hAnsi="Montserrat" w:cs="Arial"/>
          <w:sz w:val="19"/>
          <w:szCs w:val="19"/>
          <w:lang w:val="es-MX"/>
        </w:rPr>
        <w:t>de calidad, el proveedor a partir de la adjudicación y hasta un máximo de 10 días naturales previos a la primera entrega, deberá presentar ante la Coordinación de Control Técnico de Insumos (COCTI), muestras de un lote corregido de fabricación posterior al lote dictaminado con incumplimiento y que pretenda entregar al Instituto, acompañadas de su informe de resultados de análisis emitido por el Titular del Registro Sanitario y/o fabricante, a fin de constatar el cumplimiento a las especificaciones de calidad.</w:t>
      </w:r>
    </w:p>
    <w:p w:rsidR="00324700" w:rsidRPr="0026336C" w:rsidRDefault="00324700" w:rsidP="00324700">
      <w:pPr>
        <w:tabs>
          <w:tab w:val="left" w:pos="1260"/>
        </w:tabs>
        <w:jc w:val="both"/>
        <w:rPr>
          <w:rFonts w:ascii="Montserrat" w:eastAsia="Calibri" w:hAnsi="Montserrat" w:cs="Arial"/>
          <w:sz w:val="19"/>
          <w:szCs w:val="19"/>
          <w:lang w:val="es-MX"/>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De no demostrar la corrección, el administrador</w:t>
      </w:r>
      <w:r w:rsidR="00A16BA7" w:rsidRPr="0026336C">
        <w:rPr>
          <w:rFonts w:ascii="Montserrat" w:eastAsia="Calibri" w:hAnsi="Montserrat" w:cs="Arial"/>
          <w:sz w:val="19"/>
          <w:szCs w:val="19"/>
          <w:lang w:val="es-MX"/>
        </w:rPr>
        <w:t xml:space="preserve"> de contrato o el personal que é</w:t>
      </w:r>
      <w:r w:rsidRPr="0026336C">
        <w:rPr>
          <w:rFonts w:ascii="Montserrat" w:eastAsia="Calibri" w:hAnsi="Montserrat" w:cs="Arial"/>
          <w:sz w:val="19"/>
          <w:szCs w:val="19"/>
          <w:lang w:val="es-MX"/>
        </w:rPr>
        <w:t>ste designe, en caso de que el proveedor asignado haya participado con más de un registro sanitario o marca, podrá solicitar, se practiquen estudios a cualquiera de los otros registros o marcas ofertadas del bien</w:t>
      </w:r>
      <w:r w:rsidR="00A16BA7" w:rsidRPr="0026336C">
        <w:rPr>
          <w:rFonts w:ascii="Montserrat" w:eastAsia="Calibri" w:hAnsi="Montserrat" w:cs="Arial"/>
          <w:sz w:val="19"/>
          <w:szCs w:val="19"/>
          <w:lang w:val="es-MX"/>
        </w:rPr>
        <w:t xml:space="preserve">; esto con independencia de que </w:t>
      </w:r>
      <w:r w:rsidRPr="0026336C">
        <w:rPr>
          <w:rFonts w:ascii="Montserrat" w:eastAsia="Calibri" w:hAnsi="Montserrat" w:cs="Arial"/>
          <w:sz w:val="19"/>
          <w:szCs w:val="19"/>
          <w:lang w:val="es-MX"/>
        </w:rPr>
        <w:t xml:space="preserve">de actualizarse el incumplimiento se apliquen las deducciones correspondientes y se inicie </w:t>
      </w:r>
      <w:r w:rsidR="00A16BA7" w:rsidRPr="0026336C">
        <w:rPr>
          <w:rFonts w:ascii="Montserrat" w:eastAsia="Calibri" w:hAnsi="Montserrat" w:cs="Arial"/>
          <w:sz w:val="19"/>
          <w:szCs w:val="19"/>
          <w:lang w:val="es-MX"/>
        </w:rPr>
        <w:t xml:space="preserve">el </w:t>
      </w:r>
      <w:r w:rsidRPr="0026336C">
        <w:rPr>
          <w:rFonts w:ascii="Montserrat" w:eastAsia="Calibri" w:hAnsi="Montserrat" w:cs="Arial"/>
          <w:sz w:val="19"/>
          <w:szCs w:val="19"/>
          <w:lang w:val="es-MX"/>
        </w:rPr>
        <w:t xml:space="preserve">procedimiento de rescisión administrativa. </w:t>
      </w:r>
    </w:p>
    <w:p w:rsidR="00324700" w:rsidRPr="0026336C" w:rsidRDefault="00324700" w:rsidP="00324700">
      <w:pPr>
        <w:tabs>
          <w:tab w:val="left" w:pos="1260"/>
        </w:tabs>
        <w:jc w:val="both"/>
        <w:rPr>
          <w:rFonts w:ascii="Montserrat" w:eastAsia="Calibri" w:hAnsi="Montserrat" w:cs="Arial"/>
          <w:sz w:val="19"/>
          <w:szCs w:val="19"/>
          <w:highlight w:val="yellow"/>
          <w:lang w:val="es-MX"/>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Con independencia de lo anterior, y de la vigencia del contrato, la Coordinación de Control Técnico de Insumos (COCTI), en cualquier tiempo durante la vida útil de los productos,  podrá verificar el cumplimiento de los requisitos de calidad de los bienes mediante los programas de muestreo y </w:t>
      </w:r>
      <w:r w:rsidR="00D17C38" w:rsidRPr="0026336C">
        <w:rPr>
          <w:rFonts w:ascii="Montserrat" w:eastAsia="Calibri" w:hAnsi="Montserrat" w:cs="Arial"/>
          <w:sz w:val="19"/>
          <w:szCs w:val="19"/>
          <w:lang w:val="es-MX"/>
        </w:rPr>
        <w:t>reportes por defectos de calidad</w:t>
      </w:r>
      <w:r w:rsidRPr="0026336C">
        <w:rPr>
          <w:rFonts w:ascii="Montserrat" w:eastAsia="Calibri" w:hAnsi="Montserrat" w:cs="Arial"/>
          <w:sz w:val="19"/>
          <w:szCs w:val="19"/>
          <w:lang w:val="es-MX"/>
        </w:rPr>
        <w:t>, cuyas muestras deberán ser repuestas por el proveedor</w:t>
      </w:r>
      <w:r w:rsidR="00D17C38" w:rsidRPr="0026336C">
        <w:rPr>
          <w:rFonts w:ascii="Montserrat" w:eastAsia="Calibri" w:hAnsi="Montserrat" w:cs="Arial"/>
          <w:sz w:val="19"/>
          <w:szCs w:val="19"/>
          <w:lang w:val="es-MX"/>
        </w:rPr>
        <w:t xml:space="preserve"> (sin costo alguno para el Instituto)</w:t>
      </w:r>
      <w:r w:rsidRPr="0026336C">
        <w:rPr>
          <w:rFonts w:ascii="Montserrat" w:eastAsia="Calibri" w:hAnsi="Montserrat" w:cs="Arial"/>
          <w:sz w:val="19"/>
          <w:szCs w:val="19"/>
          <w:lang w:val="es-MX"/>
        </w:rPr>
        <w:t>, cuando cualquier área del Instituto así lo solicite.</w:t>
      </w:r>
    </w:p>
    <w:p w:rsidR="00324700" w:rsidRPr="0026336C" w:rsidRDefault="00324700" w:rsidP="00324700">
      <w:pPr>
        <w:tabs>
          <w:tab w:val="left" w:pos="1260"/>
        </w:tabs>
        <w:jc w:val="both"/>
        <w:rPr>
          <w:rFonts w:ascii="Montserrat" w:eastAsia="Calibri" w:hAnsi="Montserrat" w:cs="Arial"/>
          <w:sz w:val="19"/>
          <w:szCs w:val="19"/>
          <w:lang w:val="es-MX"/>
        </w:rPr>
      </w:pPr>
    </w:p>
    <w:p w:rsidR="004C2A89" w:rsidRPr="0026336C" w:rsidRDefault="004C2A89" w:rsidP="004C2A89">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Para el muestreo de los protectores respiratorios  (clave 060.621.0664), de así determinarlo el Instituto, podrá ser sujeto a muestreo cuántas veces se considere necesario a través de NYCE Laboratorios (KN95 mínimo de tres ocasiones), cuyos gastos correrán por parte del proveedor, así como estar obligado a la reposición de las muestras que se empleen para tal efecto, sin costo alguno para el Instituto.</w:t>
      </w:r>
    </w:p>
    <w:p w:rsidR="004C2A89" w:rsidRPr="0026336C" w:rsidRDefault="004C2A89" w:rsidP="004C2A89">
      <w:pPr>
        <w:jc w:val="both"/>
        <w:rPr>
          <w:rFonts w:ascii="Montserrat" w:eastAsia="Calibri" w:hAnsi="Montserrat" w:cs="Arial"/>
          <w:sz w:val="19"/>
          <w:szCs w:val="19"/>
          <w:lang w:val="es-MX"/>
        </w:rPr>
      </w:pPr>
    </w:p>
    <w:p w:rsidR="004C2A89" w:rsidRPr="0026336C" w:rsidRDefault="004C2A89" w:rsidP="004C2A89">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El contrato podrá ser cancelado, en el momento que:</w:t>
      </w:r>
    </w:p>
    <w:p w:rsidR="004C2A89" w:rsidRPr="0026336C" w:rsidRDefault="004C2A89" w:rsidP="004C2A89">
      <w:pPr>
        <w:jc w:val="both"/>
        <w:rPr>
          <w:rFonts w:ascii="Montserrat" w:eastAsia="Calibri" w:hAnsi="Montserrat" w:cs="Arial"/>
          <w:sz w:val="19"/>
          <w:szCs w:val="19"/>
          <w:lang w:val="es-MX"/>
        </w:rPr>
      </w:pPr>
    </w:p>
    <w:p w:rsidR="004C2A89" w:rsidRPr="0026336C" w:rsidRDefault="004C2A89" w:rsidP="004C2A89">
      <w:pPr>
        <w:numPr>
          <w:ilvl w:val="0"/>
          <w:numId w:val="18"/>
        </w:numPr>
        <w:jc w:val="both"/>
        <w:rPr>
          <w:rFonts w:ascii="Montserrat" w:eastAsia="Calibri" w:hAnsi="Montserrat" w:cs="Arial"/>
          <w:sz w:val="19"/>
          <w:szCs w:val="19"/>
          <w:lang w:val="es-MX"/>
        </w:rPr>
      </w:pPr>
      <w:r w:rsidRPr="0026336C">
        <w:rPr>
          <w:rFonts w:ascii="Montserrat" w:eastAsia="Calibri" w:hAnsi="Montserrat" w:cs="Arial"/>
          <w:sz w:val="19"/>
          <w:szCs w:val="19"/>
          <w:lang w:val="es-MX"/>
        </w:rPr>
        <w:t>Se identifique que las características y especificaciones bajo las cuales fue evaluado cualquier insumo de Equipo de protección personal (EPP) previo a su compra, hayan sufrido cambio y no se haya notificado a la COCTI para una nueva evaluación.</w:t>
      </w:r>
    </w:p>
    <w:p w:rsidR="004C2A89" w:rsidRPr="0026336C" w:rsidRDefault="004C2A89" w:rsidP="004C2A89">
      <w:pPr>
        <w:numPr>
          <w:ilvl w:val="0"/>
          <w:numId w:val="18"/>
        </w:numPr>
        <w:jc w:val="both"/>
        <w:rPr>
          <w:rFonts w:ascii="Montserrat" w:eastAsia="Calibri" w:hAnsi="Montserrat" w:cs="Arial"/>
          <w:sz w:val="19"/>
          <w:szCs w:val="19"/>
          <w:lang w:val="es-MX"/>
        </w:rPr>
      </w:pPr>
      <w:r w:rsidRPr="0026336C">
        <w:rPr>
          <w:rFonts w:ascii="Montserrat" w:eastAsia="Calibri" w:hAnsi="Montserrat" w:cs="Arial"/>
          <w:sz w:val="19"/>
          <w:szCs w:val="19"/>
          <w:lang w:val="es-MX"/>
        </w:rPr>
        <w:t>Cuando la muestra del mismo lote del EPP, marca y/o fabricante, presente características diferentes entre sí, es decir falta de homogeneidad.</w:t>
      </w:r>
    </w:p>
    <w:p w:rsidR="004C2A89" w:rsidRPr="0026336C" w:rsidRDefault="004C2A89" w:rsidP="004C2A89">
      <w:pPr>
        <w:numPr>
          <w:ilvl w:val="0"/>
          <w:numId w:val="18"/>
        </w:numPr>
        <w:jc w:val="both"/>
        <w:rPr>
          <w:rFonts w:ascii="Montserrat" w:eastAsia="Calibri" w:hAnsi="Montserrat" w:cs="Arial"/>
          <w:sz w:val="19"/>
          <w:szCs w:val="19"/>
          <w:lang w:val="es-MX"/>
        </w:rPr>
      </w:pPr>
      <w:r w:rsidRPr="0026336C">
        <w:rPr>
          <w:rFonts w:ascii="Montserrat" w:eastAsia="Calibri" w:hAnsi="Montserrat" w:cs="Arial"/>
          <w:sz w:val="19"/>
          <w:szCs w:val="19"/>
          <w:lang w:val="es-MX"/>
        </w:rPr>
        <w:t>Para el caso de protectores respiratorios, se detecte que el producto certificado y/o verificado deja de cumplir la norma bajo la cual se verificó su eficiencia de filtración mínima del 95% y por ende su principal función de protección respiratoria (por ejemplo como resultado del muestreo aleatorio).</w:t>
      </w:r>
    </w:p>
    <w:p w:rsidR="004C2A89" w:rsidRPr="0026336C" w:rsidRDefault="004C2A89" w:rsidP="004C2A89">
      <w:pPr>
        <w:ind w:left="1080"/>
        <w:jc w:val="both"/>
        <w:rPr>
          <w:rFonts w:ascii="Montserrat" w:eastAsia="Calibri" w:hAnsi="Montserrat" w:cs="Arial"/>
          <w:sz w:val="19"/>
          <w:szCs w:val="19"/>
          <w:lang w:val="es-MX"/>
        </w:rPr>
      </w:pPr>
    </w:p>
    <w:p w:rsidR="004C2A89" w:rsidRPr="0026336C" w:rsidRDefault="004C2A89" w:rsidP="004C2A89">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En caso de que el proveedor adjudicado someta el recurso de inclusión de marca, muestra de esta  deberá ser verificada técnica y documentalmente por la Coordinación de Control Técnico de Insumos, para lo cual la Coordinación de Control del Abasto deberá turnar la misma así como la documentación para verificar que cubra como mínimo los requisitos establecidos para la compra.</w:t>
      </w:r>
    </w:p>
    <w:p w:rsidR="004C2A89" w:rsidRPr="0026336C" w:rsidRDefault="004C2A89" w:rsidP="004C2A89">
      <w:pPr>
        <w:jc w:val="both"/>
        <w:rPr>
          <w:rFonts w:ascii="Montserrat" w:eastAsia="Calibri" w:hAnsi="Montserrat" w:cs="Arial"/>
          <w:sz w:val="19"/>
          <w:szCs w:val="19"/>
          <w:lang w:val="es-MX"/>
        </w:rPr>
      </w:pPr>
    </w:p>
    <w:p w:rsidR="00D17C38" w:rsidRPr="0026336C" w:rsidRDefault="00324700" w:rsidP="00D17C38">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5" w:tooltip="http://portal.salud.gob.mx/" w:history="1">
        <w:r w:rsidRPr="0026336C">
          <w:rPr>
            <w:rFonts w:ascii="Montserrat" w:eastAsia="Calibri" w:hAnsi="Montserrat"/>
            <w:sz w:val="19"/>
            <w:szCs w:val="19"/>
            <w:lang w:val="es-MX"/>
          </w:rPr>
          <w:t>http://portal.salud.gob.mx</w:t>
        </w:r>
      </w:hyperlink>
      <w:r w:rsidRPr="0026336C">
        <w:rPr>
          <w:rFonts w:ascii="Montserrat" w:eastAsia="Calibri" w:hAnsi="Montserrat" w:cs="Arial"/>
          <w:sz w:val="19"/>
          <w:szCs w:val="19"/>
          <w:lang w:val="es-MX"/>
        </w:rPr>
        <w:t>, en las normas oficiales mexicanas, normas mexicanas, normas internacionales, así como las especificaciones técnicas del IMSS (mismas que podrán ser consultadas en la página electrónica: </w:t>
      </w:r>
      <w:hyperlink r:id="rId16" w:tooltip="http://compras.imss.gob.mx/?P=provinfo" w:history="1">
        <w:r w:rsidRPr="0026336C">
          <w:rPr>
            <w:rFonts w:ascii="Montserrat" w:eastAsia="Calibri" w:hAnsi="Montserrat"/>
            <w:sz w:val="19"/>
            <w:szCs w:val="19"/>
            <w:lang w:val="es-MX"/>
          </w:rPr>
          <w:t>http://compras.imss.gob.mx/?P=provinfo</w:t>
        </w:r>
      </w:hyperlink>
      <w:r w:rsidRPr="0026336C">
        <w:rPr>
          <w:rFonts w:ascii="Montserrat" w:eastAsia="Calibri" w:hAnsi="Montserrat"/>
          <w:sz w:val="19"/>
          <w:szCs w:val="19"/>
          <w:lang w:val="es-MX"/>
        </w:rPr>
        <w:t xml:space="preserve">) </w:t>
      </w:r>
      <w:r w:rsidRPr="0026336C">
        <w:rPr>
          <w:rFonts w:ascii="Montserrat" w:eastAsia="Calibri" w:hAnsi="Montserrat" w:cs="Arial"/>
          <w:sz w:val="19"/>
          <w:szCs w:val="19"/>
          <w:lang w:val="es-MX"/>
        </w:rPr>
        <w:t>o a falta de éstas, de acuerdo a las especific</w:t>
      </w:r>
      <w:r w:rsidR="00D17C38" w:rsidRPr="0026336C">
        <w:rPr>
          <w:rFonts w:ascii="Montserrat" w:eastAsia="Calibri" w:hAnsi="Montserrat" w:cs="Arial"/>
          <w:sz w:val="19"/>
          <w:szCs w:val="19"/>
          <w:lang w:val="es-MX"/>
        </w:rPr>
        <w:t xml:space="preserve">aciones técnicas del fabricante, </w:t>
      </w:r>
      <w:r w:rsidR="00B95675" w:rsidRPr="0026336C">
        <w:rPr>
          <w:rFonts w:ascii="Montserrat" w:eastAsia="Calibri" w:hAnsi="Montserrat" w:cs="Arial"/>
          <w:sz w:val="19"/>
          <w:szCs w:val="19"/>
          <w:lang w:val="es-MX"/>
        </w:rPr>
        <w:t>y cuando el Instituto lo determine procedente se realizarán pruebas de funcionalidad. En caso de requerirse, se solicitará al proveedor, la realización de pruebas por parte de un laboratorio acreditado por la entidad correspondiente o tercero autorizado por la COFEPRIS o la entidad mexicana de acreditación (ema), según sea el caso, cuyos gastos correrán por parte del proveedor.</w:t>
      </w:r>
    </w:p>
    <w:p w:rsidR="00324700" w:rsidRPr="0026336C" w:rsidRDefault="00324700" w:rsidP="00324700">
      <w:pPr>
        <w:tabs>
          <w:tab w:val="left" w:pos="1260"/>
        </w:tabs>
        <w:jc w:val="both"/>
        <w:rPr>
          <w:rFonts w:ascii="Montserrat" w:eastAsia="Calibri" w:hAnsi="Montserrat" w:cs="Arial"/>
          <w:sz w:val="19"/>
          <w:szCs w:val="19"/>
          <w:lang w:val="es-MX"/>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Para la evaluación de la calidad, la COCTI</w:t>
      </w:r>
      <w:r w:rsidR="00B8517A" w:rsidRPr="0026336C">
        <w:rPr>
          <w:rFonts w:ascii="Montserrat" w:eastAsia="Calibri" w:hAnsi="Montserrat" w:cs="Arial"/>
          <w:sz w:val="19"/>
          <w:szCs w:val="19"/>
          <w:lang w:val="es-MX"/>
        </w:rPr>
        <w:t xml:space="preserve"> u otra área del Instituto</w:t>
      </w:r>
      <w:r w:rsidRPr="0026336C">
        <w:rPr>
          <w:rFonts w:ascii="Montserrat" w:eastAsia="Calibri" w:hAnsi="Montserrat" w:cs="Arial"/>
          <w:sz w:val="19"/>
          <w:szCs w:val="19"/>
          <w:lang w:val="es-MX"/>
        </w:rPr>
        <w:t>, podrá solicitar al Titular del Registro Sanitario</w:t>
      </w:r>
      <w:r w:rsidR="00B8517A" w:rsidRPr="0026336C">
        <w:rPr>
          <w:rFonts w:ascii="Montserrat" w:eastAsia="Calibri" w:hAnsi="Montserrat" w:cs="Arial"/>
          <w:sz w:val="19"/>
          <w:szCs w:val="19"/>
          <w:lang w:val="es-MX"/>
        </w:rPr>
        <w:t xml:space="preserve"> y/o proveedor</w:t>
      </w:r>
      <w:r w:rsidRPr="0026336C">
        <w:rPr>
          <w:rFonts w:ascii="Montserrat" w:eastAsia="Calibri" w:hAnsi="Montserrat" w:cs="Arial"/>
          <w:sz w:val="19"/>
          <w:szCs w:val="19"/>
          <w:lang w:val="es-MX"/>
        </w:rPr>
        <w:t>, que realice entrega, en un plazo máximo de 5 días hábiles a partir de su solicitud:</w:t>
      </w:r>
    </w:p>
    <w:p w:rsidR="00324700" w:rsidRPr="0026336C" w:rsidRDefault="00324700" w:rsidP="00324700">
      <w:pPr>
        <w:tabs>
          <w:tab w:val="left" w:pos="1260"/>
        </w:tabs>
        <w:jc w:val="both"/>
        <w:rPr>
          <w:rFonts w:ascii="Montserrat" w:eastAsia="Calibri" w:hAnsi="Montserrat" w:cs="Arial"/>
          <w:sz w:val="19"/>
          <w:szCs w:val="19"/>
          <w:lang w:val="es-MX"/>
        </w:rPr>
      </w:pPr>
    </w:p>
    <w:p w:rsidR="00324700" w:rsidRPr="0026336C" w:rsidRDefault="00324700" w:rsidP="00271238">
      <w:pPr>
        <w:pStyle w:val="Prrafodelista"/>
        <w:numPr>
          <w:ilvl w:val="0"/>
          <w:numId w:val="14"/>
        </w:numPr>
        <w:tabs>
          <w:tab w:val="left" w:pos="1260"/>
        </w:tabs>
        <w:spacing w:after="0" w:line="240" w:lineRule="auto"/>
        <w:jc w:val="both"/>
        <w:rPr>
          <w:rFonts w:ascii="Montserrat" w:hAnsi="Montserrat"/>
          <w:sz w:val="19"/>
          <w:szCs w:val="19"/>
        </w:rPr>
      </w:pPr>
      <w:r w:rsidRPr="0026336C">
        <w:rPr>
          <w:rFonts w:ascii="Montserrat" w:hAnsi="Montserrat"/>
          <w:sz w:val="19"/>
          <w:szCs w:val="19"/>
        </w:rPr>
        <w:t xml:space="preserve">Especificaciones técnicas del fabricante, y de ser el caso métodos de prueba del mismo, </w:t>
      </w:r>
      <w:r w:rsidR="00B8517A" w:rsidRPr="0026336C">
        <w:rPr>
          <w:rFonts w:ascii="Montserrat" w:hAnsi="Montserrat"/>
          <w:sz w:val="19"/>
          <w:szCs w:val="19"/>
        </w:rPr>
        <w:t xml:space="preserve">reactivos, </w:t>
      </w:r>
      <w:r w:rsidRPr="0026336C">
        <w:rPr>
          <w:rFonts w:ascii="Montserrat" w:hAnsi="Montserrat"/>
          <w:sz w:val="19"/>
          <w:szCs w:val="19"/>
        </w:rPr>
        <w:t>sustancias de referencia y/o certificados de calidad expedidos por el</w:t>
      </w:r>
      <w:r w:rsidR="00B8517A" w:rsidRPr="0026336C">
        <w:rPr>
          <w:rFonts w:ascii="Montserrat" w:hAnsi="Montserrat"/>
          <w:sz w:val="19"/>
          <w:szCs w:val="19"/>
        </w:rPr>
        <w:t xml:space="preserve"> Titular del Registro Sanitario o fabricante.</w:t>
      </w:r>
    </w:p>
    <w:p w:rsidR="00324700" w:rsidRPr="0026336C" w:rsidRDefault="00324700" w:rsidP="00271238">
      <w:pPr>
        <w:pStyle w:val="Prrafodelista"/>
        <w:numPr>
          <w:ilvl w:val="0"/>
          <w:numId w:val="14"/>
        </w:numPr>
        <w:tabs>
          <w:tab w:val="left" w:pos="1260"/>
        </w:tabs>
        <w:spacing w:after="0" w:line="240" w:lineRule="auto"/>
        <w:jc w:val="both"/>
        <w:rPr>
          <w:rFonts w:ascii="Montserrat" w:hAnsi="Montserrat"/>
          <w:sz w:val="19"/>
          <w:szCs w:val="19"/>
        </w:rPr>
      </w:pPr>
      <w:r w:rsidRPr="0026336C">
        <w:rPr>
          <w:rFonts w:ascii="Montserrat" w:hAnsi="Montserrat"/>
          <w:sz w:val="19"/>
          <w:szCs w:val="19"/>
        </w:rPr>
        <w:t xml:space="preserve">Muestras físicas de los insumos adjudicados para verificar el cumplimiento de los requisitos de calidad de los bienes; </w:t>
      </w:r>
    </w:p>
    <w:p w:rsidR="00CD2779" w:rsidRPr="0026336C" w:rsidRDefault="00CD2779" w:rsidP="00271238">
      <w:pPr>
        <w:pStyle w:val="Prrafodelista"/>
        <w:numPr>
          <w:ilvl w:val="0"/>
          <w:numId w:val="14"/>
        </w:numPr>
        <w:tabs>
          <w:tab w:val="left" w:pos="1260"/>
        </w:tabs>
        <w:spacing w:after="0" w:line="240" w:lineRule="auto"/>
        <w:jc w:val="both"/>
        <w:rPr>
          <w:rFonts w:ascii="Montserrat" w:hAnsi="Montserrat"/>
          <w:strike/>
          <w:sz w:val="19"/>
          <w:szCs w:val="19"/>
        </w:rPr>
      </w:pPr>
      <w:r w:rsidRPr="0026336C">
        <w:rPr>
          <w:rFonts w:ascii="Montserrat" w:hAnsi="Montserrat"/>
          <w:sz w:val="19"/>
          <w:szCs w:val="19"/>
        </w:rPr>
        <w:t xml:space="preserve">Certificados y las tablas de estabilidad </w:t>
      </w:r>
      <w:r w:rsidR="00E94C3B" w:rsidRPr="0026336C">
        <w:rPr>
          <w:rFonts w:ascii="Montserrat" w:hAnsi="Montserrat"/>
          <w:sz w:val="19"/>
          <w:szCs w:val="19"/>
        </w:rPr>
        <w:t>para los insumos que sufren</w:t>
      </w:r>
      <w:r w:rsidRPr="0026336C">
        <w:rPr>
          <w:rFonts w:ascii="Montserrat" w:hAnsi="Montserrat"/>
          <w:sz w:val="19"/>
          <w:szCs w:val="19"/>
        </w:rPr>
        <w:t xml:space="preserve"> accidentes en la red de frío.</w:t>
      </w:r>
    </w:p>
    <w:p w:rsidR="00CD2779" w:rsidRPr="0026336C" w:rsidRDefault="00CD2779" w:rsidP="00CD2779">
      <w:pPr>
        <w:pStyle w:val="Prrafodelista"/>
        <w:numPr>
          <w:ilvl w:val="0"/>
          <w:numId w:val="14"/>
        </w:numPr>
        <w:tabs>
          <w:tab w:val="left" w:pos="1260"/>
        </w:tabs>
        <w:spacing w:after="0" w:line="240" w:lineRule="auto"/>
        <w:jc w:val="both"/>
        <w:rPr>
          <w:rFonts w:ascii="Montserrat" w:hAnsi="Montserrat"/>
          <w:sz w:val="19"/>
          <w:szCs w:val="19"/>
        </w:rPr>
      </w:pPr>
      <w:r w:rsidRPr="0026336C">
        <w:rPr>
          <w:rFonts w:ascii="Montserrat" w:hAnsi="Montserrat"/>
          <w:sz w:val="19"/>
          <w:szCs w:val="19"/>
        </w:rPr>
        <w:t xml:space="preserve">Gestión de realización de pruebas ante un Laboratorio Tercero Autorizado por COFEPRIS u organismo de certificación acreditado y autorizado correspondiente, cuyos gastos correrán a cargo del proveedor. </w:t>
      </w:r>
    </w:p>
    <w:p w:rsidR="00301A91" w:rsidRPr="0026336C" w:rsidRDefault="00301A91" w:rsidP="00301A91">
      <w:pPr>
        <w:pStyle w:val="Prrafodelista"/>
        <w:tabs>
          <w:tab w:val="left" w:pos="1260"/>
        </w:tabs>
        <w:spacing w:after="0" w:line="240" w:lineRule="auto"/>
        <w:jc w:val="both"/>
        <w:rPr>
          <w:rFonts w:ascii="Montserrat" w:hAnsi="Montserrat"/>
          <w:sz w:val="19"/>
          <w:szCs w:val="19"/>
          <w:highlight w:val="yellow"/>
        </w:rPr>
      </w:pPr>
    </w:p>
    <w:p w:rsidR="00324700" w:rsidRPr="0026336C" w:rsidRDefault="00324700" w:rsidP="00324700">
      <w:pPr>
        <w:pStyle w:val="Prrafodelista"/>
        <w:tabs>
          <w:tab w:val="left" w:pos="1260"/>
        </w:tabs>
        <w:rPr>
          <w:rFonts w:ascii="Montserrat" w:hAnsi="Montserrat"/>
          <w:sz w:val="19"/>
          <w:szCs w:val="19"/>
        </w:rPr>
      </w:pPr>
      <w:r w:rsidRPr="0026336C">
        <w:rPr>
          <w:rFonts w:ascii="Montserrat" w:hAnsi="Montserrat"/>
          <w:sz w:val="19"/>
          <w:szCs w:val="19"/>
        </w:rPr>
        <w:t>Las especificaciones técnicas de calidad del fabricante deberán ser proporcionadas en hoja membretada, firmadas por el responsable de la emisión de las mismas, indicando la fecha en que éstas entraron en vigor y contener de manera enunciativa más no limitativa:</w:t>
      </w:r>
    </w:p>
    <w:p w:rsidR="00A44953" w:rsidRPr="0026336C" w:rsidRDefault="00A44953" w:rsidP="00324700">
      <w:pPr>
        <w:pStyle w:val="Prrafodelista"/>
        <w:tabs>
          <w:tab w:val="left" w:pos="1260"/>
        </w:tabs>
        <w:rPr>
          <w:rFonts w:ascii="Montserrat" w:hAnsi="Montserrat"/>
          <w:sz w:val="19"/>
          <w:szCs w:val="19"/>
        </w:rPr>
      </w:pPr>
    </w:p>
    <w:p w:rsidR="00324700" w:rsidRPr="0026336C" w:rsidRDefault="00324700" w:rsidP="00271238">
      <w:pPr>
        <w:pStyle w:val="Prrafodelista"/>
        <w:numPr>
          <w:ilvl w:val="0"/>
          <w:numId w:val="15"/>
        </w:numPr>
        <w:tabs>
          <w:tab w:val="left" w:pos="1260"/>
        </w:tabs>
        <w:spacing w:after="0" w:line="240" w:lineRule="auto"/>
        <w:jc w:val="both"/>
        <w:rPr>
          <w:rFonts w:ascii="Montserrat" w:hAnsi="Montserrat"/>
          <w:sz w:val="19"/>
          <w:szCs w:val="19"/>
        </w:rPr>
      </w:pPr>
      <w:r w:rsidRPr="0026336C">
        <w:rPr>
          <w:rFonts w:ascii="Montserrat" w:hAnsi="Montserrat"/>
          <w:sz w:val="19"/>
          <w:szCs w:val="19"/>
        </w:rPr>
        <w:t xml:space="preserve">La totalidad de las pruebas efectuadas lote a lote para la liberación del mismo, y que permitan corroborar las características declaradas en la descripción del </w:t>
      </w:r>
      <w:r w:rsidR="007B616D" w:rsidRPr="0026336C">
        <w:rPr>
          <w:rFonts w:ascii="Montserrat" w:eastAsia="Calibri" w:hAnsi="Montserrat"/>
          <w:b/>
          <w:sz w:val="19"/>
          <w:szCs w:val="19"/>
        </w:rPr>
        <w:t>Compendio Nacional de Insumos para la Salud</w:t>
      </w:r>
      <w:r w:rsidR="007B616D" w:rsidRPr="0026336C">
        <w:rPr>
          <w:rFonts w:ascii="Montserrat" w:hAnsi="Montserrat"/>
          <w:b/>
          <w:sz w:val="19"/>
          <w:szCs w:val="19"/>
        </w:rPr>
        <w:t>.</w:t>
      </w:r>
    </w:p>
    <w:p w:rsidR="00324700" w:rsidRPr="0026336C" w:rsidRDefault="00324700" w:rsidP="00271238">
      <w:pPr>
        <w:pStyle w:val="Prrafodelista"/>
        <w:numPr>
          <w:ilvl w:val="0"/>
          <w:numId w:val="15"/>
        </w:numPr>
        <w:tabs>
          <w:tab w:val="left" w:pos="1260"/>
        </w:tabs>
        <w:spacing w:after="0" w:line="240" w:lineRule="auto"/>
        <w:jc w:val="both"/>
        <w:rPr>
          <w:rFonts w:ascii="Montserrat" w:hAnsi="Montserrat"/>
          <w:sz w:val="19"/>
          <w:szCs w:val="19"/>
        </w:rPr>
      </w:pPr>
      <w:r w:rsidRPr="0026336C">
        <w:rPr>
          <w:rFonts w:ascii="Montserrat" w:hAnsi="Montserrat"/>
          <w:sz w:val="19"/>
          <w:szCs w:val="19"/>
        </w:rPr>
        <w:t>Indicar para cada una de las pruebas declaradas el intervalo de aceptación, así como el método de prueba, ya sea el propio del fabricante o referenciado a un método oficial (indicado en normas oficiales mexicanas, mexicanas, internacionales, regionales, etc.)</w:t>
      </w:r>
    </w:p>
    <w:p w:rsidR="00324700" w:rsidRPr="0026336C" w:rsidRDefault="00324700" w:rsidP="00271238">
      <w:pPr>
        <w:pStyle w:val="Prrafodelista"/>
        <w:numPr>
          <w:ilvl w:val="0"/>
          <w:numId w:val="15"/>
        </w:numPr>
        <w:tabs>
          <w:tab w:val="left" w:pos="1260"/>
        </w:tabs>
        <w:spacing w:after="0" w:line="240" w:lineRule="auto"/>
        <w:jc w:val="both"/>
        <w:rPr>
          <w:rFonts w:ascii="Montserrat" w:hAnsi="Montserrat"/>
          <w:sz w:val="19"/>
          <w:szCs w:val="19"/>
        </w:rPr>
      </w:pPr>
      <w:r w:rsidRPr="0026336C">
        <w:rPr>
          <w:rFonts w:ascii="Montserrat" w:hAnsi="Montserrat"/>
          <w:sz w:val="19"/>
          <w:szCs w:val="19"/>
        </w:rPr>
        <w:t>En aquellos casos en que las especificaciones declaren un método de análisis propio del fabricante, deberán adjuntar el método correspondiente, en hoja membretada, firmado por el responsable de la emisión del mismo, indi</w:t>
      </w:r>
      <w:r w:rsidR="008878F9" w:rsidRPr="0026336C">
        <w:rPr>
          <w:rFonts w:ascii="Montserrat" w:hAnsi="Montserrat"/>
          <w:sz w:val="19"/>
          <w:szCs w:val="19"/>
        </w:rPr>
        <w:t>cando la fecha en que éste entró</w:t>
      </w:r>
      <w:r w:rsidRPr="0026336C">
        <w:rPr>
          <w:rFonts w:ascii="Montserrat" w:hAnsi="Montserrat"/>
          <w:sz w:val="19"/>
          <w:szCs w:val="19"/>
        </w:rPr>
        <w:t xml:space="preserve"> en vigor.</w:t>
      </w:r>
    </w:p>
    <w:p w:rsidR="00324700" w:rsidRPr="0026336C" w:rsidRDefault="00324700" w:rsidP="00324700">
      <w:pPr>
        <w:tabs>
          <w:tab w:val="left" w:pos="1260"/>
        </w:tabs>
        <w:jc w:val="both"/>
        <w:rPr>
          <w:rFonts w:ascii="Montserrat" w:eastAsia="Calibri" w:hAnsi="Montserrat" w:cs="Arial"/>
          <w:sz w:val="19"/>
          <w:szCs w:val="19"/>
          <w:lang w:val="es-MX"/>
        </w:rPr>
      </w:pPr>
    </w:p>
    <w:p w:rsidR="00324700" w:rsidRPr="0026336C" w:rsidRDefault="00324700" w:rsidP="00324700">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La entrega de las muestras y la documentación se efectuará en la calle José Urbano Fonseca No. 6,</w:t>
      </w:r>
      <w:r w:rsidR="00CD2779" w:rsidRPr="0026336C">
        <w:rPr>
          <w:rFonts w:ascii="Montserrat" w:hAnsi="Montserrat" w:cs="Arial"/>
          <w:sz w:val="19"/>
          <w:szCs w:val="19"/>
          <w:lang w:val="es-MX"/>
        </w:rPr>
        <w:t xml:space="preserve"> Edificio 2,</w:t>
      </w:r>
      <w:r w:rsidRPr="0026336C">
        <w:rPr>
          <w:rFonts w:ascii="Montserrat" w:hAnsi="Montserrat" w:cs="Arial"/>
          <w:sz w:val="19"/>
          <w:szCs w:val="19"/>
          <w:lang w:val="es-MX"/>
        </w:rPr>
        <w:t xml:space="preserve"> Colonia Magdalena de las Salinas, </w:t>
      </w:r>
      <w:r w:rsidR="008878F9" w:rsidRPr="0026336C">
        <w:rPr>
          <w:rFonts w:ascii="Montserrat" w:hAnsi="Montserrat" w:cs="Arial"/>
          <w:sz w:val="19"/>
          <w:szCs w:val="19"/>
          <w:lang w:val="es-MX"/>
        </w:rPr>
        <w:t>Demarcación Territorial</w:t>
      </w:r>
      <w:r w:rsidRPr="0026336C">
        <w:rPr>
          <w:rFonts w:ascii="Montserrat" w:hAnsi="Montserrat" w:cs="Arial"/>
          <w:sz w:val="19"/>
          <w:szCs w:val="19"/>
          <w:lang w:val="es-MX"/>
        </w:rPr>
        <w:t xml:space="preserve"> Gustavo A. Madero, C.P. 07760, Ciudad de México, México Teléfono 57473500 extensión 20</w:t>
      </w:r>
      <w:r w:rsidR="00CD2779" w:rsidRPr="0026336C">
        <w:rPr>
          <w:rFonts w:ascii="Montserrat" w:hAnsi="Montserrat" w:cs="Arial"/>
          <w:sz w:val="19"/>
          <w:szCs w:val="19"/>
          <w:lang w:val="es-MX"/>
        </w:rPr>
        <w:t>2</w:t>
      </w:r>
      <w:r w:rsidRPr="0026336C">
        <w:rPr>
          <w:rFonts w:ascii="Montserrat" w:hAnsi="Montserrat" w:cs="Arial"/>
          <w:sz w:val="19"/>
          <w:szCs w:val="19"/>
          <w:lang w:val="es-MX"/>
        </w:rPr>
        <w:t>25, directo: 57546894, de lunes a viernes de 8:00 a 16:00 horas (días hábiles).</w:t>
      </w:r>
    </w:p>
    <w:p w:rsidR="008F5AA0" w:rsidRPr="0026336C" w:rsidRDefault="008F5AA0" w:rsidP="00324700">
      <w:pPr>
        <w:autoSpaceDE w:val="0"/>
        <w:autoSpaceDN w:val="0"/>
        <w:adjustRightInd w:val="0"/>
        <w:jc w:val="both"/>
        <w:rPr>
          <w:rFonts w:ascii="Montserrat" w:hAnsi="Montserrat" w:cs="Arial"/>
          <w:sz w:val="19"/>
          <w:szCs w:val="19"/>
          <w:highlight w:val="yellow"/>
          <w:lang w:val="es-MX"/>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El incumplimiento del proveedor a los aspectos indicados en este apartado en el plazo solicitado generará que la Coordinación Técnic</w:t>
      </w:r>
      <w:r w:rsidR="00CD2779" w:rsidRPr="0026336C">
        <w:rPr>
          <w:rFonts w:ascii="Montserrat" w:eastAsia="Calibri" w:hAnsi="Montserrat" w:cs="Arial"/>
          <w:sz w:val="19"/>
          <w:szCs w:val="19"/>
          <w:lang w:val="es-MX"/>
        </w:rPr>
        <w:t>o</w:t>
      </w:r>
      <w:r w:rsidRPr="0026336C">
        <w:rPr>
          <w:rFonts w:ascii="Montserrat" w:eastAsia="Calibri" w:hAnsi="Montserrat" w:cs="Arial"/>
          <w:sz w:val="19"/>
          <w:szCs w:val="19"/>
          <w:lang w:val="es-MX"/>
        </w:rPr>
        <w:t xml:space="preserve"> de Control de Insumos emita oficio de incumplimiento del lote sujeto a evaluación. </w:t>
      </w:r>
    </w:p>
    <w:p w:rsidR="00324700" w:rsidRPr="0026336C" w:rsidRDefault="00324700" w:rsidP="00324700">
      <w:pPr>
        <w:tabs>
          <w:tab w:val="left" w:pos="1260"/>
        </w:tabs>
        <w:jc w:val="both"/>
        <w:rPr>
          <w:rFonts w:ascii="Montserrat" w:eastAsia="Calibri" w:hAnsi="Montserrat" w:cs="Arial"/>
          <w:sz w:val="19"/>
          <w:szCs w:val="19"/>
          <w:lang w:val="es-MX"/>
        </w:rPr>
      </w:pPr>
    </w:p>
    <w:p w:rsidR="00324700" w:rsidRPr="0026336C" w:rsidRDefault="00324700" w:rsidP="00324700">
      <w:pPr>
        <w:tabs>
          <w:tab w:val="left" w:pos="1260"/>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lastRenderedPageBreak/>
        <w:t xml:space="preserve">En caso de queja por el administrador de contrato o el de </w:t>
      </w:r>
      <w:r w:rsidR="005F4A21" w:rsidRPr="0026336C">
        <w:rPr>
          <w:rFonts w:ascii="Montserrat" w:eastAsia="Calibri" w:hAnsi="Montserrat" w:cs="Arial"/>
          <w:sz w:val="19"/>
          <w:szCs w:val="19"/>
          <w:lang w:val="es-MX"/>
        </w:rPr>
        <w:t>los Órganos de Operación Administrativa Desconcentrado</w:t>
      </w:r>
      <w:r w:rsidRPr="0026336C">
        <w:rPr>
          <w:rFonts w:ascii="Montserrat" w:eastAsia="Calibri" w:hAnsi="Montserrat" w:cs="Arial"/>
          <w:sz w:val="19"/>
          <w:szCs w:val="19"/>
          <w:lang w:val="es-MX"/>
        </w:rPr>
        <w:t xml:space="preserve"> o UMAE, que hayan remitido muestras, deberán ser repuestas p</w:t>
      </w:r>
      <w:r w:rsidR="00985C02" w:rsidRPr="0026336C">
        <w:rPr>
          <w:rFonts w:ascii="Montserrat" w:eastAsia="Calibri" w:hAnsi="Montserrat" w:cs="Arial"/>
          <w:sz w:val="19"/>
          <w:szCs w:val="19"/>
          <w:lang w:val="es-MX"/>
        </w:rPr>
        <w:t>or el proveedor a solicitud de é</w:t>
      </w:r>
      <w:r w:rsidRPr="0026336C">
        <w:rPr>
          <w:rFonts w:ascii="Montserrat" w:eastAsia="Calibri" w:hAnsi="Montserrat" w:cs="Arial"/>
          <w:sz w:val="19"/>
          <w:szCs w:val="19"/>
          <w:lang w:val="es-MX"/>
        </w:rPr>
        <w:t>ste en un plazo de 10 días hábiles.</w:t>
      </w:r>
    </w:p>
    <w:p w:rsidR="00324700" w:rsidRPr="0026336C" w:rsidRDefault="00324700" w:rsidP="00324700">
      <w:pPr>
        <w:tabs>
          <w:tab w:val="left" w:pos="1260"/>
        </w:tabs>
        <w:jc w:val="both"/>
        <w:rPr>
          <w:rFonts w:ascii="Montserrat" w:eastAsia="Calibri" w:hAnsi="Montserrat" w:cs="Arial"/>
          <w:sz w:val="19"/>
          <w:szCs w:val="19"/>
          <w:lang w:val="es-MX"/>
        </w:rPr>
      </w:pPr>
    </w:p>
    <w:p w:rsidR="003248AD" w:rsidRPr="0026336C" w:rsidRDefault="003248AD" w:rsidP="00271238">
      <w:pPr>
        <w:pStyle w:val="Prrafodelista"/>
        <w:numPr>
          <w:ilvl w:val="0"/>
          <w:numId w:val="5"/>
        </w:numPr>
        <w:spacing w:after="0" w:line="240" w:lineRule="auto"/>
        <w:ind w:left="284" w:hanging="284"/>
        <w:jc w:val="both"/>
        <w:rPr>
          <w:rFonts w:ascii="Montserrat" w:hAnsi="Montserrat"/>
          <w:sz w:val="19"/>
          <w:szCs w:val="19"/>
        </w:rPr>
      </w:pPr>
      <w:r w:rsidRPr="0026336C">
        <w:rPr>
          <w:rFonts w:ascii="Montserrat" w:hAnsi="Montserrat"/>
          <w:b/>
          <w:sz w:val="19"/>
          <w:szCs w:val="19"/>
        </w:rPr>
        <w:t>Mecanismos requeridos al proveedor para responder por defectos o vicios ocultos de los bienes (4.24.4 inciso i) y j) PBL).</w:t>
      </w:r>
    </w:p>
    <w:p w:rsidR="003248AD" w:rsidRPr="0026336C" w:rsidRDefault="003248AD" w:rsidP="003248AD">
      <w:pPr>
        <w:ind w:left="567"/>
        <w:contextualSpacing/>
        <w:jc w:val="both"/>
        <w:rPr>
          <w:rFonts w:ascii="Montserrat" w:eastAsia="Calibri" w:hAnsi="Montserrat" w:cs="Arial"/>
          <w:sz w:val="19"/>
          <w:szCs w:val="19"/>
          <w:lang w:val="x-none" w:eastAsia="es-ES"/>
        </w:rPr>
      </w:pPr>
    </w:p>
    <w:p w:rsidR="003248AD" w:rsidRPr="0026336C" w:rsidRDefault="003248AD" w:rsidP="003248AD">
      <w:pPr>
        <w:jc w:val="both"/>
        <w:rPr>
          <w:rFonts w:ascii="Montserrat" w:eastAsia="Calibri" w:hAnsi="Montserrat" w:cs="Arial"/>
          <w:sz w:val="19"/>
          <w:szCs w:val="19"/>
        </w:rPr>
      </w:pPr>
      <w:r w:rsidRPr="0026336C">
        <w:rPr>
          <w:rFonts w:ascii="Montserrat" w:eastAsia="Calibri" w:hAnsi="Montserrat" w:cs="Arial"/>
          <w:sz w:val="19"/>
          <w:szCs w:val="19"/>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w:t>
      </w:r>
    </w:p>
    <w:p w:rsidR="003248AD" w:rsidRPr="0026336C" w:rsidRDefault="003248AD" w:rsidP="003248AD">
      <w:pPr>
        <w:jc w:val="both"/>
        <w:rPr>
          <w:rFonts w:ascii="Montserrat" w:eastAsia="Calibri" w:hAnsi="Montserrat" w:cs="Arial"/>
          <w:sz w:val="19"/>
          <w:szCs w:val="19"/>
        </w:rPr>
      </w:pPr>
    </w:p>
    <w:p w:rsidR="003248AD" w:rsidRPr="0026336C" w:rsidRDefault="003248AD" w:rsidP="003248AD">
      <w:pPr>
        <w:jc w:val="both"/>
        <w:rPr>
          <w:rFonts w:ascii="Montserrat" w:eastAsia="Calibri" w:hAnsi="Montserrat" w:cs="Arial"/>
          <w:sz w:val="19"/>
          <w:szCs w:val="19"/>
        </w:rPr>
      </w:pPr>
      <w:r w:rsidRPr="0026336C">
        <w:rPr>
          <w:rFonts w:ascii="Montserrat" w:eastAsia="Calibri" w:hAnsi="Montserrat" w:cs="Arial"/>
          <w:sz w:val="19"/>
          <w:szCs w:val="19"/>
        </w:rPr>
        <w:t>Además</w:t>
      </w:r>
      <w:r w:rsidR="00985C02" w:rsidRPr="0026336C">
        <w:rPr>
          <w:rFonts w:ascii="Montserrat" w:eastAsia="Calibri" w:hAnsi="Montserrat" w:cs="Arial"/>
          <w:sz w:val="19"/>
          <w:szCs w:val="19"/>
        </w:rPr>
        <w:t>,</w:t>
      </w:r>
      <w:r w:rsidRPr="0026336C">
        <w:rPr>
          <w:rFonts w:ascii="Montserrat" w:eastAsia="Calibri" w:hAnsi="Montserrat" w:cs="Arial"/>
          <w:sz w:val="19"/>
          <w:szCs w:val="19"/>
        </w:rPr>
        <w:t xml:space="preserve"> el proveedor se obliga a responder por su cuenta y riesgo de los daños y/o perjuicios que por inobservancia o negligencia de su parte, llegue a causar al Instituto y/o terceros.</w:t>
      </w:r>
    </w:p>
    <w:p w:rsidR="003248AD" w:rsidRPr="0026336C" w:rsidRDefault="003248AD" w:rsidP="003248AD">
      <w:pPr>
        <w:ind w:left="360"/>
        <w:contextualSpacing/>
        <w:jc w:val="both"/>
        <w:rPr>
          <w:rFonts w:ascii="Montserrat" w:eastAsia="Calibri" w:hAnsi="Montserrat" w:cs="Arial"/>
          <w:b/>
          <w:sz w:val="19"/>
          <w:szCs w:val="19"/>
          <w:lang w:val="es-MX" w:eastAsia="es-ES"/>
        </w:rPr>
      </w:pPr>
    </w:p>
    <w:p w:rsidR="003248AD" w:rsidRPr="0026336C" w:rsidRDefault="003248AD" w:rsidP="003248AD">
      <w:pPr>
        <w:contextualSpacing/>
        <w:jc w:val="both"/>
        <w:rPr>
          <w:rFonts w:ascii="Montserrat" w:eastAsia="Calibri" w:hAnsi="Montserrat" w:cs="Arial"/>
          <w:b/>
          <w:sz w:val="19"/>
          <w:szCs w:val="19"/>
          <w:lang w:val="x-none" w:eastAsia="es-ES"/>
        </w:rPr>
      </w:pPr>
      <w:r w:rsidRPr="0026336C">
        <w:rPr>
          <w:rFonts w:ascii="Montserrat" w:eastAsia="Calibri" w:hAnsi="Montserrat" w:cs="Arial"/>
          <w:b/>
          <w:sz w:val="19"/>
          <w:szCs w:val="19"/>
          <w:lang w:val="es-MX" w:eastAsia="es-ES"/>
        </w:rPr>
        <w:t xml:space="preserve">9.1 </w:t>
      </w:r>
      <w:r w:rsidRPr="0026336C">
        <w:rPr>
          <w:rFonts w:ascii="Montserrat" w:eastAsia="Calibri" w:hAnsi="Montserrat" w:cs="Arial"/>
          <w:b/>
          <w:sz w:val="19"/>
          <w:szCs w:val="19"/>
          <w:lang w:val="x-none" w:eastAsia="es-ES"/>
        </w:rPr>
        <w:t>Canje.</w:t>
      </w:r>
    </w:p>
    <w:p w:rsidR="003248AD" w:rsidRPr="0026336C" w:rsidRDefault="003248AD" w:rsidP="003248AD">
      <w:pPr>
        <w:jc w:val="both"/>
        <w:rPr>
          <w:rFonts w:ascii="Montserrat" w:eastAsia="Calibri" w:hAnsi="Montserrat" w:cs="Arial"/>
          <w:sz w:val="19"/>
          <w:szCs w:val="19"/>
        </w:rPr>
      </w:pPr>
    </w:p>
    <w:p w:rsidR="003248AD" w:rsidRPr="0026336C" w:rsidRDefault="003248AD" w:rsidP="003248AD">
      <w:pPr>
        <w:jc w:val="both"/>
        <w:rPr>
          <w:rFonts w:ascii="Montserrat" w:eastAsia="Calibri" w:hAnsi="Montserrat" w:cs="Arial"/>
          <w:sz w:val="19"/>
          <w:szCs w:val="19"/>
        </w:rPr>
      </w:pPr>
      <w:r w:rsidRPr="0026336C">
        <w:rPr>
          <w:rFonts w:ascii="Montserrat" w:eastAsia="Calibri" w:hAnsi="Montserrat" w:cs="Arial"/>
          <w:sz w:val="19"/>
          <w:szCs w:val="19"/>
        </w:rPr>
        <w:t xml:space="preserve">En caso de que el Instituto detecte que los bienes entregados por el proveedor presentan defectos o vicios ocultos, por conducto de su administrador </w:t>
      </w:r>
      <w:r w:rsidR="00985C02" w:rsidRPr="0026336C">
        <w:rPr>
          <w:rFonts w:ascii="Montserrat" w:eastAsia="Calibri" w:hAnsi="Montserrat" w:cs="Arial"/>
          <w:sz w:val="19"/>
          <w:szCs w:val="19"/>
        </w:rPr>
        <w:t>de contrato o del personal que é</w:t>
      </w:r>
      <w:r w:rsidRPr="0026336C">
        <w:rPr>
          <w:rFonts w:ascii="Montserrat" w:eastAsia="Calibri" w:hAnsi="Montserrat" w:cs="Arial"/>
          <w:sz w:val="19"/>
          <w:szCs w:val="19"/>
        </w:rPr>
        <w:t>ste designe, solicitará mediante oficio o correo electrónico al contacto oficial designado por el proveedor el canje de los bienes.</w:t>
      </w:r>
    </w:p>
    <w:p w:rsidR="003248AD" w:rsidRPr="0026336C" w:rsidRDefault="003248AD" w:rsidP="003248AD">
      <w:pPr>
        <w:jc w:val="both"/>
        <w:rPr>
          <w:rFonts w:ascii="Montserrat" w:eastAsia="Calibri" w:hAnsi="Montserrat" w:cs="Arial"/>
          <w:sz w:val="19"/>
          <w:szCs w:val="19"/>
        </w:rPr>
      </w:pPr>
    </w:p>
    <w:p w:rsidR="00CD2779" w:rsidRPr="0026336C" w:rsidRDefault="00181613" w:rsidP="003248AD">
      <w:pPr>
        <w:jc w:val="both"/>
        <w:rPr>
          <w:rFonts w:ascii="Montserrat" w:eastAsia="Calibri" w:hAnsi="Montserrat" w:cs="Arial"/>
          <w:sz w:val="19"/>
          <w:szCs w:val="19"/>
        </w:rPr>
      </w:pPr>
      <w:r w:rsidRPr="0026336C">
        <w:rPr>
          <w:rFonts w:ascii="Montserrat" w:eastAsia="Calibri" w:hAnsi="Montserrat" w:cs="Arial"/>
          <w:sz w:val="19"/>
          <w:szCs w:val="19"/>
        </w:rPr>
        <w:t>El proveedor tendrá un plazo máximo de 10 (diez) días hábiles contados a partir de la notificación para realizar el canje de los bienes, por otros lotes que no presenten los defectos o vicios ocultos. En este caso, el proveedor deberá integrar informe de resultados del análisis de un laboratorio acreditado por la entidad correspondiente o por un laboratorio Tercero Autorizado por COFEPRIS, del lote de corrección (según sea el caso), el cual se deberá encontrar avalado por la COCTI. En caso de que no se realice el canje en el plazo indicado, se aplicará la deducción indicada en el apartado “deducciones” de los presentes términos y condiciones, con independencia de la aplicación de las “consideraciones de no realizar canje o recolección”.</w:t>
      </w:r>
    </w:p>
    <w:p w:rsidR="00181613" w:rsidRPr="0026336C" w:rsidRDefault="00181613" w:rsidP="003248AD">
      <w:pPr>
        <w:jc w:val="both"/>
        <w:rPr>
          <w:rFonts w:ascii="Montserrat" w:eastAsia="Calibri" w:hAnsi="Montserrat" w:cs="Arial"/>
          <w:sz w:val="19"/>
          <w:szCs w:val="19"/>
        </w:rPr>
      </w:pPr>
    </w:p>
    <w:p w:rsidR="00711AAC" w:rsidRPr="0026336C" w:rsidRDefault="00CD2779" w:rsidP="00711AAC">
      <w:pPr>
        <w:pStyle w:val="Sinespaciado"/>
        <w:jc w:val="both"/>
        <w:rPr>
          <w:rFonts w:ascii="Montserrat" w:hAnsi="Montserrat" w:cs="Arial"/>
          <w:sz w:val="19"/>
          <w:szCs w:val="19"/>
          <w:lang w:val="es-ES_tradnl"/>
        </w:rPr>
      </w:pPr>
      <w:r w:rsidRPr="0026336C">
        <w:rPr>
          <w:rFonts w:ascii="Montserrat" w:hAnsi="Montserrat" w:cs="Arial"/>
          <w:sz w:val="19"/>
          <w:szCs w:val="19"/>
        </w:rPr>
        <w:t xml:space="preserve">Por otra parte, el Área de Control de Abasto, solicitará al proveedor los lotes de corrección así como la documentación completa. </w:t>
      </w:r>
      <w:r w:rsidR="00711AAC" w:rsidRPr="0026336C">
        <w:rPr>
          <w:rFonts w:ascii="Montserrat" w:hAnsi="Montserrat" w:cs="Arial"/>
          <w:sz w:val="19"/>
          <w:szCs w:val="19"/>
          <w:lang w:val="es-ES_tradnl"/>
        </w:rPr>
        <w:t>El resultado de la evaluación de la COCTI se comunicara a las diferentes áreas involucradas, médica, contratante y de abasto, para lo procedente en el ámbito de su competencia y atribuciones.</w:t>
      </w:r>
    </w:p>
    <w:p w:rsidR="00CD2779" w:rsidRPr="0026336C" w:rsidRDefault="00CD2779" w:rsidP="003248AD">
      <w:pPr>
        <w:jc w:val="both"/>
        <w:rPr>
          <w:rFonts w:ascii="Montserrat" w:eastAsia="Calibri" w:hAnsi="Montserrat" w:cs="Arial"/>
          <w:sz w:val="19"/>
          <w:szCs w:val="19"/>
        </w:rPr>
      </w:pPr>
    </w:p>
    <w:p w:rsidR="003248AD" w:rsidRPr="0026336C" w:rsidRDefault="003248AD" w:rsidP="003248AD">
      <w:pPr>
        <w:contextualSpacing/>
        <w:jc w:val="both"/>
        <w:rPr>
          <w:rFonts w:ascii="Montserrat" w:eastAsia="Calibri" w:hAnsi="Montserrat" w:cs="Arial"/>
          <w:b/>
          <w:sz w:val="19"/>
          <w:szCs w:val="19"/>
          <w:lang w:val="x-none" w:eastAsia="es-ES"/>
        </w:rPr>
      </w:pPr>
      <w:r w:rsidRPr="0026336C">
        <w:rPr>
          <w:rFonts w:ascii="Montserrat" w:eastAsia="Calibri" w:hAnsi="Montserrat" w:cs="Arial"/>
          <w:b/>
          <w:sz w:val="19"/>
          <w:szCs w:val="19"/>
          <w:lang w:val="es-MX" w:eastAsia="es-ES"/>
        </w:rPr>
        <w:t xml:space="preserve">9.2 </w:t>
      </w:r>
      <w:r w:rsidRPr="0026336C">
        <w:rPr>
          <w:rFonts w:ascii="Montserrat" w:eastAsia="Calibri" w:hAnsi="Montserrat" w:cs="Arial"/>
          <w:b/>
          <w:sz w:val="19"/>
          <w:szCs w:val="19"/>
          <w:lang w:val="x-none" w:eastAsia="es-ES"/>
        </w:rPr>
        <w:t>Devolución.</w:t>
      </w:r>
    </w:p>
    <w:p w:rsidR="003248AD" w:rsidRPr="0026336C" w:rsidRDefault="003248AD" w:rsidP="003248AD">
      <w:pPr>
        <w:jc w:val="both"/>
        <w:rPr>
          <w:rFonts w:ascii="Montserrat" w:eastAsia="Calibri" w:hAnsi="Montserrat" w:cs="Arial"/>
          <w:sz w:val="19"/>
          <w:szCs w:val="19"/>
        </w:rPr>
      </w:pPr>
    </w:p>
    <w:p w:rsidR="003248AD" w:rsidRPr="0026336C" w:rsidRDefault="003248AD" w:rsidP="003248AD">
      <w:pPr>
        <w:jc w:val="both"/>
        <w:rPr>
          <w:rFonts w:ascii="Montserrat" w:eastAsia="Calibri" w:hAnsi="Montserrat" w:cs="Arial"/>
          <w:sz w:val="19"/>
          <w:szCs w:val="19"/>
        </w:rPr>
      </w:pPr>
      <w:r w:rsidRPr="0026336C">
        <w:rPr>
          <w:rFonts w:ascii="Montserrat" w:eastAsia="Calibri" w:hAnsi="Montserrat" w:cs="Arial"/>
          <w:sz w:val="19"/>
          <w:szCs w:val="19"/>
        </w:rPr>
        <w:t>Cuando las Autoridades Sanitarias (COFEPRIS o Secretaría de Salud) revoquen el Registro Sanitario de los bienes que hayan resultado adjudicados o determine el no uso de los bienes, el Instituto, además de que podrá rescindir el contrato, solicitará al proveedor la recolección de los insumos, la cual deberá concluirse en un plazo no mayor a 10 (diez) días hábiles contados a partir de la notificación por parte de este Instituto, en caso de que el proveedor no haya recolectado los bienes defectuosos y/o con vicios ocultos, el Instituto procederá a la disposición final de los mismos de acuerdo a lo establecido por la Legislación Sanitaria y Ambiental. En este caso, el importe de los bienes no recolectados cuyo pago se haya efectuado, se considerará como pago en exceso.</w:t>
      </w:r>
    </w:p>
    <w:p w:rsidR="003248AD" w:rsidRPr="0026336C" w:rsidRDefault="003248AD" w:rsidP="003248AD">
      <w:pPr>
        <w:jc w:val="both"/>
        <w:rPr>
          <w:rFonts w:ascii="Montserrat" w:eastAsia="Calibri" w:hAnsi="Montserrat" w:cs="Arial"/>
          <w:sz w:val="19"/>
          <w:szCs w:val="19"/>
        </w:rPr>
      </w:pPr>
    </w:p>
    <w:p w:rsidR="003248AD" w:rsidRPr="0026336C" w:rsidRDefault="003248AD" w:rsidP="003248AD">
      <w:pPr>
        <w:jc w:val="both"/>
        <w:rPr>
          <w:rFonts w:ascii="Montserrat" w:eastAsia="Calibri" w:hAnsi="Montserrat" w:cs="Arial"/>
          <w:sz w:val="19"/>
          <w:szCs w:val="19"/>
        </w:rPr>
      </w:pPr>
      <w:r w:rsidRPr="0026336C">
        <w:rPr>
          <w:rFonts w:ascii="Montserrat" w:eastAsia="Calibri" w:hAnsi="Montserrat" w:cs="Arial"/>
          <w:sz w:val="19"/>
          <w:szCs w:val="19"/>
        </w:rPr>
        <w:t>También procederá a solicitar la recolección del total de las existencias de los bienes al proveedor, cuando con posterioridad a la entrega de lotes corregidos, se detecte el mismo defecto de lotes anteriores o éstos no hayan sido canjeados.</w:t>
      </w:r>
    </w:p>
    <w:p w:rsidR="003248AD" w:rsidRPr="0026336C" w:rsidRDefault="003248AD" w:rsidP="003248AD">
      <w:pPr>
        <w:jc w:val="both"/>
        <w:rPr>
          <w:rFonts w:ascii="Montserrat" w:eastAsia="Calibri" w:hAnsi="Montserrat" w:cs="Arial"/>
          <w:sz w:val="19"/>
          <w:szCs w:val="19"/>
        </w:rPr>
      </w:pPr>
    </w:p>
    <w:p w:rsidR="003248AD" w:rsidRPr="0026336C" w:rsidRDefault="003248AD" w:rsidP="003248AD">
      <w:pPr>
        <w:jc w:val="both"/>
        <w:rPr>
          <w:rFonts w:ascii="Montserrat" w:eastAsia="Calibri" w:hAnsi="Montserrat" w:cs="Arial"/>
          <w:b/>
          <w:sz w:val="19"/>
          <w:szCs w:val="19"/>
        </w:rPr>
      </w:pPr>
      <w:r w:rsidRPr="0026336C">
        <w:rPr>
          <w:rFonts w:ascii="Montserrat" w:eastAsia="Calibri" w:hAnsi="Montserrat" w:cs="Arial"/>
          <w:b/>
          <w:sz w:val="19"/>
          <w:szCs w:val="19"/>
        </w:rPr>
        <w:t>9.3 Consideraciones de no realizar el canje o recolección:</w:t>
      </w:r>
    </w:p>
    <w:p w:rsidR="003248AD" w:rsidRPr="0026336C" w:rsidRDefault="003248AD" w:rsidP="003248AD">
      <w:pPr>
        <w:jc w:val="both"/>
        <w:rPr>
          <w:rFonts w:ascii="Montserrat" w:eastAsia="Calibri" w:hAnsi="Montserrat" w:cs="Arial"/>
          <w:sz w:val="19"/>
          <w:szCs w:val="19"/>
        </w:rPr>
      </w:pPr>
    </w:p>
    <w:p w:rsidR="003248AD" w:rsidRPr="0026336C" w:rsidRDefault="003248AD" w:rsidP="003248AD">
      <w:pPr>
        <w:jc w:val="both"/>
        <w:rPr>
          <w:rFonts w:ascii="Montserrat" w:hAnsi="Montserrat" w:cs="Arial"/>
          <w:sz w:val="19"/>
          <w:szCs w:val="19"/>
        </w:rPr>
      </w:pPr>
      <w:r w:rsidRPr="0026336C">
        <w:rPr>
          <w:rFonts w:ascii="Montserrat" w:hAnsi="Montserrat" w:cs="Arial"/>
          <w:sz w:val="19"/>
          <w:szCs w:val="19"/>
        </w:rPr>
        <w:lastRenderedPageBreak/>
        <w:t>Si el proveedor no realiza el canje o la recolección de los bienes defectuosos y/o con vicios ocultos, el Instituto procederá a la disposición final de los mismos</w:t>
      </w:r>
      <w:r w:rsidR="00347631" w:rsidRPr="0026336C">
        <w:rPr>
          <w:rFonts w:ascii="Montserrat" w:hAnsi="Montserrat" w:cs="Arial"/>
          <w:sz w:val="19"/>
          <w:szCs w:val="19"/>
        </w:rPr>
        <w:t>,</w:t>
      </w:r>
      <w:r w:rsidRPr="0026336C">
        <w:rPr>
          <w:rFonts w:ascii="Montserrat" w:hAnsi="Montserrat" w:cs="Arial"/>
          <w:sz w:val="19"/>
          <w:szCs w:val="19"/>
        </w:rPr>
        <w:t xml:space="preserve"> de acuerdo a lo establecido por la Legislación Sanitaria y Ambiental.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3248AD" w:rsidRPr="0026336C" w:rsidRDefault="003248AD" w:rsidP="003248AD">
      <w:pPr>
        <w:jc w:val="both"/>
        <w:rPr>
          <w:rFonts w:ascii="Montserrat" w:hAnsi="Montserrat" w:cs="Arial"/>
          <w:sz w:val="19"/>
          <w:szCs w:val="19"/>
        </w:rPr>
      </w:pPr>
    </w:p>
    <w:p w:rsidR="003248AD" w:rsidRPr="0026336C" w:rsidRDefault="003248AD" w:rsidP="003248AD">
      <w:pPr>
        <w:jc w:val="both"/>
        <w:rPr>
          <w:rFonts w:ascii="Montserrat" w:hAnsi="Montserrat" w:cs="Arial"/>
          <w:sz w:val="19"/>
          <w:szCs w:val="19"/>
        </w:rPr>
      </w:pPr>
      <w:r w:rsidRPr="0026336C">
        <w:rPr>
          <w:rFonts w:ascii="Montserrat" w:hAnsi="Montserrat" w:cs="Arial"/>
          <w:sz w:val="19"/>
          <w:szCs w:val="19"/>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considerará como pago en exceso y se procederá en los términos del párrafo anterior, tomando como base la fecha límite para el cálculo de los intereses el día siguiente a la fecha límite de pago.</w:t>
      </w:r>
    </w:p>
    <w:p w:rsidR="00883A3B" w:rsidRPr="0026336C" w:rsidRDefault="00883A3B" w:rsidP="003248AD">
      <w:pPr>
        <w:jc w:val="both"/>
        <w:rPr>
          <w:rFonts w:ascii="Montserrat" w:hAnsi="Montserrat" w:cs="Arial"/>
          <w:sz w:val="19"/>
          <w:szCs w:val="19"/>
        </w:rPr>
      </w:pPr>
    </w:p>
    <w:p w:rsidR="00DD3153" w:rsidRPr="0026336C" w:rsidRDefault="00DD3153" w:rsidP="00DD3153">
      <w:pPr>
        <w:pStyle w:val="Prrafodelista"/>
        <w:numPr>
          <w:ilvl w:val="0"/>
          <w:numId w:val="5"/>
        </w:numPr>
        <w:spacing w:after="0" w:line="240" w:lineRule="auto"/>
        <w:ind w:left="284" w:hanging="284"/>
        <w:jc w:val="both"/>
        <w:rPr>
          <w:rFonts w:ascii="Montserrat" w:hAnsi="Montserrat"/>
          <w:b/>
          <w:sz w:val="19"/>
          <w:szCs w:val="19"/>
        </w:rPr>
      </w:pPr>
      <w:r w:rsidRPr="0026336C">
        <w:rPr>
          <w:rFonts w:ascii="Montserrat" w:hAnsi="Montserrat"/>
          <w:b/>
          <w:sz w:val="19"/>
          <w:szCs w:val="19"/>
        </w:rPr>
        <w:t xml:space="preserve"> Garantía de los bienes.</w:t>
      </w:r>
    </w:p>
    <w:p w:rsidR="00DD3153" w:rsidRPr="0026336C" w:rsidRDefault="00DD3153" w:rsidP="00DD3153">
      <w:pPr>
        <w:rPr>
          <w:rFonts w:ascii="Montserrat" w:eastAsia="Calibri" w:hAnsi="Montserrat" w:cs="Times New Roman"/>
          <w:sz w:val="19"/>
          <w:szCs w:val="19"/>
          <w:lang w:val="es-MX"/>
        </w:rPr>
      </w:pPr>
    </w:p>
    <w:p w:rsidR="00DD3153" w:rsidRPr="0026336C" w:rsidRDefault="00DD3153" w:rsidP="00996CCC">
      <w:pPr>
        <w:jc w:val="both"/>
        <w:rPr>
          <w:rFonts w:ascii="Montserrat" w:hAnsi="Montserrat" w:cs="Arial"/>
          <w:sz w:val="19"/>
          <w:szCs w:val="19"/>
        </w:rPr>
      </w:pPr>
      <w:r w:rsidRPr="0026336C">
        <w:rPr>
          <w:rFonts w:ascii="Montserrat" w:hAnsi="Montserrat" w:cs="Arial"/>
          <w:sz w:val="19"/>
          <w:szCs w:val="19"/>
        </w:rPr>
        <w:t>El Proveedor garantiza que todos los bienes a suministrar son nuevos, sin uso y serán idénticos a la muestra física presentada durante la evaluación técnica.</w:t>
      </w:r>
    </w:p>
    <w:p w:rsidR="00DD3153" w:rsidRPr="0026336C" w:rsidRDefault="00DD3153" w:rsidP="00996CCC">
      <w:pPr>
        <w:jc w:val="both"/>
        <w:rPr>
          <w:rFonts w:ascii="Montserrat" w:hAnsi="Montserrat" w:cs="Arial"/>
          <w:sz w:val="19"/>
          <w:szCs w:val="19"/>
        </w:rPr>
      </w:pPr>
    </w:p>
    <w:p w:rsidR="00DD3153" w:rsidRPr="0026336C" w:rsidRDefault="00DD3153" w:rsidP="00996CCC">
      <w:pPr>
        <w:jc w:val="both"/>
        <w:rPr>
          <w:rFonts w:ascii="Montserrat" w:hAnsi="Montserrat" w:cs="Arial"/>
          <w:sz w:val="19"/>
          <w:szCs w:val="19"/>
        </w:rPr>
      </w:pPr>
      <w:r w:rsidRPr="0026336C">
        <w:rPr>
          <w:rFonts w:ascii="Montserrat" w:hAnsi="Montserrat" w:cs="Arial"/>
          <w:sz w:val="19"/>
          <w:szCs w:val="19"/>
        </w:rPr>
        <w:t>Asimismo, garantiza que todos los bienes suministrados estarán libres de defectos de fabricación derivados de actos y omisiones que éste hubiese incurrido, o derivados del diseño, materiales o manufactura, durante el uso normal de los bienes.</w:t>
      </w:r>
    </w:p>
    <w:p w:rsidR="00DD3153" w:rsidRPr="0026336C" w:rsidRDefault="00DD3153" w:rsidP="00996CCC">
      <w:pPr>
        <w:jc w:val="both"/>
        <w:rPr>
          <w:rFonts w:ascii="Montserrat" w:hAnsi="Montserrat" w:cs="Arial"/>
          <w:sz w:val="19"/>
          <w:szCs w:val="19"/>
        </w:rPr>
      </w:pPr>
    </w:p>
    <w:p w:rsidR="00DD3153" w:rsidRPr="0026336C" w:rsidRDefault="00DD3153" w:rsidP="00996CCC">
      <w:pPr>
        <w:jc w:val="both"/>
        <w:rPr>
          <w:rFonts w:ascii="Montserrat" w:hAnsi="Montserrat" w:cs="Arial"/>
          <w:sz w:val="19"/>
          <w:szCs w:val="19"/>
        </w:rPr>
      </w:pPr>
      <w:r w:rsidRPr="0026336C">
        <w:rPr>
          <w:rFonts w:ascii="Montserrat" w:hAnsi="Montserrat" w:cs="Arial"/>
          <w:sz w:val="19"/>
          <w:szCs w:val="19"/>
        </w:rPr>
        <w:t>La garantía permanecerá vigente durante los 12 (doce) meses subsecuentes a ser entregados los bienes y recibidos a entera satisfacción del Instituto por parte del Administrador del Contrato.</w:t>
      </w:r>
    </w:p>
    <w:p w:rsidR="00DD3153" w:rsidRPr="0026336C" w:rsidRDefault="00DD3153" w:rsidP="00324700">
      <w:pPr>
        <w:jc w:val="both"/>
        <w:rPr>
          <w:rFonts w:ascii="Montserrat" w:hAnsi="Montserrat" w:cs="Arial"/>
          <w:sz w:val="19"/>
          <w:szCs w:val="19"/>
        </w:rPr>
      </w:pPr>
    </w:p>
    <w:p w:rsidR="00324700" w:rsidRPr="0026336C" w:rsidRDefault="00324700" w:rsidP="00271238">
      <w:pPr>
        <w:pStyle w:val="Prrafodelista"/>
        <w:numPr>
          <w:ilvl w:val="0"/>
          <w:numId w:val="5"/>
        </w:numPr>
        <w:spacing w:after="0" w:line="240" w:lineRule="auto"/>
        <w:ind w:left="284" w:hanging="284"/>
        <w:jc w:val="both"/>
        <w:rPr>
          <w:rFonts w:ascii="Montserrat" w:hAnsi="Montserrat"/>
          <w:sz w:val="19"/>
          <w:szCs w:val="19"/>
        </w:rPr>
      </w:pPr>
      <w:r w:rsidRPr="0026336C">
        <w:rPr>
          <w:rFonts w:ascii="Montserrat" w:hAnsi="Montserrat"/>
          <w:b/>
          <w:sz w:val="19"/>
          <w:szCs w:val="19"/>
        </w:rPr>
        <w:t xml:space="preserve"> Garantía de cumplimiento. </w:t>
      </w:r>
    </w:p>
    <w:p w:rsidR="00844311" w:rsidRPr="0026336C" w:rsidRDefault="00844311" w:rsidP="00324700">
      <w:pPr>
        <w:jc w:val="both"/>
        <w:rPr>
          <w:rFonts w:ascii="Montserrat" w:hAnsi="Montserrat" w:cs="Arial"/>
          <w:sz w:val="19"/>
          <w:szCs w:val="19"/>
        </w:rPr>
      </w:pPr>
    </w:p>
    <w:p w:rsidR="00324700" w:rsidRPr="0026336C" w:rsidRDefault="00324700" w:rsidP="00324700">
      <w:pPr>
        <w:jc w:val="both"/>
        <w:rPr>
          <w:rFonts w:ascii="Montserrat" w:hAnsi="Montserrat" w:cs="Arial"/>
          <w:sz w:val="19"/>
          <w:szCs w:val="19"/>
        </w:rPr>
      </w:pPr>
      <w:r w:rsidRPr="0026336C">
        <w:rPr>
          <w:rFonts w:ascii="Montserrat" w:hAnsi="Montserrat" w:cs="Arial"/>
          <w:sz w:val="19"/>
          <w:szCs w:val="19"/>
        </w:rPr>
        <w:t>La garantía de cumplimiento debe presentarse en la División de Contratos,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rsidR="00844311" w:rsidRPr="0026336C" w:rsidRDefault="00844311" w:rsidP="00324700">
      <w:pPr>
        <w:jc w:val="both"/>
        <w:rPr>
          <w:rFonts w:ascii="Montserrat" w:hAnsi="Montserrat" w:cs="Arial"/>
          <w:sz w:val="19"/>
          <w:szCs w:val="19"/>
          <w:lang w:val="es-MX"/>
        </w:rPr>
      </w:pPr>
    </w:p>
    <w:p w:rsidR="00324700" w:rsidRPr="0026336C" w:rsidRDefault="00324700" w:rsidP="00271238">
      <w:pPr>
        <w:pStyle w:val="Prrafodelista"/>
        <w:numPr>
          <w:ilvl w:val="0"/>
          <w:numId w:val="5"/>
        </w:numPr>
        <w:spacing w:after="0" w:line="240" w:lineRule="auto"/>
        <w:ind w:left="284" w:hanging="284"/>
        <w:jc w:val="both"/>
        <w:rPr>
          <w:rFonts w:ascii="Montserrat" w:hAnsi="Montserrat"/>
          <w:b/>
          <w:sz w:val="19"/>
          <w:szCs w:val="19"/>
        </w:rPr>
      </w:pPr>
      <w:r w:rsidRPr="0026336C">
        <w:rPr>
          <w:rFonts w:ascii="Montserrat" w:hAnsi="Montserrat"/>
          <w:b/>
          <w:sz w:val="19"/>
          <w:szCs w:val="19"/>
        </w:rPr>
        <w:t>Seguro de Responsabilidad Civil.</w:t>
      </w:r>
    </w:p>
    <w:p w:rsidR="00324700" w:rsidRPr="0026336C" w:rsidRDefault="00324700" w:rsidP="00324700">
      <w:pPr>
        <w:ind w:left="284"/>
        <w:jc w:val="both"/>
        <w:rPr>
          <w:rFonts w:ascii="Montserrat" w:eastAsia="Calibri" w:hAnsi="Montserrat" w:cs="Arial"/>
          <w:b/>
          <w:sz w:val="19"/>
          <w:szCs w:val="19"/>
          <w:lang w:val="es-MX"/>
        </w:rPr>
      </w:pPr>
    </w:p>
    <w:p w:rsidR="00324700" w:rsidRPr="0026336C" w:rsidRDefault="00324700" w:rsidP="00324700">
      <w:pPr>
        <w:jc w:val="both"/>
        <w:rPr>
          <w:rFonts w:ascii="Montserrat" w:eastAsia="Calibri" w:hAnsi="Montserrat" w:cs="Helvetica"/>
          <w:sz w:val="19"/>
          <w:szCs w:val="19"/>
          <w:lang w:val="es-MX"/>
        </w:rPr>
      </w:pPr>
      <w:r w:rsidRPr="0026336C">
        <w:rPr>
          <w:rFonts w:ascii="Montserrat" w:eastAsia="Calibri" w:hAnsi="Montserrat" w:cs="Helvetica"/>
          <w:sz w:val="19"/>
          <w:szCs w:val="19"/>
          <w:lang w:val="es-MX"/>
        </w:rPr>
        <w:t>No se requerirá la presentación de póliza de seguro de responsabilidad civil, no obstante los proveedores serán responsables de cualquier daño o afectación al Instituto, o a sus derechohabientes, que por causas imputables a ellos cause el uso de los bienes objeto de contratación.</w:t>
      </w:r>
    </w:p>
    <w:p w:rsidR="00324700" w:rsidRPr="0026336C" w:rsidRDefault="00324700" w:rsidP="00324700">
      <w:pPr>
        <w:jc w:val="both"/>
        <w:rPr>
          <w:rFonts w:ascii="Montserrat" w:hAnsi="Montserrat" w:cs="Arial"/>
          <w:sz w:val="19"/>
          <w:szCs w:val="19"/>
        </w:rPr>
      </w:pPr>
    </w:p>
    <w:p w:rsidR="00324700" w:rsidRPr="0026336C" w:rsidRDefault="00324700" w:rsidP="00324700">
      <w:pPr>
        <w:pStyle w:val="Prrafodelista"/>
        <w:numPr>
          <w:ilvl w:val="0"/>
          <w:numId w:val="5"/>
        </w:numPr>
        <w:tabs>
          <w:tab w:val="left" w:pos="426"/>
        </w:tabs>
        <w:autoSpaceDE w:val="0"/>
        <w:autoSpaceDN w:val="0"/>
        <w:adjustRightInd w:val="0"/>
        <w:spacing w:after="0" w:line="240" w:lineRule="auto"/>
        <w:ind w:left="284" w:hanging="284"/>
        <w:jc w:val="both"/>
        <w:rPr>
          <w:rFonts w:ascii="Montserrat" w:hAnsi="Montserrat"/>
          <w:sz w:val="19"/>
          <w:szCs w:val="19"/>
        </w:rPr>
      </w:pPr>
      <w:r w:rsidRPr="0026336C">
        <w:rPr>
          <w:rFonts w:ascii="Montserrat" w:hAnsi="Montserrat"/>
          <w:b/>
          <w:sz w:val="19"/>
          <w:szCs w:val="19"/>
        </w:rPr>
        <w:t xml:space="preserve"> Pago. </w:t>
      </w:r>
    </w:p>
    <w:p w:rsidR="003C4E75" w:rsidRPr="0026336C" w:rsidRDefault="003C4E75" w:rsidP="003C4E75">
      <w:pPr>
        <w:pStyle w:val="Prrafodelista"/>
        <w:tabs>
          <w:tab w:val="left" w:pos="426"/>
        </w:tabs>
        <w:autoSpaceDE w:val="0"/>
        <w:autoSpaceDN w:val="0"/>
        <w:adjustRightInd w:val="0"/>
        <w:spacing w:after="0" w:line="240" w:lineRule="auto"/>
        <w:ind w:left="284"/>
        <w:jc w:val="both"/>
        <w:rPr>
          <w:rFonts w:ascii="Montserrat" w:hAnsi="Montserrat"/>
          <w:sz w:val="19"/>
          <w:szCs w:val="19"/>
        </w:rPr>
      </w:pPr>
    </w:p>
    <w:p w:rsidR="003C4E75" w:rsidRPr="0026336C" w:rsidRDefault="003C4E75" w:rsidP="003C4E75">
      <w:pPr>
        <w:tabs>
          <w:tab w:val="left" w:pos="426"/>
        </w:tabs>
        <w:autoSpaceDE w:val="0"/>
        <w:autoSpaceDN w:val="0"/>
        <w:adjustRightInd w:val="0"/>
        <w:jc w:val="both"/>
        <w:rPr>
          <w:rFonts w:ascii="Montserrat" w:hAnsi="Montserrat" w:cs="Arial"/>
          <w:b/>
          <w:sz w:val="19"/>
          <w:szCs w:val="19"/>
          <w:lang w:val="es-MX"/>
        </w:rPr>
      </w:pPr>
      <w:r w:rsidRPr="0026336C">
        <w:rPr>
          <w:rFonts w:ascii="Montserrat" w:hAnsi="Montserrat" w:cs="Arial"/>
          <w:sz w:val="19"/>
          <w:szCs w:val="19"/>
          <w:lang w:val="es-MX"/>
        </w:rPr>
        <w:t xml:space="preserve">Se efectuarán los pagos a los proveedores una vez entregados los bienes, de conformidad con lo dispuesto en el artículo 51 de la Ley de Adquisiciones, Arrendamientos y Servicios del Sector Público y 93 de su Reglamento. El pago de los bienes, será realizado por los Órganos de Operación Administrativa Desconcentrada del IMSS, con domicilios y horarios de atención relacionados en el </w:t>
      </w:r>
      <w:r w:rsidRPr="0026336C">
        <w:rPr>
          <w:rFonts w:ascii="Montserrat" w:hAnsi="Montserrat" w:cs="Arial"/>
          <w:b/>
          <w:sz w:val="19"/>
          <w:szCs w:val="19"/>
          <w:lang w:val="es-MX"/>
        </w:rPr>
        <w:t xml:space="preserve">Anexo 3.1 “Almacenes para la entrega de los bienes y Lugares de Pago”. </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 xml:space="preserve">Los administradores del Contrato serán quienes darán la autorización para que la Dirección de Finanzas proceda a su pago de acuerdo a lo normado en el anexo “Cuentas Contables” del “Procedimiento para la </w:t>
      </w:r>
      <w:r w:rsidRPr="0026336C">
        <w:rPr>
          <w:rFonts w:ascii="Montserrat" w:hAnsi="Montserrat" w:cs="Arial"/>
          <w:sz w:val="19"/>
          <w:szCs w:val="19"/>
          <w:lang w:val="es-MX"/>
        </w:rPr>
        <w:lastRenderedPageBreak/>
        <w:t xml:space="preserve">recepción, glosa y aprobación de documentos presentados para trámite de pago y la constitución, modificación, cancelación, operación y control de fondos fijos”. </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tabs>
          <w:tab w:val="left" w:pos="426"/>
        </w:tabs>
        <w:autoSpaceDE w:val="0"/>
        <w:autoSpaceDN w:val="0"/>
        <w:adjustRightInd w:val="0"/>
        <w:jc w:val="both"/>
        <w:rPr>
          <w:rFonts w:ascii="Montserrat" w:hAnsi="Montserrat" w:cs="Arial"/>
          <w:sz w:val="19"/>
          <w:szCs w:val="19"/>
          <w:lang w:val="es-MX"/>
        </w:rPr>
      </w:pPr>
      <w:r w:rsidRPr="0026336C">
        <w:rPr>
          <w:rFonts w:ascii="Montserrat" w:hAnsi="Montserrat" w:cs="Arial"/>
          <w:color w:val="000000"/>
          <w:sz w:val="19"/>
          <w:szCs w:val="19"/>
          <w:lang w:val="es-MX"/>
        </w:rPr>
        <w:t xml:space="preserve">El pago se realizará en pesos mexicanos, de acuerdo al “Procedimiento para la recepción, glosa y aprobación de documentos presentados para trámite de pago y la constitución, modificación, cancelación, operación y control de fondos fijos”, dentro de los 20 días naturales posteriores a aquel en que el proveedor presente en las áreas de trámite de erogaciones, la representación impresa del comprobante fiscal digital, que indique </w:t>
      </w:r>
      <w:r w:rsidRPr="0026336C">
        <w:rPr>
          <w:rFonts w:ascii="Montserrat" w:hAnsi="Montserrat" w:cs="Arial"/>
          <w:sz w:val="19"/>
          <w:szCs w:val="19"/>
          <w:lang w:val="es-MX"/>
        </w:rPr>
        <w:t xml:space="preserve">número de proveedor, número de contrato, número de fianza y denominación social de la afianzadora, en su caso, </w:t>
      </w:r>
      <w:r w:rsidRPr="0026336C">
        <w:rPr>
          <w:rFonts w:ascii="Montserrat" w:hAnsi="Montserrat" w:cs="Arial"/>
          <w:color w:val="000000"/>
          <w:sz w:val="19"/>
          <w:szCs w:val="19"/>
          <w:lang w:val="es-MX"/>
        </w:rPr>
        <w:t xml:space="preserve">el (los) número(s) de alta(s) (comprobatorios de la entrega de los bienes), los cuales deberán ser consistente con </w:t>
      </w:r>
      <w:r w:rsidRPr="0026336C">
        <w:rPr>
          <w:rFonts w:ascii="Montserrat" w:hAnsi="Montserrat" w:cs="Arial"/>
          <w:sz w:val="19"/>
          <w:szCs w:val="19"/>
          <w:lang w:val="es-MX"/>
        </w:rPr>
        <w:t>los bienes entregados.</w:t>
      </w:r>
    </w:p>
    <w:p w:rsidR="003C4E75" w:rsidRPr="0026336C" w:rsidRDefault="003C4E75" w:rsidP="003C4E75">
      <w:pPr>
        <w:tabs>
          <w:tab w:val="left" w:pos="0"/>
        </w:tabs>
        <w:autoSpaceDE w:val="0"/>
        <w:autoSpaceDN w:val="0"/>
        <w:adjustRightInd w:val="0"/>
        <w:jc w:val="both"/>
        <w:rPr>
          <w:rFonts w:ascii="Montserrat" w:hAnsi="Montserrat" w:cs="Arial"/>
          <w:sz w:val="19"/>
          <w:szCs w:val="19"/>
          <w:lang w:val="es-MX"/>
        </w:rPr>
      </w:pPr>
    </w:p>
    <w:p w:rsidR="003C4E75" w:rsidRPr="0026336C" w:rsidRDefault="003C4E75" w:rsidP="003C4E75">
      <w:pPr>
        <w:numPr>
          <w:ilvl w:val="0"/>
          <w:numId w:val="7"/>
        </w:numPr>
        <w:autoSpaceDE w:val="0"/>
        <w:autoSpaceDN w:val="0"/>
        <w:adjustRightInd w:val="0"/>
        <w:spacing w:line="276" w:lineRule="auto"/>
        <w:ind w:left="709"/>
        <w:contextualSpacing/>
        <w:jc w:val="both"/>
        <w:rPr>
          <w:rFonts w:ascii="Montserrat" w:hAnsi="Montserrat" w:cs="Arial"/>
          <w:sz w:val="19"/>
          <w:szCs w:val="19"/>
          <w:lang w:val="x-none" w:eastAsia="es-ES"/>
        </w:rPr>
      </w:pPr>
      <w:r w:rsidRPr="0026336C">
        <w:rPr>
          <w:rFonts w:ascii="Montserrat" w:hAnsi="Montserrat" w:cs="Arial"/>
          <w:sz w:val="19"/>
          <w:szCs w:val="19"/>
          <w:lang w:val="x-none" w:eastAsia="es-ES"/>
        </w:rPr>
        <w:t>El pago se realizará mediante transferencia electrónica de fondos, a través del esquema electrónico interbancario que el IMSS tiene en operación, para tal efecto</w:t>
      </w:r>
      <w:r w:rsidRPr="0026336C">
        <w:rPr>
          <w:rFonts w:ascii="Montserrat" w:hAnsi="Montserrat" w:cs="Arial"/>
          <w:sz w:val="19"/>
          <w:szCs w:val="19"/>
          <w:lang w:val="es-MX" w:eastAsia="es-ES"/>
        </w:rPr>
        <w:t>,</w:t>
      </w:r>
      <w:r w:rsidRPr="0026336C">
        <w:rPr>
          <w:rFonts w:ascii="Montserrat" w:hAnsi="Montserrat" w:cs="Arial"/>
          <w:sz w:val="19"/>
          <w:szCs w:val="19"/>
          <w:lang w:val="x-none" w:eastAsia="es-ES"/>
        </w:rPr>
        <w:t xml:space="preserve"> el proveedor deberá proporcionar en su oportunidad el número de cuenta, CLABE, Banco y Sucursal</w:t>
      </w:r>
      <w:r w:rsidRPr="0026336C">
        <w:rPr>
          <w:rFonts w:ascii="Montserrat" w:hAnsi="Montserrat" w:cs="Arial"/>
          <w:sz w:val="19"/>
          <w:szCs w:val="19"/>
          <w:lang w:val="es-MX" w:eastAsia="es-ES"/>
        </w:rPr>
        <w:t>,</w:t>
      </w:r>
      <w:r w:rsidRPr="0026336C">
        <w:rPr>
          <w:rFonts w:ascii="Montserrat" w:hAnsi="Montserrat" w:cs="Arial"/>
          <w:sz w:val="19"/>
          <w:szCs w:val="19"/>
          <w:lang w:val="x-none" w:eastAsia="es-ES"/>
        </w:rPr>
        <w:t xml:space="preserve"> a menos que éste acredite en forma fehaciente la imposibilidad para ello. </w:t>
      </w:r>
    </w:p>
    <w:p w:rsidR="003C4E75" w:rsidRPr="0026336C" w:rsidRDefault="003C4E75" w:rsidP="003C4E75">
      <w:pPr>
        <w:numPr>
          <w:ilvl w:val="0"/>
          <w:numId w:val="7"/>
        </w:numPr>
        <w:autoSpaceDE w:val="0"/>
        <w:autoSpaceDN w:val="0"/>
        <w:adjustRightInd w:val="0"/>
        <w:spacing w:line="276" w:lineRule="auto"/>
        <w:ind w:left="709"/>
        <w:contextualSpacing/>
        <w:jc w:val="both"/>
        <w:rPr>
          <w:rFonts w:ascii="Montserrat" w:hAnsi="Montserrat" w:cs="Arial"/>
          <w:sz w:val="19"/>
          <w:szCs w:val="19"/>
          <w:lang w:val="x-none" w:eastAsia="es-ES"/>
        </w:rPr>
      </w:pPr>
      <w:r w:rsidRPr="0026336C">
        <w:rPr>
          <w:rFonts w:ascii="Montserrat" w:hAnsi="Montserrat" w:cs="Arial"/>
          <w:sz w:val="19"/>
          <w:szCs w:val="19"/>
          <w:lang w:val="x-none" w:eastAsia="es-ES"/>
        </w:rPr>
        <w:t xml:space="preserve">El pago se depositará en la fecha programada, a través del esquema interbancario si la cuenta bancaria del proveedor está contratada con BANORTE, BBVA BANCOMER, HSBC, SCOTIABANK INVERLAT o a través del esquema interbancario vía Sistema de Pagos Electrónicos Interbancarios si la cuenta pertenece a un banco distinto a los antes mencionados. </w:t>
      </w:r>
    </w:p>
    <w:p w:rsidR="0026336C" w:rsidRPr="0026336C" w:rsidRDefault="0026336C" w:rsidP="0026336C">
      <w:pPr>
        <w:autoSpaceDE w:val="0"/>
        <w:autoSpaceDN w:val="0"/>
        <w:adjustRightInd w:val="0"/>
        <w:spacing w:line="276" w:lineRule="auto"/>
        <w:ind w:left="709"/>
        <w:contextualSpacing/>
        <w:jc w:val="both"/>
        <w:rPr>
          <w:rFonts w:ascii="Montserrat" w:hAnsi="Montserrat" w:cs="Arial"/>
          <w:sz w:val="19"/>
          <w:szCs w:val="19"/>
          <w:lang w:val="x-none" w:eastAsia="es-ES"/>
        </w:rPr>
      </w:pPr>
    </w:p>
    <w:p w:rsidR="003C4E75" w:rsidRPr="0026336C" w:rsidRDefault="003C4E75" w:rsidP="003C4E75">
      <w:pPr>
        <w:tabs>
          <w:tab w:val="left" w:pos="0"/>
        </w:tabs>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 xml:space="preserve">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México. </w:t>
      </w:r>
    </w:p>
    <w:p w:rsidR="003C4E75" w:rsidRPr="0026336C" w:rsidRDefault="003C4E75" w:rsidP="003C4E75">
      <w:pPr>
        <w:tabs>
          <w:tab w:val="left" w:pos="0"/>
        </w:tabs>
        <w:autoSpaceDE w:val="0"/>
        <w:autoSpaceDN w:val="0"/>
        <w:adjustRightInd w:val="0"/>
        <w:jc w:val="both"/>
        <w:rPr>
          <w:rFonts w:ascii="Montserrat" w:hAnsi="Montserrat" w:cs="Arial"/>
          <w:sz w:val="19"/>
          <w:szCs w:val="19"/>
          <w:lang w:val="es-MX"/>
        </w:rPr>
      </w:pPr>
    </w:p>
    <w:p w:rsidR="003C4E75" w:rsidRPr="0026336C" w:rsidRDefault="003C4E75" w:rsidP="003C4E75">
      <w:pPr>
        <w:tabs>
          <w:tab w:val="left" w:pos="0"/>
        </w:tabs>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 xml:space="preserve">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 </w:t>
      </w:r>
    </w:p>
    <w:p w:rsidR="003C4E75" w:rsidRPr="0026336C" w:rsidRDefault="003C4E75" w:rsidP="003C4E75">
      <w:pPr>
        <w:tabs>
          <w:tab w:val="left" w:pos="0"/>
        </w:tabs>
        <w:autoSpaceDE w:val="0"/>
        <w:autoSpaceDN w:val="0"/>
        <w:adjustRightInd w:val="0"/>
        <w:jc w:val="both"/>
        <w:rPr>
          <w:rFonts w:ascii="Montserrat" w:hAnsi="Montserrat" w:cs="Arial"/>
          <w:sz w:val="19"/>
          <w:szCs w:val="19"/>
          <w:lang w:val="es-MX"/>
        </w:rPr>
      </w:pPr>
    </w:p>
    <w:p w:rsidR="003C4E75" w:rsidRPr="0026336C" w:rsidRDefault="003C4E75" w:rsidP="003C4E75">
      <w:pPr>
        <w:tabs>
          <w:tab w:val="left" w:pos="0"/>
        </w:tabs>
        <w:autoSpaceDE w:val="0"/>
        <w:autoSpaceDN w:val="0"/>
        <w:adjustRightInd w:val="0"/>
        <w:jc w:val="both"/>
        <w:rPr>
          <w:rFonts w:ascii="Montserrat" w:hAnsi="Montserrat" w:cs="Arial"/>
          <w:sz w:val="19"/>
          <w:szCs w:val="19"/>
        </w:rPr>
      </w:pPr>
      <w:r w:rsidRPr="0026336C">
        <w:rPr>
          <w:rFonts w:ascii="Montserrat" w:hAnsi="Montserrat" w:cs="Arial"/>
          <w:sz w:val="19"/>
          <w:szCs w:val="19"/>
        </w:rPr>
        <w:t>El proveedor, para cada uno de los pagos que efectivamente reciba, deberá de expedir a nombre del Instituto el “CFDI con complemento para la recepción de pagos”, también denominado “recibo electrónico de pago”, el cual elaborará dentro de los plazos establecidos por las disposiciones fiscales vigentes y lo cargará en el portal de servicios a proveedores de la página del Instituto.</w:t>
      </w:r>
    </w:p>
    <w:p w:rsidR="003C4E75" w:rsidRPr="0026336C" w:rsidRDefault="003C4E75" w:rsidP="003C4E75">
      <w:pPr>
        <w:tabs>
          <w:tab w:val="left" w:pos="0"/>
        </w:tabs>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eastAsia="Calibri" w:hAnsi="Montserrat" w:cs="Arial"/>
          <w:sz w:val="19"/>
          <w:szCs w:val="19"/>
        </w:rPr>
      </w:pPr>
      <w:r w:rsidRPr="0026336C">
        <w:rPr>
          <w:rFonts w:ascii="Montserrat" w:eastAsia="Calibri" w:hAnsi="Montserrat" w:cs="Arial"/>
          <w:sz w:val="19"/>
          <w:szCs w:val="19"/>
        </w:rPr>
        <w:t>En ningún caso se deberá autorizar el pago de los bienes, sí no se ha determinado, calculado y notificado al proveedor las penas convencionales o deducciones pactadas en el presente contrato, así como su registro y validación en el Sistema PREI Millenium.</w:t>
      </w:r>
    </w:p>
    <w:p w:rsidR="003C4E75" w:rsidRPr="0026336C" w:rsidRDefault="003C4E75" w:rsidP="003C4E75">
      <w:pPr>
        <w:autoSpaceDE w:val="0"/>
        <w:autoSpaceDN w:val="0"/>
        <w:adjustRightInd w:val="0"/>
        <w:jc w:val="both"/>
        <w:rPr>
          <w:rFonts w:ascii="Montserrat" w:eastAsia="Calibri" w:hAnsi="Montserrat" w:cs="Arial"/>
          <w:sz w:val="19"/>
          <w:szCs w:val="19"/>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El proveedor no podrá cancelar ante el Servicio de Administración Tributaria, los Comprobantes Fiscales Digitales por Internet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w:t>
      </w:r>
      <w:r w:rsidR="00382878" w:rsidRPr="0026336C">
        <w:rPr>
          <w:rFonts w:ascii="Montserrat" w:hAnsi="Montserrat" w:cs="Arial"/>
          <w:sz w:val="19"/>
          <w:szCs w:val="19"/>
          <w:lang w:val="es-MX"/>
        </w:rPr>
        <w:t>gital por Internet, en su caso.</w:t>
      </w:r>
    </w:p>
    <w:p w:rsidR="00382878" w:rsidRPr="0026336C" w:rsidRDefault="00382878"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 xml:space="preserve">El proveedor deberá entregar el CFDI a favor del Instituto por el importe de la aplicación de la pena convencional por atraso. </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Las Unidades Responsables del Gasto (URG) deberán registrar el contrato y su dictamen presupuestal en el Sistema PREI Millenium para el trámite de pago correspondiente.</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lastRenderedPageBreak/>
        <w:t>El proveedor, durante la vigencia del presente contrato, se obliga a presentar al Instituto junto con el CFDI respectivo la constancia positiva y vigente emitida por el INFONAVIT y la “Opinión de cumplimiento de obligaciones en materia de seguridad social”, vigente y positiva, la cual puede ser consultada a través de la página electrónica http://www.imss.gob.mx/tramites/cumplimiento-obligaciones, en los términos requeridos por el Instituto (En caso de aplicar).</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Los bienes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autoSpaceDE w:val="0"/>
        <w:autoSpaceDN w:val="0"/>
        <w:adjustRightInd w:val="0"/>
        <w:jc w:val="both"/>
        <w:rPr>
          <w:rFonts w:ascii="Montserrat" w:hAnsi="Montserrat" w:cs="Arial"/>
          <w:sz w:val="19"/>
          <w:szCs w:val="19"/>
          <w:lang w:val="es-MX"/>
        </w:rPr>
      </w:pPr>
      <w:r w:rsidRPr="0026336C">
        <w:rPr>
          <w:rFonts w:ascii="Montserrat" w:hAnsi="Montserrat" w:cs="Arial"/>
          <w:sz w:val="19"/>
          <w:szCs w:val="19"/>
          <w:lang w:val="es-MX"/>
        </w:rPr>
        <w:t xml:space="preserve">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3C4E75" w:rsidRPr="0026336C" w:rsidRDefault="003C4E75" w:rsidP="003C4E75">
      <w:pPr>
        <w:autoSpaceDE w:val="0"/>
        <w:autoSpaceDN w:val="0"/>
        <w:adjustRightInd w:val="0"/>
        <w:jc w:val="both"/>
        <w:rPr>
          <w:rFonts w:ascii="Montserrat" w:hAnsi="Montserrat" w:cs="Arial"/>
          <w:sz w:val="19"/>
          <w:szCs w:val="19"/>
          <w:lang w:val="es-MX"/>
        </w:rPr>
      </w:pPr>
    </w:p>
    <w:p w:rsidR="003C4E75" w:rsidRPr="0026336C" w:rsidRDefault="003C4E75" w:rsidP="003C4E75">
      <w:pPr>
        <w:jc w:val="both"/>
        <w:rPr>
          <w:rFonts w:ascii="Montserrat" w:hAnsi="Montserrat" w:cs="Arial"/>
          <w:bCs/>
          <w:sz w:val="19"/>
          <w:szCs w:val="19"/>
        </w:rPr>
      </w:pPr>
      <w:r w:rsidRPr="0026336C">
        <w:rPr>
          <w:rFonts w:ascii="Montserrat" w:hAnsi="Montserrat" w:cs="Arial"/>
          <w:bCs/>
          <w:sz w:val="19"/>
          <w:szCs w:val="19"/>
        </w:rPr>
        <w:t>De igual forma procederá en caso de que celebre contrato de cesión de derechos de cobro a través de factoraje financiero conforme al Programa de Cadenas Productivas de Nacional Financiera, S.N.C., Institución de Banca de Desarrollo.</w:t>
      </w:r>
    </w:p>
    <w:p w:rsidR="003C4E75" w:rsidRPr="0026336C" w:rsidRDefault="003C4E75" w:rsidP="003C4E75">
      <w:pPr>
        <w:jc w:val="both"/>
        <w:rPr>
          <w:rFonts w:ascii="Montserrat" w:hAnsi="Montserrat" w:cs="Arial"/>
          <w:bCs/>
          <w:sz w:val="19"/>
          <w:szCs w:val="19"/>
        </w:rPr>
      </w:pPr>
    </w:p>
    <w:p w:rsidR="003C4E75" w:rsidRPr="0026336C" w:rsidRDefault="003C4E75" w:rsidP="003C4E75">
      <w:pPr>
        <w:jc w:val="both"/>
        <w:rPr>
          <w:rFonts w:ascii="Montserrat" w:hAnsi="Montserrat" w:cs="Arial"/>
          <w:bCs/>
          <w:sz w:val="19"/>
          <w:szCs w:val="19"/>
        </w:rPr>
      </w:pPr>
      <w:r w:rsidRPr="0026336C">
        <w:rPr>
          <w:rFonts w:ascii="Montserrat" w:hAnsi="Montserrat" w:cs="Arial"/>
          <w:bCs/>
          <w:sz w:val="19"/>
          <w:szCs w:val="19"/>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3C4E75" w:rsidRPr="0026336C" w:rsidRDefault="003C4E75" w:rsidP="003C4E75">
      <w:pPr>
        <w:jc w:val="both"/>
        <w:rPr>
          <w:rFonts w:ascii="Montserrat" w:hAnsi="Montserrat" w:cs="Arial"/>
          <w:bCs/>
          <w:sz w:val="19"/>
          <w:szCs w:val="19"/>
        </w:rPr>
      </w:pPr>
    </w:p>
    <w:p w:rsidR="003C4E75" w:rsidRPr="0026336C" w:rsidRDefault="003C4E75" w:rsidP="003C4E75">
      <w:pPr>
        <w:jc w:val="both"/>
        <w:rPr>
          <w:rFonts w:ascii="Montserrat" w:hAnsi="Montserrat" w:cs="Arial"/>
          <w:sz w:val="19"/>
          <w:szCs w:val="19"/>
        </w:rPr>
      </w:pPr>
      <w:r w:rsidRPr="0026336C">
        <w:rPr>
          <w:rFonts w:ascii="Montserrat" w:hAnsi="Montserrat" w:cs="Arial"/>
          <w:sz w:val="19"/>
          <w:szCs w:val="19"/>
        </w:rPr>
        <w:t xml:space="preserve">En caso de que el proveedor presente su CFDI con errores o deficiencias, conforme a lo previsto en los artículos 89 y 90 del Reglamento de la Ley de Adquisiciones, Arrendamientos y Servicios del Sector Público, </w:t>
      </w:r>
      <w:r w:rsidRPr="0026336C">
        <w:rPr>
          <w:rFonts w:ascii="Montserrat" w:hAnsi="Montserrat" w:cs="Arial"/>
          <w:bCs/>
          <w:iCs/>
          <w:sz w:val="19"/>
          <w:szCs w:val="19"/>
        </w:rPr>
        <w:t xml:space="preserve">El Instituto </w:t>
      </w:r>
      <w:r w:rsidRPr="0026336C">
        <w:rPr>
          <w:rFonts w:ascii="Montserrat" w:hAnsi="Montserrat" w:cs="Arial"/>
          <w:sz w:val="19"/>
          <w:szCs w:val="19"/>
        </w:rPr>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3C4E75" w:rsidRPr="0026336C" w:rsidRDefault="003C4E75" w:rsidP="003C4E75">
      <w:pPr>
        <w:jc w:val="both"/>
        <w:rPr>
          <w:rFonts w:ascii="Montserrat" w:hAnsi="Montserrat" w:cs="Arial"/>
          <w:bCs/>
          <w:sz w:val="19"/>
          <w:szCs w:val="19"/>
        </w:rPr>
      </w:pPr>
    </w:p>
    <w:p w:rsidR="003C4E75" w:rsidRPr="0026336C" w:rsidRDefault="003C4E75" w:rsidP="003C4E75">
      <w:pPr>
        <w:jc w:val="both"/>
        <w:rPr>
          <w:rFonts w:ascii="Montserrat" w:hAnsi="Montserrat" w:cs="Arial"/>
          <w:sz w:val="19"/>
          <w:szCs w:val="19"/>
          <w:bdr w:val="none" w:sz="0" w:space="0" w:color="auto" w:frame="1"/>
          <w:lang w:val="es-MX"/>
        </w:rPr>
      </w:pPr>
      <w:r w:rsidRPr="0026336C">
        <w:rPr>
          <w:rFonts w:ascii="Montserrat" w:hAnsi="Montserrat" w:cs="Arial"/>
          <w:sz w:val="19"/>
          <w:szCs w:val="19"/>
          <w:bdr w:val="none" w:sz="0" w:space="0" w:color="auto" w:frame="1"/>
          <w:lang w:val="es-MX"/>
        </w:rPr>
        <w:t xml:space="preserve">El administrador del contrato llevará a cabo la valoración de la procedencia del pago por concepto de gastos no recuperables conforme a lo previsto en los artículos 101 y 102 del </w:t>
      </w:r>
      <w:r w:rsidRPr="0026336C">
        <w:rPr>
          <w:rFonts w:ascii="Montserrat" w:hAnsi="Montserrat" w:cs="Arial"/>
          <w:bCs/>
          <w:sz w:val="19"/>
          <w:szCs w:val="19"/>
        </w:rPr>
        <w:t>Reglamento de la Ley de Adquisiciones, Arrendamientos y Servicios del Sector Público</w:t>
      </w:r>
      <w:r w:rsidRPr="0026336C">
        <w:rPr>
          <w:rFonts w:ascii="Montserrat" w:hAnsi="Montserrat" w:cs="Arial"/>
          <w:sz w:val="19"/>
          <w:szCs w:val="19"/>
          <w:bdr w:val="none" w:sz="0" w:space="0" w:color="auto" w:frame="1"/>
          <w:lang w:val="es-MX"/>
        </w:rPr>
        <w:t xml:space="preserve">, en relación con los artículos 38, 46, 54 Bis y 55 Bis, segundo párrafo de la </w:t>
      </w:r>
      <w:r w:rsidRPr="0026336C">
        <w:rPr>
          <w:rFonts w:ascii="Montserrat" w:hAnsi="Montserrat" w:cs="Arial"/>
          <w:bCs/>
          <w:sz w:val="19"/>
          <w:szCs w:val="19"/>
        </w:rPr>
        <w:t>Ley de Adquisiciones, Arrendamientos y Servicios del Sector Público</w:t>
      </w:r>
      <w:r w:rsidRPr="0026336C">
        <w:rPr>
          <w:rFonts w:ascii="Montserrat" w:hAnsi="Montserrat" w:cs="Arial"/>
          <w:sz w:val="19"/>
          <w:szCs w:val="19"/>
          <w:bdr w:val="none" w:sz="0" w:space="0" w:color="auto" w:frame="1"/>
          <w:lang w:val="es-MX"/>
        </w:rPr>
        <w:t xml:space="preserve">, previa solicitud por escrito a </w:t>
      </w:r>
      <w:r w:rsidRPr="0026336C">
        <w:rPr>
          <w:rFonts w:ascii="Montserrat" w:hAnsi="Montserrat" w:cs="Arial"/>
          <w:bCs/>
          <w:sz w:val="19"/>
          <w:szCs w:val="19"/>
        </w:rPr>
        <w:t xml:space="preserve">el proveedor, </w:t>
      </w:r>
      <w:r w:rsidRPr="0026336C">
        <w:rPr>
          <w:rFonts w:ascii="Montserrat" w:hAnsi="Montserrat" w:cs="Arial"/>
          <w:sz w:val="19"/>
          <w:szCs w:val="19"/>
          <w:bdr w:val="none" w:sz="0" w:space="0" w:color="auto" w:frame="1"/>
          <w:lang w:val="es-MX"/>
        </w:rPr>
        <w:t xml:space="preserve">acompañada de los documentos siguientes: </w:t>
      </w:r>
    </w:p>
    <w:p w:rsidR="003C4E75" w:rsidRPr="0026336C" w:rsidRDefault="003C4E75" w:rsidP="003C4E75">
      <w:pPr>
        <w:jc w:val="both"/>
        <w:rPr>
          <w:rFonts w:ascii="Montserrat" w:hAnsi="Montserrat" w:cs="Arial"/>
          <w:sz w:val="19"/>
          <w:szCs w:val="19"/>
          <w:bdr w:val="none" w:sz="0" w:space="0" w:color="auto" w:frame="1"/>
          <w:lang w:val="es-MX"/>
        </w:rPr>
      </w:pPr>
    </w:p>
    <w:p w:rsidR="003C4E75" w:rsidRPr="0026336C" w:rsidRDefault="003C4E75" w:rsidP="003C4E75">
      <w:pPr>
        <w:pStyle w:val="Prrafodelista"/>
        <w:numPr>
          <w:ilvl w:val="1"/>
          <w:numId w:val="17"/>
        </w:numPr>
        <w:ind w:left="709"/>
        <w:jc w:val="both"/>
        <w:rPr>
          <w:rFonts w:ascii="Montserrat" w:hAnsi="Montserrat"/>
          <w:sz w:val="19"/>
          <w:szCs w:val="19"/>
          <w:bdr w:val="none" w:sz="0" w:space="0" w:color="auto" w:frame="1"/>
        </w:rPr>
      </w:pPr>
      <w:r w:rsidRPr="0026336C">
        <w:rPr>
          <w:rFonts w:ascii="Montserrat" w:hAnsi="Montserrat"/>
          <w:sz w:val="19"/>
          <w:szCs w:val="19"/>
          <w:bdr w:val="none" w:sz="0" w:space="0" w:color="auto" w:frame="1"/>
        </w:rPr>
        <w:t xml:space="preserve">Copia de la identificación oficial vigente con fotografía y firma de la persona que haya realizado los trámites relacionados con el procedimiento de contratación. </w:t>
      </w:r>
    </w:p>
    <w:p w:rsidR="003C4E75" w:rsidRPr="0026336C" w:rsidRDefault="003C4E75" w:rsidP="003C4E75">
      <w:pPr>
        <w:pStyle w:val="Prrafodelista"/>
        <w:numPr>
          <w:ilvl w:val="1"/>
          <w:numId w:val="17"/>
        </w:numPr>
        <w:ind w:left="709"/>
        <w:jc w:val="both"/>
        <w:rPr>
          <w:rFonts w:ascii="Montserrat" w:hAnsi="Montserrat"/>
          <w:sz w:val="19"/>
          <w:szCs w:val="19"/>
          <w:bdr w:val="none" w:sz="0" w:space="0" w:color="auto" w:frame="1"/>
        </w:rPr>
      </w:pPr>
      <w:r w:rsidRPr="0026336C">
        <w:rPr>
          <w:rFonts w:ascii="Montserrat" w:hAnsi="Montserrat"/>
          <w:sz w:val="19"/>
          <w:szCs w:val="19"/>
          <w:bdr w:val="none" w:sz="0" w:space="0" w:color="auto" w:frame="1"/>
        </w:rPr>
        <w:t xml:space="preserve">El CFDI que reúna los requisitos de los artículos 29 y 29-A del CFF, 37 al 40 del RCFF y, en su caso, la Resolución de la Miscelánea Fiscal del Ejercicio que corresponda. </w:t>
      </w:r>
    </w:p>
    <w:p w:rsidR="003C4E75" w:rsidRPr="0026336C" w:rsidRDefault="003C4E75" w:rsidP="003C4E75">
      <w:pPr>
        <w:pStyle w:val="Prrafodelista"/>
        <w:numPr>
          <w:ilvl w:val="1"/>
          <w:numId w:val="17"/>
        </w:numPr>
        <w:ind w:left="709"/>
        <w:jc w:val="both"/>
        <w:rPr>
          <w:rFonts w:ascii="Montserrat" w:hAnsi="Montserrat"/>
          <w:sz w:val="19"/>
          <w:szCs w:val="19"/>
          <w:bdr w:val="none" w:sz="0" w:space="0" w:color="auto" w:frame="1"/>
        </w:rPr>
      </w:pPr>
      <w:r w:rsidRPr="0026336C">
        <w:rPr>
          <w:rFonts w:ascii="Montserrat" w:hAnsi="Montserrat"/>
          <w:sz w:val="19"/>
          <w:szCs w:val="19"/>
          <w:bdr w:val="none" w:sz="0" w:space="0" w:color="auto" w:frame="1"/>
        </w:rPr>
        <w:t xml:space="preserve">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 </w:t>
      </w:r>
    </w:p>
    <w:p w:rsidR="003C4E75" w:rsidRPr="0026336C" w:rsidRDefault="003C4E75" w:rsidP="003C4E75">
      <w:pPr>
        <w:jc w:val="both"/>
        <w:rPr>
          <w:rFonts w:ascii="Montserrat" w:hAnsi="Montserrat" w:cs="Arial"/>
          <w:bCs/>
          <w:sz w:val="19"/>
          <w:szCs w:val="19"/>
        </w:rPr>
      </w:pPr>
      <w:r w:rsidRPr="0026336C">
        <w:rPr>
          <w:rFonts w:ascii="Montserrat" w:hAnsi="Montserrat" w:cs="Arial"/>
          <w:bCs/>
          <w:sz w:val="19"/>
          <w:szCs w:val="19"/>
        </w:rPr>
        <w:lastRenderedPageBreak/>
        <w:t>El pago de los bienes quedará condicionado proporcionalmente al pago que el proveedor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883A3B" w:rsidRPr="0026336C" w:rsidRDefault="00883A3B" w:rsidP="00324700">
      <w:pPr>
        <w:autoSpaceDE w:val="0"/>
        <w:autoSpaceDN w:val="0"/>
        <w:adjustRightInd w:val="0"/>
        <w:jc w:val="both"/>
        <w:rPr>
          <w:rFonts w:ascii="Montserrat" w:hAnsi="Montserrat" w:cs="Arial"/>
          <w:sz w:val="19"/>
          <w:szCs w:val="19"/>
        </w:rPr>
      </w:pPr>
    </w:p>
    <w:p w:rsidR="00324700" w:rsidRPr="0026336C" w:rsidRDefault="00324700" w:rsidP="00271238">
      <w:pPr>
        <w:pStyle w:val="Prrafodelista"/>
        <w:numPr>
          <w:ilvl w:val="0"/>
          <w:numId w:val="5"/>
        </w:numPr>
        <w:spacing w:after="0" w:line="240" w:lineRule="auto"/>
        <w:ind w:left="284" w:hanging="284"/>
        <w:jc w:val="both"/>
        <w:rPr>
          <w:rFonts w:ascii="Montserrat" w:hAnsi="Montserrat"/>
          <w:sz w:val="19"/>
          <w:szCs w:val="19"/>
        </w:rPr>
      </w:pPr>
      <w:r w:rsidRPr="0026336C">
        <w:rPr>
          <w:rFonts w:ascii="Montserrat" w:hAnsi="Montserrat"/>
          <w:b/>
          <w:sz w:val="19"/>
          <w:szCs w:val="19"/>
        </w:rPr>
        <w:t xml:space="preserve">Anticipos </w:t>
      </w:r>
      <w:r w:rsidR="00843E2B" w:rsidRPr="0026336C">
        <w:rPr>
          <w:rFonts w:ascii="Montserrat" w:hAnsi="Montserrat"/>
          <w:b/>
          <w:sz w:val="19"/>
          <w:szCs w:val="19"/>
        </w:rPr>
        <w:t>(Numeral 4.24.4. inciso m) de los POBALINES</w:t>
      </w:r>
      <w:r w:rsidR="00CD2859" w:rsidRPr="0026336C">
        <w:rPr>
          <w:rFonts w:ascii="Montserrat" w:hAnsi="Montserrat"/>
          <w:b/>
          <w:sz w:val="19"/>
          <w:szCs w:val="19"/>
        </w:rPr>
        <w:t>)</w:t>
      </w:r>
    </w:p>
    <w:p w:rsidR="00324700" w:rsidRPr="0026336C" w:rsidRDefault="00324700" w:rsidP="00324700">
      <w:pPr>
        <w:ind w:left="360"/>
        <w:contextualSpacing/>
        <w:jc w:val="both"/>
        <w:rPr>
          <w:rFonts w:ascii="Montserrat" w:eastAsia="Calibri" w:hAnsi="Montserrat" w:cs="Arial"/>
          <w:sz w:val="19"/>
          <w:szCs w:val="19"/>
          <w:lang w:val="es-MX" w:eastAsia="es-ES"/>
        </w:rPr>
      </w:pPr>
    </w:p>
    <w:p w:rsidR="00996CCC" w:rsidRPr="0026336C" w:rsidRDefault="000465F0" w:rsidP="00996CCC">
      <w:pPr>
        <w:jc w:val="both"/>
        <w:rPr>
          <w:rFonts w:ascii="Montserrat" w:eastAsia="Calibri" w:hAnsi="Montserrat" w:cs="Arial"/>
          <w:sz w:val="19"/>
          <w:szCs w:val="19"/>
          <w:lang w:val="es-MX"/>
        </w:rPr>
      </w:pPr>
      <w:r>
        <w:rPr>
          <w:rFonts w:ascii="Montserrat" w:eastAsia="Calibri" w:hAnsi="Montserrat" w:cs="Arial"/>
          <w:sz w:val="19"/>
          <w:szCs w:val="19"/>
          <w:lang w:val="es-MX"/>
        </w:rPr>
        <w:t>Para el presente procedimiento no se consideran anticipos.</w:t>
      </w:r>
    </w:p>
    <w:p w:rsidR="00126D1E" w:rsidRPr="0026336C" w:rsidRDefault="00126D1E" w:rsidP="00996CCC">
      <w:pPr>
        <w:jc w:val="both"/>
        <w:rPr>
          <w:rFonts w:ascii="Montserrat" w:eastAsia="Calibri" w:hAnsi="Montserrat" w:cs="Arial"/>
          <w:sz w:val="19"/>
          <w:szCs w:val="19"/>
          <w:lang w:val="es-MX"/>
        </w:rPr>
      </w:pPr>
    </w:p>
    <w:p w:rsidR="00324700" w:rsidRPr="0026336C" w:rsidRDefault="00324700" w:rsidP="00185A9F">
      <w:pPr>
        <w:pStyle w:val="Prrafodelista"/>
        <w:numPr>
          <w:ilvl w:val="0"/>
          <w:numId w:val="5"/>
        </w:numPr>
        <w:ind w:left="284"/>
        <w:jc w:val="both"/>
        <w:rPr>
          <w:rFonts w:ascii="Montserrat" w:hAnsi="Montserrat"/>
          <w:b/>
          <w:sz w:val="19"/>
          <w:szCs w:val="19"/>
        </w:rPr>
      </w:pPr>
      <w:r w:rsidRPr="0026336C">
        <w:rPr>
          <w:rFonts w:ascii="Montserrat" w:hAnsi="Montserrat"/>
          <w:b/>
          <w:sz w:val="19"/>
          <w:szCs w:val="19"/>
        </w:rPr>
        <w:t>Datos Generales y Notificaciones Oficiales de los Proveedores:</w:t>
      </w: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Con la finalidad de establecer canales de comunicación oficiales con los proveedores, en los contratos se deberán incluir los siguientes datos:</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271238">
      <w:pPr>
        <w:numPr>
          <w:ilvl w:val="0"/>
          <w:numId w:val="2"/>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Nombre completo del contacto oficial.</w:t>
      </w:r>
    </w:p>
    <w:p w:rsidR="00324700" w:rsidRPr="0026336C" w:rsidRDefault="00324700" w:rsidP="00271238">
      <w:pPr>
        <w:numPr>
          <w:ilvl w:val="0"/>
          <w:numId w:val="2"/>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Cargo.</w:t>
      </w:r>
    </w:p>
    <w:p w:rsidR="00324700" w:rsidRPr="0026336C" w:rsidRDefault="00324700" w:rsidP="00271238">
      <w:pPr>
        <w:numPr>
          <w:ilvl w:val="0"/>
          <w:numId w:val="2"/>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Domicilio.</w:t>
      </w:r>
    </w:p>
    <w:p w:rsidR="00324700" w:rsidRPr="0026336C" w:rsidRDefault="00324700" w:rsidP="00271238">
      <w:pPr>
        <w:numPr>
          <w:ilvl w:val="0"/>
          <w:numId w:val="2"/>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Teléfono (oficina y celular) y fax.</w:t>
      </w:r>
    </w:p>
    <w:p w:rsidR="00324700" w:rsidRPr="0026336C" w:rsidRDefault="00324700" w:rsidP="00271238">
      <w:pPr>
        <w:numPr>
          <w:ilvl w:val="0"/>
          <w:numId w:val="2"/>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Correo electrónico.</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Cabe señalar, que el contacto designado por el proveedor, no tendrá que ser necesariamente el representante legal de la empresa, sin embargo toda notificación que se le haga por parte del Instituto, se considerará de carácter oficial.</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Las notificaciones podrán realizarse a través de los siguientes medios:</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271238">
      <w:pPr>
        <w:numPr>
          <w:ilvl w:val="0"/>
          <w:numId w:val="3"/>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Oficio entregado en el domicilio del proveedor.</w:t>
      </w:r>
    </w:p>
    <w:p w:rsidR="00324700" w:rsidRPr="0026336C" w:rsidRDefault="00324700" w:rsidP="00271238">
      <w:pPr>
        <w:numPr>
          <w:ilvl w:val="0"/>
          <w:numId w:val="3"/>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Vía correo electrónico</w:t>
      </w:r>
      <w:r w:rsidR="00866E40" w:rsidRPr="0026336C">
        <w:rPr>
          <w:rFonts w:ascii="Montserrat" w:eastAsia="Calibri" w:hAnsi="Montserrat" w:cs="Arial"/>
          <w:sz w:val="19"/>
          <w:szCs w:val="19"/>
          <w:lang w:val="es-MX"/>
        </w:rPr>
        <w:t>.</w:t>
      </w:r>
    </w:p>
    <w:p w:rsidR="00324700" w:rsidRPr="0026336C" w:rsidRDefault="00324700" w:rsidP="00271238">
      <w:pPr>
        <w:numPr>
          <w:ilvl w:val="0"/>
          <w:numId w:val="3"/>
        </w:numPr>
        <w:spacing w:line="276" w:lineRule="auto"/>
        <w:ind w:left="714" w:hanging="357"/>
        <w:jc w:val="both"/>
        <w:rPr>
          <w:rFonts w:ascii="Montserrat" w:eastAsia="Calibri" w:hAnsi="Montserrat" w:cs="Arial"/>
          <w:sz w:val="19"/>
          <w:szCs w:val="19"/>
          <w:lang w:val="es-MX"/>
        </w:rPr>
      </w:pPr>
      <w:r w:rsidRPr="0026336C">
        <w:rPr>
          <w:rFonts w:ascii="Montserrat" w:eastAsia="Calibri" w:hAnsi="Montserrat" w:cs="Arial"/>
          <w:sz w:val="19"/>
          <w:szCs w:val="19"/>
          <w:lang w:val="es-MX"/>
        </w:rPr>
        <w:t>Llamada telefónica</w:t>
      </w:r>
      <w:r w:rsidR="00866E40" w:rsidRPr="0026336C">
        <w:rPr>
          <w:rFonts w:ascii="Montserrat" w:eastAsia="Calibri" w:hAnsi="Montserrat" w:cs="Arial"/>
          <w:sz w:val="19"/>
          <w:szCs w:val="19"/>
          <w:lang w:val="es-MX"/>
        </w:rPr>
        <w:t>.</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El proveedor se obliga a comunicar cualquier cambio en los datos de este contacto oficial, mediante escrito en papel membretado firmado por su representante legal dirigido al Administrador de Contrato y/o a los Representantes de los mismos. </w:t>
      </w:r>
    </w:p>
    <w:p w:rsidR="00324700" w:rsidRPr="0026336C" w:rsidRDefault="00324700" w:rsidP="00324700">
      <w:pPr>
        <w:tabs>
          <w:tab w:val="left" w:pos="964"/>
        </w:tabs>
        <w:jc w:val="both"/>
        <w:rPr>
          <w:rFonts w:ascii="Montserrat" w:eastAsia="Calibri" w:hAnsi="Montserrat" w:cs="Arial"/>
          <w:sz w:val="19"/>
          <w:szCs w:val="19"/>
          <w:lang w:val="es-MX"/>
        </w:rPr>
      </w:pPr>
      <w:r w:rsidRPr="0026336C">
        <w:rPr>
          <w:rFonts w:ascii="Montserrat" w:eastAsia="Calibri" w:hAnsi="Montserrat" w:cs="Arial"/>
          <w:sz w:val="19"/>
          <w:szCs w:val="19"/>
          <w:lang w:val="es-MX"/>
        </w:rPr>
        <w:tab/>
      </w: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En caso de incumplir con la obligación de informar los cambios en el contacto oficial, el Instituto no será responsable por las consecuencias que por causa de dicha omisión afecte el cumplimiento del contrato del proveedor.</w:t>
      </w:r>
      <w:r w:rsidRPr="0026336C" w:rsidDel="00BC52D5">
        <w:rPr>
          <w:rFonts w:ascii="Montserrat" w:eastAsia="Calibri" w:hAnsi="Montserrat" w:cs="Arial"/>
          <w:sz w:val="19"/>
          <w:szCs w:val="19"/>
          <w:lang w:val="es-MX"/>
        </w:rPr>
        <w:t xml:space="preserve"> </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Se entiende como canal oficial a:</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6439FE">
      <w:pPr>
        <w:pStyle w:val="Prrafodelista"/>
        <w:numPr>
          <w:ilvl w:val="0"/>
          <w:numId w:val="12"/>
        </w:numPr>
        <w:spacing w:after="0"/>
        <w:ind w:left="709"/>
        <w:jc w:val="both"/>
        <w:rPr>
          <w:rFonts w:ascii="Montserrat" w:hAnsi="Montserrat"/>
          <w:sz w:val="19"/>
          <w:szCs w:val="19"/>
        </w:rPr>
      </w:pPr>
      <w:r w:rsidRPr="0026336C">
        <w:rPr>
          <w:rFonts w:ascii="Montserrat" w:hAnsi="Montserrat"/>
          <w:sz w:val="19"/>
          <w:szCs w:val="19"/>
        </w:rPr>
        <w:t>Administrador de los Contratos o personal que se designe por el administrador.</w:t>
      </w:r>
    </w:p>
    <w:p w:rsidR="00324700" w:rsidRPr="0026336C" w:rsidRDefault="00324700" w:rsidP="006439FE">
      <w:pPr>
        <w:pStyle w:val="Prrafodelista"/>
        <w:numPr>
          <w:ilvl w:val="0"/>
          <w:numId w:val="12"/>
        </w:numPr>
        <w:spacing w:after="0"/>
        <w:ind w:left="709"/>
        <w:jc w:val="both"/>
        <w:rPr>
          <w:rFonts w:ascii="Montserrat" w:hAnsi="Montserrat"/>
          <w:sz w:val="19"/>
          <w:szCs w:val="19"/>
        </w:rPr>
      </w:pPr>
      <w:r w:rsidRPr="0026336C">
        <w:rPr>
          <w:rFonts w:ascii="Montserrat" w:hAnsi="Montserrat"/>
          <w:sz w:val="19"/>
          <w:szCs w:val="19"/>
        </w:rPr>
        <w:t xml:space="preserve">Coordinador de Control de Abasto y/o Coordinador Técnico de Planeación y/o Divisional de Planeación de Bienes Terapéuticos y/o Divisional de Supervisión y Control del Abasto o personal que designe para tal efecto. </w:t>
      </w:r>
    </w:p>
    <w:p w:rsidR="00324700" w:rsidRPr="0026336C" w:rsidRDefault="00324700" w:rsidP="006439FE">
      <w:pPr>
        <w:pStyle w:val="Prrafodelista"/>
        <w:numPr>
          <w:ilvl w:val="0"/>
          <w:numId w:val="12"/>
        </w:numPr>
        <w:spacing w:after="0"/>
        <w:ind w:left="709"/>
        <w:jc w:val="both"/>
        <w:rPr>
          <w:rFonts w:ascii="Montserrat" w:hAnsi="Montserrat"/>
          <w:sz w:val="19"/>
          <w:szCs w:val="19"/>
        </w:rPr>
      </w:pPr>
      <w:r w:rsidRPr="0026336C">
        <w:rPr>
          <w:rFonts w:ascii="Montserrat" w:hAnsi="Montserrat"/>
          <w:sz w:val="19"/>
          <w:szCs w:val="19"/>
        </w:rPr>
        <w:t>Coordinador de Adquisición de Bienes y Contratación de Servicios o personal que designe para tal efecto.</w:t>
      </w:r>
    </w:p>
    <w:p w:rsidR="00126D1E" w:rsidRPr="0026336C" w:rsidRDefault="00126D1E" w:rsidP="00D27D4A">
      <w:pPr>
        <w:pStyle w:val="Prrafodelista"/>
        <w:spacing w:after="0"/>
        <w:ind w:left="1287"/>
        <w:jc w:val="both"/>
        <w:rPr>
          <w:rFonts w:ascii="Montserrat" w:hAnsi="Montserrat"/>
          <w:sz w:val="19"/>
          <w:szCs w:val="19"/>
        </w:rPr>
      </w:pPr>
    </w:p>
    <w:p w:rsidR="00324700" w:rsidRPr="0026336C" w:rsidRDefault="00324700" w:rsidP="00E30797">
      <w:pPr>
        <w:pStyle w:val="Prrafodelista"/>
        <w:numPr>
          <w:ilvl w:val="0"/>
          <w:numId w:val="5"/>
        </w:numPr>
        <w:spacing w:after="0" w:line="240" w:lineRule="auto"/>
        <w:ind w:left="284" w:hanging="284"/>
        <w:jc w:val="both"/>
        <w:rPr>
          <w:rFonts w:ascii="Montserrat" w:hAnsi="Montserrat"/>
          <w:sz w:val="19"/>
          <w:szCs w:val="19"/>
        </w:rPr>
      </w:pPr>
      <w:r w:rsidRPr="0026336C">
        <w:rPr>
          <w:rFonts w:ascii="Montserrat" w:hAnsi="Montserrat"/>
          <w:b/>
          <w:sz w:val="19"/>
          <w:szCs w:val="19"/>
        </w:rPr>
        <w:lastRenderedPageBreak/>
        <w:t>Penas convencionales y deducciones. (4.</w:t>
      </w:r>
      <w:r w:rsidR="00866E40" w:rsidRPr="0026336C">
        <w:rPr>
          <w:rFonts w:ascii="Montserrat" w:hAnsi="Montserrat"/>
          <w:b/>
          <w:sz w:val="19"/>
          <w:szCs w:val="19"/>
        </w:rPr>
        <w:t>24.4 inciso h) de las POBALINES.</w:t>
      </w:r>
    </w:p>
    <w:p w:rsidR="00324700" w:rsidRPr="0026336C" w:rsidRDefault="00324700" w:rsidP="00324700">
      <w:pPr>
        <w:ind w:left="567"/>
        <w:contextualSpacing/>
        <w:jc w:val="both"/>
        <w:rPr>
          <w:rFonts w:ascii="Montserrat" w:eastAsia="Calibri" w:hAnsi="Montserrat" w:cs="Arial"/>
          <w:sz w:val="19"/>
          <w:szCs w:val="19"/>
          <w:lang w:val="es-MX" w:eastAsia="es-ES"/>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97 y 100 de</w:t>
      </w:r>
      <w:r w:rsidR="009757C3" w:rsidRPr="0026336C">
        <w:rPr>
          <w:rFonts w:ascii="Montserrat" w:eastAsia="Calibri" w:hAnsi="Montserrat" w:cs="Arial"/>
          <w:sz w:val="19"/>
          <w:szCs w:val="19"/>
          <w:lang w:val="es-MX"/>
        </w:rPr>
        <w:t xml:space="preserve"> su Reglamento,</w:t>
      </w:r>
      <w:r w:rsidRPr="0026336C">
        <w:rPr>
          <w:rFonts w:ascii="Montserrat" w:eastAsia="Calibri" w:hAnsi="Montserrat" w:cs="Arial"/>
          <w:sz w:val="19"/>
          <w:szCs w:val="19"/>
          <w:lang w:val="es-MX"/>
        </w:rPr>
        <w:t xml:space="preserve"> aplicará las sanciones descritas a continuación o, en su caso, llevará a cabo la cancelación de partidas o la rescisión administrativa del contrato</w:t>
      </w:r>
      <w:r w:rsidR="009757C3" w:rsidRPr="0026336C">
        <w:rPr>
          <w:rFonts w:ascii="Montserrat" w:eastAsia="Calibri" w:hAnsi="Montserrat" w:cs="Arial"/>
          <w:sz w:val="19"/>
          <w:szCs w:val="19"/>
          <w:lang w:val="es-MX"/>
        </w:rPr>
        <w:t>.</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keepNext/>
        <w:jc w:val="both"/>
        <w:rPr>
          <w:rFonts w:ascii="Montserrat" w:eastAsia="MS Mincho" w:hAnsi="Montserrat" w:cs="Arial"/>
          <w:b/>
          <w:sz w:val="19"/>
          <w:szCs w:val="19"/>
          <w:lang w:eastAsia="es-ES"/>
        </w:rPr>
      </w:pPr>
      <w:r w:rsidRPr="0026336C">
        <w:rPr>
          <w:rFonts w:ascii="Montserrat" w:eastAsia="MS Mincho" w:hAnsi="Montserrat" w:cs="Arial"/>
          <w:b/>
          <w:sz w:val="19"/>
          <w:szCs w:val="19"/>
          <w:lang w:eastAsia="es-ES"/>
        </w:rPr>
        <w:t>Penas Convencionales.</w:t>
      </w:r>
    </w:p>
    <w:p w:rsidR="00324700" w:rsidRPr="0026336C" w:rsidRDefault="00324700" w:rsidP="00324700">
      <w:pPr>
        <w:rPr>
          <w:rFonts w:ascii="Montserrat" w:eastAsia="Calibri" w:hAnsi="Montserrat" w:cs="Arial"/>
          <w:sz w:val="19"/>
          <w:szCs w:val="19"/>
          <w:lang w:eastAsia="es-ES"/>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De conformidad con el Artícul</w:t>
      </w:r>
      <w:r w:rsidR="007A0B30" w:rsidRPr="0026336C">
        <w:rPr>
          <w:rFonts w:ascii="Montserrat" w:eastAsia="Calibri" w:hAnsi="Montserrat" w:cs="Arial"/>
          <w:sz w:val="19"/>
          <w:szCs w:val="19"/>
          <w:lang w:val="es-MX"/>
        </w:rPr>
        <w:t xml:space="preserve">o 53 de la Ley de Adquisiciones, </w:t>
      </w:r>
      <w:r w:rsidRPr="0026336C">
        <w:rPr>
          <w:rFonts w:ascii="Montserrat" w:eastAsia="Calibri" w:hAnsi="Montserrat" w:cs="Arial"/>
          <w:sz w:val="19"/>
          <w:szCs w:val="19"/>
          <w:lang w:val="es-MX"/>
        </w:rPr>
        <w:t xml:space="preserve">Arrendamientos y Servicios del Sector Público y 95 de su Reglamento, procederá la aplicación de penas convencionales por el administrador del contrato, a quien corresponderá el </w:t>
      </w:r>
      <w:r w:rsidRPr="0026336C">
        <w:rPr>
          <w:rFonts w:ascii="Montserrat" w:eastAsia="Calibri" w:hAnsi="Montserrat" w:cs="Arial"/>
          <w:bCs/>
          <w:sz w:val="19"/>
          <w:szCs w:val="19"/>
          <w:lang w:val="es-MX" w:eastAsia="ar-SA"/>
        </w:rPr>
        <w:t>cálculo, aplicación y seguimiento</w:t>
      </w:r>
      <w:r w:rsidRPr="0026336C">
        <w:rPr>
          <w:rFonts w:ascii="Montserrat" w:eastAsia="Calibri" w:hAnsi="Montserrat" w:cs="Arial"/>
          <w:sz w:val="19"/>
          <w:szCs w:val="19"/>
          <w:lang w:val="es-MX"/>
        </w:rPr>
        <w:t>, cuando el proveedor entregue posterior a la fecha límite establecida en las órdenes de reposición, considerando lo siguiente:</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271238">
      <w:pPr>
        <w:pStyle w:val="Prrafodelista"/>
        <w:numPr>
          <w:ilvl w:val="0"/>
          <w:numId w:val="13"/>
        </w:numPr>
        <w:spacing w:after="0" w:line="240" w:lineRule="auto"/>
        <w:ind w:left="709" w:hanging="425"/>
        <w:jc w:val="both"/>
        <w:rPr>
          <w:rFonts w:ascii="Montserrat" w:hAnsi="Montserrat"/>
          <w:sz w:val="19"/>
          <w:szCs w:val="19"/>
        </w:rPr>
      </w:pPr>
      <w:r w:rsidRPr="0026336C">
        <w:rPr>
          <w:rFonts w:ascii="Montserrat" w:hAnsi="Montserrat"/>
          <w:sz w:val="19"/>
          <w:szCs w:val="19"/>
        </w:rPr>
        <w:t>El período de penalización comienza a contar a partir del día siguiente en que se concluya la fecha límite de entrega indicada en las órdenes de reposición.</w:t>
      </w:r>
    </w:p>
    <w:p w:rsidR="00324700" w:rsidRPr="0026336C" w:rsidRDefault="00324700" w:rsidP="00271238">
      <w:pPr>
        <w:pStyle w:val="Prrafodelista"/>
        <w:numPr>
          <w:ilvl w:val="0"/>
          <w:numId w:val="13"/>
        </w:numPr>
        <w:spacing w:after="0" w:line="240" w:lineRule="auto"/>
        <w:ind w:left="709" w:hanging="425"/>
        <w:jc w:val="both"/>
        <w:rPr>
          <w:rFonts w:ascii="Montserrat" w:hAnsi="Montserrat"/>
          <w:sz w:val="19"/>
          <w:szCs w:val="19"/>
        </w:rPr>
      </w:pPr>
      <w:r w:rsidRPr="0026336C">
        <w:rPr>
          <w:rFonts w:ascii="Montserrat" w:hAnsi="Montserrat"/>
          <w:sz w:val="19"/>
          <w:szCs w:val="19"/>
        </w:rPr>
        <w:t>Se aplicará en caso de que el proveedor entregue bienes con atraso, hasta por 4 días naturales a la fecha límite de entrega.</w:t>
      </w:r>
    </w:p>
    <w:p w:rsidR="00324700" w:rsidRPr="0026336C" w:rsidRDefault="00324700" w:rsidP="00271238">
      <w:pPr>
        <w:pStyle w:val="Prrafodelista"/>
        <w:numPr>
          <w:ilvl w:val="0"/>
          <w:numId w:val="13"/>
        </w:numPr>
        <w:spacing w:after="0" w:line="240" w:lineRule="auto"/>
        <w:ind w:left="709" w:hanging="567"/>
        <w:jc w:val="both"/>
        <w:rPr>
          <w:rFonts w:ascii="Montserrat" w:hAnsi="Montserrat"/>
          <w:sz w:val="19"/>
          <w:szCs w:val="19"/>
        </w:rPr>
      </w:pPr>
      <w:r w:rsidRPr="0026336C">
        <w:rPr>
          <w:rFonts w:ascii="Montserrat" w:hAnsi="Montserrat"/>
          <w:sz w:val="19"/>
          <w:szCs w:val="19"/>
        </w:rPr>
        <w:t xml:space="preserve">Se penalizará con el 2.5% (dos punto cinco por ciento) diario, a partir del día natural siguiente a la fecha límite de entrega.  </w:t>
      </w:r>
    </w:p>
    <w:p w:rsidR="00324700" w:rsidRPr="0026336C" w:rsidRDefault="00324700" w:rsidP="00271238">
      <w:pPr>
        <w:pStyle w:val="Prrafodelista"/>
        <w:numPr>
          <w:ilvl w:val="0"/>
          <w:numId w:val="13"/>
        </w:numPr>
        <w:spacing w:after="0" w:line="240" w:lineRule="auto"/>
        <w:ind w:left="709" w:hanging="567"/>
        <w:jc w:val="both"/>
        <w:rPr>
          <w:rFonts w:ascii="Montserrat" w:hAnsi="Montserrat"/>
          <w:sz w:val="19"/>
          <w:szCs w:val="19"/>
        </w:rPr>
      </w:pPr>
      <w:r w:rsidRPr="0026336C">
        <w:rPr>
          <w:rFonts w:ascii="Montserrat" w:hAnsi="Montserrat"/>
          <w:sz w:val="19"/>
          <w:szCs w:val="19"/>
        </w:rPr>
        <w:t xml:space="preserve">Conforme al principio de proporcionalidad, se calculará cuantificando el costo de los bienes no entregados en la fecha convenida. </w:t>
      </w:r>
    </w:p>
    <w:p w:rsidR="00324700" w:rsidRPr="0026336C" w:rsidRDefault="00324700" w:rsidP="00271238">
      <w:pPr>
        <w:pStyle w:val="Prrafodelista"/>
        <w:numPr>
          <w:ilvl w:val="0"/>
          <w:numId w:val="13"/>
        </w:numPr>
        <w:spacing w:after="0" w:line="240" w:lineRule="auto"/>
        <w:ind w:left="709" w:hanging="567"/>
        <w:jc w:val="both"/>
        <w:rPr>
          <w:rFonts w:ascii="Montserrat" w:hAnsi="Montserrat"/>
          <w:sz w:val="19"/>
          <w:szCs w:val="19"/>
        </w:rPr>
      </w:pPr>
      <w:r w:rsidRPr="0026336C">
        <w:rPr>
          <w:rFonts w:ascii="Montserrat" w:hAnsi="Montserrat"/>
          <w:bCs/>
          <w:sz w:val="19"/>
          <w:szCs w:val="19"/>
        </w:rPr>
        <w:t xml:space="preserve">La suma de las penas convencionales no deberá exceder el importe de la garantía de cumplimiento. </w:t>
      </w:r>
    </w:p>
    <w:p w:rsidR="00D27D4A" w:rsidRPr="0026336C" w:rsidRDefault="00D27D4A" w:rsidP="00D27D4A">
      <w:pPr>
        <w:pStyle w:val="Prrafodelista"/>
        <w:spacing w:after="0" w:line="240" w:lineRule="auto"/>
        <w:ind w:left="709"/>
        <w:jc w:val="both"/>
        <w:rPr>
          <w:rFonts w:ascii="Montserrat" w:hAnsi="Montserrat"/>
          <w:sz w:val="19"/>
          <w:szCs w:val="19"/>
        </w:rPr>
      </w:pPr>
    </w:p>
    <w:p w:rsidR="00324700" w:rsidRPr="0026336C" w:rsidRDefault="00324700" w:rsidP="00324700">
      <w:pPr>
        <w:keepNext/>
        <w:jc w:val="both"/>
        <w:rPr>
          <w:rFonts w:ascii="Montserrat" w:eastAsia="MS Mincho" w:hAnsi="Montserrat" w:cs="Arial"/>
          <w:b/>
          <w:sz w:val="19"/>
          <w:szCs w:val="19"/>
          <w:lang w:eastAsia="es-ES"/>
        </w:rPr>
      </w:pPr>
      <w:r w:rsidRPr="0026336C">
        <w:rPr>
          <w:rFonts w:ascii="Montserrat" w:eastAsia="MS Mincho" w:hAnsi="Montserrat" w:cs="Arial"/>
          <w:b/>
          <w:sz w:val="19"/>
          <w:szCs w:val="19"/>
          <w:lang w:eastAsia="es-ES"/>
        </w:rPr>
        <w:t>Deducciones</w:t>
      </w:r>
    </w:p>
    <w:p w:rsidR="00324700" w:rsidRPr="0026336C" w:rsidRDefault="00324700" w:rsidP="00324700">
      <w:pPr>
        <w:ind w:left="426"/>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rsidR="00324700" w:rsidRPr="005F4A21" w:rsidRDefault="00324700" w:rsidP="00324700">
      <w:pPr>
        <w:jc w:val="both"/>
        <w:rPr>
          <w:rFonts w:ascii="Montserrat" w:eastAsia="Calibri" w:hAnsi="Montserrat" w:cs="Arial"/>
          <w:sz w:val="20"/>
          <w:szCs w:val="18"/>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1842"/>
        <w:gridCol w:w="3901"/>
      </w:tblGrid>
      <w:tr w:rsidR="00324700" w:rsidRPr="005F4A21" w:rsidTr="00324700">
        <w:trPr>
          <w:trHeight w:val="379"/>
          <w:tblHeader/>
          <w:jc w:val="center"/>
        </w:trPr>
        <w:tc>
          <w:tcPr>
            <w:tcW w:w="3428" w:type="dxa"/>
            <w:shd w:val="clear" w:color="auto" w:fill="BFBFBF"/>
            <w:vAlign w:val="center"/>
          </w:tcPr>
          <w:p w:rsidR="00324700" w:rsidRPr="005F4A21" w:rsidRDefault="00324700" w:rsidP="00324700">
            <w:pPr>
              <w:contextualSpacing/>
              <w:jc w:val="center"/>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Causa</w:t>
            </w:r>
          </w:p>
        </w:tc>
        <w:tc>
          <w:tcPr>
            <w:tcW w:w="1842" w:type="dxa"/>
            <w:shd w:val="clear" w:color="auto" w:fill="BFBFBF"/>
            <w:vAlign w:val="center"/>
          </w:tcPr>
          <w:p w:rsidR="00324700" w:rsidRPr="005F4A21" w:rsidRDefault="00324700" w:rsidP="00324700">
            <w:pPr>
              <w:contextualSpacing/>
              <w:jc w:val="center"/>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Porcentaje</w:t>
            </w:r>
          </w:p>
        </w:tc>
        <w:tc>
          <w:tcPr>
            <w:tcW w:w="3901" w:type="dxa"/>
            <w:shd w:val="clear" w:color="auto" w:fill="BFBFBF"/>
            <w:vAlign w:val="center"/>
          </w:tcPr>
          <w:p w:rsidR="00324700" w:rsidRPr="005F4A21" w:rsidRDefault="00324700" w:rsidP="00324700">
            <w:pPr>
              <w:contextualSpacing/>
              <w:jc w:val="center"/>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Cálculo</w:t>
            </w:r>
          </w:p>
        </w:tc>
      </w:tr>
      <w:tr w:rsidR="00324700" w:rsidRPr="005F4A21" w:rsidTr="00844311">
        <w:trPr>
          <w:trHeight w:val="922"/>
          <w:jc w:val="center"/>
        </w:trPr>
        <w:tc>
          <w:tcPr>
            <w:tcW w:w="3428" w:type="dxa"/>
            <w:shd w:val="clear" w:color="auto" w:fill="auto"/>
            <w:vAlign w:val="center"/>
          </w:tcPr>
          <w:p w:rsidR="00324700" w:rsidRPr="005F4A21" w:rsidRDefault="00324700" w:rsidP="00324700">
            <w:pPr>
              <w:contextualSpacing/>
              <w:jc w:val="both"/>
              <w:rPr>
                <w:rFonts w:ascii="Montserrat" w:eastAsia="Times New Roman" w:hAnsi="Montserrat" w:cs="Arial"/>
                <w:sz w:val="16"/>
                <w:szCs w:val="20"/>
                <w:lang w:val="x-none" w:eastAsia="es-ES"/>
              </w:rPr>
            </w:pPr>
            <w:r w:rsidRPr="005F4A21">
              <w:rPr>
                <w:rFonts w:ascii="Montserrat" w:eastAsia="Times New Roman" w:hAnsi="Montserrat" w:cs="Arial"/>
                <w:sz w:val="16"/>
                <w:szCs w:val="20"/>
                <w:lang w:val="es-MX"/>
              </w:rPr>
              <w:t>Cuando el proveedor no dé cumplimiento en el plazo señalado a la solicitud de canje o recolección de los bienes.</w:t>
            </w:r>
          </w:p>
        </w:tc>
        <w:tc>
          <w:tcPr>
            <w:tcW w:w="1842" w:type="dxa"/>
            <w:shd w:val="clear" w:color="auto" w:fill="auto"/>
            <w:vAlign w:val="center"/>
          </w:tcPr>
          <w:p w:rsidR="00324700" w:rsidRPr="005F4A21" w:rsidRDefault="00324700" w:rsidP="00324700">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10% del valor total de los bienes pendientes de canje o recolección.</w:t>
            </w:r>
          </w:p>
        </w:tc>
        <w:tc>
          <w:tcPr>
            <w:tcW w:w="3901" w:type="dxa"/>
            <w:shd w:val="clear" w:color="auto" w:fill="auto"/>
            <w:vAlign w:val="center"/>
          </w:tcPr>
          <w:p w:rsidR="00324700" w:rsidRPr="005F4A21" w:rsidRDefault="00324700" w:rsidP="00324700">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Fecha de notificación para canje o recolección + 10 días hábiles, a partir del día 11 hábil se aplicará el 10% del valor total de los bienes pendientes de canje o recolección.</w:t>
            </w:r>
          </w:p>
        </w:tc>
      </w:tr>
      <w:tr w:rsidR="00324700" w:rsidRPr="005F4A21" w:rsidTr="00844311">
        <w:trPr>
          <w:trHeight w:val="1261"/>
          <w:jc w:val="center"/>
        </w:trPr>
        <w:tc>
          <w:tcPr>
            <w:tcW w:w="3428" w:type="dxa"/>
            <w:shd w:val="clear" w:color="auto" w:fill="auto"/>
            <w:vAlign w:val="center"/>
          </w:tcPr>
          <w:p w:rsidR="00324700" w:rsidRPr="005F4A21" w:rsidRDefault="00324700" w:rsidP="00324700">
            <w:pPr>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Cuando el proveedor no entregue las muestras y documentación requerida por la Coordinación de Control Técnico de Insumos (COCTI) para evaluar la calidad de los insumos entregados.</w:t>
            </w:r>
          </w:p>
        </w:tc>
        <w:tc>
          <w:tcPr>
            <w:tcW w:w="1842" w:type="dxa"/>
            <w:shd w:val="clear" w:color="auto" w:fill="auto"/>
            <w:vAlign w:val="center"/>
          </w:tcPr>
          <w:p w:rsidR="00324700" w:rsidRPr="005F4A21" w:rsidRDefault="00844311" w:rsidP="00324700">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1</w:t>
            </w:r>
            <w:r w:rsidR="00324700" w:rsidRPr="005F4A21">
              <w:rPr>
                <w:rFonts w:ascii="Montserrat" w:eastAsia="Times New Roman" w:hAnsi="Montserrat" w:cs="Arial"/>
                <w:sz w:val="16"/>
                <w:szCs w:val="20"/>
                <w:lang w:val="es-MX"/>
              </w:rPr>
              <w:t>0% del valor total del importe de la clave de la que se solicita muestra.</w:t>
            </w:r>
          </w:p>
        </w:tc>
        <w:tc>
          <w:tcPr>
            <w:tcW w:w="3901" w:type="dxa"/>
            <w:shd w:val="clear" w:color="auto" w:fill="auto"/>
            <w:vAlign w:val="center"/>
          </w:tcPr>
          <w:p w:rsidR="00324700" w:rsidRPr="005F4A21" w:rsidRDefault="00324700" w:rsidP="00324700">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 xml:space="preserve">Fecha notificada para la entrega de la muestra, a partir del día hábil siguiente se aplicará el 10% del valor total del monto máximo adjudicado de la clave a evaluar la calidad. </w:t>
            </w:r>
          </w:p>
        </w:tc>
      </w:tr>
      <w:tr w:rsidR="00324700" w:rsidRPr="005F4A21" w:rsidTr="00844311">
        <w:trPr>
          <w:trHeight w:val="1449"/>
          <w:jc w:val="center"/>
        </w:trPr>
        <w:tc>
          <w:tcPr>
            <w:tcW w:w="3428" w:type="dxa"/>
            <w:shd w:val="clear" w:color="auto" w:fill="auto"/>
            <w:vAlign w:val="center"/>
          </w:tcPr>
          <w:p w:rsidR="00324700" w:rsidRPr="005F4A21" w:rsidRDefault="00324700" w:rsidP="00324700">
            <w:pPr>
              <w:jc w:val="both"/>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EN CASO DE INCUMPLIMIENTO EN LA ENTREGA DE LOS BIENES.</w:t>
            </w:r>
          </w:p>
          <w:p w:rsidR="00324700" w:rsidRPr="005F4A21" w:rsidRDefault="00324700" w:rsidP="00324700">
            <w:pPr>
              <w:jc w:val="both"/>
              <w:rPr>
                <w:rFonts w:ascii="Montserrat" w:eastAsia="Times New Roman" w:hAnsi="Montserrat" w:cs="Arial"/>
                <w:b/>
                <w:sz w:val="16"/>
                <w:szCs w:val="20"/>
                <w:lang w:val="es-MX"/>
              </w:rPr>
            </w:pPr>
            <w:r w:rsidRPr="005F4A21">
              <w:rPr>
                <w:rFonts w:ascii="Montserrat" w:eastAsia="Times New Roman" w:hAnsi="Montserrat" w:cs="Arial"/>
                <w:sz w:val="16"/>
                <w:szCs w:val="20"/>
                <w:lang w:val="es-MX"/>
              </w:rPr>
              <w:t>Cuando el proveedor no entregue los bienes requeridos en el plazo máximo de entrega, considerando los 4 días naturales de sanción.</w:t>
            </w:r>
          </w:p>
        </w:tc>
        <w:tc>
          <w:tcPr>
            <w:tcW w:w="1842" w:type="dxa"/>
            <w:shd w:val="clear" w:color="auto" w:fill="auto"/>
            <w:vAlign w:val="center"/>
          </w:tcPr>
          <w:p w:rsidR="00324700" w:rsidRPr="005F4A21" w:rsidRDefault="00324700" w:rsidP="00324700">
            <w:pPr>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10% del monto total de los bienes no entregados</w:t>
            </w:r>
          </w:p>
        </w:tc>
        <w:tc>
          <w:tcPr>
            <w:tcW w:w="3901" w:type="dxa"/>
            <w:shd w:val="clear" w:color="auto" w:fill="auto"/>
            <w:vAlign w:val="center"/>
          </w:tcPr>
          <w:p w:rsidR="00324700" w:rsidRPr="005F4A21" w:rsidRDefault="00324700" w:rsidP="00324700">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Al día 20 natural se aplicará el 10% del valor por los bienes no entregados.</w:t>
            </w:r>
          </w:p>
        </w:tc>
      </w:tr>
    </w:tbl>
    <w:p w:rsidR="00324700" w:rsidRPr="005F4A21" w:rsidRDefault="00324700" w:rsidP="00324700">
      <w:pPr>
        <w:keepNext/>
        <w:jc w:val="both"/>
        <w:rPr>
          <w:rFonts w:ascii="Montserrat" w:eastAsia="MS Mincho" w:hAnsi="Montserrat" w:cs="Arial"/>
          <w:b/>
          <w:sz w:val="14"/>
          <w:szCs w:val="18"/>
          <w:lang w:eastAsia="es-ES"/>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rsidR="00324700" w:rsidRPr="0026336C" w:rsidRDefault="00324700" w:rsidP="00324700">
      <w:pPr>
        <w:jc w:val="both"/>
        <w:rPr>
          <w:rFonts w:ascii="Montserrat" w:eastAsia="Calibri" w:hAnsi="Montserrat" w:cs="Arial"/>
          <w:sz w:val="19"/>
          <w:szCs w:val="19"/>
          <w:lang w:val="es-MX"/>
        </w:rPr>
      </w:pPr>
    </w:p>
    <w:p w:rsidR="00324700" w:rsidRPr="0026336C" w:rsidRDefault="00324700" w:rsidP="00324700">
      <w:pPr>
        <w:jc w:val="both"/>
        <w:rPr>
          <w:rFonts w:ascii="Montserrat" w:eastAsia="Calibri" w:hAnsi="Montserrat" w:cs="Arial"/>
          <w:sz w:val="19"/>
          <w:szCs w:val="19"/>
          <w:lang w:val="es-MX"/>
        </w:rPr>
      </w:pPr>
      <w:r w:rsidRPr="0026336C">
        <w:rPr>
          <w:rFonts w:ascii="Montserrat" w:eastAsia="Calibri" w:hAnsi="Montserrat" w:cs="Arial"/>
          <w:sz w:val="19"/>
          <w:szCs w:val="19"/>
          <w:lang w:val="es-MX"/>
        </w:rPr>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rsidR="007A0B30" w:rsidRPr="0026336C" w:rsidRDefault="007A0B30" w:rsidP="00324700">
      <w:pPr>
        <w:jc w:val="both"/>
        <w:rPr>
          <w:rFonts w:ascii="Montserrat" w:eastAsia="Calibri" w:hAnsi="Montserrat" w:cs="Arial"/>
          <w:sz w:val="19"/>
          <w:szCs w:val="19"/>
          <w:lang w:val="es-MX"/>
        </w:rPr>
      </w:pPr>
    </w:p>
    <w:p w:rsidR="007A0B30" w:rsidRPr="0026336C" w:rsidRDefault="00996CCC" w:rsidP="007A0B30">
      <w:pPr>
        <w:pStyle w:val="Textoindependiente"/>
        <w:jc w:val="both"/>
        <w:rPr>
          <w:rFonts w:ascii="Montserrat" w:eastAsia="Calibri" w:hAnsi="Montserrat" w:cs="Arial"/>
          <w:sz w:val="19"/>
          <w:szCs w:val="19"/>
          <w:lang w:val="es-ES_tradnl"/>
        </w:rPr>
      </w:pPr>
      <w:r w:rsidRPr="0026336C">
        <w:rPr>
          <w:rFonts w:ascii="Montserrat" w:eastAsia="Calibri" w:hAnsi="Montserrat" w:cs="Arial"/>
          <w:sz w:val="19"/>
          <w:szCs w:val="19"/>
          <w:lang w:val="es-ES_tradnl"/>
        </w:rPr>
        <w:t xml:space="preserve">El presente documento se suscribe como área consolidadora de los bienes terapéuticos requeridos por los Órganos de Operación Administrativa Desconcentrada y UMAE del Instituto a través del requerimiento enviado por la Dirección de Prestaciones Médicas para cubrir necesidades </w:t>
      </w:r>
      <w:r w:rsidR="00384AC9" w:rsidRPr="0026336C">
        <w:rPr>
          <w:rFonts w:ascii="Montserrat" w:eastAsia="Calibri" w:hAnsi="Montserrat" w:cs="Arial"/>
          <w:sz w:val="19"/>
          <w:szCs w:val="19"/>
          <w:lang w:val="es-ES_tradnl"/>
        </w:rPr>
        <w:t xml:space="preserve">de </w:t>
      </w:r>
      <w:r w:rsidR="0026336C" w:rsidRPr="0026336C">
        <w:rPr>
          <w:rFonts w:ascii="Montserrat" w:eastAsia="Calibri" w:hAnsi="Montserrat" w:cs="Arial"/>
          <w:sz w:val="19"/>
          <w:szCs w:val="19"/>
          <w:lang w:val="es-ES_tradnl"/>
        </w:rPr>
        <w:t>07</w:t>
      </w:r>
      <w:r w:rsidR="00384AC9" w:rsidRPr="0026336C">
        <w:rPr>
          <w:rFonts w:ascii="Montserrat" w:eastAsia="Calibri" w:hAnsi="Montserrat" w:cs="Arial"/>
          <w:sz w:val="19"/>
          <w:szCs w:val="19"/>
          <w:lang w:val="es-ES_tradnl"/>
        </w:rPr>
        <w:t xml:space="preserve"> claves del grupo 060 Material de Curación para el ejercicio fiscal 2020,</w:t>
      </w:r>
      <w:r w:rsidRPr="0026336C">
        <w:rPr>
          <w:rFonts w:ascii="Montserrat" w:eastAsia="Calibri" w:hAnsi="Montserrat" w:cs="Arial"/>
          <w:sz w:val="19"/>
          <w:szCs w:val="19"/>
          <w:lang w:val="es-ES_tradnl"/>
        </w:rPr>
        <w:t xml:space="preserve"> con fundamento en el numeral 5.3.1 inciso a) de las Políticas, Bases y Lineamientos en Materia de Adquisiciones, Arrendamientos y Servicios del Instituto Mexicano del Seguro Social, atendiendo a las funciones sustantivas de la Coordinación Técnica de Planeación (numeral 7.1.1.2.1) y División de Planeación de Bienes Terapéuticos (numeral 7.1.1.2.1.1)  dependientes de la Coordinación de Control de Abasto (numeral 7.1.1.2) del Manual de Organización de la Dirección de Administración.</w:t>
      </w:r>
    </w:p>
    <w:p w:rsidR="00996CCC" w:rsidRPr="0026336C" w:rsidRDefault="00996CCC" w:rsidP="007A0B30">
      <w:pPr>
        <w:pStyle w:val="Textoindependiente"/>
        <w:jc w:val="both"/>
        <w:rPr>
          <w:rFonts w:ascii="Montserrat" w:hAnsi="Montserrat"/>
          <w:sz w:val="19"/>
          <w:szCs w:val="19"/>
        </w:rPr>
      </w:pPr>
    </w:p>
    <w:p w:rsidR="007A0B30" w:rsidRPr="0026336C" w:rsidRDefault="007A0B30" w:rsidP="007A0B30">
      <w:pPr>
        <w:pStyle w:val="Textoindependienteprimerasangra2"/>
        <w:jc w:val="both"/>
        <w:rPr>
          <w:rFonts w:ascii="Montserrat" w:hAnsi="Montserrat"/>
          <w:i/>
          <w:sz w:val="19"/>
          <w:szCs w:val="19"/>
        </w:rPr>
      </w:pPr>
      <w:r w:rsidRPr="0026336C">
        <w:rPr>
          <w:rFonts w:ascii="Montserrat" w:hAnsi="Montserrat"/>
          <w:i/>
          <w:sz w:val="19"/>
          <w:szCs w:val="19"/>
        </w:rPr>
        <w:t>“Área consolidadora: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rsidR="002C7EEB" w:rsidRPr="0026336C" w:rsidRDefault="002C7EEB" w:rsidP="002C7EEB">
      <w:pPr>
        <w:autoSpaceDE w:val="0"/>
        <w:autoSpaceDN w:val="0"/>
        <w:adjustRightInd w:val="0"/>
        <w:jc w:val="center"/>
        <w:rPr>
          <w:rFonts w:ascii="Montserrat" w:eastAsia="Calibri" w:hAnsi="Montserrat" w:cs="Arial"/>
          <w:b/>
          <w:sz w:val="19"/>
          <w:szCs w:val="19"/>
          <w:lang w:val="es-MX"/>
        </w:rPr>
      </w:pPr>
      <w:r w:rsidRPr="0026336C">
        <w:rPr>
          <w:rFonts w:ascii="Montserrat" w:eastAsia="Calibri" w:hAnsi="Montserrat" w:cs="Arial"/>
          <w:i/>
          <w:noProof/>
          <w:sz w:val="19"/>
          <w:szCs w:val="19"/>
          <w:lang w:val="es-MX" w:eastAsia="es-MX"/>
        </w:rPr>
        <mc:AlternateContent>
          <mc:Choice Requires="wps">
            <w:drawing>
              <wp:anchor distT="0" distB="0" distL="114300" distR="114300" simplePos="0" relativeHeight="251661312" behindDoc="0" locked="0" layoutInCell="1" allowOverlap="1" wp14:anchorId="72D120A7" wp14:editId="5BDEAD63">
                <wp:simplePos x="0" y="0"/>
                <wp:positionH relativeFrom="column">
                  <wp:posOffset>1705279</wp:posOffset>
                </wp:positionH>
                <wp:positionV relativeFrom="paragraph">
                  <wp:posOffset>67310</wp:posOffset>
                </wp:positionV>
                <wp:extent cx="3072130" cy="88455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5DAF" w:rsidRPr="009D572B" w:rsidRDefault="00055DAF" w:rsidP="002C7EEB">
                            <w:pPr>
                              <w:jc w:val="center"/>
                              <w:rPr>
                                <w:rFonts w:ascii="Montserrat" w:hAnsi="Montserrat"/>
                                <w:b/>
                                <w:sz w:val="18"/>
                                <w:szCs w:val="16"/>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34.25pt;margin-top:5.3pt;width:241.9pt;height:6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" fillcolor="white [3201]" stroked="f" strokeweight=".5pt">
                <v:textbox>
                  <w:txbxContent>
                    <w:p w:rsidR="00055DAF" w:rsidRPr="009D572B" w:rsidRDefault="00055DAF" w:rsidP="002C7EEB">
                      <w:pPr>
                        <w:jc w:val="center"/>
                        <w:rPr>
                          <w:rFonts w:ascii="Montserrat" w:hAnsi="Montserrat"/>
                          <w:b/>
                          <w:sz w:val="18"/>
                          <w:szCs w:val="16"/>
                          <w:lang w:val="es-MX"/>
                        </w:rPr>
                      </w:pPr>
                    </w:p>
                  </w:txbxContent>
                </v:textbox>
              </v:shape>
            </w:pict>
          </mc:Fallback>
        </mc:AlternateContent>
      </w:r>
    </w:p>
    <w:p w:rsidR="002C7EEB" w:rsidRPr="0026336C" w:rsidRDefault="002C7EEB" w:rsidP="002C7EEB">
      <w:pPr>
        <w:autoSpaceDE w:val="0"/>
        <w:autoSpaceDN w:val="0"/>
        <w:adjustRightInd w:val="0"/>
        <w:jc w:val="center"/>
        <w:rPr>
          <w:rFonts w:ascii="Montserrat" w:eastAsia="Calibri" w:hAnsi="Montserrat" w:cs="Arial"/>
          <w:b/>
          <w:sz w:val="19"/>
          <w:szCs w:val="19"/>
          <w:lang w:val="es-MX"/>
        </w:rPr>
      </w:pPr>
    </w:p>
    <w:p w:rsidR="002C7EEB" w:rsidRPr="0026336C" w:rsidRDefault="002C7EEB" w:rsidP="002C7EEB">
      <w:pPr>
        <w:autoSpaceDE w:val="0"/>
        <w:autoSpaceDN w:val="0"/>
        <w:adjustRightInd w:val="0"/>
        <w:jc w:val="center"/>
        <w:rPr>
          <w:rFonts w:ascii="Montserrat" w:eastAsia="Calibri" w:hAnsi="Montserrat" w:cs="Arial"/>
          <w:b/>
          <w:sz w:val="19"/>
          <w:szCs w:val="19"/>
          <w:lang w:val="es-MX"/>
        </w:rPr>
      </w:pPr>
    </w:p>
    <w:p w:rsidR="002C7EEB" w:rsidRPr="0026336C" w:rsidRDefault="002C7EEB" w:rsidP="002C7EEB">
      <w:pPr>
        <w:autoSpaceDE w:val="0"/>
        <w:autoSpaceDN w:val="0"/>
        <w:adjustRightInd w:val="0"/>
        <w:jc w:val="center"/>
        <w:rPr>
          <w:rFonts w:ascii="Montserrat" w:eastAsia="Calibri" w:hAnsi="Montserrat" w:cs="Arial"/>
          <w:b/>
          <w:sz w:val="19"/>
          <w:szCs w:val="19"/>
          <w:lang w:val="es-MX"/>
        </w:rPr>
      </w:pPr>
    </w:p>
    <w:p w:rsidR="002C7EEB" w:rsidRPr="0026336C" w:rsidRDefault="002C7EEB" w:rsidP="002C7EEB">
      <w:pPr>
        <w:autoSpaceDE w:val="0"/>
        <w:autoSpaceDN w:val="0"/>
        <w:adjustRightInd w:val="0"/>
        <w:jc w:val="center"/>
        <w:rPr>
          <w:rFonts w:ascii="Montserrat" w:eastAsia="Calibri" w:hAnsi="Montserrat" w:cs="Arial"/>
          <w:b/>
          <w:sz w:val="19"/>
          <w:szCs w:val="19"/>
          <w:lang w:val="es-MX"/>
        </w:rPr>
      </w:pPr>
    </w:p>
    <w:p w:rsidR="002C7EEB" w:rsidRPr="0026336C" w:rsidRDefault="002C7EEB" w:rsidP="002C7EEB">
      <w:pPr>
        <w:autoSpaceDE w:val="0"/>
        <w:autoSpaceDN w:val="0"/>
        <w:adjustRightInd w:val="0"/>
        <w:ind w:right="333"/>
        <w:rPr>
          <w:rFonts w:ascii="Montserrat" w:eastAsia="Calibri" w:hAnsi="Montserrat" w:cs="Arial"/>
          <w:b/>
          <w:sz w:val="19"/>
          <w:szCs w:val="19"/>
        </w:rPr>
      </w:pPr>
    </w:p>
    <w:p w:rsidR="002C7EEB" w:rsidRPr="0026336C" w:rsidRDefault="002C7EEB" w:rsidP="002C7EEB">
      <w:pPr>
        <w:autoSpaceDE w:val="0"/>
        <w:autoSpaceDN w:val="0"/>
        <w:adjustRightInd w:val="0"/>
        <w:ind w:right="333"/>
        <w:rPr>
          <w:rFonts w:ascii="Montserrat" w:eastAsia="Calibri" w:hAnsi="Montserrat" w:cs="Arial"/>
          <w:b/>
          <w:sz w:val="19"/>
          <w:szCs w:val="19"/>
        </w:rPr>
      </w:pPr>
    </w:p>
    <w:p w:rsidR="002C7EEB" w:rsidRPr="0026336C" w:rsidRDefault="002C7EEB" w:rsidP="002C7EEB">
      <w:pPr>
        <w:autoSpaceDE w:val="0"/>
        <w:autoSpaceDN w:val="0"/>
        <w:adjustRightInd w:val="0"/>
        <w:ind w:right="333"/>
        <w:rPr>
          <w:rFonts w:ascii="Montserrat" w:eastAsia="Calibri" w:hAnsi="Montserrat" w:cs="Arial"/>
          <w:b/>
          <w:sz w:val="19"/>
          <w:szCs w:val="19"/>
        </w:rPr>
      </w:pPr>
      <w:bookmarkStart w:id="0" w:name="_GoBack"/>
      <w:bookmarkEnd w:id="0"/>
      <w:r w:rsidRPr="0026336C">
        <w:rPr>
          <w:rFonts w:ascii="Montserrat" w:eastAsia="Calibri" w:hAnsi="Montserrat" w:cs="Arial"/>
          <w:i/>
          <w:noProof/>
          <w:sz w:val="19"/>
          <w:szCs w:val="19"/>
          <w:lang w:val="es-MX" w:eastAsia="es-MX"/>
        </w:rPr>
        <mc:AlternateContent>
          <mc:Choice Requires="wps">
            <w:drawing>
              <wp:anchor distT="0" distB="0" distL="114300" distR="114300" simplePos="0" relativeHeight="251660288" behindDoc="0" locked="0" layoutInCell="1" allowOverlap="1" wp14:anchorId="08AE9F96" wp14:editId="2E2CF132">
                <wp:simplePos x="0" y="0"/>
                <wp:positionH relativeFrom="column">
                  <wp:posOffset>3505810</wp:posOffset>
                </wp:positionH>
                <wp:positionV relativeFrom="paragraph">
                  <wp:posOffset>83108</wp:posOffset>
                </wp:positionV>
                <wp:extent cx="3072130" cy="885139"/>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3072130" cy="8851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5DAF" w:rsidRPr="009D572B" w:rsidRDefault="00055DAF" w:rsidP="002C7EEB">
                            <w:pPr>
                              <w:jc w:val="center"/>
                              <w:rPr>
                                <w:rFonts w:ascii="Montserrat" w:hAnsi="Montserrat"/>
                                <w:b/>
                                <w:sz w:val="18"/>
                                <w:szCs w:val="16"/>
                                <w:lang w:val="es-MX"/>
                              </w:rPr>
                            </w:pPr>
                          </w:p>
                          <w:p w:rsidR="00055DAF" w:rsidRPr="009D572B" w:rsidRDefault="0026336C" w:rsidP="002C7EEB">
                            <w:pPr>
                              <w:jc w:val="center"/>
                              <w:rPr>
                                <w:rFonts w:ascii="Montserrat" w:hAnsi="Montserrat"/>
                                <w:b/>
                                <w:sz w:val="18"/>
                                <w:szCs w:val="16"/>
                                <w:lang w:val="es-MX"/>
                              </w:rPr>
                            </w:pPr>
                            <w:r>
                              <w:rPr>
                                <w:rFonts w:ascii="Montserrat" w:hAnsi="Montserrat"/>
                                <w:b/>
                                <w:sz w:val="18"/>
                                <w:szCs w:val="16"/>
                                <w:lang w:val="es-MX"/>
                              </w:rPr>
                              <w:t>Lic.-</w:t>
                            </w:r>
                            <w:r w:rsidR="00055DAF">
                              <w:rPr>
                                <w:rFonts w:ascii="Montserrat" w:hAnsi="Montserrat"/>
                                <w:b/>
                                <w:sz w:val="18"/>
                                <w:szCs w:val="16"/>
                                <w:lang w:val="es-MX"/>
                              </w:rPr>
                              <w:t>Ana Laura Montes de Oca Choreño</w:t>
                            </w:r>
                          </w:p>
                          <w:p w:rsidR="00055DAF" w:rsidRPr="009D572B" w:rsidRDefault="00055DAF" w:rsidP="002C7EEB">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División de Planeación de Bienes Terapéuticos</w:t>
                            </w:r>
                          </w:p>
                          <w:p w:rsidR="00055DAF" w:rsidRPr="009D572B" w:rsidRDefault="00055DAF" w:rsidP="002C7EEB">
                            <w:pPr>
                              <w:jc w:val="center"/>
                              <w:rPr>
                                <w:rFonts w:ascii="Montserrat" w:hAnsi="Montserrat"/>
                                <w:b/>
                                <w:sz w:val="18"/>
                                <w:szCs w:val="16"/>
                                <w:lang w:val="es-MX"/>
                              </w:rPr>
                            </w:pPr>
                            <w:r>
                              <w:rPr>
                                <w:rFonts w:ascii="Montserrat" w:hAnsi="Montserrat"/>
                                <w:b/>
                                <w:sz w:val="18"/>
                                <w:szCs w:val="16"/>
                                <w:lang w:val="es-MX"/>
                              </w:rPr>
                              <w:t>Revisa</w:t>
                            </w:r>
                            <w:r w:rsidR="00881F5A">
                              <w:rPr>
                                <w:rFonts w:ascii="Montserrat" w:hAnsi="Montserrat"/>
                                <w:b/>
                                <w:sz w:val="18"/>
                                <w:szCs w:val="16"/>
                                <w:lang w:val="es-MX"/>
                              </w:rPr>
                              <w:t xml:space="preserve">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margin-left:276.05pt;margin-top:6.55pt;width:241.9pt;height:6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" fillcolor="white [3201]" stroked="f" strokeweight=".5pt">
                <v:textbox>
                  <w:txbxContent>
                    <w:p w:rsidR="00055DAF" w:rsidRPr="009D572B" w:rsidRDefault="00055DAF" w:rsidP="002C7EEB">
                      <w:pPr>
                        <w:jc w:val="center"/>
                        <w:rPr>
                          <w:rFonts w:ascii="Montserrat" w:hAnsi="Montserrat"/>
                          <w:b/>
                          <w:sz w:val="18"/>
                          <w:szCs w:val="16"/>
                          <w:lang w:val="es-MX"/>
                        </w:rPr>
                      </w:pPr>
                    </w:p>
                    <w:p w:rsidR="00055DAF" w:rsidRPr="009D572B" w:rsidRDefault="0026336C" w:rsidP="002C7EEB">
                      <w:pPr>
                        <w:jc w:val="center"/>
                        <w:rPr>
                          <w:rFonts w:ascii="Montserrat" w:hAnsi="Montserrat"/>
                          <w:b/>
                          <w:sz w:val="18"/>
                          <w:szCs w:val="16"/>
                          <w:lang w:val="es-MX"/>
                        </w:rPr>
                      </w:pPr>
                      <w:r>
                        <w:rPr>
                          <w:rFonts w:ascii="Montserrat" w:hAnsi="Montserrat"/>
                          <w:b/>
                          <w:sz w:val="18"/>
                          <w:szCs w:val="16"/>
                          <w:lang w:val="es-MX"/>
                        </w:rPr>
                        <w:t>Lic.-</w:t>
                      </w:r>
                      <w:r w:rsidR="00055DAF">
                        <w:rPr>
                          <w:rFonts w:ascii="Montserrat" w:hAnsi="Montserrat"/>
                          <w:b/>
                          <w:sz w:val="18"/>
                          <w:szCs w:val="16"/>
                          <w:lang w:val="es-MX"/>
                        </w:rPr>
                        <w:t>Ana Laura Montes de Oca Choreño</w:t>
                      </w:r>
                    </w:p>
                    <w:p w:rsidR="00055DAF" w:rsidRPr="009D572B" w:rsidRDefault="00055DAF" w:rsidP="002C7EEB">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División de Planeación de Bienes Terapéuticos</w:t>
                      </w:r>
                    </w:p>
                    <w:p w:rsidR="00055DAF" w:rsidRPr="009D572B" w:rsidRDefault="00055DAF" w:rsidP="002C7EEB">
                      <w:pPr>
                        <w:jc w:val="center"/>
                        <w:rPr>
                          <w:rFonts w:ascii="Montserrat" w:hAnsi="Montserrat"/>
                          <w:b/>
                          <w:sz w:val="18"/>
                          <w:szCs w:val="16"/>
                          <w:lang w:val="es-MX"/>
                        </w:rPr>
                      </w:pPr>
                      <w:r>
                        <w:rPr>
                          <w:rFonts w:ascii="Montserrat" w:hAnsi="Montserrat"/>
                          <w:b/>
                          <w:sz w:val="18"/>
                          <w:szCs w:val="16"/>
                          <w:lang w:val="es-MX"/>
                        </w:rPr>
                        <w:t>Revisa</w:t>
                      </w:r>
                      <w:r w:rsidR="00881F5A">
                        <w:rPr>
                          <w:rFonts w:ascii="Montserrat" w:hAnsi="Montserrat"/>
                          <w:b/>
                          <w:sz w:val="18"/>
                          <w:szCs w:val="16"/>
                          <w:lang w:val="es-MX"/>
                        </w:rPr>
                        <w:t xml:space="preserve"> y Valida</w:t>
                      </w:r>
                    </w:p>
                  </w:txbxContent>
                </v:textbox>
              </v:shape>
            </w:pict>
          </mc:Fallback>
        </mc:AlternateContent>
      </w:r>
      <w:r w:rsidRPr="0026336C">
        <w:rPr>
          <w:rFonts w:ascii="Montserrat" w:eastAsia="Calibri" w:hAnsi="Montserrat" w:cs="Arial"/>
          <w:i/>
          <w:noProof/>
          <w:sz w:val="19"/>
          <w:szCs w:val="19"/>
          <w:lang w:val="es-MX" w:eastAsia="es-MX"/>
        </w:rPr>
        <mc:AlternateContent>
          <mc:Choice Requires="wps">
            <w:drawing>
              <wp:anchor distT="0" distB="0" distL="114300" distR="114300" simplePos="0" relativeHeight="251659264" behindDoc="0" locked="0" layoutInCell="1" allowOverlap="1" wp14:anchorId="0D2DCB62" wp14:editId="30E01544">
                <wp:simplePos x="0" y="0"/>
                <wp:positionH relativeFrom="column">
                  <wp:posOffset>-296545</wp:posOffset>
                </wp:positionH>
                <wp:positionV relativeFrom="paragraph">
                  <wp:posOffset>140666</wp:posOffset>
                </wp:positionV>
                <wp:extent cx="3072130" cy="659765"/>
                <wp:effectExtent l="0" t="0" r="0" b="6985"/>
                <wp:wrapNone/>
                <wp:docPr id="4" name="4 Cuadro de texto"/>
                <wp:cNvGraphicFramePr/>
                <a:graphic xmlns:a="http://schemas.openxmlformats.org/drawingml/2006/main">
                  <a:graphicData uri="http://schemas.microsoft.com/office/word/2010/wordprocessingShape">
                    <wps:wsp>
                      <wps:cNvSpPr txBox="1"/>
                      <wps:spPr>
                        <a:xfrm>
                          <a:off x="0" y="0"/>
                          <a:ext cx="3072130" cy="659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5DAF" w:rsidRPr="009D572B" w:rsidRDefault="00055DAF" w:rsidP="002C7EEB">
                            <w:pPr>
                              <w:jc w:val="center"/>
                              <w:rPr>
                                <w:rFonts w:ascii="Montserrat" w:hAnsi="Montserrat"/>
                                <w:b/>
                                <w:sz w:val="18"/>
                                <w:szCs w:val="16"/>
                                <w:lang w:val="es-MX"/>
                              </w:rPr>
                            </w:pPr>
                          </w:p>
                          <w:p w:rsidR="00055DAF" w:rsidRPr="009D572B" w:rsidRDefault="0026336C" w:rsidP="002C7EEB">
                            <w:pPr>
                              <w:jc w:val="center"/>
                              <w:rPr>
                                <w:rFonts w:ascii="Montserrat" w:hAnsi="Montserrat"/>
                                <w:b/>
                                <w:sz w:val="18"/>
                                <w:szCs w:val="16"/>
                                <w:lang w:val="es-MX"/>
                              </w:rPr>
                            </w:pPr>
                            <w:r>
                              <w:rPr>
                                <w:rFonts w:ascii="Montserrat" w:hAnsi="Montserrat"/>
                                <w:b/>
                                <w:sz w:val="18"/>
                                <w:szCs w:val="16"/>
                                <w:lang w:val="es-MX"/>
                              </w:rPr>
                              <w:t>Mtra. Zoyla Aurora Coutiño Ruíz</w:t>
                            </w:r>
                          </w:p>
                          <w:p w:rsidR="00055DAF" w:rsidRPr="009D572B" w:rsidRDefault="00055DAF" w:rsidP="002C7EEB">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rsidR="00055DAF" w:rsidRPr="009D572B" w:rsidRDefault="00881F5A" w:rsidP="002C7EEB">
                            <w:pPr>
                              <w:jc w:val="center"/>
                              <w:rPr>
                                <w:rFonts w:ascii="Montserrat" w:hAnsi="Montserrat"/>
                                <w:b/>
                                <w:sz w:val="18"/>
                                <w:szCs w:val="16"/>
                                <w:lang w:val="es-MX"/>
                              </w:rPr>
                            </w:pPr>
                            <w:r>
                              <w:rPr>
                                <w:rFonts w:ascii="Montserrat" w:hAnsi="Montserrat"/>
                                <w:b/>
                                <w:sz w:val="18"/>
                                <w:szCs w:val="16"/>
                                <w:lang w:val="es-MX"/>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8" type="#_x0000_t202" style="position:absolute;margin-left:-23.35pt;margin-top:11.1pt;width:241.9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" fillcolor="white [3201]" stroked="f" strokeweight=".5pt">
                <v:textbox>
                  <w:txbxContent>
                    <w:p w:rsidR="00055DAF" w:rsidRPr="009D572B" w:rsidRDefault="00055DAF" w:rsidP="002C7EEB">
                      <w:pPr>
                        <w:jc w:val="center"/>
                        <w:rPr>
                          <w:rFonts w:ascii="Montserrat" w:hAnsi="Montserrat"/>
                          <w:b/>
                          <w:sz w:val="18"/>
                          <w:szCs w:val="16"/>
                          <w:lang w:val="es-MX"/>
                        </w:rPr>
                      </w:pPr>
                    </w:p>
                    <w:p w:rsidR="00055DAF" w:rsidRPr="009D572B" w:rsidRDefault="0026336C" w:rsidP="002C7EEB">
                      <w:pPr>
                        <w:jc w:val="center"/>
                        <w:rPr>
                          <w:rFonts w:ascii="Montserrat" w:hAnsi="Montserrat"/>
                          <w:b/>
                          <w:sz w:val="18"/>
                          <w:szCs w:val="16"/>
                          <w:lang w:val="es-MX"/>
                        </w:rPr>
                      </w:pPr>
                      <w:r>
                        <w:rPr>
                          <w:rFonts w:ascii="Montserrat" w:hAnsi="Montserrat"/>
                          <w:b/>
                          <w:sz w:val="18"/>
                          <w:szCs w:val="16"/>
                          <w:lang w:val="es-MX"/>
                        </w:rPr>
                        <w:t>Mtra. Zoyla Aurora Coutiño Ruíz</w:t>
                      </w:r>
                    </w:p>
                    <w:p w:rsidR="00055DAF" w:rsidRPr="009D572B" w:rsidRDefault="00055DAF" w:rsidP="002C7EEB">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rsidR="00055DAF" w:rsidRPr="009D572B" w:rsidRDefault="00881F5A" w:rsidP="002C7EEB">
                      <w:pPr>
                        <w:jc w:val="center"/>
                        <w:rPr>
                          <w:rFonts w:ascii="Montserrat" w:hAnsi="Montserrat"/>
                          <w:b/>
                          <w:sz w:val="18"/>
                          <w:szCs w:val="16"/>
                          <w:lang w:val="es-MX"/>
                        </w:rPr>
                      </w:pPr>
                      <w:r>
                        <w:rPr>
                          <w:rFonts w:ascii="Montserrat" w:hAnsi="Montserrat"/>
                          <w:b/>
                          <w:sz w:val="18"/>
                          <w:szCs w:val="16"/>
                          <w:lang w:val="es-MX"/>
                        </w:rPr>
                        <w:t>Autoriza</w:t>
                      </w:r>
                    </w:p>
                  </w:txbxContent>
                </v:textbox>
              </v:shape>
            </w:pict>
          </mc:Fallback>
        </mc:AlternateContent>
      </w:r>
    </w:p>
    <w:p w:rsidR="002C7EEB" w:rsidRPr="0026336C" w:rsidRDefault="002C7EEB" w:rsidP="002C7EEB">
      <w:pPr>
        <w:autoSpaceDE w:val="0"/>
        <w:autoSpaceDN w:val="0"/>
        <w:adjustRightInd w:val="0"/>
        <w:ind w:left="709" w:right="758"/>
        <w:jc w:val="both"/>
        <w:rPr>
          <w:rFonts w:ascii="Montserrat" w:eastAsia="Calibri" w:hAnsi="Montserrat" w:cs="Arial"/>
          <w:b/>
          <w:sz w:val="19"/>
          <w:szCs w:val="19"/>
        </w:rPr>
      </w:pPr>
    </w:p>
    <w:p w:rsidR="002C7EEB" w:rsidRDefault="002C7EEB" w:rsidP="002C7EEB">
      <w:pPr>
        <w:autoSpaceDE w:val="0"/>
        <w:autoSpaceDN w:val="0"/>
        <w:adjustRightInd w:val="0"/>
        <w:ind w:left="709" w:right="758"/>
        <w:jc w:val="both"/>
        <w:rPr>
          <w:rFonts w:ascii="Montserrat" w:eastAsia="Calibri" w:hAnsi="Montserrat" w:cs="Arial"/>
          <w:i/>
          <w:sz w:val="16"/>
          <w:szCs w:val="16"/>
        </w:rPr>
      </w:pPr>
    </w:p>
    <w:p w:rsidR="002C7EEB" w:rsidRDefault="002C7EEB" w:rsidP="002C7EEB">
      <w:pPr>
        <w:autoSpaceDE w:val="0"/>
        <w:autoSpaceDN w:val="0"/>
        <w:adjustRightInd w:val="0"/>
        <w:ind w:left="709" w:right="758"/>
        <w:jc w:val="both"/>
        <w:rPr>
          <w:rFonts w:ascii="Montserrat" w:eastAsia="Calibri" w:hAnsi="Montserrat" w:cs="Arial"/>
          <w:i/>
          <w:sz w:val="16"/>
          <w:szCs w:val="16"/>
        </w:rPr>
      </w:pPr>
    </w:p>
    <w:p w:rsidR="002C7EEB" w:rsidRPr="00CF5DE2" w:rsidRDefault="002C7EEB" w:rsidP="002C7EEB">
      <w:pPr>
        <w:autoSpaceDE w:val="0"/>
        <w:autoSpaceDN w:val="0"/>
        <w:adjustRightInd w:val="0"/>
        <w:ind w:left="709" w:right="758"/>
        <w:jc w:val="both"/>
        <w:rPr>
          <w:rFonts w:ascii="Montserrat" w:eastAsia="Calibri" w:hAnsi="Montserrat" w:cs="Arial"/>
          <w:i/>
          <w:sz w:val="16"/>
          <w:szCs w:val="16"/>
        </w:rPr>
      </w:pPr>
    </w:p>
    <w:p w:rsidR="002C7EEB" w:rsidRPr="00CF5DE2" w:rsidRDefault="002C7EEB" w:rsidP="002C7EEB">
      <w:pPr>
        <w:rPr>
          <w:rFonts w:ascii="Montserrat" w:hAnsi="Montserrat"/>
        </w:rPr>
      </w:pPr>
    </w:p>
    <w:p w:rsidR="00BD59DC" w:rsidRDefault="00BD59DC" w:rsidP="005F4A21">
      <w:pPr>
        <w:autoSpaceDE w:val="0"/>
        <w:autoSpaceDN w:val="0"/>
        <w:adjustRightInd w:val="0"/>
        <w:ind w:left="709" w:right="758"/>
        <w:jc w:val="both"/>
        <w:rPr>
          <w:rFonts w:ascii="Montserrat" w:eastAsia="Calibri" w:hAnsi="Montserrat" w:cs="Arial"/>
          <w:i/>
          <w:sz w:val="16"/>
          <w:szCs w:val="16"/>
        </w:rPr>
      </w:pPr>
    </w:p>
    <w:p w:rsidR="005F4A21" w:rsidRPr="005F4A21" w:rsidRDefault="005F4A21" w:rsidP="005F4A21">
      <w:pPr>
        <w:rPr>
          <w:rFonts w:ascii="Montserrat" w:eastAsia="Calibri" w:hAnsi="Montserrat" w:cs="Arial"/>
          <w:sz w:val="20"/>
          <w:szCs w:val="18"/>
          <w:lang w:val="es-MX"/>
        </w:rPr>
      </w:pPr>
      <w:r w:rsidRPr="005F4A21">
        <w:rPr>
          <w:rFonts w:ascii="Montserrat" w:eastAsia="Calibri" w:hAnsi="Montserrat" w:cs="Arial"/>
          <w:sz w:val="20"/>
          <w:szCs w:val="18"/>
          <w:lang w:val="es-MX"/>
        </w:rPr>
        <w:br w:type="page"/>
      </w:r>
    </w:p>
    <w:p w:rsidR="00844311" w:rsidRPr="005F4A21" w:rsidRDefault="00844311" w:rsidP="00844311">
      <w:pPr>
        <w:autoSpaceDE w:val="0"/>
        <w:autoSpaceDN w:val="0"/>
        <w:adjustRightInd w:val="0"/>
        <w:jc w:val="center"/>
        <w:rPr>
          <w:rFonts w:ascii="Montserrat" w:eastAsia="Calibri" w:hAnsi="Montserrat" w:cs="Arial"/>
          <w:b/>
          <w:sz w:val="20"/>
          <w:szCs w:val="20"/>
          <w:lang w:val="es-MX"/>
        </w:rPr>
      </w:pPr>
      <w:r w:rsidRPr="005F4A21">
        <w:rPr>
          <w:rFonts w:ascii="Montserrat" w:eastAsia="Calibri" w:hAnsi="Montserrat" w:cs="Arial"/>
          <w:b/>
          <w:sz w:val="20"/>
          <w:szCs w:val="20"/>
          <w:lang w:val="es-MX"/>
        </w:rPr>
        <w:lastRenderedPageBreak/>
        <w:t>ANEXO 3.1</w:t>
      </w:r>
    </w:p>
    <w:p w:rsidR="00844311" w:rsidRPr="005F4A21" w:rsidRDefault="00844311" w:rsidP="00844311">
      <w:pPr>
        <w:jc w:val="center"/>
        <w:rPr>
          <w:rFonts w:ascii="Montserrat" w:eastAsia="Calibri" w:hAnsi="Montserrat" w:cs="Arial"/>
          <w:b/>
          <w:sz w:val="20"/>
          <w:szCs w:val="20"/>
          <w:lang w:val="es-MX"/>
        </w:rPr>
      </w:pPr>
      <w:r w:rsidRPr="005F4A21">
        <w:rPr>
          <w:rFonts w:ascii="Montserrat" w:eastAsia="Calibri" w:hAnsi="Montserrat" w:cs="Arial"/>
          <w:b/>
          <w:sz w:val="20"/>
          <w:szCs w:val="20"/>
          <w:lang w:val="es-MX"/>
        </w:rPr>
        <w:t>ALMACENES PARA LA ENTREGA DE LOS BIENES Y LUGARES DE PAGO</w:t>
      </w:r>
    </w:p>
    <w:p w:rsidR="00844311" w:rsidRPr="005F4A21" w:rsidRDefault="00844311" w:rsidP="00844311">
      <w:pPr>
        <w:tabs>
          <w:tab w:val="left" w:pos="3137"/>
        </w:tabs>
        <w:ind w:left="567" w:hanging="567"/>
        <w:jc w:val="center"/>
        <w:rPr>
          <w:rFonts w:ascii="Montserrat" w:eastAsia="Calibri" w:hAnsi="Montserrat" w:cs="Arial"/>
          <w:b/>
          <w:sz w:val="20"/>
          <w:szCs w:val="20"/>
          <w:lang w:val="es-MX"/>
        </w:rPr>
      </w:pPr>
    </w:p>
    <w:tbl>
      <w:tblPr>
        <w:tblW w:w="10495" w:type="dxa"/>
        <w:tblInd w:w="55" w:type="dxa"/>
        <w:tblCellMar>
          <w:left w:w="70" w:type="dxa"/>
          <w:right w:w="70" w:type="dxa"/>
        </w:tblCellMar>
        <w:tblLook w:val="04A0" w:firstRow="1" w:lastRow="0" w:firstColumn="1" w:lastColumn="0" w:noHBand="0" w:noVBand="1"/>
      </w:tblPr>
      <w:tblGrid>
        <w:gridCol w:w="2878"/>
        <w:gridCol w:w="2876"/>
        <w:gridCol w:w="4741"/>
      </w:tblGrid>
      <w:tr w:rsidR="00844311" w:rsidRPr="005F4A21" w:rsidTr="00F76D01">
        <w:trPr>
          <w:trHeight w:val="780"/>
          <w:tblHeader/>
        </w:trPr>
        <w:tc>
          <w:tcPr>
            <w:tcW w:w="2878" w:type="dxa"/>
            <w:tcBorders>
              <w:top w:val="single" w:sz="4" w:space="0" w:color="FFFFFF"/>
              <w:left w:val="single" w:sz="4" w:space="0" w:color="FFFFFF"/>
              <w:bottom w:val="nil"/>
              <w:right w:val="single" w:sz="4" w:space="0" w:color="FFFFFF"/>
            </w:tcBorders>
            <w:shd w:val="clear" w:color="000000" w:fill="000000"/>
            <w:vAlign w:val="center"/>
            <w:hideMark/>
          </w:tcPr>
          <w:p w:rsidR="00844311" w:rsidRPr="005F4A21" w:rsidRDefault="005F4A21" w:rsidP="00F76D01">
            <w:pPr>
              <w:jc w:val="center"/>
              <w:rPr>
                <w:rFonts w:ascii="Montserrat" w:eastAsia="Times New Roman" w:hAnsi="Montserrat" w:cs="Times New Roman"/>
                <w:b/>
                <w:bCs/>
                <w:color w:val="FFFFFF"/>
                <w:sz w:val="14"/>
                <w:szCs w:val="14"/>
                <w:lang w:val="es-MX" w:eastAsia="es-MX"/>
              </w:rPr>
            </w:pPr>
            <w:r>
              <w:rPr>
                <w:rFonts w:ascii="Montserrat" w:eastAsia="Times New Roman" w:hAnsi="Montserrat" w:cs="Times New Roman"/>
                <w:b/>
                <w:bCs/>
                <w:color w:val="FFFFFF"/>
                <w:sz w:val="14"/>
                <w:szCs w:val="14"/>
                <w:lang w:val="es-MX" w:eastAsia="es-MX"/>
              </w:rPr>
              <w:t>OOAD</w:t>
            </w:r>
            <w:r w:rsidR="00844311" w:rsidRPr="005F4A21">
              <w:rPr>
                <w:rFonts w:ascii="Montserrat" w:eastAsia="Times New Roman" w:hAnsi="Montserrat" w:cs="Times New Roman"/>
                <w:b/>
                <w:bCs/>
                <w:color w:val="FFFFFF"/>
                <w:sz w:val="14"/>
                <w:szCs w:val="14"/>
                <w:lang w:val="es-MX" w:eastAsia="es-MX"/>
              </w:rPr>
              <w:t xml:space="preserve"> Y/O UMAE</w:t>
            </w:r>
          </w:p>
        </w:tc>
        <w:tc>
          <w:tcPr>
            <w:tcW w:w="2876" w:type="dxa"/>
            <w:tcBorders>
              <w:top w:val="single" w:sz="4" w:space="0" w:color="FFFFFF"/>
              <w:left w:val="nil"/>
              <w:bottom w:val="nil"/>
              <w:right w:val="single" w:sz="4" w:space="0" w:color="FFFFFF"/>
            </w:tcBorders>
            <w:shd w:val="clear" w:color="000000" w:fill="000000"/>
            <w:vAlign w:val="center"/>
            <w:hideMark/>
          </w:tcPr>
          <w:p w:rsidR="00844311" w:rsidRPr="005F4A21" w:rsidRDefault="00844311" w:rsidP="00F76D01">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ENTREGA</w:t>
            </w:r>
          </w:p>
        </w:tc>
        <w:tc>
          <w:tcPr>
            <w:tcW w:w="4741" w:type="dxa"/>
            <w:tcBorders>
              <w:top w:val="single" w:sz="4" w:space="0" w:color="FFFFFF"/>
              <w:left w:val="nil"/>
              <w:bottom w:val="nil"/>
              <w:right w:val="single" w:sz="4" w:space="0" w:color="FFFFFF"/>
            </w:tcBorders>
            <w:shd w:val="clear" w:color="000000" w:fill="000000"/>
            <w:vAlign w:val="center"/>
            <w:hideMark/>
          </w:tcPr>
          <w:p w:rsidR="00844311" w:rsidRPr="005F4A21" w:rsidRDefault="00844311" w:rsidP="00F76D01">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PAGO</w:t>
            </w:r>
          </w:p>
        </w:tc>
      </w:tr>
      <w:tr w:rsidR="00844311" w:rsidRPr="005F4A21" w:rsidTr="00F76D01">
        <w:trPr>
          <w:trHeight w:val="1040"/>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AGUASCALIENTES</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CAROLINA VILLANUEVA DE GARCÍA 314, CIUDAD INDUSTRIAL C.P. 20290, AGUASCALIENTES, AGUASCALIENTES</w:t>
            </w:r>
          </w:p>
        </w:tc>
        <w:tc>
          <w:tcPr>
            <w:tcW w:w="4741" w:type="dxa"/>
            <w:tcBorders>
              <w:top w:val="single" w:sz="4" w:space="0" w:color="auto"/>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ALAMEDA NO. 704   COLONIA DEL TRABAJO, C.P. 20180   AGUASCALIENTES, AGS.</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BAJA CALIFORNIA NORTE</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LÁZARO CÁRDENAS  3035, NUEVO MEXICALI  C.P. 21600, MEXICALI, BAJA CALIFORNIA NORTE</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 CUAUHTÉMOC NO. 300  COL. AVIACIÓN, C. P. 21230   MEXICALI, B. C. N.</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BAJA CALIFORNIA SUR</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CUAUHTÉMOC Y VENUSTIANO CARRANZA  2415, LA RINCONADA C.P. 23040, LA PAZ, BAJA CALIFORNIA SUR</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MADERO NO. 315 ENTRE HÉROES DEL 47 Y H. COLEGIO MILITAR, COL. ESTERITO   C. P. 23020</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CAMPECHE</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NUEVA DEL SEGURO SOCIAL ENTRE IGNACIO AYALA Y CALLE 20 S/N, CENTRO C.P. 24000, CAMPECHE, CAMPECHE</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LÓPEZ MATEOS S/N, ESQ. TALAMANTES Y QUINTANA ROO,, C.P. 24000, CAMPECHE, CAMP.</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CHIAPAS TAPACHULA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SUR PONIENTE KM 4.000 PARQUE INDUSTRIAL LOS MANGOS S/N, BUENOS AIRES C.P. 30796, TAPACHULA, CHIAPAS</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CHIAPAS TUXTLA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TX-CHIAPAS DE CORZO KM 7.5 SN, CENTRO  C.P. 29000, TUXTLA GUTIERREZ, CHIAPAS</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CHIHUAHUA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PRIVADA DE SANTA ROSA 21, NOMBRE DE DIOS C.P. 31220, CHIHUAHUA, CHIHUAHUA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UNIVERSIDAD NO 1101   COLONIA CENTRO   C.P. 31000, CHIHUAHUA, CHIH.</w:t>
            </w:r>
          </w:p>
        </w:tc>
      </w:tr>
      <w:tr w:rsidR="00844311" w:rsidRPr="005F4A21" w:rsidTr="00F76D01">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COAHUILA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PROFESOR ÓSCAR FLORES TAPIA  230, EL LLANO C.P. 25350, ARTEAGA, COAHUILA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VENUSTIANO CARRANZA 2809 ESQ. PERIFÉRICO LUIS ECHEVERRÍA ÁLVAREZ   COLONIA LA SALLE    C.P. 25280, SALTILLO, COAH.</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COLIMA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ZARAGOZA 199, ALTA VILLA C.P. 28987, VILLA DE ÁLVAREZ, COLIMA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ZARAGOZA NO. 62 COL. CENTRO CP. 28000, COLIMA, COL.</w:t>
            </w:r>
          </w:p>
        </w:tc>
      </w:tr>
      <w:tr w:rsidR="00844311" w:rsidRPr="005F4A21" w:rsidTr="00F76D01">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00844311" w:rsidRPr="005F4A21">
              <w:rPr>
                <w:rFonts w:ascii="Montserrat" w:eastAsia="Times New Roman" w:hAnsi="Montserrat" w:cs="Times New Roman"/>
                <w:color w:val="000000"/>
                <w:sz w:val="14"/>
                <w:szCs w:val="14"/>
                <w:lang w:val="es-MX" w:eastAsia="es-MX"/>
              </w:rPr>
              <w:t xml:space="preserve"> DF NORTE</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JEFATURA DE PLANEACIÓN Y FINANZAS </w:t>
            </w:r>
            <w:r w:rsidR="005F4A21">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NORTE DEL D.F. AV. INSTITUTO POLITÉCNICO NACIONAL NO. 5421 COL. MAGDALENA DE LAS SALINAS   CÓDIGO POSTAL   07760 ALCALDÍA GUSTAVO A. MADERO</w:t>
            </w:r>
          </w:p>
        </w:tc>
      </w:tr>
      <w:tr w:rsidR="00844311" w:rsidRPr="005F4A21" w:rsidTr="00F76D01">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DF SUR</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DELEGACIONAL DE PRESUPUESTO, CONTABILIDAD Y EROGACIONES SITO EN CALZADA DE LA VIGA  NO. 1174, ESQUINA EJE 5 SUR, COLONIA EL TRIUNFO, ALCALDÍA IZTAPALAPA, C.P. 09430, MÉXICO, CDMX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DURANGO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PREDIO CANOAS ESQUINA CON PROLONGACIÓN GÓMEZ PALACIO (FRENTE AL ISSSTE)  S/N, SILVESTRE DORADOR C.P. 34070, DURANGO, DURANGO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JUÁREZ NO 104 SUR 1ER. PISO   ZONA CENTRO C.P.34000, DURANGO, DGO.</w:t>
            </w:r>
          </w:p>
        </w:tc>
      </w:tr>
      <w:tr w:rsidR="00844311" w:rsidRPr="005F4A21" w:rsidTr="00F76D01">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GUANAJUATO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ADOLFO LÓPEZ MATEOS  S/N, FRACCIONAMIENTO LOS PARAÍSOS C.P. 37320, LEÓN, GUANAJUATO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ADOLFO LÓPEZ MATEOS S/N ESQ. PASEO DE LOS INSURGENTES S/N, FRACC. LOS PARAÍSOS   C. P. 37320, TEL. 01 477 717 5474, LEÓN, GTO.</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GUERRERO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PASEO DE LA CAÑADA (FRENTE A LA FACULTAD DE CIENCAS SOCIALES UAGRO) No.7, ALTA PROGRESO C.P. 39610, ACAPULCO DE JUÁREZ, GUERRERO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NO. 95 COL. CENTRO ACAPULCO, GRO.   C.P. 39300   </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HIDALGO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ARBOLEDAS 115, ZONA INDUSTRIAL LA PAZ C.P. 42092, PACHUCA DE SOTO, HIDALGO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PROLONGACIÓN. AV. MADERO NO. 407 COL. CÉSPEDES REFORMA, C.P. 42090, PACHUCA, HGO.</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JALISCO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PERIFÉRICO SUR MANUEL GÓMEZ MORÍN 8000, SANTA MARÍA TEQUEPEXPAN C.P. 45601, SAN PEDRO TLAQUEPAQUE, JALISCO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PRESUPUESTO, CONTABILIDAD Y EROGACIONES CALLE BELISARIO DOMÍNGUEZ NO. 1000 ESQ SIERRA MORENA COL. INDEPENDENCIA   C. P. 44340    GUADALAJARA, JAL. </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MÉXICO ORIENTE</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PONIENTE 146  825, INDUSTRIAL VALLEJO C.P. 02300, AZCAPOTZALCO, ESTADO DE MÉXICO OTE</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SERVICIOS DE FINANZAS CALLE 4 NO. 25 PRIMER PISO  FRACCIONAMIENTO INDUSTRIAL ALCE BLANCO MUNICIPIO DE NAUCALPAN EDO. MÉX.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00844311" w:rsidRPr="005F4A21">
              <w:rPr>
                <w:rFonts w:ascii="Montserrat" w:eastAsia="Times New Roman" w:hAnsi="Montserrat" w:cs="Times New Roman"/>
                <w:color w:val="000000"/>
                <w:sz w:val="14"/>
                <w:szCs w:val="14"/>
                <w:lang w:val="es-MX" w:eastAsia="es-MX"/>
              </w:rPr>
              <w:t xml:space="preserve"> MÉXICO PONIENTE</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CERRADA DE UNIROYAL S/N, LA MICHOACANA C.P. 52166, METEPEC, ESTADO DE MÉXICO PTE</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CALLE JOSEFA ORTÍZ DE DOMÍNGUEZ ESQ. MIGUEL HIDALGO Y COSTILLA, COL. CENTRO, TOLUCA, MÉX. C.P. 50000</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MICHOACÁN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MANUEL PÉREZ CORONADO ESQUINA JESÚS SANSÓN FLORES 200, INFONAVIT CAMELINAS C.P. 58290, MORELIA, MICHOACÁN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AVENIDA FRANCISCO I. MADERO PONIENTE, COL. CENTRO 1200, C.P. 58000, MORELIA, MICHOACÁN</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MORELOS</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PLAN DE AYALA ESQUINA CON AVENIDA CENTRAL 1201, FLORES MAGÓN C.P. 62450, CUERNAVACA, MORELOS</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 BENITO JUÁREZ NO. 18 PRIMER PISO CÓDIGO POSTAL   62000 COL. CENTRO   CUERNAVACA MORELOS</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NAYARIT</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RETORNO 72 S/N, OBRERA C.P. 63120, TEPIC, NAYARIT</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DEL EJERCITO NACIONAL NO. 14 COL. FRAY JUNÍPERO SERRA C. P. 63166   TEPIC, NAY.</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NUEVO LEÓN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MANUEL L. BARRAGÁN 4850, HOGARES FERROCARRILEROS C.P. 64260, MONTERREY, NUEVO LEÓN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PROF. RAFAEL RAMÍREZ ORIENTE NO. 1950, C.P.. 64000, MONTERREY, N.L.</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OAXACA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OAXACA - ZIMATLÁN DE ÁLVAREZ  53, SANTA CRUZ XOXOCOTLÁN C.P. 71230, SANTA CRUZ XOXOCOTLÁN, OAXACA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PORFIRIO DÍAZ NO. 803, COL. CENTRO, C.P. 68000 OAXACA, OAX.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PUEBLA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5 DE FEBRERO PONIENTE 107, SAN FELIPE HUEYOTLIPAN C.P. 72030, PUEBLA, PUEBLA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4 NORTE NO. 2005 C. P. 72000    PUEBLA, PUE. COL. CENTRO</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QUERETARO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DEL MEZQUITAL 6, SAN PABLO C.P. 76130,  SANTIAGO DE QUERÉTARO, QUERÉTARO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FERNANDO DE LOYOLA NO. 101, COL. SAN ÁNGEL, C.P. 76030, QUERÉTARO, QRO.</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QUINTANA ROO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CHETUMAL-MÉRIDA KILÓMETRO 2.5 S/N, AEROPUERTO DE CHETUMAL  C.P. 77003, CHETUMAL, QUINTANA ROO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DEPTO. PRESUPUESTO, CONTABILIDAD Y EROGACIONES AV. HÉROES DE CHAPULTEPEC NO. 2 ORIENTE, COL. CENTRO C.P. 77000 CHETUMAL, QUINTANA ROO.</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SAN LUIS POTOSI</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DE LOS CONVENTOS  107-111, HOGARES FERROCARRILEROS  PRIMERA SECCIÓN C.P. 78436, SOLEDAD DE GRACIANO SÁNCHEZ, SAN LUIS POTOSÍ</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255 COLONIA MODERNA C.P. 78270 SAN LUIS POTOSÍ, S.L.P.</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00844311" w:rsidRPr="005F4A21">
              <w:rPr>
                <w:rFonts w:ascii="Montserrat" w:eastAsia="Times New Roman" w:hAnsi="Montserrat" w:cs="Times New Roman"/>
                <w:color w:val="000000"/>
                <w:sz w:val="14"/>
                <w:szCs w:val="14"/>
                <w:lang w:val="es-MX" w:eastAsia="es-MX"/>
              </w:rPr>
              <w:t xml:space="preserve"> SINALOA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EMILIANO ZAPATA  3755, INDUSTRIAL EL PALMITO C.P. 80160, CULIACÁN, SINALOA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FCO. ZARCO Y JESÚS G. ANDRADE S/N COL. MIGUEL ALEMÁN C. P. 80200 CULIACÁN, SIN.</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SONORA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PROLONGACIÓN HIDALGO PONIENTE  Y HUISAGUAY  S/N, BELLAVISTA C.P. 85130, CIUDAD OBREGÓN, SONORA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5 DE FEBRERO NO. 205, COL. CENTRO, C.P. 85000 CD. OBREGÓN, SON.</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TABASCO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PASEO USUMACINTA 95, 1° DE MAYO C.P. 86190, VILLAHERMOSA, TABASCO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CESAR A. SANDINO NO. 102   COL. 1° DE MAYO   C. P. 86190 VILLAHERMOSA, TAB.</w:t>
            </w:r>
          </w:p>
        </w:tc>
      </w:tr>
      <w:tr w:rsidR="00844311" w:rsidRPr="005F4A21" w:rsidTr="00F76D01">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TAMAULIPAS</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MÉXICO - LAREDO KILÓMETRO 701 S/N, RESIDENCIAL CAMPESTRE C.P. 87028, CIUDAD VICTORIA, TAMAULIPAS</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CENTRO MÉDICO EDUCATIVO Y CULTURAL LIC. ADOLFO LÓPEZ MATEOS COLONIA PEDRO SOSA   CÓDIGO POSTAL 87120 CD. VICTORIA, TAMPS</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TLAXCALA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PONIENTE INSTITUTO POLITÉCNICO NACIONAL  S/N, SAN DIEGO C.P. 90110, SAN DIEGO METEPEC, TLAXCALA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GUILLERMO VALLE NO. 115 COL. CENTRO   C. P. 90000   TLAXCALA, TLX.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VERACRUZ NORTE</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SALVADOR DÍAZ MIRÓN, CARRETERA BOTICARÍA S/N, VISTA ALEGRE C.P. 94295, BOCA DEL RÍO, VERACRUZ NORTE</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LOMAS DEL ESTADIO S/N COL. CENTRO   C. P. 91000   XALAPA, VER.</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VERACRUZ SUR</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VERACRUZ ESQUINA CALLE NORTE 22 56, SANTA CATARINA C.P. 94730, RÍO BLANCO, VERACRUZ SUR</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SUR 10 NO. 127 ALTOS, C.P. 94300, ORIZABA, VERACRUZ SUR.</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YUCATAN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42 (POR CALLES 127B Y 127) 999, SERAPIO RENDÓN C.P. 97285, MÉRIDA , YUCATÁN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34 NO. 439 POR 41 COL. INDUSTRIAL   C. P. 97150   MÉRIDA, YUC.</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5F4A21" w:rsidP="00F76D01">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00844311" w:rsidRPr="005F4A21">
              <w:rPr>
                <w:rFonts w:ascii="Montserrat" w:eastAsia="Times New Roman" w:hAnsi="Montserrat" w:cs="Times New Roman"/>
                <w:color w:val="000000"/>
                <w:sz w:val="14"/>
                <w:szCs w:val="14"/>
                <w:lang w:val="es-MX" w:eastAsia="es-MX"/>
              </w:rPr>
              <w:t xml:space="preserve"> ZACATECAS</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JUAN ALDAMA NORTE ESQUINA VICENTE GUERRERO S/N, CENTRO C.P. 98500, CALERA DE VÍCTOR ROSALES, ZACATECAS</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AVENIDA RESTAURADORES NO. 3   COL. DEPENDENCIAS FEDERALES C.P. 98600   GUADALUPE, ZAC.</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CARDIOLOGIA SXXI</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CUAUHTéMOC 330, DOCTORES C.P. 06720, CUAUHTéMOC,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AV. CUAUHTÉMOC NO. 330, PLANTA BAJA COL. DOCTORES, MÉX, CDMX. C.P. 06720 ALCALDÍA CUAUHTÉMOC </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lastRenderedPageBreak/>
              <w:t>UMAE CARDIOLOGIA NUEVO LEON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n-US" w:eastAsia="es-MX"/>
              </w:rPr>
              <w:t xml:space="preserve">AV. LINCOLN S/N ESQ. ENF. MA. </w:t>
            </w:r>
            <w:r w:rsidRPr="005F4A21">
              <w:rPr>
                <w:rFonts w:ascii="Montserrat" w:eastAsia="Times New Roman" w:hAnsi="Montserrat" w:cs="Times New Roman"/>
                <w:color w:val="000000"/>
                <w:sz w:val="14"/>
                <w:szCs w:val="14"/>
                <w:lang w:val="es-MX" w:eastAsia="es-MX"/>
              </w:rPr>
              <w:t>DE JESÚS CANDÍA MENDOZA S/N, VALLE VERDE C.P. 64730, MONTERREY, N.L., NUEVO LEÓN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34 AV. </w:t>
            </w:r>
            <w:r w:rsidRPr="005F4A21">
              <w:rPr>
                <w:rFonts w:ascii="Montserrat" w:eastAsia="Times New Roman" w:hAnsi="Montserrat" w:cs="Times New Roman"/>
                <w:color w:val="000000"/>
                <w:sz w:val="14"/>
                <w:szCs w:val="14"/>
                <w:lang w:val="fr-FR" w:eastAsia="es-MX"/>
              </w:rPr>
              <w:t xml:space="preserve">LINCOLN S/N ESQ. ENF. MA. </w:t>
            </w:r>
            <w:r w:rsidRPr="005F4A21">
              <w:rPr>
                <w:rFonts w:ascii="Montserrat" w:eastAsia="Times New Roman" w:hAnsi="Montserrat" w:cs="Times New Roman"/>
                <w:color w:val="000000"/>
                <w:sz w:val="14"/>
                <w:szCs w:val="14"/>
                <w:lang w:val="es-MX" w:eastAsia="es-MX"/>
              </w:rPr>
              <w:t>DE JESÚS CANDÍA MENDOZA COL. VALLE VERDE   C.P. 64730   MONTERREY, N.L.</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COAHUILA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BLVD. REVOLUCION  2650, TORREON JARDIN C.P. 27200, TORREON COAHUILA, COAHUILA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71 BLVD. REVOLUCIÓN NO. 2650 OTE. COL. TORREÓN JARDÍN   C.P. 27200 TORREÓN COAH.</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GUANAJUATO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BLVD. ADOLFO LÓPEZ MATEOS ESQ. PASEO DE LOS INSURGENTES S/N, FRACCIONAMIENTO LOS PARAÍSOS C.P. 37320, LEÓN, GUANAJUATO, GUANAJUATO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BLVD. ADOLFO LÓPEZ MATEOS ESQ. PASEO DE LOS INSURGENTES S/N COL. LOS PARAÍSOS   C. P. 37320   LEÓN, GTO.</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JALISCO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BELISARIO DOMINGUEZ 1000, INDEPENDENCIA C.P. 44340, GUADALAJARA , JALISCO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BELISARIO DOMÍNGUEZ NO. 1000 COL. INDEPENDENCIA SECTOR LIBERTAD C. P. 44349 GUADALAJARA, JAL.</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LA RAZA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SERIS Y ZAACHILA S/N, LA RAZA  C.P. 02990, AZCAPOTZALCO,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LOCALIZADO EN 1ER. PISO HOSPITAL DE ESPECIALIDADES DE LA RAZA CALLE SERIS Y ZAACHILA S/N, COL. LA RAZA C.P. 02990 ALCALDÍA AZCAPOTZALCO. MÉX, CDMX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NUEVO LEÓN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FIDEL VELAZQUEZ Y AVENIDA ABRAHAM LINCOLN S/N, NUEVA MORELOS C.P. 64130, MONTERREY, NUEVO LEÓN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25 AVE. ABRAHAM LINCOLN Y AVE. FIDEL VELÁSQUEZ S/N COLONIA NUEVA MORELOS  C.P. 64320   MONTERREY, N.L.</w:t>
            </w:r>
          </w:p>
        </w:tc>
      </w:tr>
      <w:tr w:rsidR="00844311" w:rsidRPr="005F4A21" w:rsidTr="00F76D01">
        <w:trPr>
          <w:trHeight w:val="182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PUEBLA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22 ORIENTE SIN NÚMERO, ENTRE LA CALLE 2 Y 4 NORTE, ZONA CENTRO, CÓDIGO POSTAL 72000, PUEBLA, PUEBLA, EN UN HORARIO DE ATENCIÓN DE LUNES A VIERNES DE 8:30 A.M. A 14:30 P.M. S/N, CENTRO C.P. 72000, PUEBLA, PUEBLA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24 ORIENTE SIN NÚMERO, ENTRA LA 2 Y 4 NORTE, 3ER PISO DE LA TORRE DE GOBIERNO, COL. CENTRO, C. P. 72000 PUEBLA, PUE. TELÉFONO 01 222 2424520 A LA LÍNEA 29, EXTENSIÓN 61357, HORARIO DE 8:00 A 13:30 HORAS.</w:t>
            </w:r>
          </w:p>
        </w:tc>
      </w:tr>
      <w:tr w:rsidR="00844311" w:rsidRPr="005F4A21" w:rsidTr="00F76D01">
        <w:trPr>
          <w:trHeight w:val="7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SONORA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PROLONGACIÓN HIDALGO Y HUISAGUAY S/N, BELLA VISTA C.P. 85130, CAJEME, SONORA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PROL. HIDALGO Y HUISAGUAY S/N COL. BELLA VISTA C. P. 85130   CD. OBREGÓN, SON.</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SXXI</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CUAUHTéMOC 330, DOCTORES C.P. 06720, CUAUHTéMOC,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DEL HOSPITAL DE ESPECIALIDADES DEL CENTRO MÉDICO NACIONAL SIGLO XXI. AV. CUAUHTÉMOC NO. 330 COL. DOCTORES ALCALDÍA CUAUHTÉMOC, C.P. 06720 CDMX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lastRenderedPageBreak/>
              <w:t>UMAE ESPECIALIDADES VERACRUZ</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AVENIDAD CUAUHTÉMOC S/N, FORMANDO HOGAR C.P. 91897, VERACRUZ, VERACRUZ</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CUAUHTÉMOC S/N ESQ. CERVANTES Y PADILLA   COL. FORMANDO HOGAR C. P. 91897   VERACRUZ, VER.</w:t>
            </w:r>
          </w:p>
        </w:tc>
      </w:tr>
      <w:tr w:rsidR="00844311" w:rsidRPr="005F4A21" w:rsidTr="005F4A21">
        <w:trPr>
          <w:trHeight w:val="1711"/>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YUCATAN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34 X 41  439, INDUSTRIAL C.P. 97150, MÉRIDA, YUCATÁN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34 X 41 NO. 439 EX TERRENOS EL FÉNIX COL. INDUSTRIAL EL PALMITO C.P. 97150 MÉRIDA, YUC. DEPARTAMENTO DE FINANZAS Y SISTEMAS DE LA UMAE 1ER. PISO DEL HOSPITAL DE TRAUMATOLOGÍA AV. COLECTOR 15 S/N, ESQ. AV. INSTITUTO POLITÉCNICO NACIONAL   COL. MAGDALENA DE LAS SALINAS ALCALDÍA GUSTAVO A. MADERO C.P. 07760 MÉX, CDMX</w:t>
            </w:r>
          </w:p>
        </w:tc>
      </w:tr>
      <w:tr w:rsidR="00844311" w:rsidRPr="005F4A21" w:rsidTr="005F4A21">
        <w:trPr>
          <w:trHeight w:val="153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GENERAL LA RAZA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ESQUINA JACARANDAS  S/N, LA RAZA C.P. 02990, AZCAPOTZALCO,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UNIDAD MÉDICA DE ALTA ESPECIALIDAD, HOSPITAL GENERAL DR. GAUDENCIO GONZÁLEZ GARZA, DEL CENTRO MÉDICO NACIONAL LA RAZA CALZ. VALLEJO S/N, ESQ. AV. JACARANDAS, COL. LA RAZA ALCADÍA AZCAPOTZALCO, C.P. 02990 MÉX, CDMX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JALISCO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BELISARIO DOMINGUEZ  771, INDEPENDENCIA NORTE C.P. 44340, GUADALAJARA, JALISCO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CALLE BELISARIO DOMÍNGUEZ NO. 771 COL. INDEPENDENCIA-OBLATOS C. P. 44340   GUADALAJARA, JAL. </w:t>
            </w:r>
          </w:p>
        </w:tc>
      </w:tr>
      <w:tr w:rsidR="00844311" w:rsidRPr="005F4A21" w:rsidTr="00F76D01">
        <w:trPr>
          <w:trHeight w:val="7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NUEVO LEÓN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CONSTITUCIÓN Y AV. FÉLIX U. GÓMEZ S/N, CENTRO C.P. 64010, MONTERREY, N.L., NUEVO LEÓN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23 AV. CONSTITUCIÓN Y AV. FÉLIX U. GÓMEZ COL. CENTRO   C.P. 64000   MONTERREY, N.L.</w:t>
            </w:r>
          </w:p>
        </w:tc>
      </w:tr>
      <w:tr w:rsidR="00844311" w:rsidRPr="005F4A21" w:rsidTr="00F76D01">
        <w:trPr>
          <w:trHeight w:val="7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PEDIATRIA GUANAJUATO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PASEO DE LOS INSURGENTES S/N, LOS PARAISOS C.P. 37320, LEON, GUANAJUATO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PASEO DE LOS INSURGENTES S/N FRACC. LOS PARAÍSOS   C. P. 37328   LEÓN, GTO.</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SXXI</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RIO MAGDALENA  289, TIZAPAN SAN ANGEL  C.P. 01090, ALVARO OBREGON ,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HOSPITAL GINEO-OBSTETRICIA NO. 4 AV.  RÍO MAGDALENA NO. 289 1ER. PISO COL. TIZAPÁN, SAN ÁNGEL, C.P. 01090 ALCALDÍA ÁLVARO OBREGÓN, CDMX</w:t>
            </w:r>
          </w:p>
        </w:tc>
      </w:tr>
      <w:tr w:rsidR="00844311" w:rsidRPr="005F4A21" w:rsidTr="00A44953">
        <w:trPr>
          <w:trHeight w:val="126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GINECOLOGIA LA RAZA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ANTONIO VALERIANO ESQUINA VALLEJO S/N, LA RAZA C.P. 02990, AZCAPOTZALCO ,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DE LA UNIDAD MÉDICA DE ALTA ESPECIALIDAD HOSPITAL DE GINECO-OBSTETRICA NO. 3 DEL CENTRO MÉDICO NACIONAL LA RAZA, SITO EN ANTONIO VALERIANO S/N COL. LA RAZA ALCALDÍA AZCAPOTZALCO MÉXICO, CDMX</w:t>
            </w:r>
          </w:p>
        </w:tc>
      </w:tr>
      <w:tr w:rsidR="00844311" w:rsidRPr="005F4A21" w:rsidTr="00F76D01">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ONCOLOGIA SXXI</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CUAUHTéMOC 330, DOCTORES C.P. 06720, CUAUHTéMOC,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SITO EN 3ER. PISO P DEL HOSPITAL DE ONCOLOGÍA C.M.N. SIGLO XXI AV. CUAUHTÉMOC NO. 330 COL. DOCTORES ALCALDÍA CUAUHTÉMOC, C.P. 06720 CDMX. DE LAS 9:00 A LAS 13 HRS.</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lastRenderedPageBreak/>
              <w:t>UMAE PEDIATRIA JALISCO</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BELISARIO DOMINGUEZ 735, INDEPENDENCIA C.P. 44349, GUADALAJARA JALISCO, JALISCO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BELISARIO DOMÍNGUEZ NO. 735 COL. INDEPENDENCIA SECTOR LIBERTAD C. P. 44349 GUADALAJARA, JAL.</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PEDIATRIA SXXI</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CUAUHTéMOC 330, DOCTORES C.P. 06720, CUAUHTéMOC,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AV. CUAUHTÉMOC NO. 330 PLANTA BAJA, COL. DOCTORES, ALCALDÍA CUAUHTEMOC, MÉXICO, CDMX CP. 06720  </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LOMAS VERDES</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LOMAS VERDES  52, SANTA CRUZ ACATLAN C.P. 53150, NAUCALPAN DE JUAREZ, ESTADO DE MEXICO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AV. LOMAS VERDES S/N, COL. EXEJIDOS DEL ORO NAUCALPAN DE JUÁREZ, EDO. DE MÉX C.P. 53120 HORARIO DE 8 A 13 HRS</w:t>
            </w:r>
          </w:p>
        </w:tc>
      </w:tr>
      <w:tr w:rsidR="00844311" w:rsidRPr="005F4A21" w:rsidTr="00A44953">
        <w:trPr>
          <w:trHeight w:val="127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MAGDALENA DE LAS SALINAS</w:t>
            </w:r>
            <w:r w:rsidRPr="005F4A21">
              <w:rPr>
                <w:rFonts w:ascii="Montserrat" w:eastAsia="Times New Roman" w:hAnsi="Montserrat" w:cs="Times New Roman"/>
                <w:color w:val="000000"/>
                <w:sz w:val="14"/>
                <w:szCs w:val="14"/>
                <w:lang w:val="es-MX" w:eastAsia="es-MX"/>
              </w:rPr>
              <w:br/>
              <w:t>ALMACÉN DE TRAUMATOLOGÍA Y ALMACÉN DE ORTOPEDIA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COLECTOR 15 S/N ESQ. CON AV. INSTITUTO POLITÉCNICO NACIONAL.  S/N,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DE LA UMAE 1ER. PISO DEL HOSPITAL DE TRAUMATOLOGÍA AV. COLECTOR 15 S/N, ESQ. AV. INSTITUTO POLITÉCNICO NACIONAL   COL. MAGDALENA DE LAS SALINAS ALCALDÍA GUSTAVO A. MADERO C.P. 07760 MÉX, CDMX</w:t>
            </w:r>
          </w:p>
        </w:tc>
      </w:tr>
      <w:tr w:rsidR="00844311" w:rsidRPr="005F4A21" w:rsidTr="00A44953">
        <w:trPr>
          <w:trHeight w:val="141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MAGDALENA DE LAS SALINAS</w:t>
            </w:r>
            <w:r w:rsidRPr="005F4A21">
              <w:rPr>
                <w:rFonts w:ascii="Montserrat" w:eastAsia="Times New Roman" w:hAnsi="Montserrat" w:cs="Times New Roman"/>
                <w:color w:val="000000"/>
                <w:sz w:val="14"/>
                <w:szCs w:val="14"/>
                <w:lang w:val="es-MX" w:eastAsia="es-MX"/>
              </w:rPr>
              <w:br/>
              <w:t>ALMACÉN DE TERAPIA FÍSICA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INSTITUTO POLITÉCNICO NACIONAL  1306,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DE LA UMAE 1ER. PISO DEL HOSPITAL DE TRAUMATOLOGÍA AV. COLECTOR 15 S/N, ESQ. AV. INSTITUTO POLITÉCNICO NACIONAL   COL. MAGDALENA DE LAS SALINAS ALCALDÍA GUSTAVO A. MADERO C.P. 07760 MÉX, CDMX</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NUEVO LEÓN</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PINO SUAREZ Y JUAN IGNACIO RAMON S/N, COLONIA CENTRO C.P. 64000, MONTERREY, NUEVO LEON</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21 CUAUHTÉMOC Y JUAN IGNACIO RAMÓN ZONA CENTRO   C.P. 64000   MONTERREY, N.L.</w:t>
            </w:r>
          </w:p>
        </w:tc>
      </w:tr>
      <w:tr w:rsidR="00844311" w:rsidRPr="005F4A21" w:rsidTr="00F76D01">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PUEBLA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6 PONIENTE Y ESQUINA DIAGONAL DEFENSORES DE LA REPUBLICA  S/N, AMOR  C.P. 72140, Puebla, Pue., PUEBLA</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DIAGONAL DEFENSORES DE LA REPÚBLICA ESQUINA 6 PONIENTE COL. AMOR   C. P. 72140   PUEBLA, PUE.</w:t>
            </w:r>
          </w:p>
        </w:tc>
      </w:tr>
      <w:tr w:rsidR="00844311" w:rsidRPr="005F4A21" w:rsidTr="00A44953">
        <w:trPr>
          <w:trHeight w:val="102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ALMACÉN DE PROGRAMAS ESPECIALES Y RED FRÍA</w:t>
            </w:r>
          </w:p>
        </w:tc>
        <w:tc>
          <w:tcPr>
            <w:tcW w:w="2876"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844311" w:rsidRPr="005F4A21" w:rsidRDefault="00844311" w:rsidP="00F76D01">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DIVISIÓN DE TRÁMITES Y EROGACIONES, GENERAL TIBURCIO MONTIEL NO. 15 (ESQ. CON GÓMEZ PEDRAZA), COL. SAN MIGUEL CHAPULTEPEC C.P.11850 ALCALDÍA MIGUEL HIDALGO.</w:t>
            </w:r>
          </w:p>
        </w:tc>
      </w:tr>
    </w:tbl>
    <w:p w:rsidR="00844311" w:rsidRPr="005F4A21" w:rsidRDefault="00844311" w:rsidP="00844311">
      <w:pPr>
        <w:tabs>
          <w:tab w:val="left" w:pos="3137"/>
        </w:tabs>
        <w:ind w:left="567" w:hanging="567"/>
        <w:jc w:val="center"/>
        <w:rPr>
          <w:rFonts w:ascii="Montserrat" w:eastAsia="Calibri" w:hAnsi="Montserrat" w:cs="Arial"/>
          <w:b/>
          <w:sz w:val="20"/>
          <w:szCs w:val="20"/>
          <w:lang w:val="es-MX"/>
        </w:rPr>
      </w:pPr>
    </w:p>
    <w:p w:rsidR="00844311" w:rsidRDefault="00844311" w:rsidP="00844311">
      <w:pPr>
        <w:tabs>
          <w:tab w:val="left" w:pos="3137"/>
        </w:tabs>
        <w:ind w:left="567" w:hanging="567"/>
        <w:jc w:val="both"/>
        <w:rPr>
          <w:rFonts w:ascii="Montserrat" w:eastAsia="Calibri" w:hAnsi="Montserrat" w:cs="Arial"/>
          <w:b/>
          <w:sz w:val="20"/>
          <w:szCs w:val="20"/>
          <w:u w:val="single"/>
          <w:lang w:val="es-MX"/>
        </w:rPr>
      </w:pPr>
      <w:r w:rsidRPr="005F4A21">
        <w:rPr>
          <w:rFonts w:ascii="Montserrat" w:eastAsia="Calibri" w:hAnsi="Montserrat" w:cs="Arial"/>
          <w:b/>
          <w:sz w:val="20"/>
          <w:szCs w:val="20"/>
          <w:u w:val="single"/>
          <w:lang w:val="es-MX"/>
        </w:rPr>
        <w:t>El horario para la entrega será de 8:00 a 14:00 horas.</w:t>
      </w:r>
    </w:p>
    <w:p w:rsidR="000C0CC4" w:rsidRDefault="000C0CC4" w:rsidP="00844311">
      <w:pPr>
        <w:tabs>
          <w:tab w:val="left" w:pos="3137"/>
        </w:tabs>
        <w:ind w:left="567" w:hanging="567"/>
        <w:jc w:val="both"/>
        <w:rPr>
          <w:rFonts w:ascii="Montserrat" w:eastAsia="Calibri" w:hAnsi="Montserrat" w:cs="Arial"/>
          <w:b/>
          <w:sz w:val="20"/>
          <w:szCs w:val="20"/>
          <w:u w:val="single"/>
          <w:lang w:val="es-MX"/>
        </w:rPr>
      </w:pPr>
    </w:p>
    <w:p w:rsidR="000C0CC4" w:rsidRPr="000C0CC4" w:rsidRDefault="000C0CC4" w:rsidP="000C0CC4">
      <w:pPr>
        <w:pStyle w:val="Prrafodelista"/>
        <w:spacing w:after="80" w:line="240" w:lineRule="auto"/>
        <w:ind w:left="0"/>
        <w:jc w:val="both"/>
        <w:rPr>
          <w:rFonts w:ascii="Montserrat" w:hAnsi="Montserrat"/>
          <w:b/>
          <w:bCs/>
          <w:i/>
          <w:sz w:val="16"/>
          <w:szCs w:val="19"/>
        </w:rPr>
      </w:pPr>
      <w:r w:rsidRPr="000C0CC4">
        <w:rPr>
          <w:rFonts w:ascii="Montserrat" w:hAnsi="Montserrat"/>
          <w:b/>
          <w:bCs/>
          <w:i/>
          <w:sz w:val="16"/>
          <w:szCs w:val="19"/>
        </w:rPr>
        <w:t>NOTA: No obstante y conforme a la disponibilidad de bienes y a las mejores condiciones disponibles, se podrá considerar la entrega en un solo punto. Almacén de Prog</w:t>
      </w:r>
      <w:r w:rsidR="002C7EEB">
        <w:rPr>
          <w:rFonts w:ascii="Montserrat" w:hAnsi="Montserrat"/>
          <w:b/>
          <w:bCs/>
          <w:i/>
          <w:sz w:val="16"/>
          <w:szCs w:val="19"/>
        </w:rPr>
        <w:t>ramas Especiales y Red de Frío.</w:t>
      </w:r>
    </w:p>
    <w:p w:rsidR="000C0CC4" w:rsidRPr="005F4A21" w:rsidRDefault="000C0CC4" w:rsidP="00844311">
      <w:pPr>
        <w:tabs>
          <w:tab w:val="left" w:pos="3137"/>
        </w:tabs>
        <w:ind w:left="567" w:hanging="567"/>
        <w:jc w:val="both"/>
        <w:rPr>
          <w:rFonts w:ascii="Montserrat" w:eastAsia="Calibri" w:hAnsi="Montserrat" w:cs="Arial"/>
          <w:b/>
          <w:sz w:val="20"/>
          <w:szCs w:val="20"/>
          <w:u w:val="single"/>
          <w:lang w:val="es-MX"/>
        </w:rPr>
      </w:pPr>
    </w:p>
    <w:p w:rsidR="00844311" w:rsidRPr="005F4A21" w:rsidRDefault="00844311">
      <w:pPr>
        <w:rPr>
          <w:rFonts w:ascii="Montserrat" w:eastAsia="Calibri" w:hAnsi="Montserrat" w:cs="Arial"/>
          <w:lang w:val="es-MX"/>
        </w:rPr>
      </w:pPr>
      <w:r w:rsidRPr="005F4A21">
        <w:rPr>
          <w:rFonts w:ascii="Montserrat" w:eastAsia="Calibri" w:hAnsi="Montserrat" w:cs="Arial"/>
          <w:lang w:val="es-MX"/>
        </w:rPr>
        <w:br w:type="page"/>
      </w:r>
    </w:p>
    <w:p w:rsidR="00FF180C" w:rsidRPr="005F4A21" w:rsidRDefault="00FF180C" w:rsidP="00844311">
      <w:pPr>
        <w:autoSpaceDE w:val="0"/>
        <w:autoSpaceDN w:val="0"/>
        <w:adjustRightInd w:val="0"/>
        <w:jc w:val="center"/>
        <w:rPr>
          <w:rFonts w:ascii="Montserrat" w:eastAsia="Calibri" w:hAnsi="Montserrat" w:cs="Arial"/>
          <w:b/>
          <w:sz w:val="20"/>
          <w:szCs w:val="20"/>
          <w:u w:val="single"/>
          <w:lang w:val="es-MX"/>
        </w:rPr>
      </w:pPr>
    </w:p>
    <w:p w:rsidR="00844311" w:rsidRPr="005F4A21" w:rsidRDefault="00844311" w:rsidP="00844311">
      <w:pPr>
        <w:autoSpaceDE w:val="0"/>
        <w:autoSpaceDN w:val="0"/>
        <w:adjustRightInd w:val="0"/>
        <w:jc w:val="center"/>
        <w:rPr>
          <w:rFonts w:ascii="Montserrat" w:eastAsia="Calibri" w:hAnsi="Montserrat" w:cs="Arial"/>
          <w:b/>
          <w:sz w:val="20"/>
          <w:szCs w:val="20"/>
          <w:u w:val="single"/>
          <w:lang w:val="es-MX"/>
        </w:rPr>
      </w:pPr>
      <w:r w:rsidRPr="005F4A21">
        <w:rPr>
          <w:rFonts w:ascii="Montserrat" w:eastAsia="Calibri" w:hAnsi="Montserrat" w:cs="Arial"/>
          <w:b/>
          <w:sz w:val="20"/>
          <w:szCs w:val="20"/>
          <w:u w:val="single"/>
          <w:lang w:val="es-MX"/>
        </w:rPr>
        <w:t>ANEXO 3.2</w:t>
      </w:r>
    </w:p>
    <w:p w:rsidR="00844311" w:rsidRPr="005F4A21" w:rsidRDefault="00844311" w:rsidP="00844311">
      <w:pPr>
        <w:autoSpaceDE w:val="0"/>
        <w:autoSpaceDN w:val="0"/>
        <w:adjustRightInd w:val="0"/>
        <w:jc w:val="center"/>
        <w:rPr>
          <w:rFonts w:ascii="Montserrat" w:eastAsia="Calibri" w:hAnsi="Montserrat" w:cs="Arial"/>
          <w:b/>
          <w:sz w:val="20"/>
          <w:szCs w:val="20"/>
          <w:u w:val="single"/>
          <w:lang w:val="es-MX"/>
        </w:rPr>
      </w:pPr>
      <w:r w:rsidRPr="005F4A21">
        <w:rPr>
          <w:rFonts w:ascii="Montserrat" w:eastAsia="Calibri" w:hAnsi="Montserrat" w:cs="Arial"/>
          <w:b/>
          <w:sz w:val="20"/>
          <w:szCs w:val="20"/>
          <w:u w:val="single"/>
          <w:lang w:val="es-MX"/>
        </w:rPr>
        <w:t>ADMINISTRADORES DEL CONTRATO</w:t>
      </w:r>
    </w:p>
    <w:p w:rsidR="00844311" w:rsidRPr="005F4A21" w:rsidRDefault="00844311" w:rsidP="00844311">
      <w:pPr>
        <w:autoSpaceDE w:val="0"/>
        <w:autoSpaceDN w:val="0"/>
        <w:adjustRightInd w:val="0"/>
        <w:jc w:val="center"/>
        <w:rPr>
          <w:rFonts w:ascii="Montserrat" w:eastAsia="Calibri" w:hAnsi="Montserrat" w:cs="Arial"/>
          <w:b/>
          <w:sz w:val="12"/>
          <w:szCs w:val="20"/>
          <w:u w:val="single"/>
          <w:lang w:val="es-MX"/>
        </w:rPr>
      </w:pPr>
    </w:p>
    <w:p w:rsidR="00FF180C" w:rsidRPr="005F4A21" w:rsidRDefault="00FF180C" w:rsidP="00844311">
      <w:pPr>
        <w:autoSpaceDE w:val="0"/>
        <w:autoSpaceDN w:val="0"/>
        <w:adjustRightInd w:val="0"/>
        <w:jc w:val="center"/>
        <w:rPr>
          <w:rFonts w:ascii="Montserrat" w:eastAsia="Calibri" w:hAnsi="Montserrat" w:cs="Arial"/>
          <w:b/>
          <w:sz w:val="12"/>
          <w:szCs w:val="20"/>
          <w:u w:val="single"/>
          <w:lang w:val="es-MX"/>
        </w:rPr>
      </w:pPr>
    </w:p>
    <w:p w:rsidR="00FF180C" w:rsidRPr="005F4A21" w:rsidRDefault="00FF180C" w:rsidP="00844311">
      <w:pPr>
        <w:autoSpaceDE w:val="0"/>
        <w:autoSpaceDN w:val="0"/>
        <w:adjustRightInd w:val="0"/>
        <w:jc w:val="center"/>
        <w:rPr>
          <w:rFonts w:ascii="Montserrat" w:eastAsia="Calibri" w:hAnsi="Montserrat" w:cs="Arial"/>
          <w:b/>
          <w:sz w:val="12"/>
          <w:szCs w:val="20"/>
          <w:u w:val="single"/>
          <w:lang w:val="es-MX"/>
        </w:rPr>
      </w:pPr>
    </w:p>
    <w:tbl>
      <w:tblPr>
        <w:tblW w:w="5097" w:type="pct"/>
        <w:tblLayout w:type="fixed"/>
        <w:tblCellMar>
          <w:left w:w="70" w:type="dxa"/>
          <w:right w:w="70" w:type="dxa"/>
        </w:tblCellMar>
        <w:tblLook w:val="04A0" w:firstRow="1" w:lastRow="0" w:firstColumn="1" w:lastColumn="0" w:noHBand="0" w:noVBand="1"/>
      </w:tblPr>
      <w:tblGrid>
        <w:gridCol w:w="1063"/>
        <w:gridCol w:w="2125"/>
        <w:gridCol w:w="1844"/>
        <w:gridCol w:w="1271"/>
        <w:gridCol w:w="1279"/>
        <w:gridCol w:w="2836"/>
      </w:tblGrid>
      <w:tr w:rsidR="001C248B" w:rsidRPr="005F4A21" w:rsidTr="00A76983">
        <w:trPr>
          <w:trHeight w:val="300"/>
          <w:tblHeader/>
        </w:trPr>
        <w:tc>
          <w:tcPr>
            <w:tcW w:w="510" w:type="pct"/>
            <w:vMerge w:val="restart"/>
            <w:tcBorders>
              <w:top w:val="dotted" w:sz="4" w:space="0" w:color="auto"/>
              <w:left w:val="dotted" w:sz="4" w:space="0" w:color="auto"/>
              <w:bottom w:val="dotted" w:sz="4" w:space="0" w:color="auto"/>
              <w:right w:val="dotted" w:sz="4" w:space="0" w:color="auto"/>
            </w:tcBorders>
            <w:shd w:val="clear" w:color="000000" w:fill="000000"/>
            <w:noWrap/>
            <w:vAlign w:val="center"/>
            <w:hideMark/>
          </w:tcPr>
          <w:p w:rsidR="001C248B" w:rsidRPr="005F4A21" w:rsidRDefault="005F4A21" w:rsidP="00A76983">
            <w:pPr>
              <w:jc w:val="center"/>
              <w:rPr>
                <w:rFonts w:ascii="Montserrat" w:eastAsia="Times New Roman" w:hAnsi="Montserrat" w:cs="Times New Roman"/>
                <w:b/>
                <w:bCs/>
                <w:color w:val="FFFFFF"/>
                <w:sz w:val="12"/>
                <w:szCs w:val="12"/>
                <w:lang w:val="es-MX" w:eastAsia="es-MX"/>
              </w:rPr>
            </w:pPr>
            <w:r>
              <w:rPr>
                <w:rFonts w:ascii="Montserrat" w:eastAsia="Times New Roman" w:hAnsi="Montserrat" w:cs="Times New Roman"/>
                <w:b/>
                <w:bCs/>
                <w:color w:val="FFFFFF"/>
                <w:sz w:val="12"/>
                <w:szCs w:val="12"/>
                <w:lang w:val="es-MX" w:eastAsia="es-MX"/>
              </w:rPr>
              <w:t>OOAD</w:t>
            </w:r>
            <w:r w:rsidR="001C248B" w:rsidRPr="005F4A21">
              <w:rPr>
                <w:rFonts w:ascii="Montserrat" w:eastAsia="Times New Roman" w:hAnsi="Montserrat" w:cs="Times New Roman"/>
                <w:b/>
                <w:bCs/>
                <w:color w:val="FFFFFF"/>
                <w:sz w:val="12"/>
                <w:szCs w:val="12"/>
                <w:lang w:val="es-MX" w:eastAsia="es-MX"/>
              </w:rPr>
              <w:t>/UMAE</w:t>
            </w:r>
          </w:p>
        </w:tc>
        <w:tc>
          <w:tcPr>
            <w:tcW w:w="4490" w:type="pct"/>
            <w:gridSpan w:val="5"/>
            <w:tcBorders>
              <w:top w:val="dotted" w:sz="4" w:space="0" w:color="auto"/>
              <w:left w:val="nil"/>
              <w:bottom w:val="dotted" w:sz="4" w:space="0" w:color="auto"/>
              <w:right w:val="dotted" w:sz="4" w:space="0" w:color="auto"/>
            </w:tcBorders>
            <w:shd w:val="clear" w:color="000000" w:fill="000000"/>
            <w:noWrap/>
            <w:vAlign w:val="center"/>
            <w:hideMark/>
          </w:tcPr>
          <w:p w:rsidR="001C248B" w:rsidRPr="005F4A21" w:rsidRDefault="001C248B" w:rsidP="00A76983">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ADMINISTRADOR DE CONTRATO</w:t>
            </w:r>
          </w:p>
        </w:tc>
      </w:tr>
      <w:tr w:rsidR="001C248B" w:rsidRPr="005F4A21" w:rsidTr="00A76983">
        <w:trPr>
          <w:trHeight w:val="300"/>
          <w:tblHeader/>
        </w:trPr>
        <w:tc>
          <w:tcPr>
            <w:tcW w:w="510" w:type="pct"/>
            <w:vMerge/>
            <w:tcBorders>
              <w:top w:val="dotted" w:sz="4" w:space="0" w:color="auto"/>
              <w:left w:val="dotted" w:sz="4" w:space="0" w:color="auto"/>
              <w:bottom w:val="dotted" w:sz="4" w:space="0" w:color="auto"/>
              <w:right w:val="dotted" w:sz="4" w:space="0" w:color="auto"/>
            </w:tcBorders>
            <w:vAlign w:val="center"/>
            <w:hideMark/>
          </w:tcPr>
          <w:p w:rsidR="001C248B" w:rsidRPr="005F4A21" w:rsidRDefault="001C248B" w:rsidP="00A76983">
            <w:pPr>
              <w:rPr>
                <w:rFonts w:ascii="Montserrat" w:eastAsia="Times New Roman" w:hAnsi="Montserrat" w:cs="Times New Roman"/>
                <w:b/>
                <w:bCs/>
                <w:color w:val="FFFFFF"/>
                <w:sz w:val="12"/>
                <w:szCs w:val="12"/>
                <w:lang w:val="es-MX" w:eastAsia="es-MX"/>
              </w:rPr>
            </w:pPr>
          </w:p>
        </w:tc>
        <w:tc>
          <w:tcPr>
            <w:tcW w:w="1020" w:type="pct"/>
            <w:tcBorders>
              <w:top w:val="nil"/>
              <w:left w:val="nil"/>
              <w:bottom w:val="dotted" w:sz="4" w:space="0" w:color="auto"/>
              <w:right w:val="dotted" w:sz="4" w:space="0" w:color="auto"/>
            </w:tcBorders>
            <w:shd w:val="clear" w:color="000000" w:fill="000000"/>
            <w:noWrap/>
            <w:vAlign w:val="center"/>
            <w:hideMark/>
          </w:tcPr>
          <w:p w:rsidR="001C248B" w:rsidRPr="005F4A21" w:rsidRDefault="001C248B" w:rsidP="00A76983">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NOMBRE</w:t>
            </w:r>
          </w:p>
        </w:tc>
        <w:tc>
          <w:tcPr>
            <w:tcW w:w="885" w:type="pct"/>
            <w:tcBorders>
              <w:top w:val="nil"/>
              <w:left w:val="nil"/>
              <w:bottom w:val="dotted" w:sz="4" w:space="0" w:color="auto"/>
              <w:right w:val="dotted" w:sz="4" w:space="0" w:color="auto"/>
            </w:tcBorders>
            <w:shd w:val="clear" w:color="000000" w:fill="000000"/>
            <w:vAlign w:val="center"/>
            <w:hideMark/>
          </w:tcPr>
          <w:p w:rsidR="001C248B" w:rsidRPr="005F4A21" w:rsidRDefault="001C248B" w:rsidP="00A76983">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CARGO</w:t>
            </w:r>
          </w:p>
        </w:tc>
        <w:tc>
          <w:tcPr>
            <w:tcW w:w="610" w:type="pct"/>
            <w:tcBorders>
              <w:top w:val="nil"/>
              <w:left w:val="nil"/>
              <w:bottom w:val="dotted" w:sz="4" w:space="0" w:color="auto"/>
              <w:right w:val="dotted" w:sz="4" w:space="0" w:color="auto"/>
            </w:tcBorders>
            <w:shd w:val="clear" w:color="000000" w:fill="000000"/>
            <w:vAlign w:val="center"/>
            <w:hideMark/>
          </w:tcPr>
          <w:p w:rsidR="001C248B" w:rsidRPr="005F4A21" w:rsidRDefault="001C248B" w:rsidP="00A76983">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TELEFONO</w:t>
            </w:r>
          </w:p>
        </w:tc>
        <w:tc>
          <w:tcPr>
            <w:tcW w:w="614" w:type="pct"/>
            <w:tcBorders>
              <w:top w:val="nil"/>
              <w:left w:val="nil"/>
              <w:bottom w:val="dotted" w:sz="4" w:space="0" w:color="auto"/>
              <w:right w:val="dotted" w:sz="4" w:space="0" w:color="auto"/>
            </w:tcBorders>
            <w:shd w:val="clear" w:color="000000" w:fill="000000"/>
            <w:vAlign w:val="center"/>
            <w:hideMark/>
          </w:tcPr>
          <w:p w:rsidR="001C248B" w:rsidRPr="005F4A21" w:rsidRDefault="001C248B" w:rsidP="00A76983">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CORREO ELECTRÓNICO</w:t>
            </w:r>
          </w:p>
        </w:tc>
        <w:tc>
          <w:tcPr>
            <w:tcW w:w="1361" w:type="pct"/>
            <w:tcBorders>
              <w:top w:val="nil"/>
              <w:left w:val="nil"/>
              <w:bottom w:val="dotted" w:sz="4" w:space="0" w:color="auto"/>
              <w:right w:val="dotted" w:sz="4" w:space="0" w:color="auto"/>
            </w:tcBorders>
            <w:shd w:val="clear" w:color="000000" w:fill="000000"/>
            <w:vAlign w:val="center"/>
            <w:hideMark/>
          </w:tcPr>
          <w:p w:rsidR="001C248B" w:rsidRPr="005F4A21" w:rsidRDefault="001C248B" w:rsidP="00A76983">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DIRECCIÓN</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AGUASCALIENTES</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LAE. JUAN MERCADO ORTEGA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449 9 71 07 95</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17" w:history="1">
              <w:r w:rsidR="001C248B" w:rsidRPr="005F4A21">
                <w:rPr>
                  <w:rFonts w:ascii="Montserrat" w:eastAsia="Times New Roman" w:hAnsi="Montserrat" w:cs="Times New Roman"/>
                  <w:sz w:val="12"/>
                  <w:szCs w:val="12"/>
                  <w:u w:val="single"/>
                  <w:lang w:val="es-MX" w:eastAsia="es-MX"/>
                </w:rPr>
                <w:t>juan.mercadoo@imss.gob.mx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CAROLINA VILLANUEVA NO 314 CUIDAD INDUSTRIAL C.P. 20290 AGUASCALIENTES, AGS.</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AJA CALIFORNIA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ABELARDO PEREZ DE LEON</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686 5 64 77 30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abelardo.perezd@imss.gob.mx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CUAUHCTÉMOC NO. 300 COL. AVIACIÓN MEXICALI, B.C., C.P. 21230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BAJA CALIFORNIA SUR</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CP.LUIS ARTURO DUARTE JIMENEZ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DELEGACIONAL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12 2 72 91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luis.duarteji@imss.gob.mx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CUAUHTEMOC Y CARRANZA NO.2415, COL. LA RINCONADA, LA PAZ  B.C.S. CP.23040</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CAMPECHE</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ING.FERNANDO JAVIER VIGILIO ROMERO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981 8165754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18" w:history="1">
              <w:r w:rsidR="001C248B" w:rsidRPr="005F4A21">
                <w:rPr>
                  <w:rFonts w:ascii="Montserrat" w:eastAsia="Times New Roman" w:hAnsi="Montserrat" w:cs="Times New Roman"/>
                  <w:sz w:val="12"/>
                  <w:szCs w:val="12"/>
                  <w:u w:val="single"/>
                  <w:lang w:val="es-MX" w:eastAsia="es-MX"/>
                </w:rPr>
                <w:t>fernando.virgilio@imss.gob.mx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NUEVA DEL SEGURO SOCIAL S/N, ENTRE CALLE IGNACIO AYALA Y CALLE 20. COLONIA CENTRO; C.P. 24000. CAMPECHE, CAMPECHE.</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CHIAPAS</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FERNANDO CANCINO PASCACIO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(962) 6281696</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19" w:history="1">
              <w:r w:rsidR="001C248B" w:rsidRPr="005F4A21">
                <w:rPr>
                  <w:rFonts w:ascii="Montserrat" w:eastAsia="Times New Roman" w:hAnsi="Montserrat" w:cs="Times New Roman"/>
                  <w:sz w:val="12"/>
                  <w:szCs w:val="12"/>
                  <w:u w:val="single"/>
                  <w:lang w:val="es-MX" w:eastAsia="es-MX"/>
                </w:rPr>
                <w:t xml:space="preserve">fernando.cancino@imss.gob.mx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LIBRAMIENTO SUR PONIENTE KILOMETRO 4.0 PARQUE INDUSTRIAL LOS MANGOS, TAPACHULA CHIAPAS, C.P. 30796</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CHIHUAHUA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ING. MARIA MAGDALENA LICON PORTILLO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614-424-16-57</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0" w:history="1">
              <w:r w:rsidR="001C248B" w:rsidRPr="005F4A21">
                <w:rPr>
                  <w:rFonts w:ascii="Montserrat" w:eastAsia="Times New Roman" w:hAnsi="Montserrat" w:cs="Times New Roman"/>
                  <w:sz w:val="12"/>
                  <w:szCs w:val="12"/>
                  <w:u w:val="single"/>
                  <w:lang w:val="es-MX" w:eastAsia="es-MX"/>
                </w:rPr>
                <w:t>magda.licon@imss.gob.mx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PRIV. SANTA ROSA NO. 21 COL. NOMBRE DE DIOS.  C.P.31110.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COLIMA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DE JESUS ROSILES CANO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3123114021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1" w:history="1">
              <w:r w:rsidR="001C248B" w:rsidRPr="005F4A21">
                <w:rPr>
                  <w:rFonts w:ascii="Montserrat" w:eastAsia="Times New Roman" w:hAnsi="Montserrat" w:cs="Times New Roman"/>
                  <w:sz w:val="12"/>
                  <w:szCs w:val="12"/>
                  <w:u w:val="single"/>
                  <w:lang w:val="es-MX" w:eastAsia="es-MX"/>
                </w:rPr>
                <w:t>jose.rosiles@imss.gob.mx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ZARAGOZA NUMERO 199, COLONIA ALTA VILLA, C.P. 28987, VILLA DE ALVAREZ, COLIMA</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COAHUILA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DAVID ESQUEDA VÁZQUEZ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844133538</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2" w:history="1">
              <w:r w:rsidR="001C248B" w:rsidRPr="005F4A21">
                <w:rPr>
                  <w:rFonts w:ascii="Montserrat" w:eastAsia="Times New Roman" w:hAnsi="Montserrat" w:cs="Times New Roman"/>
                  <w:sz w:val="12"/>
                  <w:szCs w:val="12"/>
                  <w:u w:val="single"/>
                  <w:lang w:val="es-MX" w:eastAsia="es-MX"/>
                </w:rPr>
                <w:t>david.esqueda@imss.gob.mx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JESÚS VALDES SANCHEZ NO. 230, ESQUINA CON LIBRAMIENTO PROFESOR OSCAR FLORES TAPIA, COL. EL LLANO, C.P. 25015, ARTEAGA, COAHUILA</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DF NORTE</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LIC. IVÁN ORLANDO PAREDES ESPINOZA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ENCARGADO DEL DESPACHO DE LA COORDINACIÓN DE ABASTECIMIENTO Y EQUIPAMIENTO </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53 68 29 72  DIRECTO Y/O                      53 33 11 00 EXT. 15000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ivan.paredes@imss.gob.mx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VALLEJO NO. 675 , COLONIA MAGDALENA DE LAS SALINAS, ALCALDÍA GUSTAVO A. MADERO, C.P. 07760, CIUDAD DE MÉXICO.</w:t>
            </w:r>
          </w:p>
        </w:tc>
      </w:tr>
      <w:tr w:rsidR="001C248B" w:rsidRPr="005F4A21" w:rsidTr="00A76983">
        <w:trPr>
          <w:trHeight w:val="60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DF SUR</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SERGIO ISMAEL MÉNDEZ TREJO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SUMINISTROS, CONTROL DEL ABASTO Y SISTEMAS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5719-2065                                     </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3" w:history="1">
              <w:r w:rsidR="001C248B" w:rsidRPr="005F4A21">
                <w:rPr>
                  <w:rStyle w:val="Hipervnculo"/>
                  <w:rFonts w:ascii="Montserrat" w:eastAsia="Times New Roman" w:hAnsi="Montserrat" w:cs="Times New Roman"/>
                  <w:color w:val="auto"/>
                  <w:sz w:val="12"/>
                  <w:szCs w:val="12"/>
                  <w:lang w:val="es-MX" w:eastAsia="es-MX"/>
                </w:rPr>
                <w:t>sergio.mendezt@imss.gob.mx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 LA VIGA NUM. 1174, COL. EL TRIUNFO - REFORMA IZTACCIHUATL, MÉXICO, D.F.</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DURANGO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JULIO CÉSAR GARCÍA RODRÍGUEZ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6188256047</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4" w:history="1">
              <w:r w:rsidR="001C248B" w:rsidRPr="005F4A21">
                <w:rPr>
                  <w:rFonts w:ascii="Montserrat" w:eastAsia="Times New Roman" w:hAnsi="Montserrat" w:cs="Times New Roman"/>
                  <w:sz w:val="12"/>
                  <w:szCs w:val="12"/>
                  <w:u w:val="single"/>
                  <w:lang w:val="es-MX" w:eastAsia="es-MX"/>
                </w:rPr>
                <w:t>julio.garciar@imss.gob.mx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20 DE NOVIEMBRE 1004 PTE., ZONA CENTRO, C.P. 34000, DURANGO, DGO.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GUANAJUATO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 MIGUEL ENRIQUE VALLEJO CORTES</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477 7730980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5" w:history="1">
              <w:r w:rsidR="001C248B" w:rsidRPr="005F4A21">
                <w:rPr>
                  <w:rFonts w:ascii="Montserrat" w:eastAsia="Times New Roman" w:hAnsi="Montserrat" w:cs="Times New Roman"/>
                  <w:sz w:val="12"/>
                  <w:szCs w:val="12"/>
                  <w:u w:val="single"/>
                  <w:lang w:val="es-MX" w:eastAsia="es-MX"/>
                </w:rPr>
                <w:t>miguel.vallejo@imss.gob.mx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SUECIA ESQ ESPAÑA, SN. COLONIA LOS PARAISOS, C.P. 37320, LEON, GUANAJUATO.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GUERRERO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SERGIO RAÚL DÍAZ GARCÍA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COORDINACIÓN DE ABASTECIMIENTO Y EQUIPAMIENTO DELEGACIONAL</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744 4 45 51 40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6" w:history="1">
              <w:r w:rsidR="001C248B" w:rsidRPr="005F4A21">
                <w:rPr>
                  <w:rFonts w:ascii="Montserrat" w:eastAsia="Times New Roman" w:hAnsi="Montserrat" w:cs="Times New Roman"/>
                  <w:sz w:val="12"/>
                  <w:szCs w:val="12"/>
                  <w:u w:val="single"/>
                  <w:lang w:val="es-MX" w:eastAsia="es-MX"/>
                </w:rPr>
                <w:t>sergio.diazgr@imss.gob.mx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AVENIDA RUIZ CORTINES SIN NÚMERO, COLONIA INFONAVIT ALTA PROGRESO, C.P. 39610 </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HIDALGO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L.A. ALMA RUSBELINA GÓMEZ VÁZQUEZ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01 771 15 3 31 45 EXT. 5304, 5311, 5312 Y 5317</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alma.gomezv@imss.gob.mx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ARBOLEDAS NO. 115, LOTE 54 Y 55, COL. ZONA INDUSTRIAL LA PAZ,  C.P. 42080  PACHUCA DE SOTO, HIDALGO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JALISCO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DAN ELI MARTINEZ PONCE</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JEFATURA DE SERVICIOS ADMINISTRATIVOS </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36-17-53-73 Ext. 31091 y 31092</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7" w:history="1">
              <w:r w:rsidR="001C248B" w:rsidRPr="005F4A21">
                <w:rPr>
                  <w:rFonts w:ascii="Montserrat" w:eastAsia="Times New Roman" w:hAnsi="Montserrat" w:cs="Times New Roman"/>
                  <w:sz w:val="12"/>
                  <w:szCs w:val="12"/>
                  <w:u w:val="single"/>
                  <w:lang w:val="es-MX" w:eastAsia="es-MX"/>
                </w:rPr>
                <w:t>dan.martinez@imss.gob.mx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SIERRA MORENA NO. 530, COLONIA INDEPENDENCIA, C.P.44340, GUADALAJARA, JALISCO.  </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MÉXICO ORIENTE</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FRANCISCO JAVIER GARDUÑO HERRERA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57194061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8" w:history="1">
              <w:r w:rsidR="001C248B" w:rsidRPr="005F4A21">
                <w:rPr>
                  <w:rFonts w:ascii="Montserrat" w:eastAsia="Times New Roman" w:hAnsi="Montserrat" w:cs="Times New Roman"/>
                  <w:sz w:val="12"/>
                  <w:szCs w:val="12"/>
                  <w:u w:val="single"/>
                  <w:lang w:val="es-MX" w:eastAsia="es-MX"/>
                </w:rPr>
                <w:t>francisco.garduno@imss.gob.mx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146, NO.825, COLONIA INDUSTRIAL VALLEJO, ALCALDÍA AZCAPOTZALCO, CDMX,  CP.02300</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MÉXICO PONIENTE</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VANESSA GABRIELA ORTEGA PINEDA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 COORDINACIÓN DE ABASTECMIENTO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722-2321664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29" w:history="1">
              <w:r w:rsidR="001C248B" w:rsidRPr="005F4A21">
                <w:rPr>
                  <w:rFonts w:ascii="Montserrat" w:eastAsia="Times New Roman" w:hAnsi="Montserrat" w:cs="Times New Roman"/>
                  <w:sz w:val="12"/>
                  <w:szCs w:val="12"/>
                  <w:u w:val="single"/>
                  <w:lang w:val="es-MX" w:eastAsia="es-MX"/>
                </w:rPr>
                <w:t>vanessa.ortega@imss.gob.mx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KM 4.5 VIALIDAD TOLUCA METEPEC, BARRIO DEL ESPIRITU SANTO, COL LA MICHOACANA METEPEC ESTADO DE MÉXICO CP 52140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MICHOACÁN</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CARLOS REYNALDO MACIEL SILVA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4432561022</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carlos.maciel@imss.gob.mx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MANUEL PÉREZ CORONADO N° 200, COL. INFONAVIT CAMELINAS. CP 58290. MORELIA MICHOACÁN</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lastRenderedPageBreak/>
              <w:t>OOAD</w:t>
            </w:r>
            <w:r w:rsidR="001C248B" w:rsidRPr="005F4A21">
              <w:rPr>
                <w:rFonts w:ascii="Montserrat" w:eastAsia="Times New Roman" w:hAnsi="Montserrat" w:cs="Times New Roman"/>
                <w:sz w:val="12"/>
                <w:szCs w:val="12"/>
                <w:lang w:val="es-MX" w:eastAsia="es-MX"/>
              </w:rPr>
              <w:t xml:space="preserve"> MORELOS</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MIGUEL MIER SANCHEZ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JEFATURA DE SERVICIOS ADMINISTRATIVOS </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777 329 5132</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0" w:history="1">
              <w:r w:rsidR="001C248B" w:rsidRPr="005F4A21">
                <w:rPr>
                  <w:rFonts w:ascii="Montserrat" w:eastAsia="Times New Roman" w:hAnsi="Montserrat" w:cs="Times New Roman"/>
                  <w:sz w:val="12"/>
                  <w:szCs w:val="12"/>
                  <w:u w:val="single"/>
                  <w:lang w:val="es-MX" w:eastAsia="es-MX"/>
                </w:rPr>
                <w:t>miguel.mier@imss.gob.mx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 BENITO JUAREZ NO.18, COL. CENTRO, C.P. 62000, CUERNAVACA, MORELOS.</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NAYARIT</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MANUEL MARTIN FONSECA ALTAMIRANO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3112137278</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1" w:history="1">
              <w:r w:rsidR="001C248B" w:rsidRPr="005F4A21">
                <w:rPr>
                  <w:rFonts w:ascii="Montserrat" w:eastAsia="Times New Roman" w:hAnsi="Montserrat" w:cs="Times New Roman"/>
                  <w:sz w:val="12"/>
                  <w:szCs w:val="12"/>
                  <w:u w:val="single"/>
                  <w:lang w:val="es-MX" w:eastAsia="es-MX"/>
                </w:rPr>
                <w:t>manuel.fonseca@imss.gob.mx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DEL EJERCITO NACIONAL #14 FRACC. FRAY JUNIPERO SERRA, TEPIC NAYARIT</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NUEVO LEÓN</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IGNACIO JESUS OLIVARES RESENDEZ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8150-3132 EXT 41008</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lang w:val="es-MX" w:eastAsia="es-MX"/>
              </w:rPr>
            </w:pPr>
            <w:hyperlink r:id="rId32" w:history="1">
              <w:r w:rsidR="001C248B" w:rsidRPr="005F4A21">
                <w:rPr>
                  <w:rFonts w:ascii="Montserrat" w:eastAsia="Times New Roman" w:hAnsi="Montserrat" w:cs="Times New Roman"/>
                  <w:sz w:val="12"/>
                  <w:szCs w:val="12"/>
                  <w:lang w:val="es-MX" w:eastAsia="es-MX"/>
                </w:rPr>
                <w:t>ignacio.olivares@imss.gob.mx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GREGORIO TORRES QUEVEDO  1950 OTE. COL. CENTRO MONTERREY N.L. C.P. 64010</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OAXACA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 FRANCISCO JAVIER ARIAS ENRIQUEZ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9515170800 /9515171515</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3" w:history="1">
              <w:r w:rsidR="001C248B" w:rsidRPr="005F4A21">
                <w:rPr>
                  <w:rFonts w:ascii="Montserrat" w:eastAsia="Times New Roman" w:hAnsi="Montserrat" w:cs="Times New Roman"/>
                  <w:sz w:val="12"/>
                  <w:szCs w:val="12"/>
                  <w:u w:val="single"/>
                  <w:lang w:val="es-MX" w:eastAsia="es-MX"/>
                </w:rPr>
                <w:t>abastecimient.oaxaca@imss.gob.mx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BOULEVARD GUADALUPE HINOJA DE MURAT NUMERO 327, COLONIA SANTA CRUZ XOXOCOTLAN, SANTA CRUZ XOXOCOTLAN, OAXACA. C.P. 71230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PUEBLA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JOSÉ LUIS QUINTANA CORONA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222 2-8854-27  y 222 2-88-12-04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4" w:history="1">
              <w:r w:rsidR="001C248B" w:rsidRPr="005F4A21">
                <w:rPr>
                  <w:rFonts w:ascii="Montserrat" w:eastAsia="Times New Roman" w:hAnsi="Montserrat" w:cs="Times New Roman"/>
                  <w:sz w:val="12"/>
                  <w:szCs w:val="12"/>
                  <w:u w:val="single"/>
                  <w:lang w:val="es-MX" w:eastAsia="es-MX"/>
                </w:rPr>
                <w:t>jose.quintana@imss.gob.mx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5 DE FEBRERO ORIENTE NO. 107, COL. SAN FELIPE HUEYOTLIPAN. C.P. 72030, PUEBLA, PUE.</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QUERÉTARO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JESUS PRADO MENDEZ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SUMINISTRO Y CONTROL DEL ABASTO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(442) 210 1063 - 210 1064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5" w:history="1">
              <w:r w:rsidR="001C248B" w:rsidRPr="005F4A21">
                <w:rPr>
                  <w:rFonts w:ascii="Montserrat" w:eastAsia="Times New Roman" w:hAnsi="Montserrat" w:cs="Times New Roman"/>
                  <w:sz w:val="12"/>
                  <w:szCs w:val="12"/>
                  <w:u w:val="single"/>
                  <w:lang w:val="es-MX" w:eastAsia="es-MX"/>
                </w:rPr>
                <w:t>jesus.prado@imss.gob.mx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MEZQUITAL NO. 6 COL. SAN PABLO, QUERÉTARO, QRO.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QUINTANA ROO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ANDRES MARTINEZ AGUILAR</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9838326802</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6" w:history="1">
              <w:r w:rsidR="001C248B" w:rsidRPr="005F4A21">
                <w:rPr>
                  <w:rFonts w:ascii="Montserrat" w:eastAsia="Times New Roman" w:hAnsi="Montserrat" w:cs="Times New Roman"/>
                  <w:sz w:val="12"/>
                  <w:szCs w:val="12"/>
                  <w:u w:val="single"/>
                  <w:lang w:val="es-MX" w:eastAsia="es-MX"/>
                </w:rPr>
                <w:t>jose.martinezag@imss.gob.mx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CHETUMAL -MÉRIDA KM. 2.5. COL. AEROPUERTO, C.P. 77000. CHETUMAL, QUINTANA ROO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SAN LUIS POTOSI</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HÉCTOR DE LA LOZA ÁLVAREZ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COORDINACIÓN DE ABASTECIMIENTO Y EQUIPAMIENTO </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818 2425 ext.103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7" w:history="1">
              <w:r w:rsidR="001C248B" w:rsidRPr="005F4A21">
                <w:rPr>
                  <w:rFonts w:ascii="Montserrat" w:eastAsia="Times New Roman" w:hAnsi="Montserrat" w:cs="Times New Roman"/>
                  <w:sz w:val="12"/>
                  <w:szCs w:val="12"/>
                  <w:u w:val="single"/>
                  <w:lang w:val="es-MX" w:eastAsia="es-MX"/>
                </w:rPr>
                <w:t>hector.delaloza@imss.gob.mx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DE LOS CONVENTOS #109-111 COL. HOGARES FF CC 2A. SECC. C.P. 78436 SOLEDAD DE G. SÁNCHEZ S.L.P.</w:t>
            </w:r>
          </w:p>
        </w:tc>
      </w:tr>
      <w:tr w:rsidR="001C248B" w:rsidRPr="005F4A21" w:rsidTr="00A76983">
        <w:trPr>
          <w:trHeight w:val="60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SINALOA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EDUARDO ALEJANDRO MORENO SANCHEZ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667-992-0121 EXT. 39517</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eduardo.moreno@imss.gob.mx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EMILIANO ZAPATA 3755, COL. INDUSTRIAL EL PALMITO, CP 80160, CULIACÁN, SINALOA</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SONORA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JORGE LUIS FIGUEROA RODRIGUEZ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644 4153803, 644 4153801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8" w:history="1">
              <w:r w:rsidR="001C248B" w:rsidRPr="005F4A21">
                <w:rPr>
                  <w:rFonts w:ascii="Montserrat" w:eastAsia="Times New Roman" w:hAnsi="Montserrat" w:cs="Times New Roman"/>
                  <w:sz w:val="12"/>
                  <w:szCs w:val="12"/>
                  <w:u w:val="single"/>
                  <w:lang w:val="es-MX" w:eastAsia="es-MX"/>
                </w:rPr>
                <w:t>jorge.figueroaro@imss.gob.mx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PROLONGACION HIDALGO Y HUISAGUAY, COL. BELLAVISTA, CIUDAD OBREGON, SONORA, CP 85130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TABASCO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PEDRO SANCHEZ ASCENCIO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9933 15 63 89</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39" w:history="1">
              <w:r w:rsidR="001C248B" w:rsidRPr="005F4A21">
                <w:rPr>
                  <w:rFonts w:ascii="Montserrat" w:eastAsia="Times New Roman" w:hAnsi="Montserrat" w:cs="Times New Roman"/>
                  <w:sz w:val="12"/>
                  <w:szCs w:val="12"/>
                  <w:u w:val="single"/>
                  <w:lang w:val="es-MX" w:eastAsia="es-MX"/>
                </w:rPr>
                <w:t>pedro.sanchezas@imss.gob.mx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PASEO USUMACINTA NO. 95 COL. PRIMERO DE MAYO, CENTRO, VILLAHERMOSA, TABASCO.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TAMAULIPAS</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DAVID ADONAI CANO CORDAVA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834 31 6 01 99</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 xml:space="preserve"> david.canoc@imss.gob.mx</w:t>
            </w:r>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NACIONAL MEX- LAREDO KM 701 CD VICTORIA TAMAULIPAS</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TLAXCALA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ARQ. FRANCISCO JAVIER HERNANDEZ LARA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246 46 65183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0" w:history="1">
              <w:r w:rsidR="001C248B" w:rsidRPr="005F4A21">
                <w:rPr>
                  <w:rFonts w:ascii="Montserrat" w:eastAsia="Times New Roman" w:hAnsi="Montserrat" w:cs="Times New Roman"/>
                  <w:sz w:val="12"/>
                  <w:szCs w:val="12"/>
                  <w:u w:val="single"/>
                  <w:lang w:val="es-MX" w:eastAsia="es-MX"/>
                </w:rPr>
                <w:t>francisco.hernandezl@imss.gob.mx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GUILLERMO VALLE NO. 115 COL. CENTRO TLAXCALA TLAXCALA.</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VERACRUZ NORTE</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ARGELIA SELENE AYALA DOMINGUEZ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2288176296 OFICINA         2281810297 CEL</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1" w:history="1">
              <w:r w:rsidR="001C248B" w:rsidRPr="005F4A21">
                <w:rPr>
                  <w:rFonts w:ascii="Montserrat" w:eastAsia="Times New Roman" w:hAnsi="Montserrat" w:cs="Times New Roman"/>
                  <w:sz w:val="12"/>
                  <w:szCs w:val="12"/>
                  <w:u w:val="single"/>
                  <w:lang w:val="es-MX" w:eastAsia="es-MX"/>
                </w:rPr>
                <w:t>argelia.ayala@imss.gob.mx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BELISARIO DOMIGUEZ N°15, COL. ADALBERTO TEJEDA, C.P. 91070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VERACRUZ SUR</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EDUARDO SÁNCHEZ MONTANARO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272 72 5 14 94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2" w:history="1">
              <w:r w:rsidR="001C248B" w:rsidRPr="005F4A21">
                <w:rPr>
                  <w:rFonts w:ascii="Montserrat" w:eastAsia="Times New Roman" w:hAnsi="Montserrat" w:cs="Times New Roman"/>
                  <w:sz w:val="12"/>
                  <w:szCs w:val="12"/>
                  <w:u w:val="single"/>
                  <w:lang w:val="es-MX" w:eastAsia="es-MX"/>
                </w:rPr>
                <w:t>eduardo.sanchezmo@imss.gob.mx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7 NO. 1350, COL. CENTRO, C.P. 94300, ORIZABA, VER.</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YUCATÁN</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CHRISTIAN BAILÓN TORRES</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M21 COORDINADOR</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999 940 25 64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3" w:history="1">
              <w:r w:rsidR="001C248B" w:rsidRPr="005F4A21">
                <w:rPr>
                  <w:rFonts w:ascii="Montserrat" w:eastAsia="Times New Roman" w:hAnsi="Montserrat" w:cs="Times New Roman"/>
                  <w:sz w:val="12"/>
                  <w:szCs w:val="12"/>
                  <w:u w:val="single"/>
                  <w:lang w:val="es-MX" w:eastAsia="es-MX"/>
                </w:rPr>
                <w:t xml:space="preserve">christian.bailon@imss.gob.mx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44 NO. 999 X 127 Y 127 B COL: SERAPIO RENDÓN, MÉRIDA, YUCATÁN, C.P. 97285</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1C248B" w:rsidRPr="005F4A21" w:rsidRDefault="005F4A21"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001C248B" w:rsidRPr="005F4A21">
              <w:rPr>
                <w:rFonts w:ascii="Montserrat" w:eastAsia="Times New Roman" w:hAnsi="Montserrat" w:cs="Times New Roman"/>
                <w:sz w:val="12"/>
                <w:szCs w:val="12"/>
                <w:lang w:val="es-MX" w:eastAsia="es-MX"/>
              </w:rPr>
              <w:t xml:space="preserve"> ZACATECAS</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MANUEL ESCOBEDO VENEGAS</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4789853365</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4" w:history="1">
              <w:r w:rsidR="001C248B" w:rsidRPr="005F4A21">
                <w:rPr>
                  <w:rFonts w:ascii="Montserrat" w:eastAsia="Times New Roman" w:hAnsi="Montserrat" w:cs="Times New Roman"/>
                  <w:sz w:val="12"/>
                  <w:szCs w:val="12"/>
                  <w:u w:val="single"/>
                  <w:lang w:val="es-MX" w:eastAsia="es-MX"/>
                </w:rPr>
                <w:t>jose.escobedov@imss.gob.mx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JUAN ALDAMA ESQ. VICENTE GUERRERO, COL. CENTRO, CALERA DE VICTOR ROSALES, ZACATECAS, CP 98500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CARDIOLOGÍA NUEVO LEON</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 FERNANDO BARRERA GONZALEZ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83 - 99 - 43 - 00 Ext. 40298</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5" w:history="1">
              <w:r w:rsidR="001C248B" w:rsidRPr="005F4A21">
                <w:rPr>
                  <w:rFonts w:ascii="Montserrat" w:eastAsia="Times New Roman" w:hAnsi="Montserrat" w:cs="Times New Roman"/>
                  <w:sz w:val="12"/>
                  <w:szCs w:val="12"/>
                  <w:u w:val="single"/>
                  <w:lang w:val="es-MX" w:eastAsia="es-MX"/>
                </w:rPr>
                <w:t>fernando.barrera@imss.gob.mx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n-US" w:eastAsia="es-MX"/>
              </w:rPr>
              <w:t xml:space="preserve">AVE.L INCOLN S/N ESP. </w:t>
            </w:r>
            <w:r w:rsidRPr="005F4A21">
              <w:rPr>
                <w:rFonts w:ascii="Montserrat" w:eastAsia="Times New Roman" w:hAnsi="Montserrat" w:cs="Times New Roman"/>
                <w:sz w:val="12"/>
                <w:szCs w:val="12"/>
                <w:lang w:val="es-MX" w:eastAsia="es-MX"/>
              </w:rPr>
              <w:t>MARIA DE JESUS CANDIA. COL VALLE VERDE CP. 64360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CARDIOLOGÍA SXXI</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LILIANA MARES MORALES</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JEFA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56276926 DIR.                                56276900 EXT. 21926</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6" w:history="1">
              <w:r w:rsidR="001C248B" w:rsidRPr="005F4A21">
                <w:rPr>
                  <w:rFonts w:ascii="Montserrat" w:eastAsia="Times New Roman" w:hAnsi="Montserrat" w:cs="Times New Roman"/>
                  <w:sz w:val="12"/>
                  <w:szCs w:val="12"/>
                  <w:u w:val="single"/>
                  <w:lang w:val="es-MX" w:eastAsia="es-MX"/>
                </w:rPr>
                <w:t>liliana.mares@imss.gob.mx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CUAUHTÉMOC NO. 330, COL. DOCTORES, C.P. 06720, ALCALDÍA CUAUHTÉMOC, CDMX</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COAHUILA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JONATHAN ARTURO SALINAS PEÑA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8717290810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7" w:history="1">
              <w:r w:rsidR="001C248B" w:rsidRPr="005F4A21">
                <w:rPr>
                  <w:rFonts w:ascii="Montserrat" w:eastAsia="Times New Roman" w:hAnsi="Montserrat" w:cs="Times New Roman"/>
                  <w:sz w:val="12"/>
                  <w:szCs w:val="12"/>
                  <w:u w:val="single"/>
                  <w:lang w:val="es-MX" w:eastAsia="es-MX"/>
                </w:rPr>
                <w:t>jonathan.salinas@imss.gob.mx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REVOLUCION NO. 2650 COL. TORREON JARDIN, C.P. 27200.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GUANAJUATO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NESTOR EDUARDO MORELOS JAUREGUI</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N53 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1717 4800 EXT. 31317 y 31713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8" w:history="1">
              <w:r w:rsidR="001C248B" w:rsidRPr="005F4A21">
                <w:rPr>
                  <w:rFonts w:ascii="Montserrat" w:eastAsia="Times New Roman" w:hAnsi="Montserrat" w:cs="Times New Roman"/>
                  <w:sz w:val="12"/>
                  <w:szCs w:val="12"/>
                  <w:u w:val="single"/>
                  <w:lang w:val="es-MX" w:eastAsia="es-MX"/>
                </w:rPr>
                <w:t>nestor.morelos@imss.gob.mx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ADOLFO LÓPEZ MATEOS ESQ. INSURGENTES S/N COL. LOS PARAISOS C.P. 37320, LEÓN GUANAJUATO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JALISCO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SONIA CASTRO CHAVEZ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36683000 EXT. 32259</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49" w:history="1">
              <w:r w:rsidR="001C248B" w:rsidRPr="005F4A21">
                <w:rPr>
                  <w:rFonts w:ascii="Montserrat" w:eastAsia="Times New Roman" w:hAnsi="Montserrat" w:cs="Times New Roman"/>
                  <w:sz w:val="12"/>
                  <w:szCs w:val="12"/>
                  <w:u w:val="single"/>
                  <w:lang w:val="es-MX" w:eastAsia="es-MX"/>
                </w:rPr>
                <w:t>sonia.castroc@imss.gob.mx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BELISARIO DOMINGUEZ NO. 1000, COL. INDEPENDENCIA, GUADALAJARA, JALISCO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lastRenderedPageBreak/>
              <w:t>UMAE ESPECIALIDADES LA  RAZA</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LIC. VICTOR ALAÑA CASTRO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57245900 EXT 23113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0" w:history="1">
              <w:r w:rsidR="001C248B" w:rsidRPr="005F4A21">
                <w:rPr>
                  <w:rFonts w:ascii="Montserrat" w:eastAsia="Times New Roman" w:hAnsi="Montserrat" w:cs="Times New Roman"/>
                  <w:sz w:val="12"/>
                  <w:szCs w:val="12"/>
                  <w:u w:val="single"/>
                  <w:lang w:val="es-MX" w:eastAsia="es-MX"/>
                </w:rPr>
                <w:t>victor.alana@imss.gob.mx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CALLE SERIS Y ZAACHILA S/N COL. LA RAZA </w:t>
            </w:r>
            <w:r w:rsidR="005F4A21">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AZCAPOTZALCO, MÉXICO, D.F. C.P. 02990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NUEVO LEÓN</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FRANCISCO JAVIER LOPEZ PACHECO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81 83 71 41 00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1" w:history="1">
              <w:r w:rsidR="001C248B" w:rsidRPr="005F4A21">
                <w:rPr>
                  <w:rFonts w:ascii="Montserrat" w:eastAsia="Times New Roman" w:hAnsi="Montserrat" w:cs="Times New Roman"/>
                  <w:sz w:val="12"/>
                  <w:szCs w:val="12"/>
                  <w:u w:val="single"/>
                  <w:lang w:val="es-MX" w:eastAsia="es-MX"/>
                </w:rPr>
                <w:t>francisco.lopezpa@imss.gob.mx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AVE. FIDEL VELAZQUEZ SIN NO. COL. NUEVA MORELOS, MONTERREY NUEVO LEON, C. P 64180</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PUEBLA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YADHYRA LIZZETTE SALAS VEGA</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JEFA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 2 44 25 44 EXT. 61361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2" w:history="1">
              <w:r w:rsidR="001C248B" w:rsidRPr="005F4A21">
                <w:rPr>
                  <w:rFonts w:ascii="Montserrat" w:eastAsia="Times New Roman" w:hAnsi="Montserrat" w:cs="Times New Roman"/>
                  <w:sz w:val="12"/>
                  <w:szCs w:val="12"/>
                  <w:u w:val="single"/>
                  <w:lang w:val="es-MX" w:eastAsia="es-MX"/>
                </w:rPr>
                <w:t>yadhira.salas@imss.gob.mx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 NORTE 2004</w:t>
            </w:r>
            <w:r w:rsidRPr="005F4A21">
              <w:rPr>
                <w:rFonts w:ascii="Montserrat" w:eastAsia="Times New Roman" w:hAnsi="Montserrat" w:cs="Times New Roman"/>
                <w:sz w:val="12"/>
                <w:szCs w:val="12"/>
                <w:lang w:val="es-MX" w:eastAsia="es-MX"/>
              </w:rPr>
              <w:br/>
              <w:t>COLONIA CENTRO</w:t>
            </w:r>
            <w:r w:rsidRPr="005F4A21">
              <w:rPr>
                <w:rFonts w:ascii="Montserrat" w:eastAsia="Times New Roman" w:hAnsi="Montserrat" w:cs="Times New Roman"/>
                <w:sz w:val="12"/>
                <w:szCs w:val="12"/>
                <w:lang w:val="es-MX" w:eastAsia="es-MX"/>
              </w:rPr>
              <w:br/>
              <w:t>CP 72000</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SONORA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RAFAEL ADRIAN GARCIA CABRAL</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6444144247</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3" w:history="1">
              <w:r w:rsidR="001C248B" w:rsidRPr="005F4A21">
                <w:rPr>
                  <w:rFonts w:ascii="Montserrat" w:eastAsia="Times New Roman" w:hAnsi="Montserrat" w:cs="Times New Roman"/>
                  <w:sz w:val="12"/>
                  <w:szCs w:val="12"/>
                  <w:u w:val="single"/>
                  <w:lang w:val="es-MX" w:eastAsia="es-MX"/>
                </w:rPr>
                <w:t>rafael.garciaca@imss.gob.mx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PROLONGACIÓN HIDALGO Y HUISAGUAY, COLONIA BELLA VISTA. C.P. 85130, CD. OBREGÓN, SONORA.</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SXXI</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LIC. DANIEL HERRERA CABELLO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55 56 27 69 00 EXT. 21868</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4" w:history="1">
              <w:r w:rsidR="001C248B" w:rsidRPr="005F4A21">
                <w:rPr>
                  <w:rFonts w:ascii="Montserrat" w:eastAsia="Times New Roman" w:hAnsi="Montserrat" w:cs="Times New Roman"/>
                  <w:sz w:val="12"/>
                  <w:szCs w:val="12"/>
                  <w:u w:val="single"/>
                  <w:lang w:val="es-MX" w:eastAsia="es-MX"/>
                </w:rPr>
                <w:t>daniel.herrerac@imss.gob.mx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fr-FR" w:eastAsia="es-MX"/>
              </w:rPr>
            </w:pPr>
            <w:r w:rsidRPr="005F4A21">
              <w:rPr>
                <w:rFonts w:ascii="Montserrat" w:eastAsia="Times New Roman" w:hAnsi="Montserrat" w:cs="Times New Roman"/>
                <w:sz w:val="12"/>
                <w:szCs w:val="12"/>
                <w:lang w:val="fr-FR" w:eastAsia="es-MX"/>
              </w:rPr>
              <w:t>AV. CUAUTÉMOC 330., COL. DOCTORES, ALC. CUAHTÉMOC, 06720 CDMX</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VERACRUZ</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PERLA OLIVIA TRUEBA CASTILLO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JEFA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0122-9934-1564</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5" w:history="1">
              <w:r w:rsidR="001C248B" w:rsidRPr="005F4A21">
                <w:rPr>
                  <w:rFonts w:ascii="Montserrat" w:eastAsia="Times New Roman" w:hAnsi="Montserrat" w:cs="Times New Roman"/>
                  <w:sz w:val="12"/>
                  <w:szCs w:val="12"/>
                  <w:u w:val="single"/>
                  <w:lang w:val="es-MX" w:eastAsia="es-MX"/>
                </w:rPr>
                <w:t>perla.trueba@imss.gob.mx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CUAUHTÉMOC SIN NÚMERO ESQUINA CERVANTES Y PADILLA, COLONIA FORMANDO HOGAR, C.P. 91897, VERACRUZ, VER.</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YUCATÁN</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 xml:space="preserve">LIC. JOSÉ ÁNGEL RAMÍREZ SOLÍS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922-56-56 EXT: 61618 / 61632</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6" w:history="1">
              <w:r w:rsidR="001C248B" w:rsidRPr="005F4A21">
                <w:rPr>
                  <w:rFonts w:ascii="Montserrat" w:eastAsia="Times New Roman" w:hAnsi="Montserrat" w:cs="Times New Roman"/>
                  <w:sz w:val="12"/>
                  <w:szCs w:val="12"/>
                  <w:u w:val="single"/>
                  <w:lang w:val="es-MX" w:eastAsia="es-MX"/>
                </w:rPr>
                <w:t>jose.ramirezso@imss.gob.mx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34 # 439 CRUZAMIENTO CALLE 41, COLONIA INDUSTRIAL, C.P. 97150, MÉRIDA, YUCATÁN.</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GINECOLOGÍA LA RAZA</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SARITA FABIOLA MONTIEL PACHECO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57-24-59-00 EXT. 24311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7" w:history="1">
              <w:r w:rsidR="001C248B" w:rsidRPr="005F4A21">
                <w:rPr>
                  <w:rFonts w:ascii="Montserrat" w:eastAsia="Times New Roman" w:hAnsi="Montserrat" w:cs="Times New Roman"/>
                  <w:sz w:val="12"/>
                  <w:szCs w:val="12"/>
                  <w:u w:val="single"/>
                  <w:lang w:val="es-MX" w:eastAsia="es-MX"/>
                </w:rPr>
                <w:t>sarita.montiel@imss.gob.mx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VALLEJO, ESQUINA ANTONIO VALERIANO S/N, COLONIA LA RAZA, ALCALDÍA AZCAPOTZALCO, CIUDAD DE MÉXICO, C.P. 02990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JALISCO</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LA. FRANCISCO JAVIER CABRERA CHÁVEZ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3617-0060 EXT 32748</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8" w:history="1">
              <w:r w:rsidR="001C248B" w:rsidRPr="005F4A21">
                <w:rPr>
                  <w:rFonts w:ascii="Montserrat" w:eastAsia="Times New Roman" w:hAnsi="Montserrat" w:cs="Times New Roman"/>
                  <w:sz w:val="12"/>
                  <w:szCs w:val="12"/>
                  <w:u w:val="single"/>
                  <w:lang w:val="es-MX" w:eastAsia="es-MX"/>
                </w:rPr>
                <w:t>francisco.cabrerach@imss.gob.mx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BELISARIO DOMIGUEZ #771 COLONIA INDEPENDENCIA, GUADALAJARA, JALISCO, MÉXICO, C.P. 44340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NUEVO LEÓN</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LIC. JOSE SALVADOR SOLÍS ARRAMBIDE</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01.81.50.31.32 EXT 41353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59" w:history="1">
              <w:r w:rsidR="001C248B" w:rsidRPr="005F4A21">
                <w:rPr>
                  <w:rFonts w:ascii="Montserrat" w:eastAsia="Times New Roman" w:hAnsi="Montserrat" w:cs="Times New Roman"/>
                  <w:sz w:val="12"/>
                  <w:szCs w:val="12"/>
                  <w:u w:val="single"/>
                  <w:lang w:val="es-MX" w:eastAsia="es-MX"/>
                </w:rPr>
                <w:t>jose.solisa@imss.gob.mx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 CONSTITUCION Y AV. FELIX U. GOMEZ EQS. S/N, ZONA CENTRO, C.P. 64000, MONTERREY, N.L. </w:t>
            </w:r>
          </w:p>
        </w:tc>
      </w:tr>
      <w:tr w:rsidR="001C248B" w:rsidRPr="005F4A21" w:rsidTr="00A76983">
        <w:trPr>
          <w:trHeight w:val="30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PEDIATRÍA GUANAJUATO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DAVID ADRIAN LOZANO MORENO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7174 800 EXT 31802</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0" w:history="1">
              <w:r w:rsidR="001C248B" w:rsidRPr="005F4A21">
                <w:rPr>
                  <w:rFonts w:ascii="Montserrat" w:eastAsia="Times New Roman" w:hAnsi="Montserrat" w:cs="Times New Roman"/>
                  <w:sz w:val="12"/>
                  <w:szCs w:val="12"/>
                  <w:u w:val="single"/>
                  <w:lang w:val="es-MX" w:eastAsia="es-MX"/>
                </w:rPr>
                <w:t>david.lozano@imss.gob.mx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PASEO DE LOS INSURGENTES S/N, LEÓN GUANAJUATO.</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SXXI</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MTRO ARMANDO ALFREDO JOVER HERNANDEZ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DEPTO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55 506422 EXT 28033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1" w:history="1">
              <w:r w:rsidR="001C248B" w:rsidRPr="005F4A21">
                <w:rPr>
                  <w:rFonts w:ascii="Montserrat" w:eastAsia="Times New Roman" w:hAnsi="Montserrat" w:cs="Times New Roman"/>
                  <w:sz w:val="12"/>
                  <w:szCs w:val="12"/>
                  <w:u w:val="single"/>
                  <w:lang w:val="es-MX" w:eastAsia="es-MX"/>
                </w:rPr>
                <w:t>armando.jover@imss.gob.mx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RIO MAGDALENA NO 289 COL TIZAPAN, SAN ANGEL ALCALDIA ALVARO OBREGON CP.  01090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DR. GAUDENCIO GONZÁLEZ GARZA DEL CENTRO MÉDICO NACIONAL LA RAZA</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C. GUILLERMO BAUTISTA ÁNGELES </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ENCARGADO DEL DEPARTAMENTO DE ABASTECIMIENTO </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 24 59 00 EXT. 23420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2" w:history="1">
              <w:r w:rsidR="001C248B" w:rsidRPr="005F4A21">
                <w:rPr>
                  <w:rFonts w:ascii="Montserrat" w:eastAsia="Times New Roman" w:hAnsi="Montserrat" w:cs="Times New Roman"/>
                  <w:sz w:val="12"/>
                  <w:szCs w:val="12"/>
                  <w:u w:val="single"/>
                  <w:lang w:val="es-MX" w:eastAsia="es-MX"/>
                </w:rPr>
                <w:t>guillermo.bautista@imss.gob.mx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VALLEJO Y JACARANDAS S/N. COL. LA RAZA, ALCALDÍA AZCAPOTZALCO, CDMX</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ONCOLOGÍA SXXI</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NOEL CRUZ SANCHEZ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5627-6900 EXT 21785</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3" w:history="1">
              <w:r w:rsidR="001C248B" w:rsidRPr="005F4A21">
                <w:rPr>
                  <w:rFonts w:ascii="Montserrat" w:eastAsia="Times New Roman" w:hAnsi="Montserrat" w:cs="Times New Roman"/>
                  <w:sz w:val="12"/>
                  <w:szCs w:val="12"/>
                  <w:u w:val="single"/>
                  <w:lang w:val="es-MX" w:eastAsia="es-MX"/>
                </w:rPr>
                <w:t>noel.cruz@imss.gob.mx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AVENIDA CUAUHTÉMOC  NO. 330, COLONIA DOCTORES, CÓDIGO POSTAL 06720 ALCALDÍA CUAUHTÉMOC </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PEDIATRÍA JALISCO</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GABRIELA AVILA GALLO</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33 36 68 30 00 EXT. 32713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4" w:history="1">
              <w:r w:rsidR="001C248B" w:rsidRPr="005F4A21">
                <w:rPr>
                  <w:rFonts w:ascii="Montserrat" w:eastAsia="Times New Roman" w:hAnsi="Montserrat" w:cs="Times New Roman"/>
                  <w:sz w:val="12"/>
                  <w:szCs w:val="12"/>
                  <w:u w:val="single"/>
                  <w:lang w:val="es-MX" w:eastAsia="es-MX"/>
                </w:rPr>
                <w:t>gabriela.avila@imss.gob.mx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BELISARIO DOMINGUEZ NO. 735, COL. INDEPENDENCIA, GUADALAJARA, JALISCO C.P. 44340</w:t>
            </w:r>
          </w:p>
        </w:tc>
      </w:tr>
      <w:tr w:rsidR="001C248B" w:rsidRPr="005F4A21" w:rsidTr="00A76983">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PEDIATRÍA SXXI</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ING. ISAAC GÓMEZ TORRES</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DEPTO DE ABASTECIMIENTO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EXT. 21933   22343</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5" w:history="1">
              <w:r w:rsidR="001C248B" w:rsidRPr="005F4A21">
                <w:rPr>
                  <w:rFonts w:ascii="Montserrat" w:eastAsia="Times New Roman" w:hAnsi="Montserrat" w:cs="Times New Roman"/>
                  <w:sz w:val="12"/>
                  <w:szCs w:val="12"/>
                  <w:u w:val="single"/>
                  <w:lang w:val="es-MX" w:eastAsia="es-MX"/>
                </w:rPr>
                <w:t>isaac.gomez@imss.gob.mx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 CUAUHTEMOC NO. 330 COLONIA DOCTORES, </w:t>
            </w:r>
            <w:r w:rsidR="005F4A21">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CUAUHTEMOC CIUDAD DE  MÉXICO </w:t>
            </w:r>
          </w:p>
        </w:tc>
      </w:tr>
      <w:tr w:rsidR="001C248B" w:rsidRPr="005F4A21" w:rsidTr="00A76983">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TRAUMATOLOGÍA LOMAS VERDES</w:t>
            </w:r>
          </w:p>
        </w:tc>
        <w:tc>
          <w:tcPr>
            <w:tcW w:w="102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ENRIQUE ALBARRAN VAZQUEZ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N63 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53 71 08 00</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6" w:history="1">
              <w:r w:rsidR="001C248B" w:rsidRPr="005F4A21">
                <w:rPr>
                  <w:rFonts w:ascii="Montserrat" w:eastAsia="Times New Roman" w:hAnsi="Montserrat" w:cs="Times New Roman"/>
                  <w:sz w:val="12"/>
                  <w:szCs w:val="12"/>
                  <w:u w:val="single"/>
                  <w:lang w:val="es-MX" w:eastAsia="es-MX"/>
                </w:rPr>
                <w:t>enrique.albarran@imss.gob.mx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LOMAS VERDES N52 COLONIA SANTA CRUZ ACATLAN, NAUCALPAN DE JUAREZ ESTADO DE MEXICO.</w:t>
            </w:r>
          </w:p>
        </w:tc>
      </w:tr>
      <w:tr w:rsidR="001C248B" w:rsidRPr="005F4A21" w:rsidTr="00A76983">
        <w:trPr>
          <w:trHeight w:val="72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UMAE  "DR. VICTORIO DE LA FUENTE NARVÁEZ" CD. MEX.                                        TRAUMA Y ORTOPEDIA             MAGDALENA DE LAS SALINAS</w:t>
            </w:r>
          </w:p>
        </w:tc>
        <w:tc>
          <w:tcPr>
            <w:tcW w:w="1020" w:type="pct"/>
            <w:tcBorders>
              <w:top w:val="nil"/>
              <w:left w:val="nil"/>
              <w:bottom w:val="dotted"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C. ALEJANDRO RODRÍGUEZ LÓPEZ</w:t>
            </w:r>
          </w:p>
        </w:tc>
        <w:tc>
          <w:tcPr>
            <w:tcW w:w="885"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 DEPTO. ABASTECIMIENTOS UMAE</w:t>
            </w:r>
          </w:p>
        </w:tc>
        <w:tc>
          <w:tcPr>
            <w:tcW w:w="610"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57473500 EXT. 25661</w:t>
            </w:r>
          </w:p>
        </w:tc>
        <w:tc>
          <w:tcPr>
            <w:tcW w:w="614" w:type="pct"/>
            <w:tcBorders>
              <w:top w:val="nil"/>
              <w:left w:val="nil"/>
              <w:bottom w:val="dotted"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lang w:val="es-MX" w:eastAsia="es-MX"/>
              </w:rPr>
            </w:pPr>
            <w:hyperlink r:id="rId67" w:history="1">
              <w:r w:rsidR="001C248B" w:rsidRPr="005F4A21">
                <w:rPr>
                  <w:rFonts w:ascii="Montserrat" w:eastAsia="Times New Roman" w:hAnsi="Montserrat" w:cs="Times New Roman"/>
                  <w:sz w:val="12"/>
                  <w:szCs w:val="12"/>
                  <w:lang w:val="es-MX" w:eastAsia="es-MX"/>
                </w:rPr>
                <w:t>alejandro.rodriguezl@imss.gob.mx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AVENIDA COLECTOR 15 SIN NÚMERO, ESQUINA CON AVENIDA INSTITUTO POLITÉCNICO NACIONAL, COL. MAGDALENA DE LAS SALINAS, ALCALDÍA GUSTAVO A. MADERO,C.P. 07760 CIUDAD DE MÉXICO.</w:t>
            </w:r>
          </w:p>
        </w:tc>
      </w:tr>
      <w:tr w:rsidR="001C248B" w:rsidRPr="005F4A21" w:rsidTr="002C7EEB">
        <w:trPr>
          <w:trHeight w:val="360"/>
        </w:trPr>
        <w:tc>
          <w:tcPr>
            <w:tcW w:w="510" w:type="pct"/>
            <w:tcBorders>
              <w:top w:val="nil"/>
              <w:left w:val="dotted" w:sz="4" w:space="0" w:color="auto"/>
              <w:bottom w:val="single" w:sz="4" w:space="0" w:color="auto"/>
              <w:right w:val="dotted"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TRAUMATOLOGÍA NUEVO LEÓN</w:t>
            </w:r>
          </w:p>
        </w:tc>
        <w:tc>
          <w:tcPr>
            <w:tcW w:w="1020" w:type="pct"/>
            <w:tcBorders>
              <w:top w:val="nil"/>
              <w:left w:val="nil"/>
              <w:bottom w:val="single"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 MARTIN MARTINEZ SOTO</w:t>
            </w:r>
          </w:p>
        </w:tc>
        <w:tc>
          <w:tcPr>
            <w:tcW w:w="885" w:type="pct"/>
            <w:tcBorders>
              <w:top w:val="nil"/>
              <w:left w:val="nil"/>
              <w:bottom w:val="single"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 Y EQUIPAMIENTO</w:t>
            </w:r>
          </w:p>
        </w:tc>
        <w:tc>
          <w:tcPr>
            <w:tcW w:w="610" w:type="pct"/>
            <w:tcBorders>
              <w:top w:val="nil"/>
              <w:left w:val="nil"/>
              <w:bottom w:val="single"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81503190 EXT.41747</w:t>
            </w:r>
          </w:p>
        </w:tc>
        <w:tc>
          <w:tcPr>
            <w:tcW w:w="614" w:type="pct"/>
            <w:tcBorders>
              <w:top w:val="nil"/>
              <w:left w:val="nil"/>
              <w:bottom w:val="single" w:sz="4" w:space="0" w:color="auto"/>
              <w:right w:val="dotted"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8" w:history="1">
              <w:r w:rsidR="001C248B" w:rsidRPr="005F4A21">
                <w:rPr>
                  <w:rFonts w:ascii="Montserrat" w:eastAsia="Times New Roman" w:hAnsi="Montserrat" w:cs="Times New Roman"/>
                  <w:sz w:val="12"/>
                  <w:szCs w:val="12"/>
                  <w:u w:val="single"/>
                  <w:lang w:val="es-MX" w:eastAsia="es-MX"/>
                </w:rPr>
                <w:t>martin.martinezs@imss.gob.mx</w:t>
              </w:r>
            </w:hyperlink>
          </w:p>
        </w:tc>
        <w:tc>
          <w:tcPr>
            <w:tcW w:w="1361" w:type="pct"/>
            <w:tcBorders>
              <w:top w:val="nil"/>
              <w:left w:val="nil"/>
              <w:bottom w:val="single" w:sz="4" w:space="0" w:color="auto"/>
              <w:right w:val="dotted"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 PINO SUAREZ S/N, COL. CENTRO, MONTERREY NUEVO LEÓN, CP 64000</w:t>
            </w:r>
          </w:p>
        </w:tc>
      </w:tr>
      <w:tr w:rsidR="001C248B" w:rsidRPr="005F4A21" w:rsidTr="002C7EEB">
        <w:trPr>
          <w:trHeight w:val="36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lastRenderedPageBreak/>
              <w:t>UMAE TRAUMATOLOGÍA PUEBLA</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LUIS ALBERTO MORENO ESPINOSA</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222 249 30 99 EXT 151</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248B" w:rsidRPr="005F4A21" w:rsidRDefault="00384FEA" w:rsidP="00A76983">
            <w:pPr>
              <w:rPr>
                <w:rFonts w:ascii="Montserrat" w:eastAsia="Times New Roman" w:hAnsi="Montserrat" w:cs="Times New Roman"/>
                <w:sz w:val="12"/>
                <w:szCs w:val="12"/>
                <w:u w:val="single"/>
                <w:lang w:val="es-MX" w:eastAsia="es-MX"/>
              </w:rPr>
            </w:pPr>
            <w:hyperlink r:id="rId69" w:history="1">
              <w:r w:rsidR="001C248B" w:rsidRPr="005F4A21">
                <w:rPr>
                  <w:rFonts w:ascii="Montserrat" w:eastAsia="Times New Roman" w:hAnsi="Montserrat" w:cs="Times New Roman"/>
                  <w:sz w:val="12"/>
                  <w:szCs w:val="12"/>
                  <w:u w:val="single"/>
                  <w:lang w:val="es-MX" w:eastAsia="es-MX"/>
                </w:rPr>
                <w:t>luis.morenoe@imss.gob.mx</w:t>
              </w:r>
            </w:hyperlink>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248B" w:rsidRPr="005F4A21" w:rsidRDefault="001C248B"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DIAGONAL DEFENSORES DE LA REPÚBLICA, ESQUINA 6 PONIENTE, COLONIA AMOR, C.P. 72140, PUEBLA, PUEBLA</w:t>
            </w:r>
          </w:p>
        </w:tc>
      </w:tr>
      <w:tr w:rsidR="001F2A7E" w:rsidRPr="005F4A21" w:rsidTr="002C7EEB">
        <w:trPr>
          <w:trHeight w:val="36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2A7E" w:rsidRPr="005F4A21" w:rsidRDefault="001F2A7E"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ALMACÉN DE PROGRAMAS ESPECIALES Y RED FRÍA</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rsidR="001F2A7E" w:rsidRPr="005F4A21" w:rsidRDefault="00AE5323" w:rsidP="00A76983">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ANA LAURA MONTES DE OCA CHOREÑO</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1F2A7E" w:rsidRPr="005F4A21" w:rsidRDefault="00CE0C07" w:rsidP="00AE532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DIVISIÓN DE PLANEACIÓN DE BIENES TERAPÉUTICOS</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E0C07" w:rsidRPr="005F4A21" w:rsidRDefault="001F2A7E" w:rsidP="00A76983">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52382700 EXT </w:t>
            </w:r>
            <w:r w:rsidR="00AE5323">
              <w:rPr>
                <w:rFonts w:ascii="Montserrat" w:eastAsia="Times New Roman" w:hAnsi="Montserrat" w:cs="Times New Roman"/>
                <w:sz w:val="12"/>
                <w:szCs w:val="12"/>
                <w:lang w:val="es-MX" w:eastAsia="es-MX"/>
              </w:rPr>
              <w:t>14566</w:t>
            </w:r>
          </w:p>
          <w:p w:rsidR="001F2A7E" w:rsidRPr="005F4A21" w:rsidRDefault="001F2A7E" w:rsidP="00CE0C07">
            <w:pPr>
              <w:rPr>
                <w:rFonts w:ascii="Montserrat" w:eastAsia="Times New Roman" w:hAnsi="Montserrat" w:cs="Times New Roman"/>
                <w:sz w:val="12"/>
                <w:szCs w:val="12"/>
                <w:lang w:val="es-MX" w:eastAsia="es-MX"/>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1F2A7E" w:rsidRPr="005F4A21" w:rsidRDefault="00AE5323" w:rsidP="00CE0C07">
            <w:r w:rsidRPr="00AE5323">
              <w:rPr>
                <w:rFonts w:ascii="Montserrat" w:eastAsia="Times New Roman" w:hAnsi="Montserrat" w:cs="Times New Roman"/>
                <w:sz w:val="12"/>
                <w:szCs w:val="12"/>
                <w:u w:val="single"/>
                <w:lang w:val="es-MX" w:eastAsia="es-MX"/>
              </w:rPr>
              <w:t>ana.montesdeoca@imss.gob.mx</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1F2A7E" w:rsidRPr="005F4A21" w:rsidRDefault="00CE0C07" w:rsidP="00A76983">
            <w:pPr>
              <w:rPr>
                <w:rFonts w:ascii="Montserrat" w:eastAsia="Times New Roman" w:hAnsi="Montserrat" w:cs="Times New Roman"/>
                <w:sz w:val="12"/>
                <w:szCs w:val="12"/>
                <w:lang w:eastAsia="es-MX"/>
              </w:rPr>
            </w:pPr>
            <w:r w:rsidRPr="005F4A21">
              <w:rPr>
                <w:rFonts w:ascii="Montserrat" w:eastAsia="Times New Roman" w:hAnsi="Montserrat" w:cs="Times New Roman"/>
                <w:sz w:val="12"/>
                <w:szCs w:val="12"/>
                <w:lang w:eastAsia="es-MX"/>
              </w:rPr>
              <w:t>DURANGO 291 PISO 7, COLONIA ROMA NORTE, ALCALDÍA CUAUHTÉMOC</w:t>
            </w:r>
          </w:p>
        </w:tc>
      </w:tr>
    </w:tbl>
    <w:p w:rsidR="00EA1059" w:rsidRPr="00CE0C07" w:rsidRDefault="00EA1059" w:rsidP="000C4CA0">
      <w:pPr>
        <w:rPr>
          <w:rFonts w:ascii="Montserrat" w:hAnsi="Montserrat"/>
          <w:b/>
        </w:rPr>
      </w:pPr>
    </w:p>
    <w:sectPr w:rsidR="00EA1059" w:rsidRPr="00CE0C07" w:rsidSect="002A5778">
      <w:headerReference w:type="default" r:id="rId70"/>
      <w:footerReference w:type="default" r:id="rId71"/>
      <w:pgSz w:w="12240" w:h="15840"/>
      <w:pgMar w:top="2229"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EC" w:rsidRDefault="00624FEC" w:rsidP="00B4228A">
      <w:r>
        <w:separator/>
      </w:r>
    </w:p>
  </w:endnote>
  <w:endnote w:type="continuationSeparator" w:id="0">
    <w:p w:rsidR="00624FEC" w:rsidRDefault="00624FEC"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18"/>
      </w:rPr>
      <w:id w:val="297814985"/>
      <w:docPartObj>
        <w:docPartGallery w:val="Page Numbers (Bottom of Page)"/>
        <w:docPartUnique/>
      </w:docPartObj>
    </w:sdtPr>
    <w:sdtEndPr/>
    <w:sdtContent>
      <w:p w:rsidR="00055DAF" w:rsidRPr="00996CCC" w:rsidRDefault="00055DAF">
        <w:pPr>
          <w:pStyle w:val="Piedepgina"/>
          <w:jc w:val="right"/>
          <w:rPr>
            <w:rFonts w:ascii="Montserrat" w:hAnsi="Montserrat"/>
            <w:sz w:val="18"/>
          </w:rPr>
        </w:pPr>
        <w:r w:rsidRPr="00996CCC">
          <w:rPr>
            <w:rFonts w:ascii="Montserrat" w:hAnsi="Montserrat"/>
            <w:sz w:val="18"/>
          </w:rPr>
          <w:fldChar w:fldCharType="begin"/>
        </w:r>
        <w:r w:rsidRPr="00996CCC">
          <w:rPr>
            <w:rFonts w:ascii="Montserrat" w:hAnsi="Montserrat"/>
            <w:sz w:val="18"/>
          </w:rPr>
          <w:instrText>PAGE   \* MERGEFORMAT</w:instrText>
        </w:r>
        <w:r w:rsidRPr="00996CCC">
          <w:rPr>
            <w:rFonts w:ascii="Montserrat" w:hAnsi="Montserrat"/>
            <w:sz w:val="18"/>
          </w:rPr>
          <w:fldChar w:fldCharType="separate"/>
        </w:r>
        <w:r w:rsidR="00384FEA" w:rsidRPr="00384FEA">
          <w:rPr>
            <w:rFonts w:ascii="Montserrat" w:hAnsi="Montserrat"/>
            <w:noProof/>
            <w:sz w:val="18"/>
            <w:lang w:val="es-ES"/>
          </w:rPr>
          <w:t>13</w:t>
        </w:r>
        <w:r w:rsidRPr="00996CCC">
          <w:rPr>
            <w:rFonts w:ascii="Montserrat" w:hAnsi="Montserrat"/>
            <w:sz w:val="18"/>
          </w:rPr>
          <w:fldChar w:fldCharType="end"/>
        </w:r>
      </w:p>
    </w:sdtContent>
  </w:sdt>
  <w:p w:rsidR="00055DAF" w:rsidRDefault="00055D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EC" w:rsidRDefault="00624FEC" w:rsidP="00B4228A">
      <w:r>
        <w:separator/>
      </w:r>
    </w:p>
  </w:footnote>
  <w:footnote w:type="continuationSeparator" w:id="0">
    <w:p w:rsidR="00624FEC" w:rsidRDefault="00624FEC"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AF" w:rsidRDefault="00055DAF" w:rsidP="001E3ED2">
    <w:pPr>
      <w:pStyle w:val="Encabezado"/>
    </w:pPr>
    <w:r w:rsidRPr="00A2257C">
      <w:rPr>
        <w:noProof/>
        <w:lang w:val="es-MX" w:eastAsia="es-MX"/>
      </w:rPr>
      <mc:AlternateContent>
        <mc:Choice Requires="wps">
          <w:drawing>
            <wp:anchor distT="0" distB="0" distL="114300" distR="114300" simplePos="0" relativeHeight="251661312" behindDoc="0" locked="0" layoutInCell="1" allowOverlap="1" wp14:anchorId="096C7C04" wp14:editId="21DE56FC">
              <wp:simplePos x="0" y="0"/>
              <wp:positionH relativeFrom="column">
                <wp:posOffset>3319145</wp:posOffset>
              </wp:positionH>
              <wp:positionV relativeFrom="paragraph">
                <wp:posOffset>304800</wp:posOffset>
              </wp:positionV>
              <wp:extent cx="3479800" cy="7118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118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055DAF" w:rsidRPr="00A0009B" w:rsidRDefault="00055DAF"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rsidR="00055DAF" w:rsidRPr="00A0009B" w:rsidRDefault="00055DAF"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rsidR="00055DAF" w:rsidRPr="00A0009B" w:rsidRDefault="00055DAF"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rsidR="00055DAF" w:rsidRPr="00A0009B" w:rsidRDefault="00055DAF" w:rsidP="003C5915">
                          <w:pPr>
                            <w:jc w:val="right"/>
                            <w:rPr>
                              <w:rFonts w:ascii="Montserrat Medium" w:hAnsi="Montserrat Medium"/>
                              <w:b/>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61.35pt;margin-top:24pt;width:274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" filled="f" stroked="f">
              <v:textbox>
                <w:txbxContent>
                  <w:p w:rsidR="004C2A89" w:rsidRPr="00A0009B" w:rsidRDefault="004C2A89"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rsidR="004C2A89" w:rsidRPr="00A0009B" w:rsidRDefault="004C2A89"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rsidR="004C2A89" w:rsidRPr="00A0009B" w:rsidRDefault="004C2A89"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rsidR="004C2A89" w:rsidRPr="00A0009B" w:rsidRDefault="004C2A89" w:rsidP="003C5915">
                    <w:pPr>
                      <w:jc w:val="right"/>
                      <w:rPr>
                        <w:rFonts w:ascii="Montserrat Medium" w:hAnsi="Montserrat Medium"/>
                        <w:b/>
                        <w:sz w:val="16"/>
                        <w:szCs w:val="12"/>
                      </w:rPr>
                    </w:pPr>
                  </w:p>
                </w:txbxContent>
              </v:textbox>
              <w10:wrap type="square"/>
            </v:shape>
          </w:pict>
        </mc:Fallback>
      </mc:AlternateContent>
    </w:r>
    <w:r>
      <w:rPr>
        <w:noProof/>
        <w:lang w:val="es-MX" w:eastAsia="es-MX"/>
      </w:rPr>
      <w:drawing>
        <wp:anchor distT="0" distB="0" distL="114300" distR="114300" simplePos="0" relativeHeight="251656704" behindDoc="1" locked="0" layoutInCell="1" allowOverlap="1" wp14:anchorId="69BBB77E" wp14:editId="617B5495">
          <wp:simplePos x="0" y="0"/>
          <wp:positionH relativeFrom="column">
            <wp:posOffset>-657808</wp:posOffset>
          </wp:positionH>
          <wp:positionV relativeFrom="paragraph">
            <wp:posOffset>-426252</wp:posOffset>
          </wp:positionV>
          <wp:extent cx="7693540" cy="10019775"/>
          <wp:effectExtent l="0" t="0" r="3175"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a:blip r:embed="rId1">
                    <a:extLst>
                      <a:ext uri="{28A0092B-C50C-407E-A947-70E740481C1C}">
                        <a14:useLocalDpi xmlns:a14="http://schemas.microsoft.com/office/drawing/2010/main" val="0"/>
                      </a:ext>
                    </a:extLst>
                  </a:blip>
                  <a:stretch>
                    <a:fillRect/>
                  </a:stretch>
                </pic:blipFill>
                <pic:spPr>
                  <a:xfrm>
                    <a:off x="0" y="0"/>
                    <a:ext cx="7693540" cy="10019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585682"/>
    <w:multiLevelType w:val="hybridMultilevel"/>
    <w:tmpl w:val="1CBC99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A122D4"/>
    <w:multiLevelType w:val="hybridMultilevel"/>
    <w:tmpl w:val="B66CE92E"/>
    <w:lvl w:ilvl="0" w:tplc="639258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nsid w:val="3A311998"/>
    <w:multiLevelType w:val="hybridMultilevel"/>
    <w:tmpl w:val="376CB1E4"/>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FC51F1D"/>
    <w:multiLevelType w:val="hybridMultilevel"/>
    <w:tmpl w:val="AB52F01A"/>
    <w:lvl w:ilvl="0" w:tplc="0C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4E20569D"/>
    <w:multiLevelType w:val="multilevel"/>
    <w:tmpl w:val="0148A0F4"/>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
    <w:nsid w:val="582C694A"/>
    <w:multiLevelType w:val="hybridMultilevel"/>
    <w:tmpl w:val="9D926862"/>
    <w:lvl w:ilvl="0" w:tplc="DCB46A44">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04735D5"/>
    <w:multiLevelType w:val="hybridMultilevel"/>
    <w:tmpl w:val="A5C6495C"/>
    <w:lvl w:ilvl="0" w:tplc="4B046CB2">
      <w:numFmt w:val="bullet"/>
      <w:lvlText w:val="-"/>
      <w:lvlJc w:val="left"/>
      <w:pPr>
        <w:ind w:left="720" w:hanging="360"/>
      </w:pPr>
      <w:rPr>
        <w:rFonts w:ascii="Arial" w:eastAsia="Times New Roman" w:hAnsi="Arial" w:cs="Arial" w:hint="default"/>
      </w:rPr>
    </w:lvl>
    <w:lvl w:ilvl="1" w:tplc="4B046CB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4512B8D"/>
    <w:multiLevelType w:val="hybridMultilevel"/>
    <w:tmpl w:val="196C92DE"/>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A9F7EAB"/>
    <w:multiLevelType w:val="hybridMultilevel"/>
    <w:tmpl w:val="49CCA1D4"/>
    <w:lvl w:ilvl="0" w:tplc="1B7CC8A8">
      <w:start w:val="2"/>
      <w:numFmt w:val="bullet"/>
      <w:lvlText w:val="-"/>
      <w:lvlJc w:val="left"/>
      <w:pPr>
        <w:ind w:left="1134" w:hanging="360"/>
      </w:pPr>
      <w:rPr>
        <w:rFonts w:ascii="Montserrat Medium" w:eastAsia="Calibri" w:hAnsi="Montserrat Medium" w:cs="Aria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6">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6"/>
  </w:num>
  <w:num w:numId="4">
    <w:abstractNumId w:val="17"/>
  </w:num>
  <w:num w:numId="5">
    <w:abstractNumId w:val="9"/>
  </w:num>
  <w:num w:numId="6">
    <w:abstractNumId w:val="6"/>
  </w:num>
  <w:num w:numId="7">
    <w:abstractNumId w:val="3"/>
  </w:num>
  <w:num w:numId="8">
    <w:abstractNumId w:val="10"/>
  </w:num>
  <w:num w:numId="9">
    <w:abstractNumId w:val="1"/>
  </w:num>
  <w:num w:numId="10">
    <w:abstractNumId w:val="14"/>
  </w:num>
  <w:num w:numId="11">
    <w:abstractNumId w:val="7"/>
  </w:num>
  <w:num w:numId="12">
    <w:abstractNumId w:val="8"/>
  </w:num>
  <w:num w:numId="13">
    <w:abstractNumId w:val="15"/>
  </w:num>
  <w:num w:numId="14">
    <w:abstractNumId w:val="11"/>
  </w:num>
  <w:num w:numId="15">
    <w:abstractNumId w:val="4"/>
  </w:num>
  <w:num w:numId="16">
    <w:abstractNumId w:val="0"/>
  </w:num>
  <w:num w:numId="17">
    <w:abstractNumId w:val="13"/>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175C"/>
    <w:rsid w:val="0001624F"/>
    <w:rsid w:val="00027188"/>
    <w:rsid w:val="0003214C"/>
    <w:rsid w:val="0003448A"/>
    <w:rsid w:val="00041CB1"/>
    <w:rsid w:val="000442D3"/>
    <w:rsid w:val="000444AF"/>
    <w:rsid w:val="00044E02"/>
    <w:rsid w:val="000465F0"/>
    <w:rsid w:val="00055DAF"/>
    <w:rsid w:val="00060016"/>
    <w:rsid w:val="00060982"/>
    <w:rsid w:val="00066BFD"/>
    <w:rsid w:val="00070294"/>
    <w:rsid w:val="00071C46"/>
    <w:rsid w:val="00083DD4"/>
    <w:rsid w:val="00085AB8"/>
    <w:rsid w:val="00090BED"/>
    <w:rsid w:val="000950A1"/>
    <w:rsid w:val="000A1383"/>
    <w:rsid w:val="000A3DAD"/>
    <w:rsid w:val="000C0CC4"/>
    <w:rsid w:val="000C1776"/>
    <w:rsid w:val="000C1874"/>
    <w:rsid w:val="000C3F67"/>
    <w:rsid w:val="000C4CA0"/>
    <w:rsid w:val="000C53C1"/>
    <w:rsid w:val="000D499F"/>
    <w:rsid w:val="000D4F19"/>
    <w:rsid w:val="000D5348"/>
    <w:rsid w:val="000D6FBC"/>
    <w:rsid w:val="000E7A92"/>
    <w:rsid w:val="000F3E6C"/>
    <w:rsid w:val="000F56BB"/>
    <w:rsid w:val="00101D0B"/>
    <w:rsid w:val="00117B35"/>
    <w:rsid w:val="00123ABE"/>
    <w:rsid w:val="00126D1E"/>
    <w:rsid w:val="00143325"/>
    <w:rsid w:val="00144268"/>
    <w:rsid w:val="00144B99"/>
    <w:rsid w:val="0015296E"/>
    <w:rsid w:val="0016387A"/>
    <w:rsid w:val="001652D7"/>
    <w:rsid w:val="001665A5"/>
    <w:rsid w:val="00167B0F"/>
    <w:rsid w:val="00176AE3"/>
    <w:rsid w:val="00180BC4"/>
    <w:rsid w:val="00181613"/>
    <w:rsid w:val="00185A9F"/>
    <w:rsid w:val="00195DA6"/>
    <w:rsid w:val="001A638F"/>
    <w:rsid w:val="001B3BB2"/>
    <w:rsid w:val="001B6AD6"/>
    <w:rsid w:val="001B6FFE"/>
    <w:rsid w:val="001C248B"/>
    <w:rsid w:val="001C2F1F"/>
    <w:rsid w:val="001D31F2"/>
    <w:rsid w:val="001D3D29"/>
    <w:rsid w:val="001D5357"/>
    <w:rsid w:val="001E3ED2"/>
    <w:rsid w:val="001F222C"/>
    <w:rsid w:val="001F2A7E"/>
    <w:rsid w:val="00206D94"/>
    <w:rsid w:val="00211013"/>
    <w:rsid w:val="002120D5"/>
    <w:rsid w:val="0021560F"/>
    <w:rsid w:val="00220C51"/>
    <w:rsid w:val="00223B06"/>
    <w:rsid w:val="002267F4"/>
    <w:rsid w:val="00246F5D"/>
    <w:rsid w:val="0025041D"/>
    <w:rsid w:val="00252514"/>
    <w:rsid w:val="002527B4"/>
    <w:rsid w:val="0026336C"/>
    <w:rsid w:val="00271238"/>
    <w:rsid w:val="00293194"/>
    <w:rsid w:val="00294E7B"/>
    <w:rsid w:val="002A06DF"/>
    <w:rsid w:val="002A51AA"/>
    <w:rsid w:val="002A5778"/>
    <w:rsid w:val="002A71C1"/>
    <w:rsid w:val="002B35F3"/>
    <w:rsid w:val="002C3AA0"/>
    <w:rsid w:val="002C7EEB"/>
    <w:rsid w:val="002D7F1F"/>
    <w:rsid w:val="002E2457"/>
    <w:rsid w:val="002E619C"/>
    <w:rsid w:val="002F41ED"/>
    <w:rsid w:val="00301A91"/>
    <w:rsid w:val="00302C20"/>
    <w:rsid w:val="0031393D"/>
    <w:rsid w:val="0032357B"/>
    <w:rsid w:val="00324700"/>
    <w:rsid w:val="003248AD"/>
    <w:rsid w:val="00331210"/>
    <w:rsid w:val="00336A20"/>
    <w:rsid w:val="00344337"/>
    <w:rsid w:val="00347631"/>
    <w:rsid w:val="0035154D"/>
    <w:rsid w:val="00352611"/>
    <w:rsid w:val="0035396B"/>
    <w:rsid w:val="0035419E"/>
    <w:rsid w:val="00354383"/>
    <w:rsid w:val="00364DDB"/>
    <w:rsid w:val="00365DF2"/>
    <w:rsid w:val="0037572C"/>
    <w:rsid w:val="003767FC"/>
    <w:rsid w:val="00382878"/>
    <w:rsid w:val="00384AC9"/>
    <w:rsid w:val="00384FEA"/>
    <w:rsid w:val="00390DFF"/>
    <w:rsid w:val="003B0AD8"/>
    <w:rsid w:val="003C4E1C"/>
    <w:rsid w:val="003C4E75"/>
    <w:rsid w:val="003C5915"/>
    <w:rsid w:val="003C59CB"/>
    <w:rsid w:val="003C66BE"/>
    <w:rsid w:val="003C7935"/>
    <w:rsid w:val="003D3404"/>
    <w:rsid w:val="003E4AA6"/>
    <w:rsid w:val="003E5B30"/>
    <w:rsid w:val="003F1D08"/>
    <w:rsid w:val="003F2178"/>
    <w:rsid w:val="00402086"/>
    <w:rsid w:val="004045BF"/>
    <w:rsid w:val="00414FA5"/>
    <w:rsid w:val="00415822"/>
    <w:rsid w:val="00420119"/>
    <w:rsid w:val="00421F78"/>
    <w:rsid w:val="00426A0A"/>
    <w:rsid w:val="00432B29"/>
    <w:rsid w:val="00432C2A"/>
    <w:rsid w:val="00437C4A"/>
    <w:rsid w:val="00441FEF"/>
    <w:rsid w:val="00442A29"/>
    <w:rsid w:val="00445B1D"/>
    <w:rsid w:val="00445E2C"/>
    <w:rsid w:val="00450716"/>
    <w:rsid w:val="0045150E"/>
    <w:rsid w:val="004536E4"/>
    <w:rsid w:val="00455B35"/>
    <w:rsid w:val="00460894"/>
    <w:rsid w:val="00466BB8"/>
    <w:rsid w:val="0047478D"/>
    <w:rsid w:val="00492AA4"/>
    <w:rsid w:val="004A2309"/>
    <w:rsid w:val="004B30BD"/>
    <w:rsid w:val="004B6DA5"/>
    <w:rsid w:val="004B6F47"/>
    <w:rsid w:val="004C01B1"/>
    <w:rsid w:val="004C2A89"/>
    <w:rsid w:val="004C5E49"/>
    <w:rsid w:val="004D49F2"/>
    <w:rsid w:val="004D5F17"/>
    <w:rsid w:val="004E1D8B"/>
    <w:rsid w:val="0050313C"/>
    <w:rsid w:val="00514AE6"/>
    <w:rsid w:val="0051651D"/>
    <w:rsid w:val="005200A5"/>
    <w:rsid w:val="005250C3"/>
    <w:rsid w:val="00537975"/>
    <w:rsid w:val="00537A4E"/>
    <w:rsid w:val="00551E72"/>
    <w:rsid w:val="005729F8"/>
    <w:rsid w:val="00574340"/>
    <w:rsid w:val="00575162"/>
    <w:rsid w:val="00575575"/>
    <w:rsid w:val="00577F0C"/>
    <w:rsid w:val="00584E1D"/>
    <w:rsid w:val="005929CE"/>
    <w:rsid w:val="005949D9"/>
    <w:rsid w:val="005A24F7"/>
    <w:rsid w:val="005A6742"/>
    <w:rsid w:val="005B53F6"/>
    <w:rsid w:val="005B6220"/>
    <w:rsid w:val="005B66C1"/>
    <w:rsid w:val="005C24A1"/>
    <w:rsid w:val="005D178C"/>
    <w:rsid w:val="005E4339"/>
    <w:rsid w:val="005F47DA"/>
    <w:rsid w:val="005F4A21"/>
    <w:rsid w:val="005F59C2"/>
    <w:rsid w:val="00604871"/>
    <w:rsid w:val="00606977"/>
    <w:rsid w:val="00607C51"/>
    <w:rsid w:val="00610781"/>
    <w:rsid w:val="00610E27"/>
    <w:rsid w:val="00615BE8"/>
    <w:rsid w:val="00621915"/>
    <w:rsid w:val="006233DB"/>
    <w:rsid w:val="00623791"/>
    <w:rsid w:val="00624FEC"/>
    <w:rsid w:val="0063430F"/>
    <w:rsid w:val="006439FE"/>
    <w:rsid w:val="00653C1D"/>
    <w:rsid w:val="00654B45"/>
    <w:rsid w:val="00662EB1"/>
    <w:rsid w:val="00664240"/>
    <w:rsid w:val="00664483"/>
    <w:rsid w:val="00673123"/>
    <w:rsid w:val="00673D01"/>
    <w:rsid w:val="00687697"/>
    <w:rsid w:val="00692C5B"/>
    <w:rsid w:val="00693A47"/>
    <w:rsid w:val="00694128"/>
    <w:rsid w:val="00694A64"/>
    <w:rsid w:val="006A7A90"/>
    <w:rsid w:val="006B5F0F"/>
    <w:rsid w:val="006C0592"/>
    <w:rsid w:val="006C5D60"/>
    <w:rsid w:val="006C721C"/>
    <w:rsid w:val="006D4CE8"/>
    <w:rsid w:val="006E0B6E"/>
    <w:rsid w:val="006E5755"/>
    <w:rsid w:val="0071059D"/>
    <w:rsid w:val="00711AAC"/>
    <w:rsid w:val="0072594E"/>
    <w:rsid w:val="00731319"/>
    <w:rsid w:val="007367C8"/>
    <w:rsid w:val="007402FB"/>
    <w:rsid w:val="0074178F"/>
    <w:rsid w:val="00742C63"/>
    <w:rsid w:val="007567E3"/>
    <w:rsid w:val="00761FA7"/>
    <w:rsid w:val="00765832"/>
    <w:rsid w:val="00783756"/>
    <w:rsid w:val="00793078"/>
    <w:rsid w:val="00794623"/>
    <w:rsid w:val="007973D8"/>
    <w:rsid w:val="007A0338"/>
    <w:rsid w:val="007A0B30"/>
    <w:rsid w:val="007A5463"/>
    <w:rsid w:val="007A69BE"/>
    <w:rsid w:val="007A7915"/>
    <w:rsid w:val="007B2499"/>
    <w:rsid w:val="007B5578"/>
    <w:rsid w:val="007B616D"/>
    <w:rsid w:val="007C0BA0"/>
    <w:rsid w:val="007D0B8C"/>
    <w:rsid w:val="007D115D"/>
    <w:rsid w:val="007D47B5"/>
    <w:rsid w:val="007D6CFF"/>
    <w:rsid w:val="007F40CF"/>
    <w:rsid w:val="007F67E8"/>
    <w:rsid w:val="008116E6"/>
    <w:rsid w:val="00813A70"/>
    <w:rsid w:val="00826848"/>
    <w:rsid w:val="00835BF3"/>
    <w:rsid w:val="00843E2B"/>
    <w:rsid w:val="00844311"/>
    <w:rsid w:val="008457CA"/>
    <w:rsid w:val="008500ED"/>
    <w:rsid w:val="008548CA"/>
    <w:rsid w:val="00860966"/>
    <w:rsid w:val="00860C75"/>
    <w:rsid w:val="0086171F"/>
    <w:rsid w:val="008646D1"/>
    <w:rsid w:val="00866DDD"/>
    <w:rsid w:val="00866E40"/>
    <w:rsid w:val="00877745"/>
    <w:rsid w:val="00881F5A"/>
    <w:rsid w:val="00883A3B"/>
    <w:rsid w:val="008878F9"/>
    <w:rsid w:val="00896E72"/>
    <w:rsid w:val="008A4B83"/>
    <w:rsid w:val="008A70D7"/>
    <w:rsid w:val="008D10B9"/>
    <w:rsid w:val="008D16DB"/>
    <w:rsid w:val="008D45C3"/>
    <w:rsid w:val="008D6BA0"/>
    <w:rsid w:val="008E4123"/>
    <w:rsid w:val="008E7020"/>
    <w:rsid w:val="008F3882"/>
    <w:rsid w:val="008F45C4"/>
    <w:rsid w:val="008F5AA0"/>
    <w:rsid w:val="008F7F28"/>
    <w:rsid w:val="00910387"/>
    <w:rsid w:val="0091365C"/>
    <w:rsid w:val="00913D44"/>
    <w:rsid w:val="00924A98"/>
    <w:rsid w:val="009343C3"/>
    <w:rsid w:val="00945229"/>
    <w:rsid w:val="00951849"/>
    <w:rsid w:val="00956CB7"/>
    <w:rsid w:val="00957C5E"/>
    <w:rsid w:val="00962161"/>
    <w:rsid w:val="00962528"/>
    <w:rsid w:val="00966B29"/>
    <w:rsid w:val="00972EC9"/>
    <w:rsid w:val="009757C3"/>
    <w:rsid w:val="00975D71"/>
    <w:rsid w:val="00985C02"/>
    <w:rsid w:val="00990C80"/>
    <w:rsid w:val="00993976"/>
    <w:rsid w:val="00993C29"/>
    <w:rsid w:val="00996CCC"/>
    <w:rsid w:val="009D032F"/>
    <w:rsid w:val="009E1A49"/>
    <w:rsid w:val="00A0009B"/>
    <w:rsid w:val="00A16BA7"/>
    <w:rsid w:val="00A21473"/>
    <w:rsid w:val="00A23650"/>
    <w:rsid w:val="00A261FE"/>
    <w:rsid w:val="00A26BD8"/>
    <w:rsid w:val="00A3161F"/>
    <w:rsid w:val="00A31BAB"/>
    <w:rsid w:val="00A32231"/>
    <w:rsid w:val="00A33AE3"/>
    <w:rsid w:val="00A34E7F"/>
    <w:rsid w:val="00A44953"/>
    <w:rsid w:val="00A44A4D"/>
    <w:rsid w:val="00A456DE"/>
    <w:rsid w:val="00A47ABE"/>
    <w:rsid w:val="00A500E4"/>
    <w:rsid w:val="00A534A3"/>
    <w:rsid w:val="00A53FE4"/>
    <w:rsid w:val="00A560A4"/>
    <w:rsid w:val="00A63E03"/>
    <w:rsid w:val="00A7661F"/>
    <w:rsid w:val="00A76983"/>
    <w:rsid w:val="00A84FBE"/>
    <w:rsid w:val="00A86CDC"/>
    <w:rsid w:val="00A94A43"/>
    <w:rsid w:val="00AA0149"/>
    <w:rsid w:val="00AA39D3"/>
    <w:rsid w:val="00AA6892"/>
    <w:rsid w:val="00AC3C4E"/>
    <w:rsid w:val="00AC5CAF"/>
    <w:rsid w:val="00AD7343"/>
    <w:rsid w:val="00AD7838"/>
    <w:rsid w:val="00AE4F68"/>
    <w:rsid w:val="00AE5323"/>
    <w:rsid w:val="00AF39F9"/>
    <w:rsid w:val="00B02BCE"/>
    <w:rsid w:val="00B06710"/>
    <w:rsid w:val="00B1229D"/>
    <w:rsid w:val="00B34085"/>
    <w:rsid w:val="00B36B0F"/>
    <w:rsid w:val="00B404F1"/>
    <w:rsid w:val="00B4228A"/>
    <w:rsid w:val="00B46350"/>
    <w:rsid w:val="00B537A6"/>
    <w:rsid w:val="00B57FC8"/>
    <w:rsid w:val="00B603A2"/>
    <w:rsid w:val="00B62C77"/>
    <w:rsid w:val="00B73894"/>
    <w:rsid w:val="00B73EF5"/>
    <w:rsid w:val="00B73FF2"/>
    <w:rsid w:val="00B76F41"/>
    <w:rsid w:val="00B8517A"/>
    <w:rsid w:val="00B94A2A"/>
    <w:rsid w:val="00B95675"/>
    <w:rsid w:val="00B97D96"/>
    <w:rsid w:val="00BB5001"/>
    <w:rsid w:val="00BB61C7"/>
    <w:rsid w:val="00BC094A"/>
    <w:rsid w:val="00BC248C"/>
    <w:rsid w:val="00BC2AB7"/>
    <w:rsid w:val="00BC6B25"/>
    <w:rsid w:val="00BD07AB"/>
    <w:rsid w:val="00BD1FED"/>
    <w:rsid w:val="00BD59DC"/>
    <w:rsid w:val="00BD7488"/>
    <w:rsid w:val="00BE4793"/>
    <w:rsid w:val="00BF39A8"/>
    <w:rsid w:val="00C0501F"/>
    <w:rsid w:val="00C05636"/>
    <w:rsid w:val="00C106F6"/>
    <w:rsid w:val="00C27417"/>
    <w:rsid w:val="00C335CE"/>
    <w:rsid w:val="00C47BD4"/>
    <w:rsid w:val="00C52EA4"/>
    <w:rsid w:val="00C770D3"/>
    <w:rsid w:val="00C80C62"/>
    <w:rsid w:val="00C8292F"/>
    <w:rsid w:val="00C87CC5"/>
    <w:rsid w:val="00C9621E"/>
    <w:rsid w:val="00C9681E"/>
    <w:rsid w:val="00CA0FFA"/>
    <w:rsid w:val="00CA4253"/>
    <w:rsid w:val="00CB06D2"/>
    <w:rsid w:val="00CB4DFC"/>
    <w:rsid w:val="00CB7BDB"/>
    <w:rsid w:val="00CB7BEA"/>
    <w:rsid w:val="00CC118F"/>
    <w:rsid w:val="00CD2779"/>
    <w:rsid w:val="00CD2859"/>
    <w:rsid w:val="00CD2CD2"/>
    <w:rsid w:val="00CE0C07"/>
    <w:rsid w:val="00CE0D8F"/>
    <w:rsid w:val="00CE209B"/>
    <w:rsid w:val="00CE5AEA"/>
    <w:rsid w:val="00CF4710"/>
    <w:rsid w:val="00D04B9F"/>
    <w:rsid w:val="00D04FF4"/>
    <w:rsid w:val="00D106E7"/>
    <w:rsid w:val="00D10902"/>
    <w:rsid w:val="00D1204D"/>
    <w:rsid w:val="00D130BC"/>
    <w:rsid w:val="00D178F1"/>
    <w:rsid w:val="00D17C38"/>
    <w:rsid w:val="00D2380A"/>
    <w:rsid w:val="00D27D4A"/>
    <w:rsid w:val="00D30368"/>
    <w:rsid w:val="00D52F3F"/>
    <w:rsid w:val="00D568C0"/>
    <w:rsid w:val="00D57B0D"/>
    <w:rsid w:val="00D7342B"/>
    <w:rsid w:val="00D774FF"/>
    <w:rsid w:val="00D851D0"/>
    <w:rsid w:val="00D87D4F"/>
    <w:rsid w:val="00D97196"/>
    <w:rsid w:val="00DA0691"/>
    <w:rsid w:val="00DA408D"/>
    <w:rsid w:val="00DA497B"/>
    <w:rsid w:val="00DA680F"/>
    <w:rsid w:val="00DA7ED1"/>
    <w:rsid w:val="00DB20A5"/>
    <w:rsid w:val="00DC0CC5"/>
    <w:rsid w:val="00DD0393"/>
    <w:rsid w:val="00DD20A3"/>
    <w:rsid w:val="00DD3153"/>
    <w:rsid w:val="00DD79CA"/>
    <w:rsid w:val="00DE2DB4"/>
    <w:rsid w:val="00DE6FF0"/>
    <w:rsid w:val="00DF1F90"/>
    <w:rsid w:val="00DF58C4"/>
    <w:rsid w:val="00E05E2F"/>
    <w:rsid w:val="00E062DC"/>
    <w:rsid w:val="00E155BA"/>
    <w:rsid w:val="00E16698"/>
    <w:rsid w:val="00E17492"/>
    <w:rsid w:val="00E205EF"/>
    <w:rsid w:val="00E22F45"/>
    <w:rsid w:val="00E269E2"/>
    <w:rsid w:val="00E30797"/>
    <w:rsid w:val="00E362B1"/>
    <w:rsid w:val="00E402C2"/>
    <w:rsid w:val="00E43527"/>
    <w:rsid w:val="00E62330"/>
    <w:rsid w:val="00E64A8E"/>
    <w:rsid w:val="00E70E4E"/>
    <w:rsid w:val="00E7360A"/>
    <w:rsid w:val="00E74E54"/>
    <w:rsid w:val="00E751F4"/>
    <w:rsid w:val="00E75AC1"/>
    <w:rsid w:val="00E832D6"/>
    <w:rsid w:val="00E90493"/>
    <w:rsid w:val="00E94C3B"/>
    <w:rsid w:val="00EA0A37"/>
    <w:rsid w:val="00EA1059"/>
    <w:rsid w:val="00EA163C"/>
    <w:rsid w:val="00EA2DF0"/>
    <w:rsid w:val="00EB23BA"/>
    <w:rsid w:val="00EB2E73"/>
    <w:rsid w:val="00EB494E"/>
    <w:rsid w:val="00ED1791"/>
    <w:rsid w:val="00ED4388"/>
    <w:rsid w:val="00ED7591"/>
    <w:rsid w:val="00EE04F6"/>
    <w:rsid w:val="00EE0FE3"/>
    <w:rsid w:val="00EE6F44"/>
    <w:rsid w:val="00EE77DA"/>
    <w:rsid w:val="00EF5843"/>
    <w:rsid w:val="00EF6164"/>
    <w:rsid w:val="00EF7AB0"/>
    <w:rsid w:val="00F173D1"/>
    <w:rsid w:val="00F42C87"/>
    <w:rsid w:val="00F4726D"/>
    <w:rsid w:val="00F537A2"/>
    <w:rsid w:val="00F6131E"/>
    <w:rsid w:val="00F63C9C"/>
    <w:rsid w:val="00F65B50"/>
    <w:rsid w:val="00F71A9D"/>
    <w:rsid w:val="00F72A94"/>
    <w:rsid w:val="00F74F25"/>
    <w:rsid w:val="00F76D01"/>
    <w:rsid w:val="00F8005E"/>
    <w:rsid w:val="00F84200"/>
    <w:rsid w:val="00FC23C7"/>
    <w:rsid w:val="00FC7992"/>
    <w:rsid w:val="00FD0FF0"/>
    <w:rsid w:val="00FD22D6"/>
    <w:rsid w:val="00FE06A2"/>
    <w:rsid w:val="00FF0FD3"/>
    <w:rsid w:val="00FF180C"/>
    <w:rsid w:val="00FF1E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452">
      <w:bodyDiv w:val="1"/>
      <w:marLeft w:val="0"/>
      <w:marRight w:val="0"/>
      <w:marTop w:val="0"/>
      <w:marBottom w:val="0"/>
      <w:divBdr>
        <w:top w:val="none" w:sz="0" w:space="0" w:color="auto"/>
        <w:left w:val="none" w:sz="0" w:space="0" w:color="auto"/>
        <w:bottom w:val="none" w:sz="0" w:space="0" w:color="auto"/>
        <w:right w:val="none" w:sz="0" w:space="0" w:color="auto"/>
      </w:divBdr>
    </w:div>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139610083">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197239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salud.gob.mx/" TargetMode="External"/><Relationship Id="rId18" Type="http://schemas.openxmlformats.org/officeDocument/2006/relationships/hyperlink" Target="mailto:fernando.virgilio@imss.gob.mx" TargetMode="External"/><Relationship Id="rId26" Type="http://schemas.openxmlformats.org/officeDocument/2006/relationships/hyperlink" Target="mailto:sergio.diazgr@imss.gob.mx" TargetMode="External"/><Relationship Id="rId39" Type="http://schemas.openxmlformats.org/officeDocument/2006/relationships/hyperlink" Target="mailto:pedro.sanchezas@imss.gob.mx" TargetMode="External"/><Relationship Id="rId21" Type="http://schemas.openxmlformats.org/officeDocument/2006/relationships/hyperlink" Target="mailto:jose.rosiles@imss.gob.mx" TargetMode="External"/><Relationship Id="rId34" Type="http://schemas.openxmlformats.org/officeDocument/2006/relationships/hyperlink" Target="mailto:jose.quintana@imss.gob.mx" TargetMode="External"/><Relationship Id="rId42" Type="http://schemas.openxmlformats.org/officeDocument/2006/relationships/hyperlink" Target="mailto:eduardo.sanchezmo@imss.gob.mx" TargetMode="External"/><Relationship Id="rId47" Type="http://schemas.openxmlformats.org/officeDocument/2006/relationships/hyperlink" Target="mailto:jonathan.salinas@imss.gob.mx" TargetMode="External"/><Relationship Id="rId50" Type="http://schemas.openxmlformats.org/officeDocument/2006/relationships/hyperlink" Target="mailto:victor.alana@imss.gob.mx" TargetMode="External"/><Relationship Id="rId55" Type="http://schemas.openxmlformats.org/officeDocument/2006/relationships/hyperlink" Target="mailto:perla.trueba@imss.gob.mx" TargetMode="External"/><Relationship Id="rId63" Type="http://schemas.openxmlformats.org/officeDocument/2006/relationships/hyperlink" Target="mailto:noel.cruz@imss.gob.mx" TargetMode="External"/><Relationship Id="rId68" Type="http://schemas.openxmlformats.org/officeDocument/2006/relationships/hyperlink" Target="mailto:martin.martinezs@imss.gob.mx" TargetMode="External"/><Relationship Id="rId7" Type="http://schemas.microsoft.com/office/2007/relationships/stylesWithEffects" Target="stylesWithEffect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ompras.imss.gob.mx/?P=provinfo" TargetMode="External"/><Relationship Id="rId29" Type="http://schemas.openxmlformats.org/officeDocument/2006/relationships/hyperlink" Target="mailto:vanessa.ortega@imss.gob.mx" TargetMode="External"/><Relationship Id="rId11" Type="http://schemas.openxmlformats.org/officeDocument/2006/relationships/endnotes" Target="endnotes.xml"/><Relationship Id="rId24" Type="http://schemas.openxmlformats.org/officeDocument/2006/relationships/hyperlink" Target="mailto:julio.garciar@imss.gob.mx" TargetMode="External"/><Relationship Id="rId32" Type="http://schemas.openxmlformats.org/officeDocument/2006/relationships/hyperlink" Target="mailto:ignacio.olivares@imss.gob.mx" TargetMode="External"/><Relationship Id="rId37" Type="http://schemas.openxmlformats.org/officeDocument/2006/relationships/hyperlink" Target="mailto:hector.delaloza@imss.gob.mx" TargetMode="External"/><Relationship Id="rId40" Type="http://schemas.openxmlformats.org/officeDocument/2006/relationships/hyperlink" Target="mailto:francisco.hernandezl@imss.gob.mx" TargetMode="External"/><Relationship Id="rId45" Type="http://schemas.openxmlformats.org/officeDocument/2006/relationships/hyperlink" Target="mailto:fernando.barrera@imss.gob.mx" TargetMode="External"/><Relationship Id="rId53" Type="http://schemas.openxmlformats.org/officeDocument/2006/relationships/hyperlink" Target="mailto:rafael.garciaca@imss.gob.mx" TargetMode="External"/><Relationship Id="rId58" Type="http://schemas.openxmlformats.org/officeDocument/2006/relationships/hyperlink" Target="mailto:francisco.cabrerach@imss.gob.mx" TargetMode="External"/><Relationship Id="rId66" Type="http://schemas.openxmlformats.org/officeDocument/2006/relationships/hyperlink" Target="mailto:enrique.albarran@imss.gob.mx" TargetMode="External"/><Relationship Id="rId5" Type="http://schemas.openxmlformats.org/officeDocument/2006/relationships/numbering" Target="numbering.xml"/><Relationship Id="rId15" Type="http://schemas.openxmlformats.org/officeDocument/2006/relationships/hyperlink" Target="http://portal.salud.gob.mx/" TargetMode="External"/><Relationship Id="rId23" Type="http://schemas.openxmlformats.org/officeDocument/2006/relationships/hyperlink" Target="mailto:sergio.mendezt@imss.gob.mx" TargetMode="External"/><Relationship Id="rId28" Type="http://schemas.openxmlformats.org/officeDocument/2006/relationships/hyperlink" Target="mailto:francisco.garduno@imss.gob.mx" TargetMode="External"/><Relationship Id="rId36" Type="http://schemas.openxmlformats.org/officeDocument/2006/relationships/hyperlink" Target="mailto:jose.martinezag@imss.gob.mx" TargetMode="External"/><Relationship Id="rId49" Type="http://schemas.openxmlformats.org/officeDocument/2006/relationships/hyperlink" Target="mailto:sonia.castroc@imss.gob.mx" TargetMode="External"/><Relationship Id="rId57" Type="http://schemas.openxmlformats.org/officeDocument/2006/relationships/hyperlink" Target="mailto:sarita.montiel@imss.gob.mx" TargetMode="External"/><Relationship Id="rId61" Type="http://schemas.openxmlformats.org/officeDocument/2006/relationships/hyperlink" Target="mailto:armando.jover@imss.gob.mx" TargetMode="External"/><Relationship Id="rId10" Type="http://schemas.openxmlformats.org/officeDocument/2006/relationships/footnotes" Target="footnotes.xml"/><Relationship Id="rId19" Type="http://schemas.openxmlformats.org/officeDocument/2006/relationships/hyperlink" Target="mailto:fernando.cancino@imss.gob.mx" TargetMode="External"/><Relationship Id="rId31" Type="http://schemas.openxmlformats.org/officeDocument/2006/relationships/hyperlink" Target="mailto:manuel.fonseca@imss.gob.mx" TargetMode="External"/><Relationship Id="rId44" Type="http://schemas.openxmlformats.org/officeDocument/2006/relationships/hyperlink" Target="mailto:jose.escobedov@imss.gob.mx" TargetMode="External"/><Relationship Id="rId52" Type="http://schemas.openxmlformats.org/officeDocument/2006/relationships/hyperlink" Target="mailto:yadhira.salas@imss.gob.mx" TargetMode="External"/><Relationship Id="rId60" Type="http://schemas.openxmlformats.org/officeDocument/2006/relationships/hyperlink" Target="mailto:david.lozano@imss.gob.mx" TargetMode="External"/><Relationship Id="rId65" Type="http://schemas.openxmlformats.org/officeDocument/2006/relationships/hyperlink" Target="mailto:isaac.gomez@imss.gob.m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s.imss.gob.mx/?P=provinfo" TargetMode="External"/><Relationship Id="rId22" Type="http://schemas.openxmlformats.org/officeDocument/2006/relationships/hyperlink" Target="mailto:david.esqueda@imss.gob.mx" TargetMode="External"/><Relationship Id="rId27" Type="http://schemas.openxmlformats.org/officeDocument/2006/relationships/hyperlink" Target="mailto:dan.martinez@imss.gob.mx" TargetMode="External"/><Relationship Id="rId30" Type="http://schemas.openxmlformats.org/officeDocument/2006/relationships/hyperlink" Target="mailto:miguel.mier@imss.gob.mx" TargetMode="External"/><Relationship Id="rId35" Type="http://schemas.openxmlformats.org/officeDocument/2006/relationships/hyperlink" Target="mailto:jesus.prado@imss.gob.mx" TargetMode="External"/><Relationship Id="rId43" Type="http://schemas.openxmlformats.org/officeDocument/2006/relationships/hyperlink" Target="mailto:christian.bailon@imss.gob.mx" TargetMode="External"/><Relationship Id="rId48" Type="http://schemas.openxmlformats.org/officeDocument/2006/relationships/hyperlink" Target="mailto:nestor.morelos@imss.gob.mx" TargetMode="External"/><Relationship Id="rId56" Type="http://schemas.openxmlformats.org/officeDocument/2006/relationships/hyperlink" Target="mailto:jose.ramirezso@imss.gob.mx" TargetMode="External"/><Relationship Id="rId64" Type="http://schemas.openxmlformats.org/officeDocument/2006/relationships/hyperlink" Target="mailto:gabriela.avila@imss.gob.mx" TargetMode="External"/><Relationship Id="rId69" Type="http://schemas.openxmlformats.org/officeDocument/2006/relationships/hyperlink" Target="mailto:luis.morenoe@imss.gob.mx" TargetMode="External"/><Relationship Id="rId8" Type="http://schemas.openxmlformats.org/officeDocument/2006/relationships/settings" Target="settings.xml"/><Relationship Id="rId51" Type="http://schemas.openxmlformats.org/officeDocument/2006/relationships/hyperlink" Target="mailto:francisco.lopezpa@imss.gob.mx"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i.imss.gob.mx" TargetMode="External"/><Relationship Id="rId17" Type="http://schemas.openxmlformats.org/officeDocument/2006/relationships/hyperlink" Target="mailto:juan.mercadoo@imss.gob.mx" TargetMode="External"/><Relationship Id="rId25" Type="http://schemas.openxmlformats.org/officeDocument/2006/relationships/hyperlink" Target="mailto:miguel.vallejo@imss.gob.mx" TargetMode="External"/><Relationship Id="rId33" Type="http://schemas.openxmlformats.org/officeDocument/2006/relationships/hyperlink" Target="mailto:abastecimient.oaxaca@imss.gob.mx" TargetMode="External"/><Relationship Id="rId38" Type="http://schemas.openxmlformats.org/officeDocument/2006/relationships/hyperlink" Target="mailto:jorge.figueroaro@imss.gob.mx" TargetMode="External"/><Relationship Id="rId46" Type="http://schemas.openxmlformats.org/officeDocument/2006/relationships/hyperlink" Target="mailto:liliana.mares@imss.gob.mx" TargetMode="External"/><Relationship Id="rId59" Type="http://schemas.openxmlformats.org/officeDocument/2006/relationships/hyperlink" Target="mailto:jose.solisa@imss.gob.mx" TargetMode="External"/><Relationship Id="rId67" Type="http://schemas.openxmlformats.org/officeDocument/2006/relationships/hyperlink" Target="mailto:alejandro.rodriguezl@imss.gob.mx" TargetMode="External"/><Relationship Id="rId20" Type="http://schemas.openxmlformats.org/officeDocument/2006/relationships/hyperlink" Target="mailto:magda.licon@imss.gob.mx" TargetMode="External"/><Relationship Id="rId41" Type="http://schemas.openxmlformats.org/officeDocument/2006/relationships/hyperlink" Target="mailto:argelia.ayala@imss.gob.mx" TargetMode="External"/><Relationship Id="rId54" Type="http://schemas.openxmlformats.org/officeDocument/2006/relationships/hyperlink" Target="mailto:daniel.herrerac@imss.gob.mx" TargetMode="External"/><Relationship Id="rId62" Type="http://schemas.openxmlformats.org/officeDocument/2006/relationships/hyperlink" Target="mailto:guillermo.bautista@imss.gob.mx"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sharepoint/v3"/>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F2227D90-69F1-480D-82D6-D5FD83E9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11759</Words>
  <Characters>64675</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Herminia Cartagena Cardenas</cp:lastModifiedBy>
  <cp:revision>2</cp:revision>
  <cp:lastPrinted>2020-11-18T21:30:00Z</cp:lastPrinted>
  <dcterms:created xsi:type="dcterms:W3CDTF">2020-11-20T22:49:00Z</dcterms:created>
  <dcterms:modified xsi:type="dcterms:W3CDTF">2020-11-20T22:49:00Z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