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3D" w:rsidRDefault="002C6F6D" w:rsidP="00DF2B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B84" w:rsidRDefault="00DF2B84" w:rsidP="00DF2B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2B84" w:rsidRPr="00C103D4" w:rsidRDefault="00C103D4" w:rsidP="00DF2B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03D4">
        <w:rPr>
          <w:rFonts w:ascii="Arial" w:hAnsi="Arial" w:cs="Arial"/>
          <w:b/>
          <w:sz w:val="24"/>
          <w:szCs w:val="24"/>
        </w:rPr>
        <w:t>Cédula</w:t>
      </w:r>
    </w:p>
    <w:p w:rsidR="00DF2B84" w:rsidRPr="00DF2B84" w:rsidRDefault="00DF2B84" w:rsidP="00DF2B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2B84">
        <w:rPr>
          <w:rFonts w:ascii="Arial" w:hAnsi="Arial" w:cs="Arial"/>
          <w:b/>
          <w:sz w:val="24"/>
          <w:szCs w:val="24"/>
        </w:rPr>
        <w:t xml:space="preserve">Padrón de Permisos de Uso Temporal Revocable y Contratos de Subarrendamiento </w:t>
      </w:r>
    </w:p>
    <w:p w:rsidR="00DF2B84" w:rsidRPr="006B22B8" w:rsidRDefault="006B22B8" w:rsidP="006B22B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B22B8">
        <w:rPr>
          <w:rFonts w:ascii="Arial" w:hAnsi="Arial" w:cs="Arial"/>
          <w:b/>
          <w:sz w:val="24"/>
          <w:szCs w:val="24"/>
        </w:rPr>
        <w:t>Anexo 03</w:t>
      </w:r>
    </w:p>
    <w:p w:rsidR="00DF2B84" w:rsidRDefault="00DF2B84" w:rsidP="00DF2B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781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1419"/>
        <w:gridCol w:w="1626"/>
        <w:gridCol w:w="1684"/>
        <w:gridCol w:w="1228"/>
        <w:gridCol w:w="1167"/>
        <w:gridCol w:w="603"/>
        <w:gridCol w:w="603"/>
        <w:gridCol w:w="887"/>
        <w:gridCol w:w="993"/>
        <w:gridCol w:w="1015"/>
        <w:gridCol w:w="621"/>
        <w:gridCol w:w="807"/>
      </w:tblGrid>
      <w:tr w:rsidR="008F6548" w:rsidRPr="00C103D4" w:rsidTr="00E62C1B">
        <w:trPr>
          <w:trHeight w:val="496"/>
        </w:trPr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103D4" w:rsidRPr="00C103D4" w:rsidRDefault="006B54A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0" w:name="RANGE!B14:B1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Delegación</w:t>
            </w:r>
            <w:r w:rsidR="00E62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/UMAE/</w:t>
            </w:r>
            <w:r w:rsidRPr="00C103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Nivel Central</w:t>
            </w:r>
            <w:r w:rsidR="00E62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/Centros Vacacionales</w:t>
            </w:r>
          </w:p>
          <w:bookmarkEnd w:id="0"/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103D4" w:rsidRPr="00C103D4" w:rsidTr="00E62C1B">
        <w:trPr>
          <w:trHeight w:val="496"/>
        </w:trPr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103D4" w:rsidRPr="00C103D4" w:rsidTr="00E62C1B">
        <w:trPr>
          <w:trHeight w:val="466"/>
        </w:trPr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103D4" w:rsidRPr="00C103D4" w:rsidTr="00E62C1B">
        <w:trPr>
          <w:trHeight w:val="903"/>
        </w:trPr>
        <w:tc>
          <w:tcPr>
            <w:tcW w:w="212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6B54A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419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PUTR</w:t>
            </w:r>
          </w:p>
        </w:tc>
        <w:tc>
          <w:tcPr>
            <w:tcW w:w="1626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6B54A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Domicilio </w:t>
            </w:r>
          </w:p>
        </w:tc>
        <w:tc>
          <w:tcPr>
            <w:tcW w:w="1684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Permisionario</w:t>
            </w:r>
          </w:p>
        </w:tc>
        <w:tc>
          <w:tcPr>
            <w:tcW w:w="1228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8F6548" w:rsidP="008F6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Uso específico</w:t>
            </w:r>
          </w:p>
        </w:tc>
        <w:tc>
          <w:tcPr>
            <w:tcW w:w="1167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Superficie M2</w:t>
            </w:r>
          </w:p>
        </w:tc>
        <w:tc>
          <w:tcPr>
            <w:tcW w:w="603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firma</w:t>
            </w:r>
          </w:p>
        </w:tc>
        <w:tc>
          <w:tcPr>
            <w:tcW w:w="603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Inicio</w:t>
            </w:r>
          </w:p>
        </w:tc>
        <w:tc>
          <w:tcPr>
            <w:tcW w:w="887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del Termino</w:t>
            </w:r>
          </w:p>
        </w:tc>
        <w:tc>
          <w:tcPr>
            <w:tcW w:w="993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C103D4" w:rsidP="008F6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Pago por Gastos </w:t>
            </w:r>
            <w:proofErr w:type="spellStart"/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Admos</w:t>
            </w:r>
            <w:proofErr w:type="spellEnd"/>
            <w:r w:rsidR="008F65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Pago de Cuota Anuales </w:t>
            </w:r>
          </w:p>
        </w:tc>
        <w:tc>
          <w:tcPr>
            <w:tcW w:w="621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Otros Pagos </w:t>
            </w:r>
          </w:p>
        </w:tc>
        <w:tc>
          <w:tcPr>
            <w:tcW w:w="807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D9D9D9"/>
            <w:vAlign w:val="bottom"/>
            <w:hideMark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10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Total Ingresos </w:t>
            </w:r>
          </w:p>
        </w:tc>
      </w:tr>
      <w:tr w:rsidR="008F6548" w:rsidRPr="00C103D4" w:rsidTr="00E62C1B">
        <w:trPr>
          <w:trHeight w:val="437"/>
        </w:trPr>
        <w:tc>
          <w:tcPr>
            <w:tcW w:w="21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26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4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bookmarkStart w:id="1" w:name="_GoBack"/>
            <w:bookmarkEnd w:id="1"/>
          </w:p>
        </w:tc>
        <w:tc>
          <w:tcPr>
            <w:tcW w:w="116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F6548" w:rsidRPr="00C103D4" w:rsidTr="00E62C1B">
        <w:trPr>
          <w:trHeight w:val="437"/>
        </w:trPr>
        <w:tc>
          <w:tcPr>
            <w:tcW w:w="21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26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4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F6548" w:rsidRPr="00C103D4" w:rsidTr="00E62C1B">
        <w:trPr>
          <w:trHeight w:val="437"/>
        </w:trPr>
        <w:tc>
          <w:tcPr>
            <w:tcW w:w="21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26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4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F6548" w:rsidRPr="00C103D4" w:rsidTr="00E62C1B">
        <w:trPr>
          <w:trHeight w:val="437"/>
        </w:trPr>
        <w:tc>
          <w:tcPr>
            <w:tcW w:w="21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26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4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F6548" w:rsidRPr="00C103D4" w:rsidTr="00E62C1B">
        <w:trPr>
          <w:trHeight w:val="437"/>
        </w:trPr>
        <w:tc>
          <w:tcPr>
            <w:tcW w:w="21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26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4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F6548" w:rsidRPr="00C103D4" w:rsidTr="00E62C1B">
        <w:trPr>
          <w:trHeight w:val="437"/>
        </w:trPr>
        <w:tc>
          <w:tcPr>
            <w:tcW w:w="21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26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4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F6548" w:rsidRPr="00C103D4" w:rsidTr="00E62C1B">
        <w:trPr>
          <w:trHeight w:val="437"/>
        </w:trPr>
        <w:tc>
          <w:tcPr>
            <w:tcW w:w="21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26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4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5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21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7" w:type="dxa"/>
            <w:tcBorders>
              <w:top w:val="single" w:sz="8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bottom"/>
          </w:tcPr>
          <w:p w:rsidR="00C103D4" w:rsidRPr="00C103D4" w:rsidRDefault="00C103D4" w:rsidP="00C103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C103D4" w:rsidRDefault="00C103D4" w:rsidP="00DF2B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Cuadrculamedia1-nfasis1"/>
        <w:tblW w:w="5875" w:type="dxa"/>
        <w:tblLook w:val="04A0" w:firstRow="1" w:lastRow="0" w:firstColumn="1" w:lastColumn="0" w:noHBand="0" w:noVBand="1"/>
      </w:tblPr>
      <w:tblGrid>
        <w:gridCol w:w="2521"/>
        <w:gridCol w:w="3354"/>
      </w:tblGrid>
      <w:tr w:rsidR="00DF2B84" w:rsidRPr="00DF2B84" w:rsidTr="00DF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vAlign w:val="center"/>
          </w:tcPr>
          <w:p w:rsidR="00DF2B84" w:rsidRPr="00DF2B84" w:rsidRDefault="00C103D4" w:rsidP="00DF2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Ingresos</w:t>
            </w:r>
          </w:p>
        </w:tc>
        <w:tc>
          <w:tcPr>
            <w:tcW w:w="3354" w:type="dxa"/>
            <w:vAlign w:val="center"/>
          </w:tcPr>
          <w:p w:rsidR="00DF2B84" w:rsidRPr="00DF2B84" w:rsidRDefault="00DF2B84" w:rsidP="00DF2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2B84" w:rsidRDefault="00DF2B84" w:rsidP="00DF2B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6548" w:rsidRDefault="008F6548" w:rsidP="00DF2B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Cuadrculamedia1-nfasis1"/>
        <w:tblW w:w="6629" w:type="dxa"/>
        <w:tblInd w:w="7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</w:tblGrid>
      <w:tr w:rsidR="008F6548" w:rsidRPr="00DF2B84" w:rsidTr="008F6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  <w:vAlign w:val="center"/>
          </w:tcPr>
          <w:p w:rsidR="008F6548" w:rsidRDefault="008F6548" w:rsidP="008F6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Titular Delegación/Director de UMAE/Administrador General</w:t>
            </w:r>
          </w:p>
          <w:p w:rsidR="008F6548" w:rsidRDefault="008F6548" w:rsidP="008F6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548" w:rsidRDefault="008F6548" w:rsidP="008F6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548" w:rsidRDefault="008F6548" w:rsidP="008F6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548" w:rsidRDefault="008F6548" w:rsidP="008F6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548" w:rsidRPr="00DF2B84" w:rsidRDefault="008F6548" w:rsidP="008F6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6548" w:rsidRDefault="008F6548" w:rsidP="008F6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Jefe de Servicios Administrativos/Subdirector Administrativo UMAE</w:t>
            </w:r>
          </w:p>
          <w:p w:rsidR="008F6548" w:rsidRDefault="008F6548" w:rsidP="008F6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F6548" w:rsidRDefault="008F6548" w:rsidP="008F6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F6548" w:rsidRDefault="008F6548" w:rsidP="008F6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F6548" w:rsidRPr="00DF2B84" w:rsidRDefault="008F6548" w:rsidP="008F6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</w:tr>
    </w:tbl>
    <w:p w:rsidR="008F6548" w:rsidRPr="00DF2B84" w:rsidRDefault="008F6548" w:rsidP="0092408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6548" w:rsidRPr="00DF2B84" w:rsidSect="00DF2B84">
      <w:headerReference w:type="default" r:id="rId7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6D" w:rsidRDefault="002C6F6D" w:rsidP="00DF2B84">
      <w:pPr>
        <w:spacing w:after="0" w:line="240" w:lineRule="auto"/>
      </w:pPr>
      <w:r>
        <w:separator/>
      </w:r>
    </w:p>
  </w:endnote>
  <w:endnote w:type="continuationSeparator" w:id="0">
    <w:p w:rsidR="002C6F6D" w:rsidRDefault="002C6F6D" w:rsidP="00DF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6D" w:rsidRDefault="002C6F6D" w:rsidP="00DF2B84">
      <w:pPr>
        <w:spacing w:after="0" w:line="240" w:lineRule="auto"/>
      </w:pPr>
      <w:r>
        <w:separator/>
      </w:r>
    </w:p>
  </w:footnote>
  <w:footnote w:type="continuationSeparator" w:id="0">
    <w:p w:rsidR="002C6F6D" w:rsidRDefault="002C6F6D" w:rsidP="00DF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84" w:rsidRDefault="00DF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1E69F" wp14:editId="7B594A82">
              <wp:simplePos x="0" y="0"/>
              <wp:positionH relativeFrom="column">
                <wp:posOffset>3662045</wp:posOffset>
              </wp:positionH>
              <wp:positionV relativeFrom="paragraph">
                <wp:posOffset>-294640</wp:posOffset>
              </wp:positionV>
              <wp:extent cx="3848100" cy="1403985"/>
              <wp:effectExtent l="0" t="0" r="0" b="635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2B84" w:rsidRPr="00681D6B" w:rsidRDefault="00DF2B84" w:rsidP="00DF2B84">
                          <w:pPr>
                            <w:spacing w:after="0" w:line="240" w:lineRule="auto"/>
                            <w:ind w:left="-142"/>
                            <w:jc w:val="right"/>
                            <w:rPr>
                              <w:rFonts w:ascii="Soberana Titular" w:hAnsi="Soberana Titular"/>
                              <w:b/>
                              <w:sz w:val="18"/>
                              <w:szCs w:val="18"/>
                            </w:rPr>
                          </w:pPr>
                          <w:r w:rsidRPr="00681D6B">
                            <w:rPr>
                              <w:rFonts w:ascii="Soberana Titular" w:hAnsi="Soberana Titular"/>
                              <w:b/>
                              <w:sz w:val="18"/>
                              <w:szCs w:val="18"/>
                            </w:rPr>
                            <w:t>Dirección de Administración</w:t>
                          </w:r>
                        </w:p>
                        <w:p w:rsidR="00DF2B84" w:rsidRPr="00681D6B" w:rsidRDefault="00DF2B84" w:rsidP="00DF2B84">
                          <w:pPr>
                            <w:spacing w:after="0" w:line="240" w:lineRule="auto"/>
                            <w:ind w:left="-142"/>
                            <w:jc w:val="right"/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</w:pPr>
                          <w:r w:rsidRPr="00681D6B"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  <w:t>Unidad de Administración</w:t>
                          </w:r>
                        </w:p>
                        <w:p w:rsidR="00DF2B84" w:rsidRDefault="00DF2B84" w:rsidP="00DF2B84">
                          <w:pPr>
                            <w:spacing w:after="0" w:line="240" w:lineRule="auto"/>
                            <w:ind w:left="-142"/>
                            <w:jc w:val="right"/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</w:pPr>
                          <w:r w:rsidRPr="00681D6B"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  <w:t xml:space="preserve">Coordinación de </w:t>
                          </w:r>
                          <w:r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  <w:t xml:space="preserve">Conservación y </w:t>
                          </w:r>
                          <w:r w:rsidRPr="00681D6B"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  <w:t>Servicios Generales</w:t>
                          </w:r>
                        </w:p>
                        <w:p w:rsidR="00DF2B84" w:rsidRDefault="00DF2B84" w:rsidP="00DF2B84">
                          <w:pPr>
                            <w:spacing w:after="0" w:line="240" w:lineRule="auto"/>
                            <w:ind w:left="-142"/>
                            <w:jc w:val="right"/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  <w:t>Coordinación Técnica de Administración de Activos</w:t>
                          </w:r>
                        </w:p>
                        <w:p w:rsidR="00DF2B84" w:rsidRDefault="00DF2B84" w:rsidP="00DF2B84">
                          <w:pPr>
                            <w:spacing w:after="0" w:line="240" w:lineRule="auto"/>
                            <w:ind w:left="-142"/>
                            <w:jc w:val="right"/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berana Titular" w:hAnsi="Soberana Titular"/>
                              <w:sz w:val="18"/>
                              <w:szCs w:val="18"/>
                            </w:rPr>
                            <w:t>División de Arrendamiento y Comercialización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8.35pt;margin-top:-23.2pt;width:30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" filled="f" stroked="f">
              <v:textbox style="mso-fit-shape-to-text:t">
                <w:txbxContent>
                  <w:p w:rsidR="00DF2B84" w:rsidRPr="00681D6B" w:rsidRDefault="00DF2B84" w:rsidP="00DF2B84">
                    <w:pPr>
                      <w:spacing w:after="0" w:line="240" w:lineRule="auto"/>
                      <w:ind w:left="-142"/>
                      <w:jc w:val="right"/>
                      <w:rPr>
                        <w:rFonts w:ascii="Soberana Titular" w:hAnsi="Soberana Titular"/>
                        <w:b/>
                        <w:sz w:val="18"/>
                        <w:szCs w:val="18"/>
                      </w:rPr>
                    </w:pPr>
                    <w:r w:rsidRPr="00681D6B">
                      <w:rPr>
                        <w:rFonts w:ascii="Soberana Titular" w:hAnsi="Soberana Titular"/>
                        <w:b/>
                        <w:sz w:val="18"/>
                        <w:szCs w:val="18"/>
                      </w:rPr>
                      <w:t>Dirección de Administración</w:t>
                    </w:r>
                  </w:p>
                  <w:p w:rsidR="00DF2B84" w:rsidRPr="00681D6B" w:rsidRDefault="00DF2B84" w:rsidP="00DF2B84">
                    <w:pPr>
                      <w:spacing w:after="0" w:line="240" w:lineRule="auto"/>
                      <w:ind w:left="-142"/>
                      <w:jc w:val="right"/>
                      <w:rPr>
                        <w:rFonts w:ascii="Soberana Titular" w:hAnsi="Soberana Titular"/>
                        <w:sz w:val="18"/>
                        <w:szCs w:val="18"/>
                      </w:rPr>
                    </w:pPr>
                    <w:r w:rsidRPr="00681D6B">
                      <w:rPr>
                        <w:rFonts w:ascii="Soberana Titular" w:hAnsi="Soberana Titular"/>
                        <w:sz w:val="18"/>
                        <w:szCs w:val="18"/>
                      </w:rPr>
                      <w:t>Unidad de Administración</w:t>
                    </w:r>
                  </w:p>
                  <w:p w:rsidR="00DF2B84" w:rsidRDefault="00DF2B84" w:rsidP="00DF2B84">
                    <w:pPr>
                      <w:spacing w:after="0" w:line="240" w:lineRule="auto"/>
                      <w:ind w:left="-142"/>
                      <w:jc w:val="right"/>
                      <w:rPr>
                        <w:rFonts w:ascii="Soberana Titular" w:hAnsi="Soberana Titular"/>
                        <w:sz w:val="18"/>
                        <w:szCs w:val="18"/>
                      </w:rPr>
                    </w:pPr>
                    <w:r w:rsidRPr="00681D6B">
                      <w:rPr>
                        <w:rFonts w:ascii="Soberana Titular" w:hAnsi="Soberana Titular"/>
                        <w:sz w:val="18"/>
                        <w:szCs w:val="18"/>
                      </w:rPr>
                      <w:t xml:space="preserve">Coordinación de </w:t>
                    </w:r>
                    <w:r>
                      <w:rPr>
                        <w:rFonts w:ascii="Soberana Titular" w:hAnsi="Soberana Titular"/>
                        <w:sz w:val="18"/>
                        <w:szCs w:val="18"/>
                      </w:rPr>
                      <w:t xml:space="preserve">Conservación y </w:t>
                    </w:r>
                    <w:r w:rsidRPr="00681D6B">
                      <w:rPr>
                        <w:rFonts w:ascii="Soberana Titular" w:hAnsi="Soberana Titular"/>
                        <w:sz w:val="18"/>
                        <w:szCs w:val="18"/>
                      </w:rPr>
                      <w:t>Servicios Generales</w:t>
                    </w:r>
                  </w:p>
                  <w:p w:rsidR="00DF2B84" w:rsidRDefault="00DF2B84" w:rsidP="00DF2B84">
                    <w:pPr>
                      <w:spacing w:after="0" w:line="240" w:lineRule="auto"/>
                      <w:ind w:left="-142"/>
                      <w:jc w:val="right"/>
                      <w:rPr>
                        <w:rFonts w:ascii="Soberana Titular" w:hAnsi="Soberana Titular"/>
                        <w:sz w:val="18"/>
                        <w:szCs w:val="18"/>
                      </w:rPr>
                    </w:pPr>
                    <w:r>
                      <w:rPr>
                        <w:rFonts w:ascii="Soberana Titular" w:hAnsi="Soberana Titular"/>
                        <w:sz w:val="18"/>
                        <w:szCs w:val="18"/>
                      </w:rPr>
                      <w:t>Coordinación Técnica de Administración de Activos</w:t>
                    </w:r>
                  </w:p>
                  <w:p w:rsidR="00DF2B84" w:rsidRDefault="00DF2B84" w:rsidP="00DF2B84">
                    <w:pPr>
                      <w:spacing w:after="0" w:line="240" w:lineRule="auto"/>
                      <w:ind w:left="-142"/>
                      <w:jc w:val="right"/>
                      <w:rPr>
                        <w:rFonts w:ascii="Soberana Titular" w:hAnsi="Soberana Titular"/>
                        <w:sz w:val="18"/>
                        <w:szCs w:val="18"/>
                      </w:rPr>
                    </w:pPr>
                    <w:r>
                      <w:rPr>
                        <w:rFonts w:ascii="Soberana Titular" w:hAnsi="Soberana Titular"/>
                        <w:sz w:val="18"/>
                        <w:szCs w:val="18"/>
                      </w:rPr>
                      <w:t>División de Arrendamiento y Comercialización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8C5AE2" wp14:editId="42875B1B">
          <wp:simplePos x="0" y="0"/>
          <wp:positionH relativeFrom="column">
            <wp:posOffset>7567295</wp:posOffset>
          </wp:positionH>
          <wp:positionV relativeFrom="paragraph">
            <wp:posOffset>-221615</wp:posOffset>
          </wp:positionV>
          <wp:extent cx="457200" cy="549965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BEEDD4" wp14:editId="00B6C1C0">
          <wp:simplePos x="0" y="0"/>
          <wp:positionH relativeFrom="column">
            <wp:posOffset>-147955</wp:posOffset>
          </wp:positionH>
          <wp:positionV relativeFrom="paragraph">
            <wp:posOffset>-221615</wp:posOffset>
          </wp:positionV>
          <wp:extent cx="1685925" cy="507045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0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B84" w:rsidRDefault="00DF2B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84"/>
    <w:rsid w:val="00052271"/>
    <w:rsid w:val="000B4EFA"/>
    <w:rsid w:val="00261CFB"/>
    <w:rsid w:val="00265E51"/>
    <w:rsid w:val="002C6F6D"/>
    <w:rsid w:val="0035540F"/>
    <w:rsid w:val="00477C93"/>
    <w:rsid w:val="0051099F"/>
    <w:rsid w:val="00630648"/>
    <w:rsid w:val="006B22B8"/>
    <w:rsid w:val="006B54A4"/>
    <w:rsid w:val="00800762"/>
    <w:rsid w:val="008F6548"/>
    <w:rsid w:val="0092408F"/>
    <w:rsid w:val="009B1E09"/>
    <w:rsid w:val="00C103D4"/>
    <w:rsid w:val="00C85550"/>
    <w:rsid w:val="00D536E9"/>
    <w:rsid w:val="00DF2B84"/>
    <w:rsid w:val="00E62C1B"/>
    <w:rsid w:val="00ED48B8"/>
    <w:rsid w:val="00FC6773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DF2B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F2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B84"/>
  </w:style>
  <w:style w:type="paragraph" w:styleId="Piedepgina">
    <w:name w:val="footer"/>
    <w:basedOn w:val="Normal"/>
    <w:link w:val="PiedepginaCar"/>
    <w:uiPriority w:val="99"/>
    <w:unhideWhenUsed/>
    <w:rsid w:val="00DF2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B84"/>
  </w:style>
  <w:style w:type="paragraph" w:styleId="Textodeglobo">
    <w:name w:val="Balloon Text"/>
    <w:basedOn w:val="Normal"/>
    <w:link w:val="TextodegloboCar"/>
    <w:uiPriority w:val="99"/>
    <w:semiHidden/>
    <w:unhideWhenUsed/>
    <w:rsid w:val="00DF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B84"/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DF2B8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DF2B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F2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B84"/>
  </w:style>
  <w:style w:type="paragraph" w:styleId="Piedepgina">
    <w:name w:val="footer"/>
    <w:basedOn w:val="Normal"/>
    <w:link w:val="PiedepginaCar"/>
    <w:uiPriority w:val="99"/>
    <w:unhideWhenUsed/>
    <w:rsid w:val="00DF2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B84"/>
  </w:style>
  <w:style w:type="paragraph" w:styleId="Textodeglobo">
    <w:name w:val="Balloon Text"/>
    <w:basedOn w:val="Normal"/>
    <w:link w:val="TextodegloboCar"/>
    <w:uiPriority w:val="99"/>
    <w:semiHidden/>
    <w:unhideWhenUsed/>
    <w:rsid w:val="00DF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B84"/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DF2B8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Enrique Gómez Parra</dc:creator>
  <cp:lastModifiedBy>Guillermo Enrique Gómez Parra</cp:lastModifiedBy>
  <cp:revision>5</cp:revision>
  <cp:lastPrinted>2017-11-17T18:38:00Z</cp:lastPrinted>
  <dcterms:created xsi:type="dcterms:W3CDTF">2017-10-30T23:54:00Z</dcterms:created>
  <dcterms:modified xsi:type="dcterms:W3CDTF">2017-11-17T18:38:00Z</dcterms:modified>
</cp:coreProperties>
</file>