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EB0981" w14:textId="77777777" w:rsidR="00330DC8" w:rsidRPr="002C1A7A" w:rsidRDefault="00330DC8" w:rsidP="00914C70"/>
    <w:p w14:paraId="035EEE90"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INSTITUTO MEXICANO DEL SEGURO SOCIAL</w:t>
      </w:r>
    </w:p>
    <w:p w14:paraId="6BF2AD74"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DIRECCION DE PRESTACIONES MÉDICAS</w:t>
      </w:r>
    </w:p>
    <w:p w14:paraId="57F51C3F"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UNIDAD DE ATENCION MÉDICA</w:t>
      </w:r>
    </w:p>
    <w:p w14:paraId="7149864F"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COORDINACION DE UNIDADES MÉDICAS DE ALTA ESPECIALIDAD</w:t>
      </w:r>
    </w:p>
    <w:p w14:paraId="2CB27458"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U. M. A. E. HOSPITAL DE ESPECIALIDADES C. M. N. O.</w:t>
      </w:r>
    </w:p>
    <w:p w14:paraId="55262052"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DIRECCION ADMINISTRATIVA</w:t>
      </w:r>
    </w:p>
    <w:p w14:paraId="32B2C727"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DEPARTAMENTO DE ABASTECIMIENTO</w:t>
      </w:r>
    </w:p>
    <w:p w14:paraId="0F8EE316" w14:textId="77777777" w:rsidR="002C1A7A" w:rsidRPr="002C1A7A" w:rsidRDefault="002C1A7A" w:rsidP="002C1A7A">
      <w:pPr>
        <w:jc w:val="center"/>
        <w:rPr>
          <w:rFonts w:ascii="Noto Sans" w:hAnsi="Noto Sans" w:cs="Noto Sans"/>
          <w:b/>
          <w:sz w:val="20"/>
          <w:szCs w:val="20"/>
        </w:rPr>
      </w:pPr>
    </w:p>
    <w:p w14:paraId="77AA7424" w14:textId="77777777" w:rsidR="002C1A7A" w:rsidRPr="002C1A7A" w:rsidRDefault="002C1A7A" w:rsidP="00477A6E">
      <w:pPr>
        <w:ind w:left="2124" w:hanging="1416"/>
        <w:jc w:val="center"/>
        <w:rPr>
          <w:rFonts w:ascii="Noto Sans" w:hAnsi="Noto Sans" w:cs="Noto Sans"/>
          <w:b/>
          <w:sz w:val="20"/>
          <w:szCs w:val="20"/>
        </w:rPr>
      </w:pPr>
      <w:r w:rsidRPr="002C1A7A">
        <w:rPr>
          <w:rFonts w:ascii="Noto Sans" w:hAnsi="Noto Sans" w:cs="Noto Sans"/>
          <w:b/>
          <w:noProof/>
          <w:sz w:val="20"/>
          <w:szCs w:val="20"/>
          <w:lang w:val="es-MX" w:eastAsia="es-MX"/>
        </w:rPr>
        <w:drawing>
          <wp:inline distT="0" distB="0" distL="0" distR="0" wp14:anchorId="1455797A" wp14:editId="2E21F84A">
            <wp:extent cx="1460500" cy="1729740"/>
            <wp:effectExtent l="0" t="0" r="635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60500" cy="1729740"/>
                    </a:xfrm>
                    <a:prstGeom prst="rect">
                      <a:avLst/>
                    </a:prstGeom>
                    <a:noFill/>
                    <a:ln>
                      <a:noFill/>
                    </a:ln>
                  </pic:spPr>
                </pic:pic>
              </a:graphicData>
            </a:graphic>
          </wp:inline>
        </w:drawing>
      </w:r>
    </w:p>
    <w:p w14:paraId="61368F46" w14:textId="77777777" w:rsidR="002C1A7A" w:rsidRPr="002C1A7A" w:rsidRDefault="002C1A7A" w:rsidP="002C1A7A">
      <w:pPr>
        <w:jc w:val="center"/>
        <w:rPr>
          <w:rFonts w:ascii="Noto Sans" w:hAnsi="Noto Sans" w:cs="Noto Sans"/>
          <w:sz w:val="20"/>
          <w:szCs w:val="20"/>
        </w:rPr>
      </w:pPr>
    </w:p>
    <w:p w14:paraId="05235690" w14:textId="7C16424A" w:rsidR="002C1A7A" w:rsidRPr="002C1A7A" w:rsidRDefault="00510E62" w:rsidP="002C1A7A">
      <w:pPr>
        <w:jc w:val="center"/>
        <w:rPr>
          <w:rFonts w:ascii="Noto Sans" w:hAnsi="Noto Sans" w:cs="Noto Sans"/>
          <w:sz w:val="20"/>
          <w:szCs w:val="20"/>
        </w:rPr>
      </w:pPr>
      <w:r>
        <w:rPr>
          <w:rFonts w:ascii="Noto Sans" w:hAnsi="Noto Sans" w:cs="Noto Sans"/>
          <w:sz w:val="20"/>
          <w:szCs w:val="20"/>
        </w:rPr>
        <w:t>LICIT</w:t>
      </w:r>
      <w:r w:rsidRPr="00510E62">
        <w:rPr>
          <w:rFonts w:ascii="Noto Sans" w:hAnsi="Noto Sans" w:cs="Noto Sans"/>
          <w:sz w:val="20"/>
          <w:szCs w:val="20"/>
        </w:rPr>
        <w:t>ACIÓ</w:t>
      </w:r>
      <w:r>
        <w:rPr>
          <w:rFonts w:ascii="Noto Sans" w:hAnsi="Noto Sans" w:cs="Noto Sans"/>
          <w:sz w:val="20"/>
          <w:szCs w:val="20"/>
        </w:rPr>
        <w:t xml:space="preserve">N PÚBLICA </w:t>
      </w:r>
      <w:r w:rsidR="002C1A7A" w:rsidRPr="002C1A7A">
        <w:rPr>
          <w:rFonts w:ascii="Noto Sans" w:hAnsi="Noto Sans" w:cs="Noto Sans"/>
          <w:sz w:val="20"/>
          <w:szCs w:val="20"/>
        </w:rPr>
        <w:t>NACIONAL</w:t>
      </w:r>
    </w:p>
    <w:p w14:paraId="37BC7588" w14:textId="77777777" w:rsidR="002C1A7A" w:rsidRPr="002C1A7A" w:rsidRDefault="002C1A7A" w:rsidP="002C1A7A">
      <w:pPr>
        <w:jc w:val="center"/>
        <w:rPr>
          <w:rFonts w:ascii="Noto Sans" w:hAnsi="Noto Sans" w:cs="Noto Sans"/>
          <w:b/>
          <w:bCs/>
          <w:sz w:val="20"/>
          <w:szCs w:val="20"/>
        </w:rPr>
      </w:pPr>
    </w:p>
    <w:p w14:paraId="658DBF28" w14:textId="6BDD74E6" w:rsidR="00780303" w:rsidRPr="002C1A7A" w:rsidRDefault="00780303" w:rsidP="00780303">
      <w:pPr>
        <w:jc w:val="center"/>
        <w:rPr>
          <w:rFonts w:ascii="Noto Sans" w:hAnsi="Noto Sans" w:cs="Noto Sans"/>
          <w:b/>
          <w:bCs/>
          <w:sz w:val="20"/>
          <w:szCs w:val="20"/>
        </w:rPr>
      </w:pPr>
      <w:r>
        <w:rPr>
          <w:rFonts w:ascii="Noto Sans" w:hAnsi="Noto Sans" w:cs="Noto Sans"/>
          <w:b/>
          <w:bCs/>
          <w:sz w:val="20"/>
          <w:szCs w:val="20"/>
        </w:rPr>
        <w:t xml:space="preserve">No. </w:t>
      </w:r>
      <w:r w:rsidR="00B52A28" w:rsidRPr="00B52A28">
        <w:rPr>
          <w:rFonts w:ascii="Noto Sans" w:hAnsi="Noto Sans" w:cs="Noto Sans"/>
          <w:b/>
          <w:bCs/>
          <w:sz w:val="20"/>
          <w:szCs w:val="20"/>
        </w:rPr>
        <w:t>LA-50-GYR-050GYR020-N-85-2026</w:t>
      </w:r>
    </w:p>
    <w:p w14:paraId="09EB3F92" w14:textId="71C0AC94" w:rsidR="00780303" w:rsidRPr="00B8078C" w:rsidRDefault="00780303" w:rsidP="00780303">
      <w:pPr>
        <w:jc w:val="center"/>
        <w:rPr>
          <w:rFonts w:ascii="Noto Sans" w:hAnsi="Noto Sans" w:cs="Noto Sans"/>
          <w:b/>
          <w:bCs/>
          <w:sz w:val="20"/>
          <w:szCs w:val="20"/>
        </w:rPr>
      </w:pPr>
      <w:r w:rsidRPr="00B8078C">
        <w:rPr>
          <w:rFonts w:ascii="Noto Sans" w:hAnsi="Noto Sans" w:cs="Noto Sans"/>
          <w:b/>
          <w:bCs/>
          <w:sz w:val="20"/>
          <w:szCs w:val="20"/>
        </w:rPr>
        <w:t xml:space="preserve">REQUERIMIENTO NO. </w:t>
      </w:r>
      <w:r w:rsidR="004F0FF0">
        <w:rPr>
          <w:rFonts w:ascii="Noto Sans" w:hAnsi="Noto Sans" w:cs="Noto Sans"/>
          <w:b/>
          <w:bCs/>
          <w:sz w:val="20"/>
          <w:szCs w:val="20"/>
        </w:rPr>
        <w:t>2</w:t>
      </w:r>
      <w:r w:rsidR="005773FC">
        <w:rPr>
          <w:rFonts w:ascii="Noto Sans" w:hAnsi="Noto Sans" w:cs="Noto Sans"/>
          <w:b/>
          <w:bCs/>
          <w:sz w:val="20"/>
          <w:szCs w:val="20"/>
        </w:rPr>
        <w:t>0</w:t>
      </w:r>
      <w:r w:rsidRPr="00B8078C">
        <w:rPr>
          <w:rFonts w:ascii="Noto Sans" w:hAnsi="Noto Sans" w:cs="Noto Sans"/>
          <w:b/>
          <w:bCs/>
          <w:sz w:val="20"/>
          <w:szCs w:val="20"/>
        </w:rPr>
        <w:t>/202</w:t>
      </w:r>
      <w:r w:rsidR="004F0FF0">
        <w:rPr>
          <w:rFonts w:ascii="Noto Sans" w:hAnsi="Noto Sans" w:cs="Noto Sans"/>
          <w:b/>
          <w:bCs/>
          <w:sz w:val="20"/>
          <w:szCs w:val="20"/>
        </w:rPr>
        <w:t>6</w:t>
      </w:r>
    </w:p>
    <w:p w14:paraId="20F275F2" w14:textId="77777777" w:rsidR="00780303" w:rsidRPr="002C1A7A" w:rsidRDefault="00780303" w:rsidP="00780303">
      <w:pPr>
        <w:jc w:val="center"/>
        <w:rPr>
          <w:rFonts w:ascii="Noto Sans" w:hAnsi="Noto Sans" w:cs="Noto Sans"/>
          <w:b/>
          <w:bCs/>
          <w:sz w:val="20"/>
          <w:szCs w:val="20"/>
        </w:rPr>
      </w:pPr>
    </w:p>
    <w:p w14:paraId="10A37758" w14:textId="77777777" w:rsidR="00780303" w:rsidRPr="002C1A7A" w:rsidRDefault="00780303" w:rsidP="00780303">
      <w:pPr>
        <w:jc w:val="center"/>
        <w:rPr>
          <w:rFonts w:ascii="Noto Sans" w:hAnsi="Noto Sans" w:cs="Noto Sans"/>
          <w:b/>
          <w:bCs/>
          <w:sz w:val="20"/>
          <w:szCs w:val="20"/>
        </w:rPr>
      </w:pPr>
    </w:p>
    <w:p w14:paraId="3DCE86CB" w14:textId="77777777" w:rsidR="005773FC" w:rsidRDefault="00780303" w:rsidP="005773FC">
      <w:pPr>
        <w:jc w:val="center"/>
        <w:rPr>
          <w:rFonts w:ascii="Noto Sans" w:hAnsi="Noto Sans" w:cs="Noto Sans"/>
          <w:b/>
          <w:bCs/>
          <w:sz w:val="20"/>
          <w:szCs w:val="20"/>
        </w:rPr>
      </w:pPr>
      <w:r w:rsidRPr="002C1A7A">
        <w:rPr>
          <w:rFonts w:ascii="Noto Sans" w:hAnsi="Noto Sans" w:cs="Noto Sans"/>
          <w:b/>
          <w:bCs/>
          <w:sz w:val="20"/>
          <w:szCs w:val="20"/>
        </w:rPr>
        <w:t>PARA LA CONTRATACIÓN DE</w:t>
      </w:r>
      <w:r>
        <w:rPr>
          <w:rFonts w:ascii="Noto Sans" w:hAnsi="Noto Sans" w:cs="Noto Sans"/>
          <w:b/>
          <w:bCs/>
          <w:sz w:val="20"/>
          <w:szCs w:val="20"/>
        </w:rPr>
        <w:t xml:space="preserve"> </w:t>
      </w:r>
      <w:r w:rsidRPr="002C1A7A">
        <w:rPr>
          <w:rFonts w:ascii="Noto Sans" w:hAnsi="Noto Sans" w:cs="Noto Sans"/>
          <w:b/>
          <w:bCs/>
          <w:sz w:val="20"/>
          <w:szCs w:val="20"/>
        </w:rPr>
        <w:t xml:space="preserve">SERVICIO DE </w:t>
      </w:r>
      <w:r w:rsidR="005773FC" w:rsidRPr="005773FC">
        <w:rPr>
          <w:rFonts w:ascii="Noto Sans" w:hAnsi="Noto Sans" w:cs="Noto Sans"/>
          <w:b/>
          <w:bCs/>
          <w:sz w:val="20"/>
          <w:szCs w:val="20"/>
        </w:rPr>
        <w:t xml:space="preserve">MANTENIMIENTO PREVENTIVO Y CORRECTIVO CON REFACCIONES INCLUIDAS A EQUIPOS MEDICOS  PARA EL EJERCICIO 2026 </w:t>
      </w:r>
    </w:p>
    <w:p w14:paraId="08A264B9" w14:textId="3715EE91" w:rsidR="005773FC" w:rsidRPr="005773FC" w:rsidRDefault="005773FC" w:rsidP="005773FC">
      <w:pPr>
        <w:jc w:val="center"/>
        <w:rPr>
          <w:rFonts w:ascii="Noto Sans" w:hAnsi="Noto Sans" w:cs="Noto Sans"/>
          <w:b/>
          <w:bCs/>
          <w:sz w:val="20"/>
          <w:szCs w:val="20"/>
          <w:lang w:val="es-MX"/>
        </w:rPr>
      </w:pPr>
      <w:r w:rsidRPr="005773FC">
        <w:rPr>
          <w:rFonts w:ascii="Noto Sans" w:hAnsi="Noto Sans" w:cs="Noto Sans"/>
          <w:b/>
          <w:bCs/>
          <w:sz w:val="20"/>
          <w:szCs w:val="20"/>
        </w:rPr>
        <w:t>SEGUNDA PARTE.</w:t>
      </w:r>
    </w:p>
    <w:p w14:paraId="6A2627CF" w14:textId="32B94540" w:rsidR="00780303" w:rsidRPr="002C1A7A" w:rsidRDefault="00780303" w:rsidP="00780303">
      <w:pPr>
        <w:jc w:val="center"/>
        <w:rPr>
          <w:rFonts w:ascii="Noto Sans" w:hAnsi="Noto Sans" w:cs="Noto Sans"/>
          <w:b/>
          <w:bCs/>
          <w:sz w:val="20"/>
          <w:szCs w:val="20"/>
        </w:rPr>
      </w:pPr>
      <w:r w:rsidRPr="002C1A7A">
        <w:rPr>
          <w:rFonts w:ascii="Noto Sans" w:hAnsi="Noto Sans" w:cs="Noto Sans"/>
          <w:b/>
          <w:bCs/>
          <w:sz w:val="20"/>
          <w:szCs w:val="20"/>
        </w:rPr>
        <w:t>PARA LA UMAE HOSPITAL DE ESPECIALIDADES DEL CENTRO MEDICO NACIONAL DE OCCIDENTE</w:t>
      </w:r>
      <w:r>
        <w:rPr>
          <w:rFonts w:ascii="Noto Sans" w:hAnsi="Noto Sans" w:cs="Noto Sans"/>
          <w:b/>
          <w:bCs/>
          <w:sz w:val="20"/>
          <w:szCs w:val="20"/>
        </w:rPr>
        <w:t>.</w:t>
      </w:r>
    </w:p>
    <w:p w14:paraId="3869C889" w14:textId="77777777" w:rsidR="002C1A7A" w:rsidRDefault="002C1A7A" w:rsidP="00BA1332">
      <w:pPr>
        <w:rPr>
          <w:rFonts w:ascii="Noto Sans" w:hAnsi="Noto Sans" w:cs="Noto Sans"/>
          <w:b/>
          <w:bCs/>
          <w:sz w:val="20"/>
          <w:szCs w:val="20"/>
        </w:rPr>
      </w:pPr>
    </w:p>
    <w:p w14:paraId="44568D75" w14:textId="77777777" w:rsidR="00BA1332" w:rsidRPr="002C1A7A" w:rsidRDefault="00BA1332" w:rsidP="002C1A7A">
      <w:pPr>
        <w:jc w:val="center"/>
        <w:rPr>
          <w:rFonts w:ascii="Noto Sans" w:hAnsi="Noto Sans" w:cs="Noto Sans"/>
          <w:b/>
          <w:bCs/>
          <w:sz w:val="20"/>
          <w:szCs w:val="20"/>
        </w:rPr>
      </w:pPr>
    </w:p>
    <w:p w14:paraId="4D3EF83A" w14:textId="77777777" w:rsidR="002C1A7A" w:rsidRPr="002C1A7A" w:rsidRDefault="002C1A7A" w:rsidP="002C1A7A">
      <w:pPr>
        <w:jc w:val="center"/>
        <w:rPr>
          <w:rFonts w:ascii="Noto Sans" w:hAnsi="Noto Sans" w:cs="Noto Sans"/>
          <w:b/>
          <w:bCs/>
          <w:sz w:val="20"/>
          <w:szCs w:val="20"/>
        </w:rPr>
      </w:pPr>
    </w:p>
    <w:p w14:paraId="4BE9A0F3" w14:textId="705A4BFB" w:rsidR="005245BC" w:rsidRDefault="00F764E9" w:rsidP="002C1A7A">
      <w:pPr>
        <w:jc w:val="center"/>
        <w:rPr>
          <w:rFonts w:ascii="Noto Sans" w:hAnsi="Noto Sans" w:cs="Noto Sans"/>
          <w:color w:val="000000"/>
          <w:sz w:val="20"/>
          <w:szCs w:val="20"/>
        </w:rPr>
      </w:pPr>
      <w:r>
        <w:rPr>
          <w:rFonts w:ascii="Noto Sans" w:hAnsi="Noto Sans" w:cs="Noto Sans"/>
          <w:b/>
          <w:bCs/>
          <w:color w:val="000000"/>
          <w:sz w:val="20"/>
          <w:szCs w:val="20"/>
        </w:rPr>
        <w:t>EN APEGO AL ARTICULO 35</w:t>
      </w:r>
      <w:r w:rsidR="002C1A7A" w:rsidRPr="002C1A7A">
        <w:rPr>
          <w:rFonts w:ascii="Noto Sans" w:hAnsi="Noto Sans" w:cs="Noto Sans"/>
          <w:b/>
          <w:bCs/>
          <w:color w:val="000000"/>
          <w:sz w:val="20"/>
          <w:szCs w:val="20"/>
        </w:rPr>
        <w:t xml:space="preserve"> FRACCIÓN I</w:t>
      </w:r>
      <w:r>
        <w:rPr>
          <w:rFonts w:ascii="Noto Sans" w:hAnsi="Noto Sans" w:cs="Noto Sans"/>
          <w:b/>
          <w:bCs/>
          <w:color w:val="000000"/>
          <w:sz w:val="20"/>
          <w:szCs w:val="20"/>
        </w:rPr>
        <w:t>, 36 Y 39</w:t>
      </w:r>
      <w:r w:rsidR="002C1A7A" w:rsidRPr="002C1A7A">
        <w:rPr>
          <w:rFonts w:ascii="Noto Sans" w:hAnsi="Noto Sans" w:cs="Noto Sans"/>
          <w:b/>
          <w:bCs/>
          <w:color w:val="000000"/>
          <w:sz w:val="20"/>
          <w:szCs w:val="20"/>
        </w:rPr>
        <w:t xml:space="preserve"> FRACCIÓN I</w:t>
      </w:r>
      <w:r w:rsidR="005245BC">
        <w:rPr>
          <w:rFonts w:ascii="Noto Sans" w:hAnsi="Noto Sans" w:cs="Noto Sans"/>
          <w:b/>
          <w:bCs/>
          <w:color w:val="000000"/>
          <w:sz w:val="20"/>
          <w:szCs w:val="20"/>
        </w:rPr>
        <w:t xml:space="preserve"> </w:t>
      </w:r>
      <w:r w:rsidR="00AF24F9" w:rsidRPr="00AF24F9">
        <w:rPr>
          <w:rFonts w:ascii="Noto Sans" w:hAnsi="Noto Sans" w:cs="Noto Sans"/>
          <w:b/>
          <w:bCs/>
          <w:color w:val="000000"/>
          <w:sz w:val="20"/>
          <w:szCs w:val="20"/>
        </w:rPr>
        <w:t>LEY DE ADQUISICIONES, ARRENDAMIENTOS Y SERVICIOS DEL SECTOR PÚBLICO (LAASSP)</w:t>
      </w:r>
      <w:r w:rsidR="00AF24F9">
        <w:rPr>
          <w:rFonts w:ascii="Noto Sans" w:hAnsi="Noto Sans" w:cs="Noto Sans"/>
          <w:b/>
          <w:bCs/>
          <w:color w:val="000000"/>
          <w:sz w:val="20"/>
          <w:szCs w:val="20"/>
        </w:rPr>
        <w:t xml:space="preserve"> </w:t>
      </w:r>
      <w:r w:rsidR="005245BC">
        <w:rPr>
          <w:rFonts w:ascii="Noto Sans" w:hAnsi="Noto Sans" w:cs="Noto Sans"/>
          <w:b/>
          <w:bCs/>
          <w:color w:val="000000"/>
          <w:sz w:val="20"/>
          <w:szCs w:val="20"/>
        </w:rPr>
        <w:t>PARA ESTA LICITA</w:t>
      </w:r>
      <w:r w:rsidR="002C1A7A" w:rsidRPr="002C1A7A">
        <w:rPr>
          <w:rFonts w:ascii="Noto Sans" w:hAnsi="Noto Sans" w:cs="Noto Sans"/>
          <w:b/>
          <w:bCs/>
          <w:color w:val="000000"/>
          <w:sz w:val="20"/>
          <w:szCs w:val="20"/>
        </w:rPr>
        <w:t>CI</w:t>
      </w:r>
      <w:r w:rsidR="005245BC" w:rsidRPr="002C1A7A">
        <w:rPr>
          <w:rFonts w:ascii="Noto Sans" w:hAnsi="Noto Sans" w:cs="Noto Sans"/>
          <w:b/>
          <w:bCs/>
          <w:color w:val="000000"/>
          <w:sz w:val="20"/>
          <w:szCs w:val="20"/>
        </w:rPr>
        <w:t>Ó</w:t>
      </w:r>
      <w:r w:rsidR="002C1A7A" w:rsidRPr="002C1A7A">
        <w:rPr>
          <w:rFonts w:ascii="Noto Sans" w:hAnsi="Noto Sans" w:cs="Noto Sans"/>
          <w:b/>
          <w:bCs/>
          <w:color w:val="000000"/>
          <w:sz w:val="20"/>
          <w:szCs w:val="20"/>
        </w:rPr>
        <w:t xml:space="preserve">N SE </w:t>
      </w:r>
      <w:r w:rsidR="005245BC">
        <w:rPr>
          <w:rFonts w:ascii="Noto Sans" w:hAnsi="Noto Sans" w:cs="Noto Sans"/>
          <w:b/>
          <w:bCs/>
          <w:color w:val="000000"/>
          <w:sz w:val="20"/>
          <w:szCs w:val="20"/>
        </w:rPr>
        <w:t>DEBER</w:t>
      </w:r>
      <w:r w:rsidR="002C1A7A" w:rsidRPr="002C1A7A">
        <w:rPr>
          <w:rFonts w:ascii="Noto Sans" w:hAnsi="Noto Sans" w:cs="Noto Sans"/>
          <w:b/>
          <w:bCs/>
          <w:color w:val="000000"/>
          <w:sz w:val="20"/>
          <w:szCs w:val="20"/>
        </w:rPr>
        <w:t xml:space="preserve">Á PARTICIPAR </w:t>
      </w:r>
      <w:r w:rsidR="005245BC">
        <w:rPr>
          <w:rFonts w:ascii="Noto Sans" w:hAnsi="Noto Sans" w:cs="Noto Sans"/>
          <w:b/>
          <w:bCs/>
          <w:color w:val="000000"/>
          <w:sz w:val="20"/>
          <w:szCs w:val="20"/>
        </w:rPr>
        <w:t xml:space="preserve">DE MANERA </w:t>
      </w:r>
      <w:r w:rsidR="002C1A7A" w:rsidRPr="002C1A7A">
        <w:rPr>
          <w:rFonts w:ascii="Noto Sans" w:hAnsi="Noto Sans" w:cs="Noto Sans"/>
          <w:b/>
          <w:bCs/>
          <w:color w:val="000000"/>
          <w:sz w:val="20"/>
          <w:szCs w:val="20"/>
        </w:rPr>
        <w:t>ELECTRÓNICA</w:t>
      </w:r>
      <w:r>
        <w:rPr>
          <w:rFonts w:ascii="Noto Sans" w:hAnsi="Noto Sans" w:cs="Noto Sans"/>
          <w:b/>
          <w:bCs/>
          <w:color w:val="000000"/>
          <w:sz w:val="20"/>
          <w:szCs w:val="20"/>
        </w:rPr>
        <w:t>.</w:t>
      </w:r>
      <w:r w:rsidR="002C1A7A" w:rsidRPr="002C1A7A">
        <w:rPr>
          <w:rFonts w:ascii="Noto Sans" w:hAnsi="Noto Sans" w:cs="Noto Sans"/>
          <w:color w:val="000000"/>
          <w:sz w:val="20"/>
          <w:szCs w:val="20"/>
        </w:rPr>
        <w:t xml:space="preserve"> </w:t>
      </w:r>
    </w:p>
    <w:p w14:paraId="03C5955A" w14:textId="1F2BD566" w:rsidR="002C1A7A" w:rsidRPr="002C1A7A" w:rsidRDefault="002C1A7A" w:rsidP="002C1A7A">
      <w:pPr>
        <w:jc w:val="center"/>
        <w:rPr>
          <w:rFonts w:ascii="Noto Sans" w:hAnsi="Noto Sans" w:cs="Noto Sans"/>
          <w:b/>
          <w:sz w:val="20"/>
          <w:szCs w:val="20"/>
          <w:u w:val="single"/>
        </w:rPr>
      </w:pPr>
      <w:r w:rsidRPr="002C1A7A">
        <w:rPr>
          <w:rFonts w:ascii="Noto Sans" w:hAnsi="Noto Sans" w:cs="Noto Sans"/>
          <w:sz w:val="20"/>
          <w:szCs w:val="20"/>
        </w:rPr>
        <w:br w:type="page"/>
      </w:r>
      <w:r w:rsidRPr="002C1A7A">
        <w:rPr>
          <w:rFonts w:ascii="Noto Sans" w:hAnsi="Noto Sans" w:cs="Noto Sans"/>
          <w:b/>
          <w:sz w:val="20"/>
          <w:szCs w:val="20"/>
          <w:u w:val="single"/>
        </w:rPr>
        <w:lastRenderedPageBreak/>
        <w:t>CONTENIDO</w:t>
      </w:r>
    </w:p>
    <w:p w14:paraId="4DFF4DB9" w14:textId="77777777" w:rsidR="002C1A7A" w:rsidRPr="002C1A7A" w:rsidRDefault="002C1A7A" w:rsidP="002C1A7A">
      <w:pPr>
        <w:rPr>
          <w:rFonts w:ascii="Noto Sans" w:hAnsi="Noto Sans" w:cs="Noto Sans"/>
          <w:b/>
          <w:sz w:val="20"/>
          <w:szCs w:val="20"/>
        </w:rPr>
      </w:pPr>
    </w:p>
    <w:tbl>
      <w:tblPr>
        <w:tblW w:w="1008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080"/>
      </w:tblGrid>
      <w:tr w:rsidR="002C1A7A" w:rsidRPr="002C1A7A" w14:paraId="2D65BD74" w14:textId="77777777" w:rsidTr="00142019">
        <w:tc>
          <w:tcPr>
            <w:tcW w:w="10080" w:type="dxa"/>
            <w:tcBorders>
              <w:top w:val="single" w:sz="6" w:space="0" w:color="auto"/>
              <w:left w:val="single" w:sz="6" w:space="0" w:color="auto"/>
              <w:bottom w:val="single" w:sz="6" w:space="0" w:color="auto"/>
              <w:right w:val="single" w:sz="6" w:space="0" w:color="auto"/>
            </w:tcBorders>
          </w:tcPr>
          <w:p w14:paraId="56559C9B"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 xml:space="preserve">     </w:t>
            </w:r>
            <w:r w:rsidRPr="002C1A7A">
              <w:rPr>
                <w:rFonts w:ascii="Noto Sans" w:hAnsi="Noto Sans" w:cs="Noto Sans"/>
                <w:b/>
                <w:sz w:val="20"/>
                <w:szCs w:val="20"/>
              </w:rPr>
              <w:t>PRESENTACIÓN.</w:t>
            </w:r>
          </w:p>
        </w:tc>
      </w:tr>
      <w:tr w:rsidR="002C1A7A" w:rsidRPr="002C1A7A" w14:paraId="320794A6" w14:textId="77777777" w:rsidTr="00142019">
        <w:tc>
          <w:tcPr>
            <w:tcW w:w="10080" w:type="dxa"/>
            <w:tcBorders>
              <w:top w:val="single" w:sz="6" w:space="0" w:color="auto"/>
              <w:left w:val="single" w:sz="6" w:space="0" w:color="auto"/>
              <w:bottom w:val="single" w:sz="6" w:space="0" w:color="auto"/>
              <w:right w:val="single" w:sz="6" w:space="0" w:color="auto"/>
            </w:tcBorders>
          </w:tcPr>
          <w:p w14:paraId="3321C822" w14:textId="77777777" w:rsidR="002C1A7A" w:rsidRPr="002C1A7A" w:rsidRDefault="002C1A7A" w:rsidP="00142019">
            <w:pPr>
              <w:rPr>
                <w:rFonts w:ascii="Noto Sans" w:hAnsi="Noto Sans" w:cs="Noto Sans"/>
                <w:b/>
                <w:sz w:val="20"/>
                <w:szCs w:val="20"/>
              </w:rPr>
            </w:pPr>
          </w:p>
        </w:tc>
      </w:tr>
      <w:tr w:rsidR="002C1A7A" w:rsidRPr="002C1A7A" w14:paraId="59D72E70" w14:textId="77777777" w:rsidTr="00142019">
        <w:tc>
          <w:tcPr>
            <w:tcW w:w="10080" w:type="dxa"/>
            <w:tcBorders>
              <w:top w:val="single" w:sz="6" w:space="0" w:color="auto"/>
              <w:left w:val="single" w:sz="6" w:space="0" w:color="auto"/>
              <w:bottom w:val="single" w:sz="6" w:space="0" w:color="auto"/>
              <w:right w:val="single" w:sz="6" w:space="0" w:color="auto"/>
            </w:tcBorders>
          </w:tcPr>
          <w:p w14:paraId="67DE650A"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 xml:space="preserve">     GLOSARIO DE TÉRMINOS.</w:t>
            </w:r>
          </w:p>
        </w:tc>
      </w:tr>
      <w:tr w:rsidR="002C1A7A" w:rsidRPr="002C1A7A" w14:paraId="13B4A666" w14:textId="77777777" w:rsidTr="00142019">
        <w:tc>
          <w:tcPr>
            <w:tcW w:w="10080" w:type="dxa"/>
            <w:tcBorders>
              <w:top w:val="single" w:sz="6" w:space="0" w:color="auto"/>
              <w:left w:val="single" w:sz="6" w:space="0" w:color="auto"/>
              <w:bottom w:val="single" w:sz="6" w:space="0" w:color="auto"/>
              <w:right w:val="single" w:sz="6" w:space="0" w:color="auto"/>
            </w:tcBorders>
          </w:tcPr>
          <w:p w14:paraId="2F1D578E" w14:textId="77777777" w:rsidR="002C1A7A" w:rsidRPr="002C1A7A" w:rsidRDefault="002C1A7A" w:rsidP="00142019">
            <w:pPr>
              <w:rPr>
                <w:rFonts w:ascii="Noto Sans" w:hAnsi="Noto Sans" w:cs="Noto Sans"/>
                <w:b/>
                <w:sz w:val="20"/>
                <w:szCs w:val="20"/>
              </w:rPr>
            </w:pPr>
          </w:p>
        </w:tc>
      </w:tr>
      <w:tr w:rsidR="002C1A7A" w:rsidRPr="002C1A7A" w14:paraId="4F4E5B9A" w14:textId="77777777" w:rsidTr="00142019">
        <w:trPr>
          <w:trHeight w:val="260"/>
        </w:trPr>
        <w:tc>
          <w:tcPr>
            <w:tcW w:w="10080" w:type="dxa"/>
            <w:tcBorders>
              <w:top w:val="single" w:sz="6" w:space="0" w:color="auto"/>
              <w:left w:val="single" w:sz="6" w:space="0" w:color="auto"/>
              <w:bottom w:val="single" w:sz="6" w:space="0" w:color="auto"/>
              <w:right w:val="single" w:sz="6" w:space="0" w:color="auto"/>
            </w:tcBorders>
          </w:tcPr>
          <w:p w14:paraId="1460594B" w14:textId="50BB96D9" w:rsidR="002C1A7A" w:rsidRPr="002C1A7A" w:rsidRDefault="002C1A7A" w:rsidP="005C78A5">
            <w:pPr>
              <w:rPr>
                <w:rFonts w:ascii="Noto Sans" w:hAnsi="Noto Sans" w:cs="Noto Sans"/>
                <w:b/>
                <w:sz w:val="20"/>
                <w:szCs w:val="20"/>
              </w:rPr>
            </w:pPr>
            <w:r w:rsidRPr="002C1A7A">
              <w:rPr>
                <w:rFonts w:ascii="Noto Sans" w:hAnsi="Noto Sans" w:cs="Noto Sans"/>
                <w:b/>
                <w:sz w:val="20"/>
                <w:szCs w:val="20"/>
              </w:rPr>
              <w:t xml:space="preserve">1.- ACREDITACIÓN DE LA EXISTENCIA Y PERSONALIDAD JURÍDICA DEL </w:t>
            </w:r>
            <w:r w:rsidR="005C78A5">
              <w:rPr>
                <w:rFonts w:ascii="Noto Sans" w:hAnsi="Noto Sans" w:cs="Noto Sans"/>
                <w:b/>
                <w:sz w:val="20"/>
                <w:szCs w:val="20"/>
              </w:rPr>
              <w:t>LICITAN</w:t>
            </w:r>
            <w:r w:rsidRPr="002C1A7A">
              <w:rPr>
                <w:rFonts w:ascii="Noto Sans" w:hAnsi="Noto Sans" w:cs="Noto Sans"/>
                <w:b/>
                <w:sz w:val="20"/>
                <w:szCs w:val="20"/>
              </w:rPr>
              <w:t>TE.</w:t>
            </w:r>
          </w:p>
        </w:tc>
      </w:tr>
      <w:tr w:rsidR="002C1A7A" w:rsidRPr="002C1A7A" w14:paraId="4E1AA833" w14:textId="77777777" w:rsidTr="00142019">
        <w:tc>
          <w:tcPr>
            <w:tcW w:w="10080" w:type="dxa"/>
            <w:tcBorders>
              <w:top w:val="single" w:sz="6" w:space="0" w:color="auto"/>
              <w:left w:val="single" w:sz="6" w:space="0" w:color="auto"/>
              <w:bottom w:val="single" w:sz="6" w:space="0" w:color="auto"/>
              <w:right w:val="single" w:sz="6" w:space="0" w:color="auto"/>
            </w:tcBorders>
          </w:tcPr>
          <w:p w14:paraId="0C1CF61F" w14:textId="77777777" w:rsidR="002C1A7A" w:rsidRPr="002C1A7A" w:rsidRDefault="002C1A7A" w:rsidP="00142019">
            <w:pPr>
              <w:rPr>
                <w:rFonts w:ascii="Noto Sans" w:hAnsi="Noto Sans" w:cs="Noto Sans"/>
                <w:sz w:val="20"/>
                <w:szCs w:val="20"/>
              </w:rPr>
            </w:pPr>
          </w:p>
        </w:tc>
      </w:tr>
      <w:tr w:rsidR="002C1A7A" w:rsidRPr="002C1A7A" w14:paraId="585E517B" w14:textId="77777777" w:rsidTr="00142019">
        <w:tc>
          <w:tcPr>
            <w:tcW w:w="10080" w:type="dxa"/>
            <w:tcBorders>
              <w:top w:val="single" w:sz="6" w:space="0" w:color="auto"/>
              <w:left w:val="single" w:sz="6" w:space="0" w:color="auto"/>
              <w:bottom w:val="single" w:sz="6" w:space="0" w:color="auto"/>
              <w:right w:val="single" w:sz="6" w:space="0" w:color="auto"/>
            </w:tcBorders>
          </w:tcPr>
          <w:p w14:paraId="6FB39B6B" w14:textId="6E8E0D44" w:rsidR="002C1A7A" w:rsidRPr="002C1A7A" w:rsidRDefault="002C1A7A" w:rsidP="00142019">
            <w:pPr>
              <w:rPr>
                <w:rFonts w:ascii="Noto Sans" w:hAnsi="Noto Sans" w:cs="Noto Sans"/>
                <w:sz w:val="20"/>
                <w:szCs w:val="20"/>
              </w:rPr>
            </w:pPr>
            <w:r w:rsidRPr="002C1A7A">
              <w:rPr>
                <w:rFonts w:ascii="Noto Sans" w:hAnsi="Noto Sans" w:cs="Noto Sans"/>
                <w:b/>
                <w:sz w:val="20"/>
                <w:szCs w:val="20"/>
              </w:rPr>
              <w:t xml:space="preserve">2.- INFORMACIÓN ESPECÍFICA DE LA </w:t>
            </w:r>
            <w:r w:rsidR="005C78A5">
              <w:rPr>
                <w:rFonts w:ascii="Noto Sans" w:hAnsi="Noto Sans" w:cs="Noto Sans"/>
                <w:b/>
                <w:bCs/>
                <w:color w:val="000000"/>
                <w:sz w:val="20"/>
                <w:szCs w:val="20"/>
              </w:rPr>
              <w:t>LICITA</w:t>
            </w:r>
            <w:r w:rsidR="005C78A5" w:rsidRPr="002C1A7A">
              <w:rPr>
                <w:rFonts w:ascii="Noto Sans" w:hAnsi="Noto Sans" w:cs="Noto Sans"/>
                <w:b/>
                <w:bCs/>
                <w:color w:val="000000"/>
                <w:sz w:val="20"/>
                <w:szCs w:val="20"/>
              </w:rPr>
              <w:t>CIÓN</w:t>
            </w:r>
            <w:r w:rsidRPr="002C1A7A">
              <w:rPr>
                <w:rFonts w:ascii="Noto Sans" w:hAnsi="Noto Sans" w:cs="Noto Sans"/>
                <w:b/>
                <w:sz w:val="20"/>
                <w:szCs w:val="20"/>
              </w:rPr>
              <w:t>.</w:t>
            </w:r>
            <w:r w:rsidRPr="002C1A7A">
              <w:rPr>
                <w:rFonts w:ascii="Noto Sans" w:hAnsi="Noto Sans" w:cs="Noto Sans"/>
                <w:sz w:val="20"/>
                <w:szCs w:val="20"/>
              </w:rPr>
              <w:t xml:space="preserve"> </w:t>
            </w:r>
          </w:p>
        </w:tc>
      </w:tr>
      <w:tr w:rsidR="002C1A7A" w:rsidRPr="002C1A7A" w14:paraId="0BE9344A" w14:textId="77777777" w:rsidTr="00142019">
        <w:tc>
          <w:tcPr>
            <w:tcW w:w="10080" w:type="dxa"/>
            <w:tcBorders>
              <w:top w:val="single" w:sz="6" w:space="0" w:color="auto"/>
              <w:left w:val="single" w:sz="6" w:space="0" w:color="auto"/>
              <w:bottom w:val="single" w:sz="6" w:space="0" w:color="auto"/>
              <w:right w:val="single" w:sz="6" w:space="0" w:color="auto"/>
            </w:tcBorders>
          </w:tcPr>
          <w:p w14:paraId="3568AE08" w14:textId="484B921A" w:rsidR="002C1A7A" w:rsidRPr="002C1A7A" w:rsidRDefault="002C1A7A" w:rsidP="00142019">
            <w:pPr>
              <w:rPr>
                <w:rFonts w:ascii="Noto Sans" w:hAnsi="Noto Sans" w:cs="Noto Sans"/>
                <w:sz w:val="20"/>
                <w:szCs w:val="20"/>
              </w:rPr>
            </w:pPr>
            <w:r w:rsidRPr="002C1A7A">
              <w:rPr>
                <w:rFonts w:ascii="Noto Sans" w:hAnsi="Noto Sans" w:cs="Noto Sans"/>
                <w:sz w:val="20"/>
                <w:szCs w:val="20"/>
              </w:rPr>
              <w:t>2.1- DISPONIBILIDAD PRESUPUESTARIA</w:t>
            </w:r>
            <w:r w:rsidR="006A692A">
              <w:rPr>
                <w:rFonts w:ascii="Noto Sans" w:hAnsi="Noto Sans" w:cs="Noto Sans"/>
                <w:sz w:val="20"/>
                <w:szCs w:val="20"/>
              </w:rPr>
              <w:t>.</w:t>
            </w:r>
            <w:r w:rsidRPr="002C1A7A">
              <w:rPr>
                <w:rFonts w:ascii="Noto Sans" w:hAnsi="Noto Sans" w:cs="Noto Sans"/>
                <w:sz w:val="20"/>
                <w:szCs w:val="20"/>
              </w:rPr>
              <w:t xml:space="preserve"> </w:t>
            </w:r>
          </w:p>
        </w:tc>
      </w:tr>
      <w:tr w:rsidR="002C1A7A" w:rsidRPr="002C1A7A" w14:paraId="4AAC22F1" w14:textId="77777777" w:rsidTr="00142019">
        <w:tc>
          <w:tcPr>
            <w:tcW w:w="10080" w:type="dxa"/>
            <w:tcBorders>
              <w:top w:val="single" w:sz="6" w:space="0" w:color="auto"/>
              <w:left w:val="single" w:sz="6" w:space="0" w:color="auto"/>
              <w:bottom w:val="single" w:sz="6" w:space="0" w:color="auto"/>
              <w:right w:val="single" w:sz="6" w:space="0" w:color="auto"/>
            </w:tcBorders>
          </w:tcPr>
          <w:p w14:paraId="0C87A406" w14:textId="228C6851" w:rsidR="002C1A7A" w:rsidRPr="002C1A7A" w:rsidRDefault="002C1A7A" w:rsidP="00F764E9">
            <w:pPr>
              <w:rPr>
                <w:rFonts w:ascii="Noto Sans" w:hAnsi="Noto Sans" w:cs="Noto Sans"/>
                <w:sz w:val="20"/>
                <w:szCs w:val="20"/>
              </w:rPr>
            </w:pPr>
            <w:r w:rsidRPr="002C1A7A">
              <w:rPr>
                <w:rFonts w:ascii="Noto Sans" w:hAnsi="Noto Sans" w:cs="Noto Sans"/>
                <w:sz w:val="20"/>
                <w:szCs w:val="20"/>
              </w:rPr>
              <w:t>2.2. FECHA HORA Y LUGAR DE LA JUNTA DE ACLARACIONES</w:t>
            </w:r>
            <w:r w:rsidR="00F764E9">
              <w:rPr>
                <w:rFonts w:ascii="Noto Sans" w:hAnsi="Noto Sans" w:cs="Noto Sans"/>
                <w:sz w:val="20"/>
                <w:szCs w:val="20"/>
              </w:rPr>
              <w:t>.</w:t>
            </w:r>
          </w:p>
        </w:tc>
      </w:tr>
      <w:tr w:rsidR="002C1A7A" w:rsidRPr="002C1A7A" w14:paraId="53BC476A" w14:textId="77777777" w:rsidTr="00142019">
        <w:tc>
          <w:tcPr>
            <w:tcW w:w="10080" w:type="dxa"/>
            <w:tcBorders>
              <w:top w:val="single" w:sz="6" w:space="0" w:color="auto"/>
              <w:left w:val="single" w:sz="6" w:space="0" w:color="auto"/>
              <w:bottom w:val="single" w:sz="6" w:space="0" w:color="auto"/>
              <w:right w:val="single" w:sz="6" w:space="0" w:color="auto"/>
            </w:tcBorders>
          </w:tcPr>
          <w:p w14:paraId="48C54A32"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2.3.-FECHA, HORA Y LUGAR DEL ACTO DE PRESENTACIÓN Y APERTURA DE PROPOSICIONES.</w:t>
            </w:r>
          </w:p>
        </w:tc>
      </w:tr>
      <w:tr w:rsidR="002C1A7A" w:rsidRPr="002C1A7A" w14:paraId="726BDF16" w14:textId="77777777" w:rsidTr="00142019">
        <w:tc>
          <w:tcPr>
            <w:tcW w:w="10080" w:type="dxa"/>
            <w:tcBorders>
              <w:top w:val="single" w:sz="6" w:space="0" w:color="auto"/>
              <w:left w:val="single" w:sz="6" w:space="0" w:color="auto"/>
              <w:bottom w:val="single" w:sz="6" w:space="0" w:color="auto"/>
              <w:right w:val="single" w:sz="6" w:space="0" w:color="auto"/>
            </w:tcBorders>
          </w:tcPr>
          <w:p w14:paraId="790C92E2" w14:textId="25F2E297" w:rsidR="002C1A7A" w:rsidRPr="002C1A7A" w:rsidRDefault="002C1A7A" w:rsidP="005C78A5">
            <w:pPr>
              <w:ind w:left="-7" w:firstLine="7"/>
              <w:rPr>
                <w:rFonts w:ascii="Noto Sans" w:hAnsi="Noto Sans" w:cs="Noto Sans"/>
                <w:sz w:val="20"/>
                <w:szCs w:val="20"/>
              </w:rPr>
            </w:pPr>
            <w:r w:rsidRPr="002C1A7A">
              <w:rPr>
                <w:rFonts w:ascii="Noto Sans" w:hAnsi="Noto Sans" w:cs="Noto Sans"/>
                <w:sz w:val="20"/>
                <w:szCs w:val="20"/>
              </w:rPr>
              <w:t>2.4.- FECHA, HORA Y LUGAR DEL AC</w:t>
            </w:r>
            <w:r w:rsidR="005C78A5">
              <w:rPr>
                <w:rFonts w:ascii="Noto Sans" w:hAnsi="Noto Sans" w:cs="Noto Sans"/>
                <w:sz w:val="20"/>
                <w:szCs w:val="20"/>
              </w:rPr>
              <w:t>TO DE COMUNICACIÓN DEL FALLO.</w:t>
            </w:r>
            <w:r w:rsidRPr="002C1A7A">
              <w:rPr>
                <w:rFonts w:ascii="Noto Sans" w:hAnsi="Noto Sans" w:cs="Noto Sans"/>
                <w:sz w:val="20"/>
                <w:szCs w:val="20"/>
              </w:rPr>
              <w:t xml:space="preserve"> </w:t>
            </w:r>
          </w:p>
        </w:tc>
      </w:tr>
      <w:tr w:rsidR="002C1A7A" w:rsidRPr="002C1A7A" w14:paraId="336CA7A4" w14:textId="77777777" w:rsidTr="00142019">
        <w:tc>
          <w:tcPr>
            <w:tcW w:w="10080" w:type="dxa"/>
            <w:tcBorders>
              <w:top w:val="single" w:sz="6" w:space="0" w:color="auto"/>
              <w:left w:val="single" w:sz="6" w:space="0" w:color="auto"/>
              <w:bottom w:val="single" w:sz="6" w:space="0" w:color="auto"/>
              <w:right w:val="single" w:sz="6" w:space="0" w:color="auto"/>
            </w:tcBorders>
          </w:tcPr>
          <w:p w14:paraId="2F5A39EB"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2.5.- FECHA, HORA Y LUGAR DE LA FIRMA DE CONTRATO.</w:t>
            </w:r>
          </w:p>
        </w:tc>
      </w:tr>
      <w:tr w:rsidR="002C1A7A" w:rsidRPr="002C1A7A" w14:paraId="34A347E2" w14:textId="77777777" w:rsidTr="00142019">
        <w:tc>
          <w:tcPr>
            <w:tcW w:w="10080" w:type="dxa"/>
            <w:tcBorders>
              <w:top w:val="single" w:sz="6" w:space="0" w:color="auto"/>
              <w:left w:val="single" w:sz="6" w:space="0" w:color="auto"/>
              <w:bottom w:val="single" w:sz="6" w:space="0" w:color="auto"/>
              <w:right w:val="single" w:sz="6" w:space="0" w:color="auto"/>
            </w:tcBorders>
          </w:tcPr>
          <w:p w14:paraId="6A680C0D" w14:textId="77777777" w:rsidR="002C1A7A" w:rsidRPr="002C1A7A" w:rsidRDefault="002C1A7A" w:rsidP="00142019">
            <w:pPr>
              <w:rPr>
                <w:rFonts w:ascii="Noto Sans" w:hAnsi="Noto Sans" w:cs="Noto Sans"/>
                <w:b/>
                <w:sz w:val="20"/>
                <w:szCs w:val="20"/>
              </w:rPr>
            </w:pPr>
          </w:p>
        </w:tc>
      </w:tr>
      <w:tr w:rsidR="002C1A7A" w:rsidRPr="002C1A7A" w14:paraId="414A9C3C" w14:textId="77777777" w:rsidTr="00142019">
        <w:tc>
          <w:tcPr>
            <w:tcW w:w="10080" w:type="dxa"/>
            <w:tcBorders>
              <w:top w:val="single" w:sz="6" w:space="0" w:color="auto"/>
              <w:left w:val="single" w:sz="6" w:space="0" w:color="auto"/>
              <w:bottom w:val="single" w:sz="6" w:space="0" w:color="auto"/>
              <w:right w:val="single" w:sz="6" w:space="0" w:color="auto"/>
            </w:tcBorders>
          </w:tcPr>
          <w:p w14:paraId="770977EC"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3.- CAUSALES DE DESCALIFICACIÓN.</w:t>
            </w:r>
          </w:p>
        </w:tc>
      </w:tr>
      <w:tr w:rsidR="002C1A7A" w:rsidRPr="002C1A7A" w14:paraId="6B7CE45E" w14:textId="77777777" w:rsidTr="00142019">
        <w:tc>
          <w:tcPr>
            <w:tcW w:w="10080" w:type="dxa"/>
            <w:tcBorders>
              <w:top w:val="single" w:sz="6" w:space="0" w:color="auto"/>
              <w:left w:val="single" w:sz="6" w:space="0" w:color="auto"/>
              <w:bottom w:val="single" w:sz="6" w:space="0" w:color="auto"/>
              <w:right w:val="single" w:sz="6" w:space="0" w:color="auto"/>
            </w:tcBorders>
          </w:tcPr>
          <w:p w14:paraId="66587B3E" w14:textId="77777777" w:rsidR="002C1A7A" w:rsidRPr="002C1A7A" w:rsidRDefault="002C1A7A" w:rsidP="00142019">
            <w:pPr>
              <w:rPr>
                <w:rFonts w:ascii="Noto Sans" w:hAnsi="Noto Sans" w:cs="Noto Sans"/>
                <w:b/>
                <w:sz w:val="20"/>
                <w:szCs w:val="20"/>
              </w:rPr>
            </w:pPr>
          </w:p>
        </w:tc>
      </w:tr>
      <w:tr w:rsidR="002C1A7A" w:rsidRPr="002C1A7A" w14:paraId="2EB50F26" w14:textId="77777777" w:rsidTr="00142019">
        <w:tc>
          <w:tcPr>
            <w:tcW w:w="10080" w:type="dxa"/>
            <w:tcBorders>
              <w:top w:val="single" w:sz="6" w:space="0" w:color="auto"/>
              <w:left w:val="single" w:sz="6" w:space="0" w:color="auto"/>
              <w:bottom w:val="single" w:sz="6" w:space="0" w:color="auto"/>
              <w:right w:val="single" w:sz="6" w:space="0" w:color="auto"/>
            </w:tcBorders>
          </w:tcPr>
          <w:p w14:paraId="3151EB1A" w14:textId="77777777" w:rsidR="002C1A7A" w:rsidRPr="002C1A7A" w:rsidRDefault="002C1A7A" w:rsidP="00213BD0">
            <w:pPr>
              <w:tabs>
                <w:tab w:val="left" w:pos="2960"/>
              </w:tabs>
              <w:jc w:val="both"/>
              <w:rPr>
                <w:rFonts w:ascii="Noto Sans" w:hAnsi="Noto Sans" w:cs="Noto Sans"/>
                <w:b/>
                <w:sz w:val="20"/>
                <w:szCs w:val="20"/>
              </w:rPr>
            </w:pPr>
            <w:r w:rsidRPr="002C1A7A">
              <w:rPr>
                <w:rFonts w:ascii="Noto Sans" w:hAnsi="Noto Sans" w:cs="Noto Sans"/>
                <w:b/>
                <w:sz w:val="20"/>
                <w:szCs w:val="20"/>
              </w:rPr>
              <w:t>4.- IDIOMA  EN QUE PODRÁN PRESENTARSE LAS PROPOSICIONES, LOS ANEXOS TÈCNICOS Y, EN SU CASO, LOS FOLLETOS QUE SE ACOMPAÑEN.</w:t>
            </w:r>
          </w:p>
        </w:tc>
      </w:tr>
      <w:tr w:rsidR="002C1A7A" w:rsidRPr="002C1A7A" w14:paraId="3B4CAB47" w14:textId="77777777" w:rsidTr="00142019">
        <w:tc>
          <w:tcPr>
            <w:tcW w:w="10080" w:type="dxa"/>
            <w:tcBorders>
              <w:top w:val="single" w:sz="6" w:space="0" w:color="auto"/>
              <w:left w:val="single" w:sz="6" w:space="0" w:color="auto"/>
              <w:bottom w:val="single" w:sz="6" w:space="0" w:color="auto"/>
              <w:right w:val="single" w:sz="6" w:space="0" w:color="auto"/>
            </w:tcBorders>
          </w:tcPr>
          <w:p w14:paraId="73130250" w14:textId="77777777" w:rsidR="002C1A7A" w:rsidRPr="002C1A7A" w:rsidRDefault="002C1A7A" w:rsidP="00142019">
            <w:pPr>
              <w:rPr>
                <w:rFonts w:ascii="Noto Sans" w:hAnsi="Noto Sans" w:cs="Noto Sans"/>
                <w:b/>
                <w:sz w:val="20"/>
                <w:szCs w:val="20"/>
              </w:rPr>
            </w:pPr>
          </w:p>
        </w:tc>
      </w:tr>
      <w:tr w:rsidR="002C1A7A" w:rsidRPr="002C1A7A" w14:paraId="2C1A56A1" w14:textId="77777777" w:rsidTr="00142019">
        <w:tc>
          <w:tcPr>
            <w:tcW w:w="10080" w:type="dxa"/>
            <w:tcBorders>
              <w:top w:val="single" w:sz="6" w:space="0" w:color="auto"/>
              <w:left w:val="single" w:sz="6" w:space="0" w:color="auto"/>
              <w:bottom w:val="single" w:sz="6" w:space="0" w:color="auto"/>
              <w:right w:val="single" w:sz="6" w:space="0" w:color="auto"/>
            </w:tcBorders>
          </w:tcPr>
          <w:p w14:paraId="07539225" w14:textId="77777777" w:rsidR="002C1A7A" w:rsidRPr="002C1A7A" w:rsidRDefault="002C1A7A" w:rsidP="00367D7C">
            <w:pPr>
              <w:tabs>
                <w:tab w:val="left" w:pos="2960"/>
              </w:tabs>
              <w:jc w:val="both"/>
              <w:rPr>
                <w:rFonts w:ascii="Noto Sans" w:hAnsi="Noto Sans" w:cs="Noto Sans"/>
                <w:b/>
                <w:sz w:val="20"/>
                <w:szCs w:val="20"/>
              </w:rPr>
            </w:pPr>
            <w:r w:rsidRPr="002C1A7A">
              <w:rPr>
                <w:rFonts w:ascii="Noto Sans" w:hAnsi="Noto Sans" w:cs="Noto Sans"/>
                <w:b/>
                <w:sz w:val="20"/>
                <w:szCs w:val="20"/>
              </w:rPr>
              <w:t>5.- MONEDA EN LA QUE DEBERÁN COTIZARSE LOS SERVICIOS Y EFECTUARSE LOS PAGOS RESPECTIVOS.</w:t>
            </w:r>
          </w:p>
        </w:tc>
      </w:tr>
      <w:tr w:rsidR="002C1A7A" w:rsidRPr="002C1A7A" w14:paraId="30F7FE61" w14:textId="77777777" w:rsidTr="00142019">
        <w:tc>
          <w:tcPr>
            <w:tcW w:w="10080" w:type="dxa"/>
            <w:tcBorders>
              <w:top w:val="single" w:sz="6" w:space="0" w:color="auto"/>
              <w:left w:val="single" w:sz="6" w:space="0" w:color="auto"/>
              <w:bottom w:val="single" w:sz="6" w:space="0" w:color="auto"/>
              <w:right w:val="single" w:sz="6" w:space="0" w:color="auto"/>
            </w:tcBorders>
          </w:tcPr>
          <w:p w14:paraId="097A3961" w14:textId="77777777" w:rsidR="002C1A7A" w:rsidRPr="002C1A7A" w:rsidRDefault="002C1A7A" w:rsidP="00142019">
            <w:pPr>
              <w:rPr>
                <w:rFonts w:ascii="Noto Sans" w:hAnsi="Noto Sans" w:cs="Noto Sans"/>
                <w:b/>
                <w:sz w:val="20"/>
                <w:szCs w:val="20"/>
              </w:rPr>
            </w:pPr>
          </w:p>
        </w:tc>
      </w:tr>
      <w:tr w:rsidR="002C1A7A" w:rsidRPr="002C1A7A" w14:paraId="0CFA5815" w14:textId="77777777" w:rsidTr="00142019">
        <w:tc>
          <w:tcPr>
            <w:tcW w:w="10080" w:type="dxa"/>
            <w:tcBorders>
              <w:top w:val="single" w:sz="6" w:space="0" w:color="auto"/>
              <w:left w:val="single" w:sz="6" w:space="0" w:color="auto"/>
              <w:bottom w:val="single" w:sz="6" w:space="0" w:color="auto"/>
              <w:right w:val="single" w:sz="6" w:space="0" w:color="auto"/>
            </w:tcBorders>
          </w:tcPr>
          <w:p w14:paraId="34E6954C" w14:textId="654AAB05"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6.- CRITERIOS PARA LA EVALUACI</w:t>
            </w:r>
            <w:r w:rsidR="00367D7C" w:rsidRPr="002C1A7A">
              <w:rPr>
                <w:rFonts w:ascii="Noto Sans" w:hAnsi="Noto Sans" w:cs="Noto Sans"/>
                <w:b/>
                <w:sz w:val="20"/>
                <w:szCs w:val="20"/>
              </w:rPr>
              <w:t>Ó</w:t>
            </w:r>
            <w:r w:rsidRPr="002C1A7A">
              <w:rPr>
                <w:rFonts w:ascii="Noto Sans" w:hAnsi="Noto Sans" w:cs="Noto Sans"/>
                <w:b/>
                <w:sz w:val="20"/>
                <w:szCs w:val="20"/>
              </w:rPr>
              <w:t xml:space="preserve">N DE LAS PROPOSICIONES Y </w:t>
            </w:r>
            <w:r w:rsidR="00367D7C">
              <w:rPr>
                <w:rFonts w:ascii="Noto Sans" w:hAnsi="Noto Sans" w:cs="Noto Sans"/>
                <w:b/>
                <w:bCs/>
                <w:color w:val="000000"/>
                <w:sz w:val="20"/>
                <w:szCs w:val="20"/>
              </w:rPr>
              <w:t>LICITA</w:t>
            </w:r>
            <w:r w:rsidR="00367D7C" w:rsidRPr="002C1A7A">
              <w:rPr>
                <w:rFonts w:ascii="Noto Sans" w:hAnsi="Noto Sans" w:cs="Noto Sans"/>
                <w:b/>
                <w:bCs/>
                <w:color w:val="000000"/>
                <w:sz w:val="20"/>
                <w:szCs w:val="20"/>
              </w:rPr>
              <w:t>CIÓN</w:t>
            </w:r>
            <w:r w:rsidRPr="002C1A7A">
              <w:rPr>
                <w:rFonts w:ascii="Noto Sans" w:hAnsi="Noto Sans" w:cs="Noto Sans"/>
                <w:b/>
                <w:sz w:val="20"/>
                <w:szCs w:val="20"/>
              </w:rPr>
              <w:t xml:space="preserve"> DE LOS CONTRATOS.</w:t>
            </w:r>
          </w:p>
        </w:tc>
      </w:tr>
      <w:tr w:rsidR="002C1A7A" w:rsidRPr="002C1A7A" w14:paraId="778F7375" w14:textId="77777777" w:rsidTr="00142019">
        <w:tc>
          <w:tcPr>
            <w:tcW w:w="10080" w:type="dxa"/>
            <w:tcBorders>
              <w:top w:val="single" w:sz="6" w:space="0" w:color="auto"/>
              <w:left w:val="single" w:sz="6" w:space="0" w:color="auto"/>
              <w:bottom w:val="single" w:sz="6" w:space="0" w:color="auto"/>
              <w:right w:val="single" w:sz="6" w:space="0" w:color="auto"/>
            </w:tcBorders>
          </w:tcPr>
          <w:p w14:paraId="7B11DE70"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6.1.- EVALUACIÓN DE LAS PROPOSICIONES TÉCNICAS.</w:t>
            </w:r>
          </w:p>
        </w:tc>
      </w:tr>
      <w:tr w:rsidR="002C1A7A" w:rsidRPr="002C1A7A" w14:paraId="11342D4C" w14:textId="77777777" w:rsidTr="00142019">
        <w:tc>
          <w:tcPr>
            <w:tcW w:w="10080" w:type="dxa"/>
            <w:tcBorders>
              <w:top w:val="single" w:sz="6" w:space="0" w:color="auto"/>
              <w:left w:val="single" w:sz="6" w:space="0" w:color="auto"/>
              <w:bottom w:val="single" w:sz="6" w:space="0" w:color="auto"/>
              <w:right w:val="single" w:sz="6" w:space="0" w:color="auto"/>
            </w:tcBorders>
          </w:tcPr>
          <w:p w14:paraId="554D4A9C"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6.2.- EVALUACIÓN DE LAS PROPOSICIONES ECONÓMICAS.</w:t>
            </w:r>
          </w:p>
        </w:tc>
      </w:tr>
      <w:tr w:rsidR="002C1A7A" w:rsidRPr="002C1A7A" w14:paraId="23254E3D" w14:textId="77777777" w:rsidTr="00142019">
        <w:tc>
          <w:tcPr>
            <w:tcW w:w="10080" w:type="dxa"/>
            <w:tcBorders>
              <w:top w:val="single" w:sz="6" w:space="0" w:color="auto"/>
              <w:left w:val="single" w:sz="6" w:space="0" w:color="auto"/>
              <w:bottom w:val="single" w:sz="6" w:space="0" w:color="auto"/>
              <w:right w:val="single" w:sz="6" w:space="0" w:color="auto"/>
            </w:tcBorders>
          </w:tcPr>
          <w:p w14:paraId="19BA824C"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6.3.- CRITERIOS DE ADJUDICACION DE LOS CONTRATOS.</w:t>
            </w:r>
          </w:p>
        </w:tc>
      </w:tr>
      <w:tr w:rsidR="002C1A7A" w:rsidRPr="002C1A7A" w14:paraId="09F4BD4E" w14:textId="77777777" w:rsidTr="00142019">
        <w:tc>
          <w:tcPr>
            <w:tcW w:w="10080" w:type="dxa"/>
            <w:tcBorders>
              <w:top w:val="single" w:sz="6" w:space="0" w:color="auto"/>
              <w:left w:val="single" w:sz="6" w:space="0" w:color="auto"/>
              <w:bottom w:val="single" w:sz="6" w:space="0" w:color="auto"/>
              <w:right w:val="single" w:sz="6" w:space="0" w:color="auto"/>
            </w:tcBorders>
          </w:tcPr>
          <w:p w14:paraId="69374F94" w14:textId="56940AAC" w:rsidR="002C1A7A" w:rsidRPr="002C1A7A" w:rsidRDefault="002C1A7A" w:rsidP="00367D7C">
            <w:pPr>
              <w:jc w:val="both"/>
              <w:rPr>
                <w:rFonts w:ascii="Noto Sans" w:hAnsi="Noto Sans" w:cs="Noto Sans"/>
                <w:sz w:val="20"/>
                <w:szCs w:val="20"/>
              </w:rPr>
            </w:pPr>
            <w:r w:rsidRPr="002C1A7A">
              <w:rPr>
                <w:rFonts w:ascii="Noto Sans" w:hAnsi="Noto Sans" w:cs="Noto Sans"/>
                <w:sz w:val="20"/>
                <w:szCs w:val="20"/>
              </w:rPr>
              <w:t xml:space="preserve">6.4.- INSCRIPCIÓN DEL </w:t>
            </w:r>
            <w:r w:rsidR="00367D7C">
              <w:rPr>
                <w:rFonts w:ascii="Noto Sans" w:hAnsi="Noto Sans" w:cs="Noto Sans"/>
                <w:sz w:val="20"/>
                <w:szCs w:val="20"/>
              </w:rPr>
              <w:t>LICITAN</w:t>
            </w:r>
            <w:r w:rsidRPr="002C1A7A">
              <w:rPr>
                <w:rFonts w:ascii="Noto Sans" w:hAnsi="Noto Sans" w:cs="Noto Sans"/>
                <w:sz w:val="20"/>
                <w:szCs w:val="20"/>
              </w:rPr>
              <w:t>TE QUE RESULTE CON ADJUDICACIÓN, EN EL REGISTRO ÚNICO DE PROVEEDORES Y CONTRATISTAS (RUPC).</w:t>
            </w:r>
          </w:p>
        </w:tc>
      </w:tr>
      <w:tr w:rsidR="002C1A7A" w:rsidRPr="002C1A7A" w14:paraId="174B63A4" w14:textId="77777777" w:rsidTr="00142019">
        <w:tc>
          <w:tcPr>
            <w:tcW w:w="10080" w:type="dxa"/>
            <w:tcBorders>
              <w:top w:val="single" w:sz="6" w:space="0" w:color="auto"/>
              <w:left w:val="single" w:sz="6" w:space="0" w:color="auto"/>
              <w:bottom w:val="single" w:sz="6" w:space="0" w:color="auto"/>
              <w:right w:val="single" w:sz="6" w:space="0" w:color="auto"/>
            </w:tcBorders>
          </w:tcPr>
          <w:p w14:paraId="0D0F1954" w14:textId="77777777" w:rsidR="002C1A7A" w:rsidRPr="002C1A7A" w:rsidRDefault="002C1A7A" w:rsidP="00142019">
            <w:pPr>
              <w:rPr>
                <w:rFonts w:ascii="Noto Sans" w:hAnsi="Noto Sans" w:cs="Noto Sans"/>
                <w:sz w:val="20"/>
                <w:szCs w:val="20"/>
              </w:rPr>
            </w:pPr>
          </w:p>
        </w:tc>
      </w:tr>
      <w:tr w:rsidR="002C1A7A" w:rsidRPr="002C1A7A" w14:paraId="4FB34D86" w14:textId="77777777" w:rsidTr="00142019">
        <w:tc>
          <w:tcPr>
            <w:tcW w:w="10080" w:type="dxa"/>
            <w:tcBorders>
              <w:top w:val="single" w:sz="6" w:space="0" w:color="auto"/>
              <w:left w:val="single" w:sz="6" w:space="0" w:color="auto"/>
              <w:bottom w:val="single" w:sz="6" w:space="0" w:color="auto"/>
              <w:right w:val="single" w:sz="6" w:space="0" w:color="auto"/>
            </w:tcBorders>
          </w:tcPr>
          <w:p w14:paraId="423A3FED" w14:textId="6101AC54"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 xml:space="preserve">7.- INFORMACIÓN SOBRE LOS SERVICIOS OBJETO DE ESTA </w:t>
            </w:r>
            <w:r w:rsidR="00367D7C">
              <w:rPr>
                <w:rFonts w:ascii="Noto Sans" w:hAnsi="Noto Sans" w:cs="Noto Sans"/>
                <w:b/>
                <w:bCs/>
                <w:color w:val="000000"/>
                <w:sz w:val="20"/>
                <w:szCs w:val="20"/>
              </w:rPr>
              <w:t>LICITA</w:t>
            </w:r>
            <w:r w:rsidR="00367D7C" w:rsidRPr="002C1A7A">
              <w:rPr>
                <w:rFonts w:ascii="Noto Sans" w:hAnsi="Noto Sans" w:cs="Noto Sans"/>
                <w:b/>
                <w:bCs/>
                <w:color w:val="000000"/>
                <w:sz w:val="20"/>
                <w:szCs w:val="20"/>
              </w:rPr>
              <w:t>CIÓN</w:t>
            </w:r>
            <w:r w:rsidRPr="002C1A7A">
              <w:rPr>
                <w:rFonts w:ascii="Noto Sans" w:hAnsi="Noto Sans" w:cs="Noto Sans"/>
                <w:b/>
                <w:sz w:val="20"/>
                <w:szCs w:val="20"/>
              </w:rPr>
              <w:t>.</w:t>
            </w:r>
          </w:p>
        </w:tc>
      </w:tr>
      <w:tr w:rsidR="002C1A7A" w:rsidRPr="002C1A7A" w14:paraId="41C936F1" w14:textId="77777777" w:rsidTr="00142019">
        <w:tc>
          <w:tcPr>
            <w:tcW w:w="10080" w:type="dxa"/>
            <w:tcBorders>
              <w:top w:val="single" w:sz="6" w:space="0" w:color="auto"/>
              <w:left w:val="single" w:sz="6" w:space="0" w:color="auto"/>
              <w:bottom w:val="single" w:sz="6" w:space="0" w:color="auto"/>
              <w:right w:val="single" w:sz="6" w:space="0" w:color="auto"/>
            </w:tcBorders>
          </w:tcPr>
          <w:p w14:paraId="2CB1F322" w14:textId="1630D966" w:rsidR="002C1A7A" w:rsidRPr="002C1A7A" w:rsidRDefault="002C1A7A" w:rsidP="006A692A">
            <w:pPr>
              <w:rPr>
                <w:rFonts w:ascii="Noto Sans" w:hAnsi="Noto Sans" w:cs="Noto Sans"/>
                <w:sz w:val="20"/>
                <w:szCs w:val="20"/>
              </w:rPr>
            </w:pPr>
            <w:r w:rsidRPr="002C1A7A">
              <w:rPr>
                <w:rFonts w:ascii="Noto Sans" w:hAnsi="Noto Sans" w:cs="Noto Sans"/>
                <w:sz w:val="20"/>
                <w:szCs w:val="20"/>
              </w:rPr>
              <w:t>7.1.- DESCRIPCIÓN</w:t>
            </w:r>
            <w:r w:rsidR="006A692A">
              <w:rPr>
                <w:rFonts w:ascii="Noto Sans" w:hAnsi="Noto Sans" w:cs="Noto Sans"/>
                <w:sz w:val="20"/>
                <w:szCs w:val="20"/>
              </w:rPr>
              <w:t xml:space="preserve"> DEL SERVICIO A CONTRATAR.</w:t>
            </w:r>
          </w:p>
        </w:tc>
      </w:tr>
      <w:tr w:rsidR="002C1A7A" w:rsidRPr="002C1A7A" w14:paraId="405A38A0" w14:textId="77777777" w:rsidTr="00142019">
        <w:tc>
          <w:tcPr>
            <w:tcW w:w="10080" w:type="dxa"/>
            <w:tcBorders>
              <w:top w:val="single" w:sz="6" w:space="0" w:color="auto"/>
              <w:left w:val="single" w:sz="6" w:space="0" w:color="auto"/>
              <w:bottom w:val="single" w:sz="6" w:space="0" w:color="auto"/>
              <w:right w:val="single" w:sz="6" w:space="0" w:color="auto"/>
            </w:tcBorders>
          </w:tcPr>
          <w:p w14:paraId="5F4DA25A" w14:textId="6B10CB62" w:rsidR="002C1A7A" w:rsidRPr="002C1A7A" w:rsidRDefault="002C1A7A" w:rsidP="00142019">
            <w:pPr>
              <w:rPr>
                <w:rFonts w:ascii="Noto Sans" w:hAnsi="Noto Sans" w:cs="Noto Sans"/>
                <w:sz w:val="20"/>
                <w:szCs w:val="20"/>
              </w:rPr>
            </w:pPr>
            <w:r w:rsidRPr="002C1A7A">
              <w:rPr>
                <w:rFonts w:ascii="Noto Sans" w:hAnsi="Noto Sans" w:cs="Noto Sans"/>
                <w:sz w:val="20"/>
                <w:szCs w:val="20"/>
              </w:rPr>
              <w:t>7.2.- VIGENCIA DEL CONTRATO</w:t>
            </w:r>
            <w:r w:rsidR="006A692A">
              <w:rPr>
                <w:rFonts w:ascii="Noto Sans" w:hAnsi="Noto Sans" w:cs="Noto Sans"/>
                <w:sz w:val="20"/>
                <w:szCs w:val="20"/>
              </w:rPr>
              <w:t>.</w:t>
            </w:r>
          </w:p>
        </w:tc>
      </w:tr>
      <w:tr w:rsidR="002C1A7A" w:rsidRPr="002C1A7A" w14:paraId="5B6579A1" w14:textId="77777777" w:rsidTr="00142019">
        <w:tc>
          <w:tcPr>
            <w:tcW w:w="10080" w:type="dxa"/>
            <w:tcBorders>
              <w:top w:val="single" w:sz="6" w:space="0" w:color="auto"/>
              <w:left w:val="single" w:sz="6" w:space="0" w:color="auto"/>
              <w:bottom w:val="single" w:sz="6" w:space="0" w:color="auto"/>
              <w:right w:val="single" w:sz="6" w:space="0" w:color="auto"/>
            </w:tcBorders>
          </w:tcPr>
          <w:p w14:paraId="603B3B79" w14:textId="5A2CDFA9" w:rsidR="002C1A7A" w:rsidRPr="002C1A7A" w:rsidRDefault="002C1A7A" w:rsidP="00F764E9">
            <w:pPr>
              <w:rPr>
                <w:rFonts w:ascii="Noto Sans" w:hAnsi="Noto Sans" w:cs="Noto Sans"/>
                <w:sz w:val="20"/>
                <w:szCs w:val="20"/>
              </w:rPr>
            </w:pPr>
            <w:r w:rsidRPr="002C1A7A">
              <w:rPr>
                <w:rFonts w:ascii="Noto Sans" w:hAnsi="Noto Sans" w:cs="Noto Sans"/>
                <w:sz w:val="20"/>
                <w:szCs w:val="20"/>
              </w:rPr>
              <w:t xml:space="preserve">7.3.- </w:t>
            </w:r>
            <w:r w:rsidR="00F764E9" w:rsidRPr="00AE1026">
              <w:rPr>
                <w:rFonts w:ascii="Noto Sans" w:hAnsi="Noto Sans" w:cs="Noto Sans"/>
                <w:sz w:val="20"/>
                <w:szCs w:val="20"/>
              </w:rPr>
              <w:t>ESPECIFICACIONES TECNICAS; CARACTERISTICAS, CANTIDADES DE LOS SERVICIOS Y CALIDAD.</w:t>
            </w:r>
          </w:p>
        </w:tc>
      </w:tr>
      <w:tr w:rsidR="002C1A7A" w:rsidRPr="002C1A7A" w14:paraId="0BFF2676" w14:textId="77777777" w:rsidTr="00142019">
        <w:tc>
          <w:tcPr>
            <w:tcW w:w="10080" w:type="dxa"/>
            <w:tcBorders>
              <w:top w:val="single" w:sz="6" w:space="0" w:color="auto"/>
              <w:left w:val="single" w:sz="6" w:space="0" w:color="auto"/>
              <w:bottom w:val="single" w:sz="6" w:space="0" w:color="auto"/>
              <w:right w:val="single" w:sz="6" w:space="0" w:color="auto"/>
            </w:tcBorders>
          </w:tcPr>
          <w:p w14:paraId="7DC1B9BB" w14:textId="68A8406B" w:rsidR="002C1A7A" w:rsidRPr="002C1A7A" w:rsidRDefault="002C1A7A" w:rsidP="00C96467">
            <w:pPr>
              <w:rPr>
                <w:rFonts w:ascii="Noto Sans" w:hAnsi="Noto Sans" w:cs="Noto Sans"/>
                <w:sz w:val="20"/>
                <w:szCs w:val="20"/>
              </w:rPr>
            </w:pPr>
            <w:r w:rsidRPr="002C1A7A">
              <w:rPr>
                <w:rFonts w:ascii="Noto Sans" w:hAnsi="Noto Sans" w:cs="Noto Sans"/>
                <w:sz w:val="20"/>
                <w:szCs w:val="20"/>
              </w:rPr>
              <w:t>7.</w:t>
            </w:r>
            <w:r w:rsidR="00C96467">
              <w:rPr>
                <w:rFonts w:ascii="Noto Sans" w:hAnsi="Noto Sans" w:cs="Noto Sans"/>
                <w:sz w:val="20"/>
                <w:szCs w:val="20"/>
              </w:rPr>
              <w:t>4</w:t>
            </w:r>
            <w:r w:rsidRPr="002C1A7A">
              <w:rPr>
                <w:rFonts w:ascii="Noto Sans" w:hAnsi="Noto Sans" w:cs="Noto Sans"/>
                <w:sz w:val="20"/>
                <w:szCs w:val="20"/>
              </w:rPr>
              <w:t>.- NO NEGOCIACI</w:t>
            </w:r>
            <w:r w:rsidR="003A1787" w:rsidRPr="002C1A7A">
              <w:rPr>
                <w:rFonts w:ascii="Noto Sans" w:hAnsi="Noto Sans" w:cs="Noto Sans"/>
                <w:sz w:val="20"/>
                <w:szCs w:val="20"/>
              </w:rPr>
              <w:t>Ó</w:t>
            </w:r>
            <w:r w:rsidRPr="002C1A7A">
              <w:rPr>
                <w:rFonts w:ascii="Noto Sans" w:hAnsi="Noto Sans" w:cs="Noto Sans"/>
                <w:sz w:val="20"/>
                <w:szCs w:val="20"/>
              </w:rPr>
              <w:t>N DE CONDICIONES</w:t>
            </w:r>
            <w:r w:rsidR="003A1787">
              <w:rPr>
                <w:rFonts w:ascii="Noto Sans" w:hAnsi="Noto Sans" w:cs="Noto Sans"/>
                <w:sz w:val="20"/>
                <w:szCs w:val="20"/>
              </w:rPr>
              <w:t>.</w:t>
            </w:r>
          </w:p>
        </w:tc>
      </w:tr>
      <w:tr w:rsidR="002C1A7A" w:rsidRPr="002C1A7A" w14:paraId="1A188868" w14:textId="77777777" w:rsidTr="00142019">
        <w:tc>
          <w:tcPr>
            <w:tcW w:w="10080" w:type="dxa"/>
            <w:tcBorders>
              <w:top w:val="single" w:sz="6" w:space="0" w:color="auto"/>
              <w:left w:val="single" w:sz="6" w:space="0" w:color="auto"/>
              <w:bottom w:val="single" w:sz="6" w:space="0" w:color="auto"/>
              <w:right w:val="single" w:sz="6" w:space="0" w:color="auto"/>
            </w:tcBorders>
          </w:tcPr>
          <w:p w14:paraId="56732328" w14:textId="77777777" w:rsidR="002C1A7A" w:rsidRPr="002C1A7A" w:rsidRDefault="002C1A7A" w:rsidP="00142019">
            <w:pPr>
              <w:rPr>
                <w:rFonts w:ascii="Noto Sans" w:hAnsi="Noto Sans" w:cs="Noto Sans"/>
                <w:sz w:val="20"/>
                <w:szCs w:val="20"/>
              </w:rPr>
            </w:pPr>
          </w:p>
        </w:tc>
      </w:tr>
      <w:tr w:rsidR="002C1A7A" w:rsidRPr="002C1A7A" w14:paraId="3842C9A2" w14:textId="77777777" w:rsidTr="00142019">
        <w:tc>
          <w:tcPr>
            <w:tcW w:w="10080" w:type="dxa"/>
            <w:tcBorders>
              <w:top w:val="single" w:sz="6" w:space="0" w:color="auto"/>
              <w:left w:val="single" w:sz="6" w:space="0" w:color="auto"/>
              <w:bottom w:val="single" w:sz="6" w:space="0" w:color="auto"/>
              <w:right w:val="single" w:sz="6" w:space="0" w:color="auto"/>
            </w:tcBorders>
          </w:tcPr>
          <w:p w14:paraId="3A35AD36" w14:textId="4256A8FA" w:rsidR="002C1A7A" w:rsidRPr="002C1A7A" w:rsidRDefault="002C1A7A" w:rsidP="003A1787">
            <w:pPr>
              <w:rPr>
                <w:rFonts w:ascii="Noto Sans" w:hAnsi="Noto Sans" w:cs="Noto Sans"/>
                <w:b/>
                <w:sz w:val="20"/>
                <w:szCs w:val="20"/>
              </w:rPr>
            </w:pPr>
            <w:r w:rsidRPr="002C1A7A">
              <w:rPr>
                <w:rFonts w:ascii="Noto Sans" w:hAnsi="Noto Sans" w:cs="Noto Sans"/>
                <w:b/>
                <w:sz w:val="20"/>
                <w:szCs w:val="20"/>
              </w:rPr>
              <w:t xml:space="preserve">8.- PLAZO, LUGAR, CONDICIONES DE </w:t>
            </w:r>
            <w:r w:rsidR="003A1787">
              <w:rPr>
                <w:rFonts w:ascii="Noto Sans" w:hAnsi="Noto Sans" w:cs="Noto Sans"/>
                <w:b/>
                <w:sz w:val="20"/>
                <w:szCs w:val="20"/>
              </w:rPr>
              <w:t>LA PRESTACI</w:t>
            </w:r>
            <w:r w:rsidR="003A1787" w:rsidRPr="002C1A7A">
              <w:rPr>
                <w:rFonts w:ascii="Noto Sans" w:hAnsi="Noto Sans" w:cs="Noto Sans"/>
                <w:b/>
                <w:bCs/>
                <w:color w:val="000000"/>
                <w:sz w:val="20"/>
                <w:szCs w:val="20"/>
              </w:rPr>
              <w:t>Ó</w:t>
            </w:r>
            <w:r w:rsidR="003A1787">
              <w:rPr>
                <w:rFonts w:ascii="Noto Sans" w:hAnsi="Noto Sans" w:cs="Noto Sans"/>
                <w:b/>
                <w:sz w:val="20"/>
                <w:szCs w:val="20"/>
              </w:rPr>
              <w:t>N DEL SERVICIO</w:t>
            </w:r>
            <w:r w:rsidRPr="002C1A7A">
              <w:rPr>
                <w:rFonts w:ascii="Noto Sans" w:hAnsi="Noto Sans" w:cs="Noto Sans"/>
                <w:b/>
                <w:sz w:val="20"/>
                <w:szCs w:val="20"/>
              </w:rPr>
              <w:t>.</w:t>
            </w:r>
          </w:p>
        </w:tc>
      </w:tr>
      <w:tr w:rsidR="002C1A7A" w:rsidRPr="002C1A7A" w14:paraId="6B0256F0" w14:textId="77777777" w:rsidTr="00142019">
        <w:tc>
          <w:tcPr>
            <w:tcW w:w="10080" w:type="dxa"/>
            <w:tcBorders>
              <w:top w:val="single" w:sz="6" w:space="0" w:color="auto"/>
              <w:left w:val="single" w:sz="6" w:space="0" w:color="auto"/>
              <w:bottom w:val="single" w:sz="6" w:space="0" w:color="auto"/>
              <w:right w:val="single" w:sz="6" w:space="0" w:color="auto"/>
            </w:tcBorders>
          </w:tcPr>
          <w:p w14:paraId="753E1D98" w14:textId="605DBAD9" w:rsidR="002C1A7A" w:rsidRPr="002C1A7A" w:rsidRDefault="001567F5" w:rsidP="00142019">
            <w:pPr>
              <w:rPr>
                <w:rFonts w:ascii="Noto Sans" w:hAnsi="Noto Sans" w:cs="Noto Sans"/>
                <w:sz w:val="20"/>
                <w:szCs w:val="20"/>
              </w:rPr>
            </w:pPr>
            <w:r>
              <w:rPr>
                <w:rFonts w:ascii="Noto Sans" w:hAnsi="Noto Sans" w:cs="Noto Sans"/>
                <w:sz w:val="20"/>
                <w:szCs w:val="20"/>
              </w:rPr>
              <w:t>8.1.- PLAZO Y LUGAR DE LA PRESTACION DEL SERVICIO.</w:t>
            </w:r>
          </w:p>
        </w:tc>
      </w:tr>
      <w:tr w:rsidR="002C1A7A" w:rsidRPr="002C1A7A" w14:paraId="268D29FA" w14:textId="77777777" w:rsidTr="00142019">
        <w:tc>
          <w:tcPr>
            <w:tcW w:w="10080" w:type="dxa"/>
            <w:tcBorders>
              <w:top w:val="single" w:sz="6" w:space="0" w:color="auto"/>
              <w:left w:val="single" w:sz="6" w:space="0" w:color="auto"/>
              <w:bottom w:val="single" w:sz="6" w:space="0" w:color="auto"/>
              <w:right w:val="single" w:sz="6" w:space="0" w:color="auto"/>
            </w:tcBorders>
          </w:tcPr>
          <w:p w14:paraId="53CE25CE" w14:textId="1B00421C" w:rsidR="002C1A7A" w:rsidRPr="002C1A7A" w:rsidRDefault="00671D5F" w:rsidP="00142019">
            <w:pPr>
              <w:rPr>
                <w:rFonts w:ascii="Noto Sans" w:hAnsi="Noto Sans" w:cs="Noto Sans"/>
                <w:sz w:val="20"/>
                <w:szCs w:val="20"/>
              </w:rPr>
            </w:pPr>
            <w:r>
              <w:rPr>
                <w:rFonts w:ascii="Noto Sans" w:hAnsi="Noto Sans" w:cs="Noto Sans"/>
                <w:sz w:val="20"/>
                <w:szCs w:val="20"/>
              </w:rPr>
              <w:t>8.2.- CONDICIONES DE LA PRESTACION DEL SERVICIO.</w:t>
            </w:r>
          </w:p>
        </w:tc>
      </w:tr>
      <w:tr w:rsidR="003A1787" w:rsidRPr="002C1A7A" w14:paraId="4A2F29F3" w14:textId="77777777" w:rsidTr="00142019">
        <w:tc>
          <w:tcPr>
            <w:tcW w:w="10080" w:type="dxa"/>
            <w:tcBorders>
              <w:top w:val="single" w:sz="6" w:space="0" w:color="auto"/>
              <w:left w:val="single" w:sz="6" w:space="0" w:color="auto"/>
              <w:bottom w:val="single" w:sz="6" w:space="0" w:color="auto"/>
              <w:right w:val="single" w:sz="6" w:space="0" w:color="auto"/>
            </w:tcBorders>
          </w:tcPr>
          <w:p w14:paraId="5A9611A1" w14:textId="30F1546F" w:rsidR="003A1787" w:rsidRPr="002C1A7A" w:rsidRDefault="003A1787" w:rsidP="005A712C">
            <w:pPr>
              <w:rPr>
                <w:rFonts w:ascii="Noto Sans" w:hAnsi="Noto Sans" w:cs="Noto Sans"/>
                <w:b/>
                <w:sz w:val="20"/>
                <w:szCs w:val="20"/>
              </w:rPr>
            </w:pPr>
            <w:r w:rsidRPr="00671D5F">
              <w:rPr>
                <w:rFonts w:ascii="Noto Sans" w:hAnsi="Noto Sans" w:cs="Noto Sans"/>
                <w:sz w:val="20"/>
                <w:szCs w:val="20"/>
              </w:rPr>
              <w:t>8.3.- C</w:t>
            </w:r>
            <w:r w:rsidR="005A712C" w:rsidRPr="00671D5F">
              <w:rPr>
                <w:rFonts w:ascii="Noto Sans" w:hAnsi="Noto Sans" w:cs="Noto Sans"/>
                <w:sz w:val="20"/>
                <w:szCs w:val="20"/>
              </w:rPr>
              <w:t>ANJE O DEVOLU</w:t>
            </w:r>
            <w:r w:rsidRPr="00671D5F">
              <w:rPr>
                <w:rFonts w:ascii="Noto Sans" w:hAnsi="Noto Sans" w:cs="Noto Sans"/>
                <w:sz w:val="20"/>
                <w:szCs w:val="20"/>
              </w:rPr>
              <w:t>CI</w:t>
            </w:r>
            <w:r w:rsidR="00215D85" w:rsidRPr="00671D5F">
              <w:rPr>
                <w:rFonts w:ascii="Noto Sans" w:hAnsi="Noto Sans" w:cs="Noto Sans"/>
                <w:sz w:val="20"/>
                <w:szCs w:val="20"/>
              </w:rPr>
              <w:t>Ó</w:t>
            </w:r>
            <w:r w:rsidRPr="00671D5F">
              <w:rPr>
                <w:rFonts w:ascii="Noto Sans" w:hAnsi="Noto Sans" w:cs="Noto Sans"/>
                <w:sz w:val="20"/>
                <w:szCs w:val="20"/>
              </w:rPr>
              <w:t>N.</w:t>
            </w:r>
          </w:p>
        </w:tc>
      </w:tr>
      <w:tr w:rsidR="002C1A7A" w:rsidRPr="002C1A7A" w14:paraId="049BA646" w14:textId="77777777" w:rsidTr="00142019">
        <w:tc>
          <w:tcPr>
            <w:tcW w:w="10080" w:type="dxa"/>
            <w:tcBorders>
              <w:top w:val="single" w:sz="6" w:space="0" w:color="auto"/>
              <w:left w:val="single" w:sz="6" w:space="0" w:color="auto"/>
              <w:bottom w:val="single" w:sz="6" w:space="0" w:color="auto"/>
              <w:right w:val="single" w:sz="6" w:space="0" w:color="auto"/>
            </w:tcBorders>
          </w:tcPr>
          <w:p w14:paraId="10902301" w14:textId="77777777" w:rsidR="002C1A7A" w:rsidRPr="002C1A7A" w:rsidRDefault="002C1A7A" w:rsidP="00142019">
            <w:pPr>
              <w:rPr>
                <w:rFonts w:ascii="Noto Sans" w:hAnsi="Noto Sans" w:cs="Noto Sans"/>
                <w:b/>
                <w:sz w:val="20"/>
                <w:szCs w:val="20"/>
              </w:rPr>
            </w:pPr>
          </w:p>
        </w:tc>
      </w:tr>
      <w:tr w:rsidR="002C1A7A" w:rsidRPr="002C1A7A" w14:paraId="43FB4D6A" w14:textId="77777777" w:rsidTr="00142019">
        <w:tc>
          <w:tcPr>
            <w:tcW w:w="10080" w:type="dxa"/>
            <w:tcBorders>
              <w:top w:val="single" w:sz="6" w:space="0" w:color="auto"/>
              <w:left w:val="single" w:sz="6" w:space="0" w:color="auto"/>
              <w:bottom w:val="single" w:sz="6" w:space="0" w:color="auto"/>
              <w:right w:val="single" w:sz="6" w:space="0" w:color="auto"/>
            </w:tcBorders>
          </w:tcPr>
          <w:p w14:paraId="624674CA" w14:textId="499108F3" w:rsidR="002C1A7A" w:rsidRPr="002C1A7A" w:rsidRDefault="002C1A7A" w:rsidP="00796AFF">
            <w:pPr>
              <w:rPr>
                <w:rFonts w:ascii="Noto Sans" w:hAnsi="Noto Sans" w:cs="Noto Sans"/>
                <w:b/>
                <w:sz w:val="20"/>
                <w:szCs w:val="20"/>
              </w:rPr>
            </w:pPr>
            <w:r w:rsidRPr="002C1A7A">
              <w:rPr>
                <w:rFonts w:ascii="Noto Sans" w:hAnsi="Noto Sans" w:cs="Noto Sans"/>
                <w:b/>
                <w:sz w:val="20"/>
                <w:szCs w:val="20"/>
              </w:rPr>
              <w:t xml:space="preserve">9.- REQUISITOS QUE DEBERÁN CUMPLIR QUIENES DESEEN PARTICIPAR EN LA </w:t>
            </w:r>
            <w:r w:rsidR="00796AFF">
              <w:rPr>
                <w:rFonts w:ascii="Noto Sans" w:hAnsi="Noto Sans" w:cs="Noto Sans"/>
                <w:b/>
                <w:sz w:val="20"/>
                <w:szCs w:val="20"/>
              </w:rPr>
              <w:t>LICIT</w:t>
            </w:r>
            <w:r w:rsidRPr="002C1A7A">
              <w:rPr>
                <w:rFonts w:ascii="Noto Sans" w:hAnsi="Noto Sans" w:cs="Noto Sans"/>
                <w:b/>
                <w:sz w:val="20"/>
                <w:szCs w:val="20"/>
              </w:rPr>
              <w:t>ACIÓN.</w:t>
            </w:r>
          </w:p>
        </w:tc>
      </w:tr>
      <w:tr w:rsidR="002C1A7A" w:rsidRPr="002C1A7A" w14:paraId="10ACAAC3" w14:textId="77777777" w:rsidTr="00142019">
        <w:tc>
          <w:tcPr>
            <w:tcW w:w="10080" w:type="dxa"/>
            <w:tcBorders>
              <w:top w:val="single" w:sz="6" w:space="0" w:color="auto"/>
              <w:left w:val="single" w:sz="6" w:space="0" w:color="auto"/>
              <w:bottom w:val="single" w:sz="6" w:space="0" w:color="auto"/>
              <w:right w:val="single" w:sz="6" w:space="0" w:color="auto"/>
            </w:tcBorders>
          </w:tcPr>
          <w:p w14:paraId="1AD5A1CB"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9.1.- PROPUESTA TÉCNICA.</w:t>
            </w:r>
          </w:p>
        </w:tc>
      </w:tr>
      <w:tr w:rsidR="002C1A7A" w:rsidRPr="002C1A7A" w14:paraId="1994896B" w14:textId="77777777" w:rsidTr="00142019">
        <w:tc>
          <w:tcPr>
            <w:tcW w:w="10080" w:type="dxa"/>
            <w:tcBorders>
              <w:top w:val="single" w:sz="6" w:space="0" w:color="auto"/>
              <w:left w:val="single" w:sz="6" w:space="0" w:color="auto"/>
              <w:bottom w:val="single" w:sz="6" w:space="0" w:color="auto"/>
              <w:right w:val="single" w:sz="6" w:space="0" w:color="auto"/>
            </w:tcBorders>
          </w:tcPr>
          <w:p w14:paraId="4B1FAF4A"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9.2.- PROPUESTA ECONÓMICA.</w:t>
            </w:r>
          </w:p>
        </w:tc>
      </w:tr>
      <w:tr w:rsidR="002C1A7A" w:rsidRPr="002C1A7A" w14:paraId="319DFDD2" w14:textId="77777777" w:rsidTr="00142019">
        <w:tc>
          <w:tcPr>
            <w:tcW w:w="10080" w:type="dxa"/>
            <w:tcBorders>
              <w:top w:val="single" w:sz="6" w:space="0" w:color="auto"/>
              <w:left w:val="single" w:sz="6" w:space="0" w:color="auto"/>
              <w:bottom w:val="single" w:sz="6" w:space="0" w:color="auto"/>
              <w:right w:val="single" w:sz="6" w:space="0" w:color="auto"/>
            </w:tcBorders>
          </w:tcPr>
          <w:p w14:paraId="7268980C"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lastRenderedPageBreak/>
              <w:t>9.3.- DOCUMENTACIÓN COMPLEMENTARIA.</w:t>
            </w:r>
          </w:p>
        </w:tc>
      </w:tr>
      <w:tr w:rsidR="002C1A7A" w:rsidRPr="002C1A7A" w14:paraId="66F617A5" w14:textId="77777777" w:rsidTr="00142019">
        <w:tc>
          <w:tcPr>
            <w:tcW w:w="10080" w:type="dxa"/>
            <w:tcBorders>
              <w:top w:val="single" w:sz="6" w:space="0" w:color="auto"/>
              <w:left w:val="single" w:sz="6" w:space="0" w:color="auto"/>
              <w:bottom w:val="single" w:sz="6" w:space="0" w:color="auto"/>
              <w:right w:val="single" w:sz="6" w:space="0" w:color="auto"/>
            </w:tcBorders>
          </w:tcPr>
          <w:p w14:paraId="151F25B4" w14:textId="77777777" w:rsidR="002C1A7A" w:rsidRPr="002C1A7A" w:rsidRDefault="002C1A7A" w:rsidP="00142019">
            <w:pPr>
              <w:rPr>
                <w:rFonts w:ascii="Noto Sans" w:hAnsi="Noto Sans" w:cs="Noto Sans"/>
                <w:b/>
                <w:sz w:val="20"/>
                <w:szCs w:val="20"/>
              </w:rPr>
            </w:pPr>
          </w:p>
        </w:tc>
      </w:tr>
      <w:tr w:rsidR="002C1A7A" w:rsidRPr="002C1A7A" w14:paraId="3EEC9141" w14:textId="77777777" w:rsidTr="00142019">
        <w:tc>
          <w:tcPr>
            <w:tcW w:w="10080" w:type="dxa"/>
            <w:tcBorders>
              <w:top w:val="single" w:sz="6" w:space="0" w:color="auto"/>
              <w:left w:val="single" w:sz="6" w:space="0" w:color="auto"/>
              <w:bottom w:val="single" w:sz="6" w:space="0" w:color="auto"/>
              <w:right w:val="single" w:sz="6" w:space="0" w:color="auto"/>
            </w:tcBorders>
          </w:tcPr>
          <w:p w14:paraId="09F60A0F"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10.- CONDICIONES DE PAGO.</w:t>
            </w:r>
          </w:p>
        </w:tc>
      </w:tr>
      <w:tr w:rsidR="002C1A7A" w:rsidRPr="002C1A7A" w14:paraId="09E12F51" w14:textId="77777777" w:rsidTr="00142019">
        <w:tc>
          <w:tcPr>
            <w:tcW w:w="10080" w:type="dxa"/>
            <w:tcBorders>
              <w:top w:val="single" w:sz="6" w:space="0" w:color="auto"/>
              <w:left w:val="single" w:sz="6" w:space="0" w:color="auto"/>
              <w:bottom w:val="single" w:sz="6" w:space="0" w:color="auto"/>
              <w:right w:val="single" w:sz="6" w:space="0" w:color="auto"/>
            </w:tcBorders>
          </w:tcPr>
          <w:p w14:paraId="148D401C"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10.1.- IMPUESTOS Y DERECHOS.</w:t>
            </w:r>
          </w:p>
        </w:tc>
      </w:tr>
      <w:tr w:rsidR="002C1A7A" w:rsidRPr="002C1A7A" w14:paraId="36BC061B" w14:textId="77777777" w:rsidTr="00142019">
        <w:tc>
          <w:tcPr>
            <w:tcW w:w="10080" w:type="dxa"/>
            <w:tcBorders>
              <w:top w:val="single" w:sz="6" w:space="0" w:color="auto"/>
              <w:left w:val="single" w:sz="6" w:space="0" w:color="auto"/>
              <w:bottom w:val="single" w:sz="6" w:space="0" w:color="auto"/>
              <w:right w:val="single" w:sz="6" w:space="0" w:color="auto"/>
            </w:tcBorders>
          </w:tcPr>
          <w:p w14:paraId="1EE0F24C" w14:textId="77777777" w:rsidR="002C1A7A" w:rsidRPr="002C1A7A" w:rsidRDefault="002C1A7A" w:rsidP="00142019">
            <w:pPr>
              <w:rPr>
                <w:rFonts w:ascii="Noto Sans" w:hAnsi="Noto Sans" w:cs="Noto Sans"/>
                <w:sz w:val="20"/>
                <w:szCs w:val="20"/>
              </w:rPr>
            </w:pPr>
          </w:p>
        </w:tc>
      </w:tr>
      <w:tr w:rsidR="002C1A7A" w:rsidRPr="002C1A7A" w14:paraId="36165BD3" w14:textId="77777777" w:rsidTr="00142019">
        <w:tc>
          <w:tcPr>
            <w:tcW w:w="10080" w:type="dxa"/>
            <w:tcBorders>
              <w:top w:val="single" w:sz="6" w:space="0" w:color="auto"/>
              <w:left w:val="single" w:sz="6" w:space="0" w:color="auto"/>
              <w:bottom w:val="single" w:sz="6" w:space="0" w:color="auto"/>
              <w:right w:val="single" w:sz="6" w:space="0" w:color="auto"/>
            </w:tcBorders>
          </w:tcPr>
          <w:p w14:paraId="664311FF" w14:textId="0A36EF0B"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11.  CAUSAS DE RESCISI</w:t>
            </w:r>
            <w:r w:rsidR="00796AFF" w:rsidRPr="002C1A7A">
              <w:rPr>
                <w:rFonts w:ascii="Noto Sans" w:hAnsi="Noto Sans" w:cs="Noto Sans"/>
                <w:b/>
                <w:sz w:val="20"/>
                <w:szCs w:val="20"/>
              </w:rPr>
              <w:t>Ó</w:t>
            </w:r>
            <w:r w:rsidRPr="002C1A7A">
              <w:rPr>
                <w:rFonts w:ascii="Noto Sans" w:hAnsi="Noto Sans" w:cs="Noto Sans"/>
                <w:b/>
                <w:sz w:val="20"/>
                <w:szCs w:val="20"/>
              </w:rPr>
              <w:t>N ADMINISTRATIVA DEL CONTRATO</w:t>
            </w:r>
            <w:r w:rsidR="00796AFF">
              <w:rPr>
                <w:rFonts w:ascii="Noto Sans" w:hAnsi="Noto Sans" w:cs="Noto Sans"/>
                <w:b/>
                <w:sz w:val="20"/>
                <w:szCs w:val="20"/>
              </w:rPr>
              <w:t>.</w:t>
            </w:r>
          </w:p>
        </w:tc>
      </w:tr>
      <w:tr w:rsidR="002C1A7A" w:rsidRPr="002C1A7A" w14:paraId="6E196961" w14:textId="77777777" w:rsidTr="00142019">
        <w:tc>
          <w:tcPr>
            <w:tcW w:w="10080" w:type="dxa"/>
            <w:tcBorders>
              <w:top w:val="single" w:sz="6" w:space="0" w:color="auto"/>
              <w:left w:val="single" w:sz="6" w:space="0" w:color="auto"/>
              <w:bottom w:val="single" w:sz="6" w:space="0" w:color="auto"/>
              <w:right w:val="single" w:sz="6" w:space="0" w:color="auto"/>
            </w:tcBorders>
          </w:tcPr>
          <w:p w14:paraId="12CD6E9E" w14:textId="45D9A914" w:rsidR="002C1A7A" w:rsidRPr="002C1A7A" w:rsidRDefault="002C1A7A" w:rsidP="00142019">
            <w:pPr>
              <w:rPr>
                <w:rFonts w:ascii="Noto Sans" w:hAnsi="Noto Sans" w:cs="Noto Sans"/>
                <w:sz w:val="20"/>
                <w:szCs w:val="20"/>
              </w:rPr>
            </w:pPr>
            <w:r w:rsidRPr="002C1A7A">
              <w:rPr>
                <w:rFonts w:ascii="Noto Sans" w:hAnsi="Noto Sans" w:cs="Noto Sans"/>
                <w:sz w:val="20"/>
                <w:szCs w:val="20"/>
              </w:rPr>
              <w:t>11.1</w:t>
            </w:r>
            <w:r w:rsidRPr="002C1A7A">
              <w:rPr>
                <w:rFonts w:ascii="Noto Sans" w:hAnsi="Noto Sans" w:cs="Noto Sans"/>
                <w:b/>
                <w:sz w:val="20"/>
                <w:szCs w:val="20"/>
              </w:rPr>
              <w:t xml:space="preserve"> </w:t>
            </w:r>
            <w:r w:rsidRPr="002C1A7A">
              <w:rPr>
                <w:rFonts w:ascii="Noto Sans" w:hAnsi="Noto Sans" w:cs="Noto Sans"/>
                <w:sz w:val="20"/>
                <w:szCs w:val="20"/>
              </w:rPr>
              <w:t>RESCISI</w:t>
            </w:r>
            <w:r w:rsidR="00796AFF" w:rsidRPr="002C1A7A">
              <w:rPr>
                <w:rFonts w:ascii="Noto Sans" w:hAnsi="Noto Sans" w:cs="Noto Sans"/>
                <w:sz w:val="20"/>
                <w:szCs w:val="20"/>
              </w:rPr>
              <w:t>Ó</w:t>
            </w:r>
            <w:r w:rsidRPr="002C1A7A">
              <w:rPr>
                <w:rFonts w:ascii="Noto Sans" w:hAnsi="Noto Sans" w:cs="Noto Sans"/>
                <w:sz w:val="20"/>
                <w:szCs w:val="20"/>
              </w:rPr>
              <w:t>N ADMINISTRATIVA DEL CONTRATO.</w:t>
            </w:r>
          </w:p>
        </w:tc>
      </w:tr>
      <w:tr w:rsidR="002C1A7A" w:rsidRPr="002C1A7A" w14:paraId="13ED4DD2" w14:textId="77777777" w:rsidTr="00142019">
        <w:tc>
          <w:tcPr>
            <w:tcW w:w="10080" w:type="dxa"/>
            <w:tcBorders>
              <w:top w:val="single" w:sz="6" w:space="0" w:color="auto"/>
              <w:left w:val="single" w:sz="6" w:space="0" w:color="auto"/>
              <w:bottom w:val="single" w:sz="6" w:space="0" w:color="auto"/>
              <w:right w:val="single" w:sz="6" w:space="0" w:color="auto"/>
            </w:tcBorders>
          </w:tcPr>
          <w:p w14:paraId="5FECA11A" w14:textId="77777777" w:rsidR="002C1A7A" w:rsidRPr="002C1A7A" w:rsidRDefault="002C1A7A" w:rsidP="00142019">
            <w:pPr>
              <w:rPr>
                <w:rFonts w:ascii="Noto Sans" w:hAnsi="Noto Sans" w:cs="Noto Sans"/>
                <w:b/>
                <w:sz w:val="20"/>
                <w:szCs w:val="20"/>
              </w:rPr>
            </w:pPr>
          </w:p>
        </w:tc>
      </w:tr>
      <w:tr w:rsidR="002C1A7A" w:rsidRPr="002C1A7A" w14:paraId="546E919B" w14:textId="77777777" w:rsidTr="00142019">
        <w:tc>
          <w:tcPr>
            <w:tcW w:w="10080" w:type="dxa"/>
            <w:tcBorders>
              <w:top w:val="single" w:sz="6" w:space="0" w:color="auto"/>
              <w:left w:val="single" w:sz="6" w:space="0" w:color="auto"/>
              <w:bottom w:val="single" w:sz="6" w:space="0" w:color="auto"/>
              <w:right w:val="single" w:sz="6" w:space="0" w:color="auto"/>
            </w:tcBorders>
          </w:tcPr>
          <w:p w14:paraId="11CF2FEF"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12.  LICENCIAS, AUTORIZACIONES Y PERMISOS.</w:t>
            </w:r>
          </w:p>
        </w:tc>
      </w:tr>
      <w:tr w:rsidR="002C1A7A" w:rsidRPr="002C1A7A" w14:paraId="6CE8C1A3" w14:textId="77777777" w:rsidTr="00142019">
        <w:tc>
          <w:tcPr>
            <w:tcW w:w="10080" w:type="dxa"/>
            <w:tcBorders>
              <w:top w:val="single" w:sz="6" w:space="0" w:color="auto"/>
              <w:left w:val="single" w:sz="6" w:space="0" w:color="auto"/>
              <w:bottom w:val="single" w:sz="6" w:space="0" w:color="auto"/>
              <w:right w:val="single" w:sz="6" w:space="0" w:color="auto"/>
            </w:tcBorders>
          </w:tcPr>
          <w:p w14:paraId="30D4C079" w14:textId="77777777" w:rsidR="002C1A7A" w:rsidRPr="002C1A7A" w:rsidRDefault="002C1A7A" w:rsidP="00142019">
            <w:pPr>
              <w:rPr>
                <w:rFonts w:ascii="Noto Sans" w:hAnsi="Noto Sans" w:cs="Noto Sans"/>
                <w:b/>
                <w:sz w:val="20"/>
                <w:szCs w:val="20"/>
              </w:rPr>
            </w:pPr>
          </w:p>
        </w:tc>
      </w:tr>
      <w:tr w:rsidR="002C1A7A" w:rsidRPr="002C1A7A" w14:paraId="5DDDDF84" w14:textId="77777777" w:rsidTr="00142019">
        <w:tc>
          <w:tcPr>
            <w:tcW w:w="10080" w:type="dxa"/>
            <w:tcBorders>
              <w:top w:val="single" w:sz="6" w:space="0" w:color="auto"/>
              <w:left w:val="single" w:sz="6" w:space="0" w:color="auto"/>
              <w:bottom w:val="single" w:sz="6" w:space="0" w:color="auto"/>
              <w:right w:val="single" w:sz="6" w:space="0" w:color="auto"/>
            </w:tcBorders>
          </w:tcPr>
          <w:p w14:paraId="385988B2"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13.- GARANTIAS.</w:t>
            </w:r>
          </w:p>
        </w:tc>
      </w:tr>
      <w:tr w:rsidR="002C1A7A" w:rsidRPr="002C1A7A" w14:paraId="32665307" w14:textId="77777777" w:rsidTr="00142019">
        <w:tc>
          <w:tcPr>
            <w:tcW w:w="10080" w:type="dxa"/>
            <w:tcBorders>
              <w:top w:val="single" w:sz="6" w:space="0" w:color="auto"/>
              <w:left w:val="single" w:sz="6" w:space="0" w:color="auto"/>
              <w:bottom w:val="single" w:sz="6" w:space="0" w:color="auto"/>
              <w:right w:val="single" w:sz="6" w:space="0" w:color="auto"/>
            </w:tcBorders>
          </w:tcPr>
          <w:p w14:paraId="23D4B667" w14:textId="4789AF52" w:rsidR="002C1A7A" w:rsidRPr="002C1A7A" w:rsidRDefault="002C1A7A" w:rsidP="00142019">
            <w:pPr>
              <w:rPr>
                <w:rFonts w:ascii="Noto Sans" w:hAnsi="Noto Sans" w:cs="Noto Sans"/>
                <w:sz w:val="20"/>
                <w:szCs w:val="20"/>
              </w:rPr>
            </w:pPr>
            <w:r w:rsidRPr="005A712C">
              <w:rPr>
                <w:rFonts w:ascii="Noto Sans" w:hAnsi="Noto Sans" w:cs="Noto Sans"/>
                <w:sz w:val="20"/>
                <w:szCs w:val="20"/>
              </w:rPr>
              <w:t>13.1.- GARANTÍA</w:t>
            </w:r>
            <w:r w:rsidR="00F567A7" w:rsidRPr="005A712C">
              <w:rPr>
                <w:rFonts w:ascii="Noto Sans" w:hAnsi="Noto Sans" w:cs="Noto Sans"/>
                <w:sz w:val="20"/>
                <w:szCs w:val="20"/>
              </w:rPr>
              <w:t xml:space="preserve"> DE CUMPLIMIENTO DE LOS SERVICIOS</w:t>
            </w:r>
            <w:r w:rsidRPr="005A712C">
              <w:rPr>
                <w:rFonts w:ascii="Noto Sans" w:hAnsi="Noto Sans" w:cs="Noto Sans"/>
                <w:sz w:val="20"/>
                <w:szCs w:val="20"/>
              </w:rPr>
              <w:t>.</w:t>
            </w:r>
          </w:p>
        </w:tc>
      </w:tr>
      <w:tr w:rsidR="00F567A7" w:rsidRPr="002C1A7A" w14:paraId="1EDEBF73" w14:textId="77777777" w:rsidTr="00142019">
        <w:tc>
          <w:tcPr>
            <w:tcW w:w="10080" w:type="dxa"/>
            <w:tcBorders>
              <w:top w:val="single" w:sz="6" w:space="0" w:color="auto"/>
              <w:left w:val="single" w:sz="6" w:space="0" w:color="auto"/>
              <w:bottom w:val="single" w:sz="6" w:space="0" w:color="auto"/>
              <w:right w:val="single" w:sz="6" w:space="0" w:color="auto"/>
            </w:tcBorders>
          </w:tcPr>
          <w:p w14:paraId="68DDC516" w14:textId="0EC95E0F" w:rsidR="00F567A7" w:rsidRPr="002C1A7A" w:rsidRDefault="00F567A7" w:rsidP="00F567A7">
            <w:pPr>
              <w:rPr>
                <w:rFonts w:ascii="Noto Sans" w:hAnsi="Noto Sans" w:cs="Noto Sans"/>
                <w:sz w:val="20"/>
                <w:szCs w:val="20"/>
              </w:rPr>
            </w:pPr>
            <w:r w:rsidRPr="002C1A7A">
              <w:rPr>
                <w:rFonts w:ascii="Noto Sans" w:hAnsi="Noto Sans" w:cs="Noto Sans"/>
                <w:sz w:val="20"/>
                <w:szCs w:val="20"/>
              </w:rPr>
              <w:t>13.</w:t>
            </w:r>
            <w:r>
              <w:rPr>
                <w:rFonts w:ascii="Noto Sans" w:hAnsi="Noto Sans" w:cs="Noto Sans"/>
                <w:sz w:val="20"/>
                <w:szCs w:val="20"/>
              </w:rPr>
              <w:t>2</w:t>
            </w:r>
            <w:r w:rsidRPr="002C1A7A">
              <w:rPr>
                <w:rFonts w:ascii="Noto Sans" w:hAnsi="Noto Sans" w:cs="Noto Sans"/>
                <w:sz w:val="20"/>
                <w:szCs w:val="20"/>
              </w:rPr>
              <w:t>.- GARANTÍA DE CUMPLIMIENTO DE OBLIGACIONES.</w:t>
            </w:r>
          </w:p>
        </w:tc>
      </w:tr>
      <w:tr w:rsidR="002C1A7A" w:rsidRPr="002C1A7A" w14:paraId="0871AB38" w14:textId="77777777" w:rsidTr="00142019">
        <w:tc>
          <w:tcPr>
            <w:tcW w:w="10080" w:type="dxa"/>
            <w:tcBorders>
              <w:top w:val="single" w:sz="6" w:space="0" w:color="auto"/>
              <w:left w:val="single" w:sz="6" w:space="0" w:color="auto"/>
              <w:bottom w:val="single" w:sz="6" w:space="0" w:color="auto"/>
              <w:right w:val="single" w:sz="6" w:space="0" w:color="auto"/>
            </w:tcBorders>
          </w:tcPr>
          <w:p w14:paraId="1A8C0392" w14:textId="77777777" w:rsidR="002C1A7A" w:rsidRPr="002C1A7A" w:rsidRDefault="002C1A7A" w:rsidP="00142019">
            <w:pPr>
              <w:rPr>
                <w:rFonts w:ascii="Noto Sans" w:hAnsi="Noto Sans" w:cs="Noto Sans"/>
                <w:sz w:val="20"/>
                <w:szCs w:val="20"/>
              </w:rPr>
            </w:pPr>
          </w:p>
        </w:tc>
      </w:tr>
      <w:tr w:rsidR="002C1A7A" w:rsidRPr="002C1A7A" w14:paraId="351703F4" w14:textId="77777777" w:rsidTr="00142019">
        <w:tc>
          <w:tcPr>
            <w:tcW w:w="10080" w:type="dxa"/>
            <w:tcBorders>
              <w:top w:val="single" w:sz="6" w:space="0" w:color="auto"/>
              <w:left w:val="single" w:sz="6" w:space="0" w:color="auto"/>
              <w:bottom w:val="single" w:sz="6" w:space="0" w:color="auto"/>
              <w:right w:val="single" w:sz="6" w:space="0" w:color="auto"/>
            </w:tcBorders>
          </w:tcPr>
          <w:p w14:paraId="0BC23925"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 xml:space="preserve">14.- TIPO DE ABASTECIMIENTO. </w:t>
            </w:r>
          </w:p>
        </w:tc>
      </w:tr>
      <w:tr w:rsidR="002C1A7A" w:rsidRPr="002C1A7A" w14:paraId="392013FD" w14:textId="77777777" w:rsidTr="00142019">
        <w:tc>
          <w:tcPr>
            <w:tcW w:w="10080" w:type="dxa"/>
            <w:tcBorders>
              <w:top w:val="single" w:sz="6" w:space="0" w:color="auto"/>
              <w:left w:val="single" w:sz="6" w:space="0" w:color="auto"/>
              <w:bottom w:val="single" w:sz="6" w:space="0" w:color="auto"/>
              <w:right w:val="single" w:sz="6" w:space="0" w:color="auto"/>
            </w:tcBorders>
          </w:tcPr>
          <w:p w14:paraId="4EFF745E" w14:textId="77777777" w:rsidR="002C1A7A" w:rsidRPr="002C1A7A" w:rsidRDefault="002C1A7A" w:rsidP="00142019">
            <w:pPr>
              <w:rPr>
                <w:rFonts w:ascii="Noto Sans" w:hAnsi="Noto Sans" w:cs="Noto Sans"/>
                <w:sz w:val="20"/>
                <w:szCs w:val="20"/>
              </w:rPr>
            </w:pPr>
          </w:p>
        </w:tc>
      </w:tr>
      <w:tr w:rsidR="002C1A7A" w:rsidRPr="002C1A7A" w14:paraId="39890785" w14:textId="77777777" w:rsidTr="00142019">
        <w:tc>
          <w:tcPr>
            <w:tcW w:w="10080" w:type="dxa"/>
            <w:tcBorders>
              <w:top w:val="single" w:sz="6" w:space="0" w:color="auto"/>
              <w:left w:val="single" w:sz="6" w:space="0" w:color="auto"/>
              <w:bottom w:val="single" w:sz="6" w:space="0" w:color="auto"/>
              <w:right w:val="single" w:sz="6" w:space="0" w:color="auto"/>
            </w:tcBorders>
          </w:tcPr>
          <w:p w14:paraId="1EABA296"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 xml:space="preserve">15.- CONTRATOS. </w:t>
            </w:r>
          </w:p>
        </w:tc>
      </w:tr>
      <w:tr w:rsidR="002C1A7A" w:rsidRPr="002C1A7A" w14:paraId="61AF6B3F" w14:textId="77777777" w:rsidTr="00142019">
        <w:tc>
          <w:tcPr>
            <w:tcW w:w="10080" w:type="dxa"/>
            <w:tcBorders>
              <w:top w:val="single" w:sz="6" w:space="0" w:color="auto"/>
              <w:left w:val="single" w:sz="6" w:space="0" w:color="auto"/>
              <w:bottom w:val="single" w:sz="6" w:space="0" w:color="auto"/>
              <w:right w:val="single" w:sz="6" w:space="0" w:color="auto"/>
            </w:tcBorders>
          </w:tcPr>
          <w:p w14:paraId="58F2478A" w14:textId="77777777" w:rsidR="002C1A7A" w:rsidRPr="002C1A7A" w:rsidRDefault="002C1A7A" w:rsidP="00142019">
            <w:pPr>
              <w:rPr>
                <w:rFonts w:ascii="Noto Sans" w:hAnsi="Noto Sans" w:cs="Noto Sans"/>
                <w:sz w:val="20"/>
                <w:szCs w:val="20"/>
              </w:rPr>
            </w:pPr>
          </w:p>
        </w:tc>
      </w:tr>
      <w:tr w:rsidR="002C1A7A" w:rsidRPr="002C1A7A" w14:paraId="4EA38BF4" w14:textId="77777777" w:rsidTr="00142019">
        <w:tc>
          <w:tcPr>
            <w:tcW w:w="10080" w:type="dxa"/>
            <w:tcBorders>
              <w:top w:val="single" w:sz="6" w:space="0" w:color="auto"/>
              <w:left w:val="single" w:sz="6" w:space="0" w:color="auto"/>
              <w:bottom w:val="single" w:sz="6" w:space="0" w:color="auto"/>
              <w:right w:val="single" w:sz="6" w:space="0" w:color="auto"/>
            </w:tcBorders>
          </w:tcPr>
          <w:p w14:paraId="21B2423B"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16.- PENAS CONVENCIONALES.</w:t>
            </w:r>
          </w:p>
        </w:tc>
      </w:tr>
      <w:tr w:rsidR="002C1A7A" w:rsidRPr="002C1A7A" w14:paraId="0209CE8B" w14:textId="77777777" w:rsidTr="00142019">
        <w:tc>
          <w:tcPr>
            <w:tcW w:w="10080" w:type="dxa"/>
            <w:tcBorders>
              <w:top w:val="single" w:sz="6" w:space="0" w:color="auto"/>
              <w:left w:val="single" w:sz="6" w:space="0" w:color="auto"/>
              <w:bottom w:val="single" w:sz="6" w:space="0" w:color="auto"/>
              <w:right w:val="single" w:sz="6" w:space="0" w:color="auto"/>
            </w:tcBorders>
          </w:tcPr>
          <w:p w14:paraId="733CE428" w14:textId="30707E68" w:rsidR="002C1A7A" w:rsidRPr="002C1A7A" w:rsidRDefault="00C91BE8" w:rsidP="00142019">
            <w:pPr>
              <w:rPr>
                <w:rFonts w:ascii="Noto Sans" w:hAnsi="Noto Sans" w:cs="Noto Sans"/>
                <w:sz w:val="20"/>
                <w:szCs w:val="20"/>
              </w:rPr>
            </w:pPr>
            <w:r>
              <w:rPr>
                <w:rFonts w:ascii="Noto Sans" w:hAnsi="Noto Sans" w:cs="Noto Sans"/>
                <w:sz w:val="20"/>
                <w:szCs w:val="20"/>
              </w:rPr>
              <w:t xml:space="preserve">16.1.- </w:t>
            </w:r>
            <w:r w:rsidR="002C1A7A" w:rsidRPr="002C1A7A">
              <w:rPr>
                <w:rFonts w:ascii="Noto Sans" w:hAnsi="Noto Sans" w:cs="Noto Sans"/>
                <w:sz w:val="20"/>
                <w:szCs w:val="20"/>
              </w:rPr>
              <w:t>POR ATRASO EN LA ENTREGA DE LOS SERVICIOS ADJUDICADOS.</w:t>
            </w:r>
          </w:p>
        </w:tc>
      </w:tr>
      <w:tr w:rsidR="002C1A7A" w:rsidRPr="002C1A7A" w14:paraId="76FF847A" w14:textId="77777777" w:rsidTr="00142019">
        <w:tc>
          <w:tcPr>
            <w:tcW w:w="10080" w:type="dxa"/>
            <w:tcBorders>
              <w:top w:val="single" w:sz="6" w:space="0" w:color="auto"/>
              <w:left w:val="single" w:sz="6" w:space="0" w:color="auto"/>
              <w:bottom w:val="single" w:sz="6" w:space="0" w:color="auto"/>
              <w:right w:val="single" w:sz="6" w:space="0" w:color="auto"/>
            </w:tcBorders>
          </w:tcPr>
          <w:p w14:paraId="4D454F49" w14:textId="77777777" w:rsidR="002C1A7A" w:rsidRPr="002C1A7A" w:rsidRDefault="002C1A7A" w:rsidP="00142019">
            <w:pPr>
              <w:rPr>
                <w:rFonts w:ascii="Noto Sans" w:hAnsi="Noto Sans" w:cs="Noto Sans"/>
                <w:sz w:val="20"/>
                <w:szCs w:val="20"/>
              </w:rPr>
            </w:pPr>
          </w:p>
        </w:tc>
      </w:tr>
      <w:tr w:rsidR="002C1A7A" w:rsidRPr="002C1A7A" w14:paraId="2732AA05" w14:textId="77777777" w:rsidTr="00142019">
        <w:trPr>
          <w:trHeight w:val="584"/>
        </w:trPr>
        <w:tc>
          <w:tcPr>
            <w:tcW w:w="10080" w:type="dxa"/>
            <w:tcBorders>
              <w:top w:val="single" w:sz="6" w:space="0" w:color="auto"/>
              <w:left w:val="single" w:sz="6" w:space="0" w:color="auto"/>
              <w:bottom w:val="single" w:sz="6" w:space="0" w:color="auto"/>
              <w:right w:val="single" w:sz="6" w:space="0" w:color="auto"/>
            </w:tcBorders>
          </w:tcPr>
          <w:p w14:paraId="438A2ED0" w14:textId="77777777" w:rsidR="002C1A7A" w:rsidRPr="002C1A7A" w:rsidRDefault="002C1A7A" w:rsidP="00C91BE8">
            <w:pPr>
              <w:jc w:val="both"/>
              <w:rPr>
                <w:rFonts w:ascii="Noto Sans" w:hAnsi="Noto Sans" w:cs="Noto Sans"/>
                <w:b/>
                <w:i/>
                <w:sz w:val="20"/>
                <w:szCs w:val="20"/>
                <w:u w:val="single"/>
              </w:rPr>
            </w:pPr>
            <w:r w:rsidRPr="002C1A7A">
              <w:rPr>
                <w:rFonts w:ascii="Noto Sans" w:hAnsi="Noto Sans" w:cs="Noto Sans"/>
                <w:b/>
                <w:sz w:val="20"/>
                <w:szCs w:val="20"/>
              </w:rPr>
              <w:t>17.- TÉRMINOS Y CONDICIONES PARA PRESENTAR LAS PROPOSICIONES A TRAVÉS DE MEDIOS REMOTOS DE COMUNICACIÓN ELECTRONICA.</w:t>
            </w:r>
          </w:p>
        </w:tc>
      </w:tr>
      <w:tr w:rsidR="002C1A7A" w:rsidRPr="002C1A7A" w14:paraId="760DC51C" w14:textId="77777777" w:rsidTr="00142019">
        <w:tc>
          <w:tcPr>
            <w:tcW w:w="10080" w:type="dxa"/>
            <w:tcBorders>
              <w:top w:val="single" w:sz="6" w:space="0" w:color="auto"/>
              <w:left w:val="single" w:sz="6" w:space="0" w:color="auto"/>
              <w:bottom w:val="single" w:sz="6" w:space="0" w:color="auto"/>
              <w:right w:val="single" w:sz="6" w:space="0" w:color="auto"/>
            </w:tcBorders>
          </w:tcPr>
          <w:p w14:paraId="5DB14E18" w14:textId="77777777" w:rsidR="002C1A7A" w:rsidRPr="002C1A7A" w:rsidRDefault="002C1A7A" w:rsidP="00142019">
            <w:pPr>
              <w:rPr>
                <w:rFonts w:ascii="Noto Sans" w:hAnsi="Noto Sans" w:cs="Noto Sans"/>
                <w:sz w:val="20"/>
                <w:szCs w:val="20"/>
              </w:rPr>
            </w:pPr>
          </w:p>
        </w:tc>
      </w:tr>
      <w:tr w:rsidR="002C1A7A" w:rsidRPr="002C1A7A" w14:paraId="50C2912E" w14:textId="77777777" w:rsidTr="00142019">
        <w:trPr>
          <w:cantSplit/>
          <w:trHeight w:val="100"/>
        </w:trPr>
        <w:tc>
          <w:tcPr>
            <w:tcW w:w="10080" w:type="dxa"/>
            <w:tcBorders>
              <w:top w:val="single" w:sz="6" w:space="0" w:color="auto"/>
              <w:left w:val="single" w:sz="6" w:space="0" w:color="auto"/>
              <w:bottom w:val="single" w:sz="6" w:space="0" w:color="auto"/>
              <w:right w:val="single" w:sz="6" w:space="0" w:color="auto"/>
            </w:tcBorders>
          </w:tcPr>
          <w:p w14:paraId="094FAD93"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18.- ACREDITACIÓN DE ENCONTRARSE AL CORRIENTE DE SUS OBLIGACIONES FISCALES.</w:t>
            </w:r>
          </w:p>
        </w:tc>
      </w:tr>
      <w:tr w:rsidR="002C1A7A" w:rsidRPr="002C1A7A" w14:paraId="1DBFE179" w14:textId="77777777" w:rsidTr="00142019">
        <w:tc>
          <w:tcPr>
            <w:tcW w:w="10080" w:type="dxa"/>
            <w:tcBorders>
              <w:top w:val="single" w:sz="6" w:space="0" w:color="auto"/>
              <w:left w:val="single" w:sz="6" w:space="0" w:color="auto"/>
              <w:bottom w:val="single" w:sz="6" w:space="0" w:color="auto"/>
              <w:right w:val="single" w:sz="6" w:space="0" w:color="auto"/>
            </w:tcBorders>
          </w:tcPr>
          <w:p w14:paraId="53487511" w14:textId="77777777" w:rsidR="002C1A7A" w:rsidRPr="002C1A7A" w:rsidRDefault="002C1A7A" w:rsidP="00142019">
            <w:pPr>
              <w:rPr>
                <w:rFonts w:ascii="Noto Sans" w:hAnsi="Noto Sans" w:cs="Noto Sans"/>
                <w:sz w:val="20"/>
                <w:szCs w:val="20"/>
              </w:rPr>
            </w:pPr>
          </w:p>
        </w:tc>
      </w:tr>
      <w:tr w:rsidR="002C1A7A" w:rsidRPr="002C1A7A" w14:paraId="6EB0471A" w14:textId="77777777" w:rsidTr="00142019">
        <w:tc>
          <w:tcPr>
            <w:tcW w:w="10080" w:type="dxa"/>
            <w:tcBorders>
              <w:top w:val="single" w:sz="6" w:space="0" w:color="auto"/>
              <w:left w:val="single" w:sz="6" w:space="0" w:color="auto"/>
              <w:bottom w:val="single" w:sz="6" w:space="0" w:color="auto"/>
              <w:right w:val="single" w:sz="6" w:space="0" w:color="auto"/>
            </w:tcBorders>
          </w:tcPr>
          <w:p w14:paraId="65399FB1"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19.- SITUACIONES NO PREVISTAS EN LA CONVOCATORIA.</w:t>
            </w:r>
          </w:p>
        </w:tc>
      </w:tr>
      <w:tr w:rsidR="002C1A7A" w:rsidRPr="002C1A7A" w14:paraId="77F443CE" w14:textId="77777777" w:rsidTr="00142019">
        <w:tc>
          <w:tcPr>
            <w:tcW w:w="10080" w:type="dxa"/>
            <w:tcBorders>
              <w:top w:val="single" w:sz="6" w:space="0" w:color="auto"/>
              <w:left w:val="single" w:sz="6" w:space="0" w:color="auto"/>
              <w:bottom w:val="single" w:sz="6" w:space="0" w:color="auto"/>
              <w:right w:val="single" w:sz="6" w:space="0" w:color="auto"/>
            </w:tcBorders>
          </w:tcPr>
          <w:p w14:paraId="7BA4AFAC" w14:textId="77777777" w:rsidR="002C1A7A" w:rsidRPr="002C1A7A" w:rsidRDefault="002C1A7A" w:rsidP="00142019">
            <w:pPr>
              <w:rPr>
                <w:rFonts w:ascii="Noto Sans" w:hAnsi="Noto Sans" w:cs="Noto Sans"/>
                <w:b/>
                <w:sz w:val="20"/>
                <w:szCs w:val="20"/>
              </w:rPr>
            </w:pPr>
          </w:p>
        </w:tc>
      </w:tr>
      <w:tr w:rsidR="002C1A7A" w:rsidRPr="002C1A7A" w14:paraId="7CE7FFEE" w14:textId="77777777" w:rsidTr="00142019">
        <w:tc>
          <w:tcPr>
            <w:tcW w:w="10080" w:type="dxa"/>
            <w:tcBorders>
              <w:top w:val="single" w:sz="6" w:space="0" w:color="auto"/>
              <w:left w:val="single" w:sz="6" w:space="0" w:color="auto"/>
              <w:bottom w:val="single" w:sz="6" w:space="0" w:color="auto"/>
              <w:right w:val="single" w:sz="6" w:space="0" w:color="auto"/>
            </w:tcBorders>
          </w:tcPr>
          <w:p w14:paraId="70DA2C72" w14:textId="77777777" w:rsidR="002C1A7A" w:rsidRPr="002C1A7A" w:rsidRDefault="002C1A7A" w:rsidP="00C91BE8">
            <w:pPr>
              <w:jc w:val="both"/>
              <w:rPr>
                <w:rFonts w:ascii="Noto Sans" w:hAnsi="Noto Sans" w:cs="Noto Sans"/>
                <w:b/>
                <w:sz w:val="20"/>
                <w:szCs w:val="20"/>
              </w:rPr>
            </w:pPr>
            <w:r w:rsidRPr="002C1A7A">
              <w:rPr>
                <w:rFonts w:ascii="Noto Sans" w:hAnsi="Noto Sans" w:cs="Noto Sans"/>
                <w:b/>
                <w:sz w:val="20"/>
                <w:szCs w:val="20"/>
              </w:rPr>
              <w:t>20</w:t>
            </w:r>
            <w:r w:rsidRPr="002C1A7A">
              <w:rPr>
                <w:rFonts w:ascii="Noto Sans" w:hAnsi="Noto Sans" w:cs="Noto Sans"/>
                <w:b/>
                <w:bCs/>
                <w:sz w:val="20"/>
                <w:szCs w:val="20"/>
              </w:rPr>
              <w:t>.- DOMICILIO PARA PRESENTAR EL RECURSO DE INCONFORMIDAD SOBRE LA PRESENTE CONVOCATORIA.</w:t>
            </w:r>
          </w:p>
        </w:tc>
      </w:tr>
      <w:tr w:rsidR="002C1A7A" w:rsidRPr="002C1A7A" w14:paraId="4F0749AD" w14:textId="77777777" w:rsidTr="00142019">
        <w:tc>
          <w:tcPr>
            <w:tcW w:w="10080" w:type="dxa"/>
            <w:tcBorders>
              <w:top w:val="single" w:sz="6" w:space="0" w:color="auto"/>
              <w:left w:val="single" w:sz="6" w:space="0" w:color="auto"/>
              <w:bottom w:val="single" w:sz="6" w:space="0" w:color="auto"/>
              <w:right w:val="single" w:sz="6" w:space="0" w:color="auto"/>
            </w:tcBorders>
          </w:tcPr>
          <w:p w14:paraId="6B524AAA" w14:textId="77777777" w:rsidR="002C1A7A" w:rsidRPr="002C1A7A" w:rsidRDefault="002C1A7A" w:rsidP="00142019">
            <w:pPr>
              <w:rPr>
                <w:rFonts w:ascii="Noto Sans" w:hAnsi="Noto Sans" w:cs="Noto Sans"/>
                <w:b/>
                <w:sz w:val="20"/>
                <w:szCs w:val="20"/>
              </w:rPr>
            </w:pPr>
          </w:p>
        </w:tc>
      </w:tr>
      <w:tr w:rsidR="002C1A7A" w:rsidRPr="002C1A7A" w14:paraId="20F05193" w14:textId="77777777" w:rsidTr="00142019">
        <w:tc>
          <w:tcPr>
            <w:tcW w:w="10080" w:type="dxa"/>
            <w:tcBorders>
              <w:top w:val="single" w:sz="6" w:space="0" w:color="auto"/>
              <w:left w:val="single" w:sz="6" w:space="0" w:color="auto"/>
              <w:bottom w:val="single" w:sz="6" w:space="0" w:color="auto"/>
              <w:right w:val="single" w:sz="6" w:space="0" w:color="auto"/>
            </w:tcBorders>
          </w:tcPr>
          <w:p w14:paraId="65A25DAB"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21</w:t>
            </w:r>
            <w:r w:rsidRPr="002C1A7A">
              <w:rPr>
                <w:rFonts w:ascii="Noto Sans" w:hAnsi="Noto Sans" w:cs="Noto Sans"/>
                <w:b/>
                <w:bCs/>
                <w:sz w:val="20"/>
                <w:szCs w:val="20"/>
              </w:rPr>
              <w:t>.- INFORMACION RESERVADA Y CONFIDENCIAL.</w:t>
            </w:r>
          </w:p>
        </w:tc>
      </w:tr>
      <w:tr w:rsidR="002C1A7A" w:rsidRPr="002C1A7A" w14:paraId="571566B3" w14:textId="77777777" w:rsidTr="00142019">
        <w:tc>
          <w:tcPr>
            <w:tcW w:w="10080" w:type="dxa"/>
            <w:tcBorders>
              <w:top w:val="single" w:sz="6" w:space="0" w:color="auto"/>
              <w:left w:val="single" w:sz="6" w:space="0" w:color="auto"/>
              <w:bottom w:val="single" w:sz="6" w:space="0" w:color="auto"/>
              <w:right w:val="single" w:sz="6" w:space="0" w:color="auto"/>
            </w:tcBorders>
          </w:tcPr>
          <w:p w14:paraId="3E762FD2" w14:textId="77777777" w:rsidR="002C1A7A" w:rsidRPr="002C1A7A" w:rsidRDefault="002C1A7A" w:rsidP="00142019">
            <w:pPr>
              <w:rPr>
                <w:rFonts w:ascii="Noto Sans" w:hAnsi="Noto Sans" w:cs="Noto Sans"/>
                <w:b/>
                <w:sz w:val="20"/>
                <w:szCs w:val="20"/>
              </w:rPr>
            </w:pPr>
          </w:p>
        </w:tc>
      </w:tr>
      <w:tr w:rsidR="002C1A7A" w:rsidRPr="002C1A7A" w14:paraId="25B0007D" w14:textId="77777777" w:rsidTr="00142019">
        <w:tc>
          <w:tcPr>
            <w:tcW w:w="10080" w:type="dxa"/>
            <w:tcBorders>
              <w:top w:val="single" w:sz="6" w:space="0" w:color="auto"/>
              <w:left w:val="single" w:sz="6" w:space="0" w:color="auto"/>
              <w:bottom w:val="single" w:sz="6" w:space="0" w:color="auto"/>
              <w:right w:val="single" w:sz="6" w:space="0" w:color="auto"/>
            </w:tcBorders>
          </w:tcPr>
          <w:p w14:paraId="6B11D1F1"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22.- ANEXOS.</w:t>
            </w:r>
          </w:p>
        </w:tc>
      </w:tr>
    </w:tbl>
    <w:p w14:paraId="14698B77" w14:textId="30181EA3" w:rsidR="00DF3761" w:rsidRPr="002C1A7A" w:rsidRDefault="002C1A7A" w:rsidP="00DF3761">
      <w:pPr>
        <w:jc w:val="center"/>
        <w:rPr>
          <w:rFonts w:ascii="Noto Sans" w:hAnsi="Noto Sans" w:cs="Noto Sans"/>
          <w:b/>
          <w:sz w:val="20"/>
          <w:szCs w:val="20"/>
        </w:rPr>
      </w:pPr>
      <w:r w:rsidRPr="002C1A7A">
        <w:rPr>
          <w:rFonts w:ascii="Noto Sans" w:hAnsi="Noto Sans" w:cs="Noto Sans"/>
          <w:sz w:val="20"/>
          <w:szCs w:val="20"/>
        </w:rPr>
        <w:br w:type="page"/>
      </w:r>
      <w:r w:rsidRPr="002C1A7A">
        <w:rPr>
          <w:rFonts w:ascii="Noto Sans" w:hAnsi="Noto Sans" w:cs="Noto Sans"/>
          <w:b/>
          <w:sz w:val="20"/>
          <w:szCs w:val="20"/>
        </w:rPr>
        <w:lastRenderedPageBreak/>
        <w:t>PRESENTACIÓN.</w:t>
      </w:r>
    </w:p>
    <w:p w14:paraId="048BDBDD" w14:textId="6A1C2151" w:rsidR="002C1A7A" w:rsidRPr="005773FC" w:rsidRDefault="0092556A" w:rsidP="005773FC">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r w:rsidRPr="0092556A">
        <w:rPr>
          <w:rFonts w:ascii="Noto Sans" w:hAnsi="Noto Sans" w:cs="Noto Sans"/>
          <w:sz w:val="20"/>
          <w:szCs w:val="20"/>
        </w:rPr>
        <w:t xml:space="preserve">En observancia al artículo </w:t>
      </w:r>
      <w:r w:rsidRPr="0092556A">
        <w:rPr>
          <w:rFonts w:ascii="Noto Sans" w:hAnsi="Noto Sans" w:cs="Noto Sans"/>
          <w:b/>
          <w:sz w:val="20"/>
          <w:szCs w:val="20"/>
        </w:rPr>
        <w:t>134</w:t>
      </w:r>
      <w:r w:rsidRPr="0092556A">
        <w:rPr>
          <w:rFonts w:ascii="Noto Sans" w:hAnsi="Noto Sans" w:cs="Noto Sans"/>
          <w:sz w:val="20"/>
          <w:szCs w:val="20"/>
        </w:rPr>
        <w:t xml:space="preserve">, de la Constitución Política de los Estados Unidos Mexicanos, y de conformidad con los artículos </w:t>
      </w:r>
      <w:r w:rsidR="00F764E9">
        <w:rPr>
          <w:rFonts w:ascii="Noto Sans" w:hAnsi="Noto Sans" w:cs="Noto Sans"/>
          <w:b/>
          <w:sz w:val="20"/>
          <w:szCs w:val="20"/>
        </w:rPr>
        <w:t>33, 35</w:t>
      </w:r>
      <w:r w:rsidRPr="0092556A">
        <w:rPr>
          <w:rFonts w:ascii="Noto Sans" w:hAnsi="Noto Sans" w:cs="Noto Sans"/>
          <w:sz w:val="20"/>
          <w:szCs w:val="20"/>
        </w:rPr>
        <w:t xml:space="preserve"> fracción </w:t>
      </w:r>
      <w:r w:rsidRPr="0092556A">
        <w:rPr>
          <w:rFonts w:ascii="Noto Sans" w:hAnsi="Noto Sans" w:cs="Noto Sans"/>
          <w:b/>
          <w:sz w:val="20"/>
          <w:szCs w:val="20"/>
        </w:rPr>
        <w:t>I</w:t>
      </w:r>
      <w:r w:rsidRPr="0092556A">
        <w:rPr>
          <w:rFonts w:ascii="Noto Sans" w:hAnsi="Noto Sans" w:cs="Noto Sans"/>
          <w:sz w:val="20"/>
          <w:szCs w:val="20"/>
        </w:rPr>
        <w:t xml:space="preserve">, </w:t>
      </w:r>
      <w:r w:rsidR="00F764E9">
        <w:rPr>
          <w:rFonts w:ascii="Noto Sans" w:hAnsi="Noto Sans" w:cs="Noto Sans"/>
          <w:b/>
          <w:sz w:val="20"/>
          <w:szCs w:val="20"/>
        </w:rPr>
        <w:t>3</w:t>
      </w:r>
      <w:r w:rsidRPr="0092556A">
        <w:rPr>
          <w:rFonts w:ascii="Noto Sans" w:hAnsi="Noto Sans" w:cs="Noto Sans"/>
          <w:b/>
          <w:sz w:val="20"/>
          <w:szCs w:val="20"/>
        </w:rPr>
        <w:t>6</w:t>
      </w:r>
      <w:r w:rsidRPr="0092556A">
        <w:rPr>
          <w:rFonts w:ascii="Noto Sans" w:hAnsi="Noto Sans" w:cs="Noto Sans"/>
          <w:sz w:val="20"/>
          <w:szCs w:val="20"/>
        </w:rPr>
        <w:t>,</w:t>
      </w:r>
      <w:r w:rsidR="00F764E9">
        <w:rPr>
          <w:rFonts w:ascii="Noto Sans" w:hAnsi="Noto Sans" w:cs="Noto Sans"/>
          <w:sz w:val="20"/>
          <w:szCs w:val="20"/>
        </w:rPr>
        <w:t xml:space="preserve"> </w:t>
      </w:r>
      <w:r w:rsidR="00F764E9">
        <w:rPr>
          <w:rFonts w:ascii="Noto Sans" w:hAnsi="Noto Sans" w:cs="Noto Sans"/>
          <w:b/>
          <w:sz w:val="20"/>
          <w:szCs w:val="20"/>
        </w:rPr>
        <w:t>3</w:t>
      </w:r>
      <w:r w:rsidRPr="0092556A">
        <w:rPr>
          <w:rFonts w:ascii="Noto Sans" w:hAnsi="Noto Sans" w:cs="Noto Sans"/>
          <w:b/>
          <w:sz w:val="20"/>
          <w:szCs w:val="20"/>
        </w:rPr>
        <w:t>7</w:t>
      </w:r>
      <w:r w:rsidRPr="0092556A">
        <w:rPr>
          <w:rFonts w:ascii="Noto Sans" w:hAnsi="Noto Sans" w:cs="Noto Sans"/>
          <w:sz w:val="20"/>
          <w:szCs w:val="20"/>
        </w:rPr>
        <w:t xml:space="preserve">, </w:t>
      </w:r>
      <w:r w:rsidR="00F764E9" w:rsidRPr="00F764E9">
        <w:rPr>
          <w:rFonts w:ascii="Noto Sans" w:hAnsi="Noto Sans" w:cs="Noto Sans"/>
          <w:b/>
          <w:sz w:val="20"/>
          <w:szCs w:val="20"/>
        </w:rPr>
        <w:t>39</w:t>
      </w:r>
      <w:r w:rsidRPr="0092556A">
        <w:rPr>
          <w:rFonts w:ascii="Noto Sans" w:hAnsi="Noto Sans" w:cs="Noto Sans"/>
          <w:sz w:val="20"/>
          <w:szCs w:val="20"/>
        </w:rPr>
        <w:t xml:space="preserve"> fracción </w:t>
      </w:r>
      <w:r w:rsidRPr="0092556A">
        <w:rPr>
          <w:rFonts w:ascii="Noto Sans" w:hAnsi="Noto Sans" w:cs="Noto Sans"/>
          <w:b/>
          <w:sz w:val="20"/>
          <w:szCs w:val="20"/>
        </w:rPr>
        <w:t>I</w:t>
      </w:r>
      <w:r w:rsidRPr="0092556A">
        <w:rPr>
          <w:rFonts w:ascii="Noto Sans" w:hAnsi="Noto Sans" w:cs="Noto Sans"/>
          <w:sz w:val="20"/>
          <w:szCs w:val="20"/>
        </w:rPr>
        <w:t xml:space="preserve">, </w:t>
      </w:r>
      <w:r w:rsidR="00645E4B">
        <w:rPr>
          <w:rFonts w:ascii="Noto Sans" w:hAnsi="Noto Sans" w:cs="Noto Sans"/>
          <w:b/>
          <w:sz w:val="20"/>
          <w:szCs w:val="20"/>
        </w:rPr>
        <w:t>4</w:t>
      </w:r>
      <w:r w:rsidRPr="0092556A">
        <w:rPr>
          <w:rFonts w:ascii="Noto Sans" w:hAnsi="Noto Sans" w:cs="Noto Sans"/>
          <w:b/>
          <w:sz w:val="20"/>
          <w:szCs w:val="20"/>
        </w:rPr>
        <w:t>0</w:t>
      </w:r>
      <w:r w:rsidRPr="0092556A">
        <w:rPr>
          <w:rFonts w:ascii="Noto Sans" w:hAnsi="Noto Sans" w:cs="Noto Sans"/>
          <w:sz w:val="20"/>
          <w:szCs w:val="20"/>
        </w:rPr>
        <w:t>,</w:t>
      </w:r>
      <w:r w:rsidR="00645E4B">
        <w:rPr>
          <w:rFonts w:ascii="Noto Sans" w:hAnsi="Noto Sans" w:cs="Noto Sans"/>
          <w:sz w:val="20"/>
          <w:szCs w:val="20"/>
        </w:rPr>
        <w:t xml:space="preserve"> </w:t>
      </w:r>
      <w:r w:rsidR="00645E4B">
        <w:rPr>
          <w:rFonts w:ascii="Noto Sans" w:hAnsi="Noto Sans" w:cs="Noto Sans"/>
          <w:b/>
          <w:sz w:val="20"/>
          <w:szCs w:val="20"/>
        </w:rPr>
        <w:t>41</w:t>
      </w:r>
      <w:r w:rsidR="00645E4B" w:rsidRPr="0092556A">
        <w:rPr>
          <w:rFonts w:ascii="Noto Sans" w:hAnsi="Noto Sans" w:cs="Noto Sans"/>
          <w:sz w:val="20"/>
          <w:szCs w:val="20"/>
        </w:rPr>
        <w:t>,</w:t>
      </w:r>
      <w:r w:rsidRPr="0092556A">
        <w:rPr>
          <w:rFonts w:ascii="Noto Sans" w:hAnsi="Noto Sans" w:cs="Noto Sans"/>
          <w:sz w:val="20"/>
          <w:szCs w:val="20"/>
        </w:rPr>
        <w:t xml:space="preserve"> </w:t>
      </w:r>
      <w:r w:rsidR="00645E4B">
        <w:rPr>
          <w:rFonts w:ascii="Noto Sans" w:hAnsi="Noto Sans" w:cs="Noto Sans"/>
          <w:b/>
          <w:sz w:val="20"/>
          <w:szCs w:val="20"/>
        </w:rPr>
        <w:t>44</w:t>
      </w:r>
      <w:r w:rsidRPr="0092556A">
        <w:rPr>
          <w:rFonts w:ascii="Noto Sans" w:hAnsi="Noto Sans" w:cs="Noto Sans"/>
          <w:sz w:val="20"/>
          <w:szCs w:val="20"/>
        </w:rPr>
        <w:t xml:space="preserve">, </w:t>
      </w:r>
      <w:r w:rsidRPr="0092556A">
        <w:rPr>
          <w:rFonts w:ascii="Noto Sans" w:hAnsi="Noto Sans" w:cs="Noto Sans"/>
          <w:b/>
          <w:sz w:val="20"/>
          <w:szCs w:val="20"/>
        </w:rPr>
        <w:t>4</w:t>
      </w:r>
      <w:r w:rsidR="00645E4B">
        <w:rPr>
          <w:rFonts w:ascii="Noto Sans" w:hAnsi="Noto Sans" w:cs="Noto Sans"/>
          <w:b/>
          <w:sz w:val="20"/>
          <w:szCs w:val="20"/>
        </w:rPr>
        <w:t>5</w:t>
      </w:r>
      <w:r w:rsidRPr="0092556A">
        <w:rPr>
          <w:rFonts w:ascii="Noto Sans" w:hAnsi="Noto Sans" w:cs="Noto Sans"/>
          <w:sz w:val="20"/>
          <w:szCs w:val="20"/>
        </w:rPr>
        <w:t>,</w:t>
      </w:r>
      <w:r w:rsidR="00645E4B">
        <w:rPr>
          <w:rFonts w:ascii="Noto Sans" w:hAnsi="Noto Sans" w:cs="Noto Sans"/>
          <w:sz w:val="20"/>
          <w:szCs w:val="20"/>
        </w:rPr>
        <w:t xml:space="preserve"> </w:t>
      </w:r>
      <w:r w:rsidR="00645E4B">
        <w:rPr>
          <w:rFonts w:ascii="Noto Sans" w:hAnsi="Noto Sans" w:cs="Noto Sans"/>
          <w:b/>
          <w:sz w:val="20"/>
          <w:szCs w:val="20"/>
        </w:rPr>
        <w:t>4</w:t>
      </w:r>
      <w:r w:rsidRPr="0092556A">
        <w:rPr>
          <w:rFonts w:ascii="Noto Sans" w:hAnsi="Noto Sans" w:cs="Noto Sans"/>
          <w:b/>
          <w:sz w:val="20"/>
          <w:szCs w:val="20"/>
        </w:rPr>
        <w:t>6</w:t>
      </w:r>
      <w:r w:rsidRPr="0092556A">
        <w:rPr>
          <w:rFonts w:ascii="Noto Sans" w:hAnsi="Noto Sans" w:cs="Noto Sans"/>
          <w:sz w:val="20"/>
          <w:szCs w:val="20"/>
        </w:rPr>
        <w:t xml:space="preserve">, </w:t>
      </w:r>
      <w:r w:rsidR="00645E4B">
        <w:rPr>
          <w:rFonts w:ascii="Noto Sans" w:hAnsi="Noto Sans" w:cs="Noto Sans"/>
          <w:b/>
          <w:sz w:val="20"/>
          <w:szCs w:val="20"/>
        </w:rPr>
        <w:t>47</w:t>
      </w:r>
      <w:r w:rsidR="00645E4B">
        <w:rPr>
          <w:rFonts w:ascii="Noto Sans" w:hAnsi="Noto Sans" w:cs="Noto Sans"/>
          <w:sz w:val="20"/>
          <w:szCs w:val="20"/>
        </w:rPr>
        <w:t xml:space="preserve">, </w:t>
      </w:r>
      <w:r w:rsidR="00645E4B">
        <w:rPr>
          <w:rFonts w:ascii="Noto Sans" w:hAnsi="Noto Sans" w:cs="Noto Sans"/>
          <w:b/>
          <w:sz w:val="20"/>
          <w:szCs w:val="20"/>
        </w:rPr>
        <w:t>48</w:t>
      </w:r>
      <w:r w:rsidRPr="0092556A">
        <w:rPr>
          <w:rFonts w:ascii="Noto Sans" w:hAnsi="Noto Sans" w:cs="Noto Sans"/>
          <w:sz w:val="20"/>
          <w:szCs w:val="20"/>
        </w:rPr>
        <w:t xml:space="preserve"> Fracción </w:t>
      </w:r>
      <w:r w:rsidR="00A44555" w:rsidRPr="00A44555">
        <w:rPr>
          <w:rFonts w:ascii="Noto Sans" w:hAnsi="Noto Sans" w:cs="Noto Sans"/>
          <w:b/>
          <w:sz w:val="20"/>
          <w:szCs w:val="20"/>
        </w:rPr>
        <w:t>I</w:t>
      </w:r>
      <w:r w:rsidR="005C251E">
        <w:rPr>
          <w:rFonts w:ascii="Noto Sans" w:hAnsi="Noto Sans" w:cs="Noto Sans"/>
          <w:sz w:val="20"/>
          <w:szCs w:val="20"/>
        </w:rPr>
        <w:t xml:space="preserve">, </w:t>
      </w:r>
      <w:r w:rsidR="00645E4B">
        <w:rPr>
          <w:rFonts w:ascii="Noto Sans" w:hAnsi="Noto Sans" w:cs="Noto Sans"/>
          <w:b/>
          <w:sz w:val="20"/>
          <w:szCs w:val="20"/>
        </w:rPr>
        <w:t>66</w:t>
      </w:r>
      <w:r w:rsidR="00645E4B" w:rsidRPr="007C1742">
        <w:rPr>
          <w:rFonts w:ascii="Noto Sans" w:hAnsi="Noto Sans" w:cs="Noto Sans"/>
          <w:b/>
          <w:sz w:val="20"/>
          <w:szCs w:val="20"/>
        </w:rPr>
        <w:t>, 6</w:t>
      </w:r>
      <w:r w:rsidR="005C251E" w:rsidRPr="007C1742">
        <w:rPr>
          <w:rFonts w:ascii="Noto Sans" w:hAnsi="Noto Sans" w:cs="Noto Sans"/>
          <w:b/>
          <w:sz w:val="20"/>
          <w:szCs w:val="20"/>
        </w:rPr>
        <w:t>7</w:t>
      </w:r>
      <w:r w:rsidR="00645E4B" w:rsidRPr="007C1742">
        <w:rPr>
          <w:rFonts w:ascii="Noto Sans" w:hAnsi="Noto Sans" w:cs="Noto Sans"/>
          <w:b/>
          <w:sz w:val="20"/>
          <w:szCs w:val="20"/>
        </w:rPr>
        <w:t xml:space="preserve"> </w:t>
      </w:r>
      <w:r w:rsidR="00645E4B" w:rsidRPr="007C1742">
        <w:rPr>
          <w:rFonts w:ascii="Noto Sans" w:hAnsi="Noto Sans" w:cs="Noto Sans"/>
          <w:sz w:val="20"/>
          <w:szCs w:val="20"/>
        </w:rPr>
        <w:t>y</w:t>
      </w:r>
      <w:r w:rsidR="00645E4B" w:rsidRPr="007C1742">
        <w:rPr>
          <w:rFonts w:ascii="Noto Sans" w:hAnsi="Noto Sans" w:cs="Noto Sans"/>
          <w:b/>
          <w:sz w:val="20"/>
          <w:szCs w:val="20"/>
        </w:rPr>
        <w:t xml:space="preserve"> 68</w:t>
      </w:r>
      <w:r w:rsidRPr="007C1742">
        <w:rPr>
          <w:rFonts w:ascii="Noto Sans" w:hAnsi="Noto Sans" w:cs="Noto Sans"/>
          <w:b/>
          <w:sz w:val="20"/>
          <w:szCs w:val="20"/>
        </w:rPr>
        <w:t xml:space="preserve"> </w:t>
      </w:r>
      <w:r w:rsidRPr="007C1742">
        <w:rPr>
          <w:rFonts w:ascii="Noto Sans" w:hAnsi="Noto Sans" w:cs="Noto Sans"/>
          <w:sz w:val="20"/>
          <w:szCs w:val="20"/>
        </w:rPr>
        <w:t xml:space="preserve">de la Ley de Adquisiciones, Arrendamientos y Servicios del Sector Público (LAASSP), los </w:t>
      </w:r>
      <w:r w:rsidRPr="007C1742">
        <w:rPr>
          <w:rFonts w:ascii="Noto Sans" w:hAnsi="Noto Sans" w:cs="Noto Sans"/>
          <w:sz w:val="20"/>
          <w:szCs w:val="20"/>
          <w:shd w:val="clear" w:color="auto" w:fill="FFFFFF" w:themeFill="background1"/>
        </w:rPr>
        <w:t xml:space="preserve">artículos </w:t>
      </w:r>
      <w:r w:rsidR="007C1742" w:rsidRPr="007C1742">
        <w:rPr>
          <w:rFonts w:ascii="Noto Sans" w:hAnsi="Noto Sans" w:cs="Noto Sans"/>
          <w:b/>
          <w:bCs/>
          <w:sz w:val="20"/>
          <w:szCs w:val="20"/>
          <w:shd w:val="clear" w:color="auto" w:fill="FFFFFF" w:themeFill="background1"/>
        </w:rPr>
        <w:t>83</w:t>
      </w:r>
      <w:r w:rsidRPr="007C1742">
        <w:rPr>
          <w:rFonts w:ascii="Noto Sans" w:hAnsi="Noto Sans" w:cs="Noto Sans"/>
          <w:sz w:val="20"/>
          <w:szCs w:val="20"/>
          <w:shd w:val="clear" w:color="auto" w:fill="FFFFFF" w:themeFill="background1"/>
        </w:rPr>
        <w:t xml:space="preserve">, </w:t>
      </w:r>
      <w:r w:rsidR="007C1742" w:rsidRPr="007C1742">
        <w:rPr>
          <w:rFonts w:ascii="Noto Sans" w:hAnsi="Noto Sans" w:cs="Noto Sans"/>
          <w:b/>
          <w:bCs/>
          <w:sz w:val="20"/>
          <w:szCs w:val="20"/>
          <w:shd w:val="clear" w:color="auto" w:fill="FFFFFF" w:themeFill="background1"/>
        </w:rPr>
        <w:t>84</w:t>
      </w:r>
      <w:r w:rsidRPr="007C1742">
        <w:rPr>
          <w:rFonts w:ascii="Noto Sans" w:hAnsi="Noto Sans" w:cs="Noto Sans"/>
          <w:sz w:val="20"/>
          <w:szCs w:val="20"/>
          <w:shd w:val="clear" w:color="auto" w:fill="FFFFFF" w:themeFill="background1"/>
        </w:rPr>
        <w:t xml:space="preserve"> y </w:t>
      </w:r>
      <w:r w:rsidR="007C1742" w:rsidRPr="007C1742">
        <w:rPr>
          <w:rFonts w:ascii="Noto Sans" w:hAnsi="Noto Sans" w:cs="Noto Sans"/>
          <w:b/>
          <w:bCs/>
          <w:sz w:val="20"/>
          <w:szCs w:val="20"/>
          <w:shd w:val="clear" w:color="auto" w:fill="FFFFFF" w:themeFill="background1"/>
        </w:rPr>
        <w:t>85</w:t>
      </w:r>
      <w:r w:rsidRPr="007C1742">
        <w:rPr>
          <w:rFonts w:ascii="Noto Sans" w:hAnsi="Noto Sans" w:cs="Noto Sans"/>
          <w:sz w:val="20"/>
          <w:szCs w:val="20"/>
          <w:shd w:val="clear" w:color="auto" w:fill="FFFFFF" w:themeFill="background1"/>
        </w:rPr>
        <w:t xml:space="preserve"> de</w:t>
      </w:r>
      <w:r w:rsidRPr="0092556A">
        <w:rPr>
          <w:rFonts w:ascii="Noto Sans" w:hAnsi="Noto Sans" w:cs="Noto Sans"/>
          <w:sz w:val="20"/>
          <w:szCs w:val="20"/>
        </w:rPr>
        <w:t xml:space="preserve"> </w:t>
      </w:r>
      <w:r w:rsidRPr="0092556A">
        <w:rPr>
          <w:rFonts w:ascii="Noto Sans" w:hAnsi="Noto Sans" w:cs="Noto Sans"/>
          <w:bCs/>
          <w:sz w:val="20"/>
          <w:szCs w:val="20"/>
        </w:rPr>
        <w:t xml:space="preserve">su Reglamento y los numerales </w:t>
      </w:r>
      <w:r w:rsidRPr="0092556A">
        <w:rPr>
          <w:rFonts w:ascii="Noto Sans" w:hAnsi="Noto Sans" w:cs="Noto Sans"/>
          <w:b/>
          <w:sz w:val="20"/>
          <w:szCs w:val="20"/>
        </w:rPr>
        <w:t>4.13</w:t>
      </w:r>
      <w:r w:rsidRPr="0092556A">
        <w:rPr>
          <w:rFonts w:ascii="Noto Sans" w:hAnsi="Noto Sans" w:cs="Noto Sans"/>
          <w:bCs/>
          <w:sz w:val="20"/>
          <w:szCs w:val="20"/>
        </w:rPr>
        <w:t xml:space="preserve">, </w:t>
      </w:r>
      <w:r w:rsidRPr="0092556A">
        <w:rPr>
          <w:rFonts w:ascii="Noto Sans" w:hAnsi="Noto Sans" w:cs="Noto Sans"/>
          <w:b/>
          <w:sz w:val="20"/>
          <w:szCs w:val="20"/>
        </w:rPr>
        <w:t>4.31</w:t>
      </w:r>
      <w:r w:rsidRPr="0092556A">
        <w:rPr>
          <w:rFonts w:ascii="Noto Sans" w:hAnsi="Noto Sans" w:cs="Noto Sans"/>
          <w:bCs/>
          <w:sz w:val="20"/>
          <w:szCs w:val="20"/>
        </w:rPr>
        <w:t xml:space="preserve">, </w:t>
      </w:r>
      <w:r w:rsidRPr="0092556A">
        <w:rPr>
          <w:rFonts w:ascii="Noto Sans" w:hAnsi="Noto Sans" w:cs="Noto Sans"/>
          <w:b/>
          <w:sz w:val="20"/>
          <w:szCs w:val="20"/>
        </w:rPr>
        <w:t>5.4.10</w:t>
      </w:r>
      <w:r w:rsidRPr="0092556A">
        <w:rPr>
          <w:rFonts w:ascii="Noto Sans" w:hAnsi="Noto Sans" w:cs="Noto Sans"/>
          <w:bCs/>
          <w:sz w:val="20"/>
          <w:szCs w:val="20"/>
        </w:rPr>
        <w:t xml:space="preserve"> de sus Políticas, Bases y Lineamientos y demás disposiciones  aplicables en la materia, </w:t>
      </w:r>
      <w:r w:rsidRPr="0092556A">
        <w:rPr>
          <w:rFonts w:ascii="Noto Sans" w:hAnsi="Noto Sans" w:cs="Noto Sans"/>
          <w:sz w:val="20"/>
          <w:szCs w:val="20"/>
        </w:rPr>
        <w:t>se convoca a los interesados en participar en el procedimiento</w:t>
      </w:r>
      <w:r w:rsidR="007C1742">
        <w:rPr>
          <w:rFonts w:ascii="Noto Sans" w:hAnsi="Noto Sans" w:cs="Noto Sans"/>
          <w:sz w:val="20"/>
          <w:szCs w:val="20"/>
        </w:rPr>
        <w:t xml:space="preserve"> de contratación </w:t>
      </w:r>
      <w:r w:rsidR="00C77716" w:rsidRPr="0092556A">
        <w:rPr>
          <w:rFonts w:ascii="Noto Sans" w:hAnsi="Noto Sans" w:cs="Noto Sans"/>
          <w:b/>
          <w:bCs/>
          <w:sz w:val="20"/>
          <w:szCs w:val="20"/>
        </w:rPr>
        <w:t xml:space="preserve">PARA LA </w:t>
      </w:r>
      <w:r w:rsidR="005773FC" w:rsidRPr="005773FC">
        <w:rPr>
          <w:rFonts w:ascii="Noto Sans" w:hAnsi="Noto Sans" w:cs="Noto Sans"/>
          <w:b/>
          <w:bCs/>
          <w:sz w:val="20"/>
          <w:szCs w:val="20"/>
        </w:rPr>
        <w:t>CONTRATACIÓN DE SERVICIO DE MANTENIMIENTO PREVENTIVO Y CORRECTIVO CON REFACCIONES INCLUIDAS A EQUIPOS MEDICOS  PARA EL EJERCICIO 2026</w:t>
      </w:r>
      <w:r w:rsidR="005773FC">
        <w:rPr>
          <w:rFonts w:ascii="Noto Sans" w:hAnsi="Noto Sans" w:cs="Noto Sans"/>
          <w:b/>
          <w:bCs/>
          <w:sz w:val="20"/>
          <w:szCs w:val="20"/>
        </w:rPr>
        <w:t>.</w:t>
      </w:r>
      <w:r w:rsidR="005773FC" w:rsidRPr="005773FC">
        <w:rPr>
          <w:rFonts w:ascii="Noto Sans" w:hAnsi="Noto Sans" w:cs="Noto Sans"/>
          <w:b/>
          <w:bCs/>
          <w:sz w:val="20"/>
          <w:szCs w:val="20"/>
        </w:rPr>
        <w:t>SEGUNDA PARTE</w:t>
      </w:r>
    </w:p>
    <w:p w14:paraId="285C14DB" w14:textId="77777777" w:rsidR="00DF3761" w:rsidRDefault="00DF3761" w:rsidP="002C1A7A">
      <w:pPr>
        <w:pStyle w:val="Textoindependiente2"/>
        <w:spacing w:after="0" w:line="240" w:lineRule="auto"/>
        <w:jc w:val="both"/>
        <w:rPr>
          <w:rFonts w:ascii="Noto Sans" w:hAnsi="Noto Sans" w:cs="Noto Sans"/>
          <w:b/>
          <w:bCs/>
          <w:sz w:val="20"/>
          <w:szCs w:val="20"/>
        </w:rPr>
      </w:pPr>
    </w:p>
    <w:p w14:paraId="6F98CD87" w14:textId="77777777" w:rsidR="00DF3761" w:rsidRDefault="00DF3761" w:rsidP="002C1A7A">
      <w:pPr>
        <w:pStyle w:val="Textoindependiente2"/>
        <w:spacing w:after="0" w:line="240" w:lineRule="auto"/>
        <w:jc w:val="both"/>
        <w:rPr>
          <w:rFonts w:ascii="Noto Sans" w:hAnsi="Noto Sans" w:cs="Noto Sans"/>
          <w:b/>
          <w:bCs/>
          <w:sz w:val="20"/>
          <w:szCs w:val="20"/>
        </w:rPr>
      </w:pPr>
    </w:p>
    <w:p w14:paraId="77C856B0" w14:textId="489D3F34" w:rsidR="002C1A7A" w:rsidRPr="002C1A7A" w:rsidRDefault="002C1A7A" w:rsidP="002C1A7A">
      <w:pPr>
        <w:pStyle w:val="Textoindependiente2"/>
        <w:spacing w:after="0" w:line="240" w:lineRule="auto"/>
        <w:jc w:val="both"/>
        <w:rPr>
          <w:rFonts w:ascii="Noto Sans" w:hAnsi="Noto Sans" w:cs="Noto Sans"/>
          <w:bCs/>
          <w:sz w:val="20"/>
          <w:szCs w:val="20"/>
        </w:rPr>
      </w:pPr>
      <w:r w:rsidRPr="002C1A7A">
        <w:rPr>
          <w:rFonts w:ascii="Noto Sans" w:hAnsi="Noto Sans" w:cs="Noto Sans"/>
          <w:b/>
          <w:bCs/>
          <w:sz w:val="20"/>
          <w:szCs w:val="20"/>
        </w:rPr>
        <w:t>GLOSARIO DE TÉRMINOS.</w:t>
      </w:r>
    </w:p>
    <w:p w14:paraId="5BB2A029" w14:textId="77777777" w:rsidR="002C1A7A" w:rsidRPr="002C1A7A" w:rsidRDefault="002C1A7A" w:rsidP="002C1A7A">
      <w:pPr>
        <w:rPr>
          <w:rFonts w:ascii="Noto Sans" w:hAnsi="Noto Sans" w:cs="Noto Sans"/>
          <w:sz w:val="20"/>
          <w:szCs w:val="20"/>
        </w:rPr>
      </w:pPr>
    </w:p>
    <w:p w14:paraId="6EB73968" w14:textId="77777777" w:rsidR="002C1A7A" w:rsidRPr="002C1A7A" w:rsidRDefault="002C1A7A" w:rsidP="002C1A7A">
      <w:pPr>
        <w:rPr>
          <w:rFonts w:ascii="Noto Sans" w:hAnsi="Noto Sans" w:cs="Noto Sans"/>
          <w:sz w:val="20"/>
          <w:szCs w:val="20"/>
        </w:rPr>
      </w:pPr>
      <w:r w:rsidRPr="002C1A7A">
        <w:rPr>
          <w:rFonts w:ascii="Noto Sans" w:hAnsi="Noto Sans" w:cs="Noto Sans"/>
          <w:sz w:val="20"/>
          <w:szCs w:val="20"/>
        </w:rPr>
        <w:t>Para los efectos de esta Convocatoria se entenderá por:</w:t>
      </w:r>
    </w:p>
    <w:p w14:paraId="062235EF" w14:textId="77777777" w:rsidR="002C1A7A" w:rsidRPr="002C1A7A" w:rsidRDefault="002C1A7A" w:rsidP="002C1A7A">
      <w:pPr>
        <w:rPr>
          <w:rFonts w:ascii="Noto Sans" w:hAnsi="Noto Sans" w:cs="Noto Sans"/>
          <w:sz w:val="20"/>
          <w:szCs w:val="20"/>
        </w:rPr>
      </w:pPr>
    </w:p>
    <w:p w14:paraId="697BBBB5"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Acuerdo:</w:t>
      </w:r>
      <w:r w:rsidRPr="002C1A7A">
        <w:rPr>
          <w:rFonts w:ascii="Noto Sans" w:hAnsi="Noto Sans" w:cs="Noto Sans"/>
          <w:sz w:val="20"/>
          <w:szCs w:val="20"/>
        </w:rPr>
        <w:t xml:space="preserve"> El acuerdo por el que se establecen las disposiciones para el uso de medios remotos de comunicación electrónica, en el envío de propuestas dentro de las licitaciones públicas que celebren las dependencias y entidades de la administración pública federal, así como en la presentación de las inconformidades por la misma vía (D.O.F. 14-abril 2005)</w:t>
      </w:r>
    </w:p>
    <w:p w14:paraId="4ADCFD33" w14:textId="45FC5C1F"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Administrador del Contrato:</w:t>
      </w:r>
      <w:r w:rsidRPr="002C1A7A">
        <w:rPr>
          <w:rFonts w:ascii="Noto Sans" w:eastAsia="Times New Roman" w:hAnsi="Noto Sans" w:cs="Noto Sans"/>
          <w:sz w:val="20"/>
          <w:szCs w:val="20"/>
        </w:rPr>
        <w:t xml:space="preserve"> </w:t>
      </w:r>
      <w:r w:rsidR="000D33F7" w:rsidRPr="000D33F7">
        <w:rPr>
          <w:rFonts w:ascii="Noto Sans" w:hAnsi="Noto Sans" w:cs="Noto Sans"/>
          <w:sz w:val="20"/>
          <w:szCs w:val="20"/>
        </w:rPr>
        <w:t>la persona servidora pública en quien recae la responsabilidad de dar seguimiento y verificar el cumplimiento de los derechos y obligaciones del proveedor establecidos en el contrato, así como determinar la aplicación y cálculo de las deducciones y penas convencionales y, en su caso, solicitar al área competente, la suspensión, rescisión o terminación anticipada del contrato, aportando los elementos conducentes, así como la restitución de los pagos en exceso;</w:t>
      </w:r>
    </w:p>
    <w:p w14:paraId="4504B544" w14:textId="7B68A6F6" w:rsidR="002E7249" w:rsidRPr="007C1742"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20"/>
          <w:szCs w:val="20"/>
        </w:rPr>
      </w:pPr>
      <w:r w:rsidRPr="002E7249">
        <w:rPr>
          <w:rFonts w:ascii="Noto Sans" w:eastAsia="Times New Roman" w:hAnsi="Noto Sans" w:cs="Noto Sans"/>
          <w:b/>
          <w:iCs/>
          <w:sz w:val="20"/>
          <w:szCs w:val="20"/>
        </w:rPr>
        <w:t xml:space="preserve">Área </w:t>
      </w:r>
      <w:r w:rsidR="00FB4D35" w:rsidRPr="002E7249">
        <w:rPr>
          <w:rFonts w:ascii="Noto Sans" w:eastAsia="Times New Roman" w:hAnsi="Noto Sans" w:cs="Noto Sans"/>
          <w:b/>
          <w:iCs/>
          <w:sz w:val="20"/>
          <w:szCs w:val="20"/>
        </w:rPr>
        <w:t>Contratante</w:t>
      </w:r>
      <w:r w:rsidRPr="002E7249">
        <w:rPr>
          <w:rFonts w:ascii="Noto Sans" w:eastAsia="Times New Roman" w:hAnsi="Noto Sans" w:cs="Noto Sans"/>
          <w:b/>
          <w:iCs/>
          <w:sz w:val="20"/>
          <w:szCs w:val="20"/>
        </w:rPr>
        <w:t>:</w:t>
      </w:r>
      <w:r w:rsidRPr="002E7249">
        <w:rPr>
          <w:rFonts w:ascii="Noto Sans" w:eastAsia="Times New Roman" w:hAnsi="Noto Sans" w:cs="Noto Sans"/>
          <w:iCs/>
          <w:sz w:val="20"/>
          <w:szCs w:val="20"/>
        </w:rPr>
        <w:t xml:space="preserve"> </w:t>
      </w:r>
      <w:r w:rsidR="007C1742" w:rsidRPr="007C1742">
        <w:rPr>
          <w:rFonts w:ascii="Noto Sans" w:hAnsi="Noto Sans" w:cs="Noto Sans"/>
          <w:iCs/>
          <w:sz w:val="20"/>
          <w:szCs w:val="20"/>
        </w:rPr>
        <w:t xml:space="preserve">la unidad administrativa facultada en la dependencia o entidad conforme a su normatividad interna y a las disposiciones aplicables, para realizar procedimientos de contratación a efecto de adquirir o arrendar bienes o contratar la prestación de servicios que requiera su dependencia o entidad, así como la encargada de conducir los diálogos estratégicos. En el caso de procedimientos de contratación consolidados, diálogo competitivo, o adjudicación directa con estrategia de negociación, el área contratante será la unidad administrativa facultada en Hacienda, o en la dependencia o entidad que cuente con autorización en términos de los artículos </w:t>
      </w:r>
      <w:r w:rsidR="007C1742" w:rsidRPr="00312877">
        <w:rPr>
          <w:rFonts w:ascii="Noto Sans" w:hAnsi="Noto Sans" w:cs="Noto Sans"/>
          <w:b/>
          <w:iCs/>
          <w:sz w:val="20"/>
          <w:szCs w:val="20"/>
        </w:rPr>
        <w:t>21</w:t>
      </w:r>
      <w:r w:rsidR="007C1742" w:rsidRPr="007C1742">
        <w:rPr>
          <w:rFonts w:ascii="Noto Sans" w:hAnsi="Noto Sans" w:cs="Noto Sans"/>
          <w:iCs/>
          <w:sz w:val="20"/>
          <w:szCs w:val="20"/>
        </w:rPr>
        <w:t xml:space="preserve">, penúltimo párrafo; </w:t>
      </w:r>
      <w:r w:rsidR="007C1742" w:rsidRPr="00312877">
        <w:rPr>
          <w:rFonts w:ascii="Noto Sans" w:hAnsi="Noto Sans" w:cs="Noto Sans"/>
          <w:b/>
          <w:iCs/>
          <w:sz w:val="20"/>
          <w:szCs w:val="20"/>
        </w:rPr>
        <w:t>23</w:t>
      </w:r>
      <w:r w:rsidR="007C1742" w:rsidRPr="007C1742">
        <w:rPr>
          <w:rFonts w:ascii="Noto Sans" w:hAnsi="Noto Sans" w:cs="Noto Sans"/>
          <w:iCs/>
          <w:sz w:val="20"/>
          <w:szCs w:val="20"/>
        </w:rPr>
        <w:t xml:space="preserve">, párrafo segundo, y </w:t>
      </w:r>
      <w:r w:rsidR="007C1742" w:rsidRPr="00312877">
        <w:rPr>
          <w:rFonts w:ascii="Noto Sans" w:hAnsi="Noto Sans" w:cs="Noto Sans"/>
          <w:b/>
          <w:iCs/>
          <w:sz w:val="20"/>
          <w:szCs w:val="20"/>
        </w:rPr>
        <w:t>35</w:t>
      </w:r>
      <w:r w:rsidR="007C1742" w:rsidRPr="007C1742">
        <w:rPr>
          <w:rFonts w:ascii="Noto Sans" w:hAnsi="Noto Sans" w:cs="Noto Sans"/>
          <w:iCs/>
          <w:sz w:val="20"/>
          <w:szCs w:val="20"/>
        </w:rPr>
        <w:t>, párrafo tercero de la Ley de Adquisiciones, Arrendamientos y Servicios del Sector Público;</w:t>
      </w:r>
    </w:p>
    <w:p w14:paraId="53835228" w14:textId="61CC543C" w:rsidR="000D33F7" w:rsidRPr="000D33F7"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20"/>
          <w:szCs w:val="20"/>
        </w:rPr>
      </w:pPr>
      <w:r w:rsidRPr="000D33F7">
        <w:rPr>
          <w:rFonts w:ascii="Noto Sans" w:eastAsia="Times New Roman" w:hAnsi="Noto Sans" w:cs="Noto Sans"/>
          <w:b/>
          <w:sz w:val="20"/>
          <w:szCs w:val="20"/>
        </w:rPr>
        <w:t>Áreas Requirente</w:t>
      </w:r>
      <w:r w:rsidR="002E7249" w:rsidRPr="000D33F7">
        <w:rPr>
          <w:rFonts w:ascii="Noto Sans" w:eastAsia="Times New Roman" w:hAnsi="Noto Sans" w:cs="Noto Sans"/>
          <w:b/>
          <w:sz w:val="20"/>
          <w:szCs w:val="20"/>
        </w:rPr>
        <w:t>:</w:t>
      </w:r>
      <w:r w:rsidR="002E7249" w:rsidRPr="000D33F7">
        <w:rPr>
          <w:rFonts w:ascii="Noto Sans" w:hAnsi="Noto Sans" w:cs="Noto Sans"/>
          <w:sz w:val="20"/>
          <w:szCs w:val="20"/>
        </w:rPr>
        <w:t xml:space="preserve"> </w:t>
      </w:r>
      <w:r w:rsidR="000D33F7" w:rsidRPr="000D33F7">
        <w:rPr>
          <w:rFonts w:ascii="Noto Sans" w:hAnsi="Noto Sans" w:cs="Noto Sans"/>
          <w:iCs/>
          <w:sz w:val="20"/>
          <w:szCs w:val="20"/>
        </w:rPr>
        <w:t>aquella unidad administrativa que, en la dependencia o entidad, de conformidad con las atribuciones que le confieren las disposiciones que la rigen, solicite o requiera formalmente la adquisición o arrendamiento de bienes o la prestación de servicios, o bien aquella que los utilizará. Asimismo, participará en los diálogos estratégicos.</w:t>
      </w:r>
      <w:r w:rsidR="000D33F7">
        <w:rPr>
          <w:rFonts w:ascii="Noto Sans" w:hAnsi="Noto Sans" w:cs="Noto Sans"/>
          <w:iCs/>
          <w:sz w:val="20"/>
          <w:szCs w:val="20"/>
        </w:rPr>
        <w:t xml:space="preserve"> </w:t>
      </w:r>
      <w:r w:rsidR="000D33F7" w:rsidRPr="000D33F7">
        <w:rPr>
          <w:rFonts w:ascii="Noto Sans" w:hAnsi="Noto Sans" w:cs="Noto Sans"/>
          <w:iCs/>
          <w:sz w:val="20"/>
          <w:szCs w:val="20"/>
        </w:rPr>
        <w:t xml:space="preserve">Tratándose de procedimientos de contratación consolidados, diálogo competitivo, o adjudicación directa con estrategia de negociación, el área requirente será la unidad administrativa que se determine en Hacienda o en cualquier otra dependencia o entidad que cuente con la autorización en términos de los artículos </w:t>
      </w:r>
      <w:r w:rsidR="000D33F7" w:rsidRPr="00312877">
        <w:rPr>
          <w:rFonts w:ascii="Noto Sans" w:hAnsi="Noto Sans" w:cs="Noto Sans"/>
          <w:b/>
          <w:iCs/>
          <w:sz w:val="20"/>
          <w:szCs w:val="20"/>
        </w:rPr>
        <w:t>21,</w:t>
      </w:r>
      <w:r w:rsidR="000D33F7" w:rsidRPr="000D33F7">
        <w:rPr>
          <w:rFonts w:ascii="Noto Sans" w:hAnsi="Noto Sans" w:cs="Noto Sans"/>
          <w:iCs/>
          <w:sz w:val="20"/>
          <w:szCs w:val="20"/>
        </w:rPr>
        <w:t xml:space="preserve"> penúltimo párrafo; </w:t>
      </w:r>
      <w:r w:rsidR="000D33F7" w:rsidRPr="00312877">
        <w:rPr>
          <w:rFonts w:ascii="Noto Sans" w:hAnsi="Noto Sans" w:cs="Noto Sans"/>
          <w:b/>
          <w:iCs/>
          <w:sz w:val="20"/>
          <w:szCs w:val="20"/>
        </w:rPr>
        <w:t>23</w:t>
      </w:r>
      <w:r w:rsidR="000D33F7" w:rsidRPr="000D33F7">
        <w:rPr>
          <w:rFonts w:ascii="Noto Sans" w:hAnsi="Noto Sans" w:cs="Noto Sans"/>
          <w:iCs/>
          <w:sz w:val="20"/>
          <w:szCs w:val="20"/>
        </w:rPr>
        <w:t xml:space="preserve">, párrafo segundo, y </w:t>
      </w:r>
      <w:r w:rsidR="000D33F7" w:rsidRPr="00312877">
        <w:rPr>
          <w:rFonts w:ascii="Noto Sans" w:hAnsi="Noto Sans" w:cs="Noto Sans"/>
          <w:b/>
          <w:iCs/>
          <w:sz w:val="20"/>
          <w:szCs w:val="20"/>
        </w:rPr>
        <w:t>35</w:t>
      </w:r>
      <w:r w:rsidR="000D33F7" w:rsidRPr="000D33F7">
        <w:rPr>
          <w:rFonts w:ascii="Noto Sans" w:hAnsi="Noto Sans" w:cs="Noto Sans"/>
          <w:iCs/>
          <w:sz w:val="20"/>
          <w:szCs w:val="20"/>
        </w:rPr>
        <w:t>, párrafo tercero, de la Ley de Adquisiciones, Arrendamientos y Servicios del Sector Público;</w:t>
      </w:r>
    </w:p>
    <w:p w14:paraId="7069BDA5" w14:textId="77777777" w:rsidR="000D33F7" w:rsidRPr="000D33F7"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D33F7">
        <w:rPr>
          <w:rFonts w:ascii="Noto Sans" w:eastAsia="Times New Roman" w:hAnsi="Noto Sans" w:cs="Noto Sans"/>
          <w:b/>
          <w:sz w:val="20"/>
          <w:szCs w:val="20"/>
        </w:rPr>
        <w:t xml:space="preserve">Área Técnica: </w:t>
      </w:r>
      <w:r w:rsidR="000D33F7" w:rsidRPr="000D33F7">
        <w:rPr>
          <w:rFonts w:ascii="Noto Sans" w:hAnsi="Noto Sans" w:cs="Noto Sans"/>
          <w:iCs/>
          <w:sz w:val="20"/>
          <w:szCs w:val="20"/>
        </w:rPr>
        <w:t xml:space="preserve">la unidad administrativa que, en la dependencia o entidad, en el ámbito de su competencia, elabora las especificaciones técnicas que se deberán incluir en el procedimiento de contratación, evalúa la propuesta técnica de las proposiciones y es responsable de </w:t>
      </w:r>
      <w:r w:rsidR="000D33F7" w:rsidRPr="000D33F7">
        <w:rPr>
          <w:rFonts w:ascii="Noto Sans" w:hAnsi="Noto Sans" w:cs="Noto Sans"/>
          <w:iCs/>
          <w:sz w:val="20"/>
          <w:szCs w:val="20"/>
        </w:rPr>
        <w:lastRenderedPageBreak/>
        <w:t xml:space="preserve">responder en la junta de aclaraciones, las preguntas que sobre estos aspectos realicen los licitantes, así como Jueves 18 de diciembre de 2025 DIARIO OFICIAL atender desde el punto de vista técnico los informes de los medios de impugnación que se deriven. El área técnica, podrá tener también el carácter de área requirente y deberá participar en los diálogos estratégicos. En el caso de procedimientos de contratación consolidados, diálogo competitivo, o adjudicación directa con estrategia de negociación, el área técnica será la unidad administrativa que se determine en Hacienda, o en la dependencia o entidad que cuente con autorización, en términos de los artículos </w:t>
      </w:r>
      <w:r w:rsidR="000D33F7" w:rsidRPr="00312877">
        <w:rPr>
          <w:rFonts w:ascii="Noto Sans" w:hAnsi="Noto Sans" w:cs="Noto Sans"/>
          <w:b/>
          <w:iCs/>
          <w:sz w:val="20"/>
          <w:szCs w:val="20"/>
        </w:rPr>
        <w:t>21</w:t>
      </w:r>
      <w:r w:rsidR="000D33F7" w:rsidRPr="000D33F7">
        <w:rPr>
          <w:rFonts w:ascii="Noto Sans" w:hAnsi="Noto Sans" w:cs="Noto Sans"/>
          <w:iCs/>
          <w:sz w:val="20"/>
          <w:szCs w:val="20"/>
        </w:rPr>
        <w:t xml:space="preserve">, penúltimo párrafo; </w:t>
      </w:r>
      <w:r w:rsidR="000D33F7" w:rsidRPr="00312877">
        <w:rPr>
          <w:rFonts w:ascii="Noto Sans" w:hAnsi="Noto Sans" w:cs="Noto Sans"/>
          <w:b/>
          <w:iCs/>
          <w:sz w:val="20"/>
          <w:szCs w:val="20"/>
        </w:rPr>
        <w:t>23</w:t>
      </w:r>
      <w:r w:rsidR="000D33F7" w:rsidRPr="000D33F7">
        <w:rPr>
          <w:rFonts w:ascii="Noto Sans" w:hAnsi="Noto Sans" w:cs="Noto Sans"/>
          <w:iCs/>
          <w:sz w:val="20"/>
          <w:szCs w:val="20"/>
        </w:rPr>
        <w:t xml:space="preserve">, párrafo segundo, y </w:t>
      </w:r>
      <w:r w:rsidR="000D33F7" w:rsidRPr="00312877">
        <w:rPr>
          <w:rFonts w:ascii="Noto Sans" w:hAnsi="Noto Sans" w:cs="Noto Sans"/>
          <w:b/>
          <w:iCs/>
          <w:sz w:val="20"/>
          <w:szCs w:val="20"/>
        </w:rPr>
        <w:t>35</w:t>
      </w:r>
      <w:r w:rsidR="000D33F7" w:rsidRPr="000D33F7">
        <w:rPr>
          <w:rFonts w:ascii="Noto Sans" w:hAnsi="Noto Sans" w:cs="Noto Sans"/>
          <w:iCs/>
          <w:sz w:val="20"/>
          <w:szCs w:val="20"/>
        </w:rPr>
        <w:t>, párrafo tercero, de la Ley de Adquisiciones, Arrendamientos y Servicios del Sector Público;</w:t>
      </w:r>
    </w:p>
    <w:p w14:paraId="40269E8B" w14:textId="77777777" w:rsidR="00D328E3" w:rsidRPr="00D328E3"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D328E3">
        <w:rPr>
          <w:rFonts w:ascii="Noto Sans" w:eastAsia="Times New Roman" w:hAnsi="Noto Sans" w:cs="Noto Sans"/>
          <w:b/>
          <w:sz w:val="20"/>
          <w:szCs w:val="20"/>
        </w:rPr>
        <w:t xml:space="preserve">Bienes: </w:t>
      </w:r>
      <w:r w:rsidR="00D328E3" w:rsidRPr="00D328E3">
        <w:rPr>
          <w:rFonts w:ascii="Noto Sans" w:hAnsi="Noto Sans" w:cs="Noto Sans"/>
          <w:iCs/>
          <w:sz w:val="20"/>
          <w:szCs w:val="20"/>
        </w:rPr>
        <w:t>los que con la naturaleza de muebles considera el Código Civil Federal;</w:t>
      </w:r>
      <w:r w:rsidR="00D328E3">
        <w:t xml:space="preserve"> </w:t>
      </w:r>
    </w:p>
    <w:p w14:paraId="5932EDA6" w14:textId="5FAA797C" w:rsidR="00D328E3" w:rsidRPr="00D328E3" w:rsidRDefault="00D328E3"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20"/>
          <w:szCs w:val="20"/>
        </w:rPr>
      </w:pPr>
      <w:r w:rsidRPr="00D328E3">
        <w:rPr>
          <w:rFonts w:ascii="Noto Sans" w:eastAsia="Times New Roman" w:hAnsi="Noto Sans" w:cs="Noto Sans"/>
          <w:b/>
          <w:sz w:val="20"/>
          <w:szCs w:val="20"/>
        </w:rPr>
        <w:t>Bitácora:</w:t>
      </w:r>
      <w:r>
        <w:t xml:space="preserve"> </w:t>
      </w:r>
      <w:r w:rsidRPr="00D328E3">
        <w:rPr>
          <w:rFonts w:ascii="Noto Sans" w:hAnsi="Noto Sans" w:cs="Noto Sans"/>
          <w:iCs/>
          <w:sz w:val="20"/>
          <w:szCs w:val="20"/>
        </w:rPr>
        <w:t xml:space="preserve">el módulo de la Plataforma habilitado por la Secretaría para el registro y seguimiento de los contratos y operaciones de adquisiciones, arrendamientos y servicios con cargo total o parcial a recursos federales, que realicen las dependencias y entidades al amparo de la Ley de Adquisiciones, Arrendamientos y Servicios del Sector Público, así como los entes públicos estatales, municipales y las demarcaciones territoriales de la Ciudad de México que se ubiquen en el supuesto del artículo </w:t>
      </w:r>
      <w:r w:rsidRPr="00312877">
        <w:rPr>
          <w:rFonts w:ascii="Noto Sans" w:hAnsi="Noto Sans" w:cs="Noto Sans"/>
          <w:b/>
          <w:iCs/>
          <w:sz w:val="20"/>
          <w:szCs w:val="20"/>
        </w:rPr>
        <w:t>1</w:t>
      </w:r>
      <w:r w:rsidRPr="00D328E3">
        <w:rPr>
          <w:rFonts w:ascii="Noto Sans" w:hAnsi="Noto Sans" w:cs="Noto Sans"/>
          <w:iCs/>
          <w:sz w:val="20"/>
          <w:szCs w:val="20"/>
        </w:rPr>
        <w:t xml:space="preserve">, fracción </w:t>
      </w:r>
      <w:r w:rsidRPr="00312877">
        <w:rPr>
          <w:rFonts w:ascii="Noto Sans" w:hAnsi="Noto Sans" w:cs="Noto Sans"/>
          <w:b/>
          <w:iCs/>
          <w:sz w:val="20"/>
          <w:szCs w:val="20"/>
        </w:rPr>
        <w:t>V</w:t>
      </w:r>
      <w:r w:rsidRPr="00D328E3">
        <w:rPr>
          <w:rFonts w:ascii="Noto Sans" w:hAnsi="Noto Sans" w:cs="Noto Sans"/>
          <w:iCs/>
          <w:sz w:val="20"/>
          <w:szCs w:val="20"/>
        </w:rPr>
        <w:t>, de la citada Ley;</w:t>
      </w:r>
    </w:p>
    <w:p w14:paraId="26A3A991" w14:textId="249D18E8" w:rsidR="002C1A7A" w:rsidRPr="00D328E3"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D328E3">
        <w:rPr>
          <w:rFonts w:ascii="Noto Sans" w:hAnsi="Noto Sans" w:cs="Noto Sans"/>
          <w:b/>
          <w:iCs/>
          <w:sz w:val="20"/>
          <w:szCs w:val="20"/>
        </w:rPr>
        <w:t>Canje:</w:t>
      </w:r>
      <w:r w:rsidRPr="00D328E3">
        <w:rPr>
          <w:rFonts w:ascii="Noto Sans" w:hAnsi="Noto Sans" w:cs="Noto Sans"/>
          <w:b/>
          <w:i/>
          <w:iCs/>
          <w:sz w:val="20"/>
          <w:szCs w:val="20"/>
        </w:rPr>
        <w:t xml:space="preserve"> </w:t>
      </w:r>
      <w:r w:rsidRPr="00D328E3">
        <w:rPr>
          <w:rFonts w:ascii="Noto Sans" w:hAnsi="Noto Sans" w:cs="Noto Sans"/>
          <w:iCs/>
          <w:sz w:val="20"/>
          <w:szCs w:val="20"/>
        </w:rPr>
        <w:t xml:space="preserve">la solicitud de reposición de los bienes, </w:t>
      </w:r>
      <w:r w:rsidRPr="00D328E3">
        <w:rPr>
          <w:rFonts w:ascii="Noto Sans" w:hAnsi="Noto Sans" w:cs="Noto Sans"/>
          <w:bCs/>
          <w:sz w:val="20"/>
          <w:szCs w:val="20"/>
        </w:rPr>
        <w:t xml:space="preserve">que presenten defectos a simple vista o de fabricación, especificaciones distintas a las establecidas en el contrato o </w:t>
      </w:r>
      <w:r w:rsidRPr="00D328E3">
        <w:rPr>
          <w:rFonts w:ascii="Noto Sans" w:hAnsi="Noto Sans" w:cs="Noto Sans"/>
          <w:sz w:val="20"/>
          <w:szCs w:val="20"/>
        </w:rPr>
        <w:t xml:space="preserve">calidad inferior a la propuesta o en su caso </w:t>
      </w:r>
      <w:r w:rsidRPr="00D328E3">
        <w:rPr>
          <w:rFonts w:ascii="Noto Sans" w:hAnsi="Noto Sans" w:cs="Noto Sans"/>
          <w:bCs/>
          <w:sz w:val="20"/>
          <w:szCs w:val="20"/>
        </w:rPr>
        <w:t>vicios ocultos.</w:t>
      </w:r>
    </w:p>
    <w:p w14:paraId="47026D18" w14:textId="52375D91" w:rsidR="00D328E3" w:rsidRPr="00D328E3" w:rsidRDefault="00D328E3"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20"/>
          <w:szCs w:val="20"/>
        </w:rPr>
      </w:pPr>
      <w:r w:rsidRPr="00D328E3">
        <w:rPr>
          <w:rFonts w:ascii="Noto Sans" w:hAnsi="Noto Sans" w:cs="Noto Sans"/>
          <w:b/>
          <w:iCs/>
          <w:sz w:val="20"/>
          <w:szCs w:val="20"/>
        </w:rPr>
        <w:t>Caso fortuito o fuerza mayor:</w:t>
      </w:r>
      <w:r w:rsidRPr="00D328E3">
        <w:rPr>
          <w:rFonts w:ascii="Noto Sans" w:hAnsi="Noto Sans" w:cs="Noto Sans"/>
          <w:iCs/>
          <w:sz w:val="20"/>
          <w:szCs w:val="20"/>
        </w:rPr>
        <w:t xml:space="preserve"> el acontecimiento proveniente del hombre o de la naturaleza caracterizado por ser imprevisible, inevitable, irresistible, insuperable y ajeno a la voluntad de las partes;</w:t>
      </w:r>
    </w:p>
    <w:p w14:paraId="6FACEBBA"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Catálogo de Insumos:</w:t>
      </w:r>
      <w:r w:rsidRPr="002C1A7A">
        <w:rPr>
          <w:rFonts w:ascii="Noto Sans" w:eastAsia="Times New Roman" w:hAnsi="Noto Sans" w:cs="Noto Sans"/>
          <w:sz w:val="20"/>
          <w:szCs w:val="20"/>
        </w:rPr>
        <w:t xml:space="preserve"> El expedido por el Consejo de Salubridad General.</w:t>
      </w:r>
    </w:p>
    <w:p w14:paraId="57DC266B"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CECOBAN:</w:t>
      </w:r>
      <w:r w:rsidRPr="002C1A7A">
        <w:rPr>
          <w:rFonts w:ascii="Noto Sans" w:eastAsia="Times New Roman" w:hAnsi="Noto Sans" w:cs="Noto Sans"/>
          <w:sz w:val="20"/>
          <w:szCs w:val="20"/>
        </w:rPr>
        <w:t xml:space="preserve"> Centro de Compensación Bancaria.</w:t>
      </w:r>
    </w:p>
    <w:p w14:paraId="33BACDC9" w14:textId="77777777" w:rsidR="002C1A7A" w:rsidRPr="00D328E3"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COFEPRIS</w:t>
      </w:r>
      <w:r w:rsidRPr="002C1A7A">
        <w:rPr>
          <w:rFonts w:ascii="Noto Sans" w:hAnsi="Noto Sans" w:cs="Noto Sans"/>
          <w:sz w:val="20"/>
          <w:szCs w:val="20"/>
        </w:rPr>
        <w:t>: Comisión Federal para la Protección contra Riesgos Sanitarios.</w:t>
      </w:r>
    </w:p>
    <w:p w14:paraId="2A0F76C6" w14:textId="170F14F4" w:rsidR="00D328E3" w:rsidRPr="00D328E3" w:rsidRDefault="00D328E3"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D328E3">
        <w:rPr>
          <w:rFonts w:ascii="Noto Sans" w:hAnsi="Noto Sans" w:cs="Noto Sans"/>
          <w:b/>
          <w:sz w:val="20"/>
          <w:szCs w:val="20"/>
        </w:rPr>
        <w:t>Comité:</w:t>
      </w:r>
      <w:r w:rsidRPr="00D328E3">
        <w:rPr>
          <w:rFonts w:ascii="Noto Sans" w:hAnsi="Noto Sans" w:cs="Noto Sans"/>
          <w:sz w:val="20"/>
          <w:szCs w:val="20"/>
        </w:rPr>
        <w:t xml:space="preserve"> el Comité de Adquisiciones, Arrendamientos y Servicios a que se refiere el artículo 30 de la Ley de Adquisiciones, Arrendamientos y Servicios del Sector Público;</w:t>
      </w:r>
    </w:p>
    <w:p w14:paraId="38A39096" w14:textId="028B7CCA" w:rsidR="00D328E3" w:rsidRPr="00D328E3" w:rsidRDefault="00D328E3"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D328E3">
        <w:rPr>
          <w:rFonts w:ascii="Noto Sans" w:hAnsi="Noto Sans" w:cs="Noto Sans"/>
          <w:b/>
          <w:sz w:val="20"/>
          <w:szCs w:val="20"/>
        </w:rPr>
        <w:t>Comité de Adquisiciones, Arrendamientos y Servicios de Procedimientos de Contratación Consolidados:</w:t>
      </w:r>
      <w:r w:rsidRPr="00D328E3">
        <w:rPr>
          <w:rFonts w:ascii="Noto Sans" w:hAnsi="Noto Sans" w:cs="Noto Sans"/>
          <w:sz w:val="20"/>
          <w:szCs w:val="20"/>
        </w:rPr>
        <w:t xml:space="preserve"> el Comité de Adquisiciones, Arrendamientos y Servicios constituido por Hacienda como dependencia encargada de llevar a cabo los procedimientos de contratación consolidados, a que se refiere el artículo </w:t>
      </w:r>
      <w:r w:rsidRPr="00312877">
        <w:rPr>
          <w:rFonts w:ascii="Noto Sans" w:hAnsi="Noto Sans" w:cs="Noto Sans"/>
          <w:b/>
          <w:sz w:val="20"/>
          <w:szCs w:val="20"/>
        </w:rPr>
        <w:t>31</w:t>
      </w:r>
      <w:r w:rsidRPr="00D328E3">
        <w:rPr>
          <w:rFonts w:ascii="Noto Sans" w:hAnsi="Noto Sans" w:cs="Noto Sans"/>
          <w:sz w:val="20"/>
          <w:szCs w:val="20"/>
        </w:rPr>
        <w:t xml:space="preserve"> de la Ley de Adquisiciones, Arrendamientos y Servicios del Sector Público;</w:t>
      </w:r>
    </w:p>
    <w:p w14:paraId="3C3F0E26" w14:textId="4AA4E134" w:rsidR="00D328E3" w:rsidRPr="00D328E3" w:rsidRDefault="00D328E3"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D328E3">
        <w:rPr>
          <w:rFonts w:ascii="Noto Sans" w:hAnsi="Noto Sans" w:cs="Noto Sans"/>
          <w:b/>
          <w:sz w:val="20"/>
          <w:szCs w:val="20"/>
        </w:rPr>
        <w:t>Comité de Contrataciones Estratégicas:</w:t>
      </w:r>
      <w:r w:rsidRPr="00D328E3">
        <w:rPr>
          <w:rFonts w:ascii="Noto Sans" w:hAnsi="Noto Sans" w:cs="Noto Sans"/>
          <w:sz w:val="20"/>
          <w:szCs w:val="20"/>
        </w:rPr>
        <w:t xml:space="preserve"> el Comité de Contrataciones Estratégicas a que se refieren los artículos </w:t>
      </w:r>
      <w:r w:rsidRPr="00312877">
        <w:rPr>
          <w:rFonts w:ascii="Noto Sans" w:hAnsi="Noto Sans" w:cs="Noto Sans"/>
          <w:b/>
          <w:sz w:val="20"/>
          <w:szCs w:val="20"/>
        </w:rPr>
        <w:t>21</w:t>
      </w:r>
      <w:r w:rsidRPr="00D328E3">
        <w:rPr>
          <w:rFonts w:ascii="Noto Sans" w:hAnsi="Noto Sans" w:cs="Noto Sans"/>
          <w:sz w:val="20"/>
          <w:szCs w:val="20"/>
        </w:rPr>
        <w:t xml:space="preserve"> y </w:t>
      </w:r>
      <w:r w:rsidRPr="00312877">
        <w:rPr>
          <w:rFonts w:ascii="Noto Sans" w:hAnsi="Noto Sans" w:cs="Noto Sans"/>
          <w:b/>
          <w:sz w:val="20"/>
          <w:szCs w:val="20"/>
        </w:rPr>
        <w:t>22</w:t>
      </w:r>
      <w:r w:rsidRPr="00D328E3">
        <w:rPr>
          <w:rFonts w:ascii="Noto Sans" w:hAnsi="Noto Sans" w:cs="Noto Sans"/>
          <w:sz w:val="20"/>
          <w:szCs w:val="20"/>
        </w:rPr>
        <w:t xml:space="preserve"> de la Ley de Adquisiciones, Arrendamientos y Servicios del Sector Público;</w:t>
      </w:r>
    </w:p>
    <w:p w14:paraId="2075559D" w14:textId="570BA34B" w:rsidR="002C1A7A" w:rsidRPr="00312877"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Style w:val="Hipervnculo"/>
          <w:rFonts w:ascii="Noto Sans" w:eastAsia="Times New Roman" w:hAnsi="Noto Sans" w:cs="Noto Sans"/>
          <w:color w:val="auto"/>
          <w:sz w:val="20"/>
          <w:szCs w:val="20"/>
          <w:u w:val="none"/>
        </w:rPr>
      </w:pPr>
      <w:r w:rsidRPr="002C1A7A">
        <w:rPr>
          <w:rFonts w:ascii="Noto Sans" w:eastAsia="Times New Roman" w:hAnsi="Noto Sans" w:cs="Noto Sans"/>
          <w:b/>
          <w:sz w:val="20"/>
          <w:szCs w:val="20"/>
        </w:rPr>
        <w:t>COMPRA</w:t>
      </w:r>
      <w:r w:rsidR="00D328E3">
        <w:rPr>
          <w:rFonts w:ascii="Noto Sans" w:eastAsia="Times New Roman" w:hAnsi="Noto Sans" w:cs="Noto Sans"/>
          <w:b/>
          <w:sz w:val="20"/>
          <w:szCs w:val="20"/>
        </w:rPr>
        <w:t>S MX</w:t>
      </w:r>
      <w:r w:rsidRPr="002C1A7A">
        <w:rPr>
          <w:rFonts w:ascii="Noto Sans" w:eastAsia="Times New Roman" w:hAnsi="Noto Sans" w:cs="Noto Sans"/>
          <w:sz w:val="20"/>
          <w:szCs w:val="20"/>
        </w:rPr>
        <w:t xml:space="preserve">: </w:t>
      </w:r>
      <w:r w:rsidR="00D328E3">
        <w:rPr>
          <w:rFonts w:ascii="Noto Sans" w:eastAsia="Times New Roman" w:hAnsi="Noto Sans" w:cs="Noto Sans"/>
          <w:sz w:val="20"/>
          <w:szCs w:val="20"/>
        </w:rPr>
        <w:t xml:space="preserve">Plataforma Digital de </w:t>
      </w:r>
      <w:r w:rsidRPr="002C1A7A">
        <w:rPr>
          <w:rFonts w:ascii="Noto Sans" w:eastAsia="Times New Roman" w:hAnsi="Noto Sans" w:cs="Noto Sans"/>
          <w:sz w:val="20"/>
          <w:szCs w:val="20"/>
        </w:rPr>
        <w:t>Contrataciones</w:t>
      </w:r>
      <w:r w:rsidR="00D328E3">
        <w:rPr>
          <w:rFonts w:ascii="Noto Sans" w:eastAsia="Times New Roman" w:hAnsi="Noto Sans" w:cs="Noto Sans"/>
          <w:sz w:val="20"/>
          <w:szCs w:val="20"/>
        </w:rPr>
        <w:t xml:space="preserve"> Públicas de la </w:t>
      </w:r>
      <w:r w:rsidR="00312877">
        <w:rPr>
          <w:rFonts w:ascii="Noto Sans" w:eastAsia="Times New Roman" w:hAnsi="Noto Sans" w:cs="Noto Sans"/>
          <w:sz w:val="20"/>
          <w:szCs w:val="20"/>
        </w:rPr>
        <w:t>Administración</w:t>
      </w:r>
      <w:r w:rsidR="00D328E3">
        <w:rPr>
          <w:rFonts w:ascii="Noto Sans" w:eastAsia="Times New Roman" w:hAnsi="Noto Sans" w:cs="Noto Sans"/>
          <w:sz w:val="20"/>
          <w:szCs w:val="20"/>
        </w:rPr>
        <w:t xml:space="preserve"> </w:t>
      </w:r>
      <w:r w:rsidR="00E56D72">
        <w:rPr>
          <w:rFonts w:ascii="Noto Sans" w:eastAsia="Times New Roman" w:hAnsi="Noto Sans" w:cs="Noto Sans"/>
          <w:sz w:val="20"/>
          <w:szCs w:val="20"/>
        </w:rPr>
        <w:t>Pública</w:t>
      </w:r>
      <w:r w:rsidR="00D328E3">
        <w:rPr>
          <w:rFonts w:ascii="Noto Sans" w:eastAsia="Times New Roman" w:hAnsi="Noto Sans" w:cs="Noto Sans"/>
          <w:sz w:val="20"/>
          <w:szCs w:val="20"/>
        </w:rPr>
        <w:t xml:space="preserve"> Federal</w:t>
      </w:r>
      <w:r w:rsidR="00312877">
        <w:rPr>
          <w:rFonts w:ascii="Noto Sans" w:eastAsia="Times New Roman" w:hAnsi="Noto Sans" w:cs="Noto Sans"/>
          <w:sz w:val="20"/>
          <w:szCs w:val="20"/>
        </w:rPr>
        <w:t xml:space="preserve"> </w:t>
      </w:r>
      <w:r w:rsidRPr="002C1A7A">
        <w:rPr>
          <w:rFonts w:ascii="Noto Sans" w:eastAsia="Times New Roman" w:hAnsi="Noto Sans" w:cs="Noto Sans"/>
          <w:sz w:val="20"/>
          <w:szCs w:val="20"/>
        </w:rPr>
        <w:t xml:space="preserve">desarrollado por la Secretaría </w:t>
      </w:r>
      <w:r w:rsidR="00C13B80">
        <w:rPr>
          <w:rFonts w:ascii="Noto Sans" w:eastAsia="Times New Roman" w:hAnsi="Noto Sans" w:cs="Noto Sans"/>
          <w:sz w:val="20"/>
          <w:szCs w:val="20"/>
        </w:rPr>
        <w:t>Anticorrupción y Buen Gobierno</w:t>
      </w:r>
      <w:r w:rsidRPr="002C1A7A">
        <w:rPr>
          <w:rFonts w:ascii="Noto Sans" w:eastAsia="Times New Roman" w:hAnsi="Noto Sans" w:cs="Noto Sans"/>
          <w:sz w:val="20"/>
          <w:szCs w:val="20"/>
        </w:rPr>
        <w:t>, con dirección electrónica en Internet:</w:t>
      </w:r>
      <w:r w:rsidRPr="002C1A7A">
        <w:rPr>
          <w:rFonts w:ascii="Noto Sans" w:eastAsia="Times New Roman" w:hAnsi="Noto Sans" w:cs="Noto Sans"/>
          <w:b/>
          <w:sz w:val="20"/>
          <w:szCs w:val="20"/>
        </w:rPr>
        <w:t xml:space="preserve"> </w:t>
      </w:r>
      <w:hyperlink r:id="rId13" w:history="1">
        <w:r w:rsidR="00312877" w:rsidRPr="006C5038">
          <w:rPr>
            <w:rStyle w:val="Hipervnculo"/>
            <w:rFonts w:ascii="Noto Sans" w:eastAsia="Times New Roman" w:hAnsi="Noto Sans" w:cs="Noto Sans"/>
            <w:sz w:val="20"/>
            <w:szCs w:val="20"/>
          </w:rPr>
          <w:t>https://comprasmx.buengobierno.gob.mx/</w:t>
        </w:r>
      </w:hyperlink>
    </w:p>
    <w:p w14:paraId="69E47393" w14:textId="48E4A60C" w:rsidR="00312877" w:rsidRPr="002C1A7A" w:rsidRDefault="00312877"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12877">
        <w:rPr>
          <w:rFonts w:ascii="Noto Sans" w:eastAsia="Times New Roman" w:hAnsi="Noto Sans" w:cs="Noto Sans"/>
          <w:b/>
          <w:sz w:val="20"/>
          <w:szCs w:val="20"/>
        </w:rPr>
        <w:t>Contrataciones públicas sostenibles:</w:t>
      </w:r>
      <w:r w:rsidRPr="00312877">
        <w:rPr>
          <w:rFonts w:ascii="Noto Sans" w:eastAsia="Times New Roman" w:hAnsi="Noto Sans" w:cs="Noto Sans"/>
          <w:sz w:val="20"/>
          <w:szCs w:val="20"/>
        </w:rPr>
        <w:t xml:space="preserve"> las adquisiciones o arrendamientos de bienes, o la contratación de servicios que, además de satisfacer los requerimientos de los sujetos obligados en la Ley de Adquisiciones, Arrendamientos y Servicios del Sector Público y el presente Reglamento, procuran de manera integral el desarrollo social y económico, así como el cuidado al medio ambiente;</w:t>
      </w:r>
    </w:p>
    <w:p w14:paraId="50622759"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2C1A7A">
        <w:rPr>
          <w:rFonts w:ascii="Noto Sans" w:eastAsia="Times New Roman" w:hAnsi="Noto Sans" w:cs="Noto Sans"/>
          <w:b/>
          <w:sz w:val="20"/>
          <w:szCs w:val="20"/>
        </w:rPr>
        <w:t xml:space="preserve">Contrato: </w:t>
      </w:r>
      <w:r w:rsidRPr="002C1A7A">
        <w:rPr>
          <w:rFonts w:ascii="Noto Sans" w:eastAsia="Times New Roman" w:hAnsi="Noto Sans" w:cs="Noto Sans"/>
          <w:sz w:val="20"/>
          <w:szCs w:val="20"/>
        </w:rPr>
        <w:t>documento a través del cual se formalizan los derechos y obligaciones derivados del fallo del procedimiento de contratación de la adquisición o la prestación de los servicios.</w:t>
      </w:r>
    </w:p>
    <w:p w14:paraId="608C6DD4" w14:textId="45A5DB9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bCs/>
          <w:sz w:val="20"/>
          <w:szCs w:val="20"/>
          <w:lang w:eastAsia="es-MX"/>
        </w:rPr>
        <w:t xml:space="preserve">Contrato Abierto: </w:t>
      </w:r>
      <w:r w:rsidRPr="002C1A7A">
        <w:rPr>
          <w:rFonts w:ascii="Noto Sans" w:hAnsi="Noto Sans" w:cs="Noto Sans"/>
          <w:bCs/>
          <w:sz w:val="20"/>
          <w:szCs w:val="20"/>
          <w:lang w:eastAsia="es-MX"/>
        </w:rPr>
        <w:t xml:space="preserve">Instrumento legal a través del cual se formalizan los derechos y </w:t>
      </w:r>
      <w:r w:rsidRPr="002C1A7A">
        <w:rPr>
          <w:rFonts w:ascii="Noto Sans" w:hAnsi="Noto Sans" w:cs="Noto Sans"/>
          <w:bCs/>
          <w:sz w:val="20"/>
          <w:szCs w:val="20"/>
          <w:lang w:eastAsia="es-MX"/>
        </w:rPr>
        <w:lastRenderedPageBreak/>
        <w:t xml:space="preserve">obligaciones derivados del fallo del procedimiento de contratación de la adquisición o la prestación de los servicios en el cual se establecen la cantidad mínima y máxima de los bienes, arrendamientos o servicios a contratar; o bien, el presupuesto mínimo y máximo que podrá ejercerse. Se incluye una descripción completa de los bienes, arrendamientos o servicios con sus correspondientes precios unitarios. Encuentra su fundamento en el artículo </w:t>
      </w:r>
      <w:r w:rsidR="00312877">
        <w:rPr>
          <w:rFonts w:ascii="Noto Sans" w:hAnsi="Noto Sans" w:cs="Noto Sans"/>
          <w:b/>
          <w:bCs/>
          <w:sz w:val="20"/>
          <w:szCs w:val="20"/>
          <w:lang w:eastAsia="es-MX"/>
        </w:rPr>
        <w:t>68</w:t>
      </w:r>
      <w:r w:rsidRPr="002C1A7A">
        <w:rPr>
          <w:rFonts w:ascii="Noto Sans" w:hAnsi="Noto Sans" w:cs="Noto Sans"/>
          <w:b/>
          <w:bCs/>
          <w:sz w:val="20"/>
          <w:szCs w:val="20"/>
          <w:lang w:eastAsia="es-MX"/>
        </w:rPr>
        <w:t xml:space="preserve"> </w:t>
      </w:r>
      <w:r w:rsidRPr="002C1A7A">
        <w:rPr>
          <w:rFonts w:ascii="Noto Sans" w:hAnsi="Noto Sans" w:cs="Noto Sans"/>
          <w:bCs/>
          <w:sz w:val="20"/>
          <w:szCs w:val="20"/>
          <w:lang w:eastAsia="es-MX"/>
        </w:rPr>
        <w:t>de la Ley de Adquisiciones, Arrendamientos y Servicios del Sector Público.</w:t>
      </w:r>
    </w:p>
    <w:p w14:paraId="065E3875"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CSG:</w:t>
      </w:r>
      <w:r w:rsidRPr="002C1A7A">
        <w:rPr>
          <w:rFonts w:ascii="Noto Sans" w:hAnsi="Noto Sans" w:cs="Noto Sans"/>
          <w:bCs/>
          <w:sz w:val="20"/>
          <w:szCs w:val="20"/>
        </w:rPr>
        <w:t xml:space="preserve"> Consejo de Salubridad General. </w:t>
      </w:r>
      <w:r w:rsidRPr="002C1A7A">
        <w:rPr>
          <w:rFonts w:ascii="Noto Sans" w:hAnsi="Noto Sans" w:cs="Noto Sans"/>
          <w:sz w:val="20"/>
          <w:szCs w:val="20"/>
        </w:rPr>
        <w:t>Comisión Interinstitucional del Cuadro Básico de Insumos del Sector Salud. Acuerdo por el que se establece que las instituciones públicas del Sistema Nacional de Salud sólo deberán utilizar los insumos establecidos en el cuadro básico para el primer nivel de atención médica y, para segundo y tercer nivel, el catálogo de insumos, y 1, 3 y 5 fracciones I y II del Reglamento de la Comisión Interinstitucional del Cuadro Básico de Insumos del Sector Salud.</w:t>
      </w:r>
    </w:p>
    <w:p w14:paraId="67A89D32"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20"/>
          <w:szCs w:val="20"/>
        </w:rPr>
      </w:pPr>
      <w:r w:rsidRPr="002C1A7A">
        <w:rPr>
          <w:rFonts w:ascii="Noto Sans" w:hAnsi="Noto Sans" w:cs="Noto Sans"/>
          <w:b/>
          <w:sz w:val="20"/>
          <w:szCs w:val="20"/>
        </w:rPr>
        <w:t xml:space="preserve">Comisión Interinstitucional de Insumos de Cuadro Básico del Sector Salud. </w:t>
      </w:r>
      <w:r w:rsidRPr="002C1A7A">
        <w:rPr>
          <w:rFonts w:ascii="Noto Sans" w:hAnsi="Noto Sans" w:cs="Noto Sans"/>
          <w:sz w:val="20"/>
          <w:szCs w:val="20"/>
        </w:rPr>
        <w:t>Es la Comisión Interinstitucional supervisada por el Consejo General de Salubridad.</w:t>
      </w:r>
    </w:p>
    <w:p w14:paraId="4AA365F3"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20"/>
          <w:szCs w:val="20"/>
        </w:rPr>
      </w:pPr>
      <w:r w:rsidRPr="002C1A7A">
        <w:rPr>
          <w:rFonts w:ascii="Noto Sans" w:eastAsia="Times New Roman" w:hAnsi="Noto Sans" w:cs="Noto Sans"/>
          <w:b/>
          <w:sz w:val="20"/>
          <w:szCs w:val="20"/>
        </w:rPr>
        <w:t>Cuadro Básico:</w:t>
      </w:r>
      <w:r w:rsidRPr="002C1A7A">
        <w:rPr>
          <w:rFonts w:ascii="Noto Sans" w:eastAsia="Times New Roman" w:hAnsi="Noto Sans" w:cs="Noto Sans"/>
          <w:sz w:val="20"/>
          <w:szCs w:val="20"/>
        </w:rPr>
        <w:t xml:space="preserve"> El expedido por el Consejo de Salubridad General.</w:t>
      </w:r>
    </w:p>
    <w:p w14:paraId="798AEC7F"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20"/>
          <w:szCs w:val="20"/>
        </w:rPr>
      </w:pPr>
      <w:r w:rsidRPr="002C1A7A">
        <w:rPr>
          <w:rFonts w:ascii="Noto Sans" w:eastAsia="Times New Roman" w:hAnsi="Noto Sans" w:cs="Noto Sans"/>
          <w:b/>
          <w:iCs/>
          <w:sz w:val="20"/>
          <w:szCs w:val="20"/>
        </w:rPr>
        <w:t>Devolución:</w:t>
      </w:r>
      <w:r w:rsidRPr="002C1A7A">
        <w:rPr>
          <w:rFonts w:ascii="Noto Sans" w:eastAsia="Times New Roman" w:hAnsi="Noto Sans" w:cs="Noto Sans"/>
          <w:iCs/>
          <w:sz w:val="20"/>
          <w:szCs w:val="20"/>
        </w:rPr>
        <w:t xml:space="preserve"> Es el acto de regresar al proveedor aquellos bienes que no cumplen con los requisitos establecidos en la convocatoria.</w:t>
      </w:r>
    </w:p>
    <w:p w14:paraId="619FC071"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b/>
          <w:sz w:val="20"/>
          <w:szCs w:val="20"/>
        </w:rPr>
      </w:pPr>
      <w:r w:rsidRPr="002C1A7A">
        <w:rPr>
          <w:rFonts w:ascii="Noto Sans" w:hAnsi="Noto Sans" w:cs="Noto Sans"/>
          <w:b/>
          <w:bCs/>
          <w:sz w:val="20"/>
          <w:szCs w:val="20"/>
        </w:rPr>
        <w:t>DOF:</w:t>
      </w:r>
      <w:r w:rsidRPr="002C1A7A">
        <w:rPr>
          <w:rFonts w:ascii="Noto Sans" w:hAnsi="Noto Sans" w:cs="Noto Sans"/>
          <w:bCs/>
          <w:sz w:val="20"/>
          <w:szCs w:val="20"/>
        </w:rPr>
        <w:t xml:space="preserve"> Diario Oficial de la Federación.</w:t>
      </w:r>
    </w:p>
    <w:p w14:paraId="48A69614"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2C1A7A">
        <w:rPr>
          <w:rFonts w:ascii="Noto Sans" w:eastAsia="Times New Roman" w:hAnsi="Noto Sans" w:cs="Noto Sans"/>
          <w:b/>
          <w:sz w:val="20"/>
          <w:szCs w:val="20"/>
        </w:rPr>
        <w:t>EMA:</w:t>
      </w:r>
      <w:r w:rsidRPr="002C1A7A">
        <w:rPr>
          <w:rFonts w:ascii="Noto Sans" w:eastAsia="Times New Roman" w:hAnsi="Noto Sans" w:cs="Noto Sans"/>
          <w:sz w:val="20"/>
          <w:szCs w:val="20"/>
        </w:rPr>
        <w:t xml:space="preserve"> Entidad Mexicana de Acreditación, A.C.</w:t>
      </w:r>
    </w:p>
    <w:p w14:paraId="4469F0F7" w14:textId="4B99CEB7" w:rsidR="00312877" w:rsidRDefault="002C1A7A" w:rsidP="00312877">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 xml:space="preserve">FDA: </w:t>
      </w:r>
      <w:r w:rsidRPr="002C1A7A">
        <w:rPr>
          <w:rFonts w:ascii="Noto Sans" w:hAnsi="Noto Sans" w:cs="Noto Sans"/>
          <w:sz w:val="20"/>
          <w:szCs w:val="20"/>
        </w:rPr>
        <w:t>Food &amp; Drug Administration (Administración de alimentos y medicamentos), de los Estados Unidos de América.</w:t>
      </w:r>
    </w:p>
    <w:p w14:paraId="669C2FA6" w14:textId="468578D8" w:rsidR="00312877" w:rsidRPr="00312877" w:rsidRDefault="00312877" w:rsidP="00312877">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Pr>
          <w:rFonts w:ascii="Noto Sans" w:eastAsia="Times New Roman" w:hAnsi="Noto Sans" w:cs="Noto Sans"/>
          <w:b/>
          <w:sz w:val="20"/>
          <w:szCs w:val="20"/>
        </w:rPr>
        <w:t xml:space="preserve">FINAT: </w:t>
      </w:r>
      <w:r>
        <w:rPr>
          <w:rFonts w:ascii="Noto Sans" w:eastAsia="Times New Roman" w:hAnsi="Noto Sans" w:cs="Noto Sans"/>
          <w:sz w:val="20"/>
          <w:szCs w:val="20"/>
        </w:rPr>
        <w:t>Sistema de Finanzas Armonizadas y Transparentes.</w:t>
      </w:r>
    </w:p>
    <w:p w14:paraId="3A2B28A6"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Instituto o IMSS:</w:t>
      </w:r>
      <w:r w:rsidRPr="002C1A7A">
        <w:rPr>
          <w:rFonts w:ascii="Noto Sans" w:eastAsia="Times New Roman" w:hAnsi="Noto Sans" w:cs="Noto Sans"/>
          <w:sz w:val="20"/>
          <w:szCs w:val="20"/>
        </w:rPr>
        <w:t xml:space="preserve"> Instituto Mexicano del Seguro Social.</w:t>
      </w:r>
    </w:p>
    <w:p w14:paraId="24C32BBE"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Internet:</w:t>
      </w:r>
      <w:r w:rsidRPr="002C1A7A">
        <w:rPr>
          <w:rFonts w:ascii="Noto Sans" w:eastAsia="Times New Roman" w:hAnsi="Noto Sans" w:cs="Noto Sans"/>
          <w:sz w:val="20"/>
          <w:szCs w:val="20"/>
        </w:rPr>
        <w:t xml:space="preserve"> Red Mundial de Computadoras.</w:t>
      </w:r>
    </w:p>
    <w:p w14:paraId="6E71DDC7"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IVA:</w:t>
      </w:r>
      <w:r w:rsidRPr="002C1A7A">
        <w:rPr>
          <w:rFonts w:ascii="Noto Sans" w:eastAsia="Times New Roman" w:hAnsi="Noto Sans" w:cs="Noto Sans"/>
          <w:sz w:val="20"/>
          <w:szCs w:val="20"/>
        </w:rPr>
        <w:t xml:space="preserve"> Impuesto al Valor Agregado.</w:t>
      </w:r>
    </w:p>
    <w:p w14:paraId="21561F9E"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LAASSP o Ley:</w:t>
      </w:r>
      <w:r w:rsidRPr="002C1A7A">
        <w:rPr>
          <w:rFonts w:ascii="Noto Sans" w:eastAsia="Times New Roman" w:hAnsi="Noto Sans" w:cs="Noto Sans"/>
          <w:sz w:val="20"/>
          <w:szCs w:val="20"/>
        </w:rPr>
        <w:t xml:space="preserve"> Ley de Adquisiciones, Arrendamientos y Servicios del Sector Público.</w:t>
      </w:r>
    </w:p>
    <w:p w14:paraId="0007C1DA" w14:textId="77777777" w:rsidR="002C1A7A" w:rsidRPr="00F4790C"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2C1A7A">
        <w:rPr>
          <w:rFonts w:ascii="Noto Sans" w:hAnsi="Noto Sans" w:cs="Noto Sans"/>
          <w:b/>
          <w:bCs/>
          <w:sz w:val="20"/>
          <w:szCs w:val="20"/>
        </w:rPr>
        <w:t>LFCE:</w:t>
      </w:r>
      <w:r w:rsidRPr="002C1A7A">
        <w:rPr>
          <w:rFonts w:ascii="Noto Sans" w:hAnsi="Noto Sans" w:cs="Noto Sans"/>
          <w:bCs/>
          <w:sz w:val="20"/>
          <w:szCs w:val="20"/>
        </w:rPr>
        <w:t xml:space="preserve"> Ley Federal de Competencia Económica.</w:t>
      </w:r>
    </w:p>
    <w:p w14:paraId="11D89CDF" w14:textId="244F36BB" w:rsidR="00F4790C" w:rsidRPr="00F4790C" w:rsidRDefault="00F4790C"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bCs/>
          <w:sz w:val="20"/>
          <w:szCs w:val="20"/>
        </w:rPr>
      </w:pPr>
      <w:r w:rsidRPr="00F4790C">
        <w:rPr>
          <w:rFonts w:ascii="Noto Sans" w:hAnsi="Noto Sans" w:cs="Noto Sans"/>
          <w:b/>
          <w:bCs/>
          <w:sz w:val="20"/>
          <w:szCs w:val="20"/>
        </w:rPr>
        <w:t>Ley:</w:t>
      </w:r>
      <w:r w:rsidRPr="00F4790C">
        <w:rPr>
          <w:rFonts w:ascii="Noto Sans" w:hAnsi="Noto Sans" w:cs="Noto Sans"/>
          <w:bCs/>
          <w:sz w:val="20"/>
          <w:szCs w:val="20"/>
        </w:rPr>
        <w:t xml:space="preserve"> la Ley de Adquisiciones, Arrendamientos y Servicios del Sector Público;</w:t>
      </w:r>
    </w:p>
    <w:p w14:paraId="4AEDF224" w14:textId="5893D5C2" w:rsidR="00182DF2"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182DF2">
        <w:rPr>
          <w:rFonts w:ascii="Noto Sans" w:eastAsia="Times New Roman" w:hAnsi="Noto Sans" w:cs="Noto Sans"/>
          <w:b/>
          <w:sz w:val="20"/>
          <w:szCs w:val="20"/>
        </w:rPr>
        <w:t>Licitante:</w:t>
      </w:r>
      <w:r w:rsidRPr="00182DF2">
        <w:rPr>
          <w:rFonts w:ascii="Noto Sans" w:eastAsia="Times New Roman" w:hAnsi="Noto Sans" w:cs="Noto Sans"/>
          <w:sz w:val="20"/>
          <w:szCs w:val="20"/>
        </w:rPr>
        <w:t xml:space="preserve"> La persona que </w:t>
      </w:r>
      <w:r w:rsidR="00182DF2" w:rsidRPr="006C5038">
        <w:rPr>
          <w:rFonts w:ascii="Noto Sans" w:eastAsia="Times New Roman" w:hAnsi="Noto Sans" w:cs="Noto Sans"/>
          <w:sz w:val="20"/>
          <w:szCs w:val="20"/>
        </w:rPr>
        <w:t>participe en cualquier procedimiento de Licitación Pública o de Invitación a cuando menos tres personas.</w:t>
      </w:r>
    </w:p>
    <w:p w14:paraId="4F699A2E" w14:textId="4AEC8A48" w:rsidR="00182DF2" w:rsidRPr="00182DF2" w:rsidRDefault="00182DF2"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182DF2">
        <w:rPr>
          <w:rFonts w:ascii="Noto Sans" w:eastAsia="Times New Roman" w:hAnsi="Noto Sans" w:cs="Noto Sans"/>
          <w:b/>
          <w:sz w:val="20"/>
          <w:szCs w:val="20"/>
        </w:rPr>
        <w:t>Lineamientos de contratación específicos:</w:t>
      </w:r>
      <w:r w:rsidRPr="00182DF2">
        <w:rPr>
          <w:rFonts w:ascii="Noto Sans" w:eastAsia="Times New Roman" w:hAnsi="Noto Sans" w:cs="Noto Sans"/>
          <w:sz w:val="20"/>
          <w:szCs w:val="20"/>
        </w:rPr>
        <w:t xml:space="preserve"> los lineamientos de contratación específicos a que se refiere el párrafo segundo del artículo </w:t>
      </w:r>
      <w:r w:rsidRPr="00182DF2">
        <w:rPr>
          <w:rFonts w:ascii="Noto Sans" w:eastAsia="Times New Roman" w:hAnsi="Noto Sans" w:cs="Noto Sans"/>
          <w:b/>
          <w:sz w:val="20"/>
          <w:szCs w:val="20"/>
        </w:rPr>
        <w:t>4</w:t>
      </w:r>
      <w:r w:rsidRPr="00182DF2">
        <w:rPr>
          <w:rFonts w:ascii="Noto Sans" w:eastAsia="Times New Roman" w:hAnsi="Noto Sans" w:cs="Noto Sans"/>
          <w:sz w:val="20"/>
          <w:szCs w:val="20"/>
        </w:rPr>
        <w:t xml:space="preserve"> de la Ley;</w:t>
      </w:r>
    </w:p>
    <w:p w14:paraId="71F60C03" w14:textId="3225CCE8"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Medio de Identificación Electrónica:</w:t>
      </w:r>
      <w:r w:rsidRPr="002C1A7A">
        <w:rPr>
          <w:rFonts w:ascii="Noto Sans" w:eastAsia="Times New Roman" w:hAnsi="Noto Sans" w:cs="Noto Sans"/>
          <w:bCs/>
          <w:sz w:val="20"/>
          <w:szCs w:val="20"/>
        </w:rPr>
        <w:t xml:space="preserve"> Conjunto de datos electrónicos asociados con unos documentos que son utilizados para reconocer a su autor, y que legitiman el consentimiento de este para obligarlo a las manifestaciones que en él se contienen, d</w:t>
      </w:r>
      <w:r w:rsidR="00182DF2">
        <w:rPr>
          <w:rFonts w:ascii="Noto Sans" w:eastAsia="Times New Roman" w:hAnsi="Noto Sans" w:cs="Noto Sans"/>
          <w:bCs/>
          <w:sz w:val="20"/>
          <w:szCs w:val="20"/>
        </w:rPr>
        <w:t xml:space="preserve">e conformidad con el artículo </w:t>
      </w:r>
      <w:r w:rsidR="00182DF2" w:rsidRPr="00182DF2">
        <w:rPr>
          <w:rFonts w:ascii="Noto Sans" w:eastAsia="Times New Roman" w:hAnsi="Noto Sans" w:cs="Noto Sans"/>
          <w:b/>
          <w:bCs/>
          <w:sz w:val="20"/>
          <w:szCs w:val="20"/>
        </w:rPr>
        <w:t>37</w:t>
      </w:r>
      <w:r w:rsidRPr="002C1A7A">
        <w:rPr>
          <w:rFonts w:ascii="Noto Sans" w:eastAsia="Times New Roman" w:hAnsi="Noto Sans" w:cs="Noto Sans"/>
          <w:bCs/>
          <w:sz w:val="20"/>
          <w:szCs w:val="20"/>
        </w:rPr>
        <w:t xml:space="preserve"> de la Ley.</w:t>
      </w:r>
    </w:p>
    <w:p w14:paraId="0737CDB9"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Medios Remotos de Comunicación Electrónica:</w:t>
      </w:r>
      <w:r w:rsidRPr="002C1A7A">
        <w:rPr>
          <w:rFonts w:ascii="Noto Sans" w:eastAsia="Times New Roman" w:hAnsi="Noto Sans" w:cs="Noto Sans"/>
          <w:bCs/>
          <w:sz w:val="20"/>
          <w:szCs w:val="20"/>
        </w:rPr>
        <w:t xml:space="preserve"> Los dispositivos tecnológicos para efectuar transmisión de datos e información a través de computadoras, líneas telefónicas, enlaces dedicados, microondas y similares.</w:t>
      </w:r>
    </w:p>
    <w:p w14:paraId="02DBE4CA"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MIPYMES</w:t>
      </w:r>
      <w:r w:rsidRPr="002C1A7A">
        <w:rPr>
          <w:rFonts w:ascii="Noto Sans" w:hAnsi="Noto Sans" w:cs="Noto Sans"/>
          <w:sz w:val="20"/>
          <w:szCs w:val="20"/>
        </w:rPr>
        <w:t>: las micro, pequeñas y medianas empresas de nacionalidad mexicana a que hace referencia la Ley para el Desarrollo de la Competitividad de la Micro, Pequeña y Mediana Empresa.</w:t>
      </w:r>
    </w:p>
    <w:p w14:paraId="48E4BDCC" w14:textId="77777777" w:rsidR="002C1A7A" w:rsidRPr="002C1A7A"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 xml:space="preserve">NOM: </w:t>
      </w:r>
      <w:r w:rsidRPr="002C1A7A">
        <w:rPr>
          <w:rFonts w:ascii="Noto Sans" w:hAnsi="Noto Sans" w:cs="Noto Sans"/>
          <w:sz w:val="20"/>
          <w:szCs w:val="20"/>
        </w:rPr>
        <w:t>Norma Oficial Mexicana.</w:t>
      </w:r>
    </w:p>
    <w:p w14:paraId="0A521F98" w14:textId="77777777" w:rsidR="002C1A7A" w:rsidRPr="00182DF2" w:rsidRDefault="002C1A7A"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iCs/>
          <w:sz w:val="20"/>
          <w:szCs w:val="20"/>
        </w:rPr>
        <w:t>Orden de Reposición:</w:t>
      </w:r>
      <w:r w:rsidRPr="002C1A7A">
        <w:rPr>
          <w:rFonts w:ascii="Noto Sans" w:eastAsia="Times New Roman" w:hAnsi="Noto Sans" w:cs="Noto Sans"/>
          <w:iCs/>
          <w:sz w:val="20"/>
          <w:szCs w:val="20"/>
        </w:rPr>
        <w:t xml:space="preserve"> Es la acción mediante la cual se solicita a los proveedores la reposición de los bienes de consumo que se requieren en los almacenes del Instituto, para la administración de los contratos, realizada a través del SAI por transmisión electrónica vía </w:t>
      </w:r>
      <w:r w:rsidRPr="002C1A7A">
        <w:rPr>
          <w:rFonts w:ascii="Noto Sans" w:eastAsia="Times New Roman" w:hAnsi="Noto Sans" w:cs="Noto Sans"/>
          <w:iCs/>
          <w:sz w:val="20"/>
          <w:szCs w:val="20"/>
        </w:rPr>
        <w:lastRenderedPageBreak/>
        <w:t>Internet o en forma manual.</w:t>
      </w:r>
    </w:p>
    <w:p w14:paraId="6F329E9E" w14:textId="5A94BF39" w:rsidR="00182DF2" w:rsidRPr="00182DF2" w:rsidRDefault="00182DF2" w:rsidP="002C1A7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20"/>
          <w:szCs w:val="20"/>
        </w:rPr>
      </w:pPr>
      <w:r w:rsidRPr="00182DF2">
        <w:rPr>
          <w:rFonts w:ascii="Noto Sans" w:eastAsia="Times New Roman" w:hAnsi="Noto Sans" w:cs="Noto Sans"/>
          <w:b/>
          <w:iCs/>
          <w:sz w:val="20"/>
          <w:szCs w:val="20"/>
        </w:rPr>
        <w:t>Organismos del Sector Social de la Economía:</w:t>
      </w:r>
      <w:r w:rsidRPr="00182DF2">
        <w:rPr>
          <w:rFonts w:ascii="Noto Sans" w:eastAsia="Times New Roman" w:hAnsi="Noto Sans" w:cs="Noto Sans"/>
          <w:iCs/>
          <w:sz w:val="20"/>
          <w:szCs w:val="20"/>
        </w:rPr>
        <w:t xml:space="preserve"> los que tengan dicho carácter en términos de los artículos 4 y 5, fracción II, de la Ley de la Economía Social y Solidaria, y se encuentren previstos en el catálogo que al efecto emita el Instituto Nacional de la Economía Social, de conformidad con el citado ordenamiento;</w:t>
      </w:r>
    </w:p>
    <w:p w14:paraId="372A9CB5" w14:textId="77777777" w:rsidR="00774B16" w:rsidRDefault="00182DF2" w:rsidP="00774B16">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182DF2">
        <w:rPr>
          <w:rFonts w:ascii="Noto Sans" w:eastAsia="Times New Roman" w:hAnsi="Noto Sans" w:cs="Noto Sans"/>
          <w:b/>
          <w:iCs/>
          <w:sz w:val="20"/>
          <w:szCs w:val="20"/>
        </w:rPr>
        <w:t>Partida o concepto:</w:t>
      </w:r>
      <w:r w:rsidRPr="00182DF2">
        <w:rPr>
          <w:rFonts w:ascii="Noto Sans" w:eastAsia="Times New Roman" w:hAnsi="Noto Sans" w:cs="Noto Sans"/>
          <w:iCs/>
          <w:sz w:val="20"/>
          <w:szCs w:val="20"/>
        </w:rPr>
        <w:t xml:space="preserve"> la división o desglose de los bienes a adquirir o arrendar o de los servicios a contratar, contenidos en un procedimiento de contratación o en un contrato, para diferenciarlos unos de otros, clasificarlos o agruparlos</w:t>
      </w:r>
      <w:r w:rsidRPr="00182DF2">
        <w:rPr>
          <w:rFonts w:ascii="Noto Sans" w:hAnsi="Noto Sans" w:cs="Noto Sans"/>
          <w:sz w:val="20"/>
          <w:szCs w:val="20"/>
        </w:rPr>
        <w:t>;</w:t>
      </w:r>
    </w:p>
    <w:p w14:paraId="7E4347AE" w14:textId="77777777" w:rsidR="00774B16" w:rsidRDefault="00774B16" w:rsidP="00774B16">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774B16">
        <w:rPr>
          <w:rFonts w:ascii="Noto Sans" w:eastAsia="Times New Roman" w:hAnsi="Noto Sans" w:cs="Noto Sans"/>
          <w:b/>
          <w:sz w:val="20"/>
          <w:szCs w:val="20"/>
        </w:rPr>
        <w:t>Plataforma:</w:t>
      </w:r>
      <w:r w:rsidRPr="00774B16">
        <w:rPr>
          <w:rFonts w:ascii="Noto Sans" w:eastAsia="Times New Roman" w:hAnsi="Noto Sans" w:cs="Noto Sans"/>
          <w:sz w:val="20"/>
          <w:szCs w:val="20"/>
        </w:rPr>
        <w:t xml:space="preserve"> la Plataforma Digital de Contrataciones Públicas.</w:t>
      </w:r>
    </w:p>
    <w:p w14:paraId="0D13722F" w14:textId="77777777" w:rsidR="00774B16" w:rsidRDefault="00774B16" w:rsidP="00774B16">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774B16">
        <w:rPr>
          <w:rFonts w:ascii="Noto Sans" w:eastAsia="Times New Roman" w:hAnsi="Noto Sans" w:cs="Noto Sans"/>
          <w:b/>
          <w:bCs/>
          <w:sz w:val="20"/>
          <w:szCs w:val="20"/>
        </w:rPr>
        <w:t>Precio Máximo de referencia:</w:t>
      </w:r>
      <w:r w:rsidRPr="00774B16">
        <w:rPr>
          <w:rFonts w:ascii="Noto Sans" w:eastAsia="Times New Roman" w:hAnsi="Noto Sans" w:cs="Noto Sans"/>
          <w:sz w:val="20"/>
          <w:szCs w:val="20"/>
        </w:rPr>
        <w:t xml:space="preserve"> el valor monetario que pueden considerar las dependencias y entidades en la convocatoria a la licitación pública o en las invitaciones a cuando menos tres personas para que a partir del mismo, los licitantes ofrezcan en su propuesta económica porcentajes de descuento;</w:t>
      </w:r>
    </w:p>
    <w:p w14:paraId="0696BF53" w14:textId="77777777" w:rsidR="00081B29" w:rsidRDefault="00774B16"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774B16">
        <w:rPr>
          <w:rFonts w:ascii="Noto Sans" w:eastAsia="Times New Roman" w:hAnsi="Noto Sans" w:cs="Noto Sans"/>
          <w:b/>
          <w:bCs/>
          <w:sz w:val="20"/>
          <w:szCs w:val="20"/>
        </w:rPr>
        <w:t>Precio no aceptable</w:t>
      </w:r>
      <w:r w:rsidRPr="00774B16">
        <w:rPr>
          <w:rFonts w:ascii="Noto Sans" w:eastAsia="Times New Roman" w:hAnsi="Noto Sans" w:cs="Noto Sans"/>
          <w:sz w:val="20"/>
          <w:szCs w:val="20"/>
        </w:rPr>
        <w:t>: aquel que no es admisible para adjudicar un contrato, en cualquiera de los siguientes supuestos: a) Cuando el monto ofertado en el procedimiento de contratación, exceda el presupuesto autorizado para la contratación de la dependencia o entidad contratante, o b) Cuando el monto ofertado resulte superior en un diez por ciento respecto del que se obtenga como mediana en la investigación de mercado o, en su defecto, respecto del promedio de las ofertas presentadas;</w:t>
      </w:r>
    </w:p>
    <w:p w14:paraId="296702AD" w14:textId="77777777" w:rsidR="00081B29" w:rsidRDefault="00081B29"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bCs/>
          <w:sz w:val="20"/>
          <w:szCs w:val="20"/>
        </w:rPr>
        <w:t>P</w:t>
      </w:r>
      <w:r w:rsidR="00774B16" w:rsidRPr="00081B29">
        <w:rPr>
          <w:rFonts w:ascii="Noto Sans" w:eastAsia="Times New Roman" w:hAnsi="Noto Sans" w:cs="Noto Sans"/>
          <w:b/>
          <w:bCs/>
          <w:sz w:val="20"/>
          <w:szCs w:val="20"/>
        </w:rPr>
        <w:t>recio no conveniente</w:t>
      </w:r>
      <w:r w:rsidR="00774B16" w:rsidRPr="00081B29">
        <w:rPr>
          <w:rFonts w:ascii="Noto Sans" w:eastAsia="Times New Roman" w:hAnsi="Noto Sans" w:cs="Noto Sans"/>
          <w:sz w:val="20"/>
          <w:szCs w:val="20"/>
        </w:rPr>
        <w:t>: es aquel que se determina a partir de obtener el promedio de los precios preponderantes que resulten de las proposiciones aceptadas técnicamente en el procedimiento de contratación, y a éste se le resta el porcentaje que determine la Secretaría en el Reglamento de esta Ley;</w:t>
      </w:r>
    </w:p>
    <w:p w14:paraId="431612FA" w14:textId="77777777" w:rsidR="00081B29" w:rsidRDefault="00081B29"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sz w:val="20"/>
          <w:szCs w:val="20"/>
        </w:rPr>
        <w:t>Presupuesto autorizado:</w:t>
      </w:r>
      <w:r w:rsidRPr="00081B29">
        <w:rPr>
          <w:rFonts w:ascii="Noto Sans" w:eastAsia="Times New Roman" w:hAnsi="Noto Sans" w:cs="Noto Sans"/>
          <w:sz w:val="20"/>
          <w:szCs w:val="20"/>
        </w:rPr>
        <w:t xml:space="preserve"> el que Hacienda comunica a la dependencia o entidad en el calendario de gasto correspondiente, en términos de la Ley Federal de Presupuesto y Responsabilidad Hacendaria y su Reglamento;</w:t>
      </w:r>
    </w:p>
    <w:p w14:paraId="58366AB9" w14:textId="77777777" w:rsidR="00081B29" w:rsidRDefault="002C1A7A"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sz w:val="20"/>
          <w:szCs w:val="20"/>
        </w:rPr>
        <w:t>Programa Informático:</w:t>
      </w:r>
      <w:r w:rsidRPr="00081B29">
        <w:rPr>
          <w:rFonts w:ascii="Noto Sans" w:eastAsia="Times New Roman" w:hAnsi="Noto Sans" w:cs="Noto Sans"/>
          <w:sz w:val="20"/>
          <w:szCs w:val="20"/>
        </w:rPr>
        <w:t xml:space="preserve"> El medio de</w:t>
      </w:r>
      <w:r w:rsidR="00891249" w:rsidRPr="00081B29">
        <w:rPr>
          <w:rFonts w:ascii="Noto Sans" w:eastAsia="Times New Roman" w:hAnsi="Noto Sans" w:cs="Noto Sans"/>
          <w:sz w:val="20"/>
          <w:szCs w:val="20"/>
        </w:rPr>
        <w:t xml:space="preserve"> captura desarrollado por la SABG</w:t>
      </w:r>
      <w:r w:rsidRPr="00081B29">
        <w:rPr>
          <w:rFonts w:ascii="Noto Sans" w:eastAsia="Times New Roman" w:hAnsi="Noto Sans" w:cs="Noto Sans"/>
          <w:sz w:val="20"/>
          <w:szCs w:val="20"/>
        </w:rPr>
        <w:t xml:space="preserve">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convocantes por esa vía; y que constituye el único instrumento con el cual podrán abrirse los sobres que contengan las proposiciones en la fecha y hora establecidas en la convocatoria para el inicio de los actos de presentación y apertura.</w:t>
      </w:r>
    </w:p>
    <w:p w14:paraId="056AEA16" w14:textId="77777777" w:rsidR="00081B29" w:rsidRDefault="00081B29"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sz w:val="20"/>
          <w:szCs w:val="20"/>
        </w:rPr>
        <w:t>Proposición:</w:t>
      </w:r>
      <w:r w:rsidRPr="00081B29">
        <w:rPr>
          <w:rFonts w:ascii="Noto Sans" w:eastAsia="Times New Roman" w:hAnsi="Noto Sans" w:cs="Noto Sans"/>
          <w:sz w:val="20"/>
          <w:szCs w:val="20"/>
        </w:rPr>
        <w:t xml:space="preserve"> la que contiene la oferta o propuesta técnica que incluye la documentación legal y administrativa, y la oferta o propuesta económica;</w:t>
      </w:r>
    </w:p>
    <w:p w14:paraId="131AC5B0" w14:textId="77777777" w:rsidR="00081B29" w:rsidRDefault="00081B29"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sz w:val="20"/>
          <w:szCs w:val="20"/>
        </w:rPr>
        <w:t>Proposición conjunta sostenible:</w:t>
      </w:r>
      <w:r w:rsidRPr="00081B29">
        <w:rPr>
          <w:rFonts w:ascii="Noto Sans" w:eastAsia="Times New Roman" w:hAnsi="Noto Sans" w:cs="Noto Sans"/>
          <w:sz w:val="20"/>
          <w:szCs w:val="20"/>
        </w:rPr>
        <w:t xml:space="preserve"> aquella que se integra con la participación de las Mipymes, cooperativas y otros organismos del sector social de la economía certificados por el Instituto Nacional de la Economía Social, y las organizaciones constituidas o conformadas por grupos de atención prioritaria;</w:t>
      </w:r>
    </w:p>
    <w:p w14:paraId="352970B6" w14:textId="77777777" w:rsidR="00081B29" w:rsidRDefault="00081B29"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sz w:val="20"/>
          <w:szCs w:val="20"/>
        </w:rPr>
        <w:t>Proposición conjunta sostenible estratégica:</w:t>
      </w:r>
      <w:r w:rsidRPr="00081B29">
        <w:rPr>
          <w:rFonts w:ascii="Noto Sans" w:eastAsia="Times New Roman" w:hAnsi="Noto Sans" w:cs="Noto Sans"/>
          <w:sz w:val="20"/>
          <w:szCs w:val="20"/>
        </w:rPr>
        <w:t xml:space="preserve"> aquella que se integra con la participación de personas morales catalogadas como grandes empresas con alguna o algunas Mipymes, cooperativas otros organismos del sector social de la economía certificados por el Instituto Nacional de la Economía Social, y las organizaciones constituidas o conformadas por grupos de atención prioritaria;</w:t>
      </w:r>
    </w:p>
    <w:p w14:paraId="074580BB" w14:textId="77777777" w:rsidR="00081B29" w:rsidRDefault="002C1A7A"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sz w:val="20"/>
          <w:szCs w:val="20"/>
        </w:rPr>
        <w:t>Proveedor:</w:t>
      </w:r>
      <w:r w:rsidRPr="00081B29">
        <w:rPr>
          <w:rFonts w:ascii="Noto Sans" w:eastAsia="Times New Roman" w:hAnsi="Noto Sans" w:cs="Noto Sans"/>
          <w:sz w:val="20"/>
          <w:szCs w:val="20"/>
        </w:rPr>
        <w:t xml:space="preserve"> La persona que celebre </w:t>
      </w:r>
      <w:r w:rsidR="00081B29" w:rsidRPr="00081B29">
        <w:rPr>
          <w:rFonts w:ascii="Noto Sans" w:eastAsia="Times New Roman" w:hAnsi="Noto Sans" w:cs="Noto Sans"/>
          <w:sz w:val="20"/>
          <w:szCs w:val="20"/>
        </w:rPr>
        <w:t>contratos de adquisiciones, arrendamientos o servicios;</w:t>
      </w:r>
    </w:p>
    <w:p w14:paraId="0AF0717E" w14:textId="5D74850D" w:rsidR="00081B29" w:rsidRDefault="00E66741"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eastAsia="Times New Roman" w:hAnsi="Noto Sans" w:cs="Noto Sans"/>
          <w:b/>
          <w:sz w:val="20"/>
          <w:szCs w:val="20"/>
        </w:rPr>
        <w:t>Proyecto de convocatoria:</w:t>
      </w:r>
      <w:r w:rsidRPr="00E66741">
        <w:rPr>
          <w:rFonts w:ascii="Noto Sans" w:eastAsia="Times New Roman" w:hAnsi="Noto Sans" w:cs="Noto Sans"/>
          <w:sz w:val="20"/>
          <w:szCs w:val="20"/>
        </w:rPr>
        <w:t xml:space="preserve"> el documento que contiene la versión preliminar de una </w:t>
      </w:r>
      <w:r w:rsidRPr="00E66741">
        <w:rPr>
          <w:rFonts w:ascii="Noto Sans" w:eastAsia="Times New Roman" w:hAnsi="Noto Sans" w:cs="Noto Sans"/>
          <w:sz w:val="20"/>
          <w:szCs w:val="20"/>
        </w:rPr>
        <w:lastRenderedPageBreak/>
        <w:t>convocatoria a la licitación pública, el cual es difundido con ese carácter en la Plataforma por la dependencia o entidad;</w:t>
      </w:r>
    </w:p>
    <w:p w14:paraId="28373CD7" w14:textId="10684374" w:rsidR="002C1A7A" w:rsidRPr="00E66741" w:rsidRDefault="002C1A7A"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eastAsia="Times New Roman" w:hAnsi="Noto Sans" w:cs="Noto Sans"/>
          <w:b/>
          <w:sz w:val="20"/>
          <w:szCs w:val="20"/>
        </w:rPr>
        <w:t>Referenciar:</w:t>
      </w:r>
      <w:r w:rsidRPr="00E66741">
        <w:rPr>
          <w:rFonts w:ascii="Noto Sans" w:eastAsia="Times New Roman" w:hAnsi="Noto Sans" w:cs="Noto Sans"/>
          <w:sz w:val="20"/>
          <w:szCs w:val="20"/>
        </w:rPr>
        <w:t xml:space="preserve"> Es el proceso que realiza el licitante para identificar y/o correlacionar la clave, partida, sistema o subgrupo, objeto de este procedimiento de contratación, con las muestras físicas, los registros sanitarios y el catálogo del Licitante, donde manifieste de forma fehaciente que el bien o servicio que presenta en su propuesta corresponde a las características solicitadas por la convocante.</w:t>
      </w:r>
    </w:p>
    <w:p w14:paraId="37D234AC" w14:textId="2151E98A" w:rsidR="00E66741" w:rsidRDefault="00E66741" w:rsidP="00081B29">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eastAsia="Times New Roman" w:hAnsi="Noto Sans" w:cs="Noto Sans"/>
          <w:b/>
          <w:sz w:val="20"/>
          <w:szCs w:val="20"/>
        </w:rPr>
        <w:t>Registro único de participantes:</w:t>
      </w:r>
      <w:r w:rsidRPr="00E66741">
        <w:rPr>
          <w:rFonts w:ascii="Noto Sans" w:eastAsia="Times New Roman" w:hAnsi="Noto Sans" w:cs="Noto Sans"/>
          <w:sz w:val="20"/>
          <w:szCs w:val="20"/>
        </w:rPr>
        <w:t xml:space="preserve"> el registro electrónico de personas físicas y morales que participen en los procedimientos de contratación y acuerdos marco, a que se refiere el artículo </w:t>
      </w:r>
      <w:r w:rsidRPr="00E66741">
        <w:rPr>
          <w:rFonts w:ascii="Noto Sans" w:eastAsia="Times New Roman" w:hAnsi="Noto Sans" w:cs="Noto Sans"/>
          <w:b/>
          <w:sz w:val="20"/>
          <w:szCs w:val="20"/>
        </w:rPr>
        <w:t>86</w:t>
      </w:r>
      <w:r>
        <w:rPr>
          <w:rFonts w:ascii="Noto Sans" w:eastAsia="Times New Roman" w:hAnsi="Noto Sans" w:cs="Noto Sans"/>
          <w:sz w:val="20"/>
          <w:szCs w:val="20"/>
        </w:rPr>
        <w:t xml:space="preserve"> de la Ley.</w:t>
      </w:r>
    </w:p>
    <w:p w14:paraId="6F46CA99" w14:textId="77777777" w:rsidR="00E66741" w:rsidRDefault="002C1A7A" w:rsidP="00E66741">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eastAsia="Times New Roman" w:hAnsi="Noto Sans" w:cs="Noto Sans"/>
          <w:b/>
          <w:sz w:val="20"/>
          <w:szCs w:val="20"/>
        </w:rPr>
        <w:t>Reglamento:</w:t>
      </w:r>
      <w:r w:rsidRPr="00E66741">
        <w:rPr>
          <w:rFonts w:ascii="Noto Sans" w:eastAsia="Times New Roman" w:hAnsi="Noto Sans" w:cs="Noto Sans"/>
          <w:sz w:val="20"/>
          <w:szCs w:val="20"/>
        </w:rPr>
        <w:t xml:space="preserve"> Reglamento de la Ley de Adquisiciones, Arrendamientos y Servicios del Sector Público.</w:t>
      </w:r>
    </w:p>
    <w:p w14:paraId="28ABC061" w14:textId="77777777" w:rsidR="00E66741" w:rsidRDefault="00914C70" w:rsidP="00E66741">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eastAsia="Times New Roman" w:hAnsi="Noto Sans" w:cs="Noto Sans"/>
          <w:b/>
          <w:sz w:val="20"/>
          <w:szCs w:val="20"/>
        </w:rPr>
        <w:t>SABG:</w:t>
      </w:r>
      <w:r w:rsidRPr="00E66741">
        <w:rPr>
          <w:rFonts w:ascii="Noto Sans" w:eastAsia="Times New Roman" w:hAnsi="Noto Sans" w:cs="Noto Sans"/>
          <w:sz w:val="20"/>
          <w:szCs w:val="20"/>
        </w:rPr>
        <w:t xml:space="preserve"> Secretaría Anticorrupción y Buen Gobierno.</w:t>
      </w:r>
    </w:p>
    <w:p w14:paraId="5880D51A" w14:textId="77777777" w:rsidR="00E66741" w:rsidRDefault="002C1A7A" w:rsidP="00E66741">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eastAsia="Times New Roman" w:hAnsi="Noto Sans" w:cs="Noto Sans"/>
          <w:b/>
          <w:sz w:val="20"/>
          <w:szCs w:val="20"/>
        </w:rPr>
        <w:t>SAI:</w:t>
      </w:r>
      <w:r w:rsidRPr="00E66741">
        <w:rPr>
          <w:rFonts w:ascii="Noto Sans" w:eastAsia="Times New Roman" w:hAnsi="Noto Sans" w:cs="Noto Sans"/>
          <w:sz w:val="20"/>
          <w:szCs w:val="20"/>
        </w:rPr>
        <w:t xml:space="preserve"> Sistema de Abasto Institucional. Conjunto de acciones programadas en medios electrónicos que permiten realizar actividades comprendidas en el proceso de abastecimiento y suministro, de manera automatizada en red.</w:t>
      </w:r>
    </w:p>
    <w:p w14:paraId="29861267" w14:textId="77777777" w:rsidR="00E66741" w:rsidRDefault="002C1A7A" w:rsidP="00E66741">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hAnsi="Noto Sans" w:cs="Noto Sans"/>
          <w:b/>
          <w:sz w:val="20"/>
          <w:szCs w:val="20"/>
        </w:rPr>
        <w:t>SAT:</w:t>
      </w:r>
      <w:r w:rsidRPr="00E66741">
        <w:rPr>
          <w:rFonts w:ascii="Noto Sans" w:hAnsi="Noto Sans" w:cs="Noto Sans"/>
          <w:sz w:val="20"/>
          <w:szCs w:val="20"/>
        </w:rPr>
        <w:t xml:space="preserve"> el Servicio de Administración Tributaria.</w:t>
      </w:r>
    </w:p>
    <w:p w14:paraId="3F924DF7" w14:textId="77777777" w:rsidR="00E66741" w:rsidRDefault="002C1A7A" w:rsidP="00E66741">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hAnsi="Noto Sans" w:cs="Noto Sans"/>
          <w:b/>
          <w:sz w:val="20"/>
          <w:szCs w:val="20"/>
        </w:rPr>
        <w:t>SEMARNAT:</w:t>
      </w:r>
      <w:r w:rsidRPr="00E66741">
        <w:rPr>
          <w:rFonts w:ascii="Noto Sans" w:hAnsi="Noto Sans" w:cs="Noto Sans"/>
          <w:sz w:val="20"/>
          <w:szCs w:val="20"/>
        </w:rPr>
        <w:t xml:space="preserve"> Secretaría de Medio Ambiente y Recursos Naturales.</w:t>
      </w:r>
    </w:p>
    <w:p w14:paraId="76001779" w14:textId="77777777" w:rsidR="00E66741" w:rsidRDefault="00E66741" w:rsidP="00E66741">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E66741">
        <w:rPr>
          <w:rFonts w:ascii="Noto Sans" w:hAnsi="Noto Sans" w:cs="Noto Sans"/>
          <w:b/>
          <w:sz w:val="20"/>
          <w:szCs w:val="20"/>
        </w:rPr>
        <w:t>Sobre digital:</w:t>
      </w:r>
      <w:r w:rsidRPr="00E66741">
        <w:rPr>
          <w:rFonts w:ascii="Noto Sans" w:hAnsi="Noto Sans" w:cs="Noto Sans"/>
          <w:sz w:val="20"/>
          <w:szCs w:val="20"/>
        </w:rPr>
        <w:t xml:space="preserve"> el documento en medio electrónico generado por la Plataforma que contenga la proposición del licitante, cuyo contenido se considera como sobre cerrado porque sólo puede ser conocido en el acto de presentación y apertura de proposiciones en términos de la Ley.</w:t>
      </w:r>
    </w:p>
    <w:p w14:paraId="65BA964D" w14:textId="77777777" w:rsidR="002475E4" w:rsidRDefault="002C1A7A" w:rsidP="002475E4">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E66741">
        <w:rPr>
          <w:rFonts w:ascii="Noto Sans" w:eastAsia="Times New Roman" w:hAnsi="Noto Sans" w:cs="Noto Sans"/>
          <w:b/>
          <w:sz w:val="20"/>
          <w:szCs w:val="20"/>
        </w:rPr>
        <w:t>SSA:</w:t>
      </w:r>
      <w:r w:rsidRPr="00E66741">
        <w:rPr>
          <w:rFonts w:ascii="Noto Sans" w:eastAsia="Times New Roman" w:hAnsi="Noto Sans" w:cs="Noto Sans"/>
          <w:sz w:val="20"/>
          <w:szCs w:val="20"/>
        </w:rPr>
        <w:t xml:space="preserve"> Secretaría de Salud.</w:t>
      </w:r>
    </w:p>
    <w:p w14:paraId="55D526F0" w14:textId="77777777" w:rsidR="002475E4" w:rsidRDefault="002475E4" w:rsidP="002475E4">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2475E4">
        <w:rPr>
          <w:rFonts w:ascii="Noto Sans" w:eastAsia="Times New Roman" w:hAnsi="Noto Sans" w:cs="Noto Sans"/>
          <w:b/>
          <w:bCs/>
          <w:sz w:val="20"/>
          <w:szCs w:val="20"/>
        </w:rPr>
        <w:t>Testigo Social:</w:t>
      </w:r>
      <w:r w:rsidRPr="002475E4">
        <w:rPr>
          <w:rFonts w:ascii="Noto Sans" w:eastAsia="Times New Roman" w:hAnsi="Noto Sans" w:cs="Noto Sans"/>
          <w:sz w:val="20"/>
          <w:szCs w:val="20"/>
        </w:rPr>
        <w:t xml:space="preserve"> </w:t>
      </w:r>
      <w:r w:rsidRPr="002475E4">
        <w:rPr>
          <w:rFonts w:ascii="Noto Sans" w:eastAsia="Times New Roman" w:hAnsi="Noto Sans" w:cs="Noto Sans"/>
          <w:sz w:val="20"/>
          <w:szCs w:val="20"/>
          <w:lang w:val="es-ES_tradnl"/>
        </w:rPr>
        <w:t>persona física o moral, designada por la Secretaría, para vigilar los procedimientos de contratación.</w:t>
      </w:r>
    </w:p>
    <w:p w14:paraId="7203BE3A" w14:textId="77777777" w:rsidR="002475E4" w:rsidRDefault="002475E4" w:rsidP="002475E4">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2475E4">
        <w:rPr>
          <w:rFonts w:ascii="Noto Sans" w:eastAsia="Times New Roman" w:hAnsi="Noto Sans" w:cs="Noto Sans"/>
          <w:b/>
          <w:bCs/>
          <w:sz w:val="20"/>
          <w:szCs w:val="20"/>
        </w:rPr>
        <w:t>UMA:</w:t>
      </w:r>
      <w:r w:rsidRPr="002475E4">
        <w:rPr>
          <w:rFonts w:ascii="Noto Sans" w:eastAsia="Times New Roman" w:hAnsi="Noto Sans" w:cs="Noto Sans"/>
          <w:sz w:val="20"/>
          <w:szCs w:val="20"/>
        </w:rPr>
        <w:t xml:space="preserve"> Unidad de Medida y Actualización.</w:t>
      </w:r>
    </w:p>
    <w:p w14:paraId="255085AF" w14:textId="14A5B434" w:rsidR="0004315A" w:rsidRPr="002475E4" w:rsidRDefault="0004315A" w:rsidP="002475E4">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2475E4">
        <w:rPr>
          <w:rFonts w:ascii="Noto Sans" w:eastAsia="Times New Roman" w:hAnsi="Noto Sans" w:cs="Noto Sans"/>
          <w:b/>
          <w:sz w:val="20"/>
          <w:szCs w:val="20"/>
        </w:rPr>
        <w:t xml:space="preserve">UMAE: </w:t>
      </w:r>
      <w:r w:rsidRPr="002475E4">
        <w:rPr>
          <w:rFonts w:ascii="Noto Sans" w:hAnsi="Noto Sans" w:cs="Noto Sans"/>
          <w:b/>
          <w:sz w:val="20"/>
          <w:szCs w:val="20"/>
        </w:rPr>
        <w:t>(Unidad Médica de Alta Especialidad):</w:t>
      </w:r>
      <w:r w:rsidRPr="002475E4">
        <w:rPr>
          <w:rFonts w:ascii="Noto Sans" w:hAnsi="Noto Sans" w:cs="Noto Sans"/>
          <w:sz w:val="20"/>
          <w:szCs w:val="20"/>
        </w:rPr>
        <w:t xml:space="preserve"> Es el área donde se reciben guardan, almacenan y controlan despachan los servicios dentro de la circunscripción que le corresponde y donde se encuentra el responsable de firmar la orden de servicio del Proveedor.</w:t>
      </w:r>
    </w:p>
    <w:p w14:paraId="0CE5E349" w14:textId="6DDF29B9" w:rsidR="0004315A" w:rsidRPr="002C1A7A" w:rsidRDefault="0004315A" w:rsidP="0004315A">
      <w:pPr>
        <w:tabs>
          <w:tab w:val="left" w:pos="0"/>
          <w:tab w:val="left" w:pos="9498"/>
          <w:tab w:val="left" w:pos="10164"/>
          <w:tab w:val="left" w:pos="10884"/>
          <w:tab w:val="left" w:pos="11604"/>
          <w:tab w:val="left" w:pos="12324"/>
          <w:tab w:val="left" w:pos="13044"/>
          <w:tab w:val="left" w:pos="13764"/>
          <w:tab w:val="left" w:pos="14484"/>
        </w:tabs>
        <w:jc w:val="both"/>
        <w:rPr>
          <w:rFonts w:ascii="Noto Sans" w:eastAsia="Times New Roman" w:hAnsi="Noto Sans" w:cs="Noto Sans"/>
          <w:sz w:val="20"/>
          <w:szCs w:val="20"/>
        </w:rPr>
      </w:pPr>
    </w:p>
    <w:p w14:paraId="5196D37D" w14:textId="77777777" w:rsidR="002C1A7A" w:rsidRDefault="002C1A7A" w:rsidP="002C1A7A">
      <w:pPr>
        <w:rPr>
          <w:rFonts w:ascii="Noto Sans" w:hAnsi="Noto Sans" w:cs="Noto Sans"/>
          <w:b/>
          <w:bCs/>
          <w:sz w:val="20"/>
          <w:szCs w:val="20"/>
        </w:rPr>
      </w:pPr>
    </w:p>
    <w:p w14:paraId="37962367" w14:textId="77777777" w:rsidR="00C10B18" w:rsidRDefault="00C10B18" w:rsidP="002C1A7A">
      <w:pPr>
        <w:rPr>
          <w:rFonts w:ascii="Noto Sans" w:hAnsi="Noto Sans" w:cs="Noto Sans"/>
          <w:b/>
          <w:bCs/>
          <w:sz w:val="20"/>
          <w:szCs w:val="20"/>
        </w:rPr>
      </w:pPr>
    </w:p>
    <w:p w14:paraId="15D8F8D8" w14:textId="77777777" w:rsidR="00C10B18" w:rsidRDefault="00C10B18" w:rsidP="002C1A7A">
      <w:pPr>
        <w:rPr>
          <w:rFonts w:ascii="Noto Sans" w:hAnsi="Noto Sans" w:cs="Noto Sans"/>
          <w:b/>
          <w:bCs/>
          <w:sz w:val="20"/>
          <w:szCs w:val="20"/>
        </w:rPr>
      </w:pPr>
    </w:p>
    <w:p w14:paraId="3FCF2274" w14:textId="77777777" w:rsidR="00C10B18" w:rsidRDefault="00C10B18" w:rsidP="002C1A7A">
      <w:pPr>
        <w:rPr>
          <w:rFonts w:ascii="Noto Sans" w:hAnsi="Noto Sans" w:cs="Noto Sans"/>
          <w:b/>
          <w:bCs/>
          <w:sz w:val="20"/>
          <w:szCs w:val="20"/>
        </w:rPr>
      </w:pPr>
    </w:p>
    <w:p w14:paraId="08698786" w14:textId="77777777" w:rsidR="00C10B18" w:rsidRDefault="00C10B18" w:rsidP="002C1A7A">
      <w:pPr>
        <w:rPr>
          <w:rFonts w:ascii="Noto Sans" w:hAnsi="Noto Sans" w:cs="Noto Sans"/>
          <w:b/>
          <w:bCs/>
          <w:sz w:val="20"/>
          <w:szCs w:val="20"/>
        </w:rPr>
      </w:pPr>
    </w:p>
    <w:p w14:paraId="5380C8D1" w14:textId="77777777" w:rsidR="00C10B18" w:rsidRDefault="00C10B18" w:rsidP="002C1A7A">
      <w:pPr>
        <w:rPr>
          <w:rFonts w:ascii="Noto Sans" w:hAnsi="Noto Sans" w:cs="Noto Sans"/>
          <w:b/>
          <w:bCs/>
          <w:sz w:val="20"/>
          <w:szCs w:val="20"/>
        </w:rPr>
      </w:pPr>
    </w:p>
    <w:p w14:paraId="0EA4C90E" w14:textId="77777777" w:rsidR="00C10B18" w:rsidRDefault="00C10B18" w:rsidP="002C1A7A">
      <w:pPr>
        <w:rPr>
          <w:rFonts w:ascii="Noto Sans" w:hAnsi="Noto Sans" w:cs="Noto Sans"/>
          <w:b/>
          <w:bCs/>
          <w:sz w:val="20"/>
          <w:szCs w:val="20"/>
        </w:rPr>
      </w:pPr>
    </w:p>
    <w:p w14:paraId="78833380" w14:textId="77777777" w:rsidR="006024F8" w:rsidRDefault="006024F8" w:rsidP="002C1A7A">
      <w:pPr>
        <w:rPr>
          <w:rFonts w:ascii="Noto Sans" w:hAnsi="Noto Sans" w:cs="Noto Sans"/>
          <w:b/>
          <w:bCs/>
          <w:sz w:val="20"/>
          <w:szCs w:val="20"/>
        </w:rPr>
      </w:pPr>
    </w:p>
    <w:p w14:paraId="5C5BBC72" w14:textId="77777777" w:rsidR="006024F8" w:rsidRDefault="006024F8" w:rsidP="002C1A7A">
      <w:pPr>
        <w:rPr>
          <w:rFonts w:ascii="Noto Sans" w:hAnsi="Noto Sans" w:cs="Noto Sans"/>
          <w:b/>
          <w:bCs/>
          <w:sz w:val="20"/>
          <w:szCs w:val="20"/>
        </w:rPr>
      </w:pPr>
    </w:p>
    <w:p w14:paraId="748445B1" w14:textId="77777777" w:rsidR="00E56D72" w:rsidRDefault="00E56D72" w:rsidP="002C1A7A">
      <w:pPr>
        <w:rPr>
          <w:rFonts w:ascii="Noto Sans" w:hAnsi="Noto Sans" w:cs="Noto Sans"/>
          <w:b/>
          <w:bCs/>
          <w:sz w:val="20"/>
          <w:szCs w:val="20"/>
        </w:rPr>
      </w:pPr>
    </w:p>
    <w:p w14:paraId="62C1CA5E" w14:textId="77777777" w:rsidR="00C10B18" w:rsidRDefault="00C10B18" w:rsidP="002C1A7A">
      <w:pPr>
        <w:rPr>
          <w:rFonts w:ascii="Noto Sans" w:hAnsi="Noto Sans" w:cs="Noto Sans"/>
          <w:b/>
          <w:bCs/>
          <w:sz w:val="20"/>
          <w:szCs w:val="20"/>
        </w:rPr>
      </w:pPr>
    </w:p>
    <w:p w14:paraId="3F7D5F66" w14:textId="77777777" w:rsidR="00C10B18" w:rsidRDefault="00C10B18" w:rsidP="002C1A7A">
      <w:pPr>
        <w:rPr>
          <w:rFonts w:ascii="Noto Sans" w:hAnsi="Noto Sans" w:cs="Noto Sans"/>
          <w:b/>
          <w:bCs/>
          <w:sz w:val="20"/>
          <w:szCs w:val="20"/>
        </w:rPr>
      </w:pPr>
    </w:p>
    <w:p w14:paraId="543704AE" w14:textId="77777777" w:rsidR="005773FC" w:rsidRDefault="005773FC" w:rsidP="002C1A7A">
      <w:pPr>
        <w:rPr>
          <w:rFonts w:ascii="Noto Sans" w:hAnsi="Noto Sans" w:cs="Noto Sans"/>
          <w:b/>
          <w:bCs/>
          <w:sz w:val="20"/>
          <w:szCs w:val="20"/>
        </w:rPr>
      </w:pPr>
    </w:p>
    <w:p w14:paraId="5DBB6266" w14:textId="77777777" w:rsidR="005773FC" w:rsidRDefault="005773FC" w:rsidP="002C1A7A">
      <w:pPr>
        <w:rPr>
          <w:rFonts w:ascii="Noto Sans" w:hAnsi="Noto Sans" w:cs="Noto Sans"/>
          <w:b/>
          <w:bCs/>
          <w:sz w:val="20"/>
          <w:szCs w:val="20"/>
        </w:rPr>
      </w:pPr>
    </w:p>
    <w:p w14:paraId="78BABF10" w14:textId="77777777" w:rsidR="005773FC" w:rsidRDefault="005773FC" w:rsidP="002C1A7A">
      <w:pPr>
        <w:rPr>
          <w:rFonts w:ascii="Noto Sans" w:hAnsi="Noto Sans" w:cs="Noto Sans"/>
          <w:b/>
          <w:bCs/>
          <w:sz w:val="20"/>
          <w:szCs w:val="20"/>
        </w:rPr>
      </w:pPr>
    </w:p>
    <w:p w14:paraId="2F40CB1D" w14:textId="77777777" w:rsidR="005773FC" w:rsidRPr="002C1A7A" w:rsidRDefault="005773FC" w:rsidP="002C1A7A">
      <w:pPr>
        <w:rPr>
          <w:rFonts w:ascii="Noto Sans" w:hAnsi="Noto Sans" w:cs="Noto Sans"/>
          <w:b/>
          <w:bCs/>
          <w:sz w:val="20"/>
          <w:szCs w:val="20"/>
        </w:rPr>
      </w:pPr>
    </w:p>
    <w:p w14:paraId="223C3DD3" w14:textId="77777777" w:rsidR="002C1A7A" w:rsidRPr="002C1A7A" w:rsidRDefault="002C1A7A" w:rsidP="002C1A7A">
      <w:pPr>
        <w:rPr>
          <w:rFonts w:ascii="Noto Sans" w:hAnsi="Noto Sans" w:cs="Noto Sans"/>
          <w:b/>
          <w:bCs/>
          <w:sz w:val="20"/>
          <w:szCs w:val="20"/>
        </w:rPr>
      </w:pPr>
    </w:p>
    <w:p w14:paraId="7C1C9234" w14:textId="77777777" w:rsidR="002C1A7A" w:rsidRPr="002C1A7A" w:rsidRDefault="002C1A7A" w:rsidP="002C1A7A">
      <w:pPr>
        <w:rPr>
          <w:rFonts w:ascii="Noto Sans" w:hAnsi="Noto Sans" w:cs="Noto Sans"/>
          <w:b/>
          <w:bCs/>
          <w:sz w:val="20"/>
          <w:szCs w:val="20"/>
        </w:rPr>
      </w:pPr>
    </w:p>
    <w:p w14:paraId="03F205B9" w14:textId="5D5504BD" w:rsidR="002C1A7A" w:rsidRPr="002C1A7A" w:rsidRDefault="002C1A7A" w:rsidP="002C1A7A">
      <w:pPr>
        <w:rPr>
          <w:rFonts w:ascii="Noto Sans" w:hAnsi="Noto Sans" w:cs="Noto Sans"/>
          <w:b/>
          <w:bCs/>
          <w:sz w:val="20"/>
          <w:szCs w:val="20"/>
        </w:rPr>
      </w:pPr>
      <w:r w:rsidRPr="002C1A7A">
        <w:rPr>
          <w:rFonts w:ascii="Noto Sans" w:hAnsi="Noto Sans" w:cs="Noto Sans"/>
          <w:b/>
          <w:bCs/>
          <w:sz w:val="20"/>
          <w:szCs w:val="20"/>
        </w:rPr>
        <w:t xml:space="preserve">1.- ACREDITACIÓN DE LA EXISTENCIA Y PERSONALIDAD JURÍDICA DEL </w:t>
      </w:r>
      <w:r w:rsidR="00BD6C26">
        <w:rPr>
          <w:rFonts w:ascii="Noto Sans" w:hAnsi="Noto Sans" w:cs="Noto Sans"/>
          <w:b/>
          <w:bCs/>
          <w:sz w:val="20"/>
          <w:szCs w:val="20"/>
        </w:rPr>
        <w:t>LICITAN</w:t>
      </w:r>
      <w:r w:rsidRPr="002C1A7A">
        <w:rPr>
          <w:rFonts w:ascii="Noto Sans" w:hAnsi="Noto Sans" w:cs="Noto Sans"/>
          <w:b/>
          <w:bCs/>
          <w:sz w:val="20"/>
          <w:szCs w:val="20"/>
        </w:rPr>
        <w:t>TE.</w:t>
      </w:r>
    </w:p>
    <w:p w14:paraId="76D23118" w14:textId="77777777" w:rsidR="002C1A7A" w:rsidRPr="002C1A7A" w:rsidRDefault="002C1A7A" w:rsidP="002C1A7A">
      <w:pPr>
        <w:rPr>
          <w:rFonts w:ascii="Noto Sans" w:hAnsi="Noto Sans" w:cs="Noto Sans"/>
          <w:b/>
          <w:bCs/>
          <w:sz w:val="20"/>
          <w:szCs w:val="20"/>
        </w:rPr>
      </w:pPr>
    </w:p>
    <w:p w14:paraId="78B249F8" w14:textId="77777777" w:rsidR="002C1A7A" w:rsidRPr="002C1A7A" w:rsidRDefault="002C1A7A" w:rsidP="002C1A7A">
      <w:pPr>
        <w:rPr>
          <w:rFonts w:ascii="Noto Sans" w:hAnsi="Noto Sans" w:cs="Noto Sans"/>
          <w:b/>
          <w:sz w:val="20"/>
          <w:szCs w:val="20"/>
        </w:rPr>
      </w:pPr>
      <w:r w:rsidRPr="002C1A7A">
        <w:rPr>
          <w:rFonts w:ascii="Noto Sans" w:hAnsi="Noto Sans" w:cs="Noto Sans"/>
          <w:b/>
          <w:sz w:val="20"/>
          <w:szCs w:val="20"/>
        </w:rPr>
        <w:t xml:space="preserve"> Para el Acto de presentación y apertura de proposiciones.</w:t>
      </w:r>
    </w:p>
    <w:p w14:paraId="6ACCB0CB" w14:textId="77777777" w:rsidR="002C1A7A" w:rsidRPr="002C1A7A" w:rsidRDefault="002C1A7A" w:rsidP="002C1A7A">
      <w:pPr>
        <w:rPr>
          <w:rFonts w:ascii="Noto Sans" w:hAnsi="Noto Sans" w:cs="Noto Sans"/>
          <w:sz w:val="20"/>
          <w:szCs w:val="20"/>
        </w:rPr>
      </w:pPr>
    </w:p>
    <w:p w14:paraId="49A745C5" w14:textId="75C0B3EF" w:rsidR="002C1A7A" w:rsidRPr="002C1A7A" w:rsidRDefault="002C1A7A" w:rsidP="002C1A7A">
      <w:pPr>
        <w:jc w:val="both"/>
        <w:rPr>
          <w:rFonts w:ascii="Noto Sans" w:hAnsi="Noto Sans" w:cs="Noto Sans"/>
          <w:color w:val="0000FF"/>
          <w:sz w:val="20"/>
          <w:szCs w:val="20"/>
        </w:rPr>
      </w:pPr>
      <w:r w:rsidRPr="002C1A7A">
        <w:rPr>
          <w:rFonts w:ascii="Noto Sans" w:hAnsi="Noto Sans" w:cs="Noto Sans"/>
          <w:sz w:val="20"/>
          <w:szCs w:val="20"/>
        </w:rPr>
        <w:t xml:space="preserve">Los </w:t>
      </w:r>
      <w:r w:rsidR="005557E3">
        <w:rPr>
          <w:rFonts w:ascii="Noto Sans" w:hAnsi="Noto Sans" w:cs="Noto Sans"/>
          <w:sz w:val="20"/>
          <w:szCs w:val="20"/>
        </w:rPr>
        <w:t xml:space="preserve">licitantes </w:t>
      </w:r>
      <w:r w:rsidRPr="002C1A7A">
        <w:rPr>
          <w:rFonts w:ascii="Noto Sans" w:hAnsi="Noto Sans" w:cs="Noto Sans"/>
          <w:sz w:val="20"/>
          <w:szCs w:val="20"/>
        </w:rPr>
        <w:t xml:space="preserve">acreditarán su personalidad en el acto de presentación y apertura de propuestas, entregando un escrito en el que su firmante manifieste, bajo protesta de decir verdad, que cuenta con facultades suficientes para comprometerse por sí o por su representada, </w:t>
      </w:r>
      <w:r w:rsidRPr="002C1A7A">
        <w:rPr>
          <w:rFonts w:ascii="Noto Sans" w:hAnsi="Noto Sans" w:cs="Noto Sans"/>
          <w:bCs/>
          <w:sz w:val="20"/>
          <w:szCs w:val="20"/>
        </w:rPr>
        <w:t>sin que resulte necesario acreditar su personalidad jurídica.</w:t>
      </w:r>
    </w:p>
    <w:p w14:paraId="312C714E" w14:textId="77777777" w:rsidR="002C1A7A" w:rsidRPr="002C1A7A" w:rsidRDefault="002C1A7A" w:rsidP="002C1A7A">
      <w:pPr>
        <w:tabs>
          <w:tab w:val="left" w:pos="1803"/>
        </w:tabs>
        <w:rPr>
          <w:rFonts w:ascii="Noto Sans" w:hAnsi="Noto Sans" w:cs="Noto Sans"/>
          <w:color w:val="0000FF"/>
          <w:sz w:val="20"/>
          <w:szCs w:val="20"/>
        </w:rPr>
      </w:pPr>
      <w:r w:rsidRPr="002C1A7A">
        <w:rPr>
          <w:rFonts w:ascii="Noto Sans" w:hAnsi="Noto Sans" w:cs="Noto Sans"/>
          <w:color w:val="0000FF"/>
          <w:sz w:val="20"/>
          <w:szCs w:val="20"/>
        </w:rPr>
        <w:tab/>
      </w:r>
    </w:p>
    <w:p w14:paraId="110395E8" w14:textId="77777777" w:rsidR="002C1A7A" w:rsidRPr="002C1A7A" w:rsidRDefault="002C1A7A" w:rsidP="002C1A7A">
      <w:pPr>
        <w:rPr>
          <w:rFonts w:ascii="Noto Sans" w:hAnsi="Noto Sans" w:cs="Noto Sans"/>
          <w:b/>
          <w:sz w:val="20"/>
          <w:szCs w:val="20"/>
        </w:rPr>
      </w:pPr>
      <w:r w:rsidRPr="002C1A7A">
        <w:rPr>
          <w:rFonts w:ascii="Noto Sans" w:hAnsi="Noto Sans" w:cs="Noto Sans"/>
          <w:b/>
          <w:sz w:val="20"/>
          <w:szCs w:val="20"/>
        </w:rPr>
        <w:t>Para la suscripción de proposiciones.</w:t>
      </w:r>
    </w:p>
    <w:p w14:paraId="519A8D38" w14:textId="77777777" w:rsidR="002C1A7A" w:rsidRPr="002C1A7A" w:rsidRDefault="002C1A7A" w:rsidP="002C1A7A">
      <w:pPr>
        <w:rPr>
          <w:rFonts w:ascii="Noto Sans" w:hAnsi="Noto Sans" w:cs="Noto Sans"/>
          <w:sz w:val="20"/>
          <w:szCs w:val="20"/>
        </w:rPr>
      </w:pPr>
    </w:p>
    <w:p w14:paraId="31287011" w14:textId="201ED41D"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Para efectos de la suscripción de las proposiciones el </w:t>
      </w:r>
      <w:r w:rsidR="005557E3" w:rsidRPr="005557E3">
        <w:rPr>
          <w:rFonts w:ascii="Noto Sans" w:hAnsi="Noto Sans" w:cs="Noto Sans"/>
          <w:sz w:val="20"/>
          <w:szCs w:val="20"/>
        </w:rPr>
        <w:t>licitante</w:t>
      </w:r>
      <w:r w:rsidRPr="002C1A7A">
        <w:rPr>
          <w:rFonts w:ascii="Noto Sans" w:hAnsi="Noto Sans" w:cs="Noto Sans"/>
          <w:sz w:val="20"/>
          <w:szCs w:val="20"/>
        </w:rPr>
        <w:t xml:space="preserve"> deberá acreditar su existencia legal y personalidad jurídica entregando un escrito en el que su firmante manifieste, bajo protesta de decir verdad, que cuenta con facultades suficientes para comprometerse por sí o por su representada, de conformidad al artículo </w:t>
      </w:r>
      <w:r w:rsidR="00C10B18">
        <w:rPr>
          <w:rFonts w:ascii="Noto Sans" w:hAnsi="Noto Sans" w:cs="Noto Sans"/>
          <w:b/>
          <w:sz w:val="20"/>
          <w:szCs w:val="20"/>
        </w:rPr>
        <w:t>40</w:t>
      </w:r>
      <w:r w:rsidRPr="002C1A7A">
        <w:rPr>
          <w:rFonts w:ascii="Noto Sans" w:hAnsi="Noto Sans" w:cs="Noto Sans"/>
          <w:sz w:val="20"/>
          <w:szCs w:val="20"/>
        </w:rPr>
        <w:t xml:space="preserve"> fracción </w:t>
      </w:r>
      <w:r w:rsidRPr="002C1A7A">
        <w:rPr>
          <w:rFonts w:ascii="Noto Sans" w:hAnsi="Noto Sans" w:cs="Noto Sans"/>
          <w:b/>
          <w:sz w:val="20"/>
          <w:szCs w:val="20"/>
        </w:rPr>
        <w:t>VI</w:t>
      </w:r>
      <w:r w:rsidRPr="002C1A7A">
        <w:rPr>
          <w:rFonts w:ascii="Noto Sans" w:hAnsi="Noto Sans" w:cs="Noto Sans"/>
          <w:sz w:val="20"/>
          <w:szCs w:val="20"/>
        </w:rPr>
        <w:t xml:space="preserve"> de la Ley de Adquisiciones, Arrendamientos y Servicios del Sector público y al </w:t>
      </w:r>
      <w:r w:rsidRPr="00C10B18">
        <w:rPr>
          <w:rFonts w:ascii="Noto Sans" w:hAnsi="Noto Sans" w:cs="Noto Sans"/>
          <w:sz w:val="20"/>
          <w:szCs w:val="20"/>
        </w:rPr>
        <w:t xml:space="preserve">artículo </w:t>
      </w:r>
      <w:r w:rsidR="00C10B18">
        <w:rPr>
          <w:rFonts w:ascii="Noto Sans" w:hAnsi="Noto Sans" w:cs="Noto Sans"/>
          <w:b/>
          <w:sz w:val="20"/>
          <w:szCs w:val="20"/>
        </w:rPr>
        <w:t xml:space="preserve">93 </w:t>
      </w:r>
      <w:r w:rsidRPr="00C10B18">
        <w:rPr>
          <w:rFonts w:ascii="Noto Sans" w:hAnsi="Noto Sans" w:cs="Noto Sans"/>
          <w:sz w:val="20"/>
          <w:szCs w:val="20"/>
        </w:rPr>
        <w:t>de</w:t>
      </w:r>
      <w:r w:rsidRPr="002C1A7A">
        <w:rPr>
          <w:rFonts w:ascii="Noto Sans" w:hAnsi="Noto Sans" w:cs="Noto Sans"/>
          <w:sz w:val="20"/>
          <w:szCs w:val="20"/>
        </w:rPr>
        <w:t xml:space="preserve"> su Reglamento, mismo que contendrá los datos siguientes:</w:t>
      </w:r>
    </w:p>
    <w:p w14:paraId="77600407" w14:textId="77777777" w:rsidR="002C1A7A" w:rsidRPr="002C1A7A" w:rsidRDefault="002C1A7A" w:rsidP="002C1A7A">
      <w:pPr>
        <w:rPr>
          <w:rFonts w:ascii="Noto Sans" w:hAnsi="Noto Sans" w:cs="Noto Sans"/>
          <w:sz w:val="20"/>
          <w:szCs w:val="20"/>
        </w:rPr>
      </w:pPr>
    </w:p>
    <w:p w14:paraId="3987882A" w14:textId="2ECFFE4D" w:rsidR="002C1A7A" w:rsidRPr="002C1A7A" w:rsidRDefault="002C1A7A" w:rsidP="002C1A7A">
      <w:pPr>
        <w:jc w:val="both"/>
        <w:rPr>
          <w:rFonts w:ascii="Noto Sans" w:hAnsi="Noto Sans" w:cs="Noto Sans"/>
          <w:sz w:val="20"/>
          <w:szCs w:val="20"/>
        </w:rPr>
      </w:pPr>
      <w:r w:rsidRPr="002C1A7A">
        <w:rPr>
          <w:rFonts w:ascii="Noto Sans" w:hAnsi="Noto Sans" w:cs="Noto Sans"/>
          <w:b/>
          <w:bCs/>
          <w:sz w:val="20"/>
          <w:szCs w:val="20"/>
        </w:rPr>
        <w:t xml:space="preserve">a) </w:t>
      </w:r>
      <w:r w:rsidR="00D50343" w:rsidRPr="00D50343">
        <w:rPr>
          <w:rFonts w:ascii="Noto Sans" w:hAnsi="Noto Sans" w:cs="Noto Sans"/>
          <w:sz w:val="20"/>
          <w:szCs w:val="20"/>
        </w:rPr>
        <w:t>Del licitante: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tratándose de personas físicas, deberá referirse su actividad económica preponderante, y</w:t>
      </w:r>
    </w:p>
    <w:p w14:paraId="1F7F8468" w14:textId="77777777" w:rsidR="002C1A7A" w:rsidRPr="002C1A7A" w:rsidRDefault="002C1A7A" w:rsidP="002C1A7A">
      <w:pPr>
        <w:ind w:left="360"/>
        <w:rPr>
          <w:rFonts w:ascii="Noto Sans" w:hAnsi="Noto Sans" w:cs="Noto Sans"/>
          <w:sz w:val="20"/>
          <w:szCs w:val="20"/>
        </w:rPr>
      </w:pPr>
    </w:p>
    <w:p w14:paraId="7A0758C1" w14:textId="3EBFE098" w:rsidR="002C1A7A" w:rsidRPr="002C1A7A" w:rsidRDefault="002C1A7A" w:rsidP="002C1A7A">
      <w:pPr>
        <w:jc w:val="both"/>
        <w:rPr>
          <w:rFonts w:ascii="Noto Sans" w:hAnsi="Noto Sans" w:cs="Noto Sans"/>
          <w:sz w:val="20"/>
          <w:szCs w:val="20"/>
        </w:rPr>
      </w:pPr>
      <w:r w:rsidRPr="002C1A7A">
        <w:rPr>
          <w:rFonts w:ascii="Noto Sans" w:hAnsi="Noto Sans" w:cs="Noto Sans"/>
          <w:b/>
          <w:bCs/>
          <w:sz w:val="20"/>
          <w:szCs w:val="20"/>
        </w:rPr>
        <w:t xml:space="preserve">b) </w:t>
      </w:r>
      <w:r w:rsidRPr="002C1A7A">
        <w:rPr>
          <w:rFonts w:ascii="Noto Sans" w:hAnsi="Noto Sans" w:cs="Noto Sans"/>
          <w:sz w:val="20"/>
          <w:szCs w:val="20"/>
        </w:rPr>
        <w:t xml:space="preserve">Del representante </w:t>
      </w:r>
      <w:r w:rsidR="00D50343" w:rsidRPr="00D50343">
        <w:rPr>
          <w:rFonts w:ascii="Noto Sans" w:hAnsi="Noto Sans" w:cs="Noto Sans"/>
          <w:sz w:val="20"/>
          <w:szCs w:val="20"/>
        </w:rPr>
        <w:t>legal del licitante: datos de las escrituras públicas en las que le fueron otorgadas las facultades para suscribir las propuestas.</w:t>
      </w:r>
    </w:p>
    <w:p w14:paraId="06E4CF31" w14:textId="77777777" w:rsidR="002C1A7A" w:rsidRPr="002C1A7A" w:rsidRDefault="002C1A7A" w:rsidP="002C1A7A">
      <w:pPr>
        <w:jc w:val="both"/>
        <w:rPr>
          <w:rFonts w:ascii="Noto Sans" w:hAnsi="Noto Sans" w:cs="Noto Sans"/>
          <w:sz w:val="20"/>
          <w:szCs w:val="20"/>
        </w:rPr>
      </w:pPr>
    </w:p>
    <w:p w14:paraId="12ED2DA5" w14:textId="1D80EBCE" w:rsidR="002C1A7A" w:rsidRPr="002C1A7A" w:rsidRDefault="002C1A7A" w:rsidP="002C1A7A">
      <w:pPr>
        <w:jc w:val="both"/>
        <w:rPr>
          <w:rFonts w:ascii="Noto Sans" w:hAnsi="Noto Sans" w:cs="Noto Sans"/>
          <w:bCs/>
          <w:sz w:val="20"/>
          <w:szCs w:val="20"/>
        </w:rPr>
      </w:pPr>
      <w:r w:rsidRPr="002C1A7A">
        <w:rPr>
          <w:rFonts w:ascii="Noto Sans" w:hAnsi="Noto Sans" w:cs="Noto Sans"/>
          <w:sz w:val="20"/>
          <w:szCs w:val="20"/>
        </w:rPr>
        <w:t xml:space="preserve">En defecto de lo anterior, el </w:t>
      </w:r>
      <w:r w:rsidR="005557E3" w:rsidRPr="005557E3">
        <w:rPr>
          <w:rFonts w:ascii="Noto Sans" w:hAnsi="Noto Sans" w:cs="Noto Sans"/>
          <w:sz w:val="20"/>
          <w:szCs w:val="20"/>
        </w:rPr>
        <w:t>licitante</w:t>
      </w:r>
      <w:r w:rsidRPr="002C1A7A">
        <w:rPr>
          <w:rFonts w:ascii="Noto Sans" w:hAnsi="Noto Sans" w:cs="Noto Sans"/>
          <w:sz w:val="20"/>
          <w:szCs w:val="20"/>
        </w:rPr>
        <w:t xml:space="preserve"> podrá presentar debidamente requisitado el formato que aparece como </w:t>
      </w:r>
      <w:r w:rsidRPr="002C1A7A">
        <w:rPr>
          <w:rFonts w:ascii="Noto Sans" w:hAnsi="Noto Sans" w:cs="Noto Sans"/>
          <w:b/>
          <w:bCs/>
          <w:sz w:val="20"/>
          <w:szCs w:val="20"/>
        </w:rPr>
        <w:t xml:space="preserve">Anexo Número </w:t>
      </w:r>
      <w:r w:rsidR="00A370FC">
        <w:rPr>
          <w:rFonts w:ascii="Noto Sans" w:hAnsi="Noto Sans" w:cs="Noto Sans"/>
          <w:b/>
          <w:bCs/>
          <w:sz w:val="20"/>
          <w:szCs w:val="20"/>
        </w:rPr>
        <w:t>1</w:t>
      </w:r>
      <w:r w:rsidRPr="002C1A7A">
        <w:rPr>
          <w:rFonts w:ascii="Noto Sans" w:hAnsi="Noto Sans" w:cs="Noto Sans"/>
          <w:b/>
          <w:bCs/>
          <w:sz w:val="20"/>
          <w:szCs w:val="20"/>
        </w:rPr>
        <w:t xml:space="preserve"> (</w:t>
      </w:r>
      <w:r w:rsidR="00A370FC">
        <w:rPr>
          <w:rFonts w:ascii="Noto Sans" w:hAnsi="Noto Sans" w:cs="Noto Sans"/>
          <w:b/>
          <w:bCs/>
          <w:sz w:val="20"/>
          <w:szCs w:val="20"/>
        </w:rPr>
        <w:t>uno</w:t>
      </w:r>
      <w:r w:rsidRPr="002C1A7A">
        <w:rPr>
          <w:rFonts w:ascii="Noto Sans" w:hAnsi="Noto Sans" w:cs="Noto Sans"/>
          <w:b/>
          <w:bCs/>
          <w:sz w:val="20"/>
          <w:szCs w:val="20"/>
        </w:rPr>
        <w:t>),</w:t>
      </w:r>
      <w:r w:rsidRPr="002C1A7A">
        <w:rPr>
          <w:rFonts w:ascii="Noto Sans" w:hAnsi="Noto Sans" w:cs="Noto Sans"/>
          <w:sz w:val="20"/>
          <w:szCs w:val="20"/>
        </w:rPr>
        <w:t xml:space="preserve"> el cual forma parte de la presente convocatoria</w:t>
      </w:r>
      <w:r w:rsidRPr="002C1A7A">
        <w:rPr>
          <w:rFonts w:ascii="Noto Sans" w:hAnsi="Noto Sans" w:cs="Noto Sans"/>
          <w:bCs/>
          <w:sz w:val="20"/>
          <w:szCs w:val="20"/>
        </w:rPr>
        <w:t>.</w:t>
      </w:r>
    </w:p>
    <w:p w14:paraId="2FFCD82D" w14:textId="77777777" w:rsidR="002C1A7A" w:rsidRPr="002C1A7A" w:rsidRDefault="002C1A7A" w:rsidP="002C1A7A">
      <w:pPr>
        <w:jc w:val="both"/>
        <w:rPr>
          <w:rFonts w:ascii="Noto Sans" w:hAnsi="Noto Sans" w:cs="Noto Sans"/>
          <w:sz w:val="20"/>
          <w:szCs w:val="20"/>
        </w:rPr>
      </w:pPr>
    </w:p>
    <w:p w14:paraId="11FE09E5" w14:textId="6FE64F32"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El domicilio que se señale en el </w:t>
      </w:r>
      <w:r w:rsidRPr="002C1A7A">
        <w:rPr>
          <w:rFonts w:ascii="Noto Sans" w:hAnsi="Noto Sans" w:cs="Noto Sans"/>
          <w:b/>
          <w:bCs/>
          <w:sz w:val="20"/>
          <w:szCs w:val="20"/>
        </w:rPr>
        <w:t xml:space="preserve">Anexo Número </w:t>
      </w:r>
      <w:r w:rsidR="00A370FC">
        <w:rPr>
          <w:rFonts w:ascii="Noto Sans" w:hAnsi="Noto Sans" w:cs="Noto Sans"/>
          <w:b/>
          <w:bCs/>
          <w:sz w:val="20"/>
          <w:szCs w:val="20"/>
        </w:rPr>
        <w:t>1</w:t>
      </w:r>
      <w:r w:rsidRPr="002C1A7A">
        <w:rPr>
          <w:rFonts w:ascii="Noto Sans" w:hAnsi="Noto Sans" w:cs="Noto Sans"/>
          <w:b/>
          <w:bCs/>
          <w:sz w:val="20"/>
          <w:szCs w:val="20"/>
        </w:rPr>
        <w:t xml:space="preserve"> (</w:t>
      </w:r>
      <w:r w:rsidR="00A370FC">
        <w:rPr>
          <w:rFonts w:ascii="Noto Sans" w:hAnsi="Noto Sans" w:cs="Noto Sans"/>
          <w:b/>
          <w:bCs/>
          <w:sz w:val="20"/>
          <w:szCs w:val="20"/>
        </w:rPr>
        <w:t>uno</w:t>
      </w:r>
      <w:r w:rsidRPr="002C1A7A">
        <w:rPr>
          <w:rFonts w:ascii="Noto Sans" w:hAnsi="Noto Sans" w:cs="Noto Sans"/>
          <w:b/>
          <w:bCs/>
          <w:sz w:val="20"/>
          <w:szCs w:val="20"/>
        </w:rPr>
        <w:t>)</w:t>
      </w:r>
      <w:r w:rsidRPr="002C1A7A">
        <w:rPr>
          <w:rFonts w:ascii="Noto Sans" w:hAnsi="Noto Sans" w:cs="Noto Sans"/>
          <w:sz w:val="20"/>
          <w:szCs w:val="20"/>
        </w:rPr>
        <w:t xml:space="preserve"> de la presente convocatoria, será aquel en el que el </w:t>
      </w:r>
      <w:r w:rsidR="005557E3" w:rsidRPr="005557E3">
        <w:rPr>
          <w:rFonts w:ascii="Noto Sans" w:hAnsi="Noto Sans" w:cs="Noto Sans"/>
          <w:sz w:val="20"/>
          <w:szCs w:val="20"/>
        </w:rPr>
        <w:t>licitante</w:t>
      </w:r>
      <w:r w:rsidRPr="002C1A7A">
        <w:rPr>
          <w:rFonts w:ascii="Noto Sans" w:hAnsi="Noto Sans" w:cs="Noto Sans"/>
          <w:sz w:val="20"/>
          <w:szCs w:val="20"/>
        </w:rPr>
        <w:t xml:space="preserve"> pueda recibir todo tipo de notificaciones y documentos que resulten.</w:t>
      </w:r>
    </w:p>
    <w:p w14:paraId="59CE5DF9" w14:textId="77777777" w:rsidR="002C1A7A" w:rsidRPr="002C1A7A" w:rsidRDefault="002C1A7A" w:rsidP="002C1A7A">
      <w:pPr>
        <w:rPr>
          <w:rFonts w:ascii="Noto Sans" w:hAnsi="Noto Sans" w:cs="Noto Sans"/>
          <w:sz w:val="20"/>
          <w:szCs w:val="20"/>
        </w:rPr>
      </w:pPr>
    </w:p>
    <w:p w14:paraId="5CF7F3BF" w14:textId="77777777" w:rsidR="002C1A7A" w:rsidRPr="002C1A7A" w:rsidRDefault="002C1A7A" w:rsidP="002C1A7A">
      <w:pPr>
        <w:rPr>
          <w:rFonts w:ascii="Noto Sans" w:hAnsi="Noto Sans" w:cs="Noto Sans"/>
          <w:sz w:val="20"/>
          <w:szCs w:val="20"/>
        </w:rPr>
      </w:pPr>
    </w:p>
    <w:p w14:paraId="2F4EBB82" w14:textId="77777777" w:rsidR="002C1A7A" w:rsidRPr="002C1A7A" w:rsidRDefault="002C1A7A" w:rsidP="002C1A7A">
      <w:pPr>
        <w:rPr>
          <w:rFonts w:ascii="Noto Sans" w:hAnsi="Noto Sans" w:cs="Noto Sans"/>
          <w:b/>
          <w:sz w:val="20"/>
          <w:szCs w:val="20"/>
          <w:lang w:eastAsia="es-ES"/>
        </w:rPr>
      </w:pPr>
      <w:r w:rsidRPr="002C1A7A">
        <w:rPr>
          <w:rFonts w:ascii="Noto Sans" w:hAnsi="Noto Sans" w:cs="Noto Sans"/>
          <w:b/>
          <w:sz w:val="20"/>
          <w:szCs w:val="20"/>
          <w:lang w:eastAsia="es-ES"/>
        </w:rPr>
        <w:t>Para la firma del contrato.</w:t>
      </w:r>
    </w:p>
    <w:p w14:paraId="7A7C2AE3" w14:textId="77777777" w:rsidR="002C1A7A" w:rsidRPr="002C1A7A" w:rsidRDefault="002C1A7A" w:rsidP="002C1A7A">
      <w:pPr>
        <w:rPr>
          <w:rFonts w:ascii="Noto Sans" w:hAnsi="Noto Sans" w:cs="Noto Sans"/>
          <w:b/>
          <w:sz w:val="20"/>
          <w:szCs w:val="20"/>
          <w:lang w:eastAsia="es-ES"/>
        </w:rPr>
      </w:pPr>
    </w:p>
    <w:p w14:paraId="08863D4E" w14:textId="2F481178"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El </w:t>
      </w:r>
      <w:r w:rsidR="005557E3" w:rsidRPr="005557E3">
        <w:rPr>
          <w:rFonts w:ascii="Noto Sans" w:hAnsi="Noto Sans" w:cs="Noto Sans"/>
          <w:sz w:val="20"/>
          <w:szCs w:val="20"/>
        </w:rPr>
        <w:t>licitante</w:t>
      </w:r>
      <w:r w:rsidRPr="002C1A7A">
        <w:rPr>
          <w:rFonts w:ascii="Noto Sans" w:hAnsi="Noto Sans" w:cs="Noto Sans"/>
          <w:sz w:val="20"/>
          <w:szCs w:val="20"/>
        </w:rPr>
        <w:t xml:space="preserve"> ganador, en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como del comprobante de domicilio actualizado. 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20EA901C"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61A7538B" w14:textId="750593C5"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Para firmar el contrato, el representante legal de la empresa deberá presentar original o copia certificada y copia simple de la documentación a que se alude en el </w:t>
      </w:r>
      <w:r w:rsidRPr="002C1A7A">
        <w:rPr>
          <w:rFonts w:ascii="Noto Sans" w:hAnsi="Noto Sans" w:cs="Noto Sans"/>
          <w:b/>
          <w:sz w:val="20"/>
          <w:szCs w:val="20"/>
        </w:rPr>
        <w:t>Anexo</w:t>
      </w:r>
      <w:r w:rsidRPr="002C1A7A">
        <w:rPr>
          <w:rFonts w:ascii="Noto Sans" w:hAnsi="Noto Sans" w:cs="Noto Sans"/>
          <w:sz w:val="20"/>
          <w:szCs w:val="20"/>
        </w:rPr>
        <w:t xml:space="preserve"> </w:t>
      </w:r>
      <w:r w:rsidRPr="002C1A7A">
        <w:rPr>
          <w:rFonts w:ascii="Noto Sans" w:hAnsi="Noto Sans" w:cs="Noto Sans"/>
          <w:b/>
          <w:sz w:val="20"/>
          <w:szCs w:val="20"/>
        </w:rPr>
        <w:t xml:space="preserve">Número </w:t>
      </w:r>
      <w:r w:rsidR="00B43717">
        <w:rPr>
          <w:rFonts w:ascii="Noto Sans" w:hAnsi="Noto Sans" w:cs="Noto Sans"/>
          <w:b/>
          <w:sz w:val="20"/>
          <w:szCs w:val="20"/>
        </w:rPr>
        <w:t>1</w:t>
      </w:r>
      <w:r w:rsidRPr="002C1A7A">
        <w:rPr>
          <w:rFonts w:ascii="Noto Sans" w:hAnsi="Noto Sans" w:cs="Noto Sans"/>
          <w:b/>
          <w:sz w:val="20"/>
          <w:szCs w:val="20"/>
        </w:rPr>
        <w:t xml:space="preserve"> (</w:t>
      </w:r>
      <w:r w:rsidR="00B43717">
        <w:rPr>
          <w:rFonts w:ascii="Noto Sans" w:hAnsi="Noto Sans" w:cs="Noto Sans"/>
          <w:b/>
          <w:sz w:val="20"/>
          <w:szCs w:val="20"/>
        </w:rPr>
        <w:t>uno</w:t>
      </w:r>
      <w:r w:rsidRPr="002C1A7A">
        <w:rPr>
          <w:rFonts w:ascii="Noto Sans" w:hAnsi="Noto Sans" w:cs="Noto Sans"/>
          <w:b/>
          <w:sz w:val="20"/>
          <w:szCs w:val="20"/>
        </w:rPr>
        <w:t xml:space="preserve">) </w:t>
      </w:r>
      <w:r w:rsidRPr="002C1A7A">
        <w:rPr>
          <w:rFonts w:ascii="Noto Sans" w:hAnsi="Noto Sans" w:cs="Noto Sans"/>
          <w:sz w:val="20"/>
          <w:szCs w:val="20"/>
        </w:rPr>
        <w:t>el cual forma parte de esta convocatoria y presentar identificación vigente (pasaporte, licencia de manejo, cartilla del servicio militar nacional o credencial para votar con fotografía) además, en tratándose de personas físicas, se deberá presentar, preferentemente, copia legible del Registro Único de Población (CURP).</w:t>
      </w:r>
    </w:p>
    <w:p w14:paraId="6B3CDF60" w14:textId="77777777" w:rsidR="002C1A7A" w:rsidRPr="002C1A7A" w:rsidRDefault="002C1A7A" w:rsidP="002C1A7A">
      <w:pPr>
        <w:jc w:val="both"/>
        <w:rPr>
          <w:rFonts w:ascii="Noto Sans" w:hAnsi="Noto Sans" w:cs="Noto Sans"/>
          <w:sz w:val="20"/>
          <w:szCs w:val="20"/>
        </w:rPr>
      </w:pPr>
    </w:p>
    <w:p w14:paraId="19524496" w14:textId="7BD12240"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Tratándose de </w:t>
      </w:r>
      <w:r w:rsidR="005557E3">
        <w:rPr>
          <w:rFonts w:ascii="Noto Sans" w:hAnsi="Noto Sans" w:cs="Noto Sans"/>
          <w:sz w:val="20"/>
          <w:szCs w:val="20"/>
        </w:rPr>
        <w:t>licitantes</w:t>
      </w:r>
      <w:r w:rsidRPr="002C1A7A">
        <w:rPr>
          <w:rFonts w:ascii="Noto Sans" w:hAnsi="Noto Sans" w:cs="Noto Sans"/>
          <w:sz w:val="20"/>
          <w:szCs w:val="20"/>
        </w:rPr>
        <w:t xml:space="preserve"> acreditados como Micro, Pequeñas y Medianas Empresas (MIPYMES), en caso de resultar adjudicados, deberán presentar: Escrito libre bajo protesta de decir verdad, donde manifiesta la estratificación de su representada, si se trata de una empresa micro, pequeña, mediana o no MIPYME. </w:t>
      </w:r>
      <w:r w:rsidRPr="002C1A7A">
        <w:rPr>
          <w:rFonts w:ascii="Noto Sans" w:hAnsi="Noto Sans" w:cs="Noto Sans"/>
          <w:b/>
          <w:sz w:val="20"/>
          <w:szCs w:val="20"/>
        </w:rPr>
        <w:t xml:space="preserve">Anexo Número </w:t>
      </w:r>
      <w:r w:rsidR="00B43717">
        <w:rPr>
          <w:rFonts w:ascii="Noto Sans" w:hAnsi="Noto Sans" w:cs="Noto Sans"/>
          <w:b/>
          <w:sz w:val="20"/>
          <w:szCs w:val="20"/>
        </w:rPr>
        <w:t>1</w:t>
      </w:r>
      <w:r w:rsidRPr="002C1A7A">
        <w:rPr>
          <w:rFonts w:ascii="Noto Sans" w:hAnsi="Noto Sans" w:cs="Noto Sans"/>
          <w:b/>
          <w:sz w:val="20"/>
          <w:szCs w:val="20"/>
        </w:rPr>
        <w:t>6 (</w:t>
      </w:r>
      <w:r w:rsidR="00F00B83">
        <w:rPr>
          <w:rFonts w:ascii="Noto Sans" w:hAnsi="Noto Sans" w:cs="Noto Sans"/>
          <w:b/>
          <w:sz w:val="20"/>
          <w:szCs w:val="20"/>
        </w:rPr>
        <w:t>dieci</w:t>
      </w:r>
      <w:r w:rsidR="00F00B83" w:rsidRPr="002C1A7A">
        <w:rPr>
          <w:rFonts w:ascii="Noto Sans" w:hAnsi="Noto Sans" w:cs="Noto Sans"/>
          <w:b/>
          <w:sz w:val="20"/>
          <w:szCs w:val="20"/>
        </w:rPr>
        <w:t>séis</w:t>
      </w:r>
      <w:r w:rsidRPr="002C1A7A">
        <w:rPr>
          <w:rFonts w:ascii="Noto Sans" w:hAnsi="Noto Sans" w:cs="Noto Sans"/>
          <w:b/>
          <w:sz w:val="20"/>
          <w:szCs w:val="20"/>
        </w:rPr>
        <w:t xml:space="preserve">). </w:t>
      </w:r>
      <w:r w:rsidRPr="002C1A7A">
        <w:rPr>
          <w:rFonts w:ascii="Noto Sans" w:hAnsi="Noto Sans" w:cs="Noto Sans"/>
          <w:sz w:val="20"/>
          <w:szCs w:val="20"/>
        </w:rPr>
        <w:t xml:space="preserve">Lo anterior para dar cumplimiento a lo señalado en el </w:t>
      </w:r>
      <w:r w:rsidRPr="00D50343">
        <w:rPr>
          <w:rFonts w:ascii="Noto Sans" w:hAnsi="Noto Sans" w:cs="Noto Sans"/>
          <w:sz w:val="20"/>
          <w:szCs w:val="20"/>
        </w:rPr>
        <w:t xml:space="preserve">artículo </w:t>
      </w:r>
      <w:r w:rsidR="00D50343" w:rsidRPr="00D50343">
        <w:rPr>
          <w:rFonts w:ascii="Noto Sans" w:hAnsi="Noto Sans" w:cs="Noto Sans"/>
          <w:b/>
          <w:sz w:val="20"/>
          <w:szCs w:val="20"/>
        </w:rPr>
        <w:t xml:space="preserve">57 </w:t>
      </w:r>
      <w:r w:rsidRPr="00D50343">
        <w:rPr>
          <w:rFonts w:ascii="Noto Sans" w:hAnsi="Noto Sans" w:cs="Noto Sans"/>
          <w:sz w:val="20"/>
          <w:szCs w:val="20"/>
        </w:rPr>
        <w:t>del Reglamento de la</w:t>
      </w:r>
      <w:r w:rsidRPr="002C1A7A">
        <w:rPr>
          <w:rFonts w:ascii="Noto Sans" w:hAnsi="Noto Sans" w:cs="Noto Sans"/>
          <w:sz w:val="20"/>
          <w:szCs w:val="20"/>
        </w:rPr>
        <w:t xml:space="preserve"> Ley de Adquisiciones Arrendamientos y Servicios del Sector Público.</w:t>
      </w:r>
    </w:p>
    <w:p w14:paraId="041DF8C0" w14:textId="77777777"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 </w:t>
      </w:r>
    </w:p>
    <w:p w14:paraId="0CDC9174" w14:textId="77777777"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El Instituto no adquirirá bienes o contratará servicios con los particulares que se señala en las fracciones </w:t>
      </w:r>
      <w:r w:rsidRPr="002C1A7A">
        <w:rPr>
          <w:rFonts w:ascii="Noto Sans" w:hAnsi="Noto Sans" w:cs="Noto Sans"/>
          <w:b/>
          <w:sz w:val="20"/>
          <w:szCs w:val="20"/>
        </w:rPr>
        <w:t>I, II, III</w:t>
      </w:r>
      <w:r w:rsidRPr="002C1A7A">
        <w:rPr>
          <w:rFonts w:ascii="Noto Sans" w:hAnsi="Noto Sans" w:cs="Noto Sans"/>
          <w:sz w:val="20"/>
          <w:szCs w:val="20"/>
        </w:rPr>
        <w:t xml:space="preserve"> y </w:t>
      </w:r>
      <w:r w:rsidRPr="002C1A7A">
        <w:rPr>
          <w:rFonts w:ascii="Noto Sans" w:hAnsi="Noto Sans" w:cs="Noto Sans"/>
          <w:b/>
          <w:sz w:val="20"/>
          <w:szCs w:val="20"/>
        </w:rPr>
        <w:t>IV</w:t>
      </w:r>
      <w:r w:rsidRPr="002C1A7A">
        <w:rPr>
          <w:rFonts w:ascii="Noto Sans" w:hAnsi="Noto Sans" w:cs="Noto Sans"/>
          <w:sz w:val="20"/>
          <w:szCs w:val="20"/>
        </w:rPr>
        <w:t xml:space="preserve">, del artículo </w:t>
      </w:r>
      <w:r w:rsidRPr="002C1A7A">
        <w:rPr>
          <w:rFonts w:ascii="Noto Sans" w:hAnsi="Noto Sans" w:cs="Noto Sans"/>
          <w:b/>
          <w:sz w:val="20"/>
          <w:szCs w:val="20"/>
        </w:rPr>
        <w:t>32-D</w:t>
      </w:r>
      <w:r w:rsidRPr="002C1A7A">
        <w:rPr>
          <w:rFonts w:ascii="Noto Sans" w:hAnsi="Noto Sans" w:cs="Noto Sans"/>
          <w:sz w:val="20"/>
          <w:szCs w:val="20"/>
        </w:rPr>
        <w:t xml:space="preserve"> del Código Fiscal de la Federación.</w:t>
      </w:r>
    </w:p>
    <w:p w14:paraId="04C4CF5C" w14:textId="77777777" w:rsidR="002C1A7A" w:rsidRPr="002C1A7A" w:rsidRDefault="002C1A7A" w:rsidP="002C1A7A">
      <w:pPr>
        <w:tabs>
          <w:tab w:val="left" w:pos="3283"/>
        </w:tabs>
        <w:ind w:firstLine="12"/>
        <w:jc w:val="both"/>
        <w:rPr>
          <w:rFonts w:ascii="Noto Sans" w:hAnsi="Noto Sans" w:cs="Noto Sans"/>
          <w:sz w:val="20"/>
          <w:szCs w:val="20"/>
        </w:rPr>
      </w:pPr>
    </w:p>
    <w:p w14:paraId="0D53A317" w14:textId="11312B7C" w:rsidR="002C1A7A" w:rsidRPr="002C1A7A" w:rsidRDefault="002C1A7A" w:rsidP="002C1A7A">
      <w:pPr>
        <w:tabs>
          <w:tab w:val="left" w:pos="3283"/>
        </w:tabs>
        <w:ind w:firstLine="12"/>
        <w:jc w:val="both"/>
        <w:rPr>
          <w:rFonts w:ascii="Noto Sans" w:hAnsi="Noto Sans" w:cs="Noto Sans"/>
          <w:sz w:val="20"/>
          <w:szCs w:val="20"/>
        </w:rPr>
      </w:pPr>
      <w:r w:rsidRPr="002C1A7A">
        <w:rPr>
          <w:rFonts w:ascii="Noto Sans" w:hAnsi="Noto Sans" w:cs="Noto Sans"/>
          <w:sz w:val="20"/>
          <w:szCs w:val="20"/>
        </w:rPr>
        <w:t xml:space="preserve">De conformidad con dicha disposición, por cada contrato, el </w:t>
      </w:r>
      <w:r w:rsidR="005557E3" w:rsidRPr="005557E3">
        <w:rPr>
          <w:rFonts w:ascii="Noto Sans" w:hAnsi="Noto Sans" w:cs="Noto Sans"/>
          <w:sz w:val="20"/>
          <w:szCs w:val="20"/>
        </w:rPr>
        <w:t>licitante</w:t>
      </w:r>
      <w:r w:rsidR="005557E3">
        <w:rPr>
          <w:rFonts w:ascii="Noto Sans" w:hAnsi="Noto Sans" w:cs="Noto Sans"/>
          <w:sz w:val="20"/>
          <w:szCs w:val="20"/>
        </w:rPr>
        <w:t xml:space="preserve"> </w:t>
      </w:r>
      <w:r w:rsidRPr="002C1A7A">
        <w:rPr>
          <w:rFonts w:ascii="Noto Sans" w:hAnsi="Noto Sans" w:cs="Noto Sans"/>
          <w:sz w:val="20"/>
          <w:szCs w:val="20"/>
        </w:rPr>
        <w:t xml:space="preserve">que resulte con adjudicación deberá presentar </w:t>
      </w:r>
      <w:r w:rsidRPr="002C1A7A">
        <w:rPr>
          <w:rFonts w:ascii="Noto Sans" w:hAnsi="Noto Sans" w:cs="Noto Sans"/>
          <w:b/>
          <w:sz w:val="20"/>
          <w:szCs w:val="20"/>
        </w:rPr>
        <w:t>al momento de presentación de propuestas y previo a la formalización del contrato,</w:t>
      </w:r>
      <w:r w:rsidRPr="002C1A7A">
        <w:rPr>
          <w:rFonts w:ascii="Noto Sans" w:hAnsi="Noto Sans" w:cs="Noto Sans"/>
          <w:sz w:val="20"/>
          <w:szCs w:val="20"/>
        </w:rPr>
        <w:t xml:space="preserve"> el documento vigente expedido por el S.A.T., en el que emita opinión positiva a nombre del licitante sobre el cumplimiento de sus </w:t>
      </w:r>
      <w:r w:rsidRPr="002C1A7A">
        <w:rPr>
          <w:rFonts w:ascii="Noto Sans" w:hAnsi="Noto Sans" w:cs="Noto Sans"/>
          <w:b/>
          <w:sz w:val="20"/>
          <w:szCs w:val="20"/>
          <w:u w:val="single"/>
        </w:rPr>
        <w:t>obligaciones fiscales</w:t>
      </w:r>
      <w:r w:rsidRPr="002C1A7A">
        <w:rPr>
          <w:rFonts w:ascii="Noto Sans" w:hAnsi="Noto Sans" w:cs="Noto Sans"/>
          <w:sz w:val="20"/>
          <w:szCs w:val="20"/>
        </w:rPr>
        <w:t xml:space="preserve">, conforme a lo dispuesto por la </w:t>
      </w:r>
      <w:r w:rsidR="00BF290F" w:rsidRPr="002C1A7A">
        <w:rPr>
          <w:rFonts w:ascii="Noto Sans" w:hAnsi="Noto Sans" w:cs="Noto Sans"/>
          <w:sz w:val="20"/>
          <w:szCs w:val="20"/>
        </w:rPr>
        <w:t>Regla 2.1.28 de la Resolución Miscelánea Fiscal para el ejercicio fiscal 202</w:t>
      </w:r>
      <w:r w:rsidR="00144905">
        <w:rPr>
          <w:rFonts w:ascii="Noto Sans" w:hAnsi="Noto Sans" w:cs="Noto Sans"/>
          <w:sz w:val="20"/>
          <w:szCs w:val="20"/>
        </w:rPr>
        <w:t>6</w:t>
      </w:r>
      <w:r w:rsidR="00BF290F" w:rsidRPr="002C1A7A">
        <w:rPr>
          <w:rFonts w:ascii="Noto Sans" w:hAnsi="Noto Sans" w:cs="Noto Sans"/>
          <w:sz w:val="20"/>
          <w:szCs w:val="20"/>
        </w:rPr>
        <w:t xml:space="preserve"> publicada en el Diario Oficial de la Federación el día </w:t>
      </w:r>
      <w:r w:rsidR="00144905">
        <w:rPr>
          <w:rFonts w:ascii="Noto Sans" w:hAnsi="Noto Sans" w:cs="Noto Sans"/>
          <w:sz w:val="20"/>
          <w:szCs w:val="20"/>
        </w:rPr>
        <w:t>28</w:t>
      </w:r>
      <w:r w:rsidR="00BF290F" w:rsidRPr="002C1A7A">
        <w:rPr>
          <w:rFonts w:ascii="Noto Sans" w:hAnsi="Noto Sans" w:cs="Noto Sans"/>
          <w:sz w:val="20"/>
          <w:szCs w:val="20"/>
        </w:rPr>
        <w:t xml:space="preserve"> de diciembre de 202</w:t>
      </w:r>
      <w:r w:rsidR="00144905">
        <w:rPr>
          <w:rFonts w:ascii="Noto Sans" w:hAnsi="Noto Sans" w:cs="Noto Sans"/>
          <w:sz w:val="20"/>
          <w:szCs w:val="20"/>
        </w:rPr>
        <w:t>5</w:t>
      </w:r>
      <w:r w:rsidR="00BF290F" w:rsidRPr="002C1A7A">
        <w:rPr>
          <w:rFonts w:ascii="Noto Sans" w:hAnsi="Noto Sans" w:cs="Noto Sans"/>
          <w:sz w:val="20"/>
          <w:szCs w:val="20"/>
        </w:rPr>
        <w:t>.</w:t>
      </w:r>
    </w:p>
    <w:p w14:paraId="5CA45257" w14:textId="77777777" w:rsidR="002C1A7A" w:rsidRPr="002C1A7A" w:rsidRDefault="002C1A7A" w:rsidP="002C1A7A">
      <w:pPr>
        <w:tabs>
          <w:tab w:val="left" w:pos="3283"/>
        </w:tabs>
        <w:ind w:firstLine="12"/>
        <w:jc w:val="both"/>
        <w:rPr>
          <w:rFonts w:ascii="Noto Sans" w:hAnsi="Noto Sans" w:cs="Noto Sans"/>
          <w:sz w:val="20"/>
          <w:szCs w:val="20"/>
        </w:rPr>
      </w:pPr>
    </w:p>
    <w:p w14:paraId="26F7BB29" w14:textId="57240E68" w:rsidR="002C1A7A" w:rsidRDefault="002C1A7A" w:rsidP="002C1A7A">
      <w:pPr>
        <w:tabs>
          <w:tab w:val="left" w:pos="3283"/>
        </w:tabs>
        <w:ind w:firstLine="12"/>
        <w:jc w:val="both"/>
        <w:rPr>
          <w:rFonts w:ascii="Noto Sans" w:hAnsi="Noto Sans" w:cs="Noto Sans"/>
          <w:sz w:val="20"/>
          <w:szCs w:val="20"/>
        </w:rPr>
      </w:pPr>
      <w:r w:rsidRPr="002C1A7A">
        <w:rPr>
          <w:rFonts w:ascii="Noto Sans" w:hAnsi="Noto Sans" w:cs="Noto Sans"/>
          <w:sz w:val="20"/>
          <w:szCs w:val="20"/>
        </w:rPr>
        <w:t xml:space="preserve">Tratándose de las propuestas conjuntas previstas en el artículo </w:t>
      </w:r>
      <w:r w:rsidRPr="002C1A7A">
        <w:rPr>
          <w:rFonts w:ascii="Noto Sans" w:hAnsi="Noto Sans" w:cs="Noto Sans"/>
          <w:b/>
          <w:sz w:val="20"/>
          <w:szCs w:val="20"/>
        </w:rPr>
        <w:t>4</w:t>
      </w:r>
      <w:r w:rsidR="00F22CEA">
        <w:rPr>
          <w:rFonts w:ascii="Noto Sans" w:hAnsi="Noto Sans" w:cs="Noto Sans"/>
          <w:b/>
          <w:sz w:val="20"/>
          <w:szCs w:val="20"/>
        </w:rPr>
        <w:t>5</w:t>
      </w:r>
      <w:r w:rsidRPr="002C1A7A">
        <w:rPr>
          <w:rFonts w:ascii="Noto Sans" w:hAnsi="Noto Sans" w:cs="Noto Sans"/>
          <w:sz w:val="20"/>
          <w:szCs w:val="20"/>
        </w:rPr>
        <w:t xml:space="preserve"> de la Ley, los </w:t>
      </w:r>
      <w:r w:rsidR="005557E3">
        <w:rPr>
          <w:rFonts w:ascii="Noto Sans" w:hAnsi="Noto Sans" w:cs="Noto Sans"/>
          <w:sz w:val="20"/>
          <w:szCs w:val="20"/>
        </w:rPr>
        <w:t>licitantes</w:t>
      </w:r>
      <w:r w:rsidRPr="002C1A7A">
        <w:rPr>
          <w:rFonts w:ascii="Noto Sans" w:hAnsi="Noto Sans" w:cs="Noto Sans"/>
          <w:sz w:val="20"/>
          <w:szCs w:val="20"/>
        </w:rPr>
        <w:t xml:space="preserve"> que resulten con adjudicación, deberán presentar la “Opinión del cumplimiento de obligaciones fiscales” por cada uno de los obligados en dicha propuesta</w:t>
      </w:r>
      <w:r w:rsidRPr="002C1A7A">
        <w:rPr>
          <w:rFonts w:ascii="Noto Sans" w:hAnsi="Noto Sans" w:cs="Noto Sans"/>
          <w:b/>
          <w:sz w:val="20"/>
          <w:szCs w:val="20"/>
        </w:rPr>
        <w:t xml:space="preserve"> al momento de presentación de propuestas y cuyo incumplimiento será motivo de desechamiento de sus propuestas</w:t>
      </w:r>
      <w:r w:rsidRPr="002C1A7A">
        <w:rPr>
          <w:rFonts w:ascii="Noto Sans" w:hAnsi="Noto Sans" w:cs="Noto Sans"/>
          <w:sz w:val="20"/>
          <w:szCs w:val="20"/>
        </w:rPr>
        <w:t>.</w:t>
      </w:r>
    </w:p>
    <w:p w14:paraId="63923DF4" w14:textId="77777777" w:rsidR="00F22CEA" w:rsidRDefault="00F22CEA" w:rsidP="002C1A7A">
      <w:pPr>
        <w:tabs>
          <w:tab w:val="left" w:pos="3283"/>
        </w:tabs>
        <w:ind w:firstLine="12"/>
        <w:jc w:val="both"/>
        <w:rPr>
          <w:rFonts w:ascii="Noto Sans" w:hAnsi="Noto Sans" w:cs="Noto Sans"/>
          <w:sz w:val="20"/>
          <w:szCs w:val="20"/>
        </w:rPr>
      </w:pPr>
    </w:p>
    <w:p w14:paraId="7C41A97A" w14:textId="77777777" w:rsidR="00F22CEA" w:rsidRPr="004424A7" w:rsidRDefault="00F22CEA" w:rsidP="00F22CEA">
      <w:pPr>
        <w:tabs>
          <w:tab w:val="left" w:pos="3283"/>
        </w:tabs>
        <w:ind w:firstLine="12"/>
        <w:jc w:val="both"/>
        <w:rPr>
          <w:rFonts w:ascii="Noto Sans" w:hAnsi="Noto Sans" w:cs="Noto Sans"/>
          <w:sz w:val="20"/>
          <w:szCs w:val="20"/>
        </w:rPr>
      </w:pPr>
      <w:r w:rsidRPr="004424A7">
        <w:rPr>
          <w:rFonts w:ascii="Noto Sans" w:hAnsi="Noto Sans" w:cs="Noto Sans"/>
          <w:sz w:val="20"/>
          <w:szCs w:val="20"/>
        </w:rPr>
        <w:t xml:space="preserve">En caso de que el licitante que resulte con adjudicación, no presente la “opinión del cumplimiento de obligaciones fiscales”, dentro del plazo establecido para la formalización del o los contratos correspondientes, o esta no sea positiva y no presente el convenio celebrado con la autoridad fiscal, se estará en caso de proceder, a lo dispuesto en el artículo </w:t>
      </w:r>
      <w:r>
        <w:rPr>
          <w:rFonts w:ascii="Noto Sans" w:hAnsi="Noto Sans" w:cs="Noto Sans"/>
          <w:b/>
          <w:sz w:val="20"/>
          <w:szCs w:val="20"/>
        </w:rPr>
        <w:t>67</w:t>
      </w:r>
      <w:r w:rsidRPr="004424A7">
        <w:rPr>
          <w:rFonts w:ascii="Noto Sans" w:hAnsi="Noto Sans" w:cs="Noto Sans"/>
          <w:b/>
          <w:sz w:val="20"/>
          <w:szCs w:val="20"/>
        </w:rPr>
        <w:t>,</w:t>
      </w:r>
      <w:r w:rsidRPr="004424A7">
        <w:rPr>
          <w:rFonts w:ascii="Noto Sans" w:hAnsi="Noto Sans" w:cs="Noto Sans"/>
          <w:sz w:val="20"/>
          <w:szCs w:val="20"/>
        </w:rPr>
        <w:t xml:space="preserve"> </w:t>
      </w:r>
      <w:r>
        <w:rPr>
          <w:rFonts w:ascii="Noto Sans" w:hAnsi="Noto Sans" w:cs="Noto Sans"/>
          <w:sz w:val="20"/>
          <w:szCs w:val="20"/>
        </w:rPr>
        <w:t>tercer</w:t>
      </w:r>
      <w:r w:rsidRPr="004424A7">
        <w:rPr>
          <w:rFonts w:ascii="Noto Sans" w:hAnsi="Noto Sans" w:cs="Noto Sans"/>
          <w:sz w:val="20"/>
          <w:szCs w:val="20"/>
        </w:rPr>
        <w:t xml:space="preserve"> párrafo de la Ley.</w:t>
      </w:r>
    </w:p>
    <w:p w14:paraId="7E0FB443" w14:textId="77777777" w:rsidR="00F22CEA" w:rsidRPr="004424A7" w:rsidRDefault="00F22CEA" w:rsidP="00F22CEA">
      <w:pPr>
        <w:tabs>
          <w:tab w:val="left" w:pos="3283"/>
        </w:tabs>
        <w:ind w:firstLine="12"/>
        <w:jc w:val="both"/>
        <w:rPr>
          <w:rFonts w:ascii="Noto Sans" w:hAnsi="Noto Sans" w:cs="Noto Sans"/>
          <w:sz w:val="20"/>
          <w:szCs w:val="20"/>
        </w:rPr>
      </w:pPr>
    </w:p>
    <w:p w14:paraId="3B8373CA" w14:textId="77777777" w:rsidR="00F22CEA" w:rsidRPr="004424A7" w:rsidRDefault="00F22CEA" w:rsidP="00F22CEA">
      <w:pPr>
        <w:tabs>
          <w:tab w:val="left" w:pos="3283"/>
        </w:tabs>
        <w:ind w:firstLine="12"/>
        <w:jc w:val="both"/>
        <w:rPr>
          <w:rFonts w:ascii="Noto Sans" w:hAnsi="Noto Sans" w:cs="Noto Sans"/>
          <w:sz w:val="20"/>
          <w:szCs w:val="20"/>
        </w:rPr>
      </w:pPr>
      <w:r w:rsidRPr="004424A7">
        <w:rPr>
          <w:rFonts w:ascii="Noto Sans" w:hAnsi="Noto Sans" w:cs="Noto Sans"/>
          <w:sz w:val="20"/>
          <w:szCs w:val="20"/>
        </w:rPr>
        <w:t xml:space="preserve">Si previo a la formalización del contrato, el SAT emite como negativa la “opinión del cumplimiento de obligaciones fiscales” para el licitante que resulte con adjudicación y este no acredita la celebración del convenio con la autoridad fiscal respectiva, el Instituto remitirá a la </w:t>
      </w:r>
      <w:r w:rsidRPr="00101FC7">
        <w:rPr>
          <w:rFonts w:ascii="Noto Sans" w:hAnsi="Noto Sans" w:cs="Noto Sans"/>
          <w:sz w:val="20"/>
          <w:szCs w:val="20"/>
        </w:rPr>
        <w:t>Secretaría Anticorrupción y Buen Gobierno</w:t>
      </w:r>
      <w:r w:rsidRPr="004424A7">
        <w:rPr>
          <w:rFonts w:ascii="Noto Sans" w:hAnsi="Noto Sans" w:cs="Noto Sans"/>
          <w:sz w:val="20"/>
          <w:szCs w:val="20"/>
        </w:rPr>
        <w:t xml:space="preserve"> la documentación de los hechos presumibles constitutivos de infracción por la falta de formalización del contrato, por causas imputables al participante adjudicado.</w:t>
      </w:r>
    </w:p>
    <w:p w14:paraId="08D3C86C"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709BCB3A" w14:textId="5F943200" w:rsidR="00F22CEA" w:rsidRDefault="00F22CEA" w:rsidP="00F22CEA">
      <w:pPr>
        <w:ind w:firstLine="12"/>
        <w:jc w:val="both"/>
        <w:rPr>
          <w:rFonts w:ascii="Noto Sans" w:hAnsi="Noto Sans" w:cs="Noto Sans"/>
          <w:color w:val="000000"/>
          <w:sz w:val="20"/>
          <w:szCs w:val="20"/>
        </w:rPr>
      </w:pPr>
      <w:r w:rsidRPr="004424A7">
        <w:rPr>
          <w:rFonts w:ascii="Noto Sans" w:hAnsi="Noto Sans" w:cs="Noto Sans"/>
          <w:sz w:val="20"/>
          <w:szCs w:val="20"/>
        </w:rPr>
        <w:t>En términos del</w:t>
      </w:r>
      <w:r w:rsidRPr="004424A7">
        <w:rPr>
          <w:rFonts w:ascii="Noto Sans" w:hAnsi="Noto Sans" w:cs="Noto Sans"/>
          <w:b/>
          <w:bCs/>
          <w:sz w:val="20"/>
          <w:szCs w:val="20"/>
        </w:rPr>
        <w:t xml:space="preserve"> artículo 32-D del Código Fiscal de la Federación, de los Acuerdos ACDO.SA1.HCT.101214/281.P.DIR y ACDO.SA1.HCT.250315/62.P.DJ publicados en el Diario Oficial de la Federación el 27 de febrero y 3 de abril de 2015 respectivamente,</w:t>
      </w:r>
      <w:r w:rsidRPr="004424A7">
        <w:rPr>
          <w:rFonts w:ascii="Noto Sans" w:hAnsi="Noto Sans" w:cs="Noto Sans"/>
          <w:sz w:val="20"/>
          <w:szCs w:val="20"/>
        </w:rPr>
        <w:t xml:space="preserve"> el licitante </w:t>
      </w:r>
      <w:r w:rsidRPr="004424A7">
        <w:rPr>
          <w:rFonts w:ascii="Noto Sans" w:hAnsi="Noto Sans" w:cs="Noto Sans"/>
          <w:color w:val="000000"/>
          <w:sz w:val="20"/>
          <w:szCs w:val="20"/>
        </w:rPr>
        <w:lastRenderedPageBreak/>
        <w:t xml:space="preserve">deberá presentar </w:t>
      </w:r>
      <w:r w:rsidRPr="004424A7">
        <w:rPr>
          <w:rFonts w:ascii="Noto Sans" w:hAnsi="Noto Sans" w:cs="Noto Sans"/>
          <w:b/>
          <w:color w:val="000000"/>
          <w:sz w:val="20"/>
          <w:szCs w:val="20"/>
        </w:rPr>
        <w:t>opinión de cumplimiento de obligaciones fiscales en materia de seguridad social</w:t>
      </w:r>
      <w:r w:rsidRPr="004424A7">
        <w:rPr>
          <w:rFonts w:ascii="Noto Sans" w:hAnsi="Noto Sans" w:cs="Noto Sans"/>
          <w:color w:val="000000"/>
          <w:sz w:val="20"/>
          <w:szCs w:val="20"/>
        </w:rPr>
        <w:t xml:space="preserve"> vigente y positiva </w:t>
      </w:r>
      <w:r w:rsidRPr="004424A7">
        <w:rPr>
          <w:rFonts w:ascii="Noto Sans" w:hAnsi="Noto Sans" w:cs="Noto Sans"/>
          <w:b/>
          <w:color w:val="000000"/>
          <w:sz w:val="20"/>
          <w:szCs w:val="20"/>
        </w:rPr>
        <w:t xml:space="preserve">al momento de presentación de propuestas y cuyo incumplimiento será motivo de desechamiento de sus propuestas, </w:t>
      </w:r>
      <w:r w:rsidRPr="004424A7">
        <w:rPr>
          <w:rFonts w:ascii="Noto Sans" w:hAnsi="Noto Sans" w:cs="Noto Sans"/>
          <w:bCs/>
          <w:sz w:val="20"/>
          <w:szCs w:val="20"/>
        </w:rPr>
        <w:t xml:space="preserve">así </w:t>
      </w:r>
      <w:r w:rsidRPr="004424A7">
        <w:rPr>
          <w:rFonts w:ascii="Noto Sans" w:hAnsi="Noto Sans" w:cs="Noto Sans"/>
          <w:color w:val="000000"/>
          <w:sz w:val="20"/>
          <w:szCs w:val="20"/>
        </w:rPr>
        <w:t xml:space="preserve">como del acuerdo </w:t>
      </w:r>
      <w:r w:rsidRPr="004424A7">
        <w:rPr>
          <w:rFonts w:ascii="Noto Sans" w:hAnsi="Noto Sans" w:cs="Noto Sans"/>
          <w:b/>
          <w:color w:val="000000"/>
          <w:sz w:val="20"/>
          <w:szCs w:val="20"/>
        </w:rPr>
        <w:t>ACDO.AS2.HCT.250423/106.P.DIR</w:t>
      </w:r>
      <w:r w:rsidRPr="004424A7">
        <w:rPr>
          <w:rFonts w:ascii="Noto Sans" w:hAnsi="Noto Sans" w:cs="Noto Sans"/>
          <w:color w:val="000000"/>
          <w:sz w:val="20"/>
          <w:szCs w:val="20"/>
        </w:rPr>
        <w:t xml:space="preserve"> dictado en sesión ordinaria celebrada el día 25 de abril del año 2023, por el que se aprobaron las Disposiciones transitorias aplicables a las Reglas de carácter general para la obtención de la opinión del cumplimiento de obligaciones fiscales en materia de seguridad social, publicadas el 22 de septiembre de 2022. Acuerdo publicado en el Diario Oficial de la Federación jueves 4 de mayo de 2023 que señala: Primera. </w:t>
      </w:r>
      <w:r w:rsidRPr="00F1543A">
        <w:rPr>
          <w:rFonts w:ascii="Noto Sans" w:hAnsi="Noto Sans" w:cs="Noto Sans"/>
          <w:color w:val="000000"/>
          <w:sz w:val="20"/>
          <w:szCs w:val="20"/>
        </w:rPr>
        <w:t>La opinión del cumplimiento de obligaciones fiscales en materia de seguridad social será válida durante el plazo de quince días naturales que el contribuyente tiene para la formalización de las contrataciones referidas en el artículo 32-D del Código Fiscal de la Federación, en términos de las disposiciones jurídicas aplicables</w:t>
      </w:r>
      <w:r w:rsidR="00F1543A" w:rsidRPr="00F1543A">
        <w:rPr>
          <w:rFonts w:ascii="Noto Sans" w:hAnsi="Noto Sans" w:cs="Noto Sans"/>
          <w:color w:val="000000"/>
          <w:sz w:val="20"/>
          <w:szCs w:val="20"/>
        </w:rPr>
        <w:t>, sin embargo el licitante que resulte adjudicado, deberá presentarla vigente y positiva con fecha de expedición del día de la fecha establecida para la firma de contrato</w:t>
      </w:r>
      <w:r w:rsidRPr="00F1543A">
        <w:rPr>
          <w:rFonts w:ascii="Noto Sans" w:hAnsi="Noto Sans" w:cs="Noto Sans"/>
          <w:color w:val="000000"/>
          <w:sz w:val="20"/>
          <w:szCs w:val="20"/>
        </w:rPr>
        <w:t>. Conforme al siguiente procedimiento:</w:t>
      </w:r>
    </w:p>
    <w:p w14:paraId="23D05467" w14:textId="77777777" w:rsidR="00F22CEA" w:rsidRDefault="00F22CEA" w:rsidP="00F22CEA">
      <w:pPr>
        <w:ind w:firstLine="12"/>
        <w:jc w:val="both"/>
        <w:rPr>
          <w:rFonts w:ascii="Noto Sans" w:hAnsi="Noto Sans" w:cs="Noto Sans"/>
          <w:color w:val="000000"/>
          <w:sz w:val="20"/>
          <w:szCs w:val="20"/>
        </w:rPr>
      </w:pPr>
    </w:p>
    <w:p w14:paraId="4F1AE025" w14:textId="77777777" w:rsidR="00F22CEA" w:rsidRPr="004424A7" w:rsidRDefault="00F22CEA" w:rsidP="00F22CEA">
      <w:pPr>
        <w:numPr>
          <w:ilvl w:val="0"/>
          <w:numId w:val="38"/>
        </w:numPr>
        <w:jc w:val="both"/>
        <w:rPr>
          <w:rFonts w:ascii="Noto Sans" w:hAnsi="Noto Sans" w:cs="Noto Sans"/>
          <w:sz w:val="20"/>
          <w:szCs w:val="20"/>
        </w:rPr>
      </w:pPr>
      <w:r w:rsidRPr="004424A7">
        <w:rPr>
          <w:rFonts w:ascii="Noto Sans" w:hAnsi="Noto Sans" w:cs="Noto Sans"/>
          <w:sz w:val="20"/>
          <w:szCs w:val="20"/>
        </w:rPr>
        <w:t>Ingresar en la página de internet del Instituto (</w:t>
      </w:r>
      <w:hyperlink r:id="rId14" w:history="1">
        <w:r w:rsidRPr="004424A7">
          <w:rPr>
            <w:rFonts w:ascii="Noto Sans" w:hAnsi="Noto Sans" w:cs="Noto Sans"/>
            <w:color w:val="0000FF"/>
            <w:sz w:val="20"/>
            <w:szCs w:val="20"/>
            <w:u w:val="single"/>
          </w:rPr>
          <w:t>www.imss.gob.mx</w:t>
        </w:r>
      </w:hyperlink>
      <w:r w:rsidRPr="004424A7">
        <w:rPr>
          <w:rFonts w:ascii="Noto Sans" w:hAnsi="Noto Sans" w:cs="Noto Sans"/>
          <w:sz w:val="20"/>
          <w:szCs w:val="20"/>
          <w:u w:val="single"/>
        </w:rPr>
        <w:t>),</w:t>
      </w:r>
      <w:r w:rsidRPr="004424A7">
        <w:rPr>
          <w:rFonts w:ascii="Noto Sans" w:hAnsi="Noto Sans" w:cs="Noto Sans"/>
          <w:sz w:val="20"/>
          <w:szCs w:val="20"/>
        </w:rPr>
        <w:t xml:space="preserve"> en el apartado “Patrones o empresas”, después en “Escritorio virtual”, donde se registrará con su firma electrónica (FIEL) y contraseña, y deberá aceptar los términos y condiciones para el uso de los medios electrónicos. En el supuesto de tener un representante legal, éste ingresará con su FIEL.</w:t>
      </w:r>
    </w:p>
    <w:p w14:paraId="5515BD30" w14:textId="77777777" w:rsidR="00F22CEA" w:rsidRPr="004424A7" w:rsidRDefault="00F22CEA" w:rsidP="00F22CEA">
      <w:pPr>
        <w:numPr>
          <w:ilvl w:val="0"/>
          <w:numId w:val="38"/>
        </w:numPr>
        <w:jc w:val="both"/>
        <w:rPr>
          <w:rFonts w:ascii="Noto Sans" w:hAnsi="Noto Sans" w:cs="Noto Sans"/>
          <w:sz w:val="20"/>
          <w:szCs w:val="20"/>
        </w:rPr>
      </w:pPr>
      <w:r w:rsidRPr="004424A7">
        <w:rPr>
          <w:rFonts w:ascii="Noto Sans" w:hAnsi="Noto Sans" w:cs="Noto Sans"/>
          <w:sz w:val="20"/>
          <w:szCs w:val="20"/>
        </w:rPr>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3E07BACC" w14:textId="77777777" w:rsidR="00F22CEA" w:rsidRPr="004424A7" w:rsidRDefault="00F22CEA" w:rsidP="00F22CEA">
      <w:pPr>
        <w:numPr>
          <w:ilvl w:val="0"/>
          <w:numId w:val="38"/>
        </w:numPr>
        <w:jc w:val="both"/>
        <w:rPr>
          <w:rFonts w:ascii="Noto Sans" w:hAnsi="Noto Sans" w:cs="Noto Sans"/>
          <w:sz w:val="20"/>
          <w:szCs w:val="20"/>
        </w:rPr>
      </w:pPr>
      <w:r w:rsidRPr="004424A7">
        <w:rPr>
          <w:rFonts w:ascii="Noto Sans" w:hAnsi="Noto Sans" w:cs="Noto Sans"/>
          <w:sz w:val="20"/>
          <w:szCs w:val="20"/>
        </w:rPr>
        <w:t>Después de elegir la opción “Opinión de cumplimiento”, el particular podrá imprimir el documento que contiene la opinión de cumplimiento de obligaciones fiscales en materia de seguridad social.</w:t>
      </w:r>
    </w:p>
    <w:p w14:paraId="4995EE37" w14:textId="77777777" w:rsidR="00F22CEA" w:rsidRPr="004424A7" w:rsidRDefault="00F22CEA" w:rsidP="00F22CEA">
      <w:pPr>
        <w:numPr>
          <w:ilvl w:val="0"/>
          <w:numId w:val="38"/>
        </w:numPr>
        <w:jc w:val="both"/>
        <w:rPr>
          <w:rFonts w:ascii="Noto Sans" w:hAnsi="Noto Sans" w:cs="Noto Sans"/>
          <w:sz w:val="20"/>
          <w:szCs w:val="20"/>
        </w:rPr>
      </w:pPr>
      <w:r w:rsidRPr="004424A7">
        <w:rPr>
          <w:rFonts w:ascii="Noto Sans" w:hAnsi="Noto Sans" w:cs="Noto Sans"/>
          <w:sz w:val="20"/>
          <w:szCs w:val="20"/>
        </w:rPr>
        <w:t>La multicitada opinión, se generará atendiendo a la situación fiscal en materia de seguridad social del particular en los siguientes sentidos:</w:t>
      </w:r>
    </w:p>
    <w:p w14:paraId="17E0801C" w14:textId="77777777" w:rsidR="00F22CEA" w:rsidRPr="004424A7" w:rsidRDefault="00F22CEA" w:rsidP="00F22CEA">
      <w:pPr>
        <w:ind w:left="552"/>
        <w:jc w:val="both"/>
        <w:rPr>
          <w:rFonts w:ascii="Noto Sans" w:hAnsi="Noto Sans" w:cs="Noto Sans"/>
          <w:sz w:val="20"/>
          <w:szCs w:val="20"/>
        </w:rPr>
      </w:pPr>
    </w:p>
    <w:p w14:paraId="1A9F7AA1" w14:textId="77777777" w:rsidR="00F22CEA" w:rsidRPr="004424A7" w:rsidRDefault="00F22CEA" w:rsidP="00F22CEA">
      <w:pPr>
        <w:ind w:left="372"/>
        <w:jc w:val="both"/>
        <w:rPr>
          <w:rFonts w:ascii="Noto Sans" w:hAnsi="Noto Sans" w:cs="Noto Sans"/>
          <w:sz w:val="20"/>
          <w:szCs w:val="20"/>
        </w:rPr>
      </w:pPr>
      <w:r w:rsidRPr="004424A7">
        <w:rPr>
          <w:rFonts w:ascii="Noto Sans" w:hAnsi="Noto Sans" w:cs="Noto Sans"/>
          <w:b/>
          <w:bCs/>
          <w:sz w:val="20"/>
          <w:szCs w:val="20"/>
        </w:rPr>
        <w:t>Positiva.-</w:t>
      </w:r>
      <w:r w:rsidRPr="004424A7">
        <w:rPr>
          <w:rFonts w:ascii="Noto Sans" w:hAnsi="Noto Sans" w:cs="Noto Sans"/>
          <w:sz w:val="20"/>
          <w:szCs w:val="20"/>
        </w:rPr>
        <w:t xml:space="preserve">   Cuando el licitante esté inscrito ante el Instituto y al corriente en el cumplimiento de las obligaciones que se consideran en los incisos </w:t>
      </w:r>
      <w:r w:rsidRPr="004424A7">
        <w:rPr>
          <w:rFonts w:ascii="Noto Sans" w:hAnsi="Noto Sans" w:cs="Noto Sans"/>
          <w:b/>
          <w:sz w:val="20"/>
          <w:szCs w:val="20"/>
        </w:rPr>
        <w:t>a)</w:t>
      </w:r>
      <w:r w:rsidRPr="004424A7">
        <w:rPr>
          <w:rFonts w:ascii="Noto Sans" w:hAnsi="Noto Sans" w:cs="Noto Sans"/>
          <w:sz w:val="20"/>
          <w:szCs w:val="20"/>
        </w:rPr>
        <w:t xml:space="preserve"> y </w:t>
      </w:r>
      <w:r w:rsidRPr="004424A7">
        <w:rPr>
          <w:rFonts w:ascii="Noto Sans" w:hAnsi="Noto Sans" w:cs="Noto Sans"/>
          <w:b/>
          <w:sz w:val="20"/>
          <w:szCs w:val="20"/>
        </w:rPr>
        <w:t>b)</w:t>
      </w:r>
      <w:r w:rsidRPr="004424A7">
        <w:rPr>
          <w:rFonts w:ascii="Noto Sans" w:hAnsi="Noto Sans" w:cs="Noto Sans"/>
          <w:sz w:val="20"/>
          <w:szCs w:val="20"/>
        </w:rPr>
        <w:t xml:space="preserve"> de este procedimiento.</w:t>
      </w:r>
    </w:p>
    <w:p w14:paraId="73303EC3" w14:textId="77777777" w:rsidR="00F22CEA" w:rsidRPr="004424A7" w:rsidRDefault="00F22CEA" w:rsidP="00F22CEA">
      <w:pPr>
        <w:ind w:left="372"/>
        <w:jc w:val="both"/>
        <w:rPr>
          <w:rFonts w:ascii="Noto Sans" w:hAnsi="Noto Sans" w:cs="Noto Sans"/>
          <w:sz w:val="20"/>
          <w:szCs w:val="20"/>
        </w:rPr>
      </w:pPr>
      <w:r w:rsidRPr="004424A7">
        <w:rPr>
          <w:rFonts w:ascii="Noto Sans" w:hAnsi="Noto Sans" w:cs="Noto Sans"/>
          <w:b/>
          <w:bCs/>
          <w:sz w:val="20"/>
          <w:szCs w:val="20"/>
        </w:rPr>
        <w:t>Negativa.-</w:t>
      </w:r>
      <w:r w:rsidRPr="004424A7">
        <w:rPr>
          <w:rFonts w:ascii="Noto Sans" w:hAnsi="Noto Sans" w:cs="Noto Sans"/>
          <w:sz w:val="20"/>
          <w:szCs w:val="20"/>
        </w:rPr>
        <w:t xml:space="preserve"> Cuando el licitante no esté al corriente en el cumplimiento de las obligaciones en materia de seguridad social que se consideran en los incisos </w:t>
      </w:r>
      <w:r w:rsidRPr="004424A7">
        <w:rPr>
          <w:rFonts w:ascii="Noto Sans" w:hAnsi="Noto Sans" w:cs="Noto Sans"/>
          <w:b/>
          <w:sz w:val="20"/>
          <w:szCs w:val="20"/>
        </w:rPr>
        <w:t>a)</w:t>
      </w:r>
      <w:r w:rsidRPr="004424A7">
        <w:rPr>
          <w:rFonts w:ascii="Noto Sans" w:hAnsi="Noto Sans" w:cs="Noto Sans"/>
          <w:sz w:val="20"/>
          <w:szCs w:val="20"/>
        </w:rPr>
        <w:t xml:space="preserve"> y </w:t>
      </w:r>
      <w:r w:rsidRPr="004424A7">
        <w:rPr>
          <w:rFonts w:ascii="Noto Sans" w:hAnsi="Noto Sans" w:cs="Noto Sans"/>
          <w:b/>
          <w:sz w:val="20"/>
          <w:szCs w:val="20"/>
        </w:rPr>
        <w:t>b)</w:t>
      </w:r>
      <w:r w:rsidRPr="004424A7">
        <w:rPr>
          <w:rFonts w:ascii="Noto Sans" w:hAnsi="Noto Sans" w:cs="Noto Sans"/>
          <w:sz w:val="20"/>
          <w:szCs w:val="20"/>
        </w:rPr>
        <w:t xml:space="preserve"> de este procedimiento.</w:t>
      </w:r>
    </w:p>
    <w:p w14:paraId="4AAD73AD" w14:textId="77777777" w:rsidR="002C1A7A" w:rsidRPr="002C1A7A" w:rsidRDefault="002C1A7A" w:rsidP="002C1A7A">
      <w:pPr>
        <w:jc w:val="both"/>
        <w:rPr>
          <w:rFonts w:ascii="Noto Sans" w:hAnsi="Noto Sans" w:cs="Noto Sans"/>
          <w:sz w:val="20"/>
          <w:szCs w:val="20"/>
        </w:rPr>
      </w:pPr>
    </w:p>
    <w:p w14:paraId="7B3B9D32" w14:textId="77777777" w:rsidR="002C1A7A" w:rsidRPr="002C1A7A" w:rsidRDefault="002C1A7A" w:rsidP="002C1A7A">
      <w:pPr>
        <w:autoSpaceDE w:val="0"/>
        <w:jc w:val="both"/>
        <w:rPr>
          <w:rFonts w:ascii="Noto Sans" w:hAnsi="Noto Sans" w:cs="Noto Sans"/>
          <w:sz w:val="20"/>
          <w:szCs w:val="20"/>
        </w:rPr>
      </w:pPr>
      <w:r w:rsidRPr="002C1A7A">
        <w:rPr>
          <w:rFonts w:ascii="Noto Sans" w:hAnsi="Noto Sans" w:cs="Noto Sans"/>
          <w:b/>
          <w:bCs/>
          <w:sz w:val="20"/>
          <w:szCs w:val="20"/>
        </w:rPr>
        <w:t>a)</w:t>
      </w:r>
      <w:r w:rsidRPr="002C1A7A">
        <w:rPr>
          <w:rFonts w:ascii="Noto Sans" w:hAnsi="Noto Sans" w:cs="Noto Sans"/>
          <w:sz w:val="20"/>
          <w:szCs w:val="20"/>
        </w:rPr>
        <w:t>   El Instituto a fin de emitir la opinión de cumplimiento de obligaciones fiscales en materia de seguridad social revisará que el licitante solicitante:</w:t>
      </w:r>
    </w:p>
    <w:p w14:paraId="60715B80" w14:textId="77777777" w:rsidR="002C1A7A" w:rsidRPr="002C1A7A" w:rsidRDefault="002C1A7A" w:rsidP="002C1A7A">
      <w:pPr>
        <w:autoSpaceDE w:val="0"/>
        <w:jc w:val="both"/>
        <w:rPr>
          <w:rFonts w:ascii="Noto Sans" w:hAnsi="Noto Sans" w:cs="Noto Sans"/>
          <w:sz w:val="20"/>
          <w:szCs w:val="20"/>
        </w:rPr>
      </w:pPr>
      <w:r w:rsidRPr="002C1A7A">
        <w:rPr>
          <w:rFonts w:ascii="Noto Sans" w:hAnsi="Noto Sans" w:cs="Noto Sans"/>
          <w:b/>
          <w:bCs/>
          <w:sz w:val="20"/>
          <w:szCs w:val="20"/>
        </w:rPr>
        <w:t>1.</w:t>
      </w:r>
      <w:r w:rsidRPr="002C1A7A">
        <w:rPr>
          <w:rFonts w:ascii="Noto Sans" w:hAnsi="Noto Sans" w:cs="Noto Sans"/>
          <w:bCs/>
          <w:sz w:val="20"/>
          <w:szCs w:val="20"/>
        </w:rPr>
        <w:t xml:space="preserve"> </w:t>
      </w:r>
      <w:r w:rsidRPr="002C1A7A">
        <w:rPr>
          <w:rFonts w:ascii="Noto Sans" w:hAnsi="Noto Sans" w:cs="Noto Sans"/>
          <w:sz w:val="20"/>
          <w:szCs w:val="20"/>
        </w:rPr>
        <w:t>Se encuentre inscrito ante el Instituto, en caso de estar obligado, y que el o los números de registros patronales que le han sido asignados estén vigentes.</w:t>
      </w:r>
    </w:p>
    <w:p w14:paraId="77D039E1" w14:textId="77777777" w:rsidR="002C1A7A" w:rsidRPr="002C1A7A" w:rsidRDefault="002C1A7A" w:rsidP="002C1A7A">
      <w:pPr>
        <w:autoSpaceDE w:val="0"/>
        <w:jc w:val="both"/>
        <w:rPr>
          <w:rFonts w:ascii="Noto Sans" w:hAnsi="Noto Sans" w:cs="Noto Sans"/>
          <w:sz w:val="20"/>
          <w:szCs w:val="20"/>
        </w:rPr>
      </w:pPr>
      <w:r w:rsidRPr="002C1A7A">
        <w:rPr>
          <w:rFonts w:ascii="Noto Sans" w:hAnsi="Noto Sans" w:cs="Noto Sans"/>
          <w:b/>
          <w:sz w:val="20"/>
          <w:szCs w:val="20"/>
        </w:rPr>
        <w:t>2.</w:t>
      </w:r>
      <w:r w:rsidRPr="002C1A7A">
        <w:rPr>
          <w:rFonts w:ascii="Noto Sans" w:hAnsi="Noto Sans" w:cs="Noto Sans"/>
          <w:sz w:val="20"/>
          <w:szCs w:val="20"/>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w:t>
      </w:r>
      <w:r w:rsidRPr="002C1A7A">
        <w:rPr>
          <w:rFonts w:ascii="Noto Sans" w:hAnsi="Noto Sans" w:cs="Noto Sans"/>
          <w:b/>
          <w:sz w:val="20"/>
          <w:szCs w:val="20"/>
        </w:rPr>
        <w:t>287</w:t>
      </w:r>
      <w:r w:rsidRPr="002C1A7A">
        <w:rPr>
          <w:rFonts w:ascii="Noto Sans" w:hAnsi="Noto Sans" w:cs="Noto Sans"/>
          <w:sz w:val="20"/>
          <w:szCs w:val="20"/>
        </w:rPr>
        <w:t xml:space="preserve"> de la misma Ley.</w:t>
      </w:r>
    </w:p>
    <w:p w14:paraId="0A495AA9" w14:textId="77777777" w:rsidR="002C1A7A" w:rsidRPr="002C1A7A" w:rsidRDefault="002C1A7A" w:rsidP="002C1A7A">
      <w:pPr>
        <w:autoSpaceDE w:val="0"/>
        <w:jc w:val="both"/>
        <w:rPr>
          <w:rFonts w:ascii="Noto Sans" w:hAnsi="Noto Sans" w:cs="Noto Sans"/>
          <w:sz w:val="20"/>
          <w:szCs w:val="20"/>
        </w:rPr>
      </w:pPr>
      <w:r w:rsidRPr="002C1A7A">
        <w:rPr>
          <w:rFonts w:ascii="Noto Sans" w:hAnsi="Noto Sans" w:cs="Noto Sans"/>
          <w:b/>
          <w:sz w:val="20"/>
          <w:szCs w:val="20"/>
        </w:rPr>
        <w:lastRenderedPageBreak/>
        <w:t>3.</w:t>
      </w:r>
      <w:r w:rsidRPr="002C1A7A">
        <w:rPr>
          <w:rFonts w:ascii="Noto Sans" w:hAnsi="Noto Sans" w:cs="Noto Sans"/>
          <w:sz w:val="20"/>
          <w:szCs w:val="20"/>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3B27CADB" w14:textId="77777777" w:rsidR="002C1A7A" w:rsidRPr="002C1A7A" w:rsidRDefault="002C1A7A" w:rsidP="002C1A7A">
      <w:pPr>
        <w:autoSpaceDE w:val="0"/>
        <w:jc w:val="both"/>
        <w:rPr>
          <w:rFonts w:ascii="Noto Sans" w:hAnsi="Noto Sans" w:cs="Noto Sans"/>
          <w:sz w:val="20"/>
          <w:szCs w:val="20"/>
        </w:rPr>
      </w:pPr>
      <w:r w:rsidRPr="002C1A7A">
        <w:rPr>
          <w:rFonts w:ascii="Noto Sans" w:hAnsi="Noto Sans" w:cs="Noto Sans"/>
          <w:b/>
          <w:sz w:val="20"/>
          <w:szCs w:val="20"/>
        </w:rPr>
        <w:t>4.</w:t>
      </w:r>
      <w:r w:rsidRPr="002C1A7A">
        <w:rPr>
          <w:rFonts w:ascii="Noto Sans" w:hAnsi="Noto Sans" w:cs="Noto Sans"/>
          <w:sz w:val="20"/>
          <w:szCs w:val="20"/>
        </w:rPr>
        <w:t xml:space="preserve"> En caso de contar con autorización para el pago a plazo, que no haya incurrido en las causales de revocación a que hace referencia el artículo </w:t>
      </w:r>
      <w:r w:rsidRPr="002C1A7A">
        <w:rPr>
          <w:rFonts w:ascii="Noto Sans" w:hAnsi="Noto Sans" w:cs="Noto Sans"/>
          <w:b/>
          <w:sz w:val="20"/>
          <w:szCs w:val="20"/>
        </w:rPr>
        <w:t>138</w:t>
      </w:r>
      <w:r w:rsidRPr="002C1A7A">
        <w:rPr>
          <w:rFonts w:ascii="Noto Sans" w:hAnsi="Noto Sans" w:cs="Noto Sans"/>
          <w:sz w:val="20"/>
          <w:szCs w:val="20"/>
        </w:rPr>
        <w:t xml:space="preserve"> del Reglamento de la Ley del Seguro Social en materia de Afiliación, Clasificación de Empresas, Recaudación y Fiscalización.</w:t>
      </w:r>
    </w:p>
    <w:p w14:paraId="009DF5A6" w14:textId="77777777" w:rsidR="002C1A7A" w:rsidRPr="002C1A7A" w:rsidRDefault="002C1A7A" w:rsidP="002C1A7A">
      <w:pPr>
        <w:ind w:hanging="431"/>
        <w:jc w:val="both"/>
        <w:rPr>
          <w:rFonts w:ascii="Noto Sans" w:hAnsi="Noto Sans" w:cs="Noto Sans"/>
          <w:sz w:val="20"/>
          <w:szCs w:val="20"/>
        </w:rPr>
      </w:pPr>
    </w:p>
    <w:p w14:paraId="46E59CB9" w14:textId="77777777" w:rsidR="002C1A7A" w:rsidRPr="002C1A7A" w:rsidRDefault="002C1A7A" w:rsidP="002C1A7A">
      <w:pPr>
        <w:autoSpaceDE w:val="0"/>
        <w:jc w:val="both"/>
        <w:rPr>
          <w:rFonts w:ascii="Noto Sans" w:hAnsi="Noto Sans" w:cs="Noto Sans"/>
          <w:sz w:val="20"/>
          <w:szCs w:val="20"/>
        </w:rPr>
      </w:pPr>
      <w:r w:rsidRPr="002C1A7A">
        <w:rPr>
          <w:rFonts w:ascii="Noto Sans" w:hAnsi="Noto Sans" w:cs="Noto Sans"/>
          <w:b/>
          <w:sz w:val="20"/>
          <w:szCs w:val="20"/>
        </w:rPr>
        <w:t>b)</w:t>
      </w:r>
      <w:r w:rsidRPr="002C1A7A">
        <w:rPr>
          <w:rFonts w:ascii="Noto Sans" w:hAnsi="Noto Sans" w:cs="Noto Sans"/>
          <w:sz w:val="20"/>
          <w:szCs w:val="20"/>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114DE9C8" w14:textId="77777777" w:rsidR="002C1A7A" w:rsidRPr="002C1A7A" w:rsidRDefault="002C1A7A" w:rsidP="002C1A7A">
      <w:pPr>
        <w:autoSpaceDE w:val="0"/>
        <w:jc w:val="both"/>
        <w:rPr>
          <w:rFonts w:ascii="Noto Sans" w:hAnsi="Noto Sans" w:cs="Noto Sans"/>
          <w:sz w:val="20"/>
          <w:szCs w:val="20"/>
        </w:rPr>
      </w:pPr>
      <w:r w:rsidRPr="002C1A7A">
        <w:rPr>
          <w:rFonts w:ascii="Noto Sans" w:hAnsi="Noto Sans" w:cs="Noto Sans"/>
          <w:b/>
          <w:sz w:val="20"/>
          <w:szCs w:val="20"/>
        </w:rPr>
        <w:t>1.</w:t>
      </w:r>
      <w:r w:rsidRPr="002C1A7A">
        <w:rPr>
          <w:rFonts w:ascii="Noto Sans" w:hAnsi="Noto Sans" w:cs="Noto Sans"/>
          <w:sz w:val="20"/>
          <w:szCs w:val="20"/>
        </w:rPr>
        <w:t xml:space="preserve"> Cuando el particular cuente con autorización para pagar a plazos y no le haya sido revocada.</w:t>
      </w:r>
    </w:p>
    <w:p w14:paraId="750E6536" w14:textId="77777777" w:rsidR="002C1A7A" w:rsidRPr="002C1A7A" w:rsidRDefault="002C1A7A" w:rsidP="002C1A7A">
      <w:pPr>
        <w:autoSpaceDE w:val="0"/>
        <w:jc w:val="both"/>
        <w:rPr>
          <w:rFonts w:ascii="Noto Sans" w:hAnsi="Noto Sans" w:cs="Noto Sans"/>
          <w:sz w:val="20"/>
          <w:szCs w:val="20"/>
        </w:rPr>
      </w:pPr>
      <w:r w:rsidRPr="002C1A7A">
        <w:rPr>
          <w:rFonts w:ascii="Noto Sans" w:hAnsi="Noto Sans" w:cs="Noto Sans"/>
          <w:b/>
          <w:sz w:val="20"/>
          <w:szCs w:val="20"/>
        </w:rPr>
        <w:t>2.</w:t>
      </w:r>
      <w:r w:rsidRPr="002C1A7A">
        <w:rPr>
          <w:rFonts w:ascii="Noto Sans" w:hAnsi="Noto Sans" w:cs="Noto Sans"/>
          <w:sz w:val="20"/>
          <w:szCs w:val="20"/>
        </w:rPr>
        <w:t xml:space="preserve"> Cuando no haya vencido el plazo para pagar a que se refiere el artículo 127 del Reglamento de la Ley del Seguro Social en materia de Afiliación, Clasificación de Empresas, Recaudación y Fiscalización.</w:t>
      </w:r>
    </w:p>
    <w:p w14:paraId="013750E9" w14:textId="77777777" w:rsidR="00F22CEA" w:rsidRDefault="002C1A7A" w:rsidP="00F22CEA">
      <w:pPr>
        <w:autoSpaceDE w:val="0"/>
        <w:jc w:val="both"/>
        <w:rPr>
          <w:rFonts w:ascii="Noto Sans" w:hAnsi="Noto Sans" w:cs="Noto Sans"/>
          <w:sz w:val="20"/>
          <w:szCs w:val="20"/>
        </w:rPr>
      </w:pPr>
      <w:r w:rsidRPr="002C1A7A">
        <w:rPr>
          <w:rFonts w:ascii="Noto Sans" w:hAnsi="Noto Sans" w:cs="Noto Sans"/>
          <w:b/>
          <w:sz w:val="20"/>
          <w:szCs w:val="20"/>
        </w:rPr>
        <w:t>3.</w:t>
      </w:r>
      <w:r w:rsidRPr="002C1A7A">
        <w:rPr>
          <w:rFonts w:ascii="Noto Sans" w:hAnsi="Noto Sans" w:cs="Noto Sans"/>
          <w:sz w:val="20"/>
          <w:szCs w:val="20"/>
        </w:rPr>
        <w:t xml:space="preserve"> Cuando se haya interpuesto medio de defensa en contra del crédito fiscal determinado y se encuentre debidamente garantizado el interés fiscal de conformidad con las disposiciones fiscales.</w:t>
      </w:r>
    </w:p>
    <w:p w14:paraId="39C71759" w14:textId="4227B803" w:rsidR="002C1A7A" w:rsidRPr="002C1A7A" w:rsidRDefault="002C1A7A" w:rsidP="00F22CEA">
      <w:pPr>
        <w:autoSpaceDE w:val="0"/>
        <w:jc w:val="both"/>
        <w:rPr>
          <w:rFonts w:ascii="Noto Sans" w:hAnsi="Noto Sans" w:cs="Noto Sans"/>
          <w:sz w:val="20"/>
          <w:szCs w:val="20"/>
        </w:rPr>
      </w:pPr>
      <w:r w:rsidRPr="002C1A7A">
        <w:rPr>
          <w:rFonts w:ascii="Noto Sans" w:hAnsi="Noto Sans" w:cs="Noto Sans"/>
          <w:sz w:val="20"/>
          <w:szCs w:val="20"/>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w:t>
      </w:r>
      <w:r w:rsidRPr="002C1A7A">
        <w:rPr>
          <w:rFonts w:ascii="Noto Sans" w:hAnsi="Noto Sans" w:cs="Noto Sans"/>
          <w:b/>
          <w:sz w:val="20"/>
          <w:szCs w:val="20"/>
        </w:rPr>
        <w:t>10</w:t>
      </w:r>
      <w:r w:rsidRPr="002C1A7A">
        <w:rPr>
          <w:rFonts w:ascii="Noto Sans" w:hAnsi="Noto Sans" w:cs="Noto Sans"/>
          <w:sz w:val="20"/>
          <w:szCs w:val="20"/>
        </w:rPr>
        <w:t xml:space="preserve"> días hábiles contados a partir del día siguiente a la fecha de presentación de la solicitud, resolverá y emitirá la opinión del cumplimiento de obligaciones fiscales en materia de seguridad social.</w:t>
      </w:r>
    </w:p>
    <w:p w14:paraId="25D78448" w14:textId="77777777" w:rsidR="002C1A7A" w:rsidRPr="002C1A7A" w:rsidRDefault="002C1A7A" w:rsidP="002C1A7A">
      <w:pPr>
        <w:jc w:val="both"/>
        <w:rPr>
          <w:rFonts w:ascii="Noto Sans" w:hAnsi="Noto Sans" w:cs="Noto Sans"/>
          <w:sz w:val="20"/>
          <w:szCs w:val="20"/>
        </w:rPr>
      </w:pPr>
    </w:p>
    <w:p w14:paraId="57FA748E" w14:textId="461BE257" w:rsidR="002C1A7A" w:rsidRPr="002C1A7A" w:rsidRDefault="002C1A7A" w:rsidP="002C1A7A">
      <w:pPr>
        <w:autoSpaceDE w:val="0"/>
        <w:jc w:val="both"/>
        <w:rPr>
          <w:rFonts w:ascii="Noto Sans" w:hAnsi="Noto Sans" w:cs="Noto Sans"/>
          <w:sz w:val="20"/>
          <w:szCs w:val="20"/>
        </w:rPr>
      </w:pPr>
      <w:r w:rsidRPr="002C1A7A">
        <w:rPr>
          <w:rFonts w:ascii="Noto Sans" w:hAnsi="Noto Sans" w:cs="Noto Sans"/>
          <w:sz w:val="20"/>
          <w:szCs w:val="20"/>
        </w:rPr>
        <w:t xml:space="preserve">En caso de no contar con trabajadores inscritos en el régimen obligatorio ante el IMSS, el </w:t>
      </w:r>
      <w:r w:rsidR="005557E3" w:rsidRPr="005557E3">
        <w:rPr>
          <w:rFonts w:ascii="Noto Sans" w:hAnsi="Noto Sans" w:cs="Noto Sans"/>
          <w:sz w:val="20"/>
          <w:szCs w:val="20"/>
        </w:rPr>
        <w:t>licitante</w:t>
      </w:r>
      <w:r w:rsidRPr="002C1A7A">
        <w:rPr>
          <w:rFonts w:ascii="Noto Sans" w:hAnsi="Noto Sans" w:cs="Noto Sans"/>
          <w:sz w:val="20"/>
          <w:szCs w:val="20"/>
        </w:rPr>
        <w:t xml:space="preserve"> deberá presentar la “Consulta ante el Módulo de Opinión de Cumplimiento en Materia de Seguridad Social”, así como un escrito donde manifieste bajo protesta de decir verdad que no cuenta con trabajadores a su cargo.</w:t>
      </w:r>
    </w:p>
    <w:p w14:paraId="3E56407B" w14:textId="77777777" w:rsidR="002C1A7A" w:rsidRPr="002C1A7A" w:rsidRDefault="002C1A7A" w:rsidP="002C1A7A">
      <w:pPr>
        <w:autoSpaceDE w:val="0"/>
        <w:jc w:val="both"/>
        <w:rPr>
          <w:rFonts w:ascii="Noto Sans" w:hAnsi="Noto Sans" w:cs="Noto Sans"/>
          <w:sz w:val="20"/>
          <w:szCs w:val="20"/>
        </w:rPr>
      </w:pPr>
    </w:p>
    <w:p w14:paraId="0DF480CF" w14:textId="3DB733C1" w:rsidR="002C1A7A" w:rsidRPr="002C1A7A" w:rsidRDefault="002C1A7A" w:rsidP="002C1A7A">
      <w:pPr>
        <w:jc w:val="both"/>
        <w:rPr>
          <w:rFonts w:ascii="Noto Sans" w:eastAsia="Times New Roman" w:hAnsi="Noto Sans" w:cs="Noto Sans"/>
          <w:sz w:val="20"/>
          <w:szCs w:val="20"/>
          <w:lang w:eastAsia="es-MX"/>
        </w:rPr>
      </w:pPr>
      <w:r w:rsidRPr="002C1A7A">
        <w:rPr>
          <w:rFonts w:ascii="Noto Sans" w:eastAsia="Times New Roman" w:hAnsi="Noto Sans" w:cs="Noto Sans"/>
          <w:sz w:val="20"/>
          <w:szCs w:val="20"/>
          <w:lang w:eastAsia="es-MX"/>
        </w:rPr>
        <w:t>Con base al Acuerdo del H. Consejo de Administración del Instituto del Fondo Nacional de la Vivienda para los Trabajadores por el que se emiten las Reglas para la obtención de la Constancia de Situación Fiscal en Materia de Aportaciones Patronales y Entero de Descuento</w:t>
      </w:r>
      <w:r w:rsidRPr="002C1A7A">
        <w:rPr>
          <w:rFonts w:ascii="Noto Sans" w:eastAsia="Times New Roman" w:hAnsi="Noto Sans" w:cs="Noto Sans"/>
          <w:bCs/>
          <w:sz w:val="20"/>
          <w:szCs w:val="20"/>
          <w:lang w:eastAsia="es-MX"/>
        </w:rPr>
        <w:t xml:space="preserve">, y en </w:t>
      </w:r>
      <w:r w:rsidRPr="002C1A7A">
        <w:rPr>
          <w:rFonts w:ascii="Noto Sans" w:eastAsia="Times New Roman" w:hAnsi="Noto Sans" w:cs="Noto Sans"/>
          <w:sz w:val="20"/>
          <w:szCs w:val="20"/>
          <w:lang w:eastAsia="es-MX"/>
        </w:rPr>
        <w:t xml:space="preserve">el artículo </w:t>
      </w:r>
      <w:r w:rsidRPr="002C1A7A">
        <w:rPr>
          <w:rFonts w:ascii="Noto Sans" w:eastAsia="Times New Roman" w:hAnsi="Noto Sans" w:cs="Noto Sans"/>
          <w:b/>
          <w:sz w:val="20"/>
          <w:szCs w:val="20"/>
          <w:lang w:eastAsia="es-MX"/>
        </w:rPr>
        <w:t>16</w:t>
      </w:r>
      <w:r w:rsidRPr="002C1A7A">
        <w:rPr>
          <w:rFonts w:ascii="Noto Sans" w:eastAsia="Times New Roman" w:hAnsi="Noto Sans" w:cs="Noto Sans"/>
          <w:sz w:val="20"/>
          <w:szCs w:val="20"/>
          <w:lang w:eastAsia="es-MX"/>
        </w:rPr>
        <w:t xml:space="preserve">, fracción </w:t>
      </w:r>
      <w:r w:rsidRPr="002C1A7A">
        <w:rPr>
          <w:rFonts w:ascii="Noto Sans" w:eastAsia="Times New Roman" w:hAnsi="Noto Sans" w:cs="Noto Sans"/>
          <w:b/>
          <w:sz w:val="20"/>
          <w:szCs w:val="20"/>
          <w:lang w:eastAsia="es-MX"/>
        </w:rPr>
        <w:t>XIX</w:t>
      </w:r>
      <w:r w:rsidRPr="002C1A7A">
        <w:rPr>
          <w:rFonts w:ascii="Noto Sans" w:eastAsia="Times New Roman" w:hAnsi="Noto Sans" w:cs="Noto Sans"/>
          <w:sz w:val="20"/>
          <w:szCs w:val="20"/>
          <w:lang w:eastAsia="es-MX"/>
        </w:rPr>
        <w:t xml:space="preserve"> de la Ley del Instituto del Fondo Nacional de la Vivienda para los Trabajadores, el Consejo de Administración del Infonavit, mediante Resolución </w:t>
      </w:r>
      <w:r w:rsidRPr="002C1A7A">
        <w:rPr>
          <w:rFonts w:ascii="Noto Sans" w:eastAsia="Times New Roman" w:hAnsi="Noto Sans" w:cs="Noto Sans"/>
          <w:b/>
          <w:sz w:val="20"/>
          <w:szCs w:val="20"/>
          <w:lang w:eastAsia="es-MX"/>
        </w:rPr>
        <w:t>RCA-5789-01/17</w:t>
      </w:r>
      <w:r w:rsidRPr="002C1A7A">
        <w:rPr>
          <w:rFonts w:ascii="Noto Sans" w:eastAsia="Times New Roman" w:hAnsi="Noto Sans" w:cs="Noto Sans"/>
          <w:sz w:val="20"/>
          <w:szCs w:val="20"/>
          <w:lang w:eastAsia="es-MX"/>
        </w:rPr>
        <w:t xml:space="preserve">, tomada en su Sesión Ordinaria número </w:t>
      </w:r>
      <w:r w:rsidRPr="002C1A7A">
        <w:rPr>
          <w:rFonts w:ascii="Noto Sans" w:eastAsia="Times New Roman" w:hAnsi="Noto Sans" w:cs="Noto Sans"/>
          <w:b/>
          <w:sz w:val="20"/>
          <w:szCs w:val="20"/>
          <w:lang w:eastAsia="es-MX"/>
        </w:rPr>
        <w:t>790</w:t>
      </w:r>
      <w:r w:rsidRPr="002C1A7A">
        <w:rPr>
          <w:rFonts w:ascii="Noto Sans" w:eastAsia="Times New Roman" w:hAnsi="Noto Sans" w:cs="Noto Sans"/>
          <w:sz w:val="20"/>
          <w:szCs w:val="20"/>
          <w:lang w:eastAsia="es-MX"/>
        </w:rPr>
        <w:t xml:space="preserve">, del </w:t>
      </w:r>
      <w:r w:rsidRPr="002C1A7A">
        <w:rPr>
          <w:rFonts w:ascii="Noto Sans" w:eastAsia="Times New Roman" w:hAnsi="Noto Sans" w:cs="Noto Sans"/>
          <w:b/>
          <w:sz w:val="20"/>
          <w:szCs w:val="20"/>
          <w:lang w:eastAsia="es-MX"/>
        </w:rPr>
        <w:t>25 de enero de 2017</w:t>
      </w:r>
      <w:r w:rsidRPr="002C1A7A">
        <w:rPr>
          <w:rFonts w:ascii="Noto Sans" w:eastAsia="Times New Roman" w:hAnsi="Noto Sans" w:cs="Noto Sans"/>
          <w:sz w:val="20"/>
          <w:szCs w:val="20"/>
          <w:lang w:eastAsia="es-MX"/>
        </w:rPr>
        <w:t xml:space="preserve">, aprueba el Acuerdo por el que se emiten las </w:t>
      </w:r>
      <w:r w:rsidR="00F22CEA" w:rsidRPr="004424A7">
        <w:rPr>
          <w:rFonts w:ascii="Noto Sans" w:hAnsi="Noto Sans" w:cs="Noto Sans"/>
          <w:b/>
          <w:sz w:val="20"/>
        </w:rPr>
        <w:t xml:space="preserve">“Reglas para la obtención de la constancia de situación fiscal en materia de aportaciones patronales y entero de </w:t>
      </w:r>
      <w:r w:rsidR="00F22CEA">
        <w:rPr>
          <w:rFonts w:ascii="Noto Sans" w:hAnsi="Noto Sans" w:cs="Noto Sans"/>
          <w:b/>
          <w:sz w:val="20"/>
        </w:rPr>
        <w:t>descuentos</w:t>
      </w:r>
      <w:r w:rsidR="00F22CEA" w:rsidRPr="004424A7">
        <w:rPr>
          <w:rFonts w:ascii="Noto Sans" w:hAnsi="Noto Sans" w:cs="Noto Sans"/>
          <w:b/>
          <w:sz w:val="20"/>
        </w:rPr>
        <w:t>”</w:t>
      </w:r>
      <w:r w:rsidR="00F22CEA" w:rsidRPr="00F64C64">
        <w:rPr>
          <w:rFonts w:ascii="Noto Sans" w:hAnsi="Noto Sans" w:cs="Noto Sans"/>
          <w:sz w:val="20"/>
        </w:rPr>
        <w:t xml:space="preserve"> </w:t>
      </w:r>
      <w:r w:rsidR="00F22CEA">
        <w:rPr>
          <w:rFonts w:ascii="Noto Sans" w:hAnsi="Noto Sans" w:cs="Noto Sans"/>
          <w:sz w:val="20"/>
        </w:rPr>
        <w:t xml:space="preserve">publicada en el Diario Oficial de la Federación el día </w:t>
      </w:r>
      <w:r w:rsidR="00F22CEA" w:rsidRPr="001C62BC">
        <w:rPr>
          <w:rFonts w:ascii="Noto Sans" w:hAnsi="Noto Sans" w:cs="Noto Sans"/>
          <w:b/>
          <w:sz w:val="20"/>
        </w:rPr>
        <w:t>22 de abril del 2024</w:t>
      </w:r>
      <w:r w:rsidR="00F22CEA">
        <w:rPr>
          <w:rFonts w:ascii="Noto Sans" w:hAnsi="Noto Sans" w:cs="Noto Sans"/>
          <w:b/>
          <w:sz w:val="20"/>
        </w:rPr>
        <w:t xml:space="preserve">, </w:t>
      </w:r>
      <w:r w:rsidRPr="002C1A7A">
        <w:rPr>
          <w:rFonts w:ascii="Noto Sans" w:eastAsia="Times New Roman" w:hAnsi="Noto Sans" w:cs="Noto Sans"/>
          <w:b/>
          <w:sz w:val="20"/>
          <w:szCs w:val="20"/>
          <w:lang w:eastAsia="es-MX"/>
        </w:rPr>
        <w:t>por tal motivo</w:t>
      </w:r>
      <w:r w:rsidR="00231B8A">
        <w:rPr>
          <w:rFonts w:ascii="Noto Sans" w:eastAsia="Times New Roman" w:hAnsi="Noto Sans" w:cs="Noto Sans"/>
          <w:b/>
          <w:sz w:val="20"/>
          <w:szCs w:val="20"/>
          <w:lang w:eastAsia="es-MX"/>
        </w:rPr>
        <w:t xml:space="preserve"> </w:t>
      </w:r>
      <w:r w:rsidR="00F22CEA">
        <w:rPr>
          <w:rFonts w:ascii="Noto Sans" w:eastAsia="Times New Roman" w:hAnsi="Noto Sans" w:cs="Noto Sans"/>
          <w:bCs/>
          <w:sz w:val="20"/>
          <w:szCs w:val="20"/>
          <w:lang w:eastAsia="es-MX"/>
        </w:rPr>
        <w:t>e</w:t>
      </w:r>
      <w:r w:rsidRPr="002C1A7A">
        <w:rPr>
          <w:rFonts w:ascii="Noto Sans" w:eastAsia="Times New Roman" w:hAnsi="Noto Sans" w:cs="Noto Sans"/>
          <w:sz w:val="20"/>
          <w:szCs w:val="20"/>
          <w:lang w:eastAsia="es-MX"/>
        </w:rPr>
        <w:t xml:space="preserve">l </w:t>
      </w:r>
      <w:r w:rsidR="005557E3" w:rsidRPr="005557E3">
        <w:rPr>
          <w:rFonts w:ascii="Noto Sans" w:hAnsi="Noto Sans" w:cs="Noto Sans"/>
          <w:sz w:val="20"/>
          <w:szCs w:val="20"/>
        </w:rPr>
        <w:t>licitante</w:t>
      </w:r>
      <w:r w:rsidRPr="002C1A7A">
        <w:rPr>
          <w:rFonts w:ascii="Noto Sans" w:eastAsia="Times New Roman" w:hAnsi="Noto Sans" w:cs="Noto Sans"/>
          <w:sz w:val="20"/>
          <w:szCs w:val="20"/>
          <w:lang w:eastAsia="es-MX"/>
        </w:rPr>
        <w:t xml:space="preserve"> deberá presentar d</w:t>
      </w:r>
      <w:r w:rsidRPr="002C1A7A">
        <w:rPr>
          <w:rFonts w:ascii="Noto Sans" w:eastAsia="Times New Roman" w:hAnsi="Noto Sans" w:cs="Noto Sans"/>
          <w:bCs/>
          <w:sz w:val="20"/>
          <w:szCs w:val="20"/>
          <w:lang w:eastAsia="es-MX"/>
        </w:rPr>
        <w:t xml:space="preserve">e conformidad a la regla </w:t>
      </w:r>
      <w:r w:rsidR="00231B8A">
        <w:rPr>
          <w:rFonts w:ascii="Noto Sans" w:eastAsia="Times New Roman" w:hAnsi="Noto Sans" w:cs="Noto Sans"/>
          <w:b/>
          <w:bCs/>
          <w:sz w:val="20"/>
          <w:szCs w:val="20"/>
          <w:lang w:eastAsia="es-MX"/>
        </w:rPr>
        <w:t>sexta</w:t>
      </w:r>
      <w:r w:rsidRPr="002C1A7A">
        <w:rPr>
          <w:rFonts w:ascii="Noto Sans" w:eastAsia="Times New Roman" w:hAnsi="Noto Sans" w:cs="Noto Sans"/>
          <w:b/>
          <w:bCs/>
          <w:sz w:val="20"/>
          <w:szCs w:val="20"/>
          <w:lang w:eastAsia="es-MX"/>
        </w:rPr>
        <w:t xml:space="preserve"> </w:t>
      </w:r>
      <w:r w:rsidRPr="002C1A7A">
        <w:rPr>
          <w:rFonts w:ascii="Noto Sans" w:eastAsia="Times New Roman" w:hAnsi="Noto Sans" w:cs="Noto Sans"/>
          <w:sz w:val="20"/>
          <w:szCs w:val="20"/>
          <w:lang w:eastAsia="es-MX"/>
        </w:rPr>
        <w:t xml:space="preserve">para la obtención de la constancia de situación fiscal en materia de </w:t>
      </w:r>
      <w:r w:rsidR="00231B8A">
        <w:rPr>
          <w:rFonts w:ascii="Noto Sans" w:eastAsia="Times New Roman" w:hAnsi="Noto Sans" w:cs="Noto Sans"/>
          <w:sz w:val="20"/>
          <w:szCs w:val="20"/>
          <w:lang w:eastAsia="es-MX"/>
        </w:rPr>
        <w:t xml:space="preserve">obligaciones fiscales relativas a las </w:t>
      </w:r>
      <w:r w:rsidRPr="002C1A7A">
        <w:rPr>
          <w:rFonts w:ascii="Noto Sans" w:eastAsia="Times New Roman" w:hAnsi="Noto Sans" w:cs="Noto Sans"/>
          <w:sz w:val="20"/>
          <w:szCs w:val="20"/>
          <w:lang w:eastAsia="es-MX"/>
        </w:rPr>
        <w:t xml:space="preserve">aportaciones patronales y entero de </w:t>
      </w:r>
      <w:r w:rsidR="00231B8A">
        <w:rPr>
          <w:rFonts w:ascii="Noto Sans" w:eastAsia="Times New Roman" w:hAnsi="Noto Sans" w:cs="Noto Sans"/>
          <w:sz w:val="20"/>
          <w:szCs w:val="20"/>
          <w:lang w:eastAsia="es-MX"/>
        </w:rPr>
        <w:t>descuentos del Instituto del Fondo Nacional de la Vivienda para los Trabajadores (INFONAVIT)</w:t>
      </w:r>
      <w:r w:rsidRPr="002C1A7A">
        <w:rPr>
          <w:rFonts w:ascii="Noto Sans" w:eastAsia="Times New Roman" w:hAnsi="Noto Sans" w:cs="Noto Sans"/>
          <w:b/>
          <w:sz w:val="20"/>
          <w:szCs w:val="20"/>
          <w:lang w:eastAsia="es-MX"/>
        </w:rPr>
        <w:t>”</w:t>
      </w:r>
      <w:r w:rsidR="00231B8A">
        <w:rPr>
          <w:rFonts w:ascii="Noto Sans" w:eastAsia="Times New Roman" w:hAnsi="Noto Sans" w:cs="Noto Sans"/>
          <w:b/>
          <w:sz w:val="20"/>
          <w:szCs w:val="20"/>
          <w:lang w:eastAsia="es-MX"/>
        </w:rPr>
        <w:t xml:space="preserve">; </w:t>
      </w:r>
      <w:r w:rsidR="00231B8A">
        <w:rPr>
          <w:rFonts w:ascii="Noto Sans" w:eastAsia="Times New Roman" w:hAnsi="Noto Sans" w:cs="Noto Sans"/>
          <w:b/>
          <w:bCs/>
          <w:sz w:val="20"/>
          <w:szCs w:val="20"/>
          <w:u w:val="single"/>
          <w:lang w:eastAsia="es-MX"/>
        </w:rPr>
        <w:t>c</w:t>
      </w:r>
      <w:r w:rsidRPr="002C1A7A">
        <w:rPr>
          <w:rFonts w:ascii="Noto Sans" w:eastAsia="Times New Roman" w:hAnsi="Noto Sans" w:cs="Noto Sans"/>
          <w:b/>
          <w:sz w:val="20"/>
          <w:szCs w:val="20"/>
          <w:u w:val="single"/>
          <w:lang w:eastAsia="es-MX"/>
        </w:rPr>
        <w:t xml:space="preserve">onstancia </w:t>
      </w:r>
      <w:r w:rsidR="00231B8A">
        <w:rPr>
          <w:rFonts w:ascii="Noto Sans" w:eastAsia="Times New Roman" w:hAnsi="Noto Sans" w:cs="Noto Sans"/>
          <w:b/>
          <w:sz w:val="20"/>
          <w:szCs w:val="20"/>
          <w:u w:val="single"/>
          <w:lang w:eastAsia="es-MX"/>
        </w:rPr>
        <w:t>d</w:t>
      </w:r>
      <w:r w:rsidRPr="002C1A7A">
        <w:rPr>
          <w:rFonts w:ascii="Noto Sans" w:eastAsia="Times New Roman" w:hAnsi="Noto Sans" w:cs="Noto Sans"/>
          <w:b/>
          <w:sz w:val="20"/>
          <w:szCs w:val="20"/>
          <w:u w:val="single"/>
          <w:lang w:eastAsia="es-MX"/>
        </w:rPr>
        <w:t xml:space="preserve">e </w:t>
      </w:r>
      <w:r w:rsidR="00231B8A">
        <w:rPr>
          <w:rFonts w:ascii="Noto Sans" w:eastAsia="Times New Roman" w:hAnsi="Noto Sans" w:cs="Noto Sans"/>
          <w:b/>
          <w:sz w:val="20"/>
          <w:szCs w:val="20"/>
          <w:u w:val="single"/>
          <w:lang w:eastAsia="es-MX"/>
        </w:rPr>
        <w:t>s</w:t>
      </w:r>
      <w:r w:rsidRPr="002C1A7A">
        <w:rPr>
          <w:rFonts w:ascii="Noto Sans" w:eastAsia="Times New Roman" w:hAnsi="Noto Sans" w:cs="Noto Sans"/>
          <w:b/>
          <w:sz w:val="20"/>
          <w:szCs w:val="20"/>
          <w:u w:val="single"/>
          <w:lang w:eastAsia="es-MX"/>
        </w:rPr>
        <w:t>ituación</w:t>
      </w:r>
      <w:r w:rsidR="00231B8A">
        <w:rPr>
          <w:rFonts w:ascii="Noto Sans" w:eastAsia="Times New Roman" w:hAnsi="Noto Sans" w:cs="Noto Sans"/>
          <w:b/>
          <w:sz w:val="20"/>
          <w:szCs w:val="20"/>
          <w:u w:val="single"/>
          <w:lang w:eastAsia="es-MX"/>
        </w:rPr>
        <w:t xml:space="preserve"> fiscal</w:t>
      </w:r>
      <w:r w:rsidRPr="002C1A7A">
        <w:rPr>
          <w:rFonts w:ascii="Noto Sans" w:eastAsia="Times New Roman" w:hAnsi="Noto Sans" w:cs="Noto Sans"/>
          <w:b/>
          <w:sz w:val="20"/>
          <w:szCs w:val="20"/>
          <w:u w:val="single"/>
          <w:lang w:eastAsia="es-MX"/>
        </w:rPr>
        <w:t>,</w:t>
      </w:r>
      <w:r w:rsidRPr="002C1A7A">
        <w:rPr>
          <w:rFonts w:ascii="Noto Sans" w:eastAsia="Times New Roman" w:hAnsi="Noto Sans" w:cs="Noto Sans"/>
          <w:sz w:val="20"/>
          <w:szCs w:val="20"/>
          <w:lang w:eastAsia="es-MX"/>
        </w:rPr>
        <w:t xml:space="preserve"> cuya expedición  tendrá </w:t>
      </w:r>
      <w:r w:rsidRPr="002C1A7A">
        <w:rPr>
          <w:rFonts w:ascii="Noto Sans" w:eastAsia="Times New Roman" w:hAnsi="Noto Sans" w:cs="Noto Sans"/>
          <w:b/>
          <w:sz w:val="20"/>
          <w:szCs w:val="20"/>
          <w:lang w:eastAsia="es-MX"/>
        </w:rPr>
        <w:t>una vigencia de 30 días</w:t>
      </w:r>
      <w:r w:rsidRPr="002C1A7A">
        <w:rPr>
          <w:rFonts w:ascii="Noto Sans" w:eastAsia="Times New Roman" w:hAnsi="Noto Sans" w:cs="Noto Sans"/>
          <w:sz w:val="20"/>
          <w:szCs w:val="20"/>
          <w:lang w:eastAsia="es-MX"/>
        </w:rPr>
        <w:t xml:space="preserve"> naturales contados a partir del día de su emisión</w:t>
      </w:r>
      <w:r w:rsidR="00231B8A">
        <w:rPr>
          <w:rFonts w:ascii="Noto Sans" w:eastAsia="Times New Roman" w:hAnsi="Noto Sans" w:cs="Noto Sans"/>
          <w:sz w:val="20"/>
          <w:szCs w:val="20"/>
          <w:lang w:eastAsia="es-MX"/>
        </w:rPr>
        <w:t>.</w:t>
      </w:r>
      <w:r w:rsidRPr="002C1A7A">
        <w:rPr>
          <w:rFonts w:ascii="Noto Sans" w:eastAsia="Times New Roman" w:hAnsi="Noto Sans" w:cs="Noto Sans"/>
          <w:sz w:val="20"/>
          <w:szCs w:val="20"/>
          <w:lang w:eastAsia="es-MX"/>
        </w:rPr>
        <w:t xml:space="preserve"> </w:t>
      </w:r>
    </w:p>
    <w:p w14:paraId="6F441158" w14:textId="028A2435" w:rsidR="002C1A7A" w:rsidRDefault="002C1A7A" w:rsidP="00677906">
      <w:pPr>
        <w:jc w:val="both"/>
        <w:rPr>
          <w:rFonts w:ascii="Noto Sans" w:eastAsia="Times New Roman" w:hAnsi="Noto Sans" w:cs="Noto Sans"/>
          <w:b/>
          <w:sz w:val="20"/>
          <w:szCs w:val="20"/>
          <w:lang w:eastAsia="es-MX"/>
        </w:rPr>
      </w:pPr>
      <w:r w:rsidRPr="002C1A7A">
        <w:rPr>
          <w:rFonts w:ascii="Noto Sans" w:eastAsia="Times New Roman" w:hAnsi="Noto Sans" w:cs="Noto Sans"/>
          <w:b/>
          <w:sz w:val="20"/>
          <w:szCs w:val="20"/>
          <w:lang w:eastAsia="es-MX"/>
        </w:rPr>
        <w:lastRenderedPageBreak/>
        <w:t xml:space="preserve">Reglas para la obtención de la </w:t>
      </w:r>
      <w:r w:rsidR="003C14AC">
        <w:rPr>
          <w:rFonts w:ascii="Noto Sans" w:eastAsia="Times New Roman" w:hAnsi="Noto Sans" w:cs="Noto Sans"/>
          <w:b/>
          <w:sz w:val="20"/>
          <w:szCs w:val="20"/>
          <w:lang w:eastAsia="es-MX"/>
        </w:rPr>
        <w:t>C</w:t>
      </w:r>
      <w:r w:rsidRPr="002C1A7A">
        <w:rPr>
          <w:rFonts w:ascii="Noto Sans" w:eastAsia="Times New Roman" w:hAnsi="Noto Sans" w:cs="Noto Sans"/>
          <w:b/>
          <w:sz w:val="20"/>
          <w:szCs w:val="20"/>
          <w:lang w:eastAsia="es-MX"/>
        </w:rPr>
        <w:t xml:space="preserve">onstancia de </w:t>
      </w:r>
      <w:r w:rsidR="003C14AC">
        <w:rPr>
          <w:rFonts w:ascii="Noto Sans" w:eastAsia="Times New Roman" w:hAnsi="Noto Sans" w:cs="Noto Sans"/>
          <w:b/>
          <w:sz w:val="20"/>
          <w:szCs w:val="20"/>
          <w:lang w:eastAsia="es-MX"/>
        </w:rPr>
        <w:t>S</w:t>
      </w:r>
      <w:r w:rsidRPr="002C1A7A">
        <w:rPr>
          <w:rFonts w:ascii="Noto Sans" w:eastAsia="Times New Roman" w:hAnsi="Noto Sans" w:cs="Noto Sans"/>
          <w:b/>
          <w:sz w:val="20"/>
          <w:szCs w:val="20"/>
          <w:lang w:eastAsia="es-MX"/>
        </w:rPr>
        <w:t xml:space="preserve">ituación </w:t>
      </w:r>
      <w:r w:rsidR="003C14AC">
        <w:rPr>
          <w:rFonts w:ascii="Noto Sans" w:eastAsia="Times New Roman" w:hAnsi="Noto Sans" w:cs="Noto Sans"/>
          <w:b/>
          <w:sz w:val="20"/>
          <w:szCs w:val="20"/>
          <w:lang w:eastAsia="es-MX"/>
        </w:rPr>
        <w:t>F</w:t>
      </w:r>
      <w:r w:rsidRPr="002C1A7A">
        <w:rPr>
          <w:rFonts w:ascii="Noto Sans" w:eastAsia="Times New Roman" w:hAnsi="Noto Sans" w:cs="Noto Sans"/>
          <w:b/>
          <w:sz w:val="20"/>
          <w:szCs w:val="20"/>
          <w:lang w:eastAsia="es-MX"/>
        </w:rPr>
        <w:t xml:space="preserve">iscal en materia de </w:t>
      </w:r>
      <w:r w:rsidR="003C14AC">
        <w:rPr>
          <w:rFonts w:ascii="Noto Sans" w:eastAsia="Times New Roman" w:hAnsi="Noto Sans" w:cs="Noto Sans"/>
          <w:b/>
          <w:sz w:val="20"/>
          <w:szCs w:val="20"/>
          <w:lang w:eastAsia="es-MX"/>
        </w:rPr>
        <w:t xml:space="preserve">obligaciones fiscales relativas a las </w:t>
      </w:r>
      <w:r w:rsidRPr="002C1A7A">
        <w:rPr>
          <w:rFonts w:ascii="Noto Sans" w:eastAsia="Times New Roman" w:hAnsi="Noto Sans" w:cs="Noto Sans"/>
          <w:b/>
          <w:sz w:val="20"/>
          <w:szCs w:val="20"/>
          <w:lang w:eastAsia="es-MX"/>
        </w:rPr>
        <w:t xml:space="preserve">aportaciones patronales y entero de </w:t>
      </w:r>
      <w:r w:rsidR="003C14AC">
        <w:rPr>
          <w:rFonts w:ascii="Noto Sans" w:eastAsia="Times New Roman" w:hAnsi="Noto Sans" w:cs="Noto Sans"/>
          <w:b/>
          <w:sz w:val="20"/>
          <w:szCs w:val="20"/>
          <w:lang w:eastAsia="es-MX"/>
        </w:rPr>
        <w:t>descuentos del Instituto del Fondo Nacional de la Vivienda para los Trabajadores (INFONAVIT)</w:t>
      </w:r>
      <w:r w:rsidRPr="002C1A7A">
        <w:rPr>
          <w:rFonts w:ascii="Noto Sans" w:eastAsia="Times New Roman" w:hAnsi="Noto Sans" w:cs="Noto Sans"/>
          <w:b/>
          <w:sz w:val="20"/>
          <w:szCs w:val="20"/>
          <w:lang w:eastAsia="es-MX"/>
        </w:rPr>
        <w:t>.</w:t>
      </w:r>
    </w:p>
    <w:p w14:paraId="1AE7BBDC" w14:textId="77777777" w:rsidR="009966BF" w:rsidRDefault="009966BF" w:rsidP="003C14AC">
      <w:pPr>
        <w:shd w:val="clear" w:color="auto" w:fill="FFFFFF"/>
        <w:ind w:firstLine="288"/>
        <w:jc w:val="both"/>
        <w:rPr>
          <w:rFonts w:ascii="Noto Sans" w:eastAsia="Times New Roman" w:hAnsi="Noto Sans" w:cs="Noto Sans"/>
          <w:b/>
          <w:sz w:val="20"/>
          <w:szCs w:val="20"/>
          <w:lang w:eastAsia="es-MX"/>
        </w:rPr>
      </w:pPr>
    </w:p>
    <w:p w14:paraId="215A517C" w14:textId="411B66FD" w:rsidR="002C1A7A" w:rsidRPr="002C1A7A" w:rsidRDefault="002C1A7A" w:rsidP="002C1A7A">
      <w:pPr>
        <w:ind w:firstLine="9"/>
        <w:jc w:val="both"/>
        <w:rPr>
          <w:rFonts w:ascii="Noto Sans" w:eastAsia="Times New Roman" w:hAnsi="Noto Sans" w:cs="Noto Sans"/>
          <w:sz w:val="20"/>
          <w:szCs w:val="20"/>
          <w:lang w:eastAsia="es-MX"/>
        </w:rPr>
      </w:pPr>
      <w:r w:rsidRPr="002C1A7A">
        <w:rPr>
          <w:rFonts w:ascii="Noto Sans" w:eastAsia="Times New Roman" w:hAnsi="Noto Sans" w:cs="Noto Sans"/>
          <w:b/>
          <w:sz w:val="20"/>
          <w:szCs w:val="20"/>
          <w:lang w:eastAsia="es-MX"/>
        </w:rPr>
        <w:t>Primera.-</w:t>
      </w:r>
      <w:r w:rsidRPr="002C1A7A">
        <w:rPr>
          <w:rFonts w:ascii="Noto Sans" w:eastAsia="Times New Roman" w:hAnsi="Noto Sans" w:cs="Noto Sans"/>
          <w:sz w:val="20"/>
          <w:szCs w:val="20"/>
          <w:lang w:eastAsia="es-MX"/>
        </w:rPr>
        <w:t xml:space="preserve"> L</w:t>
      </w:r>
      <w:r w:rsidR="009966BF">
        <w:rPr>
          <w:rFonts w:ascii="Noto Sans" w:eastAsia="Times New Roman" w:hAnsi="Noto Sans" w:cs="Noto Sans"/>
          <w:sz w:val="20"/>
          <w:szCs w:val="20"/>
          <w:lang w:eastAsia="es-MX"/>
        </w:rPr>
        <w:t>a</w:t>
      </w:r>
      <w:r w:rsidRPr="002C1A7A">
        <w:rPr>
          <w:rFonts w:ascii="Noto Sans" w:eastAsia="Times New Roman" w:hAnsi="Noto Sans" w:cs="Noto Sans"/>
          <w:sz w:val="20"/>
          <w:szCs w:val="20"/>
          <w:lang w:eastAsia="es-MX"/>
        </w:rPr>
        <w:t>s p</w:t>
      </w:r>
      <w:r w:rsidR="009966BF">
        <w:rPr>
          <w:rFonts w:ascii="Noto Sans" w:eastAsia="Times New Roman" w:hAnsi="Noto Sans" w:cs="Noto Sans"/>
          <w:sz w:val="20"/>
          <w:szCs w:val="20"/>
          <w:lang w:eastAsia="es-MX"/>
        </w:rPr>
        <w:t xml:space="preserve">ersonas físicas o morales que por así convenir a sus intereses o </w:t>
      </w:r>
      <w:r w:rsidRPr="002C1A7A">
        <w:rPr>
          <w:rFonts w:ascii="Noto Sans" w:eastAsia="Times New Roman" w:hAnsi="Noto Sans" w:cs="Noto Sans"/>
          <w:sz w:val="20"/>
          <w:szCs w:val="20"/>
          <w:lang w:eastAsia="es-MX"/>
        </w:rPr>
        <w:t xml:space="preserve">para efectos de celebrar contrataciones con las dependencias y entidades a que se refiere el artículo </w:t>
      </w:r>
      <w:r w:rsidRPr="002C1A7A">
        <w:rPr>
          <w:rFonts w:ascii="Noto Sans" w:eastAsia="Times New Roman" w:hAnsi="Noto Sans" w:cs="Noto Sans"/>
          <w:b/>
          <w:sz w:val="20"/>
          <w:szCs w:val="20"/>
          <w:lang w:eastAsia="es-MX"/>
        </w:rPr>
        <w:t>32-D</w:t>
      </w:r>
      <w:r w:rsidRPr="002C1A7A">
        <w:rPr>
          <w:rFonts w:ascii="Noto Sans" w:eastAsia="Times New Roman" w:hAnsi="Noto Sans" w:cs="Noto Sans"/>
          <w:sz w:val="20"/>
          <w:szCs w:val="20"/>
          <w:lang w:eastAsia="es-MX"/>
        </w:rPr>
        <w:t xml:space="preserve"> del Código Fiscal de la Federación y, en su caso, los que aquéllos subcontraten</w:t>
      </w:r>
      <w:r w:rsidR="009966BF">
        <w:rPr>
          <w:rFonts w:ascii="Noto Sans" w:eastAsia="Times New Roman" w:hAnsi="Noto Sans" w:cs="Noto Sans"/>
          <w:sz w:val="20"/>
          <w:szCs w:val="20"/>
          <w:lang w:eastAsia="es-MX"/>
        </w:rPr>
        <w:t xml:space="preserve"> en los términos previstos por las disposiciones legales, </w:t>
      </w:r>
      <w:r w:rsidRPr="002C1A7A">
        <w:rPr>
          <w:rFonts w:ascii="Noto Sans" w:eastAsia="Times New Roman" w:hAnsi="Noto Sans" w:cs="Noto Sans"/>
          <w:sz w:val="20"/>
          <w:szCs w:val="20"/>
          <w:lang w:eastAsia="es-MX"/>
        </w:rPr>
        <w:t>o quienes pretendan acceder al otorgamiento de subsidios y estímulos de las mismas dependencias y entidades, requieran del INFONAVIT, una constancia de situación fiscal</w:t>
      </w:r>
      <w:r w:rsidR="009966BF">
        <w:rPr>
          <w:rFonts w:ascii="Noto Sans" w:eastAsia="Times New Roman" w:hAnsi="Noto Sans" w:cs="Noto Sans"/>
          <w:sz w:val="20"/>
          <w:szCs w:val="20"/>
          <w:lang w:eastAsia="es-MX"/>
        </w:rPr>
        <w:t xml:space="preserve"> en materia obligaciones fiscales relativas a las aportaciones patronales y entero de descuentos</w:t>
      </w:r>
      <w:r w:rsidRPr="002C1A7A">
        <w:rPr>
          <w:rFonts w:ascii="Noto Sans" w:eastAsia="Times New Roman" w:hAnsi="Noto Sans" w:cs="Noto Sans"/>
          <w:sz w:val="20"/>
          <w:szCs w:val="20"/>
          <w:lang w:eastAsia="es-MX"/>
        </w:rPr>
        <w:t>, deberán obtenerla</w:t>
      </w:r>
      <w:r w:rsidR="009966BF">
        <w:rPr>
          <w:rFonts w:ascii="Noto Sans" w:eastAsia="Times New Roman" w:hAnsi="Noto Sans" w:cs="Noto Sans"/>
          <w:sz w:val="20"/>
          <w:szCs w:val="20"/>
          <w:lang w:eastAsia="es-MX"/>
        </w:rPr>
        <w:t xml:space="preserve"> </w:t>
      </w:r>
      <w:r w:rsidRPr="002C1A7A">
        <w:rPr>
          <w:rFonts w:ascii="Noto Sans" w:eastAsia="Times New Roman" w:hAnsi="Noto Sans" w:cs="Noto Sans"/>
          <w:sz w:val="20"/>
          <w:szCs w:val="20"/>
          <w:lang w:eastAsia="es-MX"/>
        </w:rPr>
        <w:t>de conformidad con las presentes reglas.</w:t>
      </w:r>
    </w:p>
    <w:p w14:paraId="20F4C6E8" w14:textId="77777777" w:rsidR="002C1A7A" w:rsidRPr="002C1A7A" w:rsidRDefault="002C1A7A" w:rsidP="002C1A7A">
      <w:pPr>
        <w:ind w:firstLine="9"/>
        <w:jc w:val="both"/>
        <w:rPr>
          <w:rFonts w:ascii="Noto Sans" w:eastAsia="Times New Roman" w:hAnsi="Noto Sans" w:cs="Noto Sans"/>
          <w:sz w:val="20"/>
          <w:szCs w:val="20"/>
          <w:lang w:eastAsia="es-MX"/>
        </w:rPr>
      </w:pPr>
    </w:p>
    <w:p w14:paraId="78FB23AB" w14:textId="60AB48D1" w:rsidR="009966BF" w:rsidRDefault="002C1A7A" w:rsidP="002C1A7A">
      <w:pPr>
        <w:ind w:firstLine="9"/>
        <w:jc w:val="both"/>
        <w:rPr>
          <w:rFonts w:ascii="Noto Sans" w:eastAsia="Times New Roman" w:hAnsi="Noto Sans" w:cs="Noto Sans"/>
          <w:sz w:val="20"/>
          <w:szCs w:val="20"/>
          <w:lang w:eastAsia="es-MX"/>
        </w:rPr>
      </w:pPr>
      <w:r w:rsidRPr="002C1A7A">
        <w:rPr>
          <w:rFonts w:ascii="Noto Sans" w:eastAsia="Times New Roman" w:hAnsi="Noto Sans" w:cs="Noto Sans"/>
          <w:b/>
          <w:sz w:val="20"/>
          <w:szCs w:val="20"/>
          <w:lang w:eastAsia="es-MX"/>
        </w:rPr>
        <w:t>Segunda.-</w:t>
      </w:r>
      <w:r w:rsidR="009966BF">
        <w:rPr>
          <w:rFonts w:ascii="Noto Sans" w:eastAsia="Times New Roman" w:hAnsi="Noto Sans" w:cs="Noto Sans"/>
          <w:b/>
          <w:sz w:val="20"/>
          <w:szCs w:val="20"/>
          <w:lang w:eastAsia="es-MX"/>
        </w:rPr>
        <w:t xml:space="preserve"> </w:t>
      </w:r>
      <w:r w:rsidR="009966BF" w:rsidRPr="002C1A7A">
        <w:rPr>
          <w:rFonts w:ascii="Noto Sans" w:eastAsia="Times New Roman" w:hAnsi="Noto Sans" w:cs="Noto Sans"/>
          <w:sz w:val="20"/>
          <w:szCs w:val="20"/>
          <w:lang w:eastAsia="es-MX"/>
        </w:rPr>
        <w:t>L</w:t>
      </w:r>
      <w:r w:rsidR="009966BF">
        <w:rPr>
          <w:rFonts w:ascii="Noto Sans" w:eastAsia="Times New Roman" w:hAnsi="Noto Sans" w:cs="Noto Sans"/>
          <w:sz w:val="20"/>
          <w:szCs w:val="20"/>
          <w:lang w:eastAsia="es-MX"/>
        </w:rPr>
        <w:t>a</w:t>
      </w:r>
      <w:r w:rsidR="009966BF" w:rsidRPr="002C1A7A">
        <w:rPr>
          <w:rFonts w:ascii="Noto Sans" w:eastAsia="Times New Roman" w:hAnsi="Noto Sans" w:cs="Noto Sans"/>
          <w:sz w:val="20"/>
          <w:szCs w:val="20"/>
          <w:lang w:eastAsia="es-MX"/>
        </w:rPr>
        <w:t>s p</w:t>
      </w:r>
      <w:r w:rsidR="009966BF">
        <w:rPr>
          <w:rFonts w:ascii="Noto Sans" w:eastAsia="Times New Roman" w:hAnsi="Noto Sans" w:cs="Noto Sans"/>
          <w:sz w:val="20"/>
          <w:szCs w:val="20"/>
          <w:lang w:eastAsia="es-MX"/>
        </w:rPr>
        <w:t xml:space="preserve">ersonas físicas o morales interesados, podrán obtener la Constancia de Situación Fiscal a que se refieren las presentes Reglas mediante el servicio que para ello disponga el </w:t>
      </w:r>
      <w:r w:rsidRPr="002C1A7A">
        <w:rPr>
          <w:rFonts w:ascii="Noto Sans" w:eastAsia="Times New Roman" w:hAnsi="Noto Sans" w:cs="Noto Sans"/>
          <w:sz w:val="20"/>
          <w:szCs w:val="20"/>
          <w:lang w:eastAsia="es-MX"/>
        </w:rPr>
        <w:t>INFONAVIT</w:t>
      </w:r>
      <w:r w:rsidR="009966BF">
        <w:rPr>
          <w:rFonts w:ascii="Noto Sans" w:eastAsia="Times New Roman" w:hAnsi="Noto Sans" w:cs="Noto Sans"/>
          <w:sz w:val="20"/>
          <w:szCs w:val="20"/>
          <w:lang w:eastAsia="es-MX"/>
        </w:rPr>
        <w:t xml:space="preserve"> en el Portal Empresarial </w:t>
      </w:r>
      <w:hyperlink r:id="rId15" w:history="1">
        <w:r w:rsidR="009966BF" w:rsidRPr="00371CC6">
          <w:rPr>
            <w:rStyle w:val="Hipervnculo"/>
            <w:rFonts w:ascii="Noto Sans" w:eastAsia="Times New Roman" w:hAnsi="Noto Sans" w:cs="Noto Sans"/>
            <w:sz w:val="20"/>
            <w:szCs w:val="20"/>
            <w:lang w:eastAsia="es-MX"/>
          </w:rPr>
          <w:t>https://empresarios.infornavit.org.mx/</w:t>
        </w:r>
      </w:hyperlink>
      <w:r w:rsidR="009966BF">
        <w:rPr>
          <w:rFonts w:ascii="Noto Sans" w:eastAsia="Times New Roman" w:hAnsi="Noto Sans" w:cs="Noto Sans"/>
          <w:sz w:val="20"/>
          <w:szCs w:val="20"/>
          <w:lang w:eastAsia="es-MX"/>
        </w:rPr>
        <w:t xml:space="preserve"> y Portal Institucional </w:t>
      </w:r>
      <w:hyperlink r:id="rId16" w:history="1">
        <w:r w:rsidR="009966BF" w:rsidRPr="00371CC6">
          <w:rPr>
            <w:rStyle w:val="Hipervnculo"/>
            <w:rFonts w:ascii="Noto Sans" w:eastAsia="Times New Roman" w:hAnsi="Noto Sans" w:cs="Noto Sans"/>
            <w:sz w:val="20"/>
            <w:szCs w:val="20"/>
            <w:lang w:eastAsia="es-MX"/>
          </w:rPr>
          <w:t>https://www.infonavit.org.mx</w:t>
        </w:r>
      </w:hyperlink>
      <w:r w:rsidR="009966BF">
        <w:rPr>
          <w:rFonts w:ascii="Noto Sans" w:eastAsia="Times New Roman" w:hAnsi="Noto Sans" w:cs="Noto Sans"/>
          <w:sz w:val="20"/>
          <w:szCs w:val="20"/>
          <w:lang w:eastAsia="es-MX"/>
        </w:rPr>
        <w:t xml:space="preserve"> en la sección Constancia de Situación Fiscal, al cual accederán, mediante el uso de su firma electrónica avanzada expedida por el Servicio de Administración Tributaria en términos de la legislación vigente. </w:t>
      </w:r>
    </w:p>
    <w:p w14:paraId="42540108" w14:textId="77777777" w:rsidR="009966BF" w:rsidRDefault="009966BF" w:rsidP="002C1A7A">
      <w:pPr>
        <w:ind w:firstLine="9"/>
        <w:jc w:val="both"/>
        <w:rPr>
          <w:rFonts w:ascii="Noto Sans" w:eastAsia="Times New Roman" w:hAnsi="Noto Sans" w:cs="Noto Sans"/>
          <w:sz w:val="20"/>
          <w:szCs w:val="20"/>
          <w:lang w:eastAsia="es-MX"/>
        </w:rPr>
      </w:pPr>
    </w:p>
    <w:p w14:paraId="1F75723C" w14:textId="0F655C6E" w:rsidR="009966BF" w:rsidRDefault="002C1A7A" w:rsidP="009966BF">
      <w:pPr>
        <w:ind w:firstLine="9"/>
        <w:jc w:val="both"/>
        <w:rPr>
          <w:rFonts w:ascii="Noto Sans" w:eastAsia="Times New Roman" w:hAnsi="Noto Sans" w:cs="Noto Sans"/>
          <w:sz w:val="20"/>
          <w:szCs w:val="20"/>
          <w:lang w:eastAsia="es-MX"/>
        </w:rPr>
      </w:pPr>
      <w:r w:rsidRPr="002C1A7A">
        <w:rPr>
          <w:rFonts w:ascii="Noto Sans" w:eastAsia="Times New Roman" w:hAnsi="Noto Sans" w:cs="Noto Sans"/>
          <w:b/>
          <w:sz w:val="20"/>
          <w:szCs w:val="20"/>
          <w:lang w:eastAsia="es-MX"/>
        </w:rPr>
        <w:t>Tercera.-</w:t>
      </w:r>
      <w:r w:rsidR="009966BF">
        <w:rPr>
          <w:rFonts w:ascii="Noto Sans" w:eastAsia="Times New Roman" w:hAnsi="Noto Sans" w:cs="Noto Sans"/>
          <w:sz w:val="20"/>
          <w:szCs w:val="20"/>
          <w:lang w:eastAsia="es-MX"/>
        </w:rPr>
        <w:t xml:space="preserve"> </w:t>
      </w:r>
      <w:r w:rsidRPr="002C1A7A">
        <w:rPr>
          <w:rFonts w:ascii="Noto Sans" w:eastAsia="Times New Roman" w:hAnsi="Noto Sans" w:cs="Noto Sans"/>
          <w:sz w:val="20"/>
          <w:szCs w:val="20"/>
          <w:lang w:eastAsia="es-MX"/>
        </w:rPr>
        <w:t>El INFONAVIT e</w:t>
      </w:r>
      <w:r w:rsidR="009966BF">
        <w:rPr>
          <w:rFonts w:ascii="Noto Sans" w:eastAsia="Times New Roman" w:hAnsi="Noto Sans" w:cs="Noto Sans"/>
          <w:sz w:val="20"/>
          <w:szCs w:val="20"/>
          <w:lang w:eastAsia="es-MX"/>
        </w:rPr>
        <w:t>miti</w:t>
      </w:r>
      <w:r w:rsidRPr="002C1A7A">
        <w:rPr>
          <w:rFonts w:ascii="Noto Sans" w:eastAsia="Times New Roman" w:hAnsi="Noto Sans" w:cs="Noto Sans"/>
          <w:sz w:val="20"/>
          <w:szCs w:val="20"/>
          <w:lang w:eastAsia="es-MX"/>
        </w:rPr>
        <w:t>rá</w:t>
      </w:r>
      <w:r w:rsidR="009966BF">
        <w:rPr>
          <w:rFonts w:ascii="Noto Sans" w:eastAsia="Times New Roman" w:hAnsi="Noto Sans" w:cs="Noto Sans"/>
          <w:sz w:val="20"/>
          <w:szCs w:val="20"/>
          <w:lang w:eastAsia="es-MX"/>
        </w:rPr>
        <w:t xml:space="preserve"> las Constancias de Situación Fiscal en materia obligaciones fiscal</w:t>
      </w:r>
      <w:r w:rsidR="00F34B82">
        <w:rPr>
          <w:rFonts w:ascii="Noto Sans" w:eastAsia="Times New Roman" w:hAnsi="Noto Sans" w:cs="Noto Sans"/>
          <w:sz w:val="20"/>
          <w:szCs w:val="20"/>
          <w:lang w:eastAsia="es-MX"/>
        </w:rPr>
        <w:t>es</w:t>
      </w:r>
      <w:r w:rsidR="009966BF">
        <w:rPr>
          <w:rFonts w:ascii="Noto Sans" w:eastAsia="Times New Roman" w:hAnsi="Noto Sans" w:cs="Noto Sans"/>
          <w:sz w:val="20"/>
          <w:szCs w:val="20"/>
          <w:lang w:eastAsia="es-MX"/>
        </w:rPr>
        <w:t xml:space="preserve"> relativas a las aportaciones patronales y entero de descuentos, a partir de la información con la que cuenta en los sistemas informáticos del INFONAVIT y, reflejaran la situación que guardan los solicitantes, informando entre otros sobre: los adeudos autodeterminados o créditos fiscales determinados por el INFONAVIT, con sus respectivos accesorios, así como si los adeudos se encuentran garantizados o bien, si se identifican convenios de pago que el solicitante haya celebrado con el INFONAVIT. </w:t>
      </w:r>
    </w:p>
    <w:p w14:paraId="74C94913" w14:textId="77777777" w:rsidR="00F34B82" w:rsidRDefault="00F34B82" w:rsidP="009966BF">
      <w:pPr>
        <w:ind w:firstLine="9"/>
        <w:jc w:val="both"/>
        <w:rPr>
          <w:rFonts w:ascii="Noto Sans" w:eastAsia="Times New Roman" w:hAnsi="Noto Sans" w:cs="Noto Sans"/>
          <w:sz w:val="20"/>
          <w:szCs w:val="20"/>
          <w:lang w:eastAsia="es-MX"/>
        </w:rPr>
      </w:pPr>
    </w:p>
    <w:p w14:paraId="69055DF4" w14:textId="188A9CBC" w:rsidR="00F34B82" w:rsidRDefault="00F34B82" w:rsidP="009966BF">
      <w:pPr>
        <w:ind w:firstLine="9"/>
        <w:jc w:val="both"/>
        <w:rPr>
          <w:rFonts w:ascii="Noto Sans" w:eastAsia="Times New Roman" w:hAnsi="Noto Sans" w:cs="Noto Sans"/>
          <w:sz w:val="20"/>
          <w:szCs w:val="20"/>
          <w:lang w:eastAsia="es-MX"/>
        </w:rPr>
      </w:pPr>
      <w:r>
        <w:rPr>
          <w:rFonts w:ascii="Noto Sans" w:eastAsia="Times New Roman" w:hAnsi="Noto Sans" w:cs="Noto Sans"/>
          <w:sz w:val="20"/>
          <w:szCs w:val="20"/>
          <w:lang w:eastAsia="es-MX"/>
        </w:rPr>
        <w:t xml:space="preserve">En caso de que no existan registros patronales asociados al Registro Federal de Contribuyentes de la persona física o moral solicitante, el INFONAVIT se pronunciará al respecto. </w:t>
      </w:r>
    </w:p>
    <w:p w14:paraId="5B99F4A0" w14:textId="77777777" w:rsidR="00F34B82" w:rsidRDefault="00F34B82" w:rsidP="009966BF">
      <w:pPr>
        <w:ind w:firstLine="9"/>
        <w:jc w:val="both"/>
        <w:rPr>
          <w:rFonts w:ascii="Noto Sans" w:eastAsia="Times New Roman" w:hAnsi="Noto Sans" w:cs="Noto Sans"/>
          <w:sz w:val="20"/>
          <w:szCs w:val="20"/>
          <w:lang w:eastAsia="es-MX"/>
        </w:rPr>
      </w:pPr>
    </w:p>
    <w:p w14:paraId="1646D1D6" w14:textId="15D96D47" w:rsidR="002C1A7A" w:rsidRPr="002C1A7A" w:rsidRDefault="00F34B82" w:rsidP="00F34B82">
      <w:pPr>
        <w:ind w:firstLine="9"/>
        <w:jc w:val="both"/>
        <w:rPr>
          <w:rFonts w:ascii="Noto Sans" w:eastAsia="Times New Roman" w:hAnsi="Noto Sans" w:cs="Noto Sans"/>
          <w:sz w:val="20"/>
          <w:szCs w:val="20"/>
          <w:lang w:eastAsia="es-MX"/>
        </w:rPr>
      </w:pPr>
      <w:r>
        <w:rPr>
          <w:rFonts w:ascii="Noto Sans" w:eastAsia="Times New Roman" w:hAnsi="Noto Sans" w:cs="Noto Sans"/>
          <w:b/>
          <w:sz w:val="20"/>
          <w:szCs w:val="20"/>
          <w:lang w:eastAsia="es-MX"/>
        </w:rPr>
        <w:t>Cuarta</w:t>
      </w:r>
      <w:r w:rsidRPr="002C1A7A">
        <w:rPr>
          <w:rFonts w:ascii="Noto Sans" w:eastAsia="Times New Roman" w:hAnsi="Noto Sans" w:cs="Noto Sans"/>
          <w:b/>
          <w:sz w:val="20"/>
          <w:szCs w:val="20"/>
          <w:lang w:eastAsia="es-MX"/>
        </w:rPr>
        <w:t>.-</w:t>
      </w:r>
      <w:r>
        <w:rPr>
          <w:rFonts w:ascii="Noto Sans" w:eastAsia="Times New Roman" w:hAnsi="Noto Sans" w:cs="Noto Sans"/>
          <w:b/>
          <w:sz w:val="20"/>
          <w:szCs w:val="20"/>
          <w:lang w:eastAsia="es-MX"/>
        </w:rPr>
        <w:t xml:space="preserve"> </w:t>
      </w:r>
      <w:r>
        <w:rPr>
          <w:rFonts w:ascii="Noto Sans" w:eastAsia="Times New Roman" w:hAnsi="Noto Sans" w:cs="Noto Sans"/>
          <w:sz w:val="20"/>
          <w:szCs w:val="20"/>
          <w:lang w:eastAsia="es-MX"/>
        </w:rPr>
        <w:t xml:space="preserve">Considerando la información de cada solicitante, el INFONAVIT emitirá la Constancia de Situación Fiscal en materia obligaciones fiscales relativas a las aportaciones patronales y entero de descuento en los términos siguientes: </w:t>
      </w:r>
    </w:p>
    <w:p w14:paraId="35ECC879" w14:textId="77777777" w:rsidR="002C1A7A" w:rsidRPr="002C1A7A" w:rsidRDefault="002C1A7A" w:rsidP="002C1A7A">
      <w:pPr>
        <w:ind w:firstLine="9"/>
        <w:jc w:val="both"/>
        <w:rPr>
          <w:rFonts w:ascii="Noto Sans" w:eastAsia="Times New Roman" w:hAnsi="Noto Sans" w:cs="Noto Sans"/>
          <w:sz w:val="20"/>
          <w:szCs w:val="20"/>
          <w:lang w:eastAsia="es-MX"/>
        </w:rPr>
      </w:pPr>
    </w:p>
    <w:p w14:paraId="57D3999B" w14:textId="1E689DCC" w:rsidR="002C1A7A" w:rsidRPr="002C1A7A" w:rsidRDefault="00F34B82" w:rsidP="002C1A7A">
      <w:pPr>
        <w:ind w:firstLine="9"/>
        <w:jc w:val="both"/>
        <w:rPr>
          <w:rFonts w:ascii="Noto Sans" w:eastAsia="Times New Roman" w:hAnsi="Noto Sans" w:cs="Noto Sans"/>
          <w:sz w:val="20"/>
          <w:szCs w:val="20"/>
          <w:lang w:eastAsia="es-MX"/>
        </w:rPr>
      </w:pPr>
      <w:r>
        <w:rPr>
          <w:rFonts w:ascii="Noto Sans" w:eastAsia="Times New Roman" w:hAnsi="Noto Sans" w:cs="Noto Sans"/>
          <w:b/>
          <w:sz w:val="20"/>
          <w:szCs w:val="20"/>
          <w:lang w:eastAsia="es-MX"/>
        </w:rPr>
        <w:t>“</w:t>
      </w:r>
      <w:r w:rsidR="002C1A7A" w:rsidRPr="002C1A7A">
        <w:rPr>
          <w:rFonts w:ascii="Noto Sans" w:eastAsia="Times New Roman" w:hAnsi="Noto Sans" w:cs="Noto Sans"/>
          <w:b/>
          <w:sz w:val="20"/>
          <w:szCs w:val="20"/>
          <w:lang w:eastAsia="es-MX"/>
        </w:rPr>
        <w:t>Sin adeudo</w:t>
      </w:r>
      <w:r>
        <w:rPr>
          <w:rFonts w:ascii="Noto Sans" w:eastAsia="Times New Roman" w:hAnsi="Noto Sans" w:cs="Noto Sans"/>
          <w:b/>
          <w:sz w:val="20"/>
          <w:szCs w:val="20"/>
          <w:lang w:eastAsia="es-MX"/>
        </w:rPr>
        <w:t xml:space="preserve">”, </w:t>
      </w:r>
      <w:r>
        <w:rPr>
          <w:rFonts w:ascii="Noto Sans" w:eastAsia="Times New Roman" w:hAnsi="Noto Sans" w:cs="Noto Sans"/>
          <w:sz w:val="20"/>
          <w:szCs w:val="20"/>
          <w:lang w:eastAsia="es-MX"/>
        </w:rPr>
        <w:t xml:space="preserve">supuesto que se actualiza si el solicitante está inscrito ante el INFONAVIT con el carácter de patrón y no presente adeudos autodeterminados o determinados, o bien, en el caso de presentar adeudos, estos se encuentren garantizados o bien, hubiera suscrito un convenio de pago de dichos adeudos siempre que, en este último caso las obligaciones de pagos asumidas en el convenio estén debidamente cumplidas a la fecha de la emisión de la Constancia. </w:t>
      </w:r>
    </w:p>
    <w:p w14:paraId="6BB8AC5E" w14:textId="37E48826" w:rsidR="002C1A7A" w:rsidRPr="002C1A7A" w:rsidRDefault="00F34B82" w:rsidP="002C1A7A">
      <w:pPr>
        <w:ind w:firstLine="9"/>
        <w:jc w:val="both"/>
        <w:rPr>
          <w:rFonts w:ascii="Noto Sans" w:eastAsia="Times New Roman" w:hAnsi="Noto Sans" w:cs="Noto Sans"/>
          <w:sz w:val="20"/>
          <w:szCs w:val="20"/>
          <w:lang w:eastAsia="es-MX"/>
        </w:rPr>
      </w:pPr>
      <w:r>
        <w:rPr>
          <w:rFonts w:ascii="Noto Sans" w:eastAsia="Times New Roman" w:hAnsi="Noto Sans" w:cs="Noto Sans"/>
          <w:b/>
          <w:sz w:val="20"/>
          <w:szCs w:val="20"/>
          <w:lang w:eastAsia="es-MX"/>
        </w:rPr>
        <w:t>“</w:t>
      </w:r>
      <w:r w:rsidR="002C1A7A" w:rsidRPr="002C1A7A">
        <w:rPr>
          <w:rFonts w:ascii="Noto Sans" w:eastAsia="Times New Roman" w:hAnsi="Noto Sans" w:cs="Noto Sans"/>
          <w:b/>
          <w:sz w:val="20"/>
          <w:szCs w:val="20"/>
          <w:lang w:eastAsia="es-MX"/>
        </w:rPr>
        <w:t>Con adeudo</w:t>
      </w:r>
      <w:r>
        <w:rPr>
          <w:rFonts w:ascii="Noto Sans" w:eastAsia="Times New Roman" w:hAnsi="Noto Sans" w:cs="Noto Sans"/>
          <w:b/>
          <w:sz w:val="20"/>
          <w:szCs w:val="20"/>
          <w:lang w:eastAsia="es-MX"/>
        </w:rPr>
        <w:t xml:space="preserve">”, </w:t>
      </w:r>
      <w:r>
        <w:rPr>
          <w:rFonts w:ascii="Noto Sans" w:eastAsia="Times New Roman" w:hAnsi="Noto Sans" w:cs="Noto Sans"/>
          <w:sz w:val="20"/>
          <w:szCs w:val="20"/>
          <w:lang w:eastAsia="es-MX"/>
        </w:rPr>
        <w:t xml:space="preserve">supuesto que se actualiza si el solicitante presenta adeudos autodeterminados o determinados por el INFONAVIT y estos se encuentran garantizados o bien, en aquellos casos en los cuales, se hubiera suscrito un convenio de pago respecto de tales adeudos y, este se hubiera incumplido a la fecha de emisión de la Constancia. </w:t>
      </w:r>
    </w:p>
    <w:p w14:paraId="35E03316" w14:textId="7DE0C6A6" w:rsidR="005C2AFB" w:rsidRDefault="005C2AFB" w:rsidP="005C2AFB">
      <w:pPr>
        <w:ind w:firstLine="9"/>
        <w:jc w:val="both"/>
        <w:rPr>
          <w:rFonts w:ascii="Noto Sans" w:eastAsia="Times New Roman" w:hAnsi="Noto Sans" w:cs="Noto Sans"/>
          <w:sz w:val="20"/>
          <w:szCs w:val="20"/>
          <w:lang w:eastAsia="es-MX"/>
        </w:rPr>
      </w:pPr>
      <w:r>
        <w:rPr>
          <w:rFonts w:ascii="Noto Sans" w:eastAsia="Times New Roman" w:hAnsi="Noto Sans" w:cs="Noto Sans"/>
          <w:b/>
          <w:sz w:val="20"/>
          <w:szCs w:val="20"/>
          <w:lang w:eastAsia="es-MX"/>
        </w:rPr>
        <w:lastRenderedPageBreak/>
        <w:t>“Si</w:t>
      </w:r>
      <w:r w:rsidR="002C1A7A" w:rsidRPr="002C1A7A">
        <w:rPr>
          <w:rFonts w:ascii="Noto Sans" w:eastAsia="Times New Roman" w:hAnsi="Noto Sans" w:cs="Noto Sans"/>
          <w:b/>
          <w:sz w:val="20"/>
          <w:szCs w:val="20"/>
          <w:lang w:eastAsia="es-MX"/>
        </w:rPr>
        <w:t>n antecedente</w:t>
      </w:r>
      <w:r>
        <w:rPr>
          <w:rFonts w:ascii="Noto Sans" w:eastAsia="Times New Roman" w:hAnsi="Noto Sans" w:cs="Noto Sans"/>
          <w:b/>
          <w:sz w:val="20"/>
          <w:szCs w:val="20"/>
          <w:lang w:eastAsia="es-MX"/>
        </w:rPr>
        <w:t>s”</w:t>
      </w:r>
      <w:r w:rsidR="002C1A7A" w:rsidRPr="002C1A7A">
        <w:rPr>
          <w:rFonts w:ascii="Noto Sans" w:eastAsia="Times New Roman" w:hAnsi="Noto Sans" w:cs="Noto Sans"/>
          <w:b/>
          <w:sz w:val="20"/>
          <w:szCs w:val="20"/>
          <w:lang w:eastAsia="es-MX"/>
        </w:rPr>
        <w:t xml:space="preserve"> </w:t>
      </w:r>
      <w:r>
        <w:rPr>
          <w:rFonts w:ascii="Noto Sans" w:eastAsia="Times New Roman" w:hAnsi="Noto Sans" w:cs="Noto Sans"/>
          <w:sz w:val="20"/>
          <w:szCs w:val="20"/>
          <w:lang w:eastAsia="es-MX"/>
        </w:rPr>
        <w:t>supuesto que se actualiza si el solicitante no cuenta con n</w:t>
      </w:r>
      <w:r w:rsidR="00604E93">
        <w:rPr>
          <w:rFonts w:ascii="Noto Sans" w:eastAsia="Times New Roman" w:hAnsi="Noto Sans" w:cs="Noto Sans"/>
          <w:sz w:val="20"/>
          <w:szCs w:val="20"/>
          <w:lang w:eastAsia="es-MX"/>
        </w:rPr>
        <w:t>ú</w:t>
      </w:r>
      <w:r>
        <w:rPr>
          <w:rFonts w:ascii="Noto Sans" w:eastAsia="Times New Roman" w:hAnsi="Noto Sans" w:cs="Noto Sans"/>
          <w:sz w:val="20"/>
          <w:szCs w:val="20"/>
          <w:lang w:eastAsia="es-MX"/>
        </w:rPr>
        <w:t>mero de re</w:t>
      </w:r>
      <w:r w:rsidR="00604E93">
        <w:rPr>
          <w:rFonts w:ascii="Noto Sans" w:eastAsia="Times New Roman" w:hAnsi="Noto Sans" w:cs="Noto Sans"/>
          <w:sz w:val="20"/>
          <w:szCs w:val="20"/>
          <w:lang w:eastAsia="es-MX"/>
        </w:rPr>
        <w:t>g</w:t>
      </w:r>
      <w:r>
        <w:rPr>
          <w:rFonts w:ascii="Noto Sans" w:eastAsia="Times New Roman" w:hAnsi="Noto Sans" w:cs="Noto Sans"/>
          <w:sz w:val="20"/>
          <w:szCs w:val="20"/>
          <w:lang w:eastAsia="es-MX"/>
        </w:rPr>
        <w:t>ist</w:t>
      </w:r>
      <w:r w:rsidR="00604E93">
        <w:rPr>
          <w:rFonts w:ascii="Noto Sans" w:eastAsia="Times New Roman" w:hAnsi="Noto Sans" w:cs="Noto Sans"/>
          <w:sz w:val="20"/>
          <w:szCs w:val="20"/>
          <w:lang w:eastAsia="es-MX"/>
        </w:rPr>
        <w:t>r</w:t>
      </w:r>
      <w:r>
        <w:rPr>
          <w:rFonts w:ascii="Noto Sans" w:eastAsia="Times New Roman" w:hAnsi="Noto Sans" w:cs="Noto Sans"/>
          <w:sz w:val="20"/>
          <w:szCs w:val="20"/>
          <w:lang w:eastAsia="es-MX"/>
        </w:rPr>
        <w:t>o patronal registrado ante el INFONAVI</w:t>
      </w:r>
      <w:r w:rsidR="00604E93">
        <w:rPr>
          <w:rFonts w:ascii="Noto Sans" w:eastAsia="Times New Roman" w:hAnsi="Noto Sans" w:cs="Noto Sans"/>
          <w:sz w:val="20"/>
          <w:szCs w:val="20"/>
          <w:lang w:eastAsia="es-MX"/>
        </w:rPr>
        <w:t>T</w:t>
      </w:r>
      <w:r>
        <w:rPr>
          <w:rFonts w:ascii="Noto Sans" w:eastAsia="Times New Roman" w:hAnsi="Noto Sans" w:cs="Noto Sans"/>
          <w:sz w:val="20"/>
          <w:szCs w:val="20"/>
          <w:lang w:eastAsia="es-MX"/>
        </w:rPr>
        <w:t xml:space="preserve">. </w:t>
      </w:r>
    </w:p>
    <w:p w14:paraId="45D68AC1" w14:textId="77777777" w:rsidR="005C2AFB" w:rsidRPr="002C1A7A" w:rsidRDefault="005C2AFB" w:rsidP="005C2AFB">
      <w:pPr>
        <w:ind w:firstLine="9"/>
        <w:jc w:val="both"/>
        <w:rPr>
          <w:rFonts w:ascii="Noto Sans" w:eastAsia="Times New Roman" w:hAnsi="Noto Sans" w:cs="Noto Sans"/>
          <w:sz w:val="20"/>
          <w:szCs w:val="20"/>
          <w:lang w:eastAsia="es-MX"/>
        </w:rPr>
      </w:pPr>
    </w:p>
    <w:p w14:paraId="2A344D67" w14:textId="5A913234" w:rsidR="00604E93"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r w:rsidRPr="002C1A7A">
        <w:rPr>
          <w:rFonts w:ascii="Noto Sans" w:hAnsi="Noto Sans" w:cs="Noto Sans"/>
          <w:b/>
          <w:sz w:val="20"/>
          <w:szCs w:val="20"/>
        </w:rPr>
        <w:t>Quinta.-</w:t>
      </w:r>
      <w:r w:rsidR="00604E93">
        <w:rPr>
          <w:rFonts w:ascii="Noto Sans" w:hAnsi="Noto Sans" w:cs="Noto Sans"/>
          <w:b/>
          <w:sz w:val="20"/>
          <w:szCs w:val="20"/>
        </w:rPr>
        <w:t xml:space="preserve"> </w:t>
      </w:r>
      <w:r w:rsidRPr="002C1A7A">
        <w:rPr>
          <w:rFonts w:ascii="Noto Sans" w:hAnsi="Noto Sans" w:cs="Noto Sans"/>
          <w:sz w:val="20"/>
          <w:szCs w:val="20"/>
        </w:rPr>
        <w:t>La</w:t>
      </w:r>
      <w:r w:rsidR="00604E93">
        <w:rPr>
          <w:rFonts w:ascii="Noto Sans" w:hAnsi="Noto Sans" w:cs="Noto Sans"/>
          <w:sz w:val="20"/>
          <w:szCs w:val="20"/>
        </w:rPr>
        <w:t>s</w:t>
      </w:r>
      <w:r w:rsidRPr="002C1A7A">
        <w:rPr>
          <w:rFonts w:ascii="Noto Sans" w:hAnsi="Noto Sans" w:cs="Noto Sans"/>
          <w:sz w:val="20"/>
          <w:szCs w:val="20"/>
        </w:rPr>
        <w:t xml:space="preserve"> </w:t>
      </w:r>
      <w:r w:rsidR="00604E93">
        <w:rPr>
          <w:rFonts w:ascii="Noto Sans" w:hAnsi="Noto Sans" w:cs="Noto Sans"/>
          <w:sz w:val="20"/>
          <w:szCs w:val="20"/>
        </w:rPr>
        <w:t>C</w:t>
      </w:r>
      <w:r w:rsidRPr="002C1A7A">
        <w:rPr>
          <w:rFonts w:ascii="Noto Sans" w:hAnsi="Noto Sans" w:cs="Noto Sans"/>
          <w:sz w:val="20"/>
          <w:szCs w:val="20"/>
        </w:rPr>
        <w:t>onstancia</w:t>
      </w:r>
      <w:r w:rsidR="00604E93">
        <w:rPr>
          <w:rFonts w:ascii="Noto Sans" w:hAnsi="Noto Sans" w:cs="Noto Sans"/>
          <w:sz w:val="20"/>
          <w:szCs w:val="20"/>
        </w:rPr>
        <w:t>s</w:t>
      </w:r>
      <w:r w:rsidRPr="002C1A7A">
        <w:rPr>
          <w:rFonts w:ascii="Noto Sans" w:hAnsi="Noto Sans" w:cs="Noto Sans"/>
          <w:sz w:val="20"/>
          <w:szCs w:val="20"/>
        </w:rPr>
        <w:t xml:space="preserve"> de </w:t>
      </w:r>
      <w:r w:rsidR="00604E93">
        <w:rPr>
          <w:rFonts w:ascii="Noto Sans" w:hAnsi="Noto Sans" w:cs="Noto Sans"/>
          <w:sz w:val="20"/>
          <w:szCs w:val="20"/>
        </w:rPr>
        <w:t>S</w:t>
      </w:r>
      <w:r w:rsidRPr="002C1A7A">
        <w:rPr>
          <w:rFonts w:ascii="Noto Sans" w:hAnsi="Noto Sans" w:cs="Noto Sans"/>
          <w:sz w:val="20"/>
          <w:szCs w:val="20"/>
        </w:rPr>
        <w:t xml:space="preserve">ituación </w:t>
      </w:r>
      <w:r w:rsidR="00604E93">
        <w:rPr>
          <w:rFonts w:ascii="Noto Sans" w:hAnsi="Noto Sans" w:cs="Noto Sans"/>
          <w:sz w:val="20"/>
          <w:szCs w:val="20"/>
        </w:rPr>
        <w:t>F</w:t>
      </w:r>
      <w:r w:rsidRPr="002C1A7A">
        <w:rPr>
          <w:rFonts w:ascii="Noto Sans" w:hAnsi="Noto Sans" w:cs="Noto Sans"/>
          <w:sz w:val="20"/>
          <w:szCs w:val="20"/>
        </w:rPr>
        <w:t>iscal</w:t>
      </w:r>
      <w:r w:rsidR="00604E93">
        <w:rPr>
          <w:rFonts w:ascii="Noto Sans" w:hAnsi="Noto Sans" w:cs="Noto Sans"/>
          <w:sz w:val="20"/>
          <w:szCs w:val="20"/>
        </w:rPr>
        <w:t xml:space="preserve"> en materia obligaciones fiscales relativas a las aportaciones patronales y entero de descuentos, tienen carácter únicamente informativo respecto a los datos contenidos en las bases de datos del INFONAVIT, por lo que no constituyen un acto o resolución de carácter fiscal y, no prejuzgan sobre la existencia de créditos a cargo del aportante que pudieran derivar del ejercicio de las facultades del INFONAVIT como órgano fiscal autónomo.</w:t>
      </w:r>
    </w:p>
    <w:p w14:paraId="0F3FE3DD" w14:textId="77777777" w:rsidR="00604E93" w:rsidRDefault="00604E93"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48A391DD" w14:textId="79FCF972" w:rsidR="00604E93" w:rsidRDefault="00604E93"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r>
        <w:rPr>
          <w:rFonts w:ascii="Noto Sans" w:hAnsi="Noto Sans" w:cs="Noto Sans"/>
          <w:b/>
          <w:sz w:val="20"/>
          <w:szCs w:val="20"/>
        </w:rPr>
        <w:t>Sext</w:t>
      </w:r>
      <w:r w:rsidRPr="002C1A7A">
        <w:rPr>
          <w:rFonts w:ascii="Noto Sans" w:hAnsi="Noto Sans" w:cs="Noto Sans"/>
          <w:b/>
          <w:sz w:val="20"/>
          <w:szCs w:val="20"/>
        </w:rPr>
        <w:t>a.-</w:t>
      </w:r>
      <w:r>
        <w:rPr>
          <w:rFonts w:ascii="Noto Sans" w:hAnsi="Noto Sans" w:cs="Noto Sans"/>
          <w:b/>
          <w:sz w:val="20"/>
          <w:szCs w:val="20"/>
        </w:rPr>
        <w:t xml:space="preserve"> </w:t>
      </w:r>
      <w:r w:rsidRPr="002C1A7A">
        <w:rPr>
          <w:rFonts w:ascii="Noto Sans" w:hAnsi="Noto Sans" w:cs="Noto Sans"/>
          <w:sz w:val="20"/>
          <w:szCs w:val="20"/>
        </w:rPr>
        <w:t xml:space="preserve">La </w:t>
      </w:r>
      <w:r>
        <w:rPr>
          <w:rFonts w:ascii="Noto Sans" w:hAnsi="Noto Sans" w:cs="Noto Sans"/>
          <w:sz w:val="20"/>
          <w:szCs w:val="20"/>
        </w:rPr>
        <w:t>C</w:t>
      </w:r>
      <w:r w:rsidRPr="002C1A7A">
        <w:rPr>
          <w:rFonts w:ascii="Noto Sans" w:hAnsi="Noto Sans" w:cs="Noto Sans"/>
          <w:sz w:val="20"/>
          <w:szCs w:val="20"/>
        </w:rPr>
        <w:t>onstancia</w:t>
      </w:r>
      <w:r>
        <w:rPr>
          <w:rFonts w:ascii="Noto Sans" w:hAnsi="Noto Sans" w:cs="Noto Sans"/>
          <w:sz w:val="20"/>
          <w:szCs w:val="20"/>
        </w:rPr>
        <w:t>s</w:t>
      </w:r>
      <w:r w:rsidRPr="002C1A7A">
        <w:rPr>
          <w:rFonts w:ascii="Noto Sans" w:hAnsi="Noto Sans" w:cs="Noto Sans"/>
          <w:sz w:val="20"/>
          <w:szCs w:val="20"/>
        </w:rPr>
        <w:t xml:space="preserve"> de </w:t>
      </w:r>
      <w:r>
        <w:rPr>
          <w:rFonts w:ascii="Noto Sans" w:hAnsi="Noto Sans" w:cs="Noto Sans"/>
          <w:sz w:val="20"/>
          <w:szCs w:val="20"/>
        </w:rPr>
        <w:t>S</w:t>
      </w:r>
      <w:r w:rsidRPr="002C1A7A">
        <w:rPr>
          <w:rFonts w:ascii="Noto Sans" w:hAnsi="Noto Sans" w:cs="Noto Sans"/>
          <w:sz w:val="20"/>
          <w:szCs w:val="20"/>
        </w:rPr>
        <w:t xml:space="preserve">ituación </w:t>
      </w:r>
      <w:r>
        <w:rPr>
          <w:rFonts w:ascii="Noto Sans" w:hAnsi="Noto Sans" w:cs="Noto Sans"/>
          <w:sz w:val="20"/>
          <w:szCs w:val="20"/>
        </w:rPr>
        <w:t>F</w:t>
      </w:r>
      <w:r w:rsidRPr="002C1A7A">
        <w:rPr>
          <w:rFonts w:ascii="Noto Sans" w:hAnsi="Noto Sans" w:cs="Noto Sans"/>
          <w:sz w:val="20"/>
          <w:szCs w:val="20"/>
        </w:rPr>
        <w:t>iscal</w:t>
      </w:r>
      <w:r>
        <w:rPr>
          <w:rFonts w:ascii="Noto Sans" w:hAnsi="Noto Sans" w:cs="Noto Sans"/>
          <w:sz w:val="20"/>
          <w:szCs w:val="20"/>
        </w:rPr>
        <w:t xml:space="preserve"> a que se refiere las presentes Reglas, tendrá una vigencia de 30 días naturales contados a partir del día de su emisión. </w:t>
      </w:r>
    </w:p>
    <w:p w14:paraId="338A44F5" w14:textId="77777777" w:rsidR="00604E93" w:rsidRPr="002C1A7A" w:rsidRDefault="00604E93"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5F1C1084" w14:textId="77777777" w:rsidR="00604E93" w:rsidRPr="004424A7" w:rsidRDefault="00604E93" w:rsidP="00604E93">
      <w:pPr>
        <w:jc w:val="both"/>
        <w:rPr>
          <w:rFonts w:ascii="Noto Sans" w:eastAsia="MS Mincho" w:hAnsi="Noto Sans" w:cs="Noto Sans"/>
          <w:sz w:val="20"/>
          <w:szCs w:val="20"/>
        </w:rPr>
      </w:pPr>
      <w:r w:rsidRPr="004424A7">
        <w:rPr>
          <w:rFonts w:ascii="Noto Sans" w:hAnsi="Noto Sans" w:cs="Noto Sans"/>
          <w:sz w:val="20"/>
          <w:szCs w:val="20"/>
        </w:rPr>
        <w:t xml:space="preserve">Las “Opiniones del cumplimiento de obligaciones fiscales  y Obligaciones Fiscales en Materia de Seguridad Social” y constancias de Situación Fiscal ante el INFONAVIT, citadas en este numeral, deberán </w:t>
      </w:r>
      <w:r w:rsidRPr="00B40D99">
        <w:rPr>
          <w:rFonts w:ascii="Noto Sans" w:hAnsi="Noto Sans" w:cs="Noto Sans"/>
          <w:sz w:val="20"/>
          <w:szCs w:val="20"/>
        </w:rPr>
        <w:t xml:space="preserve">presentarse vigentes y en sentido positivo, </w:t>
      </w:r>
      <w:r w:rsidRPr="00B40D99">
        <w:rPr>
          <w:rFonts w:ascii="Noto Sans" w:eastAsia="MS Mincho" w:hAnsi="Noto Sans" w:cs="Noto Sans"/>
          <w:sz w:val="20"/>
          <w:szCs w:val="20"/>
        </w:rPr>
        <w:t xml:space="preserve">a través del sistema COMPRAS MX, de conformidad con el artículo </w:t>
      </w:r>
      <w:r w:rsidRPr="00B40D99">
        <w:rPr>
          <w:rFonts w:ascii="Noto Sans" w:eastAsia="MS Mincho" w:hAnsi="Noto Sans" w:cs="Noto Sans"/>
          <w:b/>
          <w:sz w:val="20"/>
          <w:szCs w:val="20"/>
        </w:rPr>
        <w:t>46</w:t>
      </w:r>
      <w:r w:rsidRPr="00B40D99">
        <w:rPr>
          <w:rFonts w:ascii="Noto Sans" w:eastAsia="MS Mincho" w:hAnsi="Noto Sans" w:cs="Noto Sans"/>
          <w:sz w:val="20"/>
          <w:szCs w:val="20"/>
        </w:rPr>
        <w:t xml:space="preserve"> de</w:t>
      </w:r>
      <w:r w:rsidRPr="004424A7">
        <w:rPr>
          <w:rFonts w:ascii="Noto Sans" w:eastAsia="MS Mincho" w:hAnsi="Noto Sans" w:cs="Noto Sans"/>
          <w:sz w:val="20"/>
          <w:szCs w:val="20"/>
        </w:rPr>
        <w:t xml:space="preserve"> la Ley de Adquisiciones Arrendamientos y Servicios del Sector Público durante la Presentación de Propuestas</w:t>
      </w:r>
      <w:r w:rsidRPr="004424A7">
        <w:rPr>
          <w:rFonts w:ascii="Noto Sans" w:eastAsia="MS Mincho" w:hAnsi="Noto Sans" w:cs="Noto Sans"/>
          <w:b/>
          <w:sz w:val="20"/>
          <w:szCs w:val="20"/>
        </w:rPr>
        <w:t xml:space="preserve"> y cuyo incumplimiento será motivo de desechamiento de sus propuestas y previo a la fecha de formalización del contrato adjudicado</w:t>
      </w:r>
      <w:r w:rsidRPr="004424A7">
        <w:rPr>
          <w:rFonts w:ascii="Noto Sans" w:eastAsia="MS Mincho" w:hAnsi="Noto Sans" w:cs="Noto Sans"/>
          <w:sz w:val="20"/>
          <w:szCs w:val="20"/>
        </w:rPr>
        <w:t>.</w:t>
      </w:r>
    </w:p>
    <w:p w14:paraId="7A1C9EBA"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697B79DE"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40FF3BB9" w14:textId="20710C73" w:rsidR="002C1A7A" w:rsidRPr="002C1A7A" w:rsidRDefault="002C1A7A" w:rsidP="002C1A7A">
      <w:pPr>
        <w:tabs>
          <w:tab w:val="left" w:pos="720"/>
        </w:tabs>
        <w:jc w:val="both"/>
        <w:rPr>
          <w:rFonts w:ascii="Noto Sans" w:hAnsi="Noto Sans" w:cs="Noto Sans"/>
          <w:b/>
          <w:bCs/>
          <w:sz w:val="20"/>
          <w:szCs w:val="20"/>
        </w:rPr>
      </w:pPr>
      <w:r w:rsidRPr="002C1A7A">
        <w:rPr>
          <w:rFonts w:ascii="Noto Sans" w:hAnsi="Noto Sans" w:cs="Noto Sans"/>
          <w:b/>
          <w:bCs/>
          <w:sz w:val="20"/>
          <w:szCs w:val="20"/>
        </w:rPr>
        <w:t xml:space="preserve">ACREDITACIÓN DE ENCONTRARSE AL CORRIENTE DE SUS OBLIGACIONES FISCALES, OBLIGACIONES EN MATERIA DE SEGURIDAD SOCIAL y SITUACIÓN FISCAL EN MATERIA DE APORTACIONES PATRONALES Y ENTERO DE </w:t>
      </w:r>
      <w:r w:rsidR="007240C1">
        <w:rPr>
          <w:rFonts w:ascii="Noto Sans" w:hAnsi="Noto Sans" w:cs="Noto Sans"/>
          <w:b/>
          <w:bCs/>
          <w:sz w:val="20"/>
          <w:szCs w:val="20"/>
        </w:rPr>
        <w:t>DESCUENTOS</w:t>
      </w:r>
      <w:r w:rsidRPr="002C1A7A">
        <w:rPr>
          <w:rFonts w:ascii="Noto Sans" w:hAnsi="Noto Sans" w:cs="Noto Sans"/>
          <w:b/>
          <w:bCs/>
          <w:sz w:val="20"/>
          <w:szCs w:val="20"/>
        </w:rPr>
        <w:t>.</w:t>
      </w:r>
    </w:p>
    <w:p w14:paraId="1AA30EA3" w14:textId="77777777" w:rsidR="002C1A7A" w:rsidRPr="002C1A7A" w:rsidRDefault="002C1A7A" w:rsidP="002C1A7A">
      <w:pPr>
        <w:tabs>
          <w:tab w:val="left" w:pos="3283"/>
        </w:tabs>
        <w:ind w:left="295" w:hanging="283"/>
        <w:jc w:val="both"/>
        <w:rPr>
          <w:rFonts w:ascii="Noto Sans" w:hAnsi="Noto Sans" w:cs="Noto Sans"/>
          <w:b/>
          <w:sz w:val="20"/>
          <w:szCs w:val="20"/>
        </w:rPr>
      </w:pPr>
    </w:p>
    <w:p w14:paraId="7C75424D" w14:textId="77777777" w:rsidR="002C1A7A" w:rsidRPr="002C1A7A" w:rsidRDefault="002C1A7A" w:rsidP="002C1A7A">
      <w:pPr>
        <w:tabs>
          <w:tab w:val="left" w:pos="720"/>
        </w:tabs>
        <w:jc w:val="both"/>
        <w:rPr>
          <w:rFonts w:ascii="Noto Sans" w:hAnsi="Noto Sans" w:cs="Noto Sans"/>
          <w:b/>
          <w:bCs/>
          <w:sz w:val="20"/>
          <w:szCs w:val="20"/>
        </w:rPr>
      </w:pPr>
      <w:r w:rsidRPr="002C1A7A">
        <w:rPr>
          <w:rFonts w:ascii="Noto Sans" w:hAnsi="Noto Sans" w:cs="Noto Sans"/>
          <w:b/>
          <w:bCs/>
          <w:sz w:val="20"/>
          <w:szCs w:val="20"/>
        </w:rPr>
        <w:t>(Una vez realizado el acto de asignación del procedimiento)</w:t>
      </w:r>
    </w:p>
    <w:p w14:paraId="397D81EE" w14:textId="77777777" w:rsidR="002C1A7A" w:rsidRPr="002C1A7A" w:rsidRDefault="002C1A7A" w:rsidP="002C1A7A">
      <w:pPr>
        <w:tabs>
          <w:tab w:val="left" w:pos="720"/>
        </w:tabs>
        <w:jc w:val="both"/>
        <w:rPr>
          <w:rFonts w:ascii="Noto Sans" w:hAnsi="Noto Sans" w:cs="Noto Sans"/>
          <w:b/>
          <w:bCs/>
          <w:sz w:val="20"/>
          <w:szCs w:val="20"/>
        </w:rPr>
      </w:pPr>
    </w:p>
    <w:p w14:paraId="1EEE47FA" w14:textId="212F87FC" w:rsidR="002C1A7A" w:rsidRPr="002C1A7A" w:rsidRDefault="002C1A7A" w:rsidP="002C1A7A">
      <w:pPr>
        <w:tabs>
          <w:tab w:val="left" w:pos="3708"/>
        </w:tabs>
        <w:jc w:val="both"/>
        <w:rPr>
          <w:rFonts w:ascii="Noto Sans" w:hAnsi="Noto Sans" w:cs="Noto Sans"/>
          <w:sz w:val="20"/>
          <w:szCs w:val="20"/>
        </w:rPr>
      </w:pPr>
      <w:r w:rsidRPr="002C1A7A">
        <w:rPr>
          <w:rFonts w:ascii="Noto Sans" w:hAnsi="Noto Sans" w:cs="Noto Sans"/>
          <w:sz w:val="20"/>
          <w:szCs w:val="20"/>
        </w:rPr>
        <w:t xml:space="preserve">El </w:t>
      </w:r>
      <w:r w:rsidR="005557E3" w:rsidRPr="005557E3">
        <w:rPr>
          <w:rFonts w:ascii="Noto Sans" w:hAnsi="Noto Sans" w:cs="Noto Sans"/>
          <w:sz w:val="20"/>
          <w:szCs w:val="20"/>
        </w:rPr>
        <w:t>licitante</w:t>
      </w:r>
      <w:r w:rsidRPr="002C1A7A">
        <w:rPr>
          <w:rFonts w:ascii="Noto Sans" w:hAnsi="Noto Sans" w:cs="Noto Sans"/>
          <w:sz w:val="20"/>
          <w:szCs w:val="20"/>
        </w:rPr>
        <w:t xml:space="preserve"> adjudicado; dentro de los tres días hábiles posteriores a la fecha en que se tenga conocimiento de la adjudicación del contrato, deberá realizar la solicitud de opinión ante el Sistema de Administración Tributaria (SAT), relacionada con el cumplimiento de sus obligaciones fiscales en los términos que establece la </w:t>
      </w:r>
      <w:r w:rsidR="00EC5879" w:rsidRPr="002C1A7A">
        <w:rPr>
          <w:rFonts w:ascii="Noto Sans" w:hAnsi="Noto Sans" w:cs="Noto Sans"/>
          <w:sz w:val="20"/>
          <w:szCs w:val="20"/>
        </w:rPr>
        <w:t>Regla 2.1.28 de la Resolución Miscelánea Fiscal para el ejercicio fiscal 202</w:t>
      </w:r>
      <w:r w:rsidR="00144905">
        <w:rPr>
          <w:rFonts w:ascii="Noto Sans" w:hAnsi="Noto Sans" w:cs="Noto Sans"/>
          <w:sz w:val="20"/>
          <w:szCs w:val="20"/>
        </w:rPr>
        <w:t>6</w:t>
      </w:r>
      <w:r w:rsidR="00EC5879" w:rsidRPr="002C1A7A">
        <w:rPr>
          <w:rFonts w:ascii="Noto Sans" w:hAnsi="Noto Sans" w:cs="Noto Sans"/>
          <w:sz w:val="20"/>
          <w:szCs w:val="20"/>
        </w:rPr>
        <w:t xml:space="preserve"> publicada en el Diario Oficial de la Federación el día </w:t>
      </w:r>
      <w:r w:rsidR="00144905">
        <w:rPr>
          <w:rFonts w:ascii="Noto Sans" w:hAnsi="Noto Sans" w:cs="Noto Sans"/>
          <w:sz w:val="20"/>
          <w:szCs w:val="20"/>
        </w:rPr>
        <w:t>28</w:t>
      </w:r>
      <w:r w:rsidR="00EC5879" w:rsidRPr="002C1A7A">
        <w:rPr>
          <w:rFonts w:ascii="Noto Sans" w:hAnsi="Noto Sans" w:cs="Noto Sans"/>
          <w:sz w:val="20"/>
          <w:szCs w:val="20"/>
        </w:rPr>
        <w:t xml:space="preserve"> de diciembre de 202</w:t>
      </w:r>
      <w:r w:rsidR="00144905">
        <w:rPr>
          <w:rFonts w:ascii="Noto Sans" w:hAnsi="Noto Sans" w:cs="Noto Sans"/>
          <w:sz w:val="20"/>
          <w:szCs w:val="20"/>
        </w:rPr>
        <w:t>5</w:t>
      </w:r>
      <w:r w:rsidRPr="002C1A7A">
        <w:rPr>
          <w:rFonts w:ascii="Noto Sans" w:hAnsi="Noto Sans" w:cs="Noto Sans"/>
          <w:sz w:val="20"/>
          <w:szCs w:val="20"/>
          <w:u w:val="single"/>
        </w:rPr>
        <w:t>,</w:t>
      </w:r>
      <w:r w:rsidRPr="002C1A7A">
        <w:rPr>
          <w:rFonts w:ascii="Noto Sans" w:hAnsi="Noto Sans" w:cs="Noto Sans"/>
          <w:sz w:val="20"/>
          <w:szCs w:val="20"/>
        </w:rPr>
        <w:t xml:space="preserve"> de conformidad con lo previsto en el artículo 32D, del Código Fiscal de la Federación, así como obtener a través de internet la “Opinión de cumplimiento de obligaciones en materia de seguridad social”, para dar cumplimiento lo dispuesto en la  primera de las “Reglas para la obtención de la opinión de cumplimiento de obligaciones fiscales en materia de </w:t>
      </w:r>
      <w:r w:rsidR="006024F8">
        <w:rPr>
          <w:rFonts w:ascii="Noto Sans" w:hAnsi="Noto Sans" w:cs="Noto Sans"/>
          <w:sz w:val="20"/>
          <w:szCs w:val="20"/>
        </w:rPr>
        <w:t>seguri</w:t>
      </w:r>
      <w:r w:rsidR="006024F8" w:rsidRPr="002C1A7A">
        <w:rPr>
          <w:rFonts w:ascii="Noto Sans" w:hAnsi="Noto Sans" w:cs="Noto Sans"/>
          <w:sz w:val="20"/>
          <w:szCs w:val="20"/>
        </w:rPr>
        <w:t>dad</w:t>
      </w:r>
      <w:r w:rsidRPr="002C1A7A">
        <w:rPr>
          <w:rFonts w:ascii="Noto Sans" w:hAnsi="Noto Sans" w:cs="Noto Sans"/>
          <w:sz w:val="20"/>
          <w:szCs w:val="20"/>
        </w:rPr>
        <w:t xml:space="preserve"> social” publicadas en el Diario Oficial de la Federación el 22 de septiembre de 2022. </w:t>
      </w:r>
    </w:p>
    <w:p w14:paraId="364C045C" w14:textId="77777777" w:rsidR="002C1A7A" w:rsidRPr="002C1A7A" w:rsidRDefault="002C1A7A" w:rsidP="002C1A7A">
      <w:pPr>
        <w:jc w:val="both"/>
        <w:rPr>
          <w:rFonts w:ascii="Noto Sans" w:hAnsi="Noto Sans" w:cs="Noto Sans"/>
          <w:b/>
          <w:sz w:val="20"/>
          <w:szCs w:val="20"/>
        </w:rPr>
      </w:pPr>
    </w:p>
    <w:p w14:paraId="1D4FFC4A" w14:textId="77777777" w:rsidR="002C1A7A" w:rsidRPr="002C1A7A" w:rsidRDefault="002C1A7A" w:rsidP="002C1A7A">
      <w:pPr>
        <w:jc w:val="both"/>
        <w:rPr>
          <w:rFonts w:ascii="Noto Sans" w:hAnsi="Noto Sans" w:cs="Noto Sans"/>
          <w:b/>
          <w:sz w:val="20"/>
          <w:szCs w:val="20"/>
        </w:rPr>
      </w:pPr>
      <w:r w:rsidRPr="002C1A7A">
        <w:rPr>
          <w:rFonts w:ascii="Noto Sans" w:hAnsi="Noto Sans" w:cs="Noto Sans"/>
          <w:b/>
          <w:sz w:val="20"/>
          <w:szCs w:val="20"/>
        </w:rPr>
        <w:t xml:space="preserve"> (PREVIO A LA FORMALIZACIÓN DEL CONTRATO)</w:t>
      </w:r>
    </w:p>
    <w:p w14:paraId="208E6592" w14:textId="77777777" w:rsidR="002C1A7A" w:rsidRDefault="002C1A7A" w:rsidP="002C1A7A">
      <w:pPr>
        <w:jc w:val="both"/>
        <w:rPr>
          <w:rFonts w:ascii="Noto Sans" w:hAnsi="Noto Sans" w:cs="Noto Sans"/>
          <w:b/>
          <w:sz w:val="20"/>
          <w:szCs w:val="20"/>
        </w:rPr>
      </w:pPr>
    </w:p>
    <w:p w14:paraId="7C29CF2D" w14:textId="77777777" w:rsidR="007240C1" w:rsidRPr="00211BC1" w:rsidRDefault="007240C1" w:rsidP="007240C1">
      <w:pPr>
        <w:spacing w:line="276" w:lineRule="auto"/>
        <w:jc w:val="both"/>
        <w:rPr>
          <w:rFonts w:ascii="Noto Sans" w:hAnsi="Noto Sans" w:cs="Noto Sans"/>
          <w:sz w:val="20"/>
          <w:szCs w:val="20"/>
        </w:rPr>
      </w:pPr>
      <w:r w:rsidRPr="00211BC1">
        <w:rPr>
          <w:rFonts w:ascii="Noto Sans" w:hAnsi="Noto Sans" w:cs="Noto Sans"/>
          <w:sz w:val="20"/>
          <w:szCs w:val="20"/>
        </w:rPr>
        <w:t xml:space="preserve">Conforme al artículo </w:t>
      </w:r>
      <w:r w:rsidRPr="00211BC1">
        <w:rPr>
          <w:rFonts w:ascii="Noto Sans" w:hAnsi="Noto Sans" w:cs="Noto Sans"/>
          <w:b/>
          <w:sz w:val="20"/>
          <w:szCs w:val="20"/>
        </w:rPr>
        <w:t>40</w:t>
      </w:r>
      <w:r w:rsidRPr="00211BC1">
        <w:rPr>
          <w:rFonts w:ascii="Noto Sans" w:hAnsi="Noto Sans" w:cs="Noto Sans"/>
          <w:sz w:val="20"/>
          <w:szCs w:val="20"/>
        </w:rPr>
        <w:t xml:space="preserve"> fracción </w:t>
      </w:r>
      <w:r w:rsidRPr="00211BC1">
        <w:rPr>
          <w:rFonts w:ascii="Noto Sans" w:hAnsi="Noto Sans" w:cs="Noto Sans"/>
          <w:b/>
          <w:sz w:val="20"/>
          <w:szCs w:val="20"/>
        </w:rPr>
        <w:t xml:space="preserve">XXII </w:t>
      </w:r>
      <w:r w:rsidRPr="00211BC1">
        <w:rPr>
          <w:rFonts w:ascii="Noto Sans" w:hAnsi="Noto Sans" w:cs="Noto Sans"/>
          <w:sz w:val="20"/>
          <w:szCs w:val="20"/>
        </w:rPr>
        <w:t>de la Ley, el licitante previo a la suscripción del contrato deberá presentar documento vigente en el que conste la opinión positiva de la autoridad competente, respecto del cumplimiento de sus obligaciones fiscales.</w:t>
      </w:r>
    </w:p>
    <w:p w14:paraId="04FD1561" w14:textId="77777777" w:rsidR="007240C1" w:rsidRPr="002C1A7A" w:rsidRDefault="007240C1" w:rsidP="002C1A7A">
      <w:pPr>
        <w:jc w:val="both"/>
        <w:rPr>
          <w:rFonts w:ascii="Noto Sans" w:hAnsi="Noto Sans" w:cs="Noto Sans"/>
          <w:b/>
          <w:sz w:val="20"/>
          <w:szCs w:val="20"/>
        </w:rPr>
      </w:pPr>
    </w:p>
    <w:p w14:paraId="11DB5ED8" w14:textId="497626B7" w:rsidR="002C1A7A" w:rsidRPr="002C1A7A" w:rsidRDefault="002C1A7A" w:rsidP="002C1A7A">
      <w:pPr>
        <w:tabs>
          <w:tab w:val="left" w:pos="3708"/>
        </w:tabs>
        <w:jc w:val="both"/>
        <w:rPr>
          <w:rFonts w:ascii="Noto Sans" w:hAnsi="Noto Sans" w:cs="Noto Sans"/>
          <w:sz w:val="20"/>
          <w:szCs w:val="20"/>
        </w:rPr>
      </w:pPr>
      <w:r w:rsidRPr="002C1A7A">
        <w:rPr>
          <w:rFonts w:ascii="Noto Sans" w:hAnsi="Noto Sans" w:cs="Noto Sans"/>
          <w:sz w:val="20"/>
          <w:szCs w:val="20"/>
        </w:rPr>
        <w:t xml:space="preserve">De conformidad  a lo establecido en </w:t>
      </w:r>
      <w:r w:rsidRPr="0068223E">
        <w:rPr>
          <w:rFonts w:ascii="Noto Sans" w:hAnsi="Noto Sans" w:cs="Noto Sans"/>
          <w:sz w:val="20"/>
          <w:szCs w:val="20"/>
        </w:rPr>
        <w:t xml:space="preserve">el artículo </w:t>
      </w:r>
      <w:r w:rsidR="00393928" w:rsidRPr="0068223E">
        <w:rPr>
          <w:rFonts w:ascii="Noto Sans" w:hAnsi="Noto Sans" w:cs="Noto Sans"/>
          <w:b/>
          <w:sz w:val="20"/>
          <w:szCs w:val="20"/>
        </w:rPr>
        <w:t>83</w:t>
      </w:r>
      <w:r w:rsidRPr="0068223E">
        <w:rPr>
          <w:rFonts w:ascii="Noto Sans" w:hAnsi="Noto Sans" w:cs="Noto Sans"/>
          <w:b/>
          <w:sz w:val="20"/>
          <w:szCs w:val="20"/>
        </w:rPr>
        <w:t xml:space="preserve"> Fracción </w:t>
      </w:r>
      <w:r w:rsidR="00E56D72">
        <w:rPr>
          <w:rFonts w:ascii="Noto Sans" w:hAnsi="Noto Sans" w:cs="Noto Sans"/>
          <w:b/>
          <w:sz w:val="20"/>
          <w:szCs w:val="20"/>
        </w:rPr>
        <w:t>I</w:t>
      </w:r>
      <w:r w:rsidRPr="0068223E">
        <w:rPr>
          <w:rFonts w:ascii="Noto Sans" w:hAnsi="Noto Sans" w:cs="Noto Sans"/>
          <w:b/>
          <w:sz w:val="20"/>
          <w:szCs w:val="20"/>
        </w:rPr>
        <w:t>I</w:t>
      </w:r>
      <w:r w:rsidR="00E56D72">
        <w:rPr>
          <w:rFonts w:ascii="Noto Sans" w:hAnsi="Noto Sans" w:cs="Noto Sans"/>
          <w:b/>
          <w:sz w:val="20"/>
          <w:szCs w:val="20"/>
        </w:rPr>
        <w:t xml:space="preserve"> inciso I)</w:t>
      </w:r>
      <w:r w:rsidRPr="002C1A7A">
        <w:rPr>
          <w:rFonts w:ascii="Noto Sans" w:hAnsi="Noto Sans" w:cs="Noto Sans"/>
          <w:sz w:val="20"/>
          <w:szCs w:val="20"/>
        </w:rPr>
        <w:t xml:space="preserve"> </w:t>
      </w:r>
      <w:r w:rsidR="0068223E">
        <w:rPr>
          <w:rFonts w:ascii="Noto Sans" w:hAnsi="Noto Sans" w:cs="Noto Sans"/>
          <w:sz w:val="20"/>
          <w:szCs w:val="20"/>
        </w:rPr>
        <w:t>d</w:t>
      </w:r>
      <w:r w:rsidRPr="002C1A7A">
        <w:rPr>
          <w:rFonts w:ascii="Noto Sans" w:hAnsi="Noto Sans" w:cs="Noto Sans"/>
          <w:sz w:val="20"/>
          <w:szCs w:val="20"/>
        </w:rPr>
        <w:t>el Reglamento de la Ley de Adquisiciones, Arrendamientos y Servicios del Sector Público. Previo a la suscripción del contrato el licitante ganador deberá presentar:</w:t>
      </w:r>
    </w:p>
    <w:p w14:paraId="27D23EEA" w14:textId="77777777" w:rsidR="002C1A7A" w:rsidRPr="002C1A7A" w:rsidRDefault="002C1A7A" w:rsidP="002C1A7A">
      <w:pPr>
        <w:tabs>
          <w:tab w:val="left" w:pos="3708"/>
        </w:tabs>
        <w:jc w:val="both"/>
        <w:rPr>
          <w:rFonts w:ascii="Noto Sans" w:hAnsi="Noto Sans" w:cs="Noto Sans"/>
          <w:sz w:val="20"/>
          <w:szCs w:val="20"/>
        </w:rPr>
      </w:pPr>
    </w:p>
    <w:p w14:paraId="47C4648F" w14:textId="59793354" w:rsidR="002C1A7A" w:rsidRPr="002C1A7A" w:rsidRDefault="002C1A7A" w:rsidP="002C1A7A">
      <w:pPr>
        <w:tabs>
          <w:tab w:val="left" w:pos="3708"/>
        </w:tabs>
        <w:jc w:val="both"/>
        <w:rPr>
          <w:rFonts w:ascii="Noto Sans" w:hAnsi="Noto Sans" w:cs="Noto Sans"/>
          <w:sz w:val="20"/>
          <w:szCs w:val="20"/>
        </w:rPr>
      </w:pPr>
      <w:r w:rsidRPr="002C1A7A">
        <w:rPr>
          <w:rFonts w:ascii="Noto Sans" w:hAnsi="Noto Sans" w:cs="Noto Sans"/>
          <w:sz w:val="20"/>
          <w:szCs w:val="20"/>
        </w:rPr>
        <w:t>I.- El acuse de recepción con el que compruebe la realización de la consulta de opinión ante el SAT, relacionada con el cumplimiento de sus obligaciones fiscales, en los términos que establece la Regla 2.1.</w:t>
      </w:r>
      <w:r w:rsidR="005402A8">
        <w:rPr>
          <w:rFonts w:ascii="Noto Sans" w:hAnsi="Noto Sans" w:cs="Noto Sans"/>
          <w:sz w:val="20"/>
          <w:szCs w:val="20"/>
        </w:rPr>
        <w:t>28</w:t>
      </w:r>
      <w:r w:rsidRPr="002C1A7A">
        <w:rPr>
          <w:rFonts w:ascii="Noto Sans" w:hAnsi="Noto Sans" w:cs="Noto Sans"/>
          <w:sz w:val="20"/>
          <w:szCs w:val="20"/>
        </w:rPr>
        <w:t xml:space="preserve"> de la Miscelánea Fiscal.</w:t>
      </w:r>
    </w:p>
    <w:p w14:paraId="54529BB6" w14:textId="77777777" w:rsidR="002C1A7A" w:rsidRPr="002C1A7A" w:rsidRDefault="002C1A7A" w:rsidP="002C1A7A">
      <w:pPr>
        <w:tabs>
          <w:tab w:val="left" w:pos="3708"/>
        </w:tabs>
        <w:jc w:val="both"/>
        <w:rPr>
          <w:rFonts w:ascii="Noto Sans" w:hAnsi="Noto Sans" w:cs="Noto Sans"/>
          <w:sz w:val="20"/>
          <w:szCs w:val="20"/>
        </w:rPr>
      </w:pPr>
    </w:p>
    <w:p w14:paraId="002C8630" w14:textId="2A848794" w:rsidR="002C1A7A" w:rsidRPr="002C1A7A" w:rsidRDefault="005402A8" w:rsidP="002C1A7A">
      <w:pPr>
        <w:tabs>
          <w:tab w:val="left" w:pos="3708"/>
        </w:tabs>
        <w:jc w:val="both"/>
        <w:rPr>
          <w:rFonts w:ascii="Noto Sans" w:hAnsi="Noto Sans" w:cs="Noto Sans"/>
          <w:bCs/>
          <w:sz w:val="20"/>
          <w:szCs w:val="20"/>
        </w:rPr>
      </w:pPr>
      <w:r w:rsidRPr="005402A8">
        <w:rPr>
          <w:rFonts w:ascii="Noto Sans" w:hAnsi="Noto Sans" w:cs="Noto Sans"/>
          <w:sz w:val="20"/>
          <w:szCs w:val="20"/>
        </w:rPr>
        <w:t xml:space="preserve">II.- La </w:t>
      </w:r>
      <w:r w:rsidRPr="005402A8">
        <w:rPr>
          <w:rFonts w:ascii="Noto Sans" w:hAnsi="Noto Sans" w:cs="Noto Sans"/>
          <w:b/>
          <w:sz w:val="20"/>
          <w:szCs w:val="20"/>
        </w:rPr>
        <w:t>“Opinión de cumplimiento de obligaciones en materia de seguridad social” positiva y vigente</w:t>
      </w:r>
      <w:r w:rsidRPr="005402A8">
        <w:rPr>
          <w:rFonts w:ascii="Noto Sans" w:hAnsi="Noto Sans" w:cs="Noto Sans"/>
          <w:sz w:val="20"/>
          <w:szCs w:val="20"/>
        </w:rPr>
        <w:t xml:space="preserve"> según lo establecido en el ACUERDO ACDO.AS2.HCT.250423/106.P.DIR dictado en sesión ordinaria celebrada el día 25 de abril del presente año, por el que se aprobaron las Disposiciones transitorias aplicables a las Reglas de carácter general para la obtención de la opinión del cumplimiento de obligaciones fiscales en materia de seguridad social, publicadas el 22 de septiembre de 2022. Acuerdo publicado en el Diario Oficial de la Federación jueves 4 de mayo de 2023 que señala  Primera. La opinión del cumplimiento de obligaciones fiscales en materia de seguridad social será válida durante el plazo de quince días naturales que el contribuyente tiene para la formalización de las contrataciones referidas en el artículo 32-D del Código Fiscal de la Federación, en términos de las dis</w:t>
      </w:r>
      <w:r w:rsidR="005372CF">
        <w:rPr>
          <w:rFonts w:ascii="Noto Sans" w:hAnsi="Noto Sans" w:cs="Noto Sans"/>
          <w:sz w:val="20"/>
          <w:szCs w:val="20"/>
        </w:rPr>
        <w:t xml:space="preserve">posiciones jurídicas aplicables, </w:t>
      </w:r>
      <w:r w:rsidR="005372CF" w:rsidRPr="005372CF">
        <w:rPr>
          <w:rFonts w:ascii="Noto Sans" w:hAnsi="Noto Sans" w:cs="Noto Sans"/>
          <w:color w:val="000000"/>
          <w:sz w:val="20"/>
          <w:szCs w:val="20"/>
        </w:rPr>
        <w:t>sin embargo el licitante que resulte adjudicado, deberá presentarla vigente y positiva con fecha de expedición del día de la fecha establecida para la firma de contrato.</w:t>
      </w:r>
    </w:p>
    <w:p w14:paraId="47249696" w14:textId="77777777" w:rsidR="002C1A7A" w:rsidRPr="002C1A7A" w:rsidRDefault="002C1A7A" w:rsidP="002C1A7A">
      <w:pPr>
        <w:tabs>
          <w:tab w:val="left" w:pos="3708"/>
        </w:tabs>
        <w:jc w:val="both"/>
        <w:rPr>
          <w:rFonts w:ascii="Noto Sans" w:hAnsi="Noto Sans" w:cs="Noto Sans"/>
          <w:bCs/>
          <w:sz w:val="20"/>
          <w:szCs w:val="20"/>
        </w:rPr>
      </w:pPr>
    </w:p>
    <w:p w14:paraId="7C12FBA0" w14:textId="7A4079F8" w:rsidR="002C1A7A" w:rsidRDefault="005402A8" w:rsidP="002C1A7A">
      <w:pPr>
        <w:tabs>
          <w:tab w:val="left" w:pos="3708"/>
        </w:tabs>
        <w:jc w:val="both"/>
        <w:rPr>
          <w:rFonts w:ascii="Noto Sans" w:hAnsi="Noto Sans" w:cs="Noto Sans"/>
          <w:bCs/>
          <w:sz w:val="20"/>
          <w:szCs w:val="20"/>
        </w:rPr>
      </w:pPr>
      <w:r w:rsidRPr="005402A8">
        <w:rPr>
          <w:rFonts w:ascii="Noto Sans" w:hAnsi="Noto Sans" w:cs="Noto Sans"/>
          <w:bCs/>
          <w:sz w:val="20"/>
          <w:szCs w:val="20"/>
        </w:rPr>
        <w:t xml:space="preserve">III.- </w:t>
      </w:r>
      <w:r w:rsidRPr="005402A8">
        <w:rPr>
          <w:rFonts w:ascii="Noto Sans" w:hAnsi="Noto Sans" w:cs="Noto Sans"/>
          <w:b/>
          <w:bCs/>
          <w:sz w:val="20"/>
          <w:szCs w:val="20"/>
        </w:rPr>
        <w:t>Opinión Positiva Vigente La “Constancia de Situación Fiscal</w:t>
      </w:r>
      <w:r w:rsidRPr="005402A8">
        <w:rPr>
          <w:rFonts w:ascii="Noto Sans" w:hAnsi="Noto Sans" w:cs="Noto Sans"/>
          <w:bCs/>
          <w:sz w:val="20"/>
          <w:szCs w:val="20"/>
        </w:rPr>
        <w:t xml:space="preserve"> en materia de aportaciones patronales y entero de amortizaciones”, </w:t>
      </w:r>
      <w:r w:rsidRPr="005402A8">
        <w:rPr>
          <w:rFonts w:ascii="Noto Sans" w:hAnsi="Noto Sans" w:cs="Noto Sans"/>
          <w:b/>
          <w:bCs/>
          <w:sz w:val="20"/>
          <w:szCs w:val="20"/>
        </w:rPr>
        <w:t>VIGENTE Y POSITIVA</w:t>
      </w:r>
      <w:r w:rsidRPr="005402A8">
        <w:rPr>
          <w:rFonts w:ascii="Noto Sans" w:hAnsi="Noto Sans" w:cs="Noto Sans"/>
          <w:bCs/>
          <w:sz w:val="20"/>
          <w:szCs w:val="20"/>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RCA-13138-01/24, tomada en su sesión ordinaria número 892 del 31de enero del 2024, publicada en el Diario Oficial de la Federación (DOF) el </w:t>
      </w:r>
      <w:r w:rsidRPr="005402A8">
        <w:rPr>
          <w:rFonts w:ascii="Noto Sans" w:hAnsi="Noto Sans" w:cs="Noto Sans"/>
          <w:b/>
          <w:bCs/>
          <w:sz w:val="20"/>
          <w:szCs w:val="20"/>
        </w:rPr>
        <w:t>22 de abril de 2024,</w:t>
      </w:r>
      <w:r w:rsidRPr="005402A8">
        <w:rPr>
          <w:rFonts w:ascii="Noto Sans" w:hAnsi="Noto Sans" w:cs="Noto Sans"/>
          <w:bCs/>
          <w:sz w:val="20"/>
          <w:szCs w:val="20"/>
        </w:rPr>
        <w:t xml:space="preserve"> de conformidad con lo previsto en el artículo 32-D, del Código Fiscal de la Federación.</w:t>
      </w:r>
    </w:p>
    <w:p w14:paraId="16942B96" w14:textId="77777777" w:rsidR="005402A8" w:rsidRPr="002C1A7A" w:rsidRDefault="005402A8" w:rsidP="002C1A7A">
      <w:pPr>
        <w:tabs>
          <w:tab w:val="left" w:pos="3708"/>
        </w:tabs>
        <w:jc w:val="both"/>
        <w:rPr>
          <w:rFonts w:ascii="Noto Sans" w:hAnsi="Noto Sans" w:cs="Noto Sans"/>
          <w:sz w:val="20"/>
          <w:szCs w:val="20"/>
        </w:rPr>
      </w:pPr>
    </w:p>
    <w:p w14:paraId="7F4C2B46" w14:textId="77777777"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IV.- La </w:t>
      </w:r>
      <w:r w:rsidRPr="002C1A7A">
        <w:rPr>
          <w:rFonts w:ascii="Noto Sans" w:hAnsi="Noto Sans" w:cs="Noto Sans"/>
          <w:b/>
          <w:sz w:val="20"/>
          <w:szCs w:val="20"/>
        </w:rPr>
        <w:t>“Opinión de cumplimiento de obligaciones en Infonavit” positiva y vigente</w:t>
      </w:r>
      <w:r w:rsidRPr="002C1A7A">
        <w:rPr>
          <w:rFonts w:ascii="Noto Sans" w:hAnsi="Noto Sans" w:cs="Noto Sans"/>
          <w:sz w:val="20"/>
          <w:szCs w:val="20"/>
        </w:rPr>
        <w:t xml:space="preserve"> </w:t>
      </w:r>
      <w:r w:rsidRPr="002C1A7A">
        <w:rPr>
          <w:rFonts w:ascii="Noto Sans" w:hAnsi="Noto Sans" w:cs="Noto Sans"/>
          <w:bCs/>
          <w:sz w:val="20"/>
          <w:szCs w:val="20"/>
        </w:rPr>
        <w:t>la cual cuenta con una vigencia de 30 días naturales a partir del día de su emisión.</w:t>
      </w:r>
    </w:p>
    <w:p w14:paraId="282509E7"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2FF9A4EE"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17391947" w14:textId="5DB8903D"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r w:rsidRPr="002C1A7A">
        <w:rPr>
          <w:rFonts w:ascii="Noto Sans" w:hAnsi="Noto Sans" w:cs="Noto Sans"/>
          <w:b/>
          <w:bCs/>
          <w:sz w:val="20"/>
          <w:szCs w:val="20"/>
        </w:rPr>
        <w:t>2.- INFO</w:t>
      </w:r>
      <w:r w:rsidR="00CE026D">
        <w:rPr>
          <w:rFonts w:ascii="Noto Sans" w:hAnsi="Noto Sans" w:cs="Noto Sans"/>
          <w:b/>
          <w:bCs/>
          <w:sz w:val="20"/>
          <w:szCs w:val="20"/>
        </w:rPr>
        <w:t>RMACIÓN ESPECÍFICA DE LA LICIT</w:t>
      </w:r>
      <w:r w:rsidRPr="002C1A7A">
        <w:rPr>
          <w:rFonts w:ascii="Noto Sans" w:hAnsi="Noto Sans" w:cs="Noto Sans"/>
          <w:b/>
          <w:bCs/>
          <w:sz w:val="20"/>
          <w:szCs w:val="20"/>
        </w:rPr>
        <w:t>ACIÓN.-</w:t>
      </w:r>
    </w:p>
    <w:p w14:paraId="048B71F8"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749FDAE8" w14:textId="5EDD5E09"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De conformidad con lo dispuesto en el Art. </w:t>
      </w:r>
      <w:r w:rsidR="005C5A67">
        <w:rPr>
          <w:rFonts w:ascii="Noto Sans" w:hAnsi="Noto Sans" w:cs="Noto Sans"/>
          <w:b/>
          <w:sz w:val="20"/>
          <w:szCs w:val="20"/>
        </w:rPr>
        <w:t>33</w:t>
      </w:r>
      <w:r w:rsidRPr="002C1A7A">
        <w:rPr>
          <w:rFonts w:ascii="Noto Sans" w:hAnsi="Noto Sans" w:cs="Noto Sans"/>
          <w:sz w:val="20"/>
          <w:szCs w:val="20"/>
        </w:rPr>
        <w:t xml:space="preserve"> de la LAASSP y </w:t>
      </w:r>
      <w:r w:rsidRPr="002C1A7A">
        <w:rPr>
          <w:rFonts w:ascii="Noto Sans" w:hAnsi="Noto Sans" w:cs="Noto Sans"/>
          <w:b/>
          <w:sz w:val="20"/>
          <w:szCs w:val="20"/>
        </w:rPr>
        <w:t>35</w:t>
      </w:r>
      <w:r w:rsidRPr="002C1A7A">
        <w:rPr>
          <w:rFonts w:ascii="Noto Sans" w:hAnsi="Noto Sans" w:cs="Noto Sans"/>
          <w:sz w:val="20"/>
          <w:szCs w:val="20"/>
        </w:rPr>
        <w:t xml:space="preserve"> de la Ley de Presupuesto y Responsabilidad Hacendaria, el Instituto para el ejercicio del gasto queda supeditado a lo siguiente:</w:t>
      </w:r>
    </w:p>
    <w:p w14:paraId="339DEFBE" w14:textId="77777777"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ab/>
      </w:r>
    </w:p>
    <w:p w14:paraId="74229CBB" w14:textId="77777777" w:rsidR="005C5A67" w:rsidRPr="004424A7" w:rsidRDefault="005C5A67" w:rsidP="005C5A67">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Cs/>
          <w:sz w:val="20"/>
          <w:szCs w:val="20"/>
        </w:rPr>
      </w:pPr>
      <w:r w:rsidRPr="004424A7">
        <w:rPr>
          <w:rFonts w:ascii="Noto Sans" w:hAnsi="Noto Sans" w:cs="Noto Sans"/>
          <w:bCs/>
          <w:sz w:val="20"/>
          <w:szCs w:val="20"/>
        </w:rPr>
        <w:t xml:space="preserve">El presupuesto aprobado definitivo a ejercer del Presupuesto de Egresos de la Federación para el ejercicio fiscal </w:t>
      </w:r>
      <w:r w:rsidRPr="004424A7">
        <w:rPr>
          <w:rFonts w:ascii="Noto Sans" w:hAnsi="Noto Sans" w:cs="Noto Sans"/>
          <w:b/>
          <w:bCs/>
          <w:sz w:val="20"/>
          <w:szCs w:val="20"/>
        </w:rPr>
        <w:t>202</w:t>
      </w:r>
      <w:r>
        <w:rPr>
          <w:rFonts w:ascii="Noto Sans" w:hAnsi="Noto Sans" w:cs="Noto Sans"/>
          <w:b/>
          <w:bCs/>
          <w:sz w:val="20"/>
          <w:szCs w:val="20"/>
        </w:rPr>
        <w:t>6</w:t>
      </w:r>
      <w:r w:rsidRPr="004424A7">
        <w:rPr>
          <w:rFonts w:ascii="Noto Sans" w:hAnsi="Noto Sans" w:cs="Noto Sans"/>
          <w:b/>
          <w:bCs/>
          <w:sz w:val="20"/>
          <w:szCs w:val="20"/>
        </w:rPr>
        <w:t xml:space="preserve"> </w:t>
      </w:r>
      <w:r w:rsidRPr="004424A7">
        <w:rPr>
          <w:rFonts w:ascii="Noto Sans" w:hAnsi="Noto Sans" w:cs="Noto Sans"/>
          <w:bCs/>
          <w:sz w:val="20"/>
          <w:szCs w:val="20"/>
        </w:rPr>
        <w:t xml:space="preserve">por parte de la H. Cámara de Diputados del Congreso de la Unión, por lo que el cumplimiento de las obligaciones de esta </w:t>
      </w:r>
      <w:r>
        <w:rPr>
          <w:rFonts w:ascii="Noto Sans" w:hAnsi="Noto Sans" w:cs="Noto Sans"/>
          <w:color w:val="000000" w:themeColor="text1"/>
          <w:sz w:val="20"/>
          <w:szCs w:val="20"/>
        </w:rPr>
        <w:t>licitación</w:t>
      </w:r>
      <w:r w:rsidRPr="004424A7">
        <w:rPr>
          <w:rFonts w:ascii="Noto Sans" w:hAnsi="Noto Sans" w:cs="Noto Sans"/>
          <w:bCs/>
          <w:sz w:val="20"/>
          <w:szCs w:val="20"/>
        </w:rPr>
        <w:t xml:space="preserve"> queda sujeta para fines de ejecución y pago de la disponibilidad presupuestaria con la que cuente el Instituto Mexicano </w:t>
      </w:r>
      <w:r w:rsidRPr="004424A7">
        <w:rPr>
          <w:rFonts w:ascii="Noto Sans" w:hAnsi="Noto Sans" w:cs="Noto Sans"/>
          <w:bCs/>
          <w:sz w:val="20"/>
          <w:szCs w:val="20"/>
        </w:rPr>
        <w:lastRenderedPageBreak/>
        <w:t xml:space="preserve">del Seguro Social, conforme al Presupuesto de Egresos de la Federación que para el ejercicio fiscal </w:t>
      </w:r>
      <w:r w:rsidRPr="004424A7">
        <w:rPr>
          <w:rFonts w:ascii="Noto Sans" w:hAnsi="Noto Sans" w:cs="Noto Sans"/>
          <w:b/>
          <w:bCs/>
          <w:sz w:val="20"/>
          <w:szCs w:val="20"/>
        </w:rPr>
        <w:t>202</w:t>
      </w:r>
      <w:r>
        <w:rPr>
          <w:rFonts w:ascii="Noto Sans" w:hAnsi="Noto Sans" w:cs="Noto Sans"/>
          <w:b/>
          <w:bCs/>
          <w:sz w:val="20"/>
          <w:szCs w:val="20"/>
        </w:rPr>
        <w:t>6</w:t>
      </w:r>
      <w:r w:rsidRPr="004424A7">
        <w:rPr>
          <w:rFonts w:ascii="Noto Sans" w:hAnsi="Noto Sans" w:cs="Noto Sans"/>
          <w:b/>
          <w:bCs/>
          <w:sz w:val="20"/>
          <w:szCs w:val="20"/>
        </w:rPr>
        <w:t xml:space="preserve"> </w:t>
      </w:r>
      <w:r w:rsidRPr="004424A7">
        <w:rPr>
          <w:rFonts w:ascii="Noto Sans" w:hAnsi="Noto Sans" w:cs="Noto Sans"/>
          <w:bCs/>
          <w:sz w:val="20"/>
          <w:szCs w:val="20"/>
        </w:rPr>
        <w:t xml:space="preserve">aprobado, sin responsabilidad alguna para el Instituto Mexicano del Seguro Social en términos de lo señalado en el artículo </w:t>
      </w:r>
      <w:r w:rsidRPr="004424A7">
        <w:rPr>
          <w:rFonts w:ascii="Noto Sans" w:hAnsi="Noto Sans" w:cs="Noto Sans"/>
          <w:b/>
          <w:bCs/>
          <w:sz w:val="20"/>
          <w:szCs w:val="20"/>
        </w:rPr>
        <w:t>42</w:t>
      </w:r>
      <w:r w:rsidRPr="004424A7">
        <w:rPr>
          <w:rFonts w:ascii="Noto Sans" w:hAnsi="Noto Sans" w:cs="Noto Sans"/>
          <w:bCs/>
          <w:sz w:val="20"/>
          <w:szCs w:val="20"/>
        </w:rPr>
        <w:t xml:space="preserve"> de la Ley Federal de Presupuesto y Responsabilidad Hacendaria.</w:t>
      </w:r>
    </w:p>
    <w:p w14:paraId="6CC246CA" w14:textId="77777777" w:rsidR="005C5A67" w:rsidRDefault="005C5A67" w:rsidP="00DF3761">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632439EA" w14:textId="4F4690BC" w:rsidR="00247BCD" w:rsidRDefault="00DF3761" w:rsidP="00DF3761">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r w:rsidRPr="002C1A7A">
        <w:rPr>
          <w:rFonts w:ascii="Noto Sans" w:hAnsi="Noto Sans" w:cs="Noto Sans"/>
          <w:bCs/>
          <w:sz w:val="20"/>
          <w:szCs w:val="20"/>
        </w:rPr>
        <w:t xml:space="preserve">El contravenir </w:t>
      </w:r>
      <w:r>
        <w:rPr>
          <w:rFonts w:ascii="Noto Sans" w:hAnsi="Noto Sans" w:cs="Noto Sans"/>
          <w:bCs/>
          <w:sz w:val="20"/>
          <w:szCs w:val="20"/>
        </w:rPr>
        <w:t xml:space="preserve">esta disposición </w:t>
      </w:r>
      <w:r w:rsidRPr="002C1A7A">
        <w:rPr>
          <w:rFonts w:ascii="Noto Sans" w:hAnsi="Noto Sans" w:cs="Noto Sans"/>
          <w:bCs/>
          <w:sz w:val="20"/>
          <w:szCs w:val="20"/>
        </w:rPr>
        <w:t>será responsabilidad directa de</w:t>
      </w:r>
      <w:r>
        <w:rPr>
          <w:rFonts w:ascii="Noto Sans" w:hAnsi="Noto Sans" w:cs="Noto Sans"/>
          <w:bCs/>
          <w:sz w:val="20"/>
          <w:szCs w:val="20"/>
        </w:rPr>
        <w:t xml:space="preserve">l licitante </w:t>
      </w:r>
      <w:r w:rsidRPr="002C1A7A">
        <w:rPr>
          <w:rFonts w:ascii="Noto Sans" w:hAnsi="Noto Sans" w:cs="Noto Sans"/>
          <w:bCs/>
          <w:sz w:val="20"/>
          <w:szCs w:val="20"/>
        </w:rPr>
        <w:t xml:space="preserve">en los casos en que el </w:t>
      </w:r>
      <w:r>
        <w:rPr>
          <w:rFonts w:ascii="Noto Sans" w:hAnsi="Noto Sans" w:cs="Noto Sans"/>
          <w:bCs/>
          <w:sz w:val="20"/>
          <w:szCs w:val="20"/>
        </w:rPr>
        <w:t>I</w:t>
      </w:r>
      <w:r w:rsidRPr="002C1A7A">
        <w:rPr>
          <w:rFonts w:ascii="Noto Sans" w:hAnsi="Noto Sans" w:cs="Noto Sans"/>
          <w:bCs/>
          <w:sz w:val="20"/>
          <w:szCs w:val="20"/>
        </w:rPr>
        <w:t>nstituto afronte compromisos superiores al presupuesto autorizado</w:t>
      </w:r>
      <w:r>
        <w:rPr>
          <w:rFonts w:ascii="Noto Sans" w:hAnsi="Noto Sans" w:cs="Noto Sans"/>
          <w:bCs/>
          <w:sz w:val="20"/>
          <w:szCs w:val="20"/>
        </w:rPr>
        <w:t xml:space="preserve"> de acuerdo con lo mencionado en este párrafo y en </w:t>
      </w:r>
      <w:r w:rsidRPr="002C1A7A">
        <w:rPr>
          <w:rFonts w:ascii="Noto Sans" w:hAnsi="Noto Sans" w:cs="Noto Sans"/>
          <w:bCs/>
          <w:sz w:val="20"/>
          <w:szCs w:val="20"/>
        </w:rPr>
        <w:t xml:space="preserve">los numerales </w:t>
      </w:r>
      <w:r w:rsidRPr="009E6DD7">
        <w:rPr>
          <w:rFonts w:ascii="Noto Sans" w:hAnsi="Noto Sans" w:cs="Noto Sans"/>
          <w:bCs/>
          <w:sz w:val="20"/>
          <w:szCs w:val="20"/>
        </w:rPr>
        <w:t>7.2, 7.2.1, 7.2.4 y 7.2.5</w:t>
      </w:r>
      <w:r>
        <w:rPr>
          <w:rFonts w:ascii="Noto Sans" w:hAnsi="Noto Sans" w:cs="Noto Sans"/>
          <w:bCs/>
          <w:sz w:val="20"/>
          <w:szCs w:val="20"/>
        </w:rPr>
        <w:t xml:space="preserve"> </w:t>
      </w:r>
      <w:r w:rsidRPr="002C1A7A">
        <w:rPr>
          <w:rFonts w:ascii="Noto Sans" w:hAnsi="Noto Sans" w:cs="Noto Sans"/>
          <w:bCs/>
          <w:sz w:val="20"/>
          <w:szCs w:val="20"/>
        </w:rPr>
        <w:t>de la Norma Presupuestaria del IMSS.</w:t>
      </w:r>
    </w:p>
    <w:p w14:paraId="2EB706ED"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rPr>
          <w:rFonts w:ascii="Noto Sans" w:hAnsi="Noto Sans" w:cs="Noto Sans"/>
          <w:b/>
          <w:bCs/>
          <w:sz w:val="20"/>
          <w:szCs w:val="20"/>
        </w:rPr>
      </w:pPr>
    </w:p>
    <w:tbl>
      <w:tblPr>
        <w:tblW w:w="5000" w:type="pct"/>
        <w:tblLook w:val="0000" w:firstRow="0" w:lastRow="0" w:firstColumn="0" w:lastColumn="0" w:noHBand="0" w:noVBand="0"/>
      </w:tblPr>
      <w:tblGrid>
        <w:gridCol w:w="2377"/>
        <w:gridCol w:w="1470"/>
        <w:gridCol w:w="1307"/>
        <w:gridCol w:w="3900"/>
      </w:tblGrid>
      <w:tr w:rsidR="00231A4E" w:rsidRPr="002C1A7A" w14:paraId="203222FD" w14:textId="77777777" w:rsidTr="005C5A67">
        <w:trPr>
          <w:cantSplit/>
          <w:trHeight w:val="377"/>
        </w:trPr>
        <w:tc>
          <w:tcPr>
            <w:tcW w:w="1312" w:type="pct"/>
            <w:tcBorders>
              <w:top w:val="double" w:sz="6" w:space="0" w:color="auto"/>
              <w:left w:val="double" w:sz="6" w:space="0" w:color="auto"/>
              <w:bottom w:val="double" w:sz="6" w:space="0" w:color="auto"/>
              <w:right w:val="single" w:sz="6" w:space="0" w:color="auto"/>
            </w:tcBorders>
          </w:tcPr>
          <w:p w14:paraId="51FC83DF" w14:textId="77777777" w:rsidR="00231A4E" w:rsidRPr="002C1A7A" w:rsidRDefault="00231A4E" w:rsidP="00A96D13">
            <w:pPr>
              <w:tabs>
                <w:tab w:val="left" w:pos="-284"/>
                <w:tab w:val="left" w:pos="9498"/>
              </w:tabs>
              <w:ind w:right="51"/>
              <w:rPr>
                <w:rFonts w:ascii="Noto Sans" w:hAnsi="Noto Sans" w:cs="Noto Sans"/>
                <w:b/>
                <w:color w:val="000000"/>
                <w:sz w:val="20"/>
                <w:szCs w:val="20"/>
              </w:rPr>
            </w:pPr>
            <w:r w:rsidRPr="002C1A7A">
              <w:rPr>
                <w:rFonts w:ascii="Noto Sans" w:hAnsi="Noto Sans" w:cs="Noto Sans"/>
                <w:b/>
                <w:color w:val="000000"/>
                <w:sz w:val="20"/>
                <w:szCs w:val="20"/>
              </w:rPr>
              <w:t>A C T O</w:t>
            </w:r>
          </w:p>
        </w:tc>
        <w:tc>
          <w:tcPr>
            <w:tcW w:w="812" w:type="pct"/>
            <w:tcBorders>
              <w:top w:val="double" w:sz="6" w:space="0" w:color="auto"/>
              <w:left w:val="single" w:sz="6" w:space="0" w:color="auto"/>
              <w:bottom w:val="double" w:sz="6" w:space="0" w:color="auto"/>
              <w:right w:val="single" w:sz="6" w:space="0" w:color="auto"/>
            </w:tcBorders>
          </w:tcPr>
          <w:p w14:paraId="5F5BD482" w14:textId="77777777" w:rsidR="00231A4E" w:rsidRPr="002C1A7A" w:rsidRDefault="00231A4E" w:rsidP="005C5A67">
            <w:pPr>
              <w:tabs>
                <w:tab w:val="left" w:pos="-284"/>
                <w:tab w:val="left" w:pos="9498"/>
              </w:tabs>
              <w:ind w:right="51"/>
              <w:jc w:val="center"/>
              <w:rPr>
                <w:rFonts w:ascii="Noto Sans" w:hAnsi="Noto Sans" w:cs="Noto Sans"/>
                <w:b/>
                <w:color w:val="000000"/>
                <w:sz w:val="20"/>
                <w:szCs w:val="20"/>
              </w:rPr>
            </w:pPr>
            <w:r w:rsidRPr="002C1A7A">
              <w:rPr>
                <w:rFonts w:ascii="Noto Sans" w:hAnsi="Noto Sans" w:cs="Noto Sans"/>
                <w:b/>
                <w:color w:val="000000"/>
                <w:sz w:val="20"/>
                <w:szCs w:val="20"/>
              </w:rPr>
              <w:t>PERIODO O DÍA</w:t>
            </w:r>
          </w:p>
        </w:tc>
        <w:tc>
          <w:tcPr>
            <w:tcW w:w="722" w:type="pct"/>
            <w:tcBorders>
              <w:top w:val="double" w:sz="6" w:space="0" w:color="auto"/>
              <w:left w:val="single" w:sz="6" w:space="0" w:color="auto"/>
              <w:bottom w:val="double" w:sz="6" w:space="0" w:color="auto"/>
              <w:right w:val="single" w:sz="6" w:space="0" w:color="auto"/>
            </w:tcBorders>
          </w:tcPr>
          <w:p w14:paraId="60F4588A" w14:textId="77777777" w:rsidR="00231A4E" w:rsidRPr="002C1A7A" w:rsidRDefault="00231A4E" w:rsidP="00A96D13">
            <w:pPr>
              <w:tabs>
                <w:tab w:val="left" w:pos="-284"/>
                <w:tab w:val="left" w:pos="9498"/>
              </w:tabs>
              <w:ind w:right="51"/>
              <w:rPr>
                <w:rFonts w:ascii="Noto Sans" w:hAnsi="Noto Sans" w:cs="Noto Sans"/>
                <w:b/>
                <w:color w:val="000000"/>
                <w:sz w:val="20"/>
                <w:szCs w:val="20"/>
              </w:rPr>
            </w:pPr>
            <w:r w:rsidRPr="002C1A7A">
              <w:rPr>
                <w:rFonts w:ascii="Noto Sans" w:hAnsi="Noto Sans" w:cs="Noto Sans"/>
                <w:b/>
                <w:color w:val="000000"/>
                <w:sz w:val="20"/>
                <w:szCs w:val="20"/>
              </w:rPr>
              <w:t>HORA</w:t>
            </w:r>
          </w:p>
        </w:tc>
        <w:tc>
          <w:tcPr>
            <w:tcW w:w="2154" w:type="pct"/>
            <w:tcBorders>
              <w:top w:val="double" w:sz="6" w:space="0" w:color="auto"/>
              <w:left w:val="single" w:sz="6" w:space="0" w:color="auto"/>
              <w:bottom w:val="double" w:sz="6" w:space="0" w:color="auto"/>
              <w:right w:val="double" w:sz="6" w:space="0" w:color="auto"/>
            </w:tcBorders>
          </w:tcPr>
          <w:p w14:paraId="18F593C1" w14:textId="77777777" w:rsidR="00231A4E" w:rsidRPr="002C1A7A" w:rsidRDefault="00231A4E" w:rsidP="00A96D13">
            <w:pPr>
              <w:tabs>
                <w:tab w:val="left" w:pos="-284"/>
                <w:tab w:val="left" w:pos="9498"/>
              </w:tabs>
              <w:ind w:right="51"/>
              <w:rPr>
                <w:rFonts w:ascii="Noto Sans" w:hAnsi="Noto Sans" w:cs="Noto Sans"/>
                <w:b/>
                <w:color w:val="000000"/>
                <w:sz w:val="20"/>
                <w:szCs w:val="20"/>
              </w:rPr>
            </w:pPr>
            <w:r w:rsidRPr="002C1A7A">
              <w:rPr>
                <w:rFonts w:ascii="Noto Sans" w:hAnsi="Noto Sans" w:cs="Noto Sans"/>
                <w:b/>
                <w:color w:val="000000"/>
                <w:sz w:val="20"/>
                <w:szCs w:val="20"/>
              </w:rPr>
              <w:t>LUGAR</w:t>
            </w:r>
          </w:p>
        </w:tc>
      </w:tr>
      <w:tr w:rsidR="00231A4E" w:rsidRPr="002C1A7A" w14:paraId="6555266E" w14:textId="77777777" w:rsidTr="005C5A67">
        <w:trPr>
          <w:cantSplit/>
          <w:trHeight w:val="618"/>
        </w:trPr>
        <w:tc>
          <w:tcPr>
            <w:tcW w:w="1312" w:type="pct"/>
            <w:tcBorders>
              <w:left w:val="single" w:sz="12" w:space="0" w:color="auto"/>
              <w:bottom w:val="single" w:sz="6" w:space="0" w:color="auto"/>
              <w:right w:val="single" w:sz="6" w:space="0" w:color="auto"/>
            </w:tcBorders>
            <w:vAlign w:val="center"/>
          </w:tcPr>
          <w:p w14:paraId="3E750F83" w14:textId="77777777" w:rsidR="00231A4E" w:rsidRPr="002C1A7A" w:rsidRDefault="00231A4E" w:rsidP="00A96D13">
            <w:pPr>
              <w:tabs>
                <w:tab w:val="left" w:pos="-284"/>
                <w:tab w:val="left" w:pos="9498"/>
              </w:tabs>
              <w:ind w:right="51"/>
              <w:jc w:val="center"/>
              <w:rPr>
                <w:rFonts w:ascii="Noto Sans" w:hAnsi="Noto Sans" w:cs="Noto Sans"/>
                <w:b/>
                <w:color w:val="000000"/>
                <w:sz w:val="20"/>
                <w:szCs w:val="20"/>
              </w:rPr>
            </w:pPr>
            <w:r>
              <w:rPr>
                <w:rFonts w:ascii="Noto Sans" w:hAnsi="Noto Sans" w:cs="Noto Sans"/>
                <w:b/>
                <w:color w:val="000000"/>
                <w:sz w:val="20"/>
                <w:szCs w:val="20"/>
              </w:rPr>
              <w:t>PUBLICACIÓN DE LA CONVOCATORIA</w:t>
            </w:r>
          </w:p>
        </w:tc>
        <w:tc>
          <w:tcPr>
            <w:tcW w:w="812" w:type="pct"/>
            <w:tcBorders>
              <w:left w:val="single" w:sz="6" w:space="0" w:color="auto"/>
              <w:bottom w:val="single" w:sz="6" w:space="0" w:color="auto"/>
              <w:right w:val="single" w:sz="6" w:space="0" w:color="auto"/>
            </w:tcBorders>
          </w:tcPr>
          <w:p w14:paraId="2BE0F8FF" w14:textId="77777777" w:rsidR="00231A4E" w:rsidRPr="00242FAA" w:rsidRDefault="00231A4E" w:rsidP="00A96D13">
            <w:pPr>
              <w:tabs>
                <w:tab w:val="left" w:pos="-284"/>
                <w:tab w:val="left" w:pos="9498"/>
              </w:tabs>
              <w:ind w:right="51"/>
              <w:jc w:val="center"/>
              <w:rPr>
                <w:rFonts w:ascii="Noto Sans" w:hAnsi="Noto Sans" w:cs="Noto Sans"/>
                <w:color w:val="000000"/>
                <w:sz w:val="20"/>
                <w:szCs w:val="20"/>
                <w:highlight w:val="yellow"/>
              </w:rPr>
            </w:pPr>
          </w:p>
          <w:p w14:paraId="70BD1165" w14:textId="71851CE4" w:rsidR="00231A4E" w:rsidRPr="00242FAA" w:rsidRDefault="00DB2E0F" w:rsidP="00DB2E0F">
            <w:pPr>
              <w:tabs>
                <w:tab w:val="left" w:pos="-284"/>
                <w:tab w:val="left" w:pos="9498"/>
              </w:tabs>
              <w:ind w:right="51"/>
              <w:jc w:val="center"/>
              <w:rPr>
                <w:rFonts w:ascii="Noto Sans" w:hAnsi="Noto Sans" w:cs="Noto Sans"/>
                <w:color w:val="000000"/>
                <w:sz w:val="20"/>
                <w:szCs w:val="20"/>
                <w:highlight w:val="yellow"/>
              </w:rPr>
            </w:pPr>
            <w:r>
              <w:rPr>
                <w:rFonts w:ascii="Noto Sans" w:hAnsi="Noto Sans" w:cs="Noto Sans"/>
                <w:color w:val="000000"/>
                <w:sz w:val="20"/>
                <w:szCs w:val="20"/>
                <w:highlight w:val="yellow"/>
              </w:rPr>
              <w:t>09</w:t>
            </w:r>
            <w:r w:rsidR="00231A4E" w:rsidRPr="00242FAA">
              <w:rPr>
                <w:rFonts w:ascii="Noto Sans" w:hAnsi="Noto Sans" w:cs="Noto Sans"/>
                <w:color w:val="000000"/>
                <w:sz w:val="20"/>
                <w:szCs w:val="20"/>
                <w:highlight w:val="yellow"/>
              </w:rPr>
              <w:t>/0</w:t>
            </w:r>
            <w:r>
              <w:rPr>
                <w:rFonts w:ascii="Noto Sans" w:hAnsi="Noto Sans" w:cs="Noto Sans"/>
                <w:color w:val="000000"/>
                <w:sz w:val="20"/>
                <w:szCs w:val="20"/>
                <w:highlight w:val="yellow"/>
              </w:rPr>
              <w:t>6</w:t>
            </w:r>
            <w:r w:rsidR="00231A4E" w:rsidRPr="00242FAA">
              <w:rPr>
                <w:rFonts w:ascii="Noto Sans" w:hAnsi="Noto Sans" w:cs="Noto Sans"/>
                <w:color w:val="000000"/>
                <w:sz w:val="20"/>
                <w:szCs w:val="20"/>
                <w:highlight w:val="yellow"/>
              </w:rPr>
              <w:t>/202</w:t>
            </w:r>
            <w:r w:rsidR="005C5A67" w:rsidRPr="00242FAA">
              <w:rPr>
                <w:rFonts w:ascii="Noto Sans" w:hAnsi="Noto Sans" w:cs="Noto Sans"/>
                <w:color w:val="000000"/>
                <w:sz w:val="20"/>
                <w:szCs w:val="20"/>
                <w:highlight w:val="yellow"/>
              </w:rPr>
              <w:t>6</w:t>
            </w:r>
          </w:p>
        </w:tc>
        <w:tc>
          <w:tcPr>
            <w:tcW w:w="722" w:type="pct"/>
            <w:tcBorders>
              <w:left w:val="single" w:sz="6" w:space="0" w:color="auto"/>
              <w:bottom w:val="single" w:sz="6" w:space="0" w:color="auto"/>
              <w:right w:val="single" w:sz="6" w:space="0" w:color="auto"/>
            </w:tcBorders>
          </w:tcPr>
          <w:p w14:paraId="205149D4" w14:textId="77777777" w:rsidR="00231A4E" w:rsidRPr="002C1A7A" w:rsidRDefault="00231A4E" w:rsidP="00A96D13">
            <w:pPr>
              <w:tabs>
                <w:tab w:val="left" w:pos="-284"/>
                <w:tab w:val="left" w:pos="9498"/>
              </w:tabs>
              <w:ind w:right="51"/>
              <w:jc w:val="center"/>
              <w:rPr>
                <w:rFonts w:ascii="Noto Sans" w:hAnsi="Noto Sans" w:cs="Noto Sans"/>
                <w:color w:val="000000"/>
                <w:sz w:val="20"/>
                <w:szCs w:val="20"/>
              </w:rPr>
            </w:pPr>
          </w:p>
        </w:tc>
        <w:tc>
          <w:tcPr>
            <w:tcW w:w="2154" w:type="pct"/>
            <w:tcBorders>
              <w:left w:val="single" w:sz="6" w:space="0" w:color="auto"/>
              <w:bottom w:val="single" w:sz="6" w:space="0" w:color="auto"/>
              <w:right w:val="single" w:sz="12" w:space="0" w:color="auto"/>
            </w:tcBorders>
          </w:tcPr>
          <w:p w14:paraId="698A007C" w14:textId="77777777" w:rsidR="00231A4E" w:rsidRPr="002C1A7A" w:rsidRDefault="00231A4E" w:rsidP="00A96D13">
            <w:pPr>
              <w:tabs>
                <w:tab w:val="left" w:pos="-284"/>
                <w:tab w:val="left" w:pos="9498"/>
              </w:tabs>
              <w:ind w:right="51"/>
              <w:rPr>
                <w:rFonts w:ascii="Noto Sans" w:hAnsi="Noto Sans" w:cs="Noto Sans"/>
                <w:color w:val="000000"/>
                <w:sz w:val="20"/>
                <w:szCs w:val="20"/>
              </w:rPr>
            </w:pPr>
            <w:r w:rsidRPr="002C1A7A">
              <w:rPr>
                <w:rFonts w:ascii="Noto Sans" w:hAnsi="Noto Sans" w:cs="Noto Sans"/>
                <w:color w:val="000000"/>
                <w:sz w:val="20"/>
                <w:szCs w:val="20"/>
              </w:rPr>
              <w:t>Dirección electrónica:</w:t>
            </w:r>
          </w:p>
          <w:p w14:paraId="6E419745" w14:textId="21A015D3" w:rsidR="00231A4E" w:rsidRPr="002C1A7A" w:rsidRDefault="005C5A67" w:rsidP="00A96D13">
            <w:pPr>
              <w:tabs>
                <w:tab w:val="left" w:pos="-284"/>
                <w:tab w:val="left" w:pos="9498"/>
              </w:tabs>
              <w:ind w:right="51"/>
              <w:rPr>
                <w:rFonts w:ascii="Noto Sans" w:hAnsi="Noto Sans" w:cs="Noto Sans"/>
                <w:color w:val="000000"/>
                <w:sz w:val="20"/>
                <w:szCs w:val="20"/>
              </w:rPr>
            </w:pPr>
            <w:r w:rsidRPr="009A4348">
              <w:rPr>
                <w:rStyle w:val="Hipervnculo"/>
                <w:rFonts w:ascii="Noto Sans" w:hAnsi="Noto Sans" w:cs="Noto Sans"/>
                <w:sz w:val="18"/>
                <w:szCs w:val="18"/>
                <w:lang w:eastAsia="es-ES"/>
              </w:rPr>
              <w:t>https://comprasmx.buengobierno.gob.mx/</w:t>
            </w:r>
          </w:p>
        </w:tc>
      </w:tr>
      <w:tr w:rsidR="00231A4E" w:rsidRPr="002C1A7A" w14:paraId="169F7CFC" w14:textId="77777777" w:rsidTr="005C5A67">
        <w:trPr>
          <w:cantSplit/>
          <w:trHeight w:val="163"/>
        </w:trPr>
        <w:tc>
          <w:tcPr>
            <w:tcW w:w="1312" w:type="pct"/>
            <w:tcBorders>
              <w:top w:val="single" w:sz="6" w:space="0" w:color="auto"/>
              <w:left w:val="single" w:sz="12" w:space="0" w:color="auto"/>
              <w:bottom w:val="single" w:sz="6" w:space="0" w:color="auto"/>
              <w:right w:val="single" w:sz="6" w:space="0" w:color="auto"/>
            </w:tcBorders>
            <w:vAlign w:val="center"/>
          </w:tcPr>
          <w:p w14:paraId="0EB02740" w14:textId="77777777" w:rsidR="00231A4E" w:rsidRPr="002C1A7A" w:rsidRDefault="00231A4E" w:rsidP="00A96D13">
            <w:pPr>
              <w:tabs>
                <w:tab w:val="left" w:pos="-284"/>
                <w:tab w:val="left" w:pos="9498"/>
              </w:tabs>
              <w:ind w:right="51"/>
              <w:jc w:val="center"/>
              <w:rPr>
                <w:rFonts w:ascii="Noto Sans" w:hAnsi="Noto Sans" w:cs="Noto Sans"/>
                <w:b/>
                <w:color w:val="000000"/>
                <w:sz w:val="20"/>
                <w:szCs w:val="20"/>
              </w:rPr>
            </w:pPr>
            <w:r>
              <w:rPr>
                <w:rFonts w:ascii="Noto Sans" w:hAnsi="Noto Sans" w:cs="Noto Sans"/>
                <w:b/>
                <w:color w:val="000000"/>
                <w:sz w:val="20"/>
                <w:szCs w:val="20"/>
              </w:rPr>
              <w:t>JUNTA DE ACLARACIONES</w:t>
            </w:r>
          </w:p>
        </w:tc>
        <w:tc>
          <w:tcPr>
            <w:tcW w:w="812" w:type="pct"/>
            <w:tcBorders>
              <w:top w:val="single" w:sz="6" w:space="0" w:color="auto"/>
              <w:left w:val="single" w:sz="6" w:space="0" w:color="auto"/>
              <w:bottom w:val="single" w:sz="6" w:space="0" w:color="auto"/>
              <w:right w:val="single" w:sz="6" w:space="0" w:color="auto"/>
            </w:tcBorders>
          </w:tcPr>
          <w:p w14:paraId="16DE7B33" w14:textId="77777777" w:rsidR="00231A4E" w:rsidRPr="00242FAA" w:rsidRDefault="00231A4E" w:rsidP="00A96D13">
            <w:pPr>
              <w:tabs>
                <w:tab w:val="left" w:pos="-284"/>
                <w:tab w:val="left" w:pos="9498"/>
              </w:tabs>
              <w:ind w:right="51"/>
              <w:jc w:val="center"/>
              <w:rPr>
                <w:rFonts w:ascii="Noto Sans" w:hAnsi="Noto Sans" w:cs="Noto Sans"/>
                <w:color w:val="000000"/>
                <w:sz w:val="20"/>
                <w:szCs w:val="20"/>
                <w:highlight w:val="yellow"/>
              </w:rPr>
            </w:pPr>
          </w:p>
          <w:p w14:paraId="702908CC" w14:textId="366CF7D0" w:rsidR="00231A4E" w:rsidRPr="00242FAA" w:rsidRDefault="00E77626" w:rsidP="00DB2E0F">
            <w:pPr>
              <w:tabs>
                <w:tab w:val="left" w:pos="-284"/>
                <w:tab w:val="left" w:pos="9498"/>
              </w:tabs>
              <w:ind w:right="51"/>
              <w:jc w:val="center"/>
              <w:rPr>
                <w:rFonts w:ascii="Noto Sans" w:hAnsi="Noto Sans" w:cs="Noto Sans"/>
                <w:color w:val="000000"/>
                <w:sz w:val="20"/>
                <w:szCs w:val="20"/>
                <w:highlight w:val="yellow"/>
              </w:rPr>
            </w:pPr>
            <w:r>
              <w:rPr>
                <w:rFonts w:ascii="Noto Sans" w:hAnsi="Noto Sans" w:cs="Noto Sans"/>
                <w:color w:val="000000"/>
                <w:sz w:val="20"/>
                <w:szCs w:val="20"/>
                <w:highlight w:val="yellow"/>
              </w:rPr>
              <w:t>16</w:t>
            </w:r>
            <w:r w:rsidR="00231A4E" w:rsidRPr="00242FAA">
              <w:rPr>
                <w:rFonts w:ascii="Noto Sans" w:hAnsi="Noto Sans" w:cs="Noto Sans"/>
                <w:color w:val="000000"/>
                <w:sz w:val="20"/>
                <w:szCs w:val="20"/>
                <w:highlight w:val="yellow"/>
              </w:rPr>
              <w:t>/0</w:t>
            </w:r>
            <w:r w:rsidR="00DB2E0F">
              <w:rPr>
                <w:rFonts w:ascii="Noto Sans" w:hAnsi="Noto Sans" w:cs="Noto Sans"/>
                <w:color w:val="000000"/>
                <w:sz w:val="20"/>
                <w:szCs w:val="20"/>
                <w:highlight w:val="yellow"/>
              </w:rPr>
              <w:t>6</w:t>
            </w:r>
            <w:r w:rsidR="00144905" w:rsidRPr="00242FAA">
              <w:rPr>
                <w:rFonts w:ascii="Noto Sans" w:hAnsi="Noto Sans" w:cs="Noto Sans"/>
                <w:color w:val="000000"/>
                <w:sz w:val="20"/>
                <w:szCs w:val="20"/>
                <w:highlight w:val="yellow"/>
              </w:rPr>
              <w:t>/2026</w:t>
            </w:r>
          </w:p>
        </w:tc>
        <w:tc>
          <w:tcPr>
            <w:tcW w:w="722" w:type="pct"/>
            <w:tcBorders>
              <w:top w:val="single" w:sz="6" w:space="0" w:color="auto"/>
              <w:left w:val="single" w:sz="6" w:space="0" w:color="auto"/>
              <w:bottom w:val="single" w:sz="6" w:space="0" w:color="auto"/>
              <w:right w:val="single" w:sz="6" w:space="0" w:color="auto"/>
            </w:tcBorders>
          </w:tcPr>
          <w:p w14:paraId="71437FEE" w14:textId="77777777" w:rsidR="00231A4E" w:rsidRDefault="00231A4E" w:rsidP="00A96D13">
            <w:pPr>
              <w:tabs>
                <w:tab w:val="left" w:pos="-284"/>
                <w:tab w:val="left" w:pos="9498"/>
              </w:tabs>
              <w:ind w:right="51"/>
              <w:jc w:val="center"/>
              <w:rPr>
                <w:rFonts w:ascii="Noto Sans" w:hAnsi="Noto Sans" w:cs="Noto Sans"/>
                <w:color w:val="000000"/>
                <w:sz w:val="20"/>
                <w:szCs w:val="20"/>
              </w:rPr>
            </w:pPr>
          </w:p>
          <w:p w14:paraId="458FB72F" w14:textId="77777777" w:rsidR="00231A4E" w:rsidRDefault="00231A4E" w:rsidP="00A96D13">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08</w:t>
            </w:r>
            <w:r w:rsidRPr="002C1A7A">
              <w:rPr>
                <w:rFonts w:ascii="Noto Sans" w:hAnsi="Noto Sans" w:cs="Noto Sans"/>
                <w:color w:val="000000"/>
                <w:sz w:val="20"/>
                <w:szCs w:val="20"/>
              </w:rPr>
              <w:t>:</w:t>
            </w:r>
            <w:r>
              <w:rPr>
                <w:rFonts w:ascii="Noto Sans" w:hAnsi="Noto Sans" w:cs="Noto Sans"/>
                <w:color w:val="000000"/>
                <w:sz w:val="20"/>
                <w:szCs w:val="20"/>
              </w:rPr>
              <w:t>3</w:t>
            </w:r>
            <w:r w:rsidRPr="002C1A7A">
              <w:rPr>
                <w:rFonts w:ascii="Noto Sans" w:hAnsi="Noto Sans" w:cs="Noto Sans"/>
                <w:color w:val="000000"/>
                <w:sz w:val="20"/>
                <w:szCs w:val="20"/>
              </w:rPr>
              <w:t>0 Hrs.</w:t>
            </w:r>
          </w:p>
        </w:tc>
        <w:tc>
          <w:tcPr>
            <w:tcW w:w="2154" w:type="pct"/>
            <w:tcBorders>
              <w:top w:val="single" w:sz="6" w:space="0" w:color="auto"/>
              <w:left w:val="single" w:sz="6" w:space="0" w:color="auto"/>
              <w:bottom w:val="single" w:sz="6" w:space="0" w:color="auto"/>
              <w:right w:val="single" w:sz="12" w:space="0" w:color="auto"/>
            </w:tcBorders>
          </w:tcPr>
          <w:p w14:paraId="35736B4E" w14:textId="77777777" w:rsidR="00231A4E" w:rsidRPr="002C1A7A" w:rsidRDefault="00231A4E" w:rsidP="00A96D13">
            <w:pPr>
              <w:tabs>
                <w:tab w:val="left" w:pos="-284"/>
                <w:tab w:val="left" w:pos="9498"/>
              </w:tabs>
              <w:ind w:right="51"/>
              <w:rPr>
                <w:rFonts w:ascii="Noto Sans" w:hAnsi="Noto Sans" w:cs="Noto Sans"/>
                <w:color w:val="000000"/>
                <w:sz w:val="20"/>
                <w:szCs w:val="20"/>
              </w:rPr>
            </w:pPr>
            <w:r w:rsidRPr="002C1A7A">
              <w:rPr>
                <w:rFonts w:ascii="Noto Sans" w:hAnsi="Noto Sans" w:cs="Noto Sans"/>
                <w:color w:val="000000"/>
                <w:sz w:val="20"/>
                <w:szCs w:val="20"/>
              </w:rPr>
              <w:t>Dirección electrónica:</w:t>
            </w:r>
          </w:p>
          <w:p w14:paraId="27E85206" w14:textId="4FE3CF33" w:rsidR="00231A4E" w:rsidRPr="00A22972" w:rsidRDefault="005C5A67" w:rsidP="00A96D13">
            <w:pPr>
              <w:tabs>
                <w:tab w:val="left" w:pos="-284"/>
                <w:tab w:val="left" w:pos="9498"/>
              </w:tabs>
              <w:ind w:right="51"/>
              <w:rPr>
                <w:rFonts w:ascii="Noto Sans" w:hAnsi="Noto Sans" w:cs="Noto Sans"/>
                <w:color w:val="000000"/>
                <w:sz w:val="20"/>
                <w:szCs w:val="20"/>
              </w:rPr>
            </w:pPr>
            <w:r w:rsidRPr="009A4348">
              <w:rPr>
                <w:rStyle w:val="Hipervnculo"/>
                <w:rFonts w:ascii="Noto Sans" w:hAnsi="Noto Sans" w:cs="Noto Sans"/>
                <w:sz w:val="18"/>
                <w:szCs w:val="18"/>
                <w:lang w:eastAsia="es-ES"/>
              </w:rPr>
              <w:t>https://comprasmx.buengobierno.gob.mx/</w:t>
            </w:r>
          </w:p>
        </w:tc>
      </w:tr>
      <w:tr w:rsidR="00231A4E" w:rsidRPr="002C1A7A" w14:paraId="26E593D3" w14:textId="77777777" w:rsidTr="005C5A67">
        <w:trPr>
          <w:cantSplit/>
          <w:trHeight w:val="163"/>
        </w:trPr>
        <w:tc>
          <w:tcPr>
            <w:tcW w:w="1312" w:type="pct"/>
            <w:tcBorders>
              <w:top w:val="single" w:sz="6" w:space="0" w:color="auto"/>
              <w:left w:val="single" w:sz="12" w:space="0" w:color="auto"/>
              <w:bottom w:val="single" w:sz="6" w:space="0" w:color="auto"/>
              <w:right w:val="single" w:sz="6" w:space="0" w:color="auto"/>
            </w:tcBorders>
            <w:vAlign w:val="center"/>
          </w:tcPr>
          <w:p w14:paraId="7F8A89FD" w14:textId="77777777" w:rsidR="00231A4E" w:rsidRPr="002C1A7A" w:rsidRDefault="00231A4E" w:rsidP="00A96D13">
            <w:pPr>
              <w:tabs>
                <w:tab w:val="left" w:pos="-284"/>
                <w:tab w:val="left" w:pos="9498"/>
              </w:tabs>
              <w:ind w:right="51"/>
              <w:jc w:val="center"/>
              <w:rPr>
                <w:rFonts w:ascii="Noto Sans" w:hAnsi="Noto Sans" w:cs="Noto Sans"/>
                <w:b/>
                <w:color w:val="000000"/>
                <w:sz w:val="20"/>
                <w:szCs w:val="20"/>
              </w:rPr>
            </w:pPr>
            <w:r w:rsidRPr="002C1A7A">
              <w:rPr>
                <w:rFonts w:ascii="Noto Sans" w:hAnsi="Noto Sans" w:cs="Noto Sans"/>
                <w:b/>
                <w:color w:val="000000"/>
                <w:sz w:val="20"/>
                <w:szCs w:val="20"/>
              </w:rPr>
              <w:t>PRESENTACIÓN DE S</w:t>
            </w:r>
            <w:r>
              <w:rPr>
                <w:rFonts w:ascii="Noto Sans" w:hAnsi="Noto Sans" w:cs="Noto Sans"/>
                <w:b/>
                <w:color w:val="000000"/>
                <w:sz w:val="20"/>
                <w:szCs w:val="20"/>
              </w:rPr>
              <w:t>IMULADORES</w:t>
            </w:r>
          </w:p>
        </w:tc>
        <w:tc>
          <w:tcPr>
            <w:tcW w:w="812" w:type="pct"/>
            <w:tcBorders>
              <w:top w:val="single" w:sz="6" w:space="0" w:color="auto"/>
              <w:left w:val="single" w:sz="6" w:space="0" w:color="auto"/>
              <w:bottom w:val="single" w:sz="6" w:space="0" w:color="auto"/>
              <w:right w:val="single" w:sz="6" w:space="0" w:color="auto"/>
            </w:tcBorders>
          </w:tcPr>
          <w:p w14:paraId="00DCA2D4" w14:textId="77777777" w:rsidR="00231A4E" w:rsidRPr="00242FAA" w:rsidRDefault="00231A4E" w:rsidP="00A96D13">
            <w:pPr>
              <w:tabs>
                <w:tab w:val="left" w:pos="-284"/>
                <w:tab w:val="left" w:pos="9498"/>
              </w:tabs>
              <w:ind w:right="51"/>
              <w:jc w:val="center"/>
              <w:rPr>
                <w:rFonts w:ascii="Noto Sans" w:hAnsi="Noto Sans" w:cs="Noto Sans"/>
                <w:color w:val="000000"/>
                <w:sz w:val="20"/>
                <w:szCs w:val="20"/>
                <w:highlight w:val="yellow"/>
              </w:rPr>
            </w:pPr>
          </w:p>
          <w:p w14:paraId="2B5F527E" w14:textId="77777777" w:rsidR="00231A4E" w:rsidRPr="00242FAA" w:rsidRDefault="00231A4E" w:rsidP="00A96D13">
            <w:pPr>
              <w:tabs>
                <w:tab w:val="left" w:pos="-284"/>
                <w:tab w:val="left" w:pos="9498"/>
              </w:tabs>
              <w:ind w:right="51"/>
              <w:jc w:val="center"/>
              <w:rPr>
                <w:rFonts w:ascii="Noto Sans" w:hAnsi="Noto Sans" w:cs="Noto Sans"/>
                <w:color w:val="000000"/>
                <w:sz w:val="20"/>
                <w:szCs w:val="20"/>
                <w:highlight w:val="yellow"/>
              </w:rPr>
            </w:pPr>
          </w:p>
          <w:p w14:paraId="02EC7D73" w14:textId="77777777" w:rsidR="00231A4E" w:rsidRPr="00242FAA" w:rsidRDefault="00231A4E" w:rsidP="00A96D13">
            <w:pPr>
              <w:tabs>
                <w:tab w:val="left" w:pos="-284"/>
                <w:tab w:val="left" w:pos="9498"/>
              </w:tabs>
              <w:ind w:right="51"/>
              <w:jc w:val="center"/>
              <w:rPr>
                <w:rFonts w:ascii="Noto Sans" w:hAnsi="Noto Sans" w:cs="Noto Sans"/>
                <w:color w:val="000000"/>
                <w:sz w:val="20"/>
                <w:szCs w:val="20"/>
                <w:highlight w:val="yellow"/>
              </w:rPr>
            </w:pPr>
          </w:p>
          <w:p w14:paraId="4595634E" w14:textId="77777777" w:rsidR="00231A4E" w:rsidRPr="00242FAA" w:rsidRDefault="00231A4E" w:rsidP="00A96D13">
            <w:pPr>
              <w:tabs>
                <w:tab w:val="left" w:pos="-284"/>
                <w:tab w:val="left" w:pos="9498"/>
              </w:tabs>
              <w:ind w:right="51"/>
              <w:jc w:val="center"/>
              <w:rPr>
                <w:rFonts w:ascii="Noto Sans" w:hAnsi="Noto Sans" w:cs="Noto Sans"/>
                <w:color w:val="000000"/>
                <w:sz w:val="20"/>
                <w:szCs w:val="20"/>
                <w:highlight w:val="yellow"/>
              </w:rPr>
            </w:pPr>
          </w:p>
          <w:p w14:paraId="0F0F8437" w14:textId="41F4B061" w:rsidR="00231A4E" w:rsidRPr="00242FAA" w:rsidRDefault="00DB6F40" w:rsidP="00DB2E0F">
            <w:pPr>
              <w:tabs>
                <w:tab w:val="left" w:pos="-284"/>
                <w:tab w:val="left" w:pos="9498"/>
              </w:tabs>
              <w:ind w:right="51"/>
              <w:jc w:val="center"/>
              <w:rPr>
                <w:rFonts w:ascii="Noto Sans" w:hAnsi="Noto Sans" w:cs="Noto Sans"/>
                <w:color w:val="000000"/>
                <w:sz w:val="20"/>
                <w:szCs w:val="20"/>
                <w:highlight w:val="yellow"/>
              </w:rPr>
            </w:pPr>
            <w:r>
              <w:rPr>
                <w:rFonts w:ascii="Noto Sans" w:hAnsi="Noto Sans" w:cs="Noto Sans"/>
                <w:color w:val="000000"/>
                <w:sz w:val="20"/>
                <w:szCs w:val="20"/>
                <w:highlight w:val="yellow"/>
              </w:rPr>
              <w:t>23</w:t>
            </w:r>
            <w:r w:rsidR="00231A4E" w:rsidRPr="00242FAA">
              <w:rPr>
                <w:rFonts w:ascii="Noto Sans" w:hAnsi="Noto Sans" w:cs="Noto Sans"/>
                <w:color w:val="000000"/>
                <w:sz w:val="20"/>
                <w:szCs w:val="20"/>
                <w:highlight w:val="yellow"/>
              </w:rPr>
              <w:t>/0</w:t>
            </w:r>
            <w:r w:rsidR="00DB2E0F">
              <w:rPr>
                <w:rFonts w:ascii="Noto Sans" w:hAnsi="Noto Sans" w:cs="Noto Sans"/>
                <w:color w:val="000000"/>
                <w:sz w:val="20"/>
                <w:szCs w:val="20"/>
                <w:highlight w:val="yellow"/>
              </w:rPr>
              <w:t>6</w:t>
            </w:r>
            <w:r w:rsidR="00144905" w:rsidRPr="00242FAA">
              <w:rPr>
                <w:rFonts w:ascii="Noto Sans" w:hAnsi="Noto Sans" w:cs="Noto Sans"/>
                <w:color w:val="000000"/>
                <w:sz w:val="20"/>
                <w:szCs w:val="20"/>
                <w:highlight w:val="yellow"/>
              </w:rPr>
              <w:t>/2026</w:t>
            </w:r>
          </w:p>
        </w:tc>
        <w:tc>
          <w:tcPr>
            <w:tcW w:w="722" w:type="pct"/>
            <w:tcBorders>
              <w:top w:val="single" w:sz="6" w:space="0" w:color="auto"/>
              <w:left w:val="single" w:sz="6" w:space="0" w:color="auto"/>
              <w:bottom w:val="single" w:sz="6" w:space="0" w:color="auto"/>
              <w:right w:val="single" w:sz="6" w:space="0" w:color="auto"/>
            </w:tcBorders>
          </w:tcPr>
          <w:p w14:paraId="614FEEBF" w14:textId="77777777" w:rsidR="00231A4E" w:rsidRPr="00194A84" w:rsidRDefault="00231A4E" w:rsidP="00A96D13">
            <w:pPr>
              <w:tabs>
                <w:tab w:val="left" w:pos="-284"/>
                <w:tab w:val="left" w:pos="9498"/>
              </w:tabs>
              <w:ind w:right="51"/>
              <w:jc w:val="center"/>
              <w:rPr>
                <w:rFonts w:ascii="Noto Sans" w:hAnsi="Noto Sans" w:cs="Noto Sans"/>
                <w:color w:val="000000"/>
                <w:sz w:val="20"/>
                <w:szCs w:val="20"/>
              </w:rPr>
            </w:pPr>
          </w:p>
          <w:p w14:paraId="5286FB23" w14:textId="77777777" w:rsidR="00231A4E" w:rsidRPr="00194A84" w:rsidRDefault="00231A4E" w:rsidP="00A96D13">
            <w:pPr>
              <w:tabs>
                <w:tab w:val="left" w:pos="-284"/>
                <w:tab w:val="left" w:pos="9498"/>
              </w:tabs>
              <w:ind w:right="51"/>
              <w:jc w:val="center"/>
              <w:rPr>
                <w:rFonts w:ascii="Noto Sans" w:hAnsi="Noto Sans" w:cs="Noto Sans"/>
                <w:color w:val="000000"/>
                <w:sz w:val="20"/>
                <w:szCs w:val="20"/>
              </w:rPr>
            </w:pPr>
          </w:p>
          <w:p w14:paraId="1F5D612F" w14:textId="77777777" w:rsidR="00231A4E" w:rsidRPr="00194A84" w:rsidRDefault="00231A4E" w:rsidP="00A96D13">
            <w:pPr>
              <w:tabs>
                <w:tab w:val="left" w:pos="-284"/>
                <w:tab w:val="left" w:pos="9498"/>
              </w:tabs>
              <w:ind w:right="51"/>
              <w:jc w:val="center"/>
              <w:rPr>
                <w:rFonts w:ascii="Noto Sans" w:hAnsi="Noto Sans" w:cs="Noto Sans"/>
                <w:color w:val="000000"/>
                <w:sz w:val="20"/>
                <w:szCs w:val="20"/>
              </w:rPr>
            </w:pPr>
          </w:p>
          <w:p w14:paraId="5C65F807" w14:textId="77777777" w:rsidR="00231A4E" w:rsidRPr="00194A84" w:rsidRDefault="00231A4E" w:rsidP="00A96D13">
            <w:pPr>
              <w:tabs>
                <w:tab w:val="left" w:pos="-284"/>
                <w:tab w:val="left" w:pos="9498"/>
              </w:tabs>
              <w:ind w:right="51"/>
              <w:jc w:val="center"/>
              <w:rPr>
                <w:rFonts w:ascii="Noto Sans" w:hAnsi="Noto Sans" w:cs="Noto Sans"/>
                <w:color w:val="000000"/>
                <w:sz w:val="20"/>
                <w:szCs w:val="20"/>
              </w:rPr>
            </w:pPr>
          </w:p>
          <w:p w14:paraId="4EE907F9" w14:textId="77777777" w:rsidR="00231A4E" w:rsidRDefault="00231A4E" w:rsidP="00A96D13">
            <w:pPr>
              <w:tabs>
                <w:tab w:val="left" w:pos="-284"/>
                <w:tab w:val="left" w:pos="9498"/>
              </w:tabs>
              <w:ind w:right="51"/>
              <w:jc w:val="center"/>
              <w:rPr>
                <w:rFonts w:ascii="Noto Sans" w:hAnsi="Noto Sans" w:cs="Noto Sans"/>
                <w:color w:val="000000"/>
                <w:sz w:val="20"/>
                <w:szCs w:val="20"/>
              </w:rPr>
            </w:pPr>
            <w:r w:rsidRPr="00194A84">
              <w:rPr>
                <w:rFonts w:ascii="Noto Sans" w:hAnsi="Noto Sans" w:cs="Noto Sans"/>
                <w:color w:val="000000"/>
                <w:sz w:val="20"/>
                <w:szCs w:val="20"/>
              </w:rPr>
              <w:t>0</w:t>
            </w:r>
            <w:r>
              <w:rPr>
                <w:rFonts w:ascii="Noto Sans" w:hAnsi="Noto Sans" w:cs="Noto Sans"/>
                <w:color w:val="000000"/>
                <w:sz w:val="20"/>
                <w:szCs w:val="20"/>
              </w:rPr>
              <w:t>8</w:t>
            </w:r>
            <w:r w:rsidRPr="00194A84">
              <w:rPr>
                <w:rFonts w:ascii="Noto Sans" w:hAnsi="Noto Sans" w:cs="Noto Sans"/>
                <w:color w:val="000000"/>
                <w:sz w:val="20"/>
                <w:szCs w:val="20"/>
              </w:rPr>
              <w:t>:</w:t>
            </w:r>
            <w:r>
              <w:rPr>
                <w:rFonts w:ascii="Noto Sans" w:hAnsi="Noto Sans" w:cs="Noto Sans"/>
                <w:color w:val="000000"/>
                <w:sz w:val="20"/>
                <w:szCs w:val="20"/>
              </w:rPr>
              <w:t>3</w:t>
            </w:r>
            <w:r w:rsidRPr="00194A84">
              <w:rPr>
                <w:rFonts w:ascii="Noto Sans" w:hAnsi="Noto Sans" w:cs="Noto Sans"/>
                <w:color w:val="000000"/>
                <w:sz w:val="20"/>
                <w:szCs w:val="20"/>
              </w:rPr>
              <w:t>0 Hrs.</w:t>
            </w:r>
          </w:p>
        </w:tc>
        <w:tc>
          <w:tcPr>
            <w:tcW w:w="2154" w:type="pct"/>
            <w:tcBorders>
              <w:top w:val="single" w:sz="6" w:space="0" w:color="auto"/>
              <w:left w:val="single" w:sz="6" w:space="0" w:color="auto"/>
              <w:bottom w:val="single" w:sz="6" w:space="0" w:color="auto"/>
              <w:right w:val="single" w:sz="12" w:space="0" w:color="auto"/>
            </w:tcBorders>
          </w:tcPr>
          <w:p w14:paraId="5CE3B6B8" w14:textId="77777777" w:rsidR="00231A4E" w:rsidRPr="002C1A7A" w:rsidRDefault="00231A4E" w:rsidP="00A96D13">
            <w:pPr>
              <w:tabs>
                <w:tab w:val="left" w:pos="-284"/>
                <w:tab w:val="left" w:pos="9498"/>
              </w:tabs>
              <w:ind w:right="51"/>
              <w:jc w:val="both"/>
              <w:rPr>
                <w:rFonts w:ascii="Noto Sans" w:hAnsi="Noto Sans" w:cs="Noto Sans"/>
                <w:color w:val="000000"/>
                <w:sz w:val="20"/>
                <w:szCs w:val="20"/>
              </w:rPr>
            </w:pPr>
            <w:r w:rsidRPr="00E51EF0">
              <w:rPr>
                <w:rFonts w:ascii="Noto Sans" w:hAnsi="Noto Sans" w:cs="Noto Sans"/>
                <w:color w:val="000000"/>
                <w:sz w:val="20"/>
                <w:szCs w:val="20"/>
              </w:rPr>
              <w:t>Sala de Juntas del Departamento de Conservación y Servicios Generales de la Unidad Médica de Alta Especialidad Hospital de Especialidades ubicado en Belisario Domínguez No. 1,000 Sector Libertad Colonia Independencia C.P. 44340 Guadalajara, Jalisco.</w:t>
            </w:r>
          </w:p>
        </w:tc>
      </w:tr>
      <w:tr w:rsidR="00231A4E" w:rsidRPr="002C1A7A" w14:paraId="6BE2DAFA" w14:textId="77777777" w:rsidTr="005C5A67">
        <w:trPr>
          <w:cantSplit/>
          <w:trHeight w:val="163"/>
        </w:trPr>
        <w:tc>
          <w:tcPr>
            <w:tcW w:w="1312" w:type="pct"/>
            <w:tcBorders>
              <w:top w:val="single" w:sz="6" w:space="0" w:color="auto"/>
              <w:left w:val="single" w:sz="12" w:space="0" w:color="auto"/>
              <w:bottom w:val="single" w:sz="6" w:space="0" w:color="auto"/>
              <w:right w:val="single" w:sz="6" w:space="0" w:color="auto"/>
            </w:tcBorders>
            <w:vAlign w:val="center"/>
          </w:tcPr>
          <w:p w14:paraId="5064DD78" w14:textId="77777777" w:rsidR="00231A4E" w:rsidRPr="002C1A7A" w:rsidRDefault="00231A4E" w:rsidP="00A96D13">
            <w:pPr>
              <w:tabs>
                <w:tab w:val="left" w:pos="-284"/>
                <w:tab w:val="left" w:pos="9498"/>
              </w:tabs>
              <w:ind w:right="51"/>
              <w:jc w:val="center"/>
              <w:rPr>
                <w:rFonts w:ascii="Noto Sans" w:hAnsi="Noto Sans" w:cs="Noto Sans"/>
                <w:b/>
                <w:color w:val="000000"/>
                <w:sz w:val="20"/>
                <w:szCs w:val="20"/>
              </w:rPr>
            </w:pPr>
            <w:r w:rsidRPr="002C1A7A">
              <w:rPr>
                <w:rFonts w:ascii="Noto Sans" w:hAnsi="Noto Sans" w:cs="Noto Sans"/>
                <w:b/>
                <w:color w:val="000000"/>
                <w:sz w:val="20"/>
                <w:szCs w:val="20"/>
              </w:rPr>
              <w:t>PRESENTACIÓN DE PROPOSICIONES Y SU APERTURA</w:t>
            </w:r>
          </w:p>
        </w:tc>
        <w:tc>
          <w:tcPr>
            <w:tcW w:w="812" w:type="pct"/>
            <w:tcBorders>
              <w:top w:val="single" w:sz="6" w:space="0" w:color="auto"/>
              <w:left w:val="single" w:sz="6" w:space="0" w:color="auto"/>
              <w:bottom w:val="single" w:sz="6" w:space="0" w:color="auto"/>
              <w:right w:val="single" w:sz="6" w:space="0" w:color="auto"/>
            </w:tcBorders>
          </w:tcPr>
          <w:p w14:paraId="489119F0" w14:textId="77777777" w:rsidR="00231A4E" w:rsidRPr="00242FAA" w:rsidRDefault="00231A4E" w:rsidP="00A96D13">
            <w:pPr>
              <w:tabs>
                <w:tab w:val="left" w:pos="-284"/>
                <w:tab w:val="left" w:pos="9498"/>
              </w:tabs>
              <w:ind w:right="51"/>
              <w:jc w:val="center"/>
              <w:rPr>
                <w:rFonts w:ascii="Noto Sans" w:hAnsi="Noto Sans" w:cs="Noto Sans"/>
                <w:color w:val="000000"/>
                <w:sz w:val="20"/>
                <w:szCs w:val="20"/>
                <w:highlight w:val="yellow"/>
              </w:rPr>
            </w:pPr>
          </w:p>
          <w:p w14:paraId="019CE1C2" w14:textId="175A1581" w:rsidR="00231A4E" w:rsidRPr="00242FAA" w:rsidRDefault="00DB6F40" w:rsidP="00DB2E0F">
            <w:pPr>
              <w:tabs>
                <w:tab w:val="left" w:pos="-284"/>
                <w:tab w:val="left" w:pos="9498"/>
              </w:tabs>
              <w:ind w:right="51"/>
              <w:jc w:val="center"/>
              <w:rPr>
                <w:rFonts w:ascii="Noto Sans" w:hAnsi="Noto Sans" w:cs="Noto Sans"/>
                <w:color w:val="000000"/>
                <w:sz w:val="20"/>
                <w:szCs w:val="20"/>
                <w:highlight w:val="yellow"/>
              </w:rPr>
            </w:pPr>
            <w:r>
              <w:rPr>
                <w:rFonts w:ascii="Noto Sans" w:hAnsi="Noto Sans" w:cs="Noto Sans"/>
                <w:color w:val="000000"/>
                <w:sz w:val="20"/>
                <w:szCs w:val="20"/>
                <w:highlight w:val="yellow"/>
              </w:rPr>
              <w:t>24</w:t>
            </w:r>
            <w:r w:rsidR="00231A4E" w:rsidRPr="00242FAA">
              <w:rPr>
                <w:rFonts w:ascii="Noto Sans" w:hAnsi="Noto Sans" w:cs="Noto Sans"/>
                <w:color w:val="000000"/>
                <w:sz w:val="20"/>
                <w:szCs w:val="20"/>
                <w:highlight w:val="yellow"/>
              </w:rPr>
              <w:t>/0</w:t>
            </w:r>
            <w:r w:rsidR="00DB2E0F">
              <w:rPr>
                <w:rFonts w:ascii="Noto Sans" w:hAnsi="Noto Sans" w:cs="Noto Sans"/>
                <w:color w:val="000000"/>
                <w:sz w:val="20"/>
                <w:szCs w:val="20"/>
                <w:highlight w:val="yellow"/>
              </w:rPr>
              <w:t>6</w:t>
            </w:r>
            <w:r w:rsidR="00144905" w:rsidRPr="00242FAA">
              <w:rPr>
                <w:rFonts w:ascii="Noto Sans" w:hAnsi="Noto Sans" w:cs="Noto Sans"/>
                <w:color w:val="000000"/>
                <w:sz w:val="20"/>
                <w:szCs w:val="20"/>
                <w:highlight w:val="yellow"/>
              </w:rPr>
              <w:t>/2026</w:t>
            </w:r>
          </w:p>
        </w:tc>
        <w:tc>
          <w:tcPr>
            <w:tcW w:w="722" w:type="pct"/>
            <w:tcBorders>
              <w:top w:val="single" w:sz="6" w:space="0" w:color="auto"/>
              <w:left w:val="single" w:sz="6" w:space="0" w:color="auto"/>
              <w:bottom w:val="single" w:sz="6" w:space="0" w:color="auto"/>
              <w:right w:val="single" w:sz="6" w:space="0" w:color="auto"/>
            </w:tcBorders>
          </w:tcPr>
          <w:p w14:paraId="7A8D9395" w14:textId="77777777" w:rsidR="00231A4E" w:rsidRDefault="00231A4E" w:rsidP="00A96D13">
            <w:pPr>
              <w:tabs>
                <w:tab w:val="left" w:pos="-284"/>
                <w:tab w:val="left" w:pos="9498"/>
              </w:tabs>
              <w:ind w:right="51"/>
              <w:jc w:val="center"/>
              <w:rPr>
                <w:rFonts w:ascii="Noto Sans" w:hAnsi="Noto Sans" w:cs="Noto Sans"/>
                <w:color w:val="000000"/>
                <w:sz w:val="20"/>
                <w:szCs w:val="20"/>
              </w:rPr>
            </w:pPr>
          </w:p>
          <w:p w14:paraId="2463BF9B" w14:textId="77777777" w:rsidR="00231A4E" w:rsidRPr="002C1A7A" w:rsidRDefault="00231A4E" w:rsidP="00A96D13">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10</w:t>
            </w:r>
            <w:r w:rsidRPr="002C1A7A">
              <w:rPr>
                <w:rFonts w:ascii="Noto Sans" w:hAnsi="Noto Sans" w:cs="Noto Sans"/>
                <w:color w:val="000000"/>
                <w:sz w:val="20"/>
                <w:szCs w:val="20"/>
              </w:rPr>
              <w:t>:00 Hrs.</w:t>
            </w:r>
          </w:p>
        </w:tc>
        <w:tc>
          <w:tcPr>
            <w:tcW w:w="2154" w:type="pct"/>
            <w:tcBorders>
              <w:top w:val="single" w:sz="6" w:space="0" w:color="auto"/>
              <w:left w:val="single" w:sz="6" w:space="0" w:color="auto"/>
              <w:bottom w:val="single" w:sz="6" w:space="0" w:color="auto"/>
              <w:right w:val="single" w:sz="12" w:space="0" w:color="auto"/>
            </w:tcBorders>
          </w:tcPr>
          <w:p w14:paraId="21BA61B8" w14:textId="77777777" w:rsidR="00231A4E" w:rsidRPr="002C1A7A" w:rsidRDefault="00231A4E" w:rsidP="00A96D13">
            <w:pPr>
              <w:tabs>
                <w:tab w:val="left" w:pos="-284"/>
                <w:tab w:val="left" w:pos="9498"/>
              </w:tabs>
              <w:ind w:right="51"/>
              <w:rPr>
                <w:rFonts w:ascii="Noto Sans" w:hAnsi="Noto Sans" w:cs="Noto Sans"/>
                <w:color w:val="000000"/>
                <w:sz w:val="20"/>
                <w:szCs w:val="20"/>
              </w:rPr>
            </w:pPr>
            <w:r w:rsidRPr="002C1A7A">
              <w:rPr>
                <w:rFonts w:ascii="Noto Sans" w:hAnsi="Noto Sans" w:cs="Noto Sans"/>
                <w:color w:val="000000"/>
                <w:sz w:val="20"/>
                <w:szCs w:val="20"/>
              </w:rPr>
              <w:t>Dirección electrónica:</w:t>
            </w:r>
          </w:p>
          <w:p w14:paraId="0643A378" w14:textId="15AECC66" w:rsidR="00231A4E" w:rsidRPr="007F19B2" w:rsidRDefault="005C5A67" w:rsidP="00A96D13">
            <w:pPr>
              <w:rPr>
                <w:rFonts w:ascii="Noto Sans" w:hAnsi="Noto Sans" w:cs="Noto Sans"/>
                <w:b/>
                <w:color w:val="000000"/>
                <w:sz w:val="20"/>
                <w:szCs w:val="20"/>
                <w:highlight w:val="yellow"/>
              </w:rPr>
            </w:pPr>
            <w:r w:rsidRPr="009A4348">
              <w:rPr>
                <w:rStyle w:val="Hipervnculo"/>
                <w:rFonts w:ascii="Noto Sans" w:hAnsi="Noto Sans" w:cs="Noto Sans"/>
                <w:sz w:val="18"/>
                <w:szCs w:val="18"/>
                <w:lang w:eastAsia="es-ES"/>
              </w:rPr>
              <w:t>https://comprasmx.buengobierno.gob.mx/</w:t>
            </w:r>
          </w:p>
        </w:tc>
      </w:tr>
      <w:tr w:rsidR="00231A4E" w:rsidRPr="002C1A7A" w14:paraId="106EE70D" w14:textId="77777777" w:rsidTr="005C5A67">
        <w:trPr>
          <w:cantSplit/>
          <w:trHeight w:val="59"/>
        </w:trPr>
        <w:tc>
          <w:tcPr>
            <w:tcW w:w="1312" w:type="pct"/>
            <w:tcBorders>
              <w:top w:val="single" w:sz="6" w:space="0" w:color="auto"/>
              <w:left w:val="single" w:sz="12" w:space="0" w:color="auto"/>
              <w:bottom w:val="single" w:sz="6" w:space="0" w:color="auto"/>
              <w:right w:val="single" w:sz="6" w:space="0" w:color="auto"/>
            </w:tcBorders>
            <w:vAlign w:val="center"/>
          </w:tcPr>
          <w:p w14:paraId="78F7A559" w14:textId="77777777" w:rsidR="00231A4E" w:rsidRPr="002C1A7A" w:rsidRDefault="00231A4E" w:rsidP="00A96D13">
            <w:pPr>
              <w:tabs>
                <w:tab w:val="left" w:pos="-284"/>
                <w:tab w:val="left" w:pos="9498"/>
              </w:tabs>
              <w:ind w:right="51"/>
              <w:jc w:val="center"/>
              <w:rPr>
                <w:rFonts w:ascii="Noto Sans" w:hAnsi="Noto Sans" w:cs="Noto Sans"/>
                <w:b/>
                <w:color w:val="000000"/>
                <w:sz w:val="20"/>
                <w:szCs w:val="20"/>
              </w:rPr>
            </w:pPr>
            <w:r>
              <w:rPr>
                <w:rFonts w:ascii="Noto Sans" w:hAnsi="Noto Sans" w:cs="Noto Sans"/>
                <w:b/>
                <w:color w:val="000000"/>
                <w:sz w:val="20"/>
                <w:szCs w:val="20"/>
              </w:rPr>
              <w:t>FALLO DE LA LICITA</w:t>
            </w:r>
            <w:r w:rsidRPr="002C1A7A">
              <w:rPr>
                <w:rFonts w:ascii="Noto Sans" w:hAnsi="Noto Sans" w:cs="Noto Sans"/>
                <w:b/>
                <w:color w:val="000000"/>
                <w:sz w:val="20"/>
                <w:szCs w:val="20"/>
              </w:rPr>
              <w:t>CIÓN</w:t>
            </w:r>
          </w:p>
        </w:tc>
        <w:tc>
          <w:tcPr>
            <w:tcW w:w="812" w:type="pct"/>
            <w:tcBorders>
              <w:top w:val="single" w:sz="6" w:space="0" w:color="auto"/>
              <w:left w:val="single" w:sz="6" w:space="0" w:color="auto"/>
              <w:bottom w:val="single" w:sz="6" w:space="0" w:color="auto"/>
              <w:right w:val="single" w:sz="6" w:space="0" w:color="auto"/>
            </w:tcBorders>
          </w:tcPr>
          <w:p w14:paraId="4F8F4356" w14:textId="77777777" w:rsidR="00231A4E" w:rsidRPr="00242FAA" w:rsidRDefault="00231A4E" w:rsidP="00A96D13">
            <w:pPr>
              <w:tabs>
                <w:tab w:val="left" w:pos="-284"/>
                <w:tab w:val="left" w:pos="9498"/>
              </w:tabs>
              <w:ind w:right="51"/>
              <w:jc w:val="center"/>
              <w:rPr>
                <w:rFonts w:ascii="Noto Sans" w:hAnsi="Noto Sans" w:cs="Noto Sans"/>
                <w:color w:val="000000"/>
                <w:sz w:val="20"/>
                <w:szCs w:val="20"/>
                <w:highlight w:val="yellow"/>
              </w:rPr>
            </w:pPr>
          </w:p>
          <w:p w14:paraId="46172BC2" w14:textId="436534C7" w:rsidR="00231A4E" w:rsidRPr="00242FAA" w:rsidRDefault="00DB2E0F" w:rsidP="00144905">
            <w:pPr>
              <w:tabs>
                <w:tab w:val="left" w:pos="-284"/>
                <w:tab w:val="left" w:pos="9498"/>
              </w:tabs>
              <w:ind w:right="51"/>
              <w:jc w:val="center"/>
              <w:rPr>
                <w:rFonts w:ascii="Noto Sans" w:hAnsi="Noto Sans" w:cs="Noto Sans"/>
                <w:color w:val="000000"/>
                <w:sz w:val="20"/>
                <w:szCs w:val="20"/>
                <w:highlight w:val="yellow"/>
              </w:rPr>
            </w:pPr>
            <w:r>
              <w:rPr>
                <w:rFonts w:ascii="Noto Sans" w:hAnsi="Noto Sans" w:cs="Noto Sans"/>
                <w:color w:val="000000"/>
                <w:sz w:val="20"/>
                <w:szCs w:val="20"/>
                <w:highlight w:val="yellow"/>
              </w:rPr>
              <w:t>29</w:t>
            </w:r>
            <w:r w:rsidR="00231A4E" w:rsidRPr="00242FAA">
              <w:rPr>
                <w:rFonts w:ascii="Noto Sans" w:hAnsi="Noto Sans" w:cs="Noto Sans"/>
                <w:color w:val="000000"/>
                <w:sz w:val="20"/>
                <w:szCs w:val="20"/>
                <w:highlight w:val="yellow"/>
              </w:rPr>
              <w:t>/0</w:t>
            </w:r>
            <w:r>
              <w:rPr>
                <w:rFonts w:ascii="Noto Sans" w:hAnsi="Noto Sans" w:cs="Noto Sans"/>
                <w:color w:val="000000"/>
                <w:sz w:val="20"/>
                <w:szCs w:val="20"/>
                <w:highlight w:val="yellow"/>
              </w:rPr>
              <w:t>6</w:t>
            </w:r>
            <w:r w:rsidR="00231A4E" w:rsidRPr="00242FAA">
              <w:rPr>
                <w:rFonts w:ascii="Noto Sans" w:hAnsi="Noto Sans" w:cs="Noto Sans"/>
                <w:color w:val="000000"/>
                <w:sz w:val="20"/>
                <w:szCs w:val="20"/>
                <w:highlight w:val="yellow"/>
              </w:rPr>
              <w:t>/202</w:t>
            </w:r>
            <w:r w:rsidR="00144905" w:rsidRPr="00242FAA">
              <w:rPr>
                <w:rFonts w:ascii="Noto Sans" w:hAnsi="Noto Sans" w:cs="Noto Sans"/>
                <w:color w:val="000000"/>
                <w:sz w:val="20"/>
                <w:szCs w:val="20"/>
                <w:highlight w:val="yellow"/>
              </w:rPr>
              <w:t>6</w:t>
            </w:r>
          </w:p>
        </w:tc>
        <w:tc>
          <w:tcPr>
            <w:tcW w:w="722" w:type="pct"/>
            <w:tcBorders>
              <w:top w:val="single" w:sz="6" w:space="0" w:color="auto"/>
              <w:left w:val="single" w:sz="6" w:space="0" w:color="auto"/>
              <w:bottom w:val="single" w:sz="6" w:space="0" w:color="auto"/>
              <w:right w:val="single" w:sz="6" w:space="0" w:color="auto"/>
            </w:tcBorders>
          </w:tcPr>
          <w:p w14:paraId="01F69270" w14:textId="77777777" w:rsidR="00231A4E" w:rsidRDefault="00231A4E" w:rsidP="00A96D13">
            <w:pPr>
              <w:tabs>
                <w:tab w:val="left" w:pos="-284"/>
                <w:tab w:val="left" w:pos="9498"/>
              </w:tabs>
              <w:ind w:right="51"/>
              <w:jc w:val="center"/>
              <w:rPr>
                <w:rFonts w:ascii="Noto Sans" w:hAnsi="Noto Sans" w:cs="Noto Sans"/>
                <w:color w:val="000000"/>
                <w:sz w:val="20"/>
                <w:szCs w:val="20"/>
              </w:rPr>
            </w:pPr>
          </w:p>
          <w:p w14:paraId="6B5C87CF" w14:textId="77777777" w:rsidR="00231A4E" w:rsidRPr="002C1A7A" w:rsidRDefault="00231A4E" w:rsidP="00A96D13">
            <w:pPr>
              <w:tabs>
                <w:tab w:val="left" w:pos="-284"/>
                <w:tab w:val="left" w:pos="9498"/>
              </w:tabs>
              <w:ind w:right="51"/>
              <w:jc w:val="center"/>
              <w:rPr>
                <w:rFonts w:ascii="Noto Sans" w:hAnsi="Noto Sans" w:cs="Noto Sans"/>
                <w:color w:val="000000"/>
                <w:sz w:val="20"/>
                <w:szCs w:val="20"/>
              </w:rPr>
            </w:pPr>
            <w:r w:rsidRPr="002C1A7A">
              <w:rPr>
                <w:rFonts w:ascii="Noto Sans" w:hAnsi="Noto Sans" w:cs="Noto Sans"/>
                <w:color w:val="000000"/>
                <w:sz w:val="20"/>
                <w:szCs w:val="20"/>
              </w:rPr>
              <w:t>1</w:t>
            </w:r>
            <w:r>
              <w:rPr>
                <w:rFonts w:ascii="Noto Sans" w:hAnsi="Noto Sans" w:cs="Noto Sans"/>
                <w:color w:val="000000"/>
                <w:sz w:val="20"/>
                <w:szCs w:val="20"/>
              </w:rPr>
              <w:t>3</w:t>
            </w:r>
            <w:r w:rsidRPr="002C1A7A">
              <w:rPr>
                <w:rFonts w:ascii="Noto Sans" w:hAnsi="Noto Sans" w:cs="Noto Sans"/>
                <w:color w:val="000000"/>
                <w:sz w:val="20"/>
                <w:szCs w:val="20"/>
              </w:rPr>
              <w:t>:00 Hrs.</w:t>
            </w:r>
          </w:p>
        </w:tc>
        <w:tc>
          <w:tcPr>
            <w:tcW w:w="2154" w:type="pct"/>
            <w:tcBorders>
              <w:top w:val="single" w:sz="6" w:space="0" w:color="auto"/>
              <w:left w:val="single" w:sz="6" w:space="0" w:color="auto"/>
              <w:bottom w:val="single" w:sz="6" w:space="0" w:color="auto"/>
              <w:right w:val="single" w:sz="12" w:space="0" w:color="auto"/>
            </w:tcBorders>
          </w:tcPr>
          <w:p w14:paraId="57D30816" w14:textId="77777777" w:rsidR="00231A4E" w:rsidRPr="002C1A7A" w:rsidRDefault="00231A4E" w:rsidP="00A96D13">
            <w:pPr>
              <w:tabs>
                <w:tab w:val="left" w:pos="-284"/>
                <w:tab w:val="left" w:pos="9498"/>
              </w:tabs>
              <w:ind w:right="51"/>
              <w:rPr>
                <w:rFonts w:ascii="Noto Sans" w:hAnsi="Noto Sans" w:cs="Noto Sans"/>
                <w:color w:val="000000"/>
                <w:sz w:val="20"/>
                <w:szCs w:val="20"/>
              </w:rPr>
            </w:pPr>
            <w:r w:rsidRPr="002C1A7A">
              <w:rPr>
                <w:rFonts w:ascii="Noto Sans" w:hAnsi="Noto Sans" w:cs="Noto Sans"/>
                <w:color w:val="000000"/>
                <w:sz w:val="20"/>
                <w:szCs w:val="20"/>
              </w:rPr>
              <w:t>Dirección electrónica:</w:t>
            </w:r>
          </w:p>
          <w:p w14:paraId="55EA1686" w14:textId="1E499DEF" w:rsidR="00231A4E" w:rsidRPr="002C1A7A" w:rsidRDefault="005C5A67" w:rsidP="00A96D13">
            <w:pPr>
              <w:rPr>
                <w:rFonts w:ascii="Noto Sans" w:hAnsi="Noto Sans" w:cs="Noto Sans"/>
                <w:b/>
                <w:color w:val="000000"/>
                <w:sz w:val="20"/>
                <w:szCs w:val="20"/>
              </w:rPr>
            </w:pPr>
            <w:r w:rsidRPr="009A4348">
              <w:rPr>
                <w:rStyle w:val="Hipervnculo"/>
                <w:rFonts w:ascii="Noto Sans" w:hAnsi="Noto Sans" w:cs="Noto Sans"/>
                <w:sz w:val="18"/>
                <w:szCs w:val="18"/>
                <w:lang w:eastAsia="es-ES"/>
              </w:rPr>
              <w:t>https://comprasmx.buengobierno.gob.mx/</w:t>
            </w:r>
          </w:p>
        </w:tc>
      </w:tr>
      <w:tr w:rsidR="00231A4E" w:rsidRPr="002C1A7A" w14:paraId="2394216A" w14:textId="77777777" w:rsidTr="005C5A67">
        <w:trPr>
          <w:cantSplit/>
          <w:trHeight w:val="1169"/>
        </w:trPr>
        <w:tc>
          <w:tcPr>
            <w:tcW w:w="1312" w:type="pct"/>
            <w:tcBorders>
              <w:top w:val="single" w:sz="6" w:space="0" w:color="auto"/>
              <w:left w:val="single" w:sz="12" w:space="0" w:color="auto"/>
              <w:bottom w:val="single" w:sz="6" w:space="0" w:color="auto"/>
              <w:right w:val="single" w:sz="6" w:space="0" w:color="auto"/>
            </w:tcBorders>
            <w:vAlign w:val="center"/>
          </w:tcPr>
          <w:p w14:paraId="09A2A56F" w14:textId="77777777" w:rsidR="00231A4E" w:rsidRPr="002C1A7A" w:rsidRDefault="00231A4E" w:rsidP="00A96D13">
            <w:pPr>
              <w:tabs>
                <w:tab w:val="left" w:pos="-284"/>
                <w:tab w:val="left" w:pos="9498"/>
              </w:tabs>
              <w:ind w:right="51"/>
              <w:jc w:val="center"/>
              <w:rPr>
                <w:rFonts w:ascii="Noto Sans" w:hAnsi="Noto Sans" w:cs="Noto Sans"/>
                <w:b/>
                <w:color w:val="000000"/>
                <w:sz w:val="20"/>
                <w:szCs w:val="20"/>
              </w:rPr>
            </w:pPr>
            <w:r w:rsidRPr="002C1A7A">
              <w:rPr>
                <w:rFonts w:ascii="Noto Sans" w:hAnsi="Noto Sans" w:cs="Noto Sans"/>
                <w:b/>
                <w:color w:val="000000"/>
                <w:sz w:val="20"/>
                <w:szCs w:val="20"/>
              </w:rPr>
              <w:t>FIRMA DE CONTRATO</w:t>
            </w:r>
          </w:p>
        </w:tc>
        <w:tc>
          <w:tcPr>
            <w:tcW w:w="812" w:type="pct"/>
            <w:tcBorders>
              <w:top w:val="single" w:sz="6" w:space="0" w:color="auto"/>
              <w:left w:val="single" w:sz="6" w:space="0" w:color="auto"/>
              <w:bottom w:val="single" w:sz="6" w:space="0" w:color="auto"/>
              <w:right w:val="single" w:sz="6" w:space="0" w:color="auto"/>
            </w:tcBorders>
          </w:tcPr>
          <w:p w14:paraId="3FB14048" w14:textId="77777777" w:rsidR="00231A4E" w:rsidRPr="00242FAA" w:rsidRDefault="00231A4E" w:rsidP="00A96D13">
            <w:pPr>
              <w:tabs>
                <w:tab w:val="left" w:pos="-284"/>
                <w:tab w:val="left" w:pos="9498"/>
              </w:tabs>
              <w:ind w:right="51"/>
              <w:jc w:val="center"/>
              <w:rPr>
                <w:rFonts w:ascii="Noto Sans" w:hAnsi="Noto Sans" w:cs="Noto Sans"/>
                <w:color w:val="000000"/>
                <w:sz w:val="20"/>
                <w:szCs w:val="20"/>
                <w:highlight w:val="yellow"/>
              </w:rPr>
            </w:pPr>
          </w:p>
          <w:p w14:paraId="0DFBE366" w14:textId="77777777" w:rsidR="00231A4E" w:rsidRPr="00242FAA" w:rsidRDefault="00231A4E" w:rsidP="00A96D13">
            <w:pPr>
              <w:tabs>
                <w:tab w:val="left" w:pos="-284"/>
                <w:tab w:val="left" w:pos="9498"/>
              </w:tabs>
              <w:ind w:right="51"/>
              <w:jc w:val="center"/>
              <w:rPr>
                <w:rFonts w:ascii="Noto Sans" w:hAnsi="Noto Sans" w:cs="Noto Sans"/>
                <w:color w:val="000000"/>
                <w:sz w:val="20"/>
                <w:szCs w:val="20"/>
                <w:highlight w:val="yellow"/>
              </w:rPr>
            </w:pPr>
          </w:p>
          <w:p w14:paraId="134F8059" w14:textId="77777777" w:rsidR="00231A4E" w:rsidRPr="00242FAA" w:rsidRDefault="00231A4E" w:rsidP="00A96D13">
            <w:pPr>
              <w:tabs>
                <w:tab w:val="left" w:pos="-284"/>
                <w:tab w:val="left" w:pos="9498"/>
              </w:tabs>
              <w:ind w:right="51"/>
              <w:jc w:val="center"/>
              <w:rPr>
                <w:rFonts w:ascii="Noto Sans" w:hAnsi="Noto Sans" w:cs="Noto Sans"/>
                <w:color w:val="000000"/>
                <w:sz w:val="20"/>
                <w:szCs w:val="20"/>
                <w:highlight w:val="yellow"/>
              </w:rPr>
            </w:pPr>
          </w:p>
          <w:p w14:paraId="6BFB83F6" w14:textId="393F8D9A" w:rsidR="00231A4E" w:rsidRPr="00242FAA" w:rsidRDefault="00DB2E0F" w:rsidP="00DB2E0F">
            <w:pPr>
              <w:tabs>
                <w:tab w:val="left" w:pos="-284"/>
                <w:tab w:val="left" w:pos="9498"/>
              </w:tabs>
              <w:ind w:right="51"/>
              <w:jc w:val="center"/>
              <w:rPr>
                <w:rFonts w:ascii="Noto Sans" w:hAnsi="Noto Sans" w:cs="Noto Sans"/>
                <w:color w:val="000000"/>
                <w:sz w:val="20"/>
                <w:szCs w:val="20"/>
                <w:highlight w:val="yellow"/>
              </w:rPr>
            </w:pPr>
            <w:r>
              <w:rPr>
                <w:rFonts w:ascii="Noto Sans" w:hAnsi="Noto Sans" w:cs="Noto Sans"/>
                <w:color w:val="000000"/>
                <w:sz w:val="20"/>
                <w:szCs w:val="20"/>
                <w:highlight w:val="yellow"/>
              </w:rPr>
              <w:t>14</w:t>
            </w:r>
            <w:r w:rsidR="00231A4E" w:rsidRPr="00242FAA">
              <w:rPr>
                <w:rFonts w:ascii="Noto Sans" w:hAnsi="Noto Sans" w:cs="Noto Sans"/>
                <w:color w:val="000000"/>
                <w:sz w:val="20"/>
                <w:szCs w:val="20"/>
                <w:highlight w:val="yellow"/>
              </w:rPr>
              <w:t>/0</w:t>
            </w:r>
            <w:r>
              <w:rPr>
                <w:rFonts w:ascii="Noto Sans" w:hAnsi="Noto Sans" w:cs="Noto Sans"/>
                <w:color w:val="000000"/>
                <w:sz w:val="20"/>
                <w:szCs w:val="20"/>
                <w:highlight w:val="yellow"/>
              </w:rPr>
              <w:t>7</w:t>
            </w:r>
            <w:r w:rsidR="00231A4E" w:rsidRPr="00242FAA">
              <w:rPr>
                <w:rFonts w:ascii="Noto Sans" w:hAnsi="Noto Sans" w:cs="Noto Sans"/>
                <w:color w:val="000000"/>
                <w:sz w:val="20"/>
                <w:szCs w:val="20"/>
                <w:highlight w:val="yellow"/>
              </w:rPr>
              <w:t>/202</w:t>
            </w:r>
            <w:r w:rsidR="00144905" w:rsidRPr="00242FAA">
              <w:rPr>
                <w:rFonts w:ascii="Noto Sans" w:hAnsi="Noto Sans" w:cs="Noto Sans"/>
                <w:color w:val="000000"/>
                <w:sz w:val="20"/>
                <w:szCs w:val="20"/>
                <w:highlight w:val="yellow"/>
              </w:rPr>
              <w:t>6</w:t>
            </w:r>
          </w:p>
        </w:tc>
        <w:tc>
          <w:tcPr>
            <w:tcW w:w="722" w:type="pct"/>
            <w:tcBorders>
              <w:top w:val="single" w:sz="6" w:space="0" w:color="auto"/>
              <w:left w:val="single" w:sz="6" w:space="0" w:color="auto"/>
              <w:bottom w:val="single" w:sz="6" w:space="0" w:color="auto"/>
              <w:right w:val="single" w:sz="6" w:space="0" w:color="auto"/>
            </w:tcBorders>
          </w:tcPr>
          <w:p w14:paraId="2B0265F6" w14:textId="77777777" w:rsidR="00231A4E" w:rsidRPr="002C1A7A" w:rsidRDefault="00231A4E" w:rsidP="00A96D13">
            <w:pPr>
              <w:tabs>
                <w:tab w:val="left" w:pos="-284"/>
                <w:tab w:val="left" w:pos="9498"/>
              </w:tabs>
              <w:ind w:right="51"/>
              <w:jc w:val="center"/>
              <w:rPr>
                <w:rFonts w:ascii="Noto Sans" w:hAnsi="Noto Sans" w:cs="Noto Sans"/>
                <w:color w:val="000000"/>
                <w:sz w:val="20"/>
                <w:szCs w:val="20"/>
              </w:rPr>
            </w:pPr>
          </w:p>
          <w:p w14:paraId="160E4FEF" w14:textId="77777777" w:rsidR="00231A4E" w:rsidRPr="002C1A7A" w:rsidRDefault="00231A4E" w:rsidP="00A96D13">
            <w:pPr>
              <w:tabs>
                <w:tab w:val="left" w:pos="-284"/>
                <w:tab w:val="left" w:pos="9498"/>
              </w:tabs>
              <w:ind w:right="51"/>
              <w:jc w:val="center"/>
              <w:rPr>
                <w:rFonts w:ascii="Noto Sans" w:hAnsi="Noto Sans" w:cs="Noto Sans"/>
                <w:color w:val="000000"/>
                <w:sz w:val="20"/>
                <w:szCs w:val="20"/>
              </w:rPr>
            </w:pPr>
          </w:p>
          <w:p w14:paraId="3E1D34D4" w14:textId="77777777" w:rsidR="00231A4E" w:rsidRPr="002C1A7A" w:rsidRDefault="00231A4E" w:rsidP="00A96D13">
            <w:pPr>
              <w:tabs>
                <w:tab w:val="left" w:pos="-284"/>
                <w:tab w:val="left" w:pos="9498"/>
              </w:tabs>
              <w:ind w:right="51"/>
              <w:jc w:val="center"/>
              <w:rPr>
                <w:rFonts w:ascii="Noto Sans" w:hAnsi="Noto Sans" w:cs="Noto Sans"/>
                <w:color w:val="000000"/>
                <w:sz w:val="20"/>
                <w:szCs w:val="20"/>
              </w:rPr>
            </w:pPr>
          </w:p>
          <w:p w14:paraId="01807AEB" w14:textId="77777777" w:rsidR="00231A4E" w:rsidRPr="002C1A7A" w:rsidRDefault="00231A4E" w:rsidP="00A96D13">
            <w:pPr>
              <w:tabs>
                <w:tab w:val="left" w:pos="-284"/>
                <w:tab w:val="left" w:pos="9498"/>
              </w:tabs>
              <w:ind w:right="51"/>
              <w:jc w:val="center"/>
              <w:rPr>
                <w:rFonts w:ascii="Noto Sans" w:hAnsi="Noto Sans" w:cs="Noto Sans"/>
                <w:color w:val="000000"/>
                <w:sz w:val="20"/>
                <w:szCs w:val="20"/>
              </w:rPr>
            </w:pPr>
            <w:r w:rsidRPr="002C1A7A">
              <w:rPr>
                <w:rFonts w:ascii="Noto Sans" w:hAnsi="Noto Sans" w:cs="Noto Sans"/>
                <w:color w:val="000000"/>
                <w:sz w:val="20"/>
                <w:szCs w:val="20"/>
              </w:rPr>
              <w:t>9:00 a 15:00 Hrs.</w:t>
            </w:r>
          </w:p>
        </w:tc>
        <w:tc>
          <w:tcPr>
            <w:tcW w:w="2154" w:type="pct"/>
            <w:tcBorders>
              <w:top w:val="single" w:sz="6" w:space="0" w:color="auto"/>
              <w:left w:val="single" w:sz="6" w:space="0" w:color="auto"/>
              <w:bottom w:val="single" w:sz="6" w:space="0" w:color="auto"/>
              <w:right w:val="single" w:sz="12" w:space="0" w:color="auto"/>
            </w:tcBorders>
          </w:tcPr>
          <w:p w14:paraId="38F82AF1" w14:textId="0E95B5D7" w:rsidR="00231A4E" w:rsidRPr="002C1A7A" w:rsidRDefault="005C5A67" w:rsidP="00A96D13">
            <w:pPr>
              <w:jc w:val="both"/>
              <w:rPr>
                <w:rFonts w:ascii="Noto Sans" w:hAnsi="Noto Sans" w:cs="Noto Sans"/>
                <w:color w:val="000000"/>
                <w:sz w:val="20"/>
                <w:szCs w:val="20"/>
              </w:rPr>
            </w:pPr>
            <w:r w:rsidRPr="005C5A67">
              <w:rPr>
                <w:rFonts w:ascii="Noto Sans" w:hAnsi="Noto Sans" w:cs="Noto Sans"/>
                <w:bCs/>
                <w:color w:val="000000"/>
                <w:sz w:val="20"/>
                <w:szCs w:val="20"/>
              </w:rPr>
              <w:t xml:space="preserve">A través de la plataforma de Compras MX, de acuerdo a lo establecido en los artículos </w:t>
            </w:r>
            <w:r w:rsidRPr="005C5A67">
              <w:rPr>
                <w:rFonts w:ascii="Noto Sans" w:hAnsi="Noto Sans" w:cs="Noto Sans"/>
                <w:b/>
                <w:bCs/>
                <w:color w:val="000000"/>
                <w:sz w:val="20"/>
                <w:szCs w:val="20"/>
              </w:rPr>
              <w:t>49</w:t>
            </w:r>
            <w:r w:rsidRPr="005C5A67">
              <w:rPr>
                <w:rFonts w:ascii="Noto Sans" w:hAnsi="Noto Sans" w:cs="Noto Sans"/>
                <w:bCs/>
                <w:color w:val="000000"/>
                <w:sz w:val="20"/>
                <w:szCs w:val="20"/>
              </w:rPr>
              <w:t xml:space="preserve"> fracción </w:t>
            </w:r>
            <w:r w:rsidRPr="005C5A67">
              <w:rPr>
                <w:rFonts w:ascii="Noto Sans" w:hAnsi="Noto Sans" w:cs="Noto Sans"/>
                <w:b/>
                <w:bCs/>
                <w:color w:val="000000"/>
                <w:sz w:val="20"/>
                <w:szCs w:val="20"/>
              </w:rPr>
              <w:t>VI</w:t>
            </w:r>
            <w:r w:rsidRPr="005C5A67">
              <w:rPr>
                <w:rFonts w:ascii="Noto Sans" w:hAnsi="Noto Sans" w:cs="Noto Sans"/>
                <w:bCs/>
                <w:color w:val="000000"/>
                <w:sz w:val="20"/>
                <w:szCs w:val="20"/>
              </w:rPr>
              <w:t xml:space="preserve"> y </w:t>
            </w:r>
            <w:r w:rsidRPr="005C5A67">
              <w:rPr>
                <w:rFonts w:ascii="Noto Sans" w:hAnsi="Noto Sans" w:cs="Noto Sans"/>
                <w:b/>
                <w:bCs/>
                <w:color w:val="000000"/>
                <w:sz w:val="20"/>
                <w:szCs w:val="20"/>
              </w:rPr>
              <w:t>67</w:t>
            </w:r>
            <w:r w:rsidRPr="005C5A67">
              <w:rPr>
                <w:rFonts w:ascii="Noto Sans" w:hAnsi="Noto Sans" w:cs="Noto Sans"/>
                <w:bCs/>
                <w:color w:val="000000"/>
                <w:sz w:val="20"/>
                <w:szCs w:val="20"/>
              </w:rPr>
              <w:t xml:space="preserve"> primer párrafo de la Ley de Adquisiciones, Arrendamientos y Servicios del Sector Público</w:t>
            </w:r>
          </w:p>
        </w:tc>
      </w:tr>
    </w:tbl>
    <w:p w14:paraId="04FBFBEE" w14:textId="77777777" w:rsidR="00231A4E" w:rsidRDefault="00231A4E" w:rsidP="002C1A7A">
      <w:pPr>
        <w:rPr>
          <w:rFonts w:ascii="Noto Sans" w:hAnsi="Noto Sans" w:cs="Noto Sans"/>
          <w:b/>
          <w:bCs/>
          <w:sz w:val="20"/>
          <w:szCs w:val="20"/>
        </w:rPr>
      </w:pPr>
    </w:p>
    <w:p w14:paraId="6F48501D" w14:textId="77777777" w:rsidR="00242FAA" w:rsidRDefault="00242FAA" w:rsidP="002C1A7A">
      <w:pPr>
        <w:rPr>
          <w:rFonts w:ascii="Noto Sans" w:hAnsi="Noto Sans" w:cs="Noto Sans"/>
          <w:b/>
          <w:bCs/>
          <w:sz w:val="20"/>
          <w:szCs w:val="20"/>
        </w:rPr>
      </w:pPr>
    </w:p>
    <w:p w14:paraId="73CF0081" w14:textId="77777777" w:rsidR="002C1A7A" w:rsidRPr="002C1A7A" w:rsidRDefault="002C1A7A" w:rsidP="002C1A7A">
      <w:pPr>
        <w:rPr>
          <w:rFonts w:ascii="Noto Sans" w:hAnsi="Noto Sans" w:cs="Noto Sans"/>
          <w:b/>
          <w:bCs/>
          <w:sz w:val="20"/>
          <w:szCs w:val="20"/>
        </w:rPr>
      </w:pPr>
      <w:r w:rsidRPr="002C1A7A">
        <w:rPr>
          <w:rFonts w:ascii="Noto Sans" w:hAnsi="Noto Sans" w:cs="Noto Sans"/>
          <w:b/>
          <w:bCs/>
          <w:sz w:val="20"/>
          <w:szCs w:val="20"/>
        </w:rPr>
        <w:t>2.1.- DISPONIBILIDAD PRESUPUESTARIA:</w:t>
      </w:r>
    </w:p>
    <w:p w14:paraId="67534DA5" w14:textId="77777777" w:rsidR="002C1A7A" w:rsidRPr="002C1A7A" w:rsidRDefault="002C1A7A" w:rsidP="002C1A7A">
      <w:pPr>
        <w:rPr>
          <w:rFonts w:ascii="Noto Sans" w:hAnsi="Noto Sans" w:cs="Noto Sans"/>
          <w:b/>
          <w:bCs/>
          <w:sz w:val="20"/>
          <w:szCs w:val="20"/>
        </w:rPr>
      </w:pPr>
    </w:p>
    <w:p w14:paraId="2383F10C" w14:textId="2A876DDB" w:rsidR="002C1A7A" w:rsidRDefault="002C1A7A" w:rsidP="005D29DC">
      <w:pPr>
        <w:jc w:val="both"/>
        <w:rPr>
          <w:rFonts w:ascii="Noto Sans" w:hAnsi="Noto Sans" w:cs="Noto Sans"/>
          <w:b/>
          <w:sz w:val="20"/>
          <w:szCs w:val="20"/>
        </w:rPr>
      </w:pPr>
      <w:r w:rsidRPr="002C1A7A">
        <w:rPr>
          <w:rFonts w:ascii="Noto Sans" w:hAnsi="Noto Sans" w:cs="Noto Sans"/>
          <w:sz w:val="20"/>
          <w:szCs w:val="20"/>
        </w:rPr>
        <w:t>Para llevar a cabo el presente  procedimiento de contratación, el Instituto cuenta con disponibilidad presupuestaria, la cual se ampara con</w:t>
      </w:r>
      <w:r w:rsidR="00862980">
        <w:rPr>
          <w:rFonts w:ascii="Noto Sans" w:hAnsi="Noto Sans" w:cs="Noto Sans"/>
          <w:sz w:val="20"/>
          <w:szCs w:val="20"/>
        </w:rPr>
        <w:t xml:space="preserve"> los certificados</w:t>
      </w:r>
      <w:r w:rsidR="000006BD">
        <w:rPr>
          <w:rFonts w:ascii="Noto Sans" w:hAnsi="Noto Sans" w:cs="Noto Sans"/>
          <w:sz w:val="20"/>
          <w:szCs w:val="20"/>
        </w:rPr>
        <w:t xml:space="preserve"> y dictámenes </w:t>
      </w:r>
      <w:r w:rsidR="00862980">
        <w:rPr>
          <w:rFonts w:ascii="Noto Sans" w:hAnsi="Noto Sans" w:cs="Noto Sans"/>
          <w:sz w:val="20"/>
          <w:szCs w:val="20"/>
        </w:rPr>
        <w:t xml:space="preserve">de </w:t>
      </w:r>
      <w:r w:rsidR="00F871FC">
        <w:rPr>
          <w:rFonts w:ascii="Noto Sans" w:hAnsi="Noto Sans" w:cs="Noto Sans"/>
          <w:sz w:val="20"/>
          <w:szCs w:val="20"/>
        </w:rPr>
        <w:t>disponibilidad</w:t>
      </w:r>
      <w:r w:rsidR="00862980">
        <w:rPr>
          <w:rFonts w:ascii="Noto Sans" w:hAnsi="Noto Sans" w:cs="Noto Sans"/>
          <w:sz w:val="20"/>
          <w:szCs w:val="20"/>
        </w:rPr>
        <w:t xml:space="preserve"> </w:t>
      </w:r>
      <w:r w:rsidR="00F871FC">
        <w:rPr>
          <w:rFonts w:ascii="Noto Sans" w:hAnsi="Noto Sans" w:cs="Noto Sans"/>
          <w:sz w:val="20"/>
          <w:szCs w:val="20"/>
        </w:rPr>
        <w:t>presupuestal previos</w:t>
      </w:r>
      <w:r w:rsidRPr="002C1A7A">
        <w:rPr>
          <w:rFonts w:ascii="Noto Sans" w:hAnsi="Noto Sans" w:cs="Noto Sans"/>
          <w:sz w:val="20"/>
          <w:szCs w:val="20"/>
        </w:rPr>
        <w:t xml:space="preserve"> </w:t>
      </w:r>
      <w:r w:rsidR="00F871FC">
        <w:rPr>
          <w:rFonts w:ascii="Noto Sans" w:hAnsi="Noto Sans" w:cs="Noto Sans"/>
          <w:sz w:val="20"/>
          <w:szCs w:val="20"/>
        </w:rPr>
        <w:t xml:space="preserve">números: </w:t>
      </w:r>
      <w:r w:rsidR="005D29DC" w:rsidRPr="00242FAA">
        <w:rPr>
          <w:rFonts w:ascii="Noto Sans" w:hAnsi="Noto Sans" w:cs="Noto Sans"/>
          <w:b/>
          <w:sz w:val="20"/>
          <w:szCs w:val="20"/>
        </w:rPr>
        <w:t>000000</w:t>
      </w:r>
      <w:r w:rsidR="00242FAA" w:rsidRPr="00242FAA">
        <w:rPr>
          <w:rFonts w:ascii="Noto Sans" w:hAnsi="Noto Sans" w:cs="Noto Sans"/>
          <w:b/>
          <w:sz w:val="20"/>
          <w:szCs w:val="20"/>
        </w:rPr>
        <w:t>7796</w:t>
      </w:r>
      <w:r w:rsidR="005D29DC" w:rsidRPr="00242FAA">
        <w:rPr>
          <w:rFonts w:ascii="Noto Sans" w:hAnsi="Noto Sans" w:cs="Noto Sans"/>
          <w:b/>
          <w:sz w:val="20"/>
          <w:szCs w:val="20"/>
        </w:rPr>
        <w:t>-202</w:t>
      </w:r>
      <w:r w:rsidR="00C57750" w:rsidRPr="00242FAA">
        <w:rPr>
          <w:rFonts w:ascii="Noto Sans" w:hAnsi="Noto Sans" w:cs="Noto Sans"/>
          <w:b/>
          <w:sz w:val="20"/>
          <w:szCs w:val="20"/>
        </w:rPr>
        <w:t>6</w:t>
      </w:r>
      <w:r w:rsidR="005D29DC" w:rsidRPr="00242FAA">
        <w:rPr>
          <w:rFonts w:ascii="Noto Sans" w:hAnsi="Noto Sans" w:cs="Noto Sans"/>
          <w:b/>
          <w:sz w:val="20"/>
          <w:szCs w:val="20"/>
        </w:rPr>
        <w:t>,</w:t>
      </w:r>
      <w:r w:rsidR="00C57750" w:rsidRPr="00242FAA">
        <w:rPr>
          <w:rFonts w:ascii="Noto Sans" w:hAnsi="Noto Sans" w:cs="Noto Sans"/>
          <w:b/>
          <w:sz w:val="20"/>
          <w:szCs w:val="20"/>
        </w:rPr>
        <w:t xml:space="preserve"> 0000007</w:t>
      </w:r>
      <w:r w:rsidR="00242FAA" w:rsidRPr="00242FAA">
        <w:rPr>
          <w:rFonts w:ascii="Noto Sans" w:hAnsi="Noto Sans" w:cs="Noto Sans"/>
          <w:b/>
          <w:sz w:val="20"/>
          <w:szCs w:val="20"/>
        </w:rPr>
        <w:t>797</w:t>
      </w:r>
      <w:r w:rsidR="00C57750" w:rsidRPr="00242FAA">
        <w:rPr>
          <w:rFonts w:ascii="Noto Sans" w:hAnsi="Noto Sans" w:cs="Noto Sans"/>
          <w:b/>
          <w:sz w:val="20"/>
          <w:szCs w:val="20"/>
        </w:rPr>
        <w:t>-2026, 000000</w:t>
      </w:r>
      <w:r w:rsidR="00242FAA" w:rsidRPr="00242FAA">
        <w:rPr>
          <w:rFonts w:ascii="Noto Sans" w:hAnsi="Noto Sans" w:cs="Noto Sans"/>
          <w:b/>
          <w:sz w:val="20"/>
          <w:szCs w:val="20"/>
        </w:rPr>
        <w:t>7798</w:t>
      </w:r>
      <w:r w:rsidR="00C57750" w:rsidRPr="00242FAA">
        <w:rPr>
          <w:rFonts w:ascii="Noto Sans" w:hAnsi="Noto Sans" w:cs="Noto Sans"/>
          <w:b/>
          <w:sz w:val="20"/>
          <w:szCs w:val="20"/>
        </w:rPr>
        <w:t>-2026, 000000</w:t>
      </w:r>
      <w:r w:rsidR="00242FAA" w:rsidRPr="00242FAA">
        <w:rPr>
          <w:rFonts w:ascii="Noto Sans" w:hAnsi="Noto Sans" w:cs="Noto Sans"/>
          <w:b/>
          <w:sz w:val="20"/>
          <w:szCs w:val="20"/>
        </w:rPr>
        <w:t>7799</w:t>
      </w:r>
      <w:r w:rsidR="00C57750" w:rsidRPr="00242FAA">
        <w:rPr>
          <w:rFonts w:ascii="Noto Sans" w:hAnsi="Noto Sans" w:cs="Noto Sans"/>
          <w:b/>
          <w:sz w:val="20"/>
          <w:szCs w:val="20"/>
        </w:rPr>
        <w:t>-2026, 0000007</w:t>
      </w:r>
      <w:r w:rsidR="00242FAA" w:rsidRPr="00242FAA">
        <w:rPr>
          <w:rFonts w:ascii="Noto Sans" w:hAnsi="Noto Sans" w:cs="Noto Sans"/>
          <w:b/>
          <w:sz w:val="20"/>
          <w:szCs w:val="20"/>
        </w:rPr>
        <w:t>800</w:t>
      </w:r>
      <w:r w:rsidR="00C57750" w:rsidRPr="00242FAA">
        <w:rPr>
          <w:rFonts w:ascii="Noto Sans" w:hAnsi="Noto Sans" w:cs="Noto Sans"/>
          <w:b/>
          <w:sz w:val="20"/>
          <w:szCs w:val="20"/>
        </w:rPr>
        <w:t>-2026, 0000007</w:t>
      </w:r>
      <w:r w:rsidR="00242FAA" w:rsidRPr="00242FAA">
        <w:rPr>
          <w:rFonts w:ascii="Noto Sans" w:hAnsi="Noto Sans" w:cs="Noto Sans"/>
          <w:b/>
          <w:sz w:val="20"/>
          <w:szCs w:val="20"/>
        </w:rPr>
        <w:t>801</w:t>
      </w:r>
      <w:r w:rsidR="00C57750" w:rsidRPr="00242FAA">
        <w:rPr>
          <w:rFonts w:ascii="Noto Sans" w:hAnsi="Noto Sans" w:cs="Noto Sans"/>
          <w:b/>
          <w:sz w:val="20"/>
          <w:szCs w:val="20"/>
        </w:rPr>
        <w:t>-2026, 0000007</w:t>
      </w:r>
      <w:r w:rsidR="00242FAA" w:rsidRPr="00242FAA">
        <w:rPr>
          <w:rFonts w:ascii="Noto Sans" w:hAnsi="Noto Sans" w:cs="Noto Sans"/>
          <w:b/>
          <w:sz w:val="20"/>
          <w:szCs w:val="20"/>
        </w:rPr>
        <w:t>802</w:t>
      </w:r>
      <w:r w:rsidR="00C57750" w:rsidRPr="00242FAA">
        <w:rPr>
          <w:rFonts w:ascii="Noto Sans" w:hAnsi="Noto Sans" w:cs="Noto Sans"/>
          <w:b/>
          <w:sz w:val="20"/>
          <w:szCs w:val="20"/>
        </w:rPr>
        <w:t>-2026</w:t>
      </w:r>
      <w:r w:rsidR="00242FAA" w:rsidRPr="00242FAA">
        <w:rPr>
          <w:rFonts w:ascii="Noto Sans" w:hAnsi="Noto Sans" w:cs="Noto Sans"/>
          <w:b/>
          <w:sz w:val="20"/>
          <w:szCs w:val="20"/>
        </w:rPr>
        <w:t xml:space="preserve"> y</w:t>
      </w:r>
      <w:r w:rsidR="00C57750" w:rsidRPr="00242FAA">
        <w:rPr>
          <w:rFonts w:ascii="Noto Sans" w:hAnsi="Noto Sans" w:cs="Noto Sans"/>
          <w:b/>
          <w:sz w:val="20"/>
          <w:szCs w:val="20"/>
        </w:rPr>
        <w:t xml:space="preserve"> 0000007</w:t>
      </w:r>
      <w:r w:rsidR="00242FAA" w:rsidRPr="00242FAA">
        <w:rPr>
          <w:rFonts w:ascii="Noto Sans" w:hAnsi="Noto Sans" w:cs="Noto Sans"/>
          <w:b/>
          <w:sz w:val="20"/>
          <w:szCs w:val="20"/>
        </w:rPr>
        <w:t>803</w:t>
      </w:r>
      <w:r w:rsidR="00C57750" w:rsidRPr="00242FAA">
        <w:rPr>
          <w:rFonts w:ascii="Noto Sans" w:hAnsi="Noto Sans" w:cs="Noto Sans"/>
          <w:b/>
          <w:sz w:val="20"/>
          <w:szCs w:val="20"/>
        </w:rPr>
        <w:t>-2026.</w:t>
      </w:r>
    </w:p>
    <w:p w14:paraId="443666F0" w14:textId="77777777" w:rsidR="00242FAA" w:rsidRDefault="00242FAA" w:rsidP="005D29DC">
      <w:pPr>
        <w:jc w:val="both"/>
        <w:rPr>
          <w:rFonts w:ascii="Noto Sans" w:hAnsi="Noto Sans" w:cs="Noto Sans"/>
          <w:b/>
          <w:sz w:val="20"/>
          <w:szCs w:val="20"/>
        </w:rPr>
      </w:pPr>
    </w:p>
    <w:p w14:paraId="5424FA57" w14:textId="77777777" w:rsidR="005D29DC" w:rsidRPr="002C1A7A" w:rsidRDefault="005D29DC" w:rsidP="007F19B2">
      <w:pPr>
        <w:jc w:val="both"/>
        <w:rPr>
          <w:rFonts w:ascii="Noto Sans" w:hAnsi="Noto Sans" w:cs="Noto Sans"/>
          <w:b/>
          <w:sz w:val="20"/>
          <w:szCs w:val="20"/>
        </w:rPr>
      </w:pPr>
    </w:p>
    <w:p w14:paraId="17C328DD" w14:textId="16829ADC" w:rsidR="002C1A7A" w:rsidRPr="008374F0" w:rsidRDefault="002C1A7A" w:rsidP="001D5D53">
      <w:pPr>
        <w:jc w:val="both"/>
        <w:rPr>
          <w:rFonts w:ascii="Noto Sans" w:hAnsi="Noto Sans" w:cs="Noto Sans"/>
          <w:bCs/>
          <w:sz w:val="20"/>
          <w:szCs w:val="20"/>
        </w:rPr>
      </w:pPr>
      <w:r w:rsidRPr="002C1A7A">
        <w:rPr>
          <w:rFonts w:ascii="Noto Sans" w:hAnsi="Noto Sans" w:cs="Noto Sans"/>
          <w:b/>
          <w:bCs/>
          <w:sz w:val="20"/>
          <w:szCs w:val="20"/>
        </w:rPr>
        <w:lastRenderedPageBreak/>
        <w:t>2.2.- FECHA, HORA Y LUGAR DE LA JUNTA DE ACLARACIONES A LA CONVOCATORIA DE</w:t>
      </w:r>
      <w:r w:rsidR="00011195">
        <w:rPr>
          <w:rFonts w:ascii="Noto Sans" w:hAnsi="Noto Sans" w:cs="Noto Sans"/>
          <w:b/>
          <w:bCs/>
          <w:sz w:val="20"/>
          <w:szCs w:val="20"/>
        </w:rPr>
        <w:t xml:space="preserve"> LA</w:t>
      </w:r>
      <w:r w:rsidRPr="002C1A7A">
        <w:rPr>
          <w:rFonts w:ascii="Noto Sans" w:hAnsi="Noto Sans" w:cs="Noto Sans"/>
          <w:b/>
          <w:bCs/>
          <w:sz w:val="20"/>
          <w:szCs w:val="20"/>
        </w:rPr>
        <w:t xml:space="preserve"> LICITACIÓN: </w:t>
      </w:r>
      <w:r w:rsidRPr="002C1A7A">
        <w:rPr>
          <w:rFonts w:ascii="Noto Sans" w:hAnsi="Noto Sans" w:cs="Noto Sans"/>
          <w:b/>
          <w:bCs/>
          <w:sz w:val="20"/>
          <w:szCs w:val="20"/>
        </w:rPr>
        <w:cr/>
      </w:r>
      <w:r w:rsidRPr="002C1A7A">
        <w:rPr>
          <w:rFonts w:ascii="Noto Sans" w:hAnsi="Noto Sans" w:cs="Noto Sans"/>
          <w:bCs/>
          <w:sz w:val="20"/>
          <w:szCs w:val="20"/>
        </w:rPr>
        <w:cr/>
        <w:t xml:space="preserve">Se realizará el día </w:t>
      </w:r>
      <w:r w:rsidR="00E77626">
        <w:rPr>
          <w:rFonts w:ascii="Noto Sans" w:hAnsi="Noto Sans" w:cs="Noto Sans"/>
          <w:b/>
          <w:bCs/>
          <w:sz w:val="20"/>
          <w:szCs w:val="20"/>
          <w:highlight w:val="yellow"/>
          <w:u w:val="single"/>
        </w:rPr>
        <w:t>16</w:t>
      </w:r>
      <w:r w:rsidRPr="00242FAA">
        <w:rPr>
          <w:rFonts w:ascii="Noto Sans" w:hAnsi="Noto Sans" w:cs="Noto Sans"/>
          <w:b/>
          <w:bCs/>
          <w:sz w:val="20"/>
          <w:szCs w:val="20"/>
          <w:highlight w:val="yellow"/>
          <w:u w:val="single"/>
        </w:rPr>
        <w:t xml:space="preserve"> de</w:t>
      </w:r>
      <w:r w:rsidR="0012530E" w:rsidRPr="00242FAA">
        <w:rPr>
          <w:rFonts w:ascii="Noto Sans" w:hAnsi="Noto Sans" w:cs="Noto Sans"/>
          <w:b/>
          <w:bCs/>
          <w:sz w:val="20"/>
          <w:szCs w:val="20"/>
          <w:highlight w:val="yellow"/>
          <w:u w:val="single"/>
        </w:rPr>
        <w:t xml:space="preserve"> </w:t>
      </w:r>
      <w:r w:rsidR="00260869">
        <w:rPr>
          <w:rFonts w:ascii="Noto Sans" w:hAnsi="Noto Sans" w:cs="Noto Sans"/>
          <w:b/>
          <w:bCs/>
          <w:sz w:val="20"/>
          <w:szCs w:val="20"/>
          <w:highlight w:val="yellow"/>
          <w:u w:val="single"/>
        </w:rPr>
        <w:t>juni</w:t>
      </w:r>
      <w:r w:rsidR="000F5239" w:rsidRPr="00242FAA">
        <w:rPr>
          <w:rFonts w:ascii="Noto Sans" w:hAnsi="Noto Sans" w:cs="Noto Sans"/>
          <w:b/>
          <w:bCs/>
          <w:sz w:val="20"/>
          <w:szCs w:val="20"/>
          <w:highlight w:val="yellow"/>
          <w:u w:val="single"/>
        </w:rPr>
        <w:t>o</w:t>
      </w:r>
      <w:r w:rsidR="0012530E" w:rsidRPr="00242FAA">
        <w:rPr>
          <w:rFonts w:ascii="Noto Sans" w:hAnsi="Noto Sans" w:cs="Noto Sans"/>
          <w:b/>
          <w:bCs/>
          <w:sz w:val="20"/>
          <w:szCs w:val="20"/>
          <w:highlight w:val="yellow"/>
          <w:u w:val="single"/>
        </w:rPr>
        <w:t xml:space="preserve"> </w:t>
      </w:r>
      <w:r w:rsidRPr="00242FAA">
        <w:rPr>
          <w:rFonts w:ascii="Noto Sans" w:hAnsi="Noto Sans" w:cs="Noto Sans"/>
          <w:b/>
          <w:bCs/>
          <w:sz w:val="20"/>
          <w:szCs w:val="20"/>
          <w:highlight w:val="yellow"/>
          <w:u w:val="single"/>
        </w:rPr>
        <w:t>del 202</w:t>
      </w:r>
      <w:r w:rsidR="000F5239" w:rsidRPr="00242FAA">
        <w:rPr>
          <w:rFonts w:ascii="Noto Sans" w:hAnsi="Noto Sans" w:cs="Noto Sans"/>
          <w:b/>
          <w:bCs/>
          <w:sz w:val="20"/>
          <w:szCs w:val="20"/>
          <w:highlight w:val="yellow"/>
          <w:u w:val="single"/>
        </w:rPr>
        <w:t>6</w:t>
      </w:r>
      <w:r w:rsidRPr="00242FAA">
        <w:rPr>
          <w:rFonts w:ascii="Noto Sans" w:hAnsi="Noto Sans" w:cs="Noto Sans"/>
          <w:bCs/>
          <w:sz w:val="20"/>
          <w:szCs w:val="20"/>
          <w:highlight w:val="yellow"/>
        </w:rPr>
        <w:t xml:space="preserve"> a las </w:t>
      </w:r>
      <w:r w:rsidRPr="00242FAA">
        <w:rPr>
          <w:rFonts w:ascii="Noto Sans" w:hAnsi="Noto Sans" w:cs="Noto Sans"/>
          <w:b/>
          <w:bCs/>
          <w:sz w:val="20"/>
          <w:szCs w:val="20"/>
          <w:highlight w:val="yellow"/>
        </w:rPr>
        <w:t>0</w:t>
      </w:r>
      <w:r w:rsidR="00260869">
        <w:rPr>
          <w:rFonts w:ascii="Noto Sans" w:hAnsi="Noto Sans" w:cs="Noto Sans"/>
          <w:b/>
          <w:bCs/>
          <w:sz w:val="20"/>
          <w:szCs w:val="20"/>
          <w:highlight w:val="yellow"/>
        </w:rPr>
        <w:t>9</w:t>
      </w:r>
      <w:r w:rsidRPr="00242FAA">
        <w:rPr>
          <w:rFonts w:ascii="Noto Sans" w:hAnsi="Noto Sans" w:cs="Noto Sans"/>
          <w:b/>
          <w:bCs/>
          <w:sz w:val="20"/>
          <w:szCs w:val="20"/>
          <w:highlight w:val="yellow"/>
        </w:rPr>
        <w:t>:</w:t>
      </w:r>
      <w:r w:rsidR="00BA1553">
        <w:rPr>
          <w:rFonts w:ascii="Noto Sans" w:hAnsi="Noto Sans" w:cs="Noto Sans"/>
          <w:b/>
          <w:bCs/>
          <w:sz w:val="20"/>
          <w:szCs w:val="20"/>
          <w:highlight w:val="yellow"/>
        </w:rPr>
        <w:t>3</w:t>
      </w:r>
      <w:r w:rsidRPr="00242FAA">
        <w:rPr>
          <w:rFonts w:ascii="Noto Sans" w:hAnsi="Noto Sans" w:cs="Noto Sans"/>
          <w:b/>
          <w:bCs/>
          <w:sz w:val="20"/>
          <w:szCs w:val="20"/>
          <w:highlight w:val="yellow"/>
        </w:rPr>
        <w:t>0</w:t>
      </w:r>
      <w:r w:rsidRPr="00242FAA">
        <w:rPr>
          <w:rFonts w:ascii="Noto Sans" w:hAnsi="Noto Sans" w:cs="Noto Sans"/>
          <w:bCs/>
          <w:sz w:val="20"/>
          <w:szCs w:val="20"/>
          <w:highlight w:val="yellow"/>
        </w:rPr>
        <w:t xml:space="preserve"> horas</w:t>
      </w:r>
      <w:r w:rsidRPr="002C1A7A">
        <w:rPr>
          <w:rFonts w:ascii="Noto Sans" w:hAnsi="Noto Sans" w:cs="Noto Sans"/>
          <w:bCs/>
          <w:sz w:val="20"/>
          <w:szCs w:val="20"/>
        </w:rPr>
        <w:t xml:space="preserve">, </w:t>
      </w:r>
      <w:r w:rsidR="0012530E">
        <w:rPr>
          <w:rFonts w:ascii="Noto Sans" w:hAnsi="Noto Sans" w:cs="Noto Sans"/>
          <w:bCs/>
          <w:sz w:val="20"/>
          <w:szCs w:val="20"/>
        </w:rPr>
        <w:t>mediante l</w:t>
      </w:r>
      <w:r w:rsidR="00C24B49">
        <w:rPr>
          <w:rFonts w:ascii="Noto Sans" w:hAnsi="Noto Sans" w:cs="Noto Sans"/>
          <w:bCs/>
          <w:sz w:val="20"/>
          <w:szCs w:val="20"/>
        </w:rPr>
        <w:t xml:space="preserve">a Plataforma Digital de Contrataciones Públicas de la Administración Pública Federal </w:t>
      </w:r>
      <w:r w:rsidR="0012530E">
        <w:rPr>
          <w:rFonts w:ascii="Noto Sans" w:hAnsi="Noto Sans" w:cs="Noto Sans"/>
          <w:bCs/>
          <w:sz w:val="20"/>
          <w:szCs w:val="20"/>
        </w:rPr>
        <w:t>Compra</w:t>
      </w:r>
      <w:r w:rsidR="00C24B49">
        <w:rPr>
          <w:rFonts w:ascii="Noto Sans" w:hAnsi="Noto Sans" w:cs="Noto Sans"/>
          <w:bCs/>
          <w:sz w:val="20"/>
          <w:szCs w:val="20"/>
        </w:rPr>
        <w:t>s MX</w:t>
      </w:r>
      <w:r w:rsidR="0012530E">
        <w:rPr>
          <w:rFonts w:ascii="Noto Sans" w:hAnsi="Noto Sans" w:cs="Noto Sans"/>
          <w:bCs/>
          <w:sz w:val="20"/>
          <w:szCs w:val="20"/>
        </w:rPr>
        <w:t xml:space="preserve">, al ser una licitación </w:t>
      </w:r>
      <w:r w:rsidR="008374F0">
        <w:rPr>
          <w:rFonts w:ascii="Noto Sans" w:hAnsi="Noto Sans" w:cs="Noto Sans"/>
          <w:bCs/>
          <w:sz w:val="20"/>
          <w:szCs w:val="20"/>
        </w:rPr>
        <w:t>pública</w:t>
      </w:r>
      <w:r w:rsidR="0012530E">
        <w:rPr>
          <w:rFonts w:ascii="Noto Sans" w:hAnsi="Noto Sans" w:cs="Noto Sans"/>
          <w:bCs/>
          <w:sz w:val="20"/>
          <w:szCs w:val="20"/>
        </w:rPr>
        <w:t xml:space="preserve"> electrónica, </w:t>
      </w:r>
      <w:r w:rsidR="008374F0">
        <w:rPr>
          <w:rFonts w:ascii="Noto Sans" w:hAnsi="Noto Sans" w:cs="Noto Sans"/>
          <w:bCs/>
          <w:sz w:val="20"/>
          <w:szCs w:val="20"/>
        </w:rPr>
        <w:t>exclusivamente</w:t>
      </w:r>
      <w:r w:rsidR="0012530E">
        <w:rPr>
          <w:rFonts w:ascii="Noto Sans" w:hAnsi="Noto Sans" w:cs="Noto Sans"/>
          <w:bCs/>
          <w:sz w:val="20"/>
          <w:szCs w:val="20"/>
        </w:rPr>
        <w:t xml:space="preserve"> se permitirá la </w:t>
      </w:r>
      <w:r w:rsidR="008374F0">
        <w:rPr>
          <w:rFonts w:ascii="Noto Sans" w:hAnsi="Noto Sans" w:cs="Noto Sans"/>
          <w:bCs/>
          <w:sz w:val="20"/>
          <w:szCs w:val="20"/>
        </w:rPr>
        <w:t>participación</w:t>
      </w:r>
      <w:r w:rsidR="0012530E">
        <w:rPr>
          <w:rFonts w:ascii="Noto Sans" w:hAnsi="Noto Sans" w:cs="Noto Sans"/>
          <w:bCs/>
          <w:sz w:val="20"/>
          <w:szCs w:val="20"/>
        </w:rPr>
        <w:t xml:space="preserve"> de los licitantes a</w:t>
      </w:r>
      <w:r w:rsidR="008374F0">
        <w:rPr>
          <w:rFonts w:ascii="Noto Sans" w:hAnsi="Noto Sans" w:cs="Noto Sans"/>
          <w:bCs/>
          <w:sz w:val="20"/>
          <w:szCs w:val="20"/>
        </w:rPr>
        <w:t xml:space="preserve"> través</w:t>
      </w:r>
      <w:r w:rsidR="0012530E">
        <w:rPr>
          <w:rFonts w:ascii="Noto Sans" w:hAnsi="Noto Sans" w:cs="Noto Sans"/>
          <w:bCs/>
          <w:sz w:val="20"/>
          <w:szCs w:val="20"/>
        </w:rPr>
        <w:t xml:space="preserve"> de</w:t>
      </w:r>
      <w:r w:rsidR="00C24B49">
        <w:rPr>
          <w:rFonts w:ascii="Noto Sans" w:hAnsi="Noto Sans" w:cs="Noto Sans"/>
          <w:bCs/>
          <w:sz w:val="20"/>
          <w:szCs w:val="20"/>
        </w:rPr>
        <w:t xml:space="preserve"> </w:t>
      </w:r>
      <w:r w:rsidR="0012530E">
        <w:rPr>
          <w:rFonts w:ascii="Noto Sans" w:hAnsi="Noto Sans" w:cs="Noto Sans"/>
          <w:bCs/>
          <w:sz w:val="20"/>
          <w:szCs w:val="20"/>
        </w:rPr>
        <w:t>l</w:t>
      </w:r>
      <w:r w:rsidR="00C24B49">
        <w:rPr>
          <w:rFonts w:ascii="Noto Sans" w:hAnsi="Noto Sans" w:cs="Noto Sans"/>
          <w:bCs/>
          <w:sz w:val="20"/>
          <w:szCs w:val="20"/>
        </w:rPr>
        <w:t xml:space="preserve">a </w:t>
      </w:r>
      <w:r w:rsidR="004C4C14">
        <w:rPr>
          <w:rFonts w:ascii="Noto Sans" w:hAnsi="Noto Sans" w:cs="Noto Sans"/>
          <w:bCs/>
          <w:sz w:val="20"/>
          <w:szCs w:val="20"/>
        </w:rPr>
        <w:t>P</w:t>
      </w:r>
      <w:r w:rsidR="00C24B49">
        <w:rPr>
          <w:rFonts w:ascii="Noto Sans" w:hAnsi="Noto Sans" w:cs="Noto Sans"/>
          <w:bCs/>
          <w:sz w:val="20"/>
          <w:szCs w:val="20"/>
        </w:rPr>
        <w:t xml:space="preserve">lataforma </w:t>
      </w:r>
      <w:r w:rsidR="008374F0">
        <w:rPr>
          <w:rFonts w:ascii="Noto Sans" w:hAnsi="Noto Sans" w:cs="Noto Sans"/>
          <w:bCs/>
          <w:sz w:val="20"/>
          <w:szCs w:val="20"/>
        </w:rPr>
        <w:t>Compra</w:t>
      </w:r>
      <w:r w:rsidR="00C24B49">
        <w:rPr>
          <w:rFonts w:ascii="Noto Sans" w:hAnsi="Noto Sans" w:cs="Noto Sans"/>
          <w:bCs/>
          <w:sz w:val="20"/>
          <w:szCs w:val="20"/>
        </w:rPr>
        <w:t>s MX</w:t>
      </w:r>
      <w:r w:rsidR="0012530E">
        <w:rPr>
          <w:rFonts w:ascii="Noto Sans" w:hAnsi="Noto Sans" w:cs="Noto Sans"/>
          <w:bCs/>
          <w:sz w:val="20"/>
          <w:szCs w:val="20"/>
        </w:rPr>
        <w:t>, se utilizar</w:t>
      </w:r>
      <w:r w:rsidR="00C24B49">
        <w:rPr>
          <w:rFonts w:ascii="Noto Sans" w:hAnsi="Noto Sans" w:cs="Noto Sans"/>
          <w:bCs/>
          <w:sz w:val="20"/>
          <w:szCs w:val="20"/>
        </w:rPr>
        <w:t>á</w:t>
      </w:r>
      <w:r w:rsidR="0012530E">
        <w:rPr>
          <w:rFonts w:ascii="Noto Sans" w:hAnsi="Noto Sans" w:cs="Noto Sans"/>
          <w:bCs/>
          <w:sz w:val="20"/>
          <w:szCs w:val="20"/>
        </w:rPr>
        <w:t xml:space="preserve">n medios de identificación electrónica, las comunicaciones </w:t>
      </w:r>
      <w:r w:rsidR="008374F0">
        <w:rPr>
          <w:rFonts w:ascii="Noto Sans" w:hAnsi="Noto Sans" w:cs="Noto Sans"/>
          <w:bCs/>
          <w:sz w:val="20"/>
          <w:szCs w:val="20"/>
        </w:rPr>
        <w:t>producirán los efectos que señala</w:t>
      </w:r>
      <w:r w:rsidR="00C24B49">
        <w:rPr>
          <w:rFonts w:ascii="Noto Sans" w:hAnsi="Noto Sans" w:cs="Noto Sans"/>
          <w:bCs/>
          <w:sz w:val="20"/>
          <w:szCs w:val="20"/>
        </w:rPr>
        <w:t xml:space="preserve">n los </w:t>
      </w:r>
      <w:r w:rsidR="008374F0">
        <w:rPr>
          <w:rFonts w:ascii="Noto Sans" w:hAnsi="Noto Sans" w:cs="Noto Sans"/>
          <w:bCs/>
          <w:sz w:val="20"/>
          <w:szCs w:val="20"/>
        </w:rPr>
        <w:t>artículo</w:t>
      </w:r>
      <w:r w:rsidR="00C24B49">
        <w:rPr>
          <w:rFonts w:ascii="Noto Sans" w:hAnsi="Noto Sans" w:cs="Noto Sans"/>
          <w:bCs/>
          <w:sz w:val="20"/>
          <w:szCs w:val="20"/>
        </w:rPr>
        <w:t xml:space="preserve">s </w:t>
      </w:r>
      <w:r w:rsidR="00C24B49">
        <w:rPr>
          <w:rFonts w:ascii="Noto Sans" w:hAnsi="Noto Sans" w:cs="Noto Sans"/>
          <w:b/>
          <w:bCs/>
          <w:sz w:val="20"/>
          <w:szCs w:val="20"/>
        </w:rPr>
        <w:t xml:space="preserve">36 </w:t>
      </w:r>
      <w:r w:rsidR="00C24B49">
        <w:rPr>
          <w:rFonts w:ascii="Noto Sans" w:hAnsi="Noto Sans" w:cs="Noto Sans"/>
          <w:bCs/>
          <w:sz w:val="20"/>
          <w:szCs w:val="20"/>
        </w:rPr>
        <w:tab/>
        <w:t xml:space="preserve">y </w:t>
      </w:r>
      <w:r w:rsidR="00C24B49">
        <w:rPr>
          <w:rFonts w:ascii="Noto Sans" w:hAnsi="Noto Sans" w:cs="Noto Sans"/>
          <w:b/>
          <w:bCs/>
          <w:sz w:val="20"/>
          <w:szCs w:val="20"/>
        </w:rPr>
        <w:t>37</w:t>
      </w:r>
      <w:r w:rsidR="008374F0">
        <w:rPr>
          <w:rFonts w:ascii="Noto Sans" w:hAnsi="Noto Sans" w:cs="Noto Sans"/>
          <w:b/>
          <w:bCs/>
          <w:sz w:val="20"/>
          <w:szCs w:val="20"/>
        </w:rPr>
        <w:t xml:space="preserve"> </w:t>
      </w:r>
      <w:r w:rsidR="008374F0">
        <w:rPr>
          <w:rFonts w:ascii="Noto Sans" w:hAnsi="Noto Sans" w:cs="Noto Sans"/>
          <w:bCs/>
          <w:sz w:val="20"/>
          <w:szCs w:val="20"/>
        </w:rPr>
        <w:t xml:space="preserve">de la </w:t>
      </w:r>
      <w:r w:rsidR="008374F0" w:rsidRPr="008374F0">
        <w:rPr>
          <w:rFonts w:ascii="Noto Sans" w:hAnsi="Noto Sans" w:cs="Noto Sans"/>
          <w:b/>
          <w:bCs/>
          <w:sz w:val="20"/>
          <w:szCs w:val="20"/>
        </w:rPr>
        <w:t>LAASSP</w:t>
      </w:r>
      <w:r w:rsidR="00C24B49">
        <w:rPr>
          <w:rFonts w:ascii="Noto Sans" w:hAnsi="Noto Sans" w:cs="Noto Sans"/>
          <w:bCs/>
          <w:sz w:val="20"/>
          <w:szCs w:val="20"/>
        </w:rPr>
        <w:t>.</w:t>
      </w:r>
    </w:p>
    <w:p w14:paraId="6A0EC5CB" w14:textId="77777777" w:rsidR="0012530E" w:rsidRDefault="0012530E" w:rsidP="001D5D53">
      <w:pPr>
        <w:jc w:val="both"/>
        <w:rPr>
          <w:rFonts w:ascii="Noto Sans" w:hAnsi="Noto Sans" w:cs="Noto Sans"/>
          <w:bCs/>
          <w:sz w:val="20"/>
          <w:szCs w:val="20"/>
        </w:rPr>
      </w:pPr>
    </w:p>
    <w:p w14:paraId="42C25C3A" w14:textId="7145A9CF" w:rsidR="004C4C14" w:rsidRDefault="004C4C14" w:rsidP="001D5D53">
      <w:pPr>
        <w:jc w:val="both"/>
        <w:rPr>
          <w:rFonts w:ascii="Noto Sans" w:hAnsi="Noto Sans" w:cs="Noto Sans"/>
          <w:sz w:val="20"/>
          <w:szCs w:val="20"/>
        </w:rPr>
      </w:pPr>
      <w:r w:rsidRPr="004C4C14">
        <w:rPr>
          <w:rFonts w:ascii="Noto Sans" w:hAnsi="Noto Sans" w:cs="Noto Sans"/>
          <w:sz w:val="20"/>
          <w:szCs w:val="20"/>
        </w:rPr>
        <w:t xml:space="preserve">Aquellos interesados que pretendan solicitar aclaraciones a los aspectos contenidos en la Convocatoria, deberán presentar de conformidad al artículo </w:t>
      </w:r>
      <w:r w:rsidRPr="004C4C14">
        <w:rPr>
          <w:rFonts w:ascii="Noto Sans" w:hAnsi="Noto Sans" w:cs="Noto Sans"/>
          <w:b/>
          <w:sz w:val="20"/>
          <w:szCs w:val="20"/>
        </w:rPr>
        <w:t>44</w:t>
      </w:r>
      <w:r w:rsidRPr="004C4C14">
        <w:rPr>
          <w:rFonts w:ascii="Noto Sans" w:hAnsi="Noto Sans" w:cs="Noto Sans"/>
          <w:sz w:val="20"/>
          <w:szCs w:val="20"/>
        </w:rPr>
        <w:t xml:space="preserve"> de la Ley, </w:t>
      </w:r>
      <w:r w:rsidRPr="004C4C14">
        <w:rPr>
          <w:rFonts w:ascii="Noto Sans" w:hAnsi="Noto Sans" w:cs="Noto Sans"/>
          <w:b/>
          <w:sz w:val="20"/>
          <w:szCs w:val="20"/>
        </w:rPr>
        <w:t>a más tardar 24 horas antes de la fecha y hora</w:t>
      </w:r>
      <w:r w:rsidRPr="004C4C14">
        <w:rPr>
          <w:rFonts w:ascii="Noto Sans" w:hAnsi="Noto Sans" w:cs="Noto Sans"/>
          <w:sz w:val="20"/>
          <w:szCs w:val="20"/>
        </w:rPr>
        <w:t xml:space="preserve"> en que se vaya a realizar la junta de aclaraciones a través de la </w:t>
      </w:r>
      <w:r>
        <w:rPr>
          <w:rFonts w:ascii="Noto Sans" w:hAnsi="Noto Sans" w:cs="Noto Sans"/>
          <w:sz w:val="20"/>
          <w:szCs w:val="20"/>
        </w:rPr>
        <w:t>P</w:t>
      </w:r>
      <w:r w:rsidRPr="004C4C14">
        <w:rPr>
          <w:rFonts w:ascii="Noto Sans" w:hAnsi="Noto Sans" w:cs="Noto Sans"/>
          <w:sz w:val="20"/>
          <w:szCs w:val="20"/>
        </w:rPr>
        <w:t xml:space="preserve">lataforma Compras MX, un escrito en el que manifiesten bajo protesta de decir verdad, su interés en participar en la presente licitación, por si o en representación de un tercero, señalando, en cada caso, los datos siguientes: </w:t>
      </w:r>
    </w:p>
    <w:p w14:paraId="5E6ECA4D" w14:textId="3558E959" w:rsidR="002C1A7A" w:rsidRPr="002C1A7A" w:rsidRDefault="002C1A7A" w:rsidP="001D5D53">
      <w:pPr>
        <w:jc w:val="both"/>
        <w:rPr>
          <w:rFonts w:ascii="Noto Sans" w:hAnsi="Noto Sans" w:cs="Noto Sans"/>
          <w:sz w:val="20"/>
          <w:szCs w:val="20"/>
        </w:rPr>
      </w:pPr>
      <w:r w:rsidRPr="002C1A7A">
        <w:rPr>
          <w:rFonts w:ascii="Noto Sans" w:hAnsi="Noto Sans" w:cs="Noto Sans"/>
          <w:sz w:val="20"/>
          <w:szCs w:val="20"/>
        </w:rPr>
        <w:cr/>
      </w:r>
      <w:r w:rsidRPr="002C1A7A">
        <w:rPr>
          <w:rFonts w:ascii="Noto Sans" w:hAnsi="Noto Sans" w:cs="Noto Sans"/>
          <w:b/>
          <w:sz w:val="20"/>
          <w:szCs w:val="20"/>
        </w:rPr>
        <w:t>Del licitante</w:t>
      </w:r>
      <w:r w:rsidRPr="002C1A7A">
        <w:rPr>
          <w:rFonts w:ascii="Noto Sans" w:hAnsi="Noto Sans" w:cs="Noto Sans"/>
          <w:sz w:val="20"/>
          <w:szCs w:val="20"/>
        </w:rPr>
        <w:t xml:space="preserve">: registro federal de contribuyentes; nombre y domicilio así como, en su caso, de su apoderado o representante. Tratándose de personas morales, además, descripción del objeto social de la empresa;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r w:rsidRPr="002C1A7A">
        <w:rPr>
          <w:rFonts w:ascii="Noto Sans" w:hAnsi="Noto Sans" w:cs="Noto Sans"/>
          <w:sz w:val="20"/>
          <w:szCs w:val="20"/>
        </w:rPr>
        <w:cr/>
      </w:r>
    </w:p>
    <w:p w14:paraId="5B53D40C" w14:textId="77777777" w:rsidR="002C1A7A" w:rsidRPr="002C1A7A" w:rsidRDefault="002C1A7A" w:rsidP="001D5D53">
      <w:pPr>
        <w:jc w:val="both"/>
        <w:rPr>
          <w:rFonts w:ascii="Noto Sans" w:hAnsi="Noto Sans" w:cs="Noto Sans"/>
          <w:sz w:val="20"/>
          <w:szCs w:val="20"/>
        </w:rPr>
      </w:pPr>
      <w:r w:rsidRPr="002C1A7A">
        <w:rPr>
          <w:rFonts w:ascii="Noto Sans" w:hAnsi="Noto Sans" w:cs="Noto Sans"/>
          <w:b/>
          <w:sz w:val="20"/>
          <w:szCs w:val="20"/>
        </w:rPr>
        <w:t>Del representante</w:t>
      </w:r>
      <w:r w:rsidRPr="002C1A7A">
        <w:rPr>
          <w:rFonts w:ascii="Noto Sans" w:hAnsi="Noto Sans" w:cs="Noto Sans"/>
          <w:sz w:val="20"/>
          <w:szCs w:val="20"/>
        </w:rPr>
        <w:t>: número y fecha de las escrituras públicas o pólizas en las que le fueron otorgadas las facultades para suscribir las propuestas, señalando nombre, número y circunscripción del notario o fedatario público que las protocolizó y datos de inscripción en el Registro Público correspondiente.</w:t>
      </w:r>
    </w:p>
    <w:p w14:paraId="39FAB5AA" w14:textId="3703B76D" w:rsidR="002C1A7A" w:rsidRPr="002C1A7A" w:rsidRDefault="002C1A7A" w:rsidP="001D5D53">
      <w:pPr>
        <w:jc w:val="both"/>
        <w:rPr>
          <w:rFonts w:ascii="Noto Sans" w:hAnsi="Noto Sans" w:cs="Noto Sans"/>
          <w:bCs/>
          <w:sz w:val="20"/>
          <w:szCs w:val="20"/>
        </w:rPr>
      </w:pPr>
      <w:r w:rsidRPr="002C1A7A">
        <w:rPr>
          <w:rFonts w:ascii="Noto Sans" w:hAnsi="Noto Sans" w:cs="Noto Sans"/>
          <w:bCs/>
          <w:sz w:val="20"/>
          <w:szCs w:val="20"/>
        </w:rPr>
        <w:cr/>
        <w:t xml:space="preserve">Los licitantes podrán formular por escrito en el formato </w:t>
      </w:r>
      <w:r w:rsidRPr="002C1A7A">
        <w:rPr>
          <w:rFonts w:ascii="Noto Sans" w:hAnsi="Noto Sans" w:cs="Noto Sans"/>
          <w:b/>
          <w:bCs/>
          <w:sz w:val="20"/>
          <w:szCs w:val="20"/>
        </w:rPr>
        <w:t xml:space="preserve">Anexo Número </w:t>
      </w:r>
      <w:r w:rsidR="00313C38">
        <w:rPr>
          <w:rFonts w:ascii="Noto Sans" w:hAnsi="Noto Sans" w:cs="Noto Sans"/>
          <w:b/>
          <w:bCs/>
          <w:sz w:val="20"/>
          <w:szCs w:val="20"/>
        </w:rPr>
        <w:t>21</w:t>
      </w:r>
      <w:r w:rsidRPr="002C1A7A">
        <w:rPr>
          <w:rFonts w:ascii="Noto Sans" w:hAnsi="Noto Sans" w:cs="Noto Sans"/>
          <w:b/>
          <w:bCs/>
          <w:sz w:val="20"/>
          <w:szCs w:val="20"/>
        </w:rPr>
        <w:t xml:space="preserve"> (</w:t>
      </w:r>
      <w:r w:rsidR="00313C38">
        <w:rPr>
          <w:rFonts w:ascii="Noto Sans" w:hAnsi="Noto Sans" w:cs="Noto Sans"/>
          <w:b/>
          <w:bCs/>
          <w:sz w:val="20"/>
          <w:szCs w:val="20"/>
        </w:rPr>
        <w:t>veintiuno</w:t>
      </w:r>
      <w:r w:rsidRPr="002C1A7A">
        <w:rPr>
          <w:rFonts w:ascii="Noto Sans" w:hAnsi="Noto Sans" w:cs="Noto Sans"/>
          <w:b/>
          <w:bCs/>
          <w:sz w:val="20"/>
          <w:szCs w:val="20"/>
        </w:rPr>
        <w:t xml:space="preserve">) </w:t>
      </w:r>
      <w:r w:rsidR="004C4C14">
        <w:rPr>
          <w:rFonts w:ascii="Noto Sans" w:hAnsi="Noto Sans" w:cs="Noto Sans"/>
          <w:bCs/>
          <w:sz w:val="20"/>
          <w:szCs w:val="20"/>
        </w:rPr>
        <w:t xml:space="preserve">y/o el formato que proporciona la Plataforma Compras MX </w:t>
      </w:r>
      <w:r w:rsidRPr="002C1A7A">
        <w:rPr>
          <w:rFonts w:ascii="Noto Sans" w:hAnsi="Noto Sans" w:cs="Noto Sans"/>
          <w:bCs/>
          <w:sz w:val="20"/>
          <w:szCs w:val="20"/>
        </w:rPr>
        <w:t xml:space="preserve">enviando sus dudas y planteamientos, </w:t>
      </w:r>
      <w:r w:rsidRPr="002C1A7A">
        <w:rPr>
          <w:rFonts w:ascii="Noto Sans" w:hAnsi="Noto Sans" w:cs="Noto Sans"/>
          <w:b/>
          <w:bCs/>
          <w:sz w:val="20"/>
          <w:szCs w:val="20"/>
        </w:rPr>
        <w:t>a más tardar con 24 horas antes de la fecha y hora</w:t>
      </w:r>
      <w:r w:rsidRPr="002C1A7A">
        <w:rPr>
          <w:rFonts w:ascii="Noto Sans" w:hAnsi="Noto Sans" w:cs="Noto Sans"/>
          <w:bCs/>
          <w:sz w:val="20"/>
          <w:szCs w:val="20"/>
        </w:rPr>
        <w:t xml:space="preserve"> en que se va a realizar la junta de aclaraciones; las cuales versarán exclusivamente sobre el contenido de esta convocatoria y sus respectivos anexos, a través del Sistema Electrónico de Información Pública Gubernamental sobre Adquisiciones, Arrendamientos y Servicios (</w:t>
      </w:r>
      <w:r w:rsidR="004C4C14">
        <w:rPr>
          <w:rFonts w:ascii="Noto Sans" w:hAnsi="Noto Sans" w:cs="Noto Sans"/>
          <w:bCs/>
          <w:sz w:val="20"/>
          <w:szCs w:val="20"/>
        </w:rPr>
        <w:t xml:space="preserve">Plataforma </w:t>
      </w:r>
      <w:r w:rsidRPr="002C1A7A">
        <w:rPr>
          <w:rFonts w:ascii="Noto Sans" w:hAnsi="Noto Sans" w:cs="Noto Sans"/>
          <w:bCs/>
          <w:sz w:val="20"/>
          <w:szCs w:val="20"/>
        </w:rPr>
        <w:t>Compra</w:t>
      </w:r>
      <w:r w:rsidR="004C4C14">
        <w:rPr>
          <w:rFonts w:ascii="Noto Sans" w:hAnsi="Noto Sans" w:cs="Noto Sans"/>
          <w:bCs/>
          <w:sz w:val="20"/>
          <w:szCs w:val="20"/>
        </w:rPr>
        <w:t>s MX</w:t>
      </w:r>
      <w:r w:rsidRPr="002C1A7A">
        <w:rPr>
          <w:rFonts w:ascii="Noto Sans" w:hAnsi="Noto Sans" w:cs="Noto Sans"/>
          <w:bCs/>
          <w:sz w:val="20"/>
          <w:szCs w:val="20"/>
        </w:rPr>
        <w:t xml:space="preserve">). </w:t>
      </w:r>
    </w:p>
    <w:p w14:paraId="62180469" w14:textId="77777777" w:rsidR="002C1A7A" w:rsidRDefault="002C1A7A" w:rsidP="001D5D53">
      <w:pPr>
        <w:jc w:val="both"/>
        <w:rPr>
          <w:rFonts w:ascii="Noto Sans" w:hAnsi="Noto Sans" w:cs="Noto Sans"/>
          <w:sz w:val="20"/>
          <w:szCs w:val="20"/>
        </w:rPr>
      </w:pPr>
    </w:p>
    <w:p w14:paraId="4E6E1F30" w14:textId="77777777" w:rsidR="002C1A7A" w:rsidRPr="002C1A7A" w:rsidRDefault="002C1A7A" w:rsidP="001D5D53">
      <w:pPr>
        <w:jc w:val="both"/>
        <w:rPr>
          <w:rFonts w:ascii="Noto Sans" w:hAnsi="Noto Sans" w:cs="Noto Sans"/>
          <w:bCs/>
          <w:sz w:val="20"/>
          <w:szCs w:val="20"/>
        </w:rPr>
      </w:pPr>
      <w:r w:rsidRPr="002C1A7A">
        <w:rPr>
          <w:rFonts w:ascii="Noto Sans" w:hAnsi="Noto Sans" w:cs="Noto Sans"/>
          <w:bCs/>
          <w:sz w:val="20"/>
          <w:szCs w:val="20"/>
        </w:rPr>
        <w:t xml:space="preserve">Las solicitudes de aclaración que sean recibidas con posterioridad al plazo antes previsto, no serán contestadas por resultar extemporáneas; </w:t>
      </w:r>
    </w:p>
    <w:p w14:paraId="71AF559E" w14:textId="77777777" w:rsidR="002C1A7A" w:rsidRPr="002C1A7A" w:rsidRDefault="002C1A7A" w:rsidP="001D5D53">
      <w:pPr>
        <w:jc w:val="both"/>
        <w:rPr>
          <w:rFonts w:ascii="Noto Sans" w:hAnsi="Noto Sans" w:cs="Noto Sans"/>
          <w:bCs/>
          <w:sz w:val="20"/>
          <w:szCs w:val="20"/>
        </w:rPr>
      </w:pPr>
    </w:p>
    <w:p w14:paraId="5D615589" w14:textId="44123888" w:rsidR="00310F94" w:rsidRPr="0070549F" w:rsidRDefault="002C1A7A" w:rsidP="00310F94">
      <w:pPr>
        <w:jc w:val="both"/>
        <w:rPr>
          <w:rFonts w:ascii="Noto Sans" w:hAnsi="Noto Sans" w:cs="Noto Sans"/>
          <w:sz w:val="20"/>
          <w:szCs w:val="20"/>
          <w:lang w:eastAsia="es-ES"/>
        </w:rPr>
      </w:pPr>
      <w:r w:rsidRPr="002C1A7A">
        <w:rPr>
          <w:rFonts w:ascii="Noto Sans" w:hAnsi="Noto Sans" w:cs="Noto Sans"/>
          <w:bCs/>
          <w:sz w:val="20"/>
          <w:szCs w:val="20"/>
        </w:rPr>
        <w:t xml:space="preserve">Con el objeto de agilizar la junta de aclaraciones, los licitantes además de presentar sus aclaraciones en formato PDF, deberán hacerlo en el programa Microsoft Word </w:t>
      </w:r>
      <w:r w:rsidRPr="002C1A7A">
        <w:rPr>
          <w:rFonts w:ascii="Noto Sans" w:hAnsi="Noto Sans" w:cs="Noto Sans"/>
          <w:b/>
          <w:bCs/>
          <w:sz w:val="20"/>
          <w:szCs w:val="20"/>
          <w:u w:val="single"/>
        </w:rPr>
        <w:t>las cuales versarán exclusivamente sobre el contenido de esta convocatoria y sus respectivos anexos.</w:t>
      </w:r>
      <w:r w:rsidRPr="002C1A7A">
        <w:rPr>
          <w:rFonts w:ascii="Noto Sans" w:hAnsi="Noto Sans" w:cs="Noto Sans"/>
          <w:b/>
          <w:bCs/>
          <w:sz w:val="20"/>
          <w:szCs w:val="20"/>
          <w:u w:val="single"/>
        </w:rPr>
        <w:cr/>
      </w:r>
      <w:r w:rsidRPr="002C1A7A">
        <w:rPr>
          <w:rFonts w:ascii="Noto Sans" w:hAnsi="Noto Sans" w:cs="Noto Sans"/>
          <w:b/>
          <w:bCs/>
          <w:sz w:val="20"/>
          <w:szCs w:val="20"/>
          <w:u w:val="single"/>
        </w:rPr>
        <w:cr/>
      </w:r>
      <w:r w:rsidRPr="002C1A7A">
        <w:rPr>
          <w:rFonts w:ascii="Noto Sans" w:hAnsi="Noto Sans" w:cs="Noto Sans"/>
          <w:bCs/>
          <w:sz w:val="20"/>
          <w:szCs w:val="20"/>
        </w:rPr>
        <w:t>Las aclaraciones presentadas a través de medios remotos de comunicación electrónica, así como las dudas, también serán remitidas a través del programa informático Compra</w:t>
      </w:r>
      <w:r w:rsidR="00310F94">
        <w:rPr>
          <w:rFonts w:ascii="Noto Sans" w:hAnsi="Noto Sans" w:cs="Noto Sans"/>
          <w:bCs/>
          <w:sz w:val="20"/>
          <w:szCs w:val="20"/>
        </w:rPr>
        <w:t>s MX</w:t>
      </w:r>
      <w:r w:rsidRPr="002C1A7A">
        <w:rPr>
          <w:rFonts w:ascii="Noto Sans" w:hAnsi="Noto Sans" w:cs="Noto Sans"/>
          <w:bCs/>
          <w:sz w:val="20"/>
          <w:szCs w:val="20"/>
        </w:rPr>
        <w:t xml:space="preserve">. En estos casos la(s) solicitud(es) de aclaración de convocatoria tendrá(n) que ser presentada(s) o </w:t>
      </w:r>
      <w:r w:rsidRPr="002C1A7A">
        <w:rPr>
          <w:rFonts w:ascii="Noto Sans" w:hAnsi="Noto Sans" w:cs="Noto Sans"/>
          <w:bCs/>
          <w:sz w:val="20"/>
          <w:szCs w:val="20"/>
        </w:rPr>
        <w:lastRenderedPageBreak/>
        <w:t xml:space="preserve">enviada(s) a más tardar a las </w:t>
      </w:r>
      <w:r w:rsidRPr="002C1A7A">
        <w:rPr>
          <w:rFonts w:ascii="Noto Sans" w:hAnsi="Noto Sans" w:cs="Noto Sans"/>
          <w:b/>
          <w:bCs/>
          <w:sz w:val="20"/>
          <w:szCs w:val="20"/>
        </w:rPr>
        <w:t>0</w:t>
      </w:r>
      <w:r w:rsidR="00DB6F40">
        <w:rPr>
          <w:rFonts w:ascii="Noto Sans" w:hAnsi="Noto Sans" w:cs="Noto Sans"/>
          <w:b/>
          <w:bCs/>
          <w:sz w:val="20"/>
          <w:szCs w:val="20"/>
        </w:rPr>
        <w:t>9</w:t>
      </w:r>
      <w:r w:rsidRPr="002C1A7A">
        <w:rPr>
          <w:rFonts w:ascii="Noto Sans" w:hAnsi="Noto Sans" w:cs="Noto Sans"/>
          <w:b/>
          <w:bCs/>
          <w:sz w:val="20"/>
          <w:szCs w:val="20"/>
        </w:rPr>
        <w:t>:</w:t>
      </w:r>
      <w:r w:rsidR="00BA1553">
        <w:rPr>
          <w:rFonts w:ascii="Noto Sans" w:hAnsi="Noto Sans" w:cs="Noto Sans"/>
          <w:b/>
          <w:bCs/>
          <w:sz w:val="20"/>
          <w:szCs w:val="20"/>
        </w:rPr>
        <w:t>3</w:t>
      </w:r>
      <w:r w:rsidRPr="002C1A7A">
        <w:rPr>
          <w:rFonts w:ascii="Noto Sans" w:hAnsi="Noto Sans" w:cs="Noto Sans"/>
          <w:b/>
          <w:bCs/>
          <w:sz w:val="20"/>
          <w:szCs w:val="20"/>
        </w:rPr>
        <w:t>0</w:t>
      </w:r>
      <w:r w:rsidRPr="002C1A7A">
        <w:rPr>
          <w:rFonts w:ascii="Noto Sans" w:hAnsi="Noto Sans" w:cs="Noto Sans"/>
          <w:bCs/>
          <w:sz w:val="20"/>
          <w:szCs w:val="20"/>
        </w:rPr>
        <w:t xml:space="preserve"> horas del día </w:t>
      </w:r>
      <w:r w:rsidRPr="002C1A7A">
        <w:rPr>
          <w:rFonts w:ascii="Noto Sans" w:hAnsi="Noto Sans" w:cs="Noto Sans"/>
          <w:b/>
          <w:bCs/>
          <w:sz w:val="20"/>
          <w:szCs w:val="20"/>
          <w:u w:val="single"/>
        </w:rPr>
        <w:t xml:space="preserve"> </w:t>
      </w:r>
      <w:r w:rsidR="00DB6F40">
        <w:rPr>
          <w:rFonts w:ascii="Noto Sans" w:hAnsi="Noto Sans" w:cs="Noto Sans"/>
          <w:b/>
          <w:bCs/>
          <w:sz w:val="20"/>
          <w:szCs w:val="20"/>
          <w:u w:val="single"/>
        </w:rPr>
        <w:t>1</w:t>
      </w:r>
      <w:r w:rsidR="00E77626">
        <w:rPr>
          <w:rFonts w:ascii="Noto Sans" w:hAnsi="Noto Sans" w:cs="Noto Sans"/>
          <w:b/>
          <w:bCs/>
          <w:sz w:val="20"/>
          <w:szCs w:val="20"/>
          <w:u w:val="single"/>
        </w:rPr>
        <w:t>5</w:t>
      </w:r>
      <w:r w:rsidRPr="002C1A7A">
        <w:rPr>
          <w:rFonts w:ascii="Noto Sans" w:hAnsi="Noto Sans" w:cs="Noto Sans"/>
          <w:b/>
          <w:bCs/>
          <w:sz w:val="20"/>
          <w:szCs w:val="20"/>
          <w:u w:val="single"/>
        </w:rPr>
        <w:t xml:space="preserve"> de </w:t>
      </w:r>
      <w:r w:rsidR="00DB6F40">
        <w:rPr>
          <w:rFonts w:ascii="Noto Sans" w:hAnsi="Noto Sans" w:cs="Noto Sans"/>
          <w:b/>
          <w:bCs/>
          <w:sz w:val="20"/>
          <w:szCs w:val="20"/>
          <w:u w:val="single"/>
        </w:rPr>
        <w:t>juni</w:t>
      </w:r>
      <w:r w:rsidR="00310F94">
        <w:rPr>
          <w:rFonts w:ascii="Noto Sans" w:hAnsi="Noto Sans" w:cs="Noto Sans"/>
          <w:b/>
          <w:bCs/>
          <w:sz w:val="20"/>
          <w:szCs w:val="20"/>
          <w:u w:val="single"/>
        </w:rPr>
        <w:t>o</w:t>
      </w:r>
      <w:r w:rsidRPr="002C1A7A">
        <w:rPr>
          <w:rFonts w:ascii="Noto Sans" w:hAnsi="Noto Sans" w:cs="Noto Sans"/>
          <w:b/>
          <w:bCs/>
          <w:sz w:val="20"/>
          <w:szCs w:val="20"/>
          <w:u w:val="single"/>
        </w:rPr>
        <w:t xml:space="preserve"> </w:t>
      </w:r>
      <w:r w:rsidR="00D512D0">
        <w:rPr>
          <w:rFonts w:ascii="Noto Sans" w:hAnsi="Noto Sans" w:cs="Noto Sans"/>
          <w:b/>
          <w:bCs/>
          <w:sz w:val="20"/>
          <w:szCs w:val="20"/>
          <w:u w:val="single"/>
        </w:rPr>
        <w:t>d</w:t>
      </w:r>
      <w:r w:rsidRPr="002C1A7A">
        <w:rPr>
          <w:rFonts w:ascii="Noto Sans" w:hAnsi="Noto Sans" w:cs="Noto Sans"/>
          <w:b/>
          <w:bCs/>
          <w:sz w:val="20"/>
          <w:szCs w:val="20"/>
          <w:u w:val="single"/>
        </w:rPr>
        <w:t>el 202</w:t>
      </w:r>
      <w:r w:rsidR="00310F94">
        <w:rPr>
          <w:rFonts w:ascii="Noto Sans" w:hAnsi="Noto Sans" w:cs="Noto Sans"/>
          <w:b/>
          <w:bCs/>
          <w:sz w:val="20"/>
          <w:szCs w:val="20"/>
          <w:u w:val="single"/>
        </w:rPr>
        <w:t>6</w:t>
      </w:r>
      <w:r w:rsidRPr="002C1A7A">
        <w:rPr>
          <w:rFonts w:ascii="Noto Sans" w:hAnsi="Noto Sans" w:cs="Noto Sans"/>
          <w:bCs/>
          <w:sz w:val="20"/>
          <w:szCs w:val="20"/>
        </w:rPr>
        <w:t>.</w:t>
      </w:r>
      <w:r w:rsidRPr="002C1A7A">
        <w:rPr>
          <w:rFonts w:ascii="Noto Sans" w:hAnsi="Noto Sans" w:cs="Noto Sans"/>
          <w:bCs/>
          <w:sz w:val="20"/>
          <w:szCs w:val="20"/>
        </w:rPr>
        <w:cr/>
      </w:r>
      <w:r w:rsidRPr="002C1A7A">
        <w:rPr>
          <w:rFonts w:ascii="Noto Sans" w:hAnsi="Noto Sans" w:cs="Noto Sans"/>
          <w:sz w:val="20"/>
          <w:szCs w:val="20"/>
        </w:rPr>
        <w:cr/>
      </w:r>
      <w:r w:rsidRPr="002C1A7A">
        <w:rPr>
          <w:rFonts w:ascii="Noto Sans" w:hAnsi="Noto Sans" w:cs="Noto Sans"/>
          <w:bCs/>
          <w:sz w:val="20"/>
          <w:szCs w:val="20"/>
        </w:rPr>
        <w:t xml:space="preserve">Las modificaciones y aclaraciones que se hicieren durante este evento serán parte integrante de la presente convocatoria, por lo que deberán ser consideradas para la elaboración de las propuestas. </w:t>
      </w:r>
      <w:r w:rsidRPr="002C1A7A">
        <w:rPr>
          <w:rFonts w:ascii="Noto Sans" w:hAnsi="Noto Sans" w:cs="Noto Sans"/>
          <w:bCs/>
          <w:sz w:val="20"/>
          <w:szCs w:val="20"/>
        </w:rPr>
        <w:cr/>
      </w:r>
      <w:r w:rsidRPr="002C1A7A">
        <w:rPr>
          <w:rFonts w:ascii="Noto Sans" w:hAnsi="Noto Sans" w:cs="Noto Sans"/>
          <w:bCs/>
          <w:sz w:val="20"/>
          <w:szCs w:val="20"/>
        </w:rPr>
        <w:cr/>
      </w:r>
      <w:r w:rsidR="00310F94" w:rsidRPr="00310F94">
        <w:rPr>
          <w:rFonts w:ascii="Noto Sans" w:hAnsi="Noto Sans" w:cs="Noto Sans"/>
          <w:sz w:val="20"/>
          <w:szCs w:val="20"/>
          <w:lang w:eastAsia="es-ES"/>
        </w:rPr>
        <w:t xml:space="preserve"> </w:t>
      </w:r>
      <w:r w:rsidR="00310F94" w:rsidRPr="0070549F">
        <w:rPr>
          <w:rFonts w:ascii="Noto Sans" w:hAnsi="Noto Sans" w:cs="Noto Sans"/>
          <w:sz w:val="20"/>
          <w:szCs w:val="20"/>
          <w:lang w:eastAsia="es-ES"/>
        </w:rPr>
        <w:t xml:space="preserve">El contenido del acta de la junta de aclaraciones podrá ser consultado en la </w:t>
      </w:r>
      <w:r w:rsidR="00310F94">
        <w:rPr>
          <w:rFonts w:ascii="Noto Sans" w:hAnsi="Noto Sans" w:cs="Noto Sans"/>
          <w:sz w:val="20"/>
          <w:szCs w:val="20"/>
          <w:lang w:eastAsia="es-ES"/>
        </w:rPr>
        <w:t>P</w:t>
      </w:r>
      <w:r w:rsidR="00310F94" w:rsidRPr="0070549F">
        <w:rPr>
          <w:rFonts w:ascii="Noto Sans" w:hAnsi="Noto Sans" w:cs="Noto Sans"/>
          <w:sz w:val="20"/>
          <w:szCs w:val="20"/>
          <w:lang w:eastAsia="es-ES"/>
        </w:rPr>
        <w:t xml:space="preserve">lataforma </w:t>
      </w:r>
      <w:r w:rsidR="00310F94" w:rsidRPr="0070549F">
        <w:rPr>
          <w:rFonts w:ascii="Noto Sans" w:hAnsi="Noto Sans" w:cs="Noto Sans"/>
          <w:color w:val="000000"/>
          <w:sz w:val="20"/>
          <w:szCs w:val="20"/>
        </w:rPr>
        <w:t>Compras MX</w:t>
      </w:r>
      <w:r w:rsidR="00310F94" w:rsidRPr="0070549F">
        <w:rPr>
          <w:rFonts w:ascii="Noto Sans" w:hAnsi="Noto Sans" w:cs="Noto Sans"/>
          <w:sz w:val="20"/>
          <w:szCs w:val="20"/>
          <w:lang w:eastAsia="es-ES"/>
        </w:rPr>
        <w:t xml:space="preserve">, en la dirección electrónica </w:t>
      </w:r>
      <w:r w:rsidR="00310F94" w:rsidRPr="00A65199">
        <w:rPr>
          <w:rFonts w:ascii="Noto Sans" w:hAnsi="Noto Sans" w:cs="Noto Sans"/>
          <w:b/>
          <w:bCs/>
          <w:sz w:val="20"/>
          <w:szCs w:val="20"/>
        </w:rPr>
        <w:t>https://comprasmx.buengobierno.gob.mx/</w:t>
      </w:r>
    </w:p>
    <w:p w14:paraId="7A1B448E" w14:textId="77777777" w:rsidR="00310F94" w:rsidRPr="0070549F" w:rsidRDefault="00310F94" w:rsidP="00310F94">
      <w:pPr>
        <w:jc w:val="both"/>
        <w:rPr>
          <w:rFonts w:ascii="Noto Sans" w:hAnsi="Noto Sans" w:cs="Noto Sans"/>
          <w:sz w:val="20"/>
          <w:szCs w:val="20"/>
          <w:lang w:eastAsia="es-ES"/>
        </w:rPr>
      </w:pPr>
    </w:p>
    <w:p w14:paraId="0321E8FC" w14:textId="6833C9ED" w:rsidR="00310F94" w:rsidRDefault="00310F94" w:rsidP="00310F94">
      <w:pPr>
        <w:jc w:val="both"/>
        <w:rPr>
          <w:rFonts w:ascii="Noto Sans" w:hAnsi="Noto Sans" w:cs="Noto Sans"/>
          <w:sz w:val="20"/>
          <w:szCs w:val="20"/>
          <w:lang w:eastAsia="es-ES"/>
        </w:rPr>
      </w:pPr>
      <w:r w:rsidRPr="0070549F">
        <w:rPr>
          <w:rFonts w:ascii="Noto Sans" w:hAnsi="Noto Sans" w:cs="Noto Sans"/>
          <w:sz w:val="20"/>
          <w:szCs w:val="20"/>
          <w:lang w:eastAsia="es-ES"/>
        </w:rPr>
        <w:t xml:space="preserve">Exclusivamente se permitirá la participación de los licitantes a través de la </w:t>
      </w:r>
      <w:r>
        <w:rPr>
          <w:rFonts w:ascii="Noto Sans" w:hAnsi="Noto Sans" w:cs="Noto Sans"/>
          <w:sz w:val="20"/>
          <w:szCs w:val="20"/>
          <w:lang w:eastAsia="es-ES"/>
        </w:rPr>
        <w:t>P</w:t>
      </w:r>
      <w:r w:rsidRPr="0070549F">
        <w:rPr>
          <w:rFonts w:ascii="Noto Sans" w:hAnsi="Noto Sans" w:cs="Noto Sans"/>
          <w:sz w:val="20"/>
          <w:szCs w:val="20"/>
          <w:lang w:eastAsia="es-ES"/>
        </w:rPr>
        <w:t xml:space="preserve">lataforma </w:t>
      </w:r>
      <w:r w:rsidRPr="0070549F">
        <w:rPr>
          <w:rFonts w:ascii="Noto Sans" w:hAnsi="Noto Sans" w:cs="Noto Sans"/>
          <w:color w:val="000000"/>
          <w:sz w:val="20"/>
          <w:szCs w:val="20"/>
        </w:rPr>
        <w:t>Compras MX</w:t>
      </w:r>
      <w:r w:rsidRPr="0070549F">
        <w:rPr>
          <w:rFonts w:ascii="Noto Sans" w:hAnsi="Noto Sans" w:cs="Noto Sans"/>
          <w:sz w:val="20"/>
          <w:szCs w:val="20"/>
          <w:lang w:eastAsia="es-ES"/>
        </w:rPr>
        <w:t xml:space="preserve">, se utilizarán medios de identificación electrónica y sin la presencia de los licitantes en dicho acto, con fundamento en el artículo </w:t>
      </w:r>
      <w:r w:rsidRPr="0070549F">
        <w:rPr>
          <w:rFonts w:ascii="Noto Sans" w:hAnsi="Noto Sans" w:cs="Noto Sans"/>
          <w:b/>
          <w:sz w:val="20"/>
          <w:szCs w:val="20"/>
          <w:lang w:eastAsia="es-ES"/>
        </w:rPr>
        <w:t>36</w:t>
      </w:r>
      <w:r w:rsidRPr="0070549F">
        <w:rPr>
          <w:rFonts w:ascii="Noto Sans" w:hAnsi="Noto Sans" w:cs="Noto Sans"/>
          <w:sz w:val="20"/>
          <w:szCs w:val="20"/>
          <w:lang w:eastAsia="es-ES"/>
        </w:rPr>
        <w:t xml:space="preserve"> de la Ley de Adquisiciones, Arrendamientos y Servicios del Sector Público, y se desarrollará conforme a lo previsto en el artículo </w:t>
      </w:r>
      <w:r w:rsidRPr="0070549F">
        <w:rPr>
          <w:rFonts w:ascii="Noto Sans" w:hAnsi="Noto Sans" w:cs="Noto Sans"/>
          <w:b/>
          <w:sz w:val="20"/>
          <w:szCs w:val="20"/>
          <w:lang w:eastAsia="es-ES"/>
        </w:rPr>
        <w:t>44</w:t>
      </w:r>
      <w:r w:rsidRPr="0070549F">
        <w:rPr>
          <w:rFonts w:ascii="Noto Sans" w:hAnsi="Noto Sans" w:cs="Noto Sans"/>
          <w:sz w:val="20"/>
          <w:szCs w:val="20"/>
          <w:lang w:eastAsia="es-ES"/>
        </w:rPr>
        <w:t xml:space="preserve"> de la multicitada Ley de Adquisiciones.</w:t>
      </w:r>
    </w:p>
    <w:p w14:paraId="25D68674" w14:textId="77777777" w:rsidR="00310F94" w:rsidRDefault="00310F94" w:rsidP="00310F94">
      <w:pPr>
        <w:jc w:val="both"/>
        <w:rPr>
          <w:rFonts w:ascii="Noto Sans" w:hAnsi="Noto Sans" w:cs="Noto Sans"/>
          <w:sz w:val="20"/>
          <w:szCs w:val="20"/>
          <w:lang w:eastAsia="es-ES"/>
        </w:rPr>
      </w:pPr>
    </w:p>
    <w:p w14:paraId="6E747ECA" w14:textId="43BA5853" w:rsidR="00650B77" w:rsidRPr="00621A10" w:rsidRDefault="002C1A7A" w:rsidP="00650B77">
      <w:pPr>
        <w:pStyle w:val="Textocomentario"/>
        <w:spacing w:after="0"/>
        <w:jc w:val="both"/>
        <w:rPr>
          <w:rFonts w:ascii="Montserrat" w:hAnsi="Montserrat" w:cs="Arial"/>
          <w:sz w:val="20"/>
          <w:szCs w:val="20"/>
        </w:rPr>
      </w:pPr>
      <w:r w:rsidRPr="007C6206">
        <w:rPr>
          <w:rFonts w:ascii="Noto Sans" w:hAnsi="Noto Sans" w:cs="Noto Sans"/>
          <w:b/>
          <w:sz w:val="20"/>
          <w:szCs w:val="20"/>
        </w:rPr>
        <w:t>2.3.- FECHA, HORA Y LUGAR DEL ACTO DE PRESENTACIÓN Y APERTURA DE PROPOSICIONES.</w:t>
      </w:r>
      <w:r w:rsidRPr="002C1A7A">
        <w:rPr>
          <w:rFonts w:ascii="Noto Sans" w:hAnsi="Noto Sans" w:cs="Noto Sans"/>
          <w:b/>
          <w:sz w:val="20"/>
          <w:szCs w:val="20"/>
        </w:rPr>
        <w:cr/>
      </w:r>
      <w:r w:rsidRPr="002C1A7A">
        <w:rPr>
          <w:rFonts w:ascii="Noto Sans" w:hAnsi="Noto Sans" w:cs="Noto Sans"/>
          <w:b/>
          <w:sz w:val="20"/>
          <w:szCs w:val="20"/>
        </w:rPr>
        <w:cr/>
      </w:r>
      <w:r w:rsidRPr="002C1A7A">
        <w:rPr>
          <w:rFonts w:ascii="Noto Sans" w:hAnsi="Noto Sans" w:cs="Noto Sans"/>
          <w:bCs/>
          <w:sz w:val="20"/>
          <w:szCs w:val="20"/>
        </w:rPr>
        <w:t xml:space="preserve">Se llevará a cabo en punto de las </w:t>
      </w:r>
      <w:r w:rsidRPr="002C1A7A">
        <w:rPr>
          <w:rFonts w:ascii="Noto Sans" w:hAnsi="Noto Sans" w:cs="Noto Sans"/>
          <w:b/>
          <w:bCs/>
          <w:sz w:val="20"/>
          <w:szCs w:val="20"/>
        </w:rPr>
        <w:t>1</w:t>
      </w:r>
      <w:r w:rsidR="001D5D53">
        <w:rPr>
          <w:rFonts w:ascii="Noto Sans" w:hAnsi="Noto Sans" w:cs="Noto Sans"/>
          <w:b/>
          <w:bCs/>
          <w:sz w:val="20"/>
          <w:szCs w:val="20"/>
        </w:rPr>
        <w:t>0</w:t>
      </w:r>
      <w:r w:rsidRPr="002C1A7A">
        <w:rPr>
          <w:rFonts w:ascii="Noto Sans" w:hAnsi="Noto Sans" w:cs="Noto Sans"/>
          <w:b/>
          <w:bCs/>
          <w:sz w:val="20"/>
          <w:szCs w:val="20"/>
        </w:rPr>
        <w:t>:00</w:t>
      </w:r>
      <w:r w:rsidRPr="002C1A7A">
        <w:rPr>
          <w:rFonts w:ascii="Noto Sans" w:hAnsi="Noto Sans" w:cs="Noto Sans"/>
          <w:bCs/>
          <w:sz w:val="20"/>
          <w:szCs w:val="20"/>
        </w:rPr>
        <w:t xml:space="preserve"> horas del </w:t>
      </w:r>
      <w:r w:rsidRPr="00242FAA">
        <w:rPr>
          <w:rFonts w:ascii="Noto Sans" w:hAnsi="Noto Sans" w:cs="Noto Sans"/>
          <w:bCs/>
          <w:sz w:val="20"/>
          <w:szCs w:val="20"/>
          <w:highlight w:val="yellow"/>
        </w:rPr>
        <w:t xml:space="preserve">día </w:t>
      </w:r>
      <w:r w:rsidR="00260869" w:rsidRPr="00260869">
        <w:rPr>
          <w:rFonts w:ascii="Noto Sans" w:hAnsi="Noto Sans" w:cs="Noto Sans"/>
          <w:b/>
          <w:bCs/>
          <w:sz w:val="20"/>
          <w:szCs w:val="20"/>
          <w:highlight w:val="yellow"/>
        </w:rPr>
        <w:t>2</w:t>
      </w:r>
      <w:r w:rsidR="00DB6F40">
        <w:rPr>
          <w:rFonts w:ascii="Noto Sans" w:hAnsi="Noto Sans" w:cs="Noto Sans"/>
          <w:b/>
          <w:bCs/>
          <w:sz w:val="20"/>
          <w:szCs w:val="20"/>
          <w:highlight w:val="yellow"/>
        </w:rPr>
        <w:t>4</w:t>
      </w:r>
      <w:r w:rsidRPr="00242FAA">
        <w:rPr>
          <w:rFonts w:ascii="Noto Sans" w:hAnsi="Noto Sans" w:cs="Noto Sans"/>
          <w:b/>
          <w:bCs/>
          <w:sz w:val="20"/>
          <w:szCs w:val="20"/>
          <w:highlight w:val="yellow"/>
          <w:u w:val="single"/>
        </w:rPr>
        <w:t xml:space="preserve"> de </w:t>
      </w:r>
      <w:r w:rsidR="00260869">
        <w:rPr>
          <w:rFonts w:ascii="Noto Sans" w:hAnsi="Noto Sans" w:cs="Noto Sans"/>
          <w:b/>
          <w:bCs/>
          <w:sz w:val="20"/>
          <w:szCs w:val="20"/>
          <w:highlight w:val="yellow"/>
          <w:u w:val="single"/>
        </w:rPr>
        <w:t>junio</w:t>
      </w:r>
      <w:r w:rsidRPr="00242FAA">
        <w:rPr>
          <w:rFonts w:ascii="Noto Sans" w:hAnsi="Noto Sans" w:cs="Noto Sans"/>
          <w:b/>
          <w:bCs/>
          <w:sz w:val="20"/>
          <w:szCs w:val="20"/>
          <w:highlight w:val="yellow"/>
          <w:u w:val="single"/>
        </w:rPr>
        <w:t xml:space="preserve"> del 202</w:t>
      </w:r>
      <w:r w:rsidR="00AB6AA8" w:rsidRPr="00242FAA">
        <w:rPr>
          <w:rFonts w:ascii="Noto Sans" w:hAnsi="Noto Sans" w:cs="Noto Sans"/>
          <w:b/>
          <w:bCs/>
          <w:sz w:val="20"/>
          <w:szCs w:val="20"/>
          <w:highlight w:val="yellow"/>
          <w:u w:val="single"/>
        </w:rPr>
        <w:t>6</w:t>
      </w:r>
      <w:r w:rsidRPr="00242FAA">
        <w:rPr>
          <w:rFonts w:ascii="Noto Sans" w:hAnsi="Noto Sans" w:cs="Noto Sans"/>
          <w:b/>
          <w:bCs/>
          <w:sz w:val="20"/>
          <w:szCs w:val="20"/>
          <w:highlight w:val="yellow"/>
          <w:u w:val="single"/>
        </w:rPr>
        <w:t>,</w:t>
      </w:r>
      <w:r w:rsidRPr="00242FAA">
        <w:rPr>
          <w:rFonts w:ascii="Noto Sans" w:hAnsi="Noto Sans" w:cs="Noto Sans"/>
          <w:bCs/>
          <w:sz w:val="20"/>
          <w:szCs w:val="20"/>
          <w:highlight w:val="yellow"/>
        </w:rPr>
        <w:t xml:space="preserve"> </w:t>
      </w:r>
      <w:r w:rsidR="00650B77" w:rsidRPr="00242FAA">
        <w:rPr>
          <w:rFonts w:ascii="Noto Sans" w:hAnsi="Noto Sans" w:cs="Noto Sans"/>
          <w:bCs/>
          <w:sz w:val="20"/>
          <w:szCs w:val="20"/>
          <w:highlight w:val="yellow"/>
        </w:rPr>
        <w:t>conforme</w:t>
      </w:r>
      <w:r w:rsidR="00650B77">
        <w:rPr>
          <w:rFonts w:ascii="Noto Sans" w:hAnsi="Noto Sans" w:cs="Noto Sans"/>
          <w:bCs/>
          <w:sz w:val="20"/>
          <w:szCs w:val="20"/>
        </w:rPr>
        <w:t xml:space="preserve"> a lo previsto en el artículo </w:t>
      </w:r>
      <w:r w:rsidR="00AB6AA8">
        <w:rPr>
          <w:rFonts w:ascii="Noto Sans" w:hAnsi="Noto Sans" w:cs="Noto Sans"/>
          <w:b/>
          <w:bCs/>
          <w:sz w:val="20"/>
          <w:szCs w:val="20"/>
        </w:rPr>
        <w:t>46</w:t>
      </w:r>
      <w:r w:rsidR="00650B77">
        <w:rPr>
          <w:rFonts w:ascii="Noto Sans" w:hAnsi="Noto Sans" w:cs="Noto Sans"/>
          <w:b/>
          <w:bCs/>
          <w:sz w:val="20"/>
          <w:szCs w:val="20"/>
        </w:rPr>
        <w:t xml:space="preserve"> </w:t>
      </w:r>
      <w:r w:rsidR="00650B77">
        <w:rPr>
          <w:rFonts w:ascii="Noto Sans" w:hAnsi="Noto Sans" w:cs="Noto Sans"/>
          <w:bCs/>
          <w:sz w:val="20"/>
          <w:szCs w:val="20"/>
        </w:rPr>
        <w:t xml:space="preserve">de la Ley al ser una licitación pública electrónica, </w:t>
      </w:r>
      <w:r w:rsidRPr="002C1A7A">
        <w:rPr>
          <w:rFonts w:ascii="Noto Sans" w:hAnsi="Noto Sans" w:cs="Noto Sans"/>
          <w:color w:val="000000"/>
          <w:sz w:val="20"/>
          <w:szCs w:val="20"/>
        </w:rPr>
        <w:t xml:space="preserve">exclusivamente se permitirá la participación de los </w:t>
      </w:r>
      <w:r w:rsidR="005557E3">
        <w:rPr>
          <w:rFonts w:ascii="Noto Sans" w:hAnsi="Noto Sans" w:cs="Noto Sans"/>
          <w:sz w:val="20"/>
          <w:szCs w:val="20"/>
        </w:rPr>
        <w:t>licitantes</w:t>
      </w:r>
      <w:r w:rsidRPr="002C1A7A">
        <w:rPr>
          <w:rFonts w:ascii="Noto Sans" w:hAnsi="Noto Sans" w:cs="Noto Sans"/>
          <w:color w:val="000000"/>
          <w:sz w:val="20"/>
          <w:szCs w:val="20"/>
        </w:rPr>
        <w:t xml:space="preserve"> a través de</w:t>
      </w:r>
      <w:r w:rsidR="00AB6AA8">
        <w:rPr>
          <w:rFonts w:ascii="Noto Sans" w:hAnsi="Noto Sans" w:cs="Noto Sans"/>
          <w:color w:val="000000"/>
          <w:sz w:val="20"/>
          <w:szCs w:val="20"/>
        </w:rPr>
        <w:t xml:space="preserve"> la Plataforma </w:t>
      </w:r>
      <w:r w:rsidRPr="002C1A7A">
        <w:rPr>
          <w:rFonts w:ascii="Noto Sans" w:hAnsi="Noto Sans" w:cs="Noto Sans"/>
          <w:color w:val="000000"/>
          <w:sz w:val="20"/>
          <w:szCs w:val="20"/>
        </w:rPr>
        <w:t>Compra</w:t>
      </w:r>
      <w:r w:rsidR="00AB6AA8">
        <w:rPr>
          <w:rFonts w:ascii="Noto Sans" w:hAnsi="Noto Sans" w:cs="Noto Sans"/>
          <w:color w:val="000000"/>
          <w:sz w:val="20"/>
          <w:szCs w:val="20"/>
        </w:rPr>
        <w:t>s MX</w:t>
      </w:r>
      <w:r w:rsidRPr="002C1A7A">
        <w:rPr>
          <w:rFonts w:ascii="Noto Sans" w:hAnsi="Noto Sans" w:cs="Noto Sans"/>
          <w:color w:val="000000"/>
          <w:sz w:val="20"/>
          <w:szCs w:val="20"/>
        </w:rPr>
        <w:t>, se utilizarán medios de ident</w:t>
      </w:r>
      <w:bookmarkStart w:id="0" w:name="_GoBack"/>
      <w:bookmarkEnd w:id="0"/>
      <w:r w:rsidRPr="002C1A7A">
        <w:rPr>
          <w:rFonts w:ascii="Noto Sans" w:hAnsi="Noto Sans" w:cs="Noto Sans"/>
          <w:color w:val="000000"/>
          <w:sz w:val="20"/>
          <w:szCs w:val="20"/>
        </w:rPr>
        <w:t>ificación electrónica</w:t>
      </w:r>
      <w:r w:rsidR="00650B77">
        <w:rPr>
          <w:rFonts w:ascii="Noto Sans" w:hAnsi="Noto Sans" w:cs="Noto Sans"/>
          <w:color w:val="000000"/>
          <w:sz w:val="20"/>
          <w:szCs w:val="20"/>
        </w:rPr>
        <w:t xml:space="preserve">, las comunicaciones producirán los efectos que señala el artículo </w:t>
      </w:r>
      <w:r w:rsidR="00AB6AA8">
        <w:rPr>
          <w:rFonts w:ascii="Noto Sans" w:hAnsi="Noto Sans" w:cs="Noto Sans"/>
          <w:b/>
          <w:color w:val="000000"/>
          <w:sz w:val="20"/>
          <w:szCs w:val="20"/>
        </w:rPr>
        <w:t>36</w:t>
      </w:r>
      <w:r w:rsidR="00650B77">
        <w:rPr>
          <w:rFonts w:ascii="Noto Sans" w:hAnsi="Noto Sans" w:cs="Noto Sans"/>
          <w:color w:val="000000"/>
          <w:sz w:val="20"/>
          <w:szCs w:val="20"/>
        </w:rPr>
        <w:t xml:space="preserve"> de la</w:t>
      </w:r>
      <w:r w:rsidR="00AB6AA8">
        <w:rPr>
          <w:rFonts w:ascii="Noto Sans" w:hAnsi="Noto Sans" w:cs="Noto Sans"/>
          <w:color w:val="000000"/>
          <w:sz w:val="20"/>
          <w:szCs w:val="20"/>
        </w:rPr>
        <w:t xml:space="preserve"> multicitada Ley de Adquisiciones. </w:t>
      </w:r>
    </w:p>
    <w:p w14:paraId="0F5A5ED2" w14:textId="6D096717" w:rsidR="00650B77" w:rsidRDefault="00650B77" w:rsidP="00650B77">
      <w:pPr>
        <w:jc w:val="both"/>
        <w:rPr>
          <w:rFonts w:ascii="Montserrat" w:hAnsi="Montserrat" w:cs="Arial"/>
          <w:bCs/>
          <w:sz w:val="20"/>
          <w:szCs w:val="20"/>
        </w:rPr>
      </w:pPr>
      <w:r w:rsidRPr="00621A10">
        <w:rPr>
          <w:rFonts w:ascii="Montserrat" w:hAnsi="Montserrat" w:cs="Arial"/>
          <w:sz w:val="20"/>
          <w:szCs w:val="20"/>
        </w:rPr>
        <w:cr/>
      </w:r>
      <w:r w:rsidRPr="00650B77">
        <w:rPr>
          <w:rFonts w:ascii="Noto Sans" w:eastAsia="Calibri" w:hAnsi="Noto Sans" w:cs="Noto Sans"/>
          <w:sz w:val="20"/>
          <w:szCs w:val="20"/>
          <w:lang w:val="es-MX"/>
        </w:rPr>
        <w:t xml:space="preserve">En el supuesto de que durante el acto de presentación y apertura de proposiciones, por causas ajenas a la voluntad de la </w:t>
      </w:r>
      <w:r w:rsidR="00891249">
        <w:rPr>
          <w:rFonts w:ascii="Noto Sans" w:eastAsia="Times New Roman" w:hAnsi="Noto Sans" w:cs="Noto Sans"/>
          <w:bCs/>
          <w:sz w:val="20"/>
          <w:szCs w:val="20"/>
        </w:rPr>
        <w:t>SABG</w:t>
      </w:r>
      <w:r w:rsidRPr="00650B77">
        <w:rPr>
          <w:rFonts w:ascii="Noto Sans" w:eastAsia="Calibri" w:hAnsi="Noto Sans" w:cs="Noto Sans"/>
          <w:sz w:val="20"/>
          <w:szCs w:val="20"/>
          <w:lang w:val="es-MX"/>
        </w:rPr>
        <w:t xml:space="preserve"> o de la convocante, no sea posible abrir los sobres que contengan las propuestas enviadas por medios remotos de comunicación electrónica, el acto se reanudará a partir de que se restablezcan las condiciones que dieron origen a la interrupción.</w:t>
      </w:r>
      <w:r w:rsidRPr="00650B77">
        <w:rPr>
          <w:rFonts w:ascii="Noto Sans" w:eastAsia="Calibri" w:hAnsi="Noto Sans" w:cs="Noto Sans"/>
          <w:sz w:val="20"/>
          <w:szCs w:val="20"/>
          <w:lang w:val="es-MX"/>
        </w:rPr>
        <w:cr/>
      </w:r>
    </w:p>
    <w:p w14:paraId="02C043E8" w14:textId="4EEB08B6" w:rsidR="00650B77" w:rsidRDefault="00AB6AA8" w:rsidP="00650B77">
      <w:pPr>
        <w:jc w:val="both"/>
        <w:rPr>
          <w:rFonts w:ascii="Noto Sans" w:eastAsia="Calibri" w:hAnsi="Noto Sans" w:cs="Noto Sans"/>
          <w:sz w:val="20"/>
          <w:szCs w:val="20"/>
          <w:lang w:val="es-MX"/>
        </w:rPr>
      </w:pPr>
      <w:r w:rsidRPr="00AB6AA8">
        <w:rPr>
          <w:rFonts w:ascii="Noto Sans" w:eastAsia="Calibri" w:hAnsi="Noto Sans" w:cs="Noto Sans"/>
          <w:sz w:val="20"/>
          <w:szCs w:val="20"/>
          <w:lang w:val="es-MX"/>
        </w:rPr>
        <w:t xml:space="preserve">Para éste caso en el que los licitantes participan a través de medios remotos, se tendrán por no presentadas sus proposiciones y la demás documentación requerida por la convocante, cuando los “sobres digitales” en los que se contenga dicha información, tengan virus informáticos o no puedan abrirse por cualquier causa motivada por problemas técnicos imputables a sus programas o equipo de cómputo, con fundamento en los artículos </w:t>
      </w:r>
      <w:r w:rsidRPr="00AB6AA8">
        <w:rPr>
          <w:rFonts w:ascii="Noto Sans" w:eastAsia="Calibri" w:hAnsi="Noto Sans" w:cs="Noto Sans"/>
          <w:b/>
          <w:sz w:val="20"/>
          <w:szCs w:val="20"/>
          <w:lang w:val="es-MX"/>
        </w:rPr>
        <w:t>45</w:t>
      </w:r>
      <w:r w:rsidRPr="00AB6AA8">
        <w:rPr>
          <w:rFonts w:ascii="Noto Sans" w:eastAsia="Calibri" w:hAnsi="Noto Sans" w:cs="Noto Sans"/>
          <w:sz w:val="20"/>
          <w:szCs w:val="20"/>
          <w:lang w:val="es-MX"/>
        </w:rPr>
        <w:t xml:space="preserve"> y </w:t>
      </w:r>
      <w:r w:rsidRPr="00AB6AA8">
        <w:rPr>
          <w:rFonts w:ascii="Noto Sans" w:eastAsia="Calibri" w:hAnsi="Noto Sans" w:cs="Noto Sans"/>
          <w:b/>
          <w:sz w:val="20"/>
          <w:szCs w:val="20"/>
          <w:lang w:val="es-MX"/>
        </w:rPr>
        <w:t>46</w:t>
      </w:r>
      <w:r w:rsidRPr="00AB6AA8">
        <w:rPr>
          <w:rFonts w:ascii="Noto Sans" w:eastAsia="Calibri" w:hAnsi="Noto Sans" w:cs="Noto Sans"/>
          <w:sz w:val="20"/>
          <w:szCs w:val="20"/>
          <w:lang w:val="es-MX"/>
        </w:rPr>
        <w:t xml:space="preserve"> de la Ley.</w:t>
      </w:r>
    </w:p>
    <w:p w14:paraId="49A169DE" w14:textId="77777777" w:rsidR="00330EAF" w:rsidRDefault="00330EAF" w:rsidP="00650B77">
      <w:pPr>
        <w:jc w:val="both"/>
        <w:rPr>
          <w:rFonts w:ascii="Noto Sans" w:eastAsia="Calibri" w:hAnsi="Noto Sans" w:cs="Noto Sans"/>
          <w:sz w:val="20"/>
          <w:szCs w:val="20"/>
          <w:lang w:val="es-MX"/>
        </w:rPr>
      </w:pPr>
    </w:p>
    <w:p w14:paraId="17314390" w14:textId="4DA60832" w:rsidR="00AA0185" w:rsidRDefault="002C1A7A" w:rsidP="00AA0185">
      <w:pPr>
        <w:jc w:val="both"/>
        <w:rPr>
          <w:rFonts w:ascii="Noto Sans" w:hAnsi="Noto Sans" w:cs="Noto Sans"/>
          <w:b/>
          <w:bCs/>
          <w:sz w:val="20"/>
          <w:szCs w:val="20"/>
        </w:rPr>
      </w:pPr>
      <w:r w:rsidRPr="002C1A7A">
        <w:rPr>
          <w:rFonts w:ascii="Noto Sans" w:hAnsi="Noto Sans" w:cs="Noto Sans"/>
          <w:bCs/>
          <w:sz w:val="20"/>
          <w:szCs w:val="20"/>
        </w:rPr>
        <w:t xml:space="preserve">Las proposiciones de </w:t>
      </w:r>
      <w:r w:rsidRPr="00AA0185">
        <w:rPr>
          <w:rFonts w:ascii="Noto Sans" w:hAnsi="Noto Sans" w:cs="Noto Sans"/>
          <w:bCs/>
          <w:sz w:val="20"/>
          <w:szCs w:val="20"/>
        </w:rPr>
        <w:t xml:space="preserve">conformidad al artículo </w:t>
      </w:r>
      <w:r w:rsidR="00AA0185">
        <w:rPr>
          <w:rFonts w:ascii="Noto Sans" w:hAnsi="Noto Sans" w:cs="Noto Sans"/>
          <w:b/>
          <w:bCs/>
          <w:sz w:val="20"/>
          <w:szCs w:val="20"/>
        </w:rPr>
        <w:t>95</w:t>
      </w:r>
      <w:r w:rsidRPr="00AA0185">
        <w:rPr>
          <w:rFonts w:ascii="Noto Sans" w:hAnsi="Noto Sans" w:cs="Noto Sans"/>
          <w:bCs/>
          <w:sz w:val="20"/>
          <w:szCs w:val="20"/>
        </w:rPr>
        <w:t xml:space="preserve"> del Reglamento</w:t>
      </w:r>
      <w:r w:rsidRPr="002C1A7A">
        <w:rPr>
          <w:rFonts w:ascii="Noto Sans" w:hAnsi="Noto Sans" w:cs="Noto Sans"/>
          <w:bCs/>
          <w:sz w:val="20"/>
          <w:szCs w:val="20"/>
        </w:rPr>
        <w:t>, deberán ser firmadas</w:t>
      </w:r>
      <w:r w:rsidR="00AA0185">
        <w:rPr>
          <w:rFonts w:ascii="Noto Sans" w:hAnsi="Noto Sans" w:cs="Noto Sans"/>
          <w:bCs/>
          <w:sz w:val="20"/>
          <w:szCs w:val="20"/>
        </w:rPr>
        <w:t xml:space="preserve"> de manera electrónica a través de la Plataforma, por el representante legal del licitante que se encuentre autorizado en dicho medio</w:t>
      </w:r>
      <w:r w:rsidRPr="002C1A7A">
        <w:rPr>
          <w:rFonts w:ascii="Noto Sans" w:hAnsi="Noto Sans" w:cs="Noto Sans"/>
          <w:bCs/>
          <w:sz w:val="20"/>
          <w:szCs w:val="20"/>
        </w:rPr>
        <w:t xml:space="preserve">; así mismo cada uno de los documentos que integren la proposición y aquellos distintos a </w:t>
      </w:r>
      <w:r w:rsidR="00AA0185">
        <w:rPr>
          <w:rFonts w:ascii="Noto Sans" w:hAnsi="Noto Sans" w:cs="Noto Sans"/>
          <w:bCs/>
          <w:sz w:val="20"/>
          <w:szCs w:val="20"/>
        </w:rPr>
        <w:t>ést</w:t>
      </w:r>
      <w:r w:rsidR="00AA0185" w:rsidRPr="002C1A7A">
        <w:rPr>
          <w:rFonts w:ascii="Noto Sans" w:hAnsi="Noto Sans" w:cs="Noto Sans"/>
          <w:bCs/>
          <w:sz w:val="20"/>
          <w:szCs w:val="20"/>
        </w:rPr>
        <w:t>a</w:t>
      </w:r>
      <w:r w:rsidRPr="002C1A7A">
        <w:rPr>
          <w:rFonts w:ascii="Noto Sans" w:hAnsi="Noto Sans" w:cs="Noto Sans"/>
          <w:bCs/>
          <w:sz w:val="20"/>
          <w:szCs w:val="20"/>
        </w:rPr>
        <w:t>, deberán estar foliados en todos y cada una de las hojas que lo</w:t>
      </w:r>
      <w:r w:rsidR="00AA0185">
        <w:rPr>
          <w:rFonts w:ascii="Noto Sans" w:hAnsi="Noto Sans" w:cs="Noto Sans"/>
          <w:bCs/>
          <w:sz w:val="20"/>
          <w:szCs w:val="20"/>
        </w:rPr>
        <w:t>s</w:t>
      </w:r>
      <w:r w:rsidRPr="002C1A7A">
        <w:rPr>
          <w:rFonts w:ascii="Noto Sans" w:hAnsi="Noto Sans" w:cs="Noto Sans"/>
          <w:bCs/>
          <w:sz w:val="20"/>
          <w:szCs w:val="20"/>
        </w:rPr>
        <w:t xml:space="preserve"> integren,</w:t>
      </w:r>
      <w:r w:rsidR="00AA0185">
        <w:rPr>
          <w:rFonts w:ascii="Noto Sans" w:hAnsi="Noto Sans" w:cs="Noto Sans"/>
          <w:bCs/>
          <w:sz w:val="20"/>
          <w:szCs w:val="20"/>
        </w:rPr>
        <w:t xml:space="preserve"> al efecto, se deberán numerar de manera individual las propuestas técnica y económica, así como el resto de los documentos que entregue el licitante. </w:t>
      </w:r>
    </w:p>
    <w:p w14:paraId="18032DB8" w14:textId="77777777" w:rsidR="00C93A21" w:rsidRDefault="00C93A21" w:rsidP="001D5D53">
      <w:pPr>
        <w:jc w:val="both"/>
        <w:rPr>
          <w:rFonts w:ascii="Noto Sans" w:hAnsi="Noto Sans" w:cs="Noto Sans"/>
          <w:b/>
          <w:bCs/>
          <w:sz w:val="20"/>
          <w:szCs w:val="20"/>
        </w:rPr>
      </w:pPr>
    </w:p>
    <w:p w14:paraId="16F8EAAF" w14:textId="342B71E4" w:rsidR="00C93A21" w:rsidRPr="00C93A21" w:rsidRDefault="00C93A21" w:rsidP="00C93A21">
      <w:pPr>
        <w:jc w:val="both"/>
        <w:rPr>
          <w:rFonts w:ascii="Noto Sans" w:hAnsi="Noto Sans" w:cs="Noto Sans"/>
          <w:bCs/>
          <w:sz w:val="20"/>
          <w:szCs w:val="20"/>
        </w:rPr>
      </w:pPr>
      <w:r w:rsidRPr="00C93A21">
        <w:rPr>
          <w:rFonts w:ascii="Noto Sans" w:hAnsi="Noto Sans" w:cs="Noto Sans"/>
          <w:bCs/>
          <w:sz w:val="20"/>
          <w:szCs w:val="20"/>
        </w:rPr>
        <w:t>La apertura de las proposiciones iniciará con las que fueron enviadas a través de</w:t>
      </w:r>
      <w:r w:rsidR="00AA769B">
        <w:rPr>
          <w:rFonts w:ascii="Noto Sans" w:hAnsi="Noto Sans" w:cs="Noto Sans"/>
          <w:bCs/>
          <w:sz w:val="20"/>
          <w:szCs w:val="20"/>
        </w:rPr>
        <w:t xml:space="preserve"> </w:t>
      </w:r>
      <w:r w:rsidRPr="00C93A21">
        <w:rPr>
          <w:rFonts w:ascii="Noto Sans" w:hAnsi="Noto Sans" w:cs="Noto Sans"/>
          <w:bCs/>
          <w:sz w:val="20"/>
          <w:szCs w:val="20"/>
        </w:rPr>
        <w:t>l</w:t>
      </w:r>
      <w:r w:rsidR="00AA769B">
        <w:rPr>
          <w:rFonts w:ascii="Noto Sans" w:hAnsi="Noto Sans" w:cs="Noto Sans"/>
          <w:bCs/>
          <w:sz w:val="20"/>
          <w:szCs w:val="20"/>
        </w:rPr>
        <w:t xml:space="preserve">a Plataforma </w:t>
      </w:r>
      <w:r w:rsidRPr="00C93A21">
        <w:rPr>
          <w:rFonts w:ascii="Noto Sans" w:hAnsi="Noto Sans" w:cs="Noto Sans"/>
          <w:bCs/>
          <w:sz w:val="20"/>
          <w:szCs w:val="20"/>
        </w:rPr>
        <w:t>Compra</w:t>
      </w:r>
      <w:r w:rsidR="00AA769B">
        <w:rPr>
          <w:rFonts w:ascii="Noto Sans" w:hAnsi="Noto Sans" w:cs="Noto Sans"/>
          <w:bCs/>
          <w:sz w:val="20"/>
          <w:szCs w:val="20"/>
        </w:rPr>
        <w:t>s MX</w:t>
      </w:r>
      <w:r w:rsidRPr="00C93A21">
        <w:rPr>
          <w:rFonts w:ascii="Noto Sans" w:hAnsi="Noto Sans" w:cs="Noto Sans"/>
          <w:bCs/>
          <w:sz w:val="20"/>
          <w:szCs w:val="20"/>
        </w:rPr>
        <w:t>.</w:t>
      </w:r>
    </w:p>
    <w:p w14:paraId="664FF172" w14:textId="77777777" w:rsidR="00C93A21" w:rsidRPr="00621A10" w:rsidRDefault="00C93A21" w:rsidP="00C93A21">
      <w:pPr>
        <w:jc w:val="both"/>
        <w:rPr>
          <w:rFonts w:ascii="Montserrat" w:hAnsi="Montserrat" w:cs="Arial"/>
          <w:sz w:val="20"/>
          <w:szCs w:val="20"/>
        </w:rPr>
      </w:pPr>
      <w:r w:rsidRPr="00621A10">
        <w:rPr>
          <w:rFonts w:ascii="Montserrat" w:hAnsi="Montserrat" w:cs="Arial"/>
          <w:sz w:val="20"/>
          <w:szCs w:val="20"/>
        </w:rPr>
        <w:t xml:space="preserve"> </w:t>
      </w:r>
    </w:p>
    <w:p w14:paraId="42FC222C" w14:textId="3CA71D47" w:rsidR="002C1A7A" w:rsidRPr="002C1A7A" w:rsidRDefault="002C1A7A" w:rsidP="001D5D53">
      <w:pPr>
        <w:jc w:val="both"/>
        <w:rPr>
          <w:rFonts w:ascii="Noto Sans" w:hAnsi="Noto Sans" w:cs="Noto Sans"/>
          <w:bCs/>
          <w:sz w:val="20"/>
          <w:szCs w:val="20"/>
        </w:rPr>
      </w:pPr>
      <w:r w:rsidRPr="002C1A7A">
        <w:rPr>
          <w:rFonts w:ascii="Noto Sans" w:hAnsi="Noto Sans" w:cs="Noto Sans"/>
          <w:bCs/>
          <w:sz w:val="20"/>
          <w:szCs w:val="20"/>
        </w:rPr>
        <w:lastRenderedPageBreak/>
        <w:t xml:space="preserve">Acto seguido, Se levantará acta que servirá de constancia de la celebración del acto de presentación y apertura de las proposiciones, en la que se harán constar el importe de cada una de ellas; se señalará lugar, fecha y hora en que se dará a conocer el resultado de la </w:t>
      </w:r>
      <w:r w:rsidR="00526E2E">
        <w:rPr>
          <w:rFonts w:ascii="Noto Sans" w:hAnsi="Noto Sans" w:cs="Noto Sans"/>
          <w:sz w:val="20"/>
          <w:szCs w:val="20"/>
        </w:rPr>
        <w:t>licit</w:t>
      </w:r>
      <w:r w:rsidR="00526E2E" w:rsidRPr="002C1A7A">
        <w:rPr>
          <w:rFonts w:ascii="Noto Sans" w:hAnsi="Noto Sans" w:cs="Noto Sans"/>
          <w:sz w:val="20"/>
          <w:szCs w:val="20"/>
        </w:rPr>
        <w:t>ación</w:t>
      </w:r>
      <w:r w:rsidRPr="002C1A7A">
        <w:rPr>
          <w:rFonts w:ascii="Noto Sans" w:hAnsi="Noto Sans" w:cs="Noto Sans"/>
          <w:bCs/>
          <w:sz w:val="20"/>
          <w:szCs w:val="20"/>
        </w:rPr>
        <w:t>.</w:t>
      </w:r>
      <w:r w:rsidRPr="002C1A7A">
        <w:rPr>
          <w:rFonts w:ascii="Noto Sans" w:hAnsi="Noto Sans" w:cs="Noto Sans"/>
          <w:bCs/>
          <w:sz w:val="20"/>
          <w:szCs w:val="20"/>
        </w:rPr>
        <w:cr/>
      </w:r>
      <w:r w:rsidRPr="002C1A7A">
        <w:rPr>
          <w:rFonts w:ascii="Noto Sans" w:hAnsi="Noto Sans" w:cs="Noto Sans"/>
          <w:bCs/>
          <w:sz w:val="20"/>
          <w:szCs w:val="20"/>
        </w:rPr>
        <w:cr/>
        <w:t xml:space="preserve">En el acta respectiva se asentarán las manifestaciones que, en su caso, emitan los </w:t>
      </w:r>
      <w:r w:rsidR="005557E3">
        <w:rPr>
          <w:rFonts w:ascii="Noto Sans" w:hAnsi="Noto Sans" w:cs="Noto Sans"/>
          <w:sz w:val="20"/>
          <w:szCs w:val="20"/>
        </w:rPr>
        <w:t>licitantes</w:t>
      </w:r>
      <w:r w:rsidR="005557E3" w:rsidRPr="002C1A7A">
        <w:rPr>
          <w:rFonts w:ascii="Noto Sans" w:hAnsi="Noto Sans" w:cs="Noto Sans"/>
          <w:bCs/>
          <w:sz w:val="20"/>
          <w:szCs w:val="20"/>
        </w:rPr>
        <w:t xml:space="preserve"> </w:t>
      </w:r>
      <w:r w:rsidRPr="002C1A7A">
        <w:rPr>
          <w:rFonts w:ascii="Noto Sans" w:hAnsi="Noto Sans" w:cs="Noto Sans"/>
          <w:bCs/>
          <w:sz w:val="20"/>
          <w:szCs w:val="20"/>
        </w:rPr>
        <w:t>con relación a dicho acto.</w:t>
      </w:r>
      <w:r w:rsidRPr="002C1A7A">
        <w:rPr>
          <w:rFonts w:ascii="Noto Sans" w:hAnsi="Noto Sans" w:cs="Noto Sans"/>
          <w:bCs/>
          <w:sz w:val="20"/>
          <w:szCs w:val="20"/>
        </w:rPr>
        <w:cr/>
      </w:r>
    </w:p>
    <w:p w14:paraId="6CB78A7B" w14:textId="693418EE" w:rsidR="002C1A7A" w:rsidRPr="002C1A7A" w:rsidRDefault="002C1A7A" w:rsidP="003551F7">
      <w:pPr>
        <w:jc w:val="both"/>
        <w:rPr>
          <w:rFonts w:ascii="Noto Sans" w:hAnsi="Noto Sans" w:cs="Noto Sans"/>
          <w:bCs/>
          <w:sz w:val="20"/>
          <w:szCs w:val="20"/>
        </w:rPr>
      </w:pPr>
      <w:r w:rsidRPr="002C1A7A">
        <w:rPr>
          <w:rFonts w:ascii="Noto Sans" w:hAnsi="Noto Sans" w:cs="Noto Sans"/>
          <w:bCs/>
          <w:sz w:val="20"/>
          <w:szCs w:val="20"/>
        </w:rPr>
        <w:t xml:space="preserve">En el acta que sea elaborada con motivo de este primer acto público, se harán constar las propuestas aceptadas para su posterior evaluación y el importe total de cada una de ellas, así como las que hubieren sido desechadas y las causas que lo </w:t>
      </w:r>
      <w:r w:rsidR="00C93A21" w:rsidRPr="002C1A7A">
        <w:rPr>
          <w:rFonts w:ascii="Noto Sans" w:hAnsi="Noto Sans" w:cs="Noto Sans"/>
          <w:bCs/>
          <w:sz w:val="20"/>
          <w:szCs w:val="20"/>
        </w:rPr>
        <w:t>motivaran</w:t>
      </w:r>
      <w:r w:rsidRPr="002C1A7A">
        <w:rPr>
          <w:rFonts w:ascii="Noto Sans" w:hAnsi="Noto Sans" w:cs="Noto Sans"/>
          <w:bCs/>
          <w:sz w:val="20"/>
          <w:szCs w:val="20"/>
        </w:rPr>
        <w:t xml:space="preserve">. </w:t>
      </w:r>
      <w:r w:rsidRPr="002C1A7A">
        <w:rPr>
          <w:rFonts w:ascii="Noto Sans" w:hAnsi="Noto Sans" w:cs="Noto Sans"/>
          <w:bCs/>
          <w:sz w:val="20"/>
          <w:szCs w:val="20"/>
        </w:rPr>
        <w:cr/>
      </w:r>
      <w:r w:rsidRPr="002C1A7A">
        <w:rPr>
          <w:rFonts w:ascii="Noto Sans" w:hAnsi="Noto Sans" w:cs="Noto Sans"/>
          <w:bCs/>
          <w:sz w:val="20"/>
          <w:szCs w:val="20"/>
        </w:rPr>
        <w:cr/>
        <w:t xml:space="preserve">De conformidad a lo establecido en el artículo </w:t>
      </w:r>
      <w:r w:rsidR="00AA769B">
        <w:rPr>
          <w:rFonts w:ascii="Noto Sans" w:hAnsi="Noto Sans" w:cs="Noto Sans"/>
          <w:b/>
          <w:bCs/>
          <w:sz w:val="20"/>
          <w:szCs w:val="20"/>
        </w:rPr>
        <w:t>3</w:t>
      </w:r>
      <w:r w:rsidRPr="002C1A7A">
        <w:rPr>
          <w:rFonts w:ascii="Noto Sans" w:hAnsi="Noto Sans" w:cs="Noto Sans"/>
          <w:b/>
          <w:bCs/>
          <w:sz w:val="20"/>
          <w:szCs w:val="20"/>
        </w:rPr>
        <w:t>6</w:t>
      </w:r>
      <w:r w:rsidRPr="002C1A7A">
        <w:rPr>
          <w:rFonts w:ascii="Noto Sans" w:hAnsi="Noto Sans" w:cs="Noto Sans"/>
          <w:bCs/>
          <w:sz w:val="20"/>
          <w:szCs w:val="20"/>
        </w:rPr>
        <w:t xml:space="preserve"> de la Ley de Adquisiciones, Arrendamientos y Servicios del Sector Público, al ser esta una </w:t>
      </w:r>
      <w:r w:rsidR="00526E2E">
        <w:rPr>
          <w:rFonts w:ascii="Noto Sans" w:hAnsi="Noto Sans" w:cs="Noto Sans"/>
          <w:sz w:val="20"/>
          <w:szCs w:val="20"/>
        </w:rPr>
        <w:t>licit</w:t>
      </w:r>
      <w:r w:rsidR="00526E2E" w:rsidRPr="002C1A7A">
        <w:rPr>
          <w:rFonts w:ascii="Noto Sans" w:hAnsi="Noto Sans" w:cs="Noto Sans"/>
          <w:sz w:val="20"/>
          <w:szCs w:val="20"/>
        </w:rPr>
        <w:t>ación</w:t>
      </w:r>
      <w:r w:rsidRPr="002C1A7A">
        <w:rPr>
          <w:rFonts w:ascii="Noto Sans" w:hAnsi="Noto Sans" w:cs="Noto Sans"/>
          <w:bCs/>
          <w:sz w:val="20"/>
          <w:szCs w:val="20"/>
        </w:rPr>
        <w:t xml:space="preserve"> electrónica, el contenido de dicha acta se difundirá a través de</w:t>
      </w:r>
      <w:r w:rsidR="00AA769B">
        <w:rPr>
          <w:rFonts w:ascii="Noto Sans" w:hAnsi="Noto Sans" w:cs="Noto Sans"/>
          <w:bCs/>
          <w:sz w:val="20"/>
          <w:szCs w:val="20"/>
        </w:rPr>
        <w:t xml:space="preserve"> la Plataforma</w:t>
      </w:r>
      <w:r w:rsidRPr="002C1A7A">
        <w:rPr>
          <w:rFonts w:ascii="Noto Sans" w:hAnsi="Noto Sans" w:cs="Noto Sans"/>
          <w:bCs/>
          <w:sz w:val="20"/>
          <w:szCs w:val="20"/>
        </w:rPr>
        <w:t xml:space="preserve"> Compra</w:t>
      </w:r>
      <w:r w:rsidR="00AA769B">
        <w:rPr>
          <w:rFonts w:ascii="Noto Sans" w:hAnsi="Noto Sans" w:cs="Noto Sans"/>
          <w:bCs/>
          <w:sz w:val="20"/>
          <w:szCs w:val="20"/>
        </w:rPr>
        <w:t>s MX</w:t>
      </w:r>
      <w:r w:rsidRPr="002C1A7A">
        <w:rPr>
          <w:rFonts w:ascii="Noto Sans" w:hAnsi="Noto Sans" w:cs="Noto Sans"/>
          <w:bCs/>
          <w:sz w:val="20"/>
          <w:szCs w:val="20"/>
        </w:rPr>
        <w:t>.</w:t>
      </w:r>
      <w:r w:rsidRPr="002C1A7A">
        <w:rPr>
          <w:rFonts w:ascii="Noto Sans" w:hAnsi="Noto Sans" w:cs="Noto Sans"/>
          <w:bCs/>
          <w:sz w:val="20"/>
          <w:szCs w:val="20"/>
        </w:rPr>
        <w:cr/>
      </w:r>
    </w:p>
    <w:p w14:paraId="58487F80" w14:textId="3E832634" w:rsidR="002C1A7A" w:rsidRPr="002C1A7A" w:rsidRDefault="002C1A7A" w:rsidP="001D5D53">
      <w:pPr>
        <w:jc w:val="both"/>
        <w:rPr>
          <w:rFonts w:ascii="Noto Sans" w:hAnsi="Noto Sans" w:cs="Noto Sans"/>
          <w:sz w:val="20"/>
          <w:szCs w:val="20"/>
        </w:rPr>
      </w:pPr>
      <w:r w:rsidRPr="002C1A7A">
        <w:rPr>
          <w:rFonts w:ascii="Noto Sans" w:hAnsi="Noto Sans" w:cs="Noto Sans"/>
          <w:b/>
          <w:sz w:val="20"/>
          <w:szCs w:val="20"/>
        </w:rPr>
        <w:t xml:space="preserve">2.4.- FECHA, HORA Y LUGAR DEL </w:t>
      </w:r>
      <w:r w:rsidR="00526E2E">
        <w:rPr>
          <w:rFonts w:ascii="Noto Sans" w:hAnsi="Noto Sans" w:cs="Noto Sans"/>
          <w:b/>
          <w:sz w:val="20"/>
          <w:szCs w:val="20"/>
        </w:rPr>
        <w:t>ACTO DE COMUNICACIÓN DE FALLO</w:t>
      </w:r>
      <w:r w:rsidRPr="002C1A7A">
        <w:rPr>
          <w:rFonts w:ascii="Noto Sans" w:hAnsi="Noto Sans" w:cs="Noto Sans"/>
          <w:b/>
          <w:sz w:val="20"/>
          <w:szCs w:val="20"/>
        </w:rPr>
        <w:t>:</w:t>
      </w:r>
      <w:r w:rsidRPr="002C1A7A">
        <w:rPr>
          <w:rFonts w:ascii="Noto Sans" w:hAnsi="Noto Sans" w:cs="Noto Sans"/>
          <w:b/>
          <w:sz w:val="20"/>
          <w:szCs w:val="20"/>
        </w:rPr>
        <w:cr/>
      </w:r>
      <w:r w:rsidR="005C216B">
        <w:rPr>
          <w:rFonts w:ascii="Noto Sans" w:hAnsi="Noto Sans" w:cs="Noto Sans"/>
          <w:sz w:val="20"/>
          <w:szCs w:val="20"/>
        </w:rPr>
        <w:cr/>
        <w:t xml:space="preserve">El fallo </w:t>
      </w:r>
      <w:r w:rsidRPr="002C1A7A">
        <w:rPr>
          <w:rFonts w:ascii="Noto Sans" w:hAnsi="Noto Sans" w:cs="Noto Sans"/>
          <w:sz w:val="20"/>
          <w:szCs w:val="20"/>
        </w:rPr>
        <w:t xml:space="preserve">que se emita de acuerdo con el dictamen que se elabore para el efecto, se dará a conocer  el </w:t>
      </w:r>
      <w:r w:rsidRPr="00242FAA">
        <w:rPr>
          <w:rFonts w:ascii="Noto Sans" w:hAnsi="Noto Sans" w:cs="Noto Sans"/>
          <w:sz w:val="20"/>
          <w:szCs w:val="20"/>
          <w:highlight w:val="yellow"/>
        </w:rPr>
        <w:t xml:space="preserve">día </w:t>
      </w:r>
      <w:r w:rsidR="00260869">
        <w:rPr>
          <w:rFonts w:ascii="Noto Sans" w:hAnsi="Noto Sans" w:cs="Noto Sans"/>
          <w:b/>
          <w:bCs/>
          <w:sz w:val="20"/>
          <w:szCs w:val="20"/>
          <w:highlight w:val="yellow"/>
          <w:u w:val="single"/>
        </w:rPr>
        <w:t>29</w:t>
      </w:r>
      <w:r w:rsidRPr="00242FAA">
        <w:rPr>
          <w:rFonts w:ascii="Noto Sans" w:hAnsi="Noto Sans" w:cs="Noto Sans"/>
          <w:b/>
          <w:bCs/>
          <w:sz w:val="20"/>
          <w:szCs w:val="20"/>
          <w:highlight w:val="yellow"/>
          <w:u w:val="single"/>
        </w:rPr>
        <w:t xml:space="preserve"> de </w:t>
      </w:r>
      <w:r w:rsidR="00260869">
        <w:rPr>
          <w:rFonts w:ascii="Noto Sans" w:hAnsi="Noto Sans" w:cs="Noto Sans"/>
          <w:b/>
          <w:bCs/>
          <w:sz w:val="20"/>
          <w:szCs w:val="20"/>
          <w:highlight w:val="yellow"/>
          <w:u w:val="single"/>
        </w:rPr>
        <w:t>juni</w:t>
      </w:r>
      <w:r w:rsidR="00937311" w:rsidRPr="00242FAA">
        <w:rPr>
          <w:rFonts w:ascii="Noto Sans" w:hAnsi="Noto Sans" w:cs="Noto Sans"/>
          <w:b/>
          <w:bCs/>
          <w:sz w:val="20"/>
          <w:szCs w:val="20"/>
          <w:highlight w:val="yellow"/>
          <w:u w:val="single"/>
        </w:rPr>
        <w:t>o</w:t>
      </w:r>
      <w:r w:rsidR="002D73AD" w:rsidRPr="00242FAA">
        <w:rPr>
          <w:rFonts w:ascii="Noto Sans" w:hAnsi="Noto Sans" w:cs="Noto Sans"/>
          <w:b/>
          <w:bCs/>
          <w:sz w:val="20"/>
          <w:szCs w:val="20"/>
          <w:highlight w:val="yellow"/>
          <w:u w:val="single"/>
        </w:rPr>
        <w:t xml:space="preserve"> </w:t>
      </w:r>
      <w:r w:rsidRPr="00242FAA">
        <w:rPr>
          <w:rFonts w:ascii="Noto Sans" w:hAnsi="Noto Sans" w:cs="Noto Sans"/>
          <w:b/>
          <w:sz w:val="20"/>
          <w:szCs w:val="20"/>
          <w:highlight w:val="yellow"/>
          <w:u w:val="single"/>
        </w:rPr>
        <w:t>del 202</w:t>
      </w:r>
      <w:r w:rsidR="00937311" w:rsidRPr="00242FAA">
        <w:rPr>
          <w:rFonts w:ascii="Noto Sans" w:hAnsi="Noto Sans" w:cs="Noto Sans"/>
          <w:b/>
          <w:sz w:val="20"/>
          <w:szCs w:val="20"/>
          <w:highlight w:val="yellow"/>
          <w:u w:val="single"/>
        </w:rPr>
        <w:t>6</w:t>
      </w:r>
      <w:r w:rsidRPr="00242FAA">
        <w:rPr>
          <w:rFonts w:ascii="Noto Sans" w:hAnsi="Noto Sans" w:cs="Noto Sans"/>
          <w:sz w:val="20"/>
          <w:szCs w:val="20"/>
          <w:highlight w:val="yellow"/>
        </w:rPr>
        <w:t>, en punto</w:t>
      </w:r>
      <w:r w:rsidRPr="002C1A7A">
        <w:rPr>
          <w:rFonts w:ascii="Noto Sans" w:hAnsi="Noto Sans" w:cs="Noto Sans"/>
          <w:sz w:val="20"/>
          <w:szCs w:val="20"/>
        </w:rPr>
        <w:t xml:space="preserve"> de las </w:t>
      </w:r>
      <w:r w:rsidRPr="00242FAA">
        <w:rPr>
          <w:rFonts w:ascii="Noto Sans" w:hAnsi="Noto Sans" w:cs="Noto Sans"/>
          <w:b/>
          <w:sz w:val="20"/>
          <w:szCs w:val="20"/>
          <w:highlight w:val="yellow"/>
        </w:rPr>
        <w:t>1</w:t>
      </w:r>
      <w:r w:rsidR="002D73AD" w:rsidRPr="00242FAA">
        <w:rPr>
          <w:rFonts w:ascii="Noto Sans" w:hAnsi="Noto Sans" w:cs="Noto Sans"/>
          <w:b/>
          <w:sz w:val="20"/>
          <w:szCs w:val="20"/>
          <w:highlight w:val="yellow"/>
        </w:rPr>
        <w:t>3</w:t>
      </w:r>
      <w:r w:rsidRPr="00242FAA">
        <w:rPr>
          <w:rFonts w:ascii="Noto Sans" w:hAnsi="Noto Sans" w:cs="Noto Sans"/>
          <w:b/>
          <w:sz w:val="20"/>
          <w:szCs w:val="20"/>
          <w:highlight w:val="yellow"/>
        </w:rPr>
        <w:t>:00</w:t>
      </w:r>
      <w:r w:rsidRPr="00242FAA">
        <w:rPr>
          <w:rFonts w:ascii="Noto Sans" w:hAnsi="Noto Sans" w:cs="Noto Sans"/>
          <w:sz w:val="20"/>
          <w:szCs w:val="20"/>
          <w:highlight w:val="yellow"/>
        </w:rPr>
        <w:t xml:space="preserve"> horas, de</w:t>
      </w:r>
      <w:r w:rsidRPr="002C1A7A">
        <w:rPr>
          <w:rFonts w:ascii="Noto Sans" w:hAnsi="Noto Sans" w:cs="Noto Sans"/>
          <w:sz w:val="20"/>
          <w:szCs w:val="20"/>
        </w:rPr>
        <w:t xml:space="preserve"> conformidad a lo establecido en el artículo </w:t>
      </w:r>
      <w:r w:rsidR="00937311">
        <w:rPr>
          <w:rFonts w:ascii="Noto Sans" w:hAnsi="Noto Sans" w:cs="Noto Sans"/>
          <w:b/>
          <w:sz w:val="20"/>
          <w:szCs w:val="20"/>
        </w:rPr>
        <w:t>3</w:t>
      </w:r>
      <w:r w:rsidRPr="002C1A7A">
        <w:rPr>
          <w:rFonts w:ascii="Noto Sans" w:hAnsi="Noto Sans" w:cs="Noto Sans"/>
          <w:b/>
          <w:sz w:val="20"/>
          <w:szCs w:val="20"/>
        </w:rPr>
        <w:t>6</w:t>
      </w:r>
      <w:r w:rsidRPr="002C1A7A">
        <w:rPr>
          <w:rFonts w:ascii="Noto Sans" w:hAnsi="Noto Sans" w:cs="Noto Sans"/>
          <w:sz w:val="20"/>
          <w:szCs w:val="20"/>
        </w:rPr>
        <w:t xml:space="preserve"> de la Ley de Adquisiciones, Arrendamientos y Servicios del Sector Público, al ser esta una </w:t>
      </w:r>
      <w:r w:rsidR="00526E2E">
        <w:rPr>
          <w:rFonts w:ascii="Noto Sans" w:hAnsi="Noto Sans" w:cs="Noto Sans"/>
          <w:sz w:val="20"/>
          <w:szCs w:val="20"/>
        </w:rPr>
        <w:t>licit</w:t>
      </w:r>
      <w:r w:rsidR="00526E2E" w:rsidRPr="002C1A7A">
        <w:rPr>
          <w:rFonts w:ascii="Noto Sans" w:hAnsi="Noto Sans" w:cs="Noto Sans"/>
          <w:sz w:val="20"/>
          <w:szCs w:val="20"/>
        </w:rPr>
        <w:t>ación</w:t>
      </w:r>
      <w:r w:rsidRPr="002C1A7A">
        <w:rPr>
          <w:rFonts w:ascii="Noto Sans" w:hAnsi="Noto Sans" w:cs="Noto Sans"/>
          <w:sz w:val="20"/>
          <w:szCs w:val="20"/>
        </w:rPr>
        <w:t xml:space="preserve"> electrónica.</w:t>
      </w:r>
      <w:r w:rsidRPr="002C1A7A">
        <w:rPr>
          <w:rFonts w:ascii="Noto Sans" w:hAnsi="Noto Sans" w:cs="Noto Sans"/>
          <w:sz w:val="20"/>
          <w:szCs w:val="20"/>
        </w:rPr>
        <w:cr/>
      </w:r>
      <w:r w:rsidRPr="002C1A7A">
        <w:rPr>
          <w:rFonts w:ascii="Noto Sans" w:hAnsi="Noto Sans" w:cs="Noto Sans"/>
          <w:sz w:val="20"/>
          <w:szCs w:val="20"/>
        </w:rPr>
        <w:cr/>
      </w:r>
      <w:r w:rsidRPr="002C1A7A">
        <w:rPr>
          <w:rFonts w:ascii="Noto Sans" w:hAnsi="Noto Sans" w:cs="Noto Sans"/>
          <w:bCs/>
          <w:sz w:val="20"/>
          <w:szCs w:val="20"/>
        </w:rPr>
        <w:t xml:space="preserve">De conformidad a lo establecido en el artículo </w:t>
      </w:r>
      <w:r w:rsidR="00937311">
        <w:rPr>
          <w:rFonts w:ascii="Noto Sans" w:hAnsi="Noto Sans" w:cs="Noto Sans"/>
          <w:b/>
          <w:bCs/>
          <w:sz w:val="20"/>
          <w:szCs w:val="20"/>
        </w:rPr>
        <w:t>49</w:t>
      </w:r>
      <w:r w:rsidRPr="002C1A7A">
        <w:rPr>
          <w:rFonts w:ascii="Noto Sans" w:hAnsi="Noto Sans" w:cs="Noto Sans"/>
          <w:bCs/>
          <w:sz w:val="20"/>
          <w:szCs w:val="20"/>
        </w:rPr>
        <w:t xml:space="preserve"> de la Ley de Adquisiciones, Arrendamientos y Servicios del Sector Público, el contenido del resultado se difundirá a través de</w:t>
      </w:r>
      <w:r w:rsidR="00937311">
        <w:rPr>
          <w:rFonts w:ascii="Noto Sans" w:hAnsi="Noto Sans" w:cs="Noto Sans"/>
          <w:bCs/>
          <w:sz w:val="20"/>
          <w:szCs w:val="20"/>
        </w:rPr>
        <w:t xml:space="preserve"> la Plataforma </w:t>
      </w:r>
      <w:r w:rsidRPr="002C1A7A">
        <w:rPr>
          <w:rFonts w:ascii="Noto Sans" w:hAnsi="Noto Sans" w:cs="Noto Sans"/>
          <w:bCs/>
          <w:sz w:val="20"/>
          <w:szCs w:val="20"/>
        </w:rPr>
        <w:t xml:space="preserve"> Compra</w:t>
      </w:r>
      <w:r w:rsidR="00937311">
        <w:rPr>
          <w:rFonts w:ascii="Noto Sans" w:hAnsi="Noto Sans" w:cs="Noto Sans"/>
          <w:bCs/>
          <w:sz w:val="20"/>
          <w:szCs w:val="20"/>
        </w:rPr>
        <w:t>s MX</w:t>
      </w:r>
      <w:r w:rsidRPr="002C1A7A">
        <w:rPr>
          <w:rFonts w:ascii="Noto Sans" w:hAnsi="Noto Sans" w:cs="Noto Sans"/>
          <w:bCs/>
          <w:sz w:val="20"/>
          <w:szCs w:val="20"/>
        </w:rPr>
        <w:t>.</w:t>
      </w:r>
      <w:r w:rsidRPr="002C1A7A">
        <w:rPr>
          <w:rFonts w:ascii="Noto Sans" w:hAnsi="Noto Sans" w:cs="Noto Sans"/>
          <w:sz w:val="20"/>
          <w:szCs w:val="20"/>
        </w:rPr>
        <w:cr/>
      </w:r>
      <w:r w:rsidRPr="002C1A7A">
        <w:rPr>
          <w:rFonts w:ascii="Noto Sans" w:hAnsi="Noto Sans" w:cs="Noto Sans"/>
          <w:sz w:val="20"/>
          <w:szCs w:val="20"/>
        </w:rPr>
        <w:cr/>
      </w:r>
      <w:r w:rsidRPr="002C1A7A">
        <w:rPr>
          <w:rFonts w:ascii="Noto Sans" w:hAnsi="Noto Sans" w:cs="Noto Sans"/>
          <w:bCs/>
          <w:sz w:val="20"/>
          <w:szCs w:val="20"/>
        </w:rPr>
        <w:t xml:space="preserve">Con fundamento en los artículos </w:t>
      </w:r>
      <w:r w:rsidR="00347853">
        <w:rPr>
          <w:rFonts w:ascii="Noto Sans" w:hAnsi="Noto Sans" w:cs="Noto Sans"/>
          <w:b/>
          <w:bCs/>
          <w:sz w:val="20"/>
          <w:szCs w:val="20"/>
        </w:rPr>
        <w:t>49</w:t>
      </w:r>
      <w:r w:rsidRPr="002C1A7A">
        <w:rPr>
          <w:rFonts w:ascii="Noto Sans" w:hAnsi="Noto Sans" w:cs="Noto Sans"/>
          <w:bCs/>
          <w:sz w:val="20"/>
          <w:szCs w:val="20"/>
        </w:rPr>
        <w:t xml:space="preserve"> y </w:t>
      </w:r>
      <w:r w:rsidRPr="002C1A7A">
        <w:rPr>
          <w:rFonts w:ascii="Noto Sans" w:hAnsi="Noto Sans" w:cs="Noto Sans"/>
          <w:b/>
          <w:bCs/>
          <w:sz w:val="20"/>
          <w:szCs w:val="20"/>
        </w:rPr>
        <w:t>6</w:t>
      </w:r>
      <w:r w:rsidR="00347853">
        <w:rPr>
          <w:rFonts w:ascii="Noto Sans" w:hAnsi="Noto Sans" w:cs="Noto Sans"/>
          <w:b/>
          <w:bCs/>
          <w:sz w:val="20"/>
          <w:szCs w:val="20"/>
        </w:rPr>
        <w:t>7</w:t>
      </w:r>
      <w:r w:rsidRPr="002C1A7A">
        <w:rPr>
          <w:rFonts w:ascii="Noto Sans" w:hAnsi="Noto Sans" w:cs="Noto Sans"/>
          <w:bCs/>
          <w:sz w:val="20"/>
          <w:szCs w:val="20"/>
        </w:rPr>
        <w:t xml:space="preserve"> de la Ley de Adquisiciones, Arrendamientos y Servicios del Sector Público, con la notificación del resultado antes señalado, por el que se adjudicará el (los) contrato (s), las obligaciones derivadas de este (s), serán exigibles, sin perjuicio de la obligación de las partes de firmarlo en los términos señalados en el resultado y la fecha indicada en el numeral </w:t>
      </w:r>
      <w:r w:rsidRPr="002C1A7A">
        <w:rPr>
          <w:rFonts w:ascii="Noto Sans" w:hAnsi="Noto Sans" w:cs="Noto Sans"/>
          <w:b/>
          <w:bCs/>
          <w:sz w:val="20"/>
          <w:szCs w:val="20"/>
        </w:rPr>
        <w:t>2.5</w:t>
      </w:r>
      <w:r w:rsidRPr="002C1A7A">
        <w:rPr>
          <w:rFonts w:ascii="Noto Sans" w:hAnsi="Noto Sans" w:cs="Noto Sans"/>
          <w:bCs/>
          <w:sz w:val="20"/>
          <w:szCs w:val="20"/>
        </w:rPr>
        <w:t xml:space="preserve"> de la presente convocatoria.</w:t>
      </w:r>
      <w:r w:rsidRPr="002C1A7A">
        <w:rPr>
          <w:rFonts w:ascii="Noto Sans" w:hAnsi="Noto Sans" w:cs="Noto Sans"/>
          <w:sz w:val="20"/>
          <w:szCs w:val="20"/>
        </w:rPr>
        <w:cr/>
      </w:r>
      <w:r w:rsidRPr="002C1A7A">
        <w:rPr>
          <w:rFonts w:ascii="Noto Sans" w:hAnsi="Noto Sans" w:cs="Noto Sans"/>
          <w:sz w:val="20"/>
          <w:szCs w:val="20"/>
        </w:rPr>
        <w:cr/>
        <w:t xml:space="preserve">El (los) </w:t>
      </w:r>
      <w:r w:rsidR="005557E3" w:rsidRPr="005557E3">
        <w:rPr>
          <w:rFonts w:ascii="Noto Sans" w:hAnsi="Noto Sans" w:cs="Noto Sans"/>
          <w:sz w:val="20"/>
          <w:szCs w:val="20"/>
        </w:rPr>
        <w:t>licitante</w:t>
      </w:r>
      <w:r w:rsidR="005557E3">
        <w:rPr>
          <w:rFonts w:ascii="Noto Sans" w:hAnsi="Noto Sans" w:cs="Noto Sans"/>
          <w:sz w:val="20"/>
          <w:szCs w:val="20"/>
        </w:rPr>
        <w:t>(</w:t>
      </w:r>
      <w:r w:rsidRPr="002C1A7A">
        <w:rPr>
          <w:rFonts w:ascii="Noto Sans" w:hAnsi="Noto Sans" w:cs="Noto Sans"/>
          <w:sz w:val="20"/>
          <w:szCs w:val="20"/>
        </w:rPr>
        <w:t>s) que resulte(n) ganador(es) y cuyo monto del contrato sea superior a $300,000.00, sin incluir el Impuesto al Valor Agregado (IVA);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 la Regla 2.1.28 de la Resolución Miscelánea Fiscal para el ejercicio fiscal 202</w:t>
      </w:r>
      <w:r w:rsidR="00144905">
        <w:rPr>
          <w:rFonts w:ascii="Noto Sans" w:hAnsi="Noto Sans" w:cs="Noto Sans"/>
          <w:sz w:val="20"/>
          <w:szCs w:val="20"/>
        </w:rPr>
        <w:t>6</w:t>
      </w:r>
      <w:r w:rsidRPr="002C1A7A">
        <w:rPr>
          <w:rFonts w:ascii="Noto Sans" w:hAnsi="Noto Sans" w:cs="Noto Sans"/>
          <w:sz w:val="20"/>
          <w:szCs w:val="20"/>
        </w:rPr>
        <w:t xml:space="preserve"> publicada en el Diario Oficial de la Federación el día </w:t>
      </w:r>
      <w:r w:rsidR="00144905">
        <w:rPr>
          <w:rFonts w:ascii="Noto Sans" w:hAnsi="Noto Sans" w:cs="Noto Sans"/>
          <w:sz w:val="20"/>
          <w:szCs w:val="20"/>
        </w:rPr>
        <w:t>28</w:t>
      </w:r>
      <w:r w:rsidRPr="002C1A7A">
        <w:rPr>
          <w:rFonts w:ascii="Noto Sans" w:hAnsi="Noto Sans" w:cs="Noto Sans"/>
          <w:sz w:val="20"/>
          <w:szCs w:val="20"/>
        </w:rPr>
        <w:t xml:space="preserve"> de diciembre de 202</w:t>
      </w:r>
      <w:r w:rsidR="00144905">
        <w:rPr>
          <w:rFonts w:ascii="Noto Sans" w:hAnsi="Noto Sans" w:cs="Noto Sans"/>
          <w:sz w:val="20"/>
          <w:szCs w:val="20"/>
        </w:rPr>
        <w:t>5</w:t>
      </w:r>
      <w:r w:rsidRPr="002C1A7A">
        <w:rPr>
          <w:rFonts w:ascii="Noto Sans" w:hAnsi="Noto Sans" w:cs="Noto Sans"/>
          <w:sz w:val="20"/>
          <w:szCs w:val="20"/>
        </w:rPr>
        <w:t>.</w:t>
      </w:r>
    </w:p>
    <w:p w14:paraId="70504436" w14:textId="77777777" w:rsidR="002C1A7A" w:rsidRPr="002C1A7A" w:rsidRDefault="002C1A7A" w:rsidP="001D5D53">
      <w:pPr>
        <w:jc w:val="both"/>
        <w:rPr>
          <w:rFonts w:ascii="Noto Sans" w:hAnsi="Noto Sans" w:cs="Noto Sans"/>
          <w:sz w:val="20"/>
          <w:szCs w:val="20"/>
        </w:rPr>
      </w:pPr>
    </w:p>
    <w:p w14:paraId="5255CF57" w14:textId="4E89DAAF" w:rsidR="002C1A7A" w:rsidRPr="002C1A7A" w:rsidRDefault="002C1A7A" w:rsidP="001D5D53">
      <w:pPr>
        <w:jc w:val="both"/>
        <w:rPr>
          <w:rFonts w:ascii="Noto Sans" w:hAnsi="Noto Sans" w:cs="Noto Sans"/>
          <w:sz w:val="20"/>
          <w:szCs w:val="20"/>
        </w:rPr>
      </w:pPr>
      <w:r w:rsidRPr="002C1A7A">
        <w:rPr>
          <w:rFonts w:ascii="Noto Sans" w:hAnsi="Noto Sans" w:cs="Noto Sans"/>
          <w:sz w:val="20"/>
          <w:szCs w:val="20"/>
        </w:rPr>
        <w:t xml:space="preserve">En la solicitud de opinión a que hace referencia la fracción I de la Regla en cuestión, el (los) </w:t>
      </w:r>
      <w:r w:rsidR="005557E3" w:rsidRPr="005557E3">
        <w:rPr>
          <w:rFonts w:ascii="Noto Sans" w:hAnsi="Noto Sans" w:cs="Noto Sans"/>
          <w:sz w:val="20"/>
          <w:szCs w:val="20"/>
        </w:rPr>
        <w:t>licitante</w:t>
      </w:r>
      <w:r w:rsidRPr="002C1A7A">
        <w:rPr>
          <w:rFonts w:ascii="Noto Sans" w:hAnsi="Noto Sans" w:cs="Noto Sans"/>
          <w:sz w:val="20"/>
          <w:szCs w:val="20"/>
        </w:rPr>
        <w:t xml:space="preserve">(s) ganador(es) deberán señalar el siguiente correo electrónico: </w:t>
      </w:r>
      <w:hyperlink r:id="rId17" w:history="1">
        <w:r w:rsidR="00347853" w:rsidRPr="009567B7">
          <w:rPr>
            <w:rStyle w:val="Hipervnculo"/>
            <w:rFonts w:ascii="Noto Sans" w:hAnsi="Noto Sans" w:cs="Noto Sans"/>
            <w:sz w:val="20"/>
            <w:szCs w:val="20"/>
          </w:rPr>
          <w:t>adrian.castillog@imss.gob.mx</w:t>
        </w:r>
      </w:hyperlink>
      <w:r w:rsidRPr="002C1A7A">
        <w:rPr>
          <w:rFonts w:ascii="Noto Sans" w:hAnsi="Noto Sans" w:cs="Noto Sans"/>
          <w:sz w:val="20"/>
          <w:szCs w:val="20"/>
        </w:rPr>
        <w:t xml:space="preserve"> a efecto del que el SAT envíe el “acuse de respuesta” que se emitirá en atención a su solicitud de opinión.</w:t>
      </w:r>
    </w:p>
    <w:p w14:paraId="41002308" w14:textId="77777777" w:rsidR="002C1A7A" w:rsidRPr="002C1A7A" w:rsidRDefault="002C1A7A" w:rsidP="001D5D53">
      <w:pPr>
        <w:jc w:val="both"/>
        <w:rPr>
          <w:rFonts w:ascii="Noto Sans" w:hAnsi="Noto Sans" w:cs="Noto Sans"/>
          <w:b/>
          <w:sz w:val="20"/>
          <w:szCs w:val="20"/>
        </w:rPr>
      </w:pPr>
    </w:p>
    <w:p w14:paraId="3D4CCF5C" w14:textId="77777777" w:rsidR="002C1A7A" w:rsidRPr="002C1A7A" w:rsidRDefault="002C1A7A" w:rsidP="001D5D53">
      <w:pPr>
        <w:jc w:val="both"/>
        <w:rPr>
          <w:rFonts w:ascii="Noto Sans" w:hAnsi="Noto Sans" w:cs="Noto Sans"/>
          <w:sz w:val="20"/>
          <w:szCs w:val="20"/>
        </w:rPr>
      </w:pPr>
      <w:r w:rsidRPr="002C1A7A">
        <w:rPr>
          <w:rFonts w:ascii="Noto Sans" w:hAnsi="Noto Sans" w:cs="Noto Sans"/>
          <w:b/>
          <w:sz w:val="20"/>
          <w:szCs w:val="20"/>
        </w:rPr>
        <w:lastRenderedPageBreak/>
        <w:t>2.5.- FECHA, HORA Y LUGAR DE LA FIRMA DEL CONTRATO:</w:t>
      </w:r>
      <w:r w:rsidRPr="002C1A7A">
        <w:rPr>
          <w:rFonts w:ascii="Noto Sans" w:hAnsi="Noto Sans" w:cs="Noto Sans"/>
          <w:sz w:val="20"/>
          <w:szCs w:val="20"/>
        </w:rPr>
        <w:cr/>
      </w:r>
    </w:p>
    <w:p w14:paraId="46BBD403" w14:textId="5D17BEE6" w:rsidR="002C1A7A" w:rsidRDefault="002C1A7A" w:rsidP="001D5D53">
      <w:pPr>
        <w:jc w:val="both"/>
        <w:rPr>
          <w:rFonts w:ascii="Noto Sans" w:hAnsi="Noto Sans" w:cs="Noto Sans"/>
          <w:bCs/>
          <w:sz w:val="20"/>
          <w:szCs w:val="20"/>
        </w:rPr>
      </w:pPr>
      <w:r w:rsidRPr="002C1A7A">
        <w:rPr>
          <w:rFonts w:ascii="Noto Sans" w:hAnsi="Noto Sans" w:cs="Noto Sans"/>
          <w:sz w:val="20"/>
          <w:szCs w:val="20"/>
        </w:rPr>
        <w:t xml:space="preserve">Los contratos se firmarán el día </w:t>
      </w:r>
      <w:r w:rsidR="00260869">
        <w:rPr>
          <w:rFonts w:ascii="Noto Sans" w:hAnsi="Noto Sans" w:cs="Noto Sans"/>
          <w:b/>
          <w:bCs/>
          <w:sz w:val="20"/>
          <w:szCs w:val="20"/>
          <w:highlight w:val="yellow"/>
          <w:u w:val="single"/>
        </w:rPr>
        <w:t>14</w:t>
      </w:r>
      <w:r w:rsidRPr="00242FAA">
        <w:rPr>
          <w:rFonts w:ascii="Noto Sans" w:hAnsi="Noto Sans" w:cs="Noto Sans"/>
          <w:b/>
          <w:bCs/>
          <w:sz w:val="20"/>
          <w:szCs w:val="20"/>
          <w:highlight w:val="yellow"/>
          <w:u w:val="single"/>
        </w:rPr>
        <w:t xml:space="preserve"> de </w:t>
      </w:r>
      <w:r w:rsidR="00260869">
        <w:rPr>
          <w:rFonts w:ascii="Noto Sans" w:hAnsi="Noto Sans" w:cs="Noto Sans"/>
          <w:b/>
          <w:bCs/>
          <w:sz w:val="20"/>
          <w:szCs w:val="20"/>
          <w:highlight w:val="yellow"/>
          <w:u w:val="single"/>
        </w:rPr>
        <w:t>juli</w:t>
      </w:r>
      <w:r w:rsidR="00DB71B3" w:rsidRPr="00242FAA">
        <w:rPr>
          <w:rFonts w:ascii="Noto Sans" w:hAnsi="Noto Sans" w:cs="Noto Sans"/>
          <w:b/>
          <w:bCs/>
          <w:sz w:val="20"/>
          <w:szCs w:val="20"/>
          <w:highlight w:val="yellow"/>
          <w:u w:val="single"/>
        </w:rPr>
        <w:t>o</w:t>
      </w:r>
      <w:r w:rsidRPr="00242FAA">
        <w:rPr>
          <w:rFonts w:ascii="Noto Sans" w:hAnsi="Noto Sans" w:cs="Noto Sans"/>
          <w:b/>
          <w:bCs/>
          <w:sz w:val="20"/>
          <w:szCs w:val="20"/>
          <w:highlight w:val="yellow"/>
          <w:u w:val="single"/>
        </w:rPr>
        <w:t xml:space="preserve"> </w:t>
      </w:r>
      <w:r w:rsidRPr="00242FAA">
        <w:rPr>
          <w:rFonts w:ascii="Noto Sans" w:hAnsi="Noto Sans" w:cs="Noto Sans"/>
          <w:b/>
          <w:sz w:val="20"/>
          <w:szCs w:val="20"/>
          <w:highlight w:val="yellow"/>
          <w:u w:val="single"/>
        </w:rPr>
        <w:t>del 202</w:t>
      </w:r>
      <w:r w:rsidR="00DB71B3" w:rsidRPr="00242FAA">
        <w:rPr>
          <w:rFonts w:ascii="Noto Sans" w:hAnsi="Noto Sans" w:cs="Noto Sans"/>
          <w:b/>
          <w:sz w:val="20"/>
          <w:szCs w:val="20"/>
          <w:highlight w:val="yellow"/>
          <w:u w:val="single"/>
        </w:rPr>
        <w:t>6</w:t>
      </w:r>
      <w:r w:rsidRPr="002C1A7A">
        <w:rPr>
          <w:rFonts w:ascii="Noto Sans" w:hAnsi="Noto Sans" w:cs="Noto Sans"/>
          <w:sz w:val="20"/>
          <w:szCs w:val="20"/>
        </w:rPr>
        <w:t xml:space="preserve"> en el horario de las </w:t>
      </w:r>
      <w:r w:rsidRPr="002C1A7A">
        <w:rPr>
          <w:rFonts w:ascii="Noto Sans" w:hAnsi="Noto Sans" w:cs="Noto Sans"/>
          <w:b/>
          <w:sz w:val="20"/>
          <w:szCs w:val="20"/>
        </w:rPr>
        <w:t>9:00</w:t>
      </w:r>
      <w:r w:rsidRPr="002C1A7A">
        <w:rPr>
          <w:rFonts w:ascii="Noto Sans" w:hAnsi="Noto Sans" w:cs="Noto Sans"/>
          <w:sz w:val="20"/>
          <w:szCs w:val="20"/>
        </w:rPr>
        <w:t xml:space="preserve"> a las </w:t>
      </w:r>
      <w:r w:rsidRPr="002C1A7A">
        <w:rPr>
          <w:rFonts w:ascii="Noto Sans" w:hAnsi="Noto Sans" w:cs="Noto Sans"/>
          <w:b/>
          <w:sz w:val="20"/>
          <w:szCs w:val="20"/>
        </w:rPr>
        <w:t>15:00</w:t>
      </w:r>
      <w:r w:rsidRPr="002C1A7A">
        <w:rPr>
          <w:rFonts w:ascii="Noto Sans" w:hAnsi="Noto Sans" w:cs="Noto Sans"/>
          <w:sz w:val="20"/>
          <w:szCs w:val="20"/>
        </w:rPr>
        <w:t xml:space="preserve"> horas,</w:t>
      </w:r>
      <w:r w:rsidRPr="002C1A7A">
        <w:rPr>
          <w:rFonts w:ascii="Noto Sans" w:hAnsi="Noto Sans" w:cs="Noto Sans"/>
          <w:bCs/>
          <w:sz w:val="20"/>
          <w:szCs w:val="20"/>
        </w:rPr>
        <w:t xml:space="preserve"> </w:t>
      </w:r>
      <w:r w:rsidR="00DB71B3" w:rsidRPr="00DB71B3">
        <w:rPr>
          <w:rFonts w:ascii="Noto Sans" w:hAnsi="Noto Sans" w:cs="Noto Sans"/>
          <w:bCs/>
          <w:sz w:val="20"/>
          <w:szCs w:val="20"/>
        </w:rPr>
        <w:t xml:space="preserve">a través de la plataforma Compras MX, de acuerdo a lo establecido en los artículos </w:t>
      </w:r>
      <w:r w:rsidR="00DB71B3" w:rsidRPr="00DB71B3">
        <w:rPr>
          <w:rFonts w:ascii="Noto Sans" w:hAnsi="Noto Sans" w:cs="Noto Sans"/>
          <w:b/>
          <w:bCs/>
          <w:sz w:val="20"/>
          <w:szCs w:val="20"/>
        </w:rPr>
        <w:t>49</w:t>
      </w:r>
      <w:r w:rsidR="00DB71B3" w:rsidRPr="00DB71B3">
        <w:rPr>
          <w:rFonts w:ascii="Noto Sans" w:hAnsi="Noto Sans" w:cs="Noto Sans"/>
          <w:bCs/>
          <w:sz w:val="20"/>
          <w:szCs w:val="20"/>
        </w:rPr>
        <w:t xml:space="preserve"> fracción </w:t>
      </w:r>
      <w:r w:rsidR="00DB71B3" w:rsidRPr="00DB71B3">
        <w:rPr>
          <w:rFonts w:ascii="Noto Sans" w:hAnsi="Noto Sans" w:cs="Noto Sans"/>
          <w:b/>
          <w:bCs/>
          <w:sz w:val="20"/>
          <w:szCs w:val="20"/>
        </w:rPr>
        <w:t>VI</w:t>
      </w:r>
      <w:r w:rsidR="00DB71B3" w:rsidRPr="00DB71B3">
        <w:rPr>
          <w:rFonts w:ascii="Noto Sans" w:hAnsi="Noto Sans" w:cs="Noto Sans"/>
          <w:bCs/>
          <w:sz w:val="20"/>
          <w:szCs w:val="20"/>
        </w:rPr>
        <w:t xml:space="preserve"> y </w:t>
      </w:r>
      <w:r w:rsidR="00DB71B3" w:rsidRPr="00DB71B3">
        <w:rPr>
          <w:rFonts w:ascii="Noto Sans" w:hAnsi="Noto Sans" w:cs="Noto Sans"/>
          <w:b/>
          <w:bCs/>
          <w:sz w:val="20"/>
          <w:szCs w:val="20"/>
        </w:rPr>
        <w:t>67</w:t>
      </w:r>
      <w:r w:rsidR="00DB71B3" w:rsidRPr="00DB71B3">
        <w:rPr>
          <w:rFonts w:ascii="Noto Sans" w:hAnsi="Noto Sans" w:cs="Noto Sans"/>
          <w:bCs/>
          <w:sz w:val="20"/>
          <w:szCs w:val="20"/>
        </w:rPr>
        <w:t xml:space="preserve"> primer párrafo de la Ley de Adquisiciones, Arrendamientos y Servicios del Sector Público.</w:t>
      </w:r>
    </w:p>
    <w:p w14:paraId="0A96C734" w14:textId="77777777" w:rsidR="00DB71B3" w:rsidRPr="002C1A7A" w:rsidRDefault="00DB71B3" w:rsidP="001D5D53">
      <w:pPr>
        <w:jc w:val="both"/>
        <w:rPr>
          <w:rFonts w:ascii="Noto Sans" w:hAnsi="Noto Sans" w:cs="Noto Sans"/>
          <w:b/>
          <w:bCs/>
          <w:iCs/>
          <w:sz w:val="20"/>
          <w:szCs w:val="20"/>
        </w:rPr>
      </w:pPr>
    </w:p>
    <w:p w14:paraId="2EC15DE5" w14:textId="751C181C" w:rsidR="002C1A7A" w:rsidRPr="002C1A7A" w:rsidRDefault="002C1A7A" w:rsidP="001D5D53">
      <w:pPr>
        <w:jc w:val="both"/>
        <w:rPr>
          <w:rFonts w:ascii="Noto Sans" w:hAnsi="Noto Sans" w:cs="Noto Sans"/>
          <w:sz w:val="20"/>
          <w:szCs w:val="20"/>
          <w:lang w:eastAsia="es-ES"/>
        </w:rPr>
      </w:pPr>
      <w:r w:rsidRPr="002C1A7A">
        <w:rPr>
          <w:rFonts w:ascii="Noto Sans" w:hAnsi="Noto Sans" w:cs="Noto Sans"/>
          <w:sz w:val="20"/>
          <w:szCs w:val="20"/>
        </w:rPr>
        <w:t>Si el</w:t>
      </w:r>
      <w:r w:rsidR="005557E3" w:rsidRPr="005557E3">
        <w:rPr>
          <w:rFonts w:ascii="Noto Sans" w:hAnsi="Noto Sans" w:cs="Noto Sans"/>
          <w:sz w:val="20"/>
          <w:szCs w:val="20"/>
        </w:rPr>
        <w:t xml:space="preserve"> licitante</w:t>
      </w:r>
      <w:r w:rsidR="005557E3" w:rsidRPr="002C1A7A">
        <w:rPr>
          <w:rFonts w:ascii="Noto Sans" w:hAnsi="Noto Sans" w:cs="Noto Sans"/>
          <w:sz w:val="20"/>
          <w:szCs w:val="20"/>
        </w:rPr>
        <w:t xml:space="preserve"> </w:t>
      </w:r>
      <w:r w:rsidRPr="002C1A7A">
        <w:rPr>
          <w:rFonts w:ascii="Noto Sans" w:hAnsi="Noto Sans" w:cs="Noto Sans"/>
          <w:sz w:val="20"/>
          <w:szCs w:val="20"/>
        </w:rPr>
        <w:t>a quien se le hubiere adjudicado el  contrato, por causas imputables a él, no formaliza el mismo en la fecha señalada en el párrafo anterior, se es</w:t>
      </w:r>
      <w:r w:rsidR="00580EFE">
        <w:rPr>
          <w:rFonts w:ascii="Noto Sans" w:hAnsi="Noto Sans" w:cs="Noto Sans"/>
          <w:sz w:val="20"/>
          <w:szCs w:val="20"/>
        </w:rPr>
        <w:t>tará a lo previsto en el tercer</w:t>
      </w:r>
      <w:r w:rsidRPr="002C1A7A">
        <w:rPr>
          <w:rFonts w:ascii="Noto Sans" w:hAnsi="Noto Sans" w:cs="Noto Sans"/>
          <w:sz w:val="20"/>
          <w:szCs w:val="20"/>
        </w:rPr>
        <w:t xml:space="preserve"> párrafo del artículo </w:t>
      </w:r>
      <w:r w:rsidRPr="002C1A7A">
        <w:rPr>
          <w:rFonts w:ascii="Noto Sans" w:hAnsi="Noto Sans" w:cs="Noto Sans"/>
          <w:b/>
          <w:sz w:val="20"/>
          <w:szCs w:val="20"/>
        </w:rPr>
        <w:t>6</w:t>
      </w:r>
      <w:r w:rsidR="00DB71B3">
        <w:rPr>
          <w:rFonts w:ascii="Noto Sans" w:hAnsi="Noto Sans" w:cs="Noto Sans"/>
          <w:b/>
          <w:sz w:val="20"/>
          <w:szCs w:val="20"/>
        </w:rPr>
        <w:t>7</w:t>
      </w:r>
      <w:r w:rsidRPr="002C1A7A">
        <w:rPr>
          <w:rFonts w:ascii="Noto Sans" w:hAnsi="Noto Sans" w:cs="Noto Sans"/>
          <w:sz w:val="20"/>
          <w:szCs w:val="20"/>
        </w:rPr>
        <w:t xml:space="preserve"> de la Ley y, se dará aviso a la S</w:t>
      </w:r>
      <w:r w:rsidR="005C6FB9">
        <w:rPr>
          <w:rFonts w:ascii="Noto Sans" w:hAnsi="Noto Sans" w:cs="Noto Sans"/>
          <w:sz w:val="20"/>
          <w:szCs w:val="20"/>
        </w:rPr>
        <w:t>ABG</w:t>
      </w:r>
      <w:r w:rsidRPr="002C1A7A">
        <w:rPr>
          <w:rFonts w:ascii="Noto Sans" w:hAnsi="Noto Sans" w:cs="Noto Sans"/>
          <w:sz w:val="20"/>
          <w:szCs w:val="20"/>
        </w:rPr>
        <w:t xml:space="preserve"> para que resuelva lo procedente en términos de los artículos </w:t>
      </w:r>
      <w:r w:rsidR="00DB71B3">
        <w:rPr>
          <w:rFonts w:ascii="Noto Sans" w:hAnsi="Noto Sans" w:cs="Noto Sans"/>
          <w:b/>
          <w:sz w:val="20"/>
          <w:szCs w:val="20"/>
        </w:rPr>
        <w:t>8</w:t>
      </w:r>
      <w:r w:rsidRPr="002C1A7A">
        <w:rPr>
          <w:rFonts w:ascii="Noto Sans" w:hAnsi="Noto Sans" w:cs="Noto Sans"/>
          <w:b/>
          <w:sz w:val="20"/>
          <w:szCs w:val="20"/>
        </w:rPr>
        <w:t>9</w:t>
      </w:r>
      <w:r w:rsidRPr="002C1A7A">
        <w:rPr>
          <w:rFonts w:ascii="Noto Sans" w:hAnsi="Noto Sans" w:cs="Noto Sans"/>
          <w:sz w:val="20"/>
          <w:szCs w:val="20"/>
        </w:rPr>
        <w:t xml:space="preserve"> y </w:t>
      </w:r>
      <w:r w:rsidR="00DB71B3">
        <w:rPr>
          <w:rFonts w:ascii="Noto Sans" w:hAnsi="Noto Sans" w:cs="Noto Sans"/>
          <w:b/>
          <w:sz w:val="20"/>
          <w:szCs w:val="20"/>
        </w:rPr>
        <w:t>9</w:t>
      </w:r>
      <w:r w:rsidRPr="002C1A7A">
        <w:rPr>
          <w:rFonts w:ascii="Noto Sans" w:hAnsi="Noto Sans" w:cs="Noto Sans"/>
          <w:b/>
          <w:sz w:val="20"/>
          <w:szCs w:val="20"/>
        </w:rPr>
        <w:t>0</w:t>
      </w:r>
      <w:r w:rsidRPr="002C1A7A">
        <w:rPr>
          <w:rFonts w:ascii="Noto Sans" w:hAnsi="Noto Sans" w:cs="Noto Sans"/>
          <w:sz w:val="20"/>
          <w:szCs w:val="20"/>
        </w:rPr>
        <w:t xml:space="preserve"> de la Ley.</w:t>
      </w:r>
      <w:r w:rsidRPr="002C1A7A">
        <w:rPr>
          <w:rFonts w:ascii="Noto Sans" w:hAnsi="Noto Sans" w:cs="Noto Sans"/>
          <w:sz w:val="20"/>
          <w:szCs w:val="20"/>
        </w:rPr>
        <w:cr/>
      </w:r>
      <w:r w:rsidRPr="002C1A7A">
        <w:rPr>
          <w:rFonts w:ascii="Noto Sans" w:hAnsi="Noto Sans" w:cs="Noto Sans"/>
          <w:sz w:val="20"/>
          <w:szCs w:val="20"/>
        </w:rPr>
        <w:cr/>
        <w:t xml:space="preserve">Para firmar el contrato, el representante legal de la empresa deberá presentar original o copia certificada y copia simple de la documentación a que se alude en el </w:t>
      </w:r>
      <w:r w:rsidRPr="002C1A7A">
        <w:rPr>
          <w:rFonts w:ascii="Noto Sans" w:hAnsi="Noto Sans" w:cs="Noto Sans"/>
          <w:b/>
          <w:sz w:val="20"/>
          <w:szCs w:val="20"/>
        </w:rPr>
        <w:t>Anexo</w:t>
      </w:r>
      <w:r w:rsidRPr="002C1A7A">
        <w:rPr>
          <w:rFonts w:ascii="Noto Sans" w:hAnsi="Noto Sans" w:cs="Noto Sans"/>
          <w:sz w:val="20"/>
          <w:szCs w:val="20"/>
        </w:rPr>
        <w:t xml:space="preserve"> </w:t>
      </w:r>
      <w:r w:rsidRPr="002C1A7A">
        <w:rPr>
          <w:rFonts w:ascii="Noto Sans" w:hAnsi="Noto Sans" w:cs="Noto Sans"/>
          <w:b/>
          <w:sz w:val="20"/>
          <w:szCs w:val="20"/>
        </w:rPr>
        <w:t xml:space="preserve">Número </w:t>
      </w:r>
      <w:r w:rsidR="00C46518">
        <w:rPr>
          <w:rFonts w:ascii="Noto Sans" w:hAnsi="Noto Sans" w:cs="Noto Sans"/>
          <w:b/>
          <w:sz w:val="20"/>
          <w:szCs w:val="20"/>
        </w:rPr>
        <w:t>1</w:t>
      </w:r>
      <w:r w:rsidRPr="002C1A7A">
        <w:rPr>
          <w:rFonts w:ascii="Noto Sans" w:hAnsi="Noto Sans" w:cs="Noto Sans"/>
          <w:b/>
          <w:sz w:val="20"/>
          <w:szCs w:val="20"/>
        </w:rPr>
        <w:t xml:space="preserve"> (</w:t>
      </w:r>
      <w:r w:rsidR="00C46518">
        <w:rPr>
          <w:rFonts w:ascii="Noto Sans" w:hAnsi="Noto Sans" w:cs="Noto Sans"/>
          <w:b/>
          <w:sz w:val="20"/>
          <w:szCs w:val="20"/>
        </w:rPr>
        <w:t>un</w:t>
      </w:r>
      <w:r w:rsidRPr="002C1A7A">
        <w:rPr>
          <w:rFonts w:ascii="Noto Sans" w:hAnsi="Noto Sans" w:cs="Noto Sans"/>
          <w:b/>
          <w:sz w:val="20"/>
          <w:szCs w:val="20"/>
        </w:rPr>
        <w:t xml:space="preserve">o) </w:t>
      </w:r>
      <w:r w:rsidRPr="002C1A7A">
        <w:rPr>
          <w:rFonts w:ascii="Noto Sans" w:hAnsi="Noto Sans" w:cs="Noto Sans"/>
          <w:sz w:val="20"/>
          <w:szCs w:val="20"/>
        </w:rPr>
        <w:t>el cual forma parte de esta convocatoria y presentar identificación vigente (pasaporte, licencia de manejo, cartilla del servicio militar nacional o credencial para votar con fotografía) además, en tratándose de personas físicas, se deberá presentar, preferentemente, copia legible del Registro Único de Población (CURP).</w:t>
      </w:r>
      <w:r w:rsidRPr="002C1A7A">
        <w:rPr>
          <w:rFonts w:ascii="Noto Sans" w:hAnsi="Noto Sans" w:cs="Noto Sans"/>
          <w:sz w:val="20"/>
          <w:szCs w:val="20"/>
        </w:rPr>
        <w:cr/>
      </w:r>
      <w:r w:rsidRPr="002C1A7A">
        <w:rPr>
          <w:rFonts w:ascii="Noto Sans" w:hAnsi="Noto Sans" w:cs="Noto Sans"/>
          <w:sz w:val="20"/>
          <w:szCs w:val="20"/>
        </w:rPr>
        <w:cr/>
        <w:t xml:space="preserve">Tratándose de </w:t>
      </w:r>
      <w:r w:rsidR="005557E3">
        <w:rPr>
          <w:rFonts w:ascii="Noto Sans" w:hAnsi="Noto Sans" w:cs="Noto Sans"/>
          <w:sz w:val="20"/>
          <w:szCs w:val="20"/>
        </w:rPr>
        <w:t>licitantes</w:t>
      </w:r>
      <w:r w:rsidRPr="002C1A7A">
        <w:rPr>
          <w:rFonts w:ascii="Noto Sans" w:hAnsi="Noto Sans" w:cs="Noto Sans"/>
          <w:sz w:val="20"/>
          <w:szCs w:val="20"/>
        </w:rPr>
        <w:t xml:space="preserve"> acreditados como Micro, Pequeñas y Medianas Empresas (MIPYMES), en caso de resultar adjudicados, deberán presentar: </w:t>
      </w:r>
      <w:r w:rsidRPr="002C1A7A">
        <w:rPr>
          <w:rFonts w:ascii="Noto Sans" w:hAnsi="Noto Sans" w:cs="Noto Sans"/>
          <w:b/>
          <w:sz w:val="20"/>
          <w:szCs w:val="20"/>
        </w:rPr>
        <w:t>Anexo</w:t>
      </w:r>
      <w:r w:rsidRPr="002C1A7A">
        <w:rPr>
          <w:rFonts w:ascii="Noto Sans" w:hAnsi="Noto Sans" w:cs="Noto Sans"/>
          <w:sz w:val="20"/>
          <w:szCs w:val="20"/>
        </w:rPr>
        <w:t xml:space="preserve"> </w:t>
      </w:r>
      <w:r w:rsidRPr="002C1A7A">
        <w:rPr>
          <w:rFonts w:ascii="Noto Sans" w:hAnsi="Noto Sans" w:cs="Noto Sans"/>
          <w:b/>
          <w:sz w:val="20"/>
          <w:szCs w:val="20"/>
        </w:rPr>
        <w:t xml:space="preserve">Número </w:t>
      </w:r>
      <w:r w:rsidR="00F00B83">
        <w:rPr>
          <w:rFonts w:ascii="Noto Sans" w:hAnsi="Noto Sans" w:cs="Noto Sans"/>
          <w:b/>
          <w:sz w:val="20"/>
          <w:szCs w:val="20"/>
        </w:rPr>
        <w:t>1</w:t>
      </w:r>
      <w:r w:rsidRPr="002C1A7A">
        <w:rPr>
          <w:rFonts w:ascii="Noto Sans" w:hAnsi="Noto Sans" w:cs="Noto Sans"/>
          <w:b/>
          <w:sz w:val="20"/>
          <w:szCs w:val="20"/>
        </w:rPr>
        <w:t>6 (</w:t>
      </w:r>
      <w:r w:rsidR="00C46518">
        <w:rPr>
          <w:rFonts w:ascii="Noto Sans" w:hAnsi="Noto Sans" w:cs="Noto Sans"/>
          <w:b/>
          <w:sz w:val="20"/>
          <w:szCs w:val="20"/>
        </w:rPr>
        <w:t>dieci</w:t>
      </w:r>
      <w:r w:rsidR="00C46518" w:rsidRPr="002C1A7A">
        <w:rPr>
          <w:rFonts w:ascii="Noto Sans" w:hAnsi="Noto Sans" w:cs="Noto Sans"/>
          <w:b/>
          <w:sz w:val="20"/>
          <w:szCs w:val="20"/>
        </w:rPr>
        <w:t>séis</w:t>
      </w:r>
      <w:r w:rsidRPr="002C1A7A">
        <w:rPr>
          <w:rFonts w:ascii="Noto Sans" w:hAnsi="Noto Sans" w:cs="Noto Sans"/>
          <w:b/>
          <w:sz w:val="20"/>
          <w:szCs w:val="20"/>
        </w:rPr>
        <w:t xml:space="preserve">) </w:t>
      </w:r>
      <w:r w:rsidRPr="002C1A7A">
        <w:rPr>
          <w:rFonts w:ascii="Noto Sans" w:hAnsi="Noto Sans" w:cs="Noto Sans"/>
          <w:sz w:val="20"/>
          <w:szCs w:val="20"/>
        </w:rPr>
        <w:t>Estratificación de las Mipymes.</w:t>
      </w:r>
      <w:r w:rsidRPr="002C1A7A">
        <w:rPr>
          <w:rFonts w:ascii="Noto Sans" w:hAnsi="Noto Sans" w:cs="Noto Sans"/>
          <w:sz w:val="20"/>
          <w:szCs w:val="20"/>
        </w:rPr>
        <w:cr/>
      </w:r>
      <w:r w:rsidRPr="002C1A7A">
        <w:rPr>
          <w:rFonts w:ascii="Noto Sans" w:hAnsi="Noto Sans" w:cs="Noto Sans"/>
          <w:i/>
          <w:sz w:val="20"/>
          <w:szCs w:val="20"/>
          <w:u w:val="single"/>
        </w:rPr>
        <w:cr/>
      </w:r>
      <w:r w:rsidRPr="002C1A7A">
        <w:rPr>
          <w:rFonts w:ascii="Noto Sans" w:hAnsi="Noto Sans" w:cs="Noto Sans"/>
          <w:sz w:val="20"/>
          <w:szCs w:val="20"/>
          <w:lang w:eastAsia="es-ES"/>
        </w:rPr>
        <w:t xml:space="preserve"> Copia de última declaración anual de impuestos.</w:t>
      </w:r>
    </w:p>
    <w:p w14:paraId="4B3BD5C2" w14:textId="77777777" w:rsidR="002C1A7A" w:rsidRPr="002C1A7A" w:rsidRDefault="002C1A7A" w:rsidP="001D5D53">
      <w:pPr>
        <w:jc w:val="both"/>
        <w:rPr>
          <w:rFonts w:ascii="Noto Sans" w:hAnsi="Noto Sans" w:cs="Noto Sans"/>
          <w:sz w:val="20"/>
          <w:szCs w:val="20"/>
          <w:lang w:eastAsia="es-ES"/>
        </w:rPr>
      </w:pPr>
    </w:p>
    <w:p w14:paraId="51845CD3" w14:textId="77777777" w:rsidR="002C1A7A" w:rsidRPr="002C1A7A" w:rsidRDefault="002C1A7A" w:rsidP="001D5D53">
      <w:pPr>
        <w:jc w:val="both"/>
        <w:rPr>
          <w:rFonts w:ascii="Noto Sans" w:hAnsi="Noto Sans" w:cs="Noto Sans"/>
          <w:sz w:val="20"/>
          <w:szCs w:val="20"/>
          <w:lang w:eastAsia="es-ES"/>
        </w:rPr>
      </w:pPr>
      <w:r w:rsidRPr="002C1A7A">
        <w:rPr>
          <w:rFonts w:ascii="Noto Sans" w:hAnsi="Noto Sans" w:cs="Noto Sans"/>
          <w:sz w:val="20"/>
          <w:szCs w:val="20"/>
          <w:lang w:eastAsia="es-ES"/>
        </w:rPr>
        <w:t>Constancia del ultimó pago de cuotas obrero patronales al Instituto Mexicano del Seguro Social (IMSS) o en su defecto, el manifestar bajo protesta de decir verdad, que su representada no cuenta con trabajadores.</w:t>
      </w:r>
    </w:p>
    <w:p w14:paraId="5DE9F353" w14:textId="77777777" w:rsidR="002C1A7A" w:rsidRPr="002C1A7A" w:rsidRDefault="002C1A7A" w:rsidP="001D5D53">
      <w:pPr>
        <w:jc w:val="both"/>
        <w:rPr>
          <w:rFonts w:ascii="Noto Sans" w:hAnsi="Noto Sans" w:cs="Noto Sans"/>
          <w:sz w:val="20"/>
          <w:szCs w:val="20"/>
          <w:lang w:eastAsia="es-ES"/>
        </w:rPr>
      </w:pPr>
    </w:p>
    <w:p w14:paraId="7328ADD6" w14:textId="458F81CB" w:rsidR="002C1A7A" w:rsidRPr="002C1A7A" w:rsidRDefault="002C1A7A" w:rsidP="001D5D53">
      <w:pPr>
        <w:jc w:val="both"/>
        <w:rPr>
          <w:rFonts w:ascii="Noto Sans" w:hAnsi="Noto Sans" w:cs="Noto Sans"/>
          <w:sz w:val="20"/>
          <w:szCs w:val="20"/>
        </w:rPr>
      </w:pPr>
      <w:r w:rsidRPr="002C1A7A">
        <w:rPr>
          <w:rFonts w:ascii="Noto Sans" w:hAnsi="Noto Sans" w:cs="Noto Sans"/>
          <w:sz w:val="20"/>
          <w:szCs w:val="20"/>
        </w:rPr>
        <w:t xml:space="preserve">Previo a la suscripción del contrato, el </w:t>
      </w:r>
      <w:r w:rsidR="005557E3" w:rsidRPr="005557E3">
        <w:rPr>
          <w:rFonts w:ascii="Noto Sans" w:hAnsi="Noto Sans" w:cs="Noto Sans"/>
          <w:sz w:val="20"/>
          <w:szCs w:val="20"/>
        </w:rPr>
        <w:t>licitante</w:t>
      </w:r>
      <w:r w:rsidRPr="002C1A7A">
        <w:rPr>
          <w:rFonts w:ascii="Noto Sans" w:hAnsi="Noto Sans" w:cs="Noto Sans"/>
          <w:sz w:val="20"/>
          <w:szCs w:val="20"/>
        </w:rPr>
        <w:t xml:space="preserve"> ganador deberá presentar el acuse de recepción con el que compruebe la realización de la consulta de opinión ante el SAT, relacionada con el cumplimiento de sus obligaciones fiscales, en los términos que establece la </w:t>
      </w:r>
      <w:r w:rsidR="00BF290F" w:rsidRPr="002C1A7A">
        <w:rPr>
          <w:rFonts w:ascii="Noto Sans" w:hAnsi="Noto Sans" w:cs="Noto Sans"/>
          <w:sz w:val="20"/>
          <w:szCs w:val="20"/>
        </w:rPr>
        <w:t>Regla 2.1.28 de la Resolución Miscelánea Fiscal para el ejercicio fiscal 202</w:t>
      </w:r>
      <w:r w:rsidR="00144905">
        <w:rPr>
          <w:rFonts w:ascii="Noto Sans" w:hAnsi="Noto Sans" w:cs="Noto Sans"/>
          <w:sz w:val="20"/>
          <w:szCs w:val="20"/>
        </w:rPr>
        <w:t>6</w:t>
      </w:r>
      <w:r w:rsidR="00BF290F" w:rsidRPr="002C1A7A">
        <w:rPr>
          <w:rFonts w:ascii="Noto Sans" w:hAnsi="Noto Sans" w:cs="Noto Sans"/>
          <w:sz w:val="20"/>
          <w:szCs w:val="20"/>
        </w:rPr>
        <w:t xml:space="preserve"> publicada en el Diario Oficial de la Federación el día </w:t>
      </w:r>
      <w:r w:rsidR="00144905">
        <w:rPr>
          <w:rFonts w:ascii="Noto Sans" w:hAnsi="Noto Sans" w:cs="Noto Sans"/>
          <w:sz w:val="20"/>
          <w:szCs w:val="20"/>
        </w:rPr>
        <w:t>28</w:t>
      </w:r>
      <w:r w:rsidR="00BF290F" w:rsidRPr="002C1A7A">
        <w:rPr>
          <w:rFonts w:ascii="Noto Sans" w:hAnsi="Noto Sans" w:cs="Noto Sans"/>
          <w:sz w:val="20"/>
          <w:szCs w:val="20"/>
        </w:rPr>
        <w:t xml:space="preserve"> de diciembre de 202</w:t>
      </w:r>
      <w:r w:rsidR="00144905">
        <w:rPr>
          <w:rFonts w:ascii="Noto Sans" w:hAnsi="Noto Sans" w:cs="Noto Sans"/>
          <w:sz w:val="20"/>
          <w:szCs w:val="20"/>
        </w:rPr>
        <w:t>5</w:t>
      </w:r>
      <w:r w:rsidR="00BF290F" w:rsidRPr="002C1A7A">
        <w:rPr>
          <w:rFonts w:ascii="Noto Sans" w:hAnsi="Noto Sans" w:cs="Noto Sans"/>
          <w:sz w:val="20"/>
          <w:szCs w:val="20"/>
        </w:rPr>
        <w:t>.</w:t>
      </w:r>
    </w:p>
    <w:p w14:paraId="7AA1E027" w14:textId="624426E9" w:rsidR="002C1A7A" w:rsidRPr="002C1A7A" w:rsidRDefault="002C1A7A" w:rsidP="001D5D53">
      <w:pPr>
        <w:jc w:val="both"/>
        <w:rPr>
          <w:rFonts w:ascii="Noto Sans" w:hAnsi="Noto Sans" w:cs="Noto Sans"/>
          <w:sz w:val="20"/>
          <w:szCs w:val="20"/>
        </w:rPr>
      </w:pPr>
      <w:r w:rsidRPr="002C1A7A">
        <w:rPr>
          <w:rFonts w:ascii="Noto Sans" w:hAnsi="Noto Sans" w:cs="Noto Sans"/>
          <w:b/>
          <w:sz w:val="20"/>
          <w:szCs w:val="20"/>
          <w:lang w:eastAsia="es-ES"/>
        </w:rPr>
        <w:cr/>
      </w:r>
      <w:r w:rsidRPr="002C1A7A">
        <w:rPr>
          <w:rFonts w:ascii="Noto Sans" w:hAnsi="Noto Sans" w:cs="Noto Sans"/>
          <w:sz w:val="20"/>
          <w:szCs w:val="20"/>
        </w:rPr>
        <w:t xml:space="preserve">Para el caso de que el </w:t>
      </w:r>
      <w:r w:rsidR="005557E3" w:rsidRPr="005557E3">
        <w:rPr>
          <w:rFonts w:ascii="Noto Sans" w:hAnsi="Noto Sans" w:cs="Noto Sans"/>
          <w:sz w:val="20"/>
          <w:szCs w:val="20"/>
        </w:rPr>
        <w:t>licitante</w:t>
      </w:r>
      <w:r w:rsidR="005557E3" w:rsidRPr="002C1A7A">
        <w:rPr>
          <w:rFonts w:ascii="Noto Sans" w:hAnsi="Noto Sans" w:cs="Noto Sans"/>
          <w:sz w:val="20"/>
          <w:szCs w:val="20"/>
        </w:rPr>
        <w:t xml:space="preserve"> </w:t>
      </w:r>
      <w:r w:rsidRPr="002C1A7A">
        <w:rPr>
          <w:rFonts w:ascii="Noto Sans" w:hAnsi="Noto Sans" w:cs="Noto Sans"/>
          <w:sz w:val="20"/>
          <w:szCs w:val="20"/>
        </w:rPr>
        <w:t xml:space="preserve">te ganador vaya a celebrar dos o más contratos derivados del presente procedimiento, previo a la suscripción de cada instrumento jurídico y por cada uno de éstos, deberá presentar el escrito al que se hace referencia en el párrafo anterior, con el que compruebe que realizó la solicitud de opinión ante el SAT, en términos de la fracción I de la </w:t>
      </w:r>
      <w:r w:rsidR="00BF290F" w:rsidRPr="002C1A7A">
        <w:rPr>
          <w:rFonts w:ascii="Noto Sans" w:hAnsi="Noto Sans" w:cs="Noto Sans"/>
          <w:sz w:val="20"/>
          <w:szCs w:val="20"/>
        </w:rPr>
        <w:t>Regla 2.1.28 de la Resolución Miscelánea Fiscal para el ejercicio fiscal 202</w:t>
      </w:r>
      <w:r w:rsidR="00144905">
        <w:rPr>
          <w:rFonts w:ascii="Noto Sans" w:hAnsi="Noto Sans" w:cs="Noto Sans"/>
          <w:sz w:val="20"/>
          <w:szCs w:val="20"/>
        </w:rPr>
        <w:t>6</w:t>
      </w:r>
      <w:r w:rsidR="00BF290F" w:rsidRPr="002C1A7A">
        <w:rPr>
          <w:rFonts w:ascii="Noto Sans" w:hAnsi="Noto Sans" w:cs="Noto Sans"/>
          <w:sz w:val="20"/>
          <w:szCs w:val="20"/>
        </w:rPr>
        <w:t xml:space="preserve"> publicada en el Diario Oficial de la Federación el día </w:t>
      </w:r>
      <w:r w:rsidR="00144905">
        <w:rPr>
          <w:rFonts w:ascii="Noto Sans" w:hAnsi="Noto Sans" w:cs="Noto Sans"/>
          <w:sz w:val="20"/>
          <w:szCs w:val="20"/>
        </w:rPr>
        <w:t>28</w:t>
      </w:r>
      <w:r w:rsidR="00BF290F" w:rsidRPr="002C1A7A">
        <w:rPr>
          <w:rFonts w:ascii="Noto Sans" w:hAnsi="Noto Sans" w:cs="Noto Sans"/>
          <w:sz w:val="20"/>
          <w:szCs w:val="20"/>
        </w:rPr>
        <w:t xml:space="preserve"> de diciembre de 202</w:t>
      </w:r>
      <w:r w:rsidR="00144905">
        <w:rPr>
          <w:rFonts w:ascii="Noto Sans" w:hAnsi="Noto Sans" w:cs="Noto Sans"/>
          <w:sz w:val="20"/>
          <w:szCs w:val="20"/>
        </w:rPr>
        <w:t>5</w:t>
      </w:r>
      <w:r w:rsidR="00BF290F" w:rsidRPr="002C1A7A">
        <w:rPr>
          <w:rFonts w:ascii="Noto Sans" w:hAnsi="Noto Sans" w:cs="Noto Sans"/>
          <w:sz w:val="20"/>
          <w:szCs w:val="20"/>
        </w:rPr>
        <w:t>.</w:t>
      </w:r>
    </w:p>
    <w:p w14:paraId="265FFE93" w14:textId="3FB31D86" w:rsidR="002C1A7A" w:rsidRPr="002C1A7A" w:rsidRDefault="002C1A7A" w:rsidP="00242FAA">
      <w:pPr>
        <w:spacing w:line="20" w:lineRule="atLeast"/>
        <w:jc w:val="both"/>
        <w:rPr>
          <w:rFonts w:ascii="Noto Sans" w:hAnsi="Noto Sans" w:cs="Noto Sans"/>
          <w:b/>
          <w:bCs/>
          <w:sz w:val="20"/>
          <w:szCs w:val="20"/>
          <w:lang w:eastAsia="es-ES"/>
        </w:rPr>
      </w:pPr>
      <w:r w:rsidRPr="002C1A7A">
        <w:rPr>
          <w:rFonts w:ascii="Noto Sans" w:hAnsi="Noto Sans" w:cs="Noto Sans"/>
          <w:sz w:val="20"/>
          <w:szCs w:val="20"/>
          <w:lang w:eastAsia="es-ES"/>
        </w:rPr>
        <w:cr/>
        <w:t xml:space="preserve">Tratándose de propuestas conjuntas, presentadas en términos del artículo </w:t>
      </w:r>
      <w:r w:rsidRPr="002C1A7A">
        <w:rPr>
          <w:rFonts w:ascii="Noto Sans" w:hAnsi="Noto Sans" w:cs="Noto Sans"/>
          <w:b/>
          <w:sz w:val="20"/>
          <w:szCs w:val="20"/>
          <w:lang w:eastAsia="es-ES"/>
        </w:rPr>
        <w:t>4</w:t>
      </w:r>
      <w:r w:rsidR="00DB71B3">
        <w:rPr>
          <w:rFonts w:ascii="Noto Sans" w:hAnsi="Noto Sans" w:cs="Noto Sans"/>
          <w:b/>
          <w:sz w:val="20"/>
          <w:szCs w:val="20"/>
          <w:lang w:eastAsia="es-ES"/>
        </w:rPr>
        <w:t>5</w:t>
      </w:r>
      <w:r w:rsidRPr="002C1A7A">
        <w:rPr>
          <w:rFonts w:ascii="Noto Sans" w:hAnsi="Noto Sans" w:cs="Noto Sans"/>
          <w:sz w:val="20"/>
          <w:szCs w:val="20"/>
          <w:lang w:eastAsia="es-ES"/>
        </w:rPr>
        <w:t xml:space="preserve"> de la LAASSP, se deberá presentar “un acuse de recepción” con el que se compruebe que se realizó la solicitud de opinión ante el SAT, por cada uno de los </w:t>
      </w:r>
      <w:r w:rsidR="005557E3">
        <w:rPr>
          <w:rFonts w:ascii="Noto Sans" w:hAnsi="Noto Sans" w:cs="Noto Sans"/>
          <w:sz w:val="20"/>
          <w:szCs w:val="20"/>
        </w:rPr>
        <w:t>licitantes</w:t>
      </w:r>
      <w:r w:rsidRPr="002C1A7A">
        <w:rPr>
          <w:rFonts w:ascii="Noto Sans" w:hAnsi="Noto Sans" w:cs="Noto Sans"/>
          <w:sz w:val="20"/>
          <w:szCs w:val="20"/>
          <w:lang w:eastAsia="es-ES"/>
        </w:rPr>
        <w:t xml:space="preserve"> en dicha propuesta.</w:t>
      </w:r>
      <w:r w:rsidRPr="002C1A7A">
        <w:rPr>
          <w:rFonts w:ascii="Noto Sans" w:hAnsi="Noto Sans" w:cs="Noto Sans"/>
          <w:sz w:val="20"/>
          <w:szCs w:val="20"/>
          <w:lang w:eastAsia="es-ES"/>
        </w:rPr>
        <w:cr/>
      </w:r>
      <w:r w:rsidRPr="002C1A7A">
        <w:rPr>
          <w:rFonts w:ascii="Noto Sans" w:hAnsi="Noto Sans" w:cs="Noto Sans"/>
          <w:b/>
          <w:bCs/>
          <w:sz w:val="20"/>
          <w:szCs w:val="20"/>
          <w:lang w:eastAsia="es-ES"/>
        </w:rPr>
        <w:cr/>
      </w:r>
      <w:r w:rsidRPr="002C1A7A">
        <w:rPr>
          <w:rFonts w:ascii="Noto Sans" w:hAnsi="Noto Sans" w:cs="Noto Sans"/>
          <w:sz w:val="20"/>
          <w:szCs w:val="20"/>
          <w:lang w:eastAsia="es-ES"/>
        </w:rPr>
        <w:lastRenderedPageBreak/>
        <w:t xml:space="preserve">En el supuesto de que el Instituto, previo a la formalización del contrato o pedido, reciba del SAT el “acuse de respuesta” de la solicitud, en el que se emita una opinión en sentido negativo sobre las obligaciones fiscales de la persona física o moral que resultó adjudicada, deberá de abstenerse de formalizar y procederá a remitir a la </w:t>
      </w:r>
      <w:r w:rsidR="005C6FB9" w:rsidRPr="002C1A7A">
        <w:rPr>
          <w:rFonts w:ascii="Noto Sans" w:eastAsia="Times New Roman" w:hAnsi="Noto Sans" w:cs="Noto Sans"/>
          <w:sz w:val="20"/>
          <w:szCs w:val="20"/>
        </w:rPr>
        <w:t xml:space="preserve">Secretaría </w:t>
      </w:r>
      <w:r w:rsidR="005C6FB9">
        <w:rPr>
          <w:rFonts w:ascii="Noto Sans" w:eastAsia="Times New Roman" w:hAnsi="Noto Sans" w:cs="Noto Sans"/>
          <w:sz w:val="20"/>
          <w:szCs w:val="20"/>
        </w:rPr>
        <w:t>Anticorrupción y Buen Gobierno</w:t>
      </w:r>
      <w:r w:rsidR="005C6FB9" w:rsidRPr="002C1A7A">
        <w:rPr>
          <w:rFonts w:ascii="Noto Sans" w:hAnsi="Noto Sans" w:cs="Noto Sans"/>
          <w:sz w:val="20"/>
          <w:szCs w:val="20"/>
          <w:lang w:eastAsia="es-ES"/>
        </w:rPr>
        <w:t xml:space="preserve"> </w:t>
      </w:r>
      <w:r w:rsidRPr="002C1A7A">
        <w:rPr>
          <w:rFonts w:ascii="Noto Sans" w:hAnsi="Noto Sans" w:cs="Noto Sans"/>
          <w:sz w:val="20"/>
          <w:szCs w:val="20"/>
          <w:lang w:eastAsia="es-ES"/>
        </w:rPr>
        <w:t>(S</w:t>
      </w:r>
      <w:r w:rsidR="005C6FB9">
        <w:rPr>
          <w:rFonts w:ascii="Noto Sans" w:hAnsi="Noto Sans" w:cs="Noto Sans"/>
          <w:sz w:val="20"/>
          <w:szCs w:val="20"/>
          <w:lang w:eastAsia="es-ES"/>
        </w:rPr>
        <w:t>ABG</w:t>
      </w:r>
      <w:r w:rsidRPr="002C1A7A">
        <w:rPr>
          <w:rFonts w:ascii="Noto Sans" w:hAnsi="Noto Sans" w:cs="Noto Sans"/>
          <w:sz w:val="20"/>
          <w:szCs w:val="20"/>
          <w:lang w:eastAsia="es-ES"/>
        </w:rPr>
        <w:t xml:space="preserve">) la documentación de los hechos presumiblemente constitutivos de infracción por la falta de la formalización del contrato o pedido, por causas imputables al </w:t>
      </w:r>
      <w:r w:rsidR="005557E3" w:rsidRPr="005557E3">
        <w:rPr>
          <w:rFonts w:ascii="Noto Sans" w:hAnsi="Noto Sans" w:cs="Noto Sans"/>
          <w:sz w:val="20"/>
          <w:szCs w:val="20"/>
        </w:rPr>
        <w:t>licitante</w:t>
      </w:r>
      <w:r w:rsidRPr="002C1A7A">
        <w:rPr>
          <w:rFonts w:ascii="Noto Sans" w:hAnsi="Noto Sans" w:cs="Noto Sans"/>
          <w:sz w:val="20"/>
          <w:szCs w:val="20"/>
          <w:lang w:eastAsia="es-ES"/>
        </w:rPr>
        <w:t xml:space="preserve"> al que le fue adjudicado.</w:t>
      </w:r>
      <w:r w:rsidRPr="002C1A7A">
        <w:rPr>
          <w:rFonts w:ascii="Noto Sans" w:hAnsi="Noto Sans" w:cs="Noto Sans"/>
          <w:sz w:val="20"/>
          <w:szCs w:val="20"/>
          <w:lang w:eastAsia="es-ES"/>
        </w:rPr>
        <w:cr/>
      </w:r>
      <w:r w:rsidRPr="002C1A7A">
        <w:rPr>
          <w:rFonts w:ascii="Noto Sans" w:hAnsi="Noto Sans" w:cs="Noto Sans"/>
          <w:sz w:val="20"/>
          <w:szCs w:val="20"/>
          <w:lang w:eastAsia="es-ES"/>
        </w:rPr>
        <w:cr/>
        <w:t xml:space="preserve">En el supuesto de que el SAT emita respuesta en sentido negativo o desfavorable para el (los) proveedor(es) con quien ya se haya formalizado el (los) contrato(s) derivado(s) de la presente </w:t>
      </w:r>
      <w:r w:rsidR="00AD271E">
        <w:rPr>
          <w:rFonts w:ascii="Noto Sans" w:hAnsi="Noto Sans" w:cs="Noto Sans"/>
          <w:sz w:val="20"/>
          <w:szCs w:val="20"/>
        </w:rPr>
        <w:t>licit</w:t>
      </w:r>
      <w:r w:rsidR="00AD271E" w:rsidRPr="002C1A7A">
        <w:rPr>
          <w:rFonts w:ascii="Noto Sans" w:hAnsi="Noto Sans" w:cs="Noto Sans"/>
          <w:sz w:val="20"/>
          <w:szCs w:val="20"/>
        </w:rPr>
        <w:t>ación</w:t>
      </w:r>
      <w:r w:rsidRPr="002C1A7A">
        <w:rPr>
          <w:rFonts w:ascii="Noto Sans" w:hAnsi="Noto Sans" w:cs="Noto Sans"/>
          <w:sz w:val="20"/>
          <w:szCs w:val="20"/>
          <w:lang w:eastAsia="es-ES"/>
        </w:rPr>
        <w:t>, sobre el cumplimiento de las obligaciones fiscales, dicha persona y el Instituto cumplirán el instrumento hasta su terminación, por lo que la presunta omisión en el cumplimiento de sus obligaciones fiscales no será motivo para retener pagos debidamente devengados por el proveedor o contratista, ni para terminar anticipadamente o rescindir administrativamente el contrato o pedido.</w:t>
      </w:r>
      <w:r w:rsidR="00242FAA">
        <w:rPr>
          <w:rFonts w:ascii="Noto Sans" w:hAnsi="Noto Sans" w:cs="Noto Sans"/>
          <w:b/>
          <w:bCs/>
          <w:sz w:val="20"/>
          <w:szCs w:val="20"/>
          <w:lang w:eastAsia="es-ES"/>
        </w:rPr>
        <w:cr/>
      </w:r>
    </w:p>
    <w:p w14:paraId="4BB60EE4" w14:textId="77777777" w:rsidR="002C1A7A" w:rsidRPr="002C1A7A" w:rsidRDefault="002C1A7A" w:rsidP="002C1A7A">
      <w:pPr>
        <w:rPr>
          <w:rFonts w:ascii="Noto Sans" w:hAnsi="Noto Sans" w:cs="Noto Sans"/>
          <w:b/>
          <w:sz w:val="20"/>
          <w:szCs w:val="20"/>
        </w:rPr>
      </w:pPr>
      <w:r w:rsidRPr="002C1A7A">
        <w:rPr>
          <w:rFonts w:ascii="Noto Sans" w:hAnsi="Noto Sans" w:cs="Noto Sans"/>
          <w:b/>
          <w:sz w:val="20"/>
          <w:szCs w:val="20"/>
        </w:rPr>
        <w:t>3.- CAUSALES DE DESCALIFICACIÓN.</w:t>
      </w:r>
    </w:p>
    <w:p w14:paraId="2266113A" w14:textId="77777777" w:rsidR="002C1A7A" w:rsidRPr="002C1A7A" w:rsidRDefault="002C1A7A" w:rsidP="002C1A7A">
      <w:pPr>
        <w:rPr>
          <w:rFonts w:ascii="Noto Sans" w:hAnsi="Noto Sans" w:cs="Noto Sans"/>
          <w:sz w:val="20"/>
          <w:szCs w:val="20"/>
        </w:rPr>
      </w:pPr>
    </w:p>
    <w:p w14:paraId="40AFB417" w14:textId="6AE67FE6" w:rsidR="002C1A7A" w:rsidRPr="002C1A7A" w:rsidRDefault="002C1A7A" w:rsidP="002C1A7A">
      <w:pPr>
        <w:rPr>
          <w:rFonts w:ascii="Noto Sans" w:hAnsi="Noto Sans" w:cs="Noto Sans"/>
          <w:sz w:val="20"/>
          <w:szCs w:val="20"/>
        </w:rPr>
      </w:pPr>
      <w:r w:rsidRPr="002C1A7A">
        <w:rPr>
          <w:rFonts w:ascii="Noto Sans" w:hAnsi="Noto Sans" w:cs="Noto Sans"/>
          <w:sz w:val="20"/>
          <w:szCs w:val="20"/>
        </w:rPr>
        <w:t xml:space="preserve">Se descalificará a los </w:t>
      </w:r>
      <w:r w:rsidR="005557E3">
        <w:rPr>
          <w:rFonts w:ascii="Noto Sans" w:hAnsi="Noto Sans" w:cs="Noto Sans"/>
          <w:sz w:val="20"/>
          <w:szCs w:val="20"/>
        </w:rPr>
        <w:t>licitantes</w:t>
      </w:r>
      <w:r w:rsidRPr="002C1A7A">
        <w:rPr>
          <w:rFonts w:ascii="Noto Sans" w:hAnsi="Noto Sans" w:cs="Noto Sans"/>
          <w:sz w:val="20"/>
          <w:szCs w:val="20"/>
        </w:rPr>
        <w:t xml:space="preserve"> que incurran en uno o varios de los siguientes supuestos:</w:t>
      </w:r>
    </w:p>
    <w:p w14:paraId="2F9C9DEA" w14:textId="77777777" w:rsidR="002C1A7A" w:rsidRPr="002C1A7A" w:rsidRDefault="002C1A7A" w:rsidP="002C1A7A">
      <w:pPr>
        <w:rPr>
          <w:rFonts w:ascii="Noto Sans" w:hAnsi="Noto Sans" w:cs="Noto Sans"/>
          <w:sz w:val="20"/>
          <w:szCs w:val="20"/>
        </w:rPr>
      </w:pPr>
    </w:p>
    <w:p w14:paraId="5519A6CA" w14:textId="666A6DF5"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Cuando</w:t>
      </w:r>
      <w:r w:rsidRPr="00B85522">
        <w:rPr>
          <w:rFonts w:ascii="Noto Sans" w:hAnsi="Noto Sans" w:cs="Noto Sans"/>
          <w:sz w:val="20"/>
          <w:szCs w:val="20"/>
        </w:rPr>
        <w:t xml:space="preserve"> no cumplan con cualquiera de los requisitos o características establecidas en esta convocatoria o sus anexos, así como los que se deriven del acto de junta de aclaraciones y, que con motivo de dicho incumplimiento se afecte la solvencia de la propuesta, conforme a lo previsto en el </w:t>
      </w:r>
      <w:r w:rsidRPr="00B85522">
        <w:rPr>
          <w:rFonts w:ascii="Noto Sans" w:hAnsi="Noto Sans" w:cs="Noto Sans"/>
          <w:b/>
          <w:sz w:val="20"/>
          <w:szCs w:val="20"/>
        </w:rPr>
        <w:t>último párrafo del artículo 47</w:t>
      </w:r>
      <w:r w:rsidRPr="00B85522">
        <w:rPr>
          <w:rFonts w:ascii="Noto Sans" w:hAnsi="Noto Sans" w:cs="Noto Sans"/>
          <w:sz w:val="20"/>
          <w:szCs w:val="20"/>
        </w:rPr>
        <w:t xml:space="preserve">, de la ley; incluyendo cuando no presente las constancias en materia de seguridad fiscal, en materia de seguridad social e </w:t>
      </w:r>
      <w:proofErr w:type="spellStart"/>
      <w:r w:rsidRPr="00B85522">
        <w:rPr>
          <w:rFonts w:ascii="Noto Sans" w:hAnsi="Noto Sans" w:cs="Noto Sans"/>
          <w:sz w:val="20"/>
          <w:szCs w:val="20"/>
        </w:rPr>
        <w:t>infonavit</w:t>
      </w:r>
      <w:proofErr w:type="spellEnd"/>
      <w:r w:rsidRPr="00B85522">
        <w:rPr>
          <w:rFonts w:ascii="Noto Sans" w:hAnsi="Noto Sans" w:cs="Noto Sans"/>
          <w:sz w:val="20"/>
          <w:szCs w:val="20"/>
        </w:rPr>
        <w:t xml:space="preserve"> o las presente negativas, que no sean vigentes o presenten adeudos, que las opiniones de cumplimiento no estén vigentes al momento de presentación de propuestas, se desecharan las mismas.</w:t>
      </w:r>
    </w:p>
    <w:p w14:paraId="79C06440" w14:textId="349666F3"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uando se compruebe que tienen acuerdo con otros licitantes para elevar el costo de los servicios solicitados o bien, cualquier otro acuerdo que tenga como fin obtener una ventaja sobre los demás licitantes.</w:t>
      </w:r>
    </w:p>
    <w:p w14:paraId="64D2D233" w14:textId="3767F21C"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uando proporcionen información o documentación falsa y/o alterada.</w:t>
      </w:r>
    </w:p>
    <w:p w14:paraId="06D6DE8D" w14:textId="41A74148"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 xml:space="preserve">uando el licitante se encuentre en alguno de los supuestos establecidos en el artículo </w:t>
      </w:r>
      <w:r w:rsidRPr="00B85522">
        <w:rPr>
          <w:rFonts w:ascii="Noto Sans" w:hAnsi="Noto Sans" w:cs="Noto Sans"/>
          <w:b/>
          <w:sz w:val="20"/>
          <w:szCs w:val="20"/>
        </w:rPr>
        <w:t>71</w:t>
      </w:r>
      <w:r w:rsidRPr="00B85522">
        <w:rPr>
          <w:rFonts w:ascii="Noto Sans" w:hAnsi="Noto Sans" w:cs="Noto Sans"/>
          <w:sz w:val="20"/>
          <w:szCs w:val="20"/>
        </w:rPr>
        <w:t xml:space="preserve"> y </w:t>
      </w:r>
      <w:r w:rsidRPr="00B85522">
        <w:rPr>
          <w:rFonts w:ascii="Noto Sans" w:hAnsi="Noto Sans" w:cs="Noto Sans"/>
          <w:b/>
          <w:sz w:val="20"/>
          <w:szCs w:val="20"/>
        </w:rPr>
        <w:t>90</w:t>
      </w:r>
      <w:r w:rsidRPr="00B85522">
        <w:rPr>
          <w:rFonts w:ascii="Noto Sans" w:hAnsi="Noto Sans" w:cs="Noto Sans"/>
          <w:sz w:val="20"/>
          <w:szCs w:val="20"/>
        </w:rPr>
        <w:t xml:space="preserve"> de la ley.</w:t>
      </w:r>
    </w:p>
    <w:p w14:paraId="7C246989" w14:textId="7D3E71CD"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uando incurran en cualquier violación a las disposiciones de la ley, al reglamento o a cualquier otro ordenamiento legal o normativo vinculado con este procedimiento.</w:t>
      </w:r>
    </w:p>
    <w:p w14:paraId="1BF1B451" w14:textId="7707DEF0"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uando no presente uno o más de los escritos o manifiestos solicitados con carácter de “bajo protesta de decir verdad”, solicitados en las presente convocatoria u omita la leyenda requerida; así como en el caso de participar por el sist</w:t>
      </w:r>
      <w:r>
        <w:rPr>
          <w:rFonts w:ascii="Noto Sans" w:hAnsi="Noto Sans" w:cs="Noto Sans"/>
          <w:sz w:val="20"/>
          <w:szCs w:val="20"/>
        </w:rPr>
        <w:t>ema de compras gubernamentales C</w:t>
      </w:r>
      <w:r w:rsidRPr="00B85522">
        <w:rPr>
          <w:rFonts w:ascii="Noto Sans" w:hAnsi="Noto Sans" w:cs="Noto Sans"/>
          <w:sz w:val="20"/>
          <w:szCs w:val="20"/>
        </w:rPr>
        <w:t>ompra</w:t>
      </w:r>
      <w:r>
        <w:rPr>
          <w:rFonts w:ascii="Noto Sans" w:hAnsi="Noto Sans" w:cs="Noto Sans"/>
          <w:sz w:val="20"/>
          <w:szCs w:val="20"/>
        </w:rPr>
        <w:t>s MX</w:t>
      </w:r>
      <w:r w:rsidRPr="00B85522">
        <w:rPr>
          <w:rFonts w:ascii="Noto Sans" w:hAnsi="Noto Sans" w:cs="Noto Sans"/>
          <w:sz w:val="20"/>
          <w:szCs w:val="20"/>
        </w:rPr>
        <w:t xml:space="preserve">, no envíe el anexo 4 requerimiento </w:t>
      </w:r>
      <w:proofErr w:type="spellStart"/>
      <w:r w:rsidRPr="00B85522">
        <w:rPr>
          <w:rFonts w:ascii="Noto Sans" w:hAnsi="Noto Sans" w:cs="Noto Sans"/>
          <w:sz w:val="20"/>
          <w:szCs w:val="20"/>
        </w:rPr>
        <w:t>eq</w:t>
      </w:r>
      <w:proofErr w:type="spellEnd"/>
      <w:r>
        <w:rPr>
          <w:rFonts w:ascii="Noto Sans" w:hAnsi="Noto Sans" w:cs="Noto Sans"/>
          <w:sz w:val="20"/>
          <w:szCs w:val="20"/>
        </w:rPr>
        <w:t>.</w:t>
      </w:r>
      <w:r w:rsidRPr="00B85522">
        <w:rPr>
          <w:rFonts w:ascii="Noto Sans" w:hAnsi="Noto Sans" w:cs="Noto Sans"/>
          <w:sz w:val="20"/>
          <w:szCs w:val="20"/>
        </w:rPr>
        <w:t xml:space="preserve"> medico 2026 en las condiciones señaladas en el numeral  6.2  y 9.2 de la convocatoria.</w:t>
      </w:r>
    </w:p>
    <w:p w14:paraId="229F5188" w14:textId="3BED48B1"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 xml:space="preserve">uando no oferte la totalidad de los servicios requeridos conforme a lo establecido en el </w:t>
      </w:r>
      <w:r w:rsidRPr="00B85522">
        <w:rPr>
          <w:rFonts w:ascii="Noto Sans" w:hAnsi="Noto Sans" w:cs="Noto Sans"/>
          <w:b/>
          <w:sz w:val="20"/>
          <w:szCs w:val="20"/>
        </w:rPr>
        <w:t xml:space="preserve">anexo 4 </w:t>
      </w:r>
      <w:proofErr w:type="gramStart"/>
      <w:r w:rsidRPr="00B85522">
        <w:rPr>
          <w:rFonts w:ascii="Noto Sans" w:hAnsi="Noto Sans" w:cs="Noto Sans"/>
          <w:b/>
          <w:sz w:val="20"/>
          <w:szCs w:val="20"/>
        </w:rPr>
        <w:t>requerimiento</w:t>
      </w:r>
      <w:proofErr w:type="gramEnd"/>
      <w:r w:rsidRPr="00B85522">
        <w:rPr>
          <w:rFonts w:ascii="Noto Sans" w:hAnsi="Noto Sans" w:cs="Noto Sans"/>
          <w:sz w:val="20"/>
          <w:szCs w:val="20"/>
        </w:rPr>
        <w:t xml:space="preserve"> </w:t>
      </w:r>
      <w:proofErr w:type="spellStart"/>
      <w:r w:rsidRPr="00B85522">
        <w:rPr>
          <w:rFonts w:ascii="Noto Sans" w:hAnsi="Noto Sans" w:cs="Noto Sans"/>
          <w:sz w:val="20"/>
          <w:szCs w:val="20"/>
        </w:rPr>
        <w:t>eq</w:t>
      </w:r>
      <w:proofErr w:type="spellEnd"/>
      <w:r w:rsidRPr="00B85522">
        <w:rPr>
          <w:rFonts w:ascii="Noto Sans" w:hAnsi="Noto Sans" w:cs="Noto Sans"/>
          <w:sz w:val="20"/>
          <w:szCs w:val="20"/>
        </w:rPr>
        <w:t xml:space="preserve"> medico 2026.</w:t>
      </w:r>
    </w:p>
    <w:p w14:paraId="55079A88" w14:textId="2591C34A"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uando incurran en cualquier violación a las disposiciones de la ley, al reglamento o a cualquier otro ordenamiento legal o normativo vinculado con este procedimiento.</w:t>
      </w:r>
    </w:p>
    <w:p w14:paraId="1FC0423A" w14:textId="1540AB4B"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 xml:space="preserve">uando no presente uno o más de los escritos o manifiestos solicitados con carácter de </w:t>
      </w:r>
      <w:r w:rsidRPr="00B85522">
        <w:rPr>
          <w:rFonts w:ascii="Noto Sans" w:hAnsi="Noto Sans" w:cs="Noto Sans"/>
          <w:sz w:val="20"/>
          <w:szCs w:val="20"/>
        </w:rPr>
        <w:lastRenderedPageBreak/>
        <w:t>“bajo protesta de decir verdad”, solicitados en las presente convocatoria u omita la leyenda requerida.</w:t>
      </w:r>
    </w:p>
    <w:p w14:paraId="2DB97759" w14:textId="39C0A6C9"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S</w:t>
      </w:r>
      <w:r w:rsidRPr="00B85522">
        <w:rPr>
          <w:rFonts w:ascii="Noto Sans" w:hAnsi="Noto Sans" w:cs="Noto Sans"/>
          <w:sz w:val="20"/>
          <w:szCs w:val="20"/>
        </w:rPr>
        <w:t xml:space="preserve">e desechará su propuesta cuando la misma se encuentre en los supuestos del </w:t>
      </w:r>
      <w:r w:rsidRPr="00B85522">
        <w:rPr>
          <w:rFonts w:ascii="Noto Sans" w:hAnsi="Noto Sans" w:cs="Noto Sans"/>
          <w:b/>
          <w:sz w:val="20"/>
          <w:szCs w:val="20"/>
        </w:rPr>
        <w:t>artículo 52</w:t>
      </w:r>
      <w:r w:rsidRPr="00B85522">
        <w:rPr>
          <w:rFonts w:ascii="Noto Sans" w:hAnsi="Noto Sans" w:cs="Noto Sans"/>
          <w:sz w:val="20"/>
          <w:szCs w:val="20"/>
        </w:rPr>
        <w:t xml:space="preserve"> del reglamento de la ley de adquisiciones, arrendamientos y servicios del sector público, en su último párrafo, de conformidad a lo señalado en el punto evaluación de las propuestas económicas último párrafo de la convocatoria.</w:t>
      </w:r>
    </w:p>
    <w:p w14:paraId="3F2467BA" w14:textId="6BF913CB"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Cuando la S</w:t>
      </w:r>
      <w:r w:rsidRPr="00B85522">
        <w:rPr>
          <w:rFonts w:ascii="Noto Sans" w:hAnsi="Noto Sans" w:cs="Noto Sans"/>
          <w:sz w:val="20"/>
          <w:szCs w:val="20"/>
        </w:rPr>
        <w:t xml:space="preserve">ecretaría de </w:t>
      </w:r>
      <w:r>
        <w:rPr>
          <w:rFonts w:ascii="Noto Sans" w:hAnsi="Noto Sans" w:cs="Noto Sans"/>
          <w:sz w:val="20"/>
          <w:szCs w:val="20"/>
        </w:rPr>
        <w:t>E</w:t>
      </w:r>
      <w:r w:rsidRPr="00B85522">
        <w:rPr>
          <w:rFonts w:ascii="Noto Sans" w:hAnsi="Noto Sans" w:cs="Noto Sans"/>
          <w:sz w:val="20"/>
          <w:szCs w:val="20"/>
        </w:rPr>
        <w:t>conomía, determine mediante comunicado que alguno de los participantes en esta licitación hubiera contravenido el “código antidumping”, del acuerdo general sobre aranceles aduaneros y comercio, así como, el reglamento contra prácticas desleales de comercio internacional.</w:t>
      </w:r>
    </w:p>
    <w:p w14:paraId="72AC0E9A" w14:textId="3EB5B0F6"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uando presente más de una propuesta en la licitación.</w:t>
      </w:r>
    </w:p>
    <w:p w14:paraId="4DB92773" w14:textId="0BF118EC"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 xml:space="preserve">uando el licitante en su propuesta técnica </w:t>
      </w:r>
    </w:p>
    <w:p w14:paraId="532B4A35" w14:textId="6B0F81AB" w:rsidR="00B85522" w:rsidRPr="00B85522" w:rsidRDefault="00B85522" w:rsidP="00B85522">
      <w:pPr>
        <w:jc w:val="both"/>
        <w:rPr>
          <w:rFonts w:ascii="Noto Sans" w:hAnsi="Noto Sans" w:cs="Noto Sans"/>
          <w:sz w:val="20"/>
          <w:szCs w:val="20"/>
        </w:rPr>
      </w:pPr>
      <w:r w:rsidRPr="00B85522">
        <w:rPr>
          <w:rFonts w:ascii="Noto Sans" w:hAnsi="Noto Sans" w:cs="Noto Sans"/>
          <w:sz w:val="20"/>
          <w:szCs w:val="20"/>
        </w:rPr>
        <w:t>1.-</w:t>
      </w:r>
      <w:r w:rsidRPr="00B85522">
        <w:rPr>
          <w:rFonts w:ascii="Noto Sans" w:hAnsi="Noto Sans" w:cs="Noto Sans"/>
          <w:sz w:val="20"/>
          <w:szCs w:val="20"/>
        </w:rPr>
        <w:tab/>
        <w:t>no identifique y demuestre en forma clara, precisa y legible que los servicios ofertados cubren los requisitos solicitados por el instituto en esta convocatoria.</w:t>
      </w:r>
    </w:p>
    <w:p w14:paraId="3ECAAE84" w14:textId="2318BC8C" w:rsidR="00B85522" w:rsidRPr="00B85522" w:rsidRDefault="00B85522" w:rsidP="00B85522">
      <w:pPr>
        <w:jc w:val="both"/>
        <w:rPr>
          <w:rFonts w:ascii="Noto Sans" w:hAnsi="Noto Sans" w:cs="Noto Sans"/>
          <w:sz w:val="20"/>
          <w:szCs w:val="20"/>
        </w:rPr>
      </w:pPr>
      <w:r w:rsidRPr="00B85522">
        <w:rPr>
          <w:rFonts w:ascii="Noto Sans" w:hAnsi="Noto Sans" w:cs="Noto Sans"/>
          <w:sz w:val="20"/>
          <w:szCs w:val="20"/>
        </w:rPr>
        <w:t xml:space="preserve"> 2.-</w:t>
      </w:r>
      <w:r w:rsidRPr="00B85522">
        <w:rPr>
          <w:rFonts w:ascii="Noto Sans" w:hAnsi="Noto Sans" w:cs="Noto Sans"/>
          <w:sz w:val="20"/>
          <w:szCs w:val="20"/>
        </w:rPr>
        <w:tab/>
        <w:t>no anexe folletos, catálogos, instructivos y/o fotografías debidamente referenciados de los servicios, necesarios para corroborar las especificaciones, características y calidad de los servicios en los términos establecidos en las presente convocatoria.</w:t>
      </w:r>
    </w:p>
    <w:p w14:paraId="0095E0F0" w14:textId="5FCE8404" w:rsidR="00B85522" w:rsidRPr="00B85522" w:rsidRDefault="00B85522" w:rsidP="00B85522">
      <w:pPr>
        <w:jc w:val="both"/>
        <w:rPr>
          <w:rFonts w:ascii="Noto Sans" w:hAnsi="Noto Sans" w:cs="Noto Sans"/>
          <w:sz w:val="20"/>
          <w:szCs w:val="20"/>
        </w:rPr>
      </w:pPr>
      <w:r w:rsidRPr="00B85522">
        <w:rPr>
          <w:rFonts w:ascii="Noto Sans" w:hAnsi="Noto Sans" w:cs="Noto Sans"/>
          <w:sz w:val="20"/>
          <w:szCs w:val="20"/>
        </w:rPr>
        <w:t>3.- que los folletos, catálogos, instructivos y/o fotografías, no corresponden al modelo, marca  o tipo ofertados y/o no se encuentren debidamente referenciados.</w:t>
      </w:r>
    </w:p>
    <w:p w14:paraId="10E308A5" w14:textId="65C44666" w:rsidR="00B85522" w:rsidRPr="00B85522" w:rsidRDefault="00B85522" w:rsidP="00B85522">
      <w:pPr>
        <w:numPr>
          <w:ilvl w:val="0"/>
          <w:numId w:val="3"/>
        </w:numPr>
        <w:jc w:val="both"/>
        <w:rPr>
          <w:rFonts w:ascii="Noto Sans" w:hAnsi="Noto Sans" w:cs="Noto Sans"/>
          <w:sz w:val="20"/>
          <w:szCs w:val="20"/>
          <w:highlight w:val="yellow"/>
        </w:rPr>
      </w:pPr>
      <w:r>
        <w:rPr>
          <w:rFonts w:ascii="Noto Sans" w:hAnsi="Noto Sans" w:cs="Noto Sans"/>
          <w:sz w:val="20"/>
          <w:szCs w:val="20"/>
        </w:rPr>
        <w:t>S</w:t>
      </w:r>
      <w:r w:rsidRPr="00B85522">
        <w:rPr>
          <w:rFonts w:ascii="Noto Sans" w:hAnsi="Noto Sans" w:cs="Noto Sans"/>
          <w:sz w:val="20"/>
          <w:szCs w:val="20"/>
        </w:rPr>
        <w:t xml:space="preserve">e desecharan sus propuestas si las mismas no se encuentran debidamente foliadas, de conformidad a lo establecido en el artículo </w:t>
      </w:r>
      <w:r w:rsidRPr="00B85522">
        <w:rPr>
          <w:rFonts w:ascii="Noto Sans" w:hAnsi="Noto Sans" w:cs="Noto Sans"/>
          <w:b/>
          <w:sz w:val="20"/>
          <w:szCs w:val="20"/>
        </w:rPr>
        <w:t>95 del reglamento</w:t>
      </w:r>
      <w:r w:rsidRPr="00B85522">
        <w:rPr>
          <w:rFonts w:ascii="Noto Sans" w:hAnsi="Noto Sans" w:cs="Noto Sans"/>
          <w:sz w:val="20"/>
          <w:szCs w:val="20"/>
        </w:rPr>
        <w:t xml:space="preserve"> de la ley de adquisiciones, arrendamientos y servicios del sector público y el </w:t>
      </w:r>
      <w:r w:rsidRPr="00B85522">
        <w:rPr>
          <w:rFonts w:ascii="Noto Sans" w:hAnsi="Noto Sans" w:cs="Noto Sans"/>
          <w:sz w:val="20"/>
          <w:szCs w:val="20"/>
          <w:highlight w:val="yellow"/>
        </w:rPr>
        <w:t>numeral 2.3 de la presente convocatoria.</w:t>
      </w:r>
    </w:p>
    <w:p w14:paraId="70CF50EC" w14:textId="2CBD7606" w:rsidR="00B85522" w:rsidRPr="00B85522" w:rsidRDefault="00B85522" w:rsidP="00B85522">
      <w:pPr>
        <w:numPr>
          <w:ilvl w:val="0"/>
          <w:numId w:val="3"/>
        </w:numPr>
        <w:jc w:val="both"/>
        <w:rPr>
          <w:rFonts w:ascii="Noto Sans" w:hAnsi="Noto Sans" w:cs="Noto Sans"/>
          <w:sz w:val="20"/>
          <w:szCs w:val="20"/>
        </w:rPr>
      </w:pPr>
      <w:r>
        <w:rPr>
          <w:rFonts w:ascii="Noto Sans" w:hAnsi="Noto Sans" w:cs="Noto Sans"/>
          <w:sz w:val="20"/>
          <w:szCs w:val="20"/>
        </w:rPr>
        <w:t>C</w:t>
      </w:r>
      <w:r w:rsidRPr="00B85522">
        <w:rPr>
          <w:rFonts w:ascii="Noto Sans" w:hAnsi="Noto Sans" w:cs="Noto Sans"/>
          <w:sz w:val="20"/>
          <w:szCs w:val="20"/>
        </w:rPr>
        <w:t>uando no exista congruencia entre los catálogos, instructivos y demás documentación que soporte su propuesta que presenten los licitantes con lo ofertado en la propuesta técnica.</w:t>
      </w:r>
    </w:p>
    <w:p w14:paraId="5C604ECD" w14:textId="42F397E1" w:rsidR="00B85522" w:rsidRPr="00B85522" w:rsidRDefault="0064049C" w:rsidP="00B85522">
      <w:pPr>
        <w:numPr>
          <w:ilvl w:val="0"/>
          <w:numId w:val="3"/>
        </w:numPr>
        <w:jc w:val="both"/>
        <w:rPr>
          <w:rFonts w:ascii="Noto Sans" w:hAnsi="Noto Sans" w:cs="Noto Sans"/>
          <w:sz w:val="20"/>
          <w:szCs w:val="20"/>
        </w:rPr>
      </w:pPr>
      <w:r>
        <w:rPr>
          <w:rFonts w:ascii="Noto Sans" w:hAnsi="Noto Sans" w:cs="Noto Sans"/>
          <w:sz w:val="20"/>
          <w:szCs w:val="20"/>
        </w:rPr>
        <w:t>E</w:t>
      </w:r>
      <w:r w:rsidR="00B85522" w:rsidRPr="00B85522">
        <w:rPr>
          <w:rFonts w:ascii="Noto Sans" w:hAnsi="Noto Sans" w:cs="Noto Sans"/>
          <w:sz w:val="20"/>
          <w:szCs w:val="20"/>
        </w:rPr>
        <w:t>l no presentar las “opiniones del cumplimiento de obligaciones fiscales, obligaciones en materia de seguridad social y la constancia de situación fiscal en materia de aportaciones patronales y entero de amortizaciones (</w:t>
      </w:r>
      <w:r w:rsidRPr="00B85522">
        <w:rPr>
          <w:rFonts w:ascii="Noto Sans" w:hAnsi="Noto Sans" w:cs="Noto Sans"/>
          <w:sz w:val="20"/>
          <w:szCs w:val="20"/>
        </w:rPr>
        <w:t>INFONAVIT</w:t>
      </w:r>
      <w:r w:rsidR="00B85522" w:rsidRPr="00B85522">
        <w:rPr>
          <w:rFonts w:ascii="Noto Sans" w:hAnsi="Noto Sans" w:cs="Noto Sans"/>
          <w:sz w:val="20"/>
          <w:szCs w:val="20"/>
        </w:rPr>
        <w:t>)” al momento de la presentación de propuestas vigentes y en sentido positivo.</w:t>
      </w:r>
    </w:p>
    <w:p w14:paraId="75BC07A1" w14:textId="06EA447E" w:rsidR="00B85522" w:rsidRPr="00B85522" w:rsidRDefault="0064049C" w:rsidP="00B85522">
      <w:pPr>
        <w:numPr>
          <w:ilvl w:val="0"/>
          <w:numId w:val="3"/>
        </w:numPr>
        <w:jc w:val="both"/>
        <w:rPr>
          <w:rFonts w:ascii="Noto Sans" w:hAnsi="Noto Sans" w:cs="Noto Sans"/>
          <w:sz w:val="20"/>
          <w:szCs w:val="20"/>
        </w:rPr>
      </w:pPr>
      <w:r>
        <w:rPr>
          <w:rFonts w:ascii="Noto Sans" w:hAnsi="Noto Sans" w:cs="Noto Sans"/>
          <w:sz w:val="20"/>
          <w:szCs w:val="20"/>
        </w:rPr>
        <w:t>N</w:t>
      </w:r>
      <w:r w:rsidR="00B85522" w:rsidRPr="00B85522">
        <w:rPr>
          <w:rFonts w:ascii="Noto Sans" w:hAnsi="Noto Sans" w:cs="Noto Sans"/>
          <w:sz w:val="20"/>
          <w:szCs w:val="20"/>
        </w:rPr>
        <w:t xml:space="preserve">o presentar las </w:t>
      </w:r>
      <w:r w:rsidRPr="00B85522">
        <w:rPr>
          <w:rFonts w:ascii="Noto Sans" w:hAnsi="Noto Sans" w:cs="Noto Sans"/>
          <w:sz w:val="20"/>
          <w:szCs w:val="20"/>
        </w:rPr>
        <w:t>herramientas</w:t>
      </w:r>
      <w:r w:rsidR="00B85522" w:rsidRPr="00B85522">
        <w:rPr>
          <w:rFonts w:ascii="Noto Sans" w:hAnsi="Noto Sans" w:cs="Noto Sans"/>
          <w:sz w:val="20"/>
          <w:szCs w:val="20"/>
        </w:rPr>
        <w:t xml:space="preserve"> e instrumentos de </w:t>
      </w:r>
      <w:r w:rsidRPr="00B85522">
        <w:rPr>
          <w:rFonts w:ascii="Noto Sans" w:hAnsi="Noto Sans" w:cs="Noto Sans"/>
          <w:sz w:val="20"/>
          <w:szCs w:val="20"/>
        </w:rPr>
        <w:t>medición</w:t>
      </w:r>
      <w:r w:rsidR="00B85522" w:rsidRPr="00B85522">
        <w:rPr>
          <w:rFonts w:ascii="Noto Sans" w:hAnsi="Noto Sans" w:cs="Noto Sans"/>
          <w:sz w:val="20"/>
          <w:szCs w:val="20"/>
        </w:rPr>
        <w:t xml:space="preserve"> con su </w:t>
      </w:r>
      <w:r w:rsidRPr="00B85522">
        <w:rPr>
          <w:rFonts w:ascii="Noto Sans" w:hAnsi="Noto Sans" w:cs="Noto Sans"/>
          <w:sz w:val="20"/>
          <w:szCs w:val="20"/>
        </w:rPr>
        <w:t>certificación</w:t>
      </w:r>
      <w:r w:rsidR="00B85522" w:rsidRPr="00B85522">
        <w:rPr>
          <w:rFonts w:ascii="Noto Sans" w:hAnsi="Noto Sans" w:cs="Noto Sans"/>
          <w:sz w:val="20"/>
          <w:szCs w:val="20"/>
        </w:rPr>
        <w:t xml:space="preserve"> vigente en fecha programada para su </w:t>
      </w:r>
      <w:r w:rsidRPr="00B85522">
        <w:rPr>
          <w:rFonts w:ascii="Noto Sans" w:hAnsi="Noto Sans" w:cs="Noto Sans"/>
          <w:sz w:val="20"/>
          <w:szCs w:val="20"/>
        </w:rPr>
        <w:t>revisión</w:t>
      </w:r>
      <w:r w:rsidR="00B85522" w:rsidRPr="00B85522">
        <w:rPr>
          <w:rFonts w:ascii="Noto Sans" w:hAnsi="Noto Sans" w:cs="Noto Sans"/>
          <w:sz w:val="20"/>
          <w:szCs w:val="20"/>
        </w:rPr>
        <w:t>.</w:t>
      </w:r>
    </w:p>
    <w:p w14:paraId="69CBCD3C" w14:textId="726BFD8F" w:rsidR="00796C36" w:rsidRPr="00B85522" w:rsidRDefault="00796C36" w:rsidP="00B85522">
      <w:pPr>
        <w:numPr>
          <w:ilvl w:val="0"/>
          <w:numId w:val="3"/>
        </w:numPr>
        <w:tabs>
          <w:tab w:val="num" w:pos="720"/>
        </w:tabs>
        <w:jc w:val="both"/>
        <w:rPr>
          <w:rFonts w:ascii="Noto Sans" w:hAnsi="Noto Sans" w:cs="Noto Sans"/>
          <w:b/>
          <w:bCs/>
          <w:sz w:val="20"/>
          <w:szCs w:val="20"/>
        </w:rPr>
      </w:pPr>
      <w:r w:rsidRPr="00B85522">
        <w:rPr>
          <w:rFonts w:ascii="Noto Sans" w:hAnsi="Noto Sans" w:cs="Noto Sans"/>
          <w:sz w:val="20"/>
          <w:szCs w:val="20"/>
        </w:rPr>
        <w:t>Deberá presentar una copia de los manuales de servicio en archivo electrónico con una traducción al castellano cuando menos de lo referente al mantenimiento preventivo.</w:t>
      </w:r>
    </w:p>
    <w:p w14:paraId="33EB59C6" w14:textId="107F62A2" w:rsidR="00796C36" w:rsidRPr="00796C36" w:rsidRDefault="00796C36" w:rsidP="00796C36">
      <w:pPr>
        <w:pStyle w:val="Prrafodelista"/>
        <w:numPr>
          <w:ilvl w:val="0"/>
          <w:numId w:val="3"/>
        </w:numPr>
        <w:tabs>
          <w:tab w:val="num" w:pos="720"/>
        </w:tabs>
        <w:suppressAutoHyphens/>
        <w:jc w:val="both"/>
        <w:rPr>
          <w:rFonts w:ascii="Noto Sans" w:hAnsi="Noto Sans" w:cs="Noto Sans"/>
          <w:b/>
          <w:bCs/>
          <w:sz w:val="20"/>
          <w:szCs w:val="20"/>
        </w:rPr>
      </w:pPr>
      <w:r w:rsidRPr="00796C36">
        <w:rPr>
          <w:rFonts w:ascii="Noto Sans" w:hAnsi="Noto Sans" w:cs="Noto Sans"/>
          <w:sz w:val="20"/>
          <w:szCs w:val="20"/>
        </w:rPr>
        <w:t xml:space="preserve">Deberá presentar una descripción amplia y detallada del servicio ofertado, cumpliendo estrictamente con  lo señalado en el </w:t>
      </w:r>
      <w:r w:rsidRPr="0064049C">
        <w:rPr>
          <w:rFonts w:ascii="Noto Sans" w:hAnsi="Noto Sans" w:cs="Noto Sans"/>
          <w:b/>
          <w:sz w:val="20"/>
          <w:szCs w:val="20"/>
        </w:rPr>
        <w:t>Anexo Técnico</w:t>
      </w:r>
      <w:r w:rsidRPr="00796C36">
        <w:rPr>
          <w:rFonts w:ascii="Noto Sans" w:hAnsi="Noto Sans" w:cs="Noto Sans"/>
          <w:sz w:val="20"/>
          <w:szCs w:val="20"/>
        </w:rPr>
        <w:t xml:space="preserve"> </w:t>
      </w:r>
      <w:r w:rsidRPr="00796C36">
        <w:rPr>
          <w:rFonts w:ascii="Noto Sans" w:hAnsi="Noto Sans" w:cs="Noto Sans"/>
          <w:b/>
          <w:sz w:val="20"/>
          <w:szCs w:val="20"/>
        </w:rPr>
        <w:t>(Anexo número 4B) (cuatro B)</w:t>
      </w:r>
      <w:r w:rsidRPr="00796C36">
        <w:rPr>
          <w:rFonts w:ascii="Noto Sans" w:eastAsiaTheme="minorEastAsia" w:hAnsi="Noto Sans" w:cs="Noto Sans"/>
          <w:b/>
          <w:sz w:val="20"/>
          <w:szCs w:val="20"/>
        </w:rPr>
        <w:t xml:space="preserve"> </w:t>
      </w:r>
      <w:r w:rsidRPr="00796C36">
        <w:rPr>
          <w:rFonts w:ascii="Noto Sans" w:eastAsiaTheme="minorEastAsia" w:hAnsi="Noto Sans" w:cs="Noto Sans"/>
          <w:sz w:val="20"/>
          <w:szCs w:val="20"/>
        </w:rPr>
        <w:t>de las presentes bases.</w:t>
      </w:r>
    </w:p>
    <w:p w14:paraId="4EE32329" w14:textId="1AA91342" w:rsidR="002C1A7A" w:rsidRDefault="002C1A7A" w:rsidP="002C1A7A">
      <w:pPr>
        <w:pStyle w:val="Prrafodelista"/>
        <w:numPr>
          <w:ilvl w:val="0"/>
          <w:numId w:val="3"/>
        </w:numPr>
        <w:jc w:val="both"/>
        <w:rPr>
          <w:rFonts w:ascii="Noto Sans" w:eastAsiaTheme="minorEastAsia" w:hAnsi="Noto Sans" w:cs="Noto Sans"/>
          <w:b/>
          <w:sz w:val="20"/>
          <w:szCs w:val="20"/>
        </w:rPr>
      </w:pPr>
      <w:r w:rsidRPr="002C1A7A">
        <w:rPr>
          <w:rFonts w:ascii="Noto Sans" w:hAnsi="Noto Sans" w:cs="Noto Sans"/>
          <w:sz w:val="20"/>
          <w:szCs w:val="20"/>
        </w:rPr>
        <w:t xml:space="preserve">Deberá presentar el </w:t>
      </w:r>
      <w:r w:rsidRPr="002C1A7A">
        <w:rPr>
          <w:rFonts w:ascii="Noto Sans" w:hAnsi="Noto Sans" w:cs="Noto Sans"/>
          <w:b/>
          <w:sz w:val="20"/>
          <w:szCs w:val="20"/>
        </w:rPr>
        <w:t>Anexo Términos y Condiciones</w:t>
      </w:r>
      <w:r w:rsidR="009F54BC">
        <w:rPr>
          <w:rFonts w:ascii="Noto Sans" w:hAnsi="Noto Sans" w:cs="Noto Sans"/>
          <w:b/>
          <w:sz w:val="20"/>
          <w:szCs w:val="20"/>
        </w:rPr>
        <w:t xml:space="preserve"> </w:t>
      </w:r>
      <w:r w:rsidRPr="002C1A7A">
        <w:rPr>
          <w:rFonts w:ascii="Noto Sans" w:hAnsi="Noto Sans" w:cs="Noto Sans"/>
          <w:sz w:val="20"/>
          <w:szCs w:val="20"/>
        </w:rPr>
        <w:t xml:space="preserve">en papel membretado y con la firma autógrafa del o los representantes legales de cada empresa conforme al </w:t>
      </w:r>
      <w:r w:rsidR="006B5599">
        <w:rPr>
          <w:rFonts w:ascii="Noto Sans" w:hAnsi="Noto Sans" w:cs="Noto Sans"/>
          <w:b/>
          <w:sz w:val="20"/>
          <w:szCs w:val="20"/>
        </w:rPr>
        <w:t>(Anexo número 4A) (cuatro A)</w:t>
      </w:r>
      <w:r w:rsidRPr="002C1A7A">
        <w:rPr>
          <w:rFonts w:ascii="Noto Sans" w:eastAsiaTheme="minorEastAsia" w:hAnsi="Noto Sans" w:cs="Noto Sans"/>
          <w:b/>
          <w:sz w:val="20"/>
          <w:szCs w:val="20"/>
        </w:rPr>
        <w:t xml:space="preserve"> </w:t>
      </w:r>
      <w:r w:rsidRPr="006B5599">
        <w:rPr>
          <w:rFonts w:ascii="Noto Sans" w:eastAsiaTheme="minorEastAsia" w:hAnsi="Noto Sans" w:cs="Noto Sans"/>
          <w:sz w:val="20"/>
          <w:szCs w:val="20"/>
        </w:rPr>
        <w:t>de las presentes bases.</w:t>
      </w:r>
    </w:p>
    <w:p w14:paraId="5B56D09A" w14:textId="11870763" w:rsidR="004B7DAD" w:rsidRPr="0064049C" w:rsidRDefault="009F54BC" w:rsidP="007F3BA3">
      <w:pPr>
        <w:pStyle w:val="Prrafodelista"/>
        <w:numPr>
          <w:ilvl w:val="0"/>
          <w:numId w:val="3"/>
        </w:numPr>
        <w:suppressAutoHyphens/>
        <w:jc w:val="both"/>
        <w:rPr>
          <w:rFonts w:ascii="Noto Sans" w:hAnsi="Noto Sans" w:cs="Noto Sans"/>
          <w:sz w:val="20"/>
          <w:szCs w:val="20"/>
        </w:rPr>
      </w:pPr>
      <w:r w:rsidRPr="003868C2">
        <w:rPr>
          <w:rFonts w:ascii="Noto Sans" w:eastAsiaTheme="minorEastAsia" w:hAnsi="Noto Sans" w:cs="Noto Sans"/>
          <w:sz w:val="20"/>
          <w:szCs w:val="20"/>
        </w:rPr>
        <w:t xml:space="preserve">Deberá presentar el </w:t>
      </w:r>
      <w:r w:rsidRPr="003868C2">
        <w:rPr>
          <w:rFonts w:ascii="Noto Sans" w:eastAsiaTheme="minorEastAsia" w:hAnsi="Noto Sans" w:cs="Noto Sans"/>
          <w:b/>
          <w:sz w:val="20"/>
          <w:szCs w:val="20"/>
        </w:rPr>
        <w:t xml:space="preserve">Anexo Técnico </w:t>
      </w:r>
      <w:r w:rsidRPr="003868C2">
        <w:rPr>
          <w:rFonts w:ascii="Noto Sans" w:eastAsiaTheme="minorEastAsia" w:hAnsi="Noto Sans" w:cs="Noto Sans"/>
          <w:sz w:val="20"/>
          <w:szCs w:val="20"/>
        </w:rPr>
        <w:t xml:space="preserve">en papel membretado y con la firma autógrafa del o los representantes legales de cada empresa conforme </w:t>
      </w:r>
      <w:r w:rsidR="006B5599" w:rsidRPr="003868C2">
        <w:rPr>
          <w:rFonts w:ascii="Noto Sans" w:hAnsi="Noto Sans" w:cs="Noto Sans"/>
          <w:sz w:val="20"/>
          <w:szCs w:val="20"/>
        </w:rPr>
        <w:t xml:space="preserve">al </w:t>
      </w:r>
      <w:r w:rsidR="006B5599" w:rsidRPr="003868C2">
        <w:rPr>
          <w:rFonts w:ascii="Noto Sans" w:hAnsi="Noto Sans" w:cs="Noto Sans"/>
          <w:b/>
          <w:sz w:val="20"/>
          <w:szCs w:val="20"/>
        </w:rPr>
        <w:t>(Anexo número 4B) (cuatro B)</w:t>
      </w:r>
      <w:r w:rsidR="006B5599" w:rsidRPr="003868C2">
        <w:rPr>
          <w:rFonts w:ascii="Noto Sans" w:eastAsiaTheme="minorEastAsia" w:hAnsi="Noto Sans" w:cs="Noto Sans"/>
          <w:b/>
          <w:sz w:val="20"/>
          <w:szCs w:val="20"/>
        </w:rPr>
        <w:t xml:space="preserve"> </w:t>
      </w:r>
      <w:r w:rsidR="006B5599" w:rsidRPr="003868C2">
        <w:rPr>
          <w:rFonts w:ascii="Noto Sans" w:eastAsiaTheme="minorEastAsia" w:hAnsi="Noto Sans" w:cs="Noto Sans"/>
          <w:sz w:val="20"/>
          <w:szCs w:val="20"/>
        </w:rPr>
        <w:t>de las presentes bases.</w:t>
      </w:r>
    </w:p>
    <w:p w14:paraId="1616768C" w14:textId="77777777" w:rsidR="0064049C" w:rsidRPr="0064049C" w:rsidRDefault="0064049C" w:rsidP="0064049C">
      <w:pPr>
        <w:suppressAutoHyphens/>
        <w:jc w:val="both"/>
        <w:rPr>
          <w:rFonts w:ascii="Noto Sans" w:hAnsi="Noto Sans" w:cs="Noto Sans"/>
          <w:sz w:val="20"/>
          <w:szCs w:val="20"/>
        </w:rPr>
      </w:pPr>
    </w:p>
    <w:p w14:paraId="03FE9BCC" w14:textId="7CCB4D02" w:rsidR="002C1A7A" w:rsidRPr="002C1A7A" w:rsidRDefault="002C1A7A" w:rsidP="003551F7">
      <w:pPr>
        <w:jc w:val="both"/>
        <w:rPr>
          <w:rFonts w:ascii="Noto Sans" w:hAnsi="Noto Sans" w:cs="Noto Sans"/>
          <w:sz w:val="20"/>
          <w:szCs w:val="20"/>
          <w:lang w:val="es-ES_tradnl"/>
        </w:rPr>
      </w:pPr>
      <w:r w:rsidRPr="002C1A7A">
        <w:rPr>
          <w:rFonts w:ascii="Noto Sans" w:hAnsi="Noto Sans" w:cs="Noto Sans"/>
          <w:b/>
          <w:bCs/>
          <w:sz w:val="20"/>
          <w:szCs w:val="20"/>
        </w:rPr>
        <w:lastRenderedPageBreak/>
        <w:t>4.- IDIOMA EN QUE PODRAN PRESENTARSE LAS PROPOSICIONES, LOS ANEXOS TECNICOS Y, EN SU CASO, LOS FOLLETOS QUE SE ACOMPAÑEN.</w:t>
      </w:r>
      <w:r w:rsidRPr="002C1A7A">
        <w:rPr>
          <w:rFonts w:ascii="Noto Sans" w:hAnsi="Noto Sans" w:cs="Noto Sans"/>
          <w:b/>
          <w:bCs/>
          <w:sz w:val="20"/>
          <w:szCs w:val="20"/>
        </w:rPr>
        <w:cr/>
      </w:r>
      <w:r w:rsidRPr="002C1A7A">
        <w:rPr>
          <w:rFonts w:ascii="Noto Sans" w:hAnsi="Noto Sans" w:cs="Noto Sans"/>
          <w:sz w:val="20"/>
          <w:szCs w:val="20"/>
        </w:rPr>
        <w:cr/>
        <w:t>Deberán enviarse por escrito, preferentemente en papel membretado de la empresa, solo en idioma español y dirigido al área convocante.</w:t>
      </w:r>
      <w:r w:rsidRPr="002C1A7A">
        <w:rPr>
          <w:rFonts w:ascii="Noto Sans" w:hAnsi="Noto Sans" w:cs="Noto Sans"/>
          <w:b/>
          <w:bCs/>
          <w:sz w:val="20"/>
          <w:szCs w:val="20"/>
        </w:rPr>
        <w:cr/>
      </w:r>
      <w:r w:rsidRPr="002C1A7A">
        <w:rPr>
          <w:rFonts w:ascii="Noto Sans" w:hAnsi="Noto Sans" w:cs="Noto Sans"/>
          <w:sz w:val="20"/>
          <w:szCs w:val="20"/>
        </w:rPr>
        <w:cr/>
      </w:r>
      <w:r w:rsidRPr="002C1A7A">
        <w:rPr>
          <w:rFonts w:ascii="Noto Sans" w:hAnsi="Noto Sans" w:cs="Noto Sans"/>
          <w:sz w:val="20"/>
          <w:szCs w:val="20"/>
          <w:lang w:val="es-ES_tradnl"/>
        </w:rPr>
        <w:t>En caso</w:t>
      </w:r>
      <w:r w:rsidR="003868C2">
        <w:rPr>
          <w:rFonts w:ascii="Noto Sans" w:hAnsi="Noto Sans" w:cs="Noto Sans"/>
          <w:sz w:val="20"/>
          <w:szCs w:val="20"/>
          <w:lang w:val="es-ES_tradnl"/>
        </w:rPr>
        <w:t xml:space="preserve"> que se </w:t>
      </w:r>
      <w:r w:rsidRPr="002C1A7A">
        <w:rPr>
          <w:rFonts w:ascii="Noto Sans" w:hAnsi="Noto Sans" w:cs="Noto Sans"/>
          <w:sz w:val="20"/>
          <w:szCs w:val="20"/>
          <w:lang w:val="es-ES_tradnl"/>
        </w:rPr>
        <w:t>requieren folletos, catálogos y/o fotografías, instructivos o manuales de uso para corroborar las especificaciones, características y calidad de los mismos, éstos podrán presentarse en el idioma del país de origen de los bienes que integran los servicios, acompañados de una traducción simple al español, debidamente referenciados.</w:t>
      </w:r>
    </w:p>
    <w:p w14:paraId="59AB8BE4" w14:textId="77777777" w:rsidR="002C1A7A" w:rsidRPr="002C1A7A" w:rsidRDefault="002C1A7A" w:rsidP="003551F7">
      <w:pPr>
        <w:jc w:val="both"/>
        <w:rPr>
          <w:rFonts w:ascii="Noto Sans" w:hAnsi="Noto Sans" w:cs="Noto Sans"/>
          <w:sz w:val="20"/>
          <w:szCs w:val="20"/>
          <w:lang w:val="es-ES_tradnl"/>
        </w:rPr>
      </w:pPr>
    </w:p>
    <w:p w14:paraId="25229F2B" w14:textId="568EDC3E" w:rsidR="002C1A7A" w:rsidRPr="002C1A7A" w:rsidRDefault="002C1A7A" w:rsidP="003551F7">
      <w:pPr>
        <w:jc w:val="both"/>
        <w:rPr>
          <w:rFonts w:ascii="Noto Sans" w:eastAsia="Arial Unicode MS" w:hAnsi="Noto Sans" w:cs="Noto Sans"/>
          <w:bCs/>
          <w:sz w:val="20"/>
          <w:szCs w:val="20"/>
        </w:rPr>
      </w:pPr>
      <w:r w:rsidRPr="002C1A7A">
        <w:rPr>
          <w:rFonts w:ascii="Noto Sans" w:hAnsi="Noto Sans" w:cs="Noto Sans"/>
          <w:iCs/>
          <w:sz w:val="20"/>
          <w:szCs w:val="20"/>
        </w:rPr>
        <w:t xml:space="preserve">Los Catálogos y/o manuales de operación originales completos, en su caso catálogos electrónicos con extensión o formato pdf con la impresión del mismo, de los equipos e instrumental propuestos, mismos que deberán estar en idioma español o acompañados de traducción simple al español, </w:t>
      </w:r>
      <w:r w:rsidRPr="002C1A7A">
        <w:rPr>
          <w:rFonts w:ascii="Noto Sans" w:eastAsia="Arial Unicode MS" w:hAnsi="Noto Sans" w:cs="Noto Sans"/>
          <w:bCs/>
          <w:sz w:val="20"/>
          <w:szCs w:val="20"/>
        </w:rPr>
        <w:t xml:space="preserve">la que podrá ser parcial, es decir, únicamente de las especificaciones y características de los servicios ofertados por los </w:t>
      </w:r>
      <w:r w:rsidR="005557E3">
        <w:rPr>
          <w:rFonts w:ascii="Noto Sans" w:hAnsi="Noto Sans" w:cs="Noto Sans"/>
          <w:sz w:val="20"/>
          <w:szCs w:val="20"/>
        </w:rPr>
        <w:t>licitantes</w:t>
      </w:r>
      <w:r w:rsidRPr="002C1A7A">
        <w:rPr>
          <w:rFonts w:ascii="Noto Sans" w:eastAsia="Arial Unicode MS" w:hAnsi="Noto Sans" w:cs="Noto Sans"/>
          <w:bCs/>
          <w:sz w:val="20"/>
          <w:szCs w:val="20"/>
        </w:rPr>
        <w:t>.</w:t>
      </w:r>
    </w:p>
    <w:p w14:paraId="23A9FB03" w14:textId="77777777" w:rsidR="002C1A7A" w:rsidRPr="002C1A7A" w:rsidRDefault="002C1A7A" w:rsidP="002C1A7A">
      <w:pPr>
        <w:rPr>
          <w:rFonts w:ascii="Noto Sans" w:eastAsia="Arial Unicode MS" w:hAnsi="Noto Sans" w:cs="Noto Sans"/>
          <w:bCs/>
          <w:sz w:val="20"/>
          <w:szCs w:val="20"/>
        </w:rPr>
      </w:pPr>
    </w:p>
    <w:p w14:paraId="636D8452" w14:textId="04332288" w:rsidR="003551F7" w:rsidRDefault="002C1A7A" w:rsidP="007F3BA3">
      <w:pPr>
        <w:suppressAutoHyphens/>
        <w:jc w:val="both"/>
        <w:rPr>
          <w:rFonts w:ascii="Noto Sans" w:hAnsi="Noto Sans" w:cs="Noto Sans"/>
          <w:color w:val="000000" w:themeColor="text1"/>
          <w:sz w:val="20"/>
          <w:szCs w:val="20"/>
        </w:rPr>
      </w:pPr>
      <w:r w:rsidRPr="002C1A7A">
        <w:rPr>
          <w:rFonts w:ascii="Noto Sans" w:hAnsi="Noto Sans" w:cs="Noto Sans"/>
          <w:b/>
          <w:color w:val="000000" w:themeColor="text1"/>
          <w:sz w:val="20"/>
          <w:szCs w:val="20"/>
        </w:rPr>
        <w:t>5.- MONEDA EN LA QUE DEBERA COTIZARSE LOS SERVICIOS Y EFECTUARSE LOS PAGOS RESPECTIVOS.</w:t>
      </w:r>
      <w:r w:rsidRPr="002C1A7A">
        <w:rPr>
          <w:rFonts w:ascii="Noto Sans" w:hAnsi="Noto Sans" w:cs="Noto Sans"/>
          <w:b/>
          <w:color w:val="000000" w:themeColor="text1"/>
          <w:sz w:val="20"/>
          <w:szCs w:val="20"/>
        </w:rPr>
        <w:cr/>
      </w:r>
      <w:r w:rsidRPr="002C1A7A">
        <w:rPr>
          <w:rFonts w:ascii="Noto Sans" w:hAnsi="Noto Sans" w:cs="Noto Sans"/>
          <w:b/>
          <w:color w:val="000000" w:themeColor="text1"/>
          <w:sz w:val="20"/>
          <w:szCs w:val="20"/>
        </w:rPr>
        <w:cr/>
      </w:r>
      <w:r w:rsidRPr="002C1A7A">
        <w:rPr>
          <w:rFonts w:ascii="Noto Sans" w:hAnsi="Noto Sans" w:cs="Noto Sans"/>
          <w:color w:val="000000" w:themeColor="text1"/>
          <w:sz w:val="20"/>
          <w:szCs w:val="20"/>
        </w:rPr>
        <w:t xml:space="preserve">Las propuestas y el pago de los servicios se realizarán en pesos mexicanos. </w:t>
      </w:r>
      <w:r w:rsidRPr="002C1A7A">
        <w:rPr>
          <w:rFonts w:ascii="Noto Sans" w:hAnsi="Noto Sans" w:cs="Noto Sans"/>
          <w:color w:val="000000" w:themeColor="text1"/>
          <w:sz w:val="20"/>
          <w:szCs w:val="20"/>
        </w:rPr>
        <w:cr/>
      </w:r>
    </w:p>
    <w:p w14:paraId="7B7A34EC" w14:textId="1A4D3A99" w:rsidR="003551F7" w:rsidRDefault="003551F7" w:rsidP="005E7354">
      <w:pPr>
        <w:suppressAutoHyphens/>
        <w:jc w:val="both"/>
        <w:rPr>
          <w:rFonts w:ascii="Noto Sans" w:hAnsi="Noto Sans" w:cs="Noto Sans"/>
          <w:b/>
          <w:color w:val="000000" w:themeColor="text1"/>
          <w:sz w:val="20"/>
          <w:szCs w:val="20"/>
        </w:rPr>
      </w:pPr>
      <w:r w:rsidRPr="003551F7">
        <w:rPr>
          <w:rFonts w:ascii="Noto Sans" w:hAnsi="Noto Sans" w:cs="Noto Sans"/>
          <w:b/>
          <w:color w:val="000000" w:themeColor="text1"/>
          <w:sz w:val="20"/>
          <w:szCs w:val="20"/>
        </w:rPr>
        <w:t>6.- CRITERIOS PARA LA EVALUACION DE LAS PROPOSICIONES Y ADJUDICACION DE LOS CONTRATOS.</w:t>
      </w:r>
      <w:r w:rsidRPr="003551F7">
        <w:rPr>
          <w:rFonts w:ascii="Noto Sans" w:hAnsi="Noto Sans" w:cs="Noto Sans"/>
          <w:b/>
          <w:color w:val="000000" w:themeColor="text1"/>
          <w:sz w:val="20"/>
          <w:szCs w:val="20"/>
        </w:rPr>
        <w:cr/>
      </w:r>
    </w:p>
    <w:p w14:paraId="0987ADA2" w14:textId="2DDA3169" w:rsidR="009303E4" w:rsidRDefault="002C38A5" w:rsidP="002C38A5">
      <w:pPr>
        <w:suppressAutoHyphens/>
        <w:jc w:val="both"/>
        <w:rPr>
          <w:rFonts w:ascii="Noto Sans" w:eastAsiaTheme="minorEastAsia" w:hAnsi="Noto Sans" w:cs="Noto Sans"/>
          <w:bCs/>
          <w:iCs/>
          <w:sz w:val="20"/>
          <w:szCs w:val="20"/>
        </w:rPr>
      </w:pPr>
      <w:r>
        <w:rPr>
          <w:rFonts w:ascii="Noto Sans" w:eastAsiaTheme="minorEastAsia" w:hAnsi="Noto Sans" w:cs="Noto Sans"/>
          <w:bCs/>
          <w:iCs/>
          <w:sz w:val="20"/>
          <w:szCs w:val="20"/>
        </w:rPr>
        <w:t>L</w:t>
      </w:r>
      <w:r w:rsidRPr="002C38A5">
        <w:rPr>
          <w:rFonts w:ascii="Noto Sans" w:eastAsiaTheme="minorEastAsia" w:hAnsi="Noto Sans" w:cs="Noto Sans"/>
          <w:bCs/>
          <w:iCs/>
          <w:sz w:val="20"/>
          <w:szCs w:val="20"/>
        </w:rPr>
        <w:t xml:space="preserve">os criterios que aplicarán el área solicitante y/o técnica para evaluar las proposiciones, se basarán en la información documental presentada por los </w:t>
      </w:r>
      <w:r w:rsidR="005557E3">
        <w:rPr>
          <w:rFonts w:ascii="Noto Sans" w:hAnsi="Noto Sans" w:cs="Noto Sans"/>
          <w:sz w:val="20"/>
          <w:szCs w:val="20"/>
        </w:rPr>
        <w:t>licitantes</w:t>
      </w:r>
      <w:r w:rsidRPr="002C38A5">
        <w:rPr>
          <w:rFonts w:ascii="Noto Sans" w:eastAsiaTheme="minorEastAsia" w:hAnsi="Noto Sans" w:cs="Noto Sans"/>
          <w:bCs/>
          <w:iCs/>
          <w:sz w:val="20"/>
          <w:szCs w:val="20"/>
        </w:rPr>
        <w:t xml:space="preserve"> conforme al </w:t>
      </w:r>
      <w:r w:rsidRPr="002C38A5">
        <w:rPr>
          <w:rFonts w:ascii="Noto Sans" w:eastAsiaTheme="minorEastAsia" w:hAnsi="Noto Sans" w:cs="Noto Sans"/>
          <w:b/>
          <w:bCs/>
          <w:iCs/>
          <w:sz w:val="20"/>
          <w:szCs w:val="20"/>
        </w:rPr>
        <w:t xml:space="preserve">Anexo número </w:t>
      </w:r>
      <w:r w:rsidR="003868C2">
        <w:rPr>
          <w:rFonts w:ascii="Noto Sans" w:eastAsiaTheme="minorEastAsia" w:hAnsi="Noto Sans" w:cs="Noto Sans"/>
          <w:b/>
          <w:bCs/>
          <w:iCs/>
          <w:sz w:val="20"/>
          <w:szCs w:val="20"/>
        </w:rPr>
        <w:t xml:space="preserve">3 </w:t>
      </w:r>
      <w:r w:rsidRPr="002C38A5">
        <w:rPr>
          <w:rFonts w:ascii="Noto Sans" w:eastAsiaTheme="minorEastAsia" w:hAnsi="Noto Sans" w:cs="Noto Sans"/>
          <w:b/>
          <w:bCs/>
          <w:iCs/>
          <w:sz w:val="20"/>
          <w:szCs w:val="20"/>
        </w:rPr>
        <w:t>(</w:t>
      </w:r>
      <w:r w:rsidR="003868C2">
        <w:rPr>
          <w:rFonts w:ascii="Noto Sans" w:eastAsiaTheme="minorEastAsia" w:hAnsi="Noto Sans" w:cs="Noto Sans"/>
          <w:b/>
          <w:bCs/>
          <w:iCs/>
          <w:sz w:val="20"/>
          <w:szCs w:val="20"/>
        </w:rPr>
        <w:t>tres</w:t>
      </w:r>
      <w:r w:rsidRPr="002C38A5">
        <w:rPr>
          <w:rFonts w:ascii="Noto Sans" w:eastAsiaTheme="minorEastAsia" w:hAnsi="Noto Sans" w:cs="Noto Sans"/>
          <w:b/>
          <w:bCs/>
          <w:iCs/>
          <w:sz w:val="20"/>
          <w:szCs w:val="20"/>
        </w:rPr>
        <w:t>)</w:t>
      </w:r>
      <w:r w:rsidRPr="002C38A5">
        <w:rPr>
          <w:rFonts w:ascii="Noto Sans" w:eastAsiaTheme="minorEastAsia" w:hAnsi="Noto Sans" w:cs="Noto Sans"/>
          <w:bCs/>
          <w:iCs/>
          <w:sz w:val="20"/>
          <w:szCs w:val="20"/>
        </w:rPr>
        <w:t xml:space="preserve"> el cual forma parte de la presente convocatoria, observando para ello lo previsto en el artículo </w:t>
      </w:r>
      <w:r w:rsidR="00374331">
        <w:rPr>
          <w:rFonts w:ascii="Noto Sans" w:eastAsiaTheme="minorEastAsia" w:hAnsi="Noto Sans" w:cs="Noto Sans"/>
          <w:b/>
          <w:bCs/>
          <w:iCs/>
          <w:sz w:val="20"/>
          <w:szCs w:val="20"/>
        </w:rPr>
        <w:t>47</w:t>
      </w:r>
      <w:r>
        <w:rPr>
          <w:rFonts w:ascii="Noto Sans" w:eastAsiaTheme="minorEastAsia" w:hAnsi="Noto Sans" w:cs="Noto Sans"/>
          <w:bCs/>
          <w:iCs/>
          <w:sz w:val="20"/>
          <w:szCs w:val="20"/>
        </w:rPr>
        <w:t xml:space="preserve"> de la L</w:t>
      </w:r>
      <w:r w:rsidRPr="002C38A5">
        <w:rPr>
          <w:rFonts w:ascii="Noto Sans" w:eastAsiaTheme="minorEastAsia" w:hAnsi="Noto Sans" w:cs="Noto Sans"/>
          <w:bCs/>
          <w:iCs/>
          <w:sz w:val="20"/>
          <w:szCs w:val="20"/>
        </w:rPr>
        <w:t xml:space="preserve">ey en lo relativo </w:t>
      </w:r>
      <w:r w:rsidR="00374331">
        <w:rPr>
          <w:rFonts w:ascii="Noto Sans" w:eastAsiaTheme="minorEastAsia" w:hAnsi="Noto Sans" w:cs="Noto Sans"/>
          <w:bCs/>
          <w:iCs/>
          <w:sz w:val="20"/>
          <w:szCs w:val="20"/>
        </w:rPr>
        <w:t>a</w:t>
      </w:r>
      <w:r w:rsidRPr="002C38A5">
        <w:rPr>
          <w:rFonts w:ascii="Noto Sans" w:eastAsiaTheme="minorEastAsia" w:hAnsi="Noto Sans" w:cs="Noto Sans"/>
          <w:bCs/>
          <w:iCs/>
          <w:sz w:val="20"/>
          <w:szCs w:val="20"/>
        </w:rPr>
        <w:t xml:space="preserve"> </w:t>
      </w:r>
      <w:r w:rsidR="00E54022" w:rsidRPr="00374331">
        <w:rPr>
          <w:rFonts w:ascii="Noto Sans" w:eastAsiaTheme="minorEastAsia" w:hAnsi="Noto Sans" w:cs="Noto Sans"/>
          <w:b/>
          <w:bCs/>
          <w:iCs/>
          <w:sz w:val="20"/>
          <w:szCs w:val="20"/>
        </w:rPr>
        <w:t>puntos y porcentajes</w:t>
      </w:r>
      <w:r w:rsidRPr="002C38A5">
        <w:rPr>
          <w:rFonts w:ascii="Noto Sans" w:eastAsiaTheme="minorEastAsia" w:hAnsi="Noto Sans" w:cs="Noto Sans"/>
          <w:bCs/>
          <w:iCs/>
          <w:sz w:val="20"/>
          <w:szCs w:val="20"/>
        </w:rPr>
        <w:t xml:space="preserve"> </w:t>
      </w:r>
      <w:r w:rsidR="00E54022">
        <w:rPr>
          <w:rFonts w:ascii="Noto Sans" w:eastAsiaTheme="minorEastAsia" w:hAnsi="Noto Sans" w:cs="Noto Sans"/>
          <w:bCs/>
          <w:iCs/>
          <w:sz w:val="20"/>
          <w:szCs w:val="20"/>
        </w:rPr>
        <w:t xml:space="preserve">de conformidad con el artículo </w:t>
      </w:r>
      <w:r w:rsidR="00374331">
        <w:rPr>
          <w:rFonts w:ascii="Noto Sans" w:eastAsiaTheme="minorEastAsia" w:hAnsi="Noto Sans" w:cs="Noto Sans"/>
          <w:b/>
          <w:bCs/>
          <w:iCs/>
          <w:sz w:val="20"/>
          <w:szCs w:val="20"/>
        </w:rPr>
        <w:t>48</w:t>
      </w:r>
      <w:r w:rsidRPr="002C38A5">
        <w:rPr>
          <w:rFonts w:ascii="Noto Sans" w:eastAsiaTheme="minorEastAsia" w:hAnsi="Noto Sans" w:cs="Noto Sans"/>
          <w:bCs/>
          <w:iCs/>
          <w:sz w:val="20"/>
          <w:szCs w:val="20"/>
        </w:rPr>
        <w:t>, fracción</w:t>
      </w:r>
      <w:r>
        <w:rPr>
          <w:rFonts w:ascii="Noto Sans" w:eastAsiaTheme="minorEastAsia" w:hAnsi="Noto Sans" w:cs="Noto Sans"/>
          <w:bCs/>
          <w:iCs/>
          <w:sz w:val="20"/>
          <w:szCs w:val="20"/>
        </w:rPr>
        <w:t xml:space="preserve"> </w:t>
      </w:r>
      <w:r>
        <w:rPr>
          <w:rFonts w:ascii="Noto Sans" w:eastAsiaTheme="minorEastAsia" w:hAnsi="Noto Sans" w:cs="Noto Sans"/>
          <w:b/>
          <w:bCs/>
          <w:iCs/>
          <w:sz w:val="20"/>
          <w:szCs w:val="20"/>
        </w:rPr>
        <w:t>I</w:t>
      </w:r>
      <w:r>
        <w:rPr>
          <w:rFonts w:ascii="Noto Sans" w:eastAsiaTheme="minorEastAsia" w:hAnsi="Noto Sans" w:cs="Noto Sans"/>
          <w:bCs/>
          <w:iCs/>
          <w:sz w:val="20"/>
          <w:szCs w:val="20"/>
        </w:rPr>
        <w:t>, de la L</w:t>
      </w:r>
      <w:r w:rsidRPr="002C38A5">
        <w:rPr>
          <w:rFonts w:ascii="Noto Sans" w:eastAsiaTheme="minorEastAsia" w:hAnsi="Noto Sans" w:cs="Noto Sans"/>
          <w:bCs/>
          <w:iCs/>
          <w:sz w:val="20"/>
          <w:szCs w:val="20"/>
        </w:rPr>
        <w:t xml:space="preserve">ey de </w:t>
      </w:r>
      <w:r>
        <w:rPr>
          <w:rFonts w:ascii="Noto Sans" w:eastAsiaTheme="minorEastAsia" w:hAnsi="Noto Sans" w:cs="Noto Sans"/>
          <w:bCs/>
          <w:iCs/>
          <w:sz w:val="20"/>
          <w:szCs w:val="20"/>
        </w:rPr>
        <w:t>A</w:t>
      </w:r>
      <w:r w:rsidRPr="002C38A5">
        <w:rPr>
          <w:rFonts w:ascii="Noto Sans" w:eastAsiaTheme="minorEastAsia" w:hAnsi="Noto Sans" w:cs="Noto Sans"/>
          <w:bCs/>
          <w:iCs/>
          <w:sz w:val="20"/>
          <w:szCs w:val="20"/>
        </w:rPr>
        <w:t xml:space="preserve">dquisiciones, </w:t>
      </w:r>
      <w:r>
        <w:rPr>
          <w:rFonts w:ascii="Noto Sans" w:eastAsiaTheme="minorEastAsia" w:hAnsi="Noto Sans" w:cs="Noto Sans"/>
          <w:bCs/>
          <w:iCs/>
          <w:sz w:val="20"/>
          <w:szCs w:val="20"/>
        </w:rPr>
        <w:t>A</w:t>
      </w:r>
      <w:r w:rsidRPr="002C38A5">
        <w:rPr>
          <w:rFonts w:ascii="Noto Sans" w:eastAsiaTheme="minorEastAsia" w:hAnsi="Noto Sans" w:cs="Noto Sans"/>
          <w:bCs/>
          <w:iCs/>
          <w:sz w:val="20"/>
          <w:szCs w:val="20"/>
        </w:rPr>
        <w:t xml:space="preserve">rrendamientos y </w:t>
      </w:r>
      <w:r>
        <w:rPr>
          <w:rFonts w:ascii="Noto Sans" w:eastAsiaTheme="minorEastAsia" w:hAnsi="Noto Sans" w:cs="Noto Sans"/>
          <w:bCs/>
          <w:iCs/>
          <w:sz w:val="20"/>
          <w:szCs w:val="20"/>
        </w:rPr>
        <w:t>S</w:t>
      </w:r>
      <w:r w:rsidRPr="002C38A5">
        <w:rPr>
          <w:rFonts w:ascii="Noto Sans" w:eastAsiaTheme="minorEastAsia" w:hAnsi="Noto Sans" w:cs="Noto Sans"/>
          <w:bCs/>
          <w:iCs/>
          <w:sz w:val="20"/>
          <w:szCs w:val="20"/>
        </w:rPr>
        <w:t xml:space="preserve">ervicios del </w:t>
      </w:r>
      <w:r>
        <w:rPr>
          <w:rFonts w:ascii="Noto Sans" w:eastAsiaTheme="minorEastAsia" w:hAnsi="Noto Sans" w:cs="Noto Sans"/>
          <w:bCs/>
          <w:iCs/>
          <w:sz w:val="20"/>
          <w:szCs w:val="20"/>
        </w:rPr>
        <w:t>S</w:t>
      </w:r>
      <w:r w:rsidRPr="002C38A5">
        <w:rPr>
          <w:rFonts w:ascii="Noto Sans" w:eastAsiaTheme="minorEastAsia" w:hAnsi="Noto Sans" w:cs="Noto Sans"/>
          <w:bCs/>
          <w:iCs/>
          <w:sz w:val="20"/>
          <w:szCs w:val="20"/>
        </w:rPr>
        <w:t xml:space="preserve">ector </w:t>
      </w:r>
      <w:r>
        <w:rPr>
          <w:rFonts w:ascii="Noto Sans" w:eastAsiaTheme="minorEastAsia" w:hAnsi="Noto Sans" w:cs="Noto Sans"/>
          <w:bCs/>
          <w:iCs/>
          <w:sz w:val="20"/>
          <w:szCs w:val="20"/>
        </w:rPr>
        <w:t>P</w:t>
      </w:r>
      <w:r w:rsidRPr="002C38A5">
        <w:rPr>
          <w:rFonts w:ascii="Noto Sans" w:eastAsiaTheme="minorEastAsia" w:hAnsi="Noto Sans" w:cs="Noto Sans"/>
          <w:bCs/>
          <w:iCs/>
          <w:sz w:val="20"/>
          <w:szCs w:val="20"/>
        </w:rPr>
        <w:t>úblico</w:t>
      </w:r>
      <w:r w:rsidR="00E54022">
        <w:rPr>
          <w:rFonts w:ascii="Noto Sans" w:eastAsiaTheme="minorEastAsia" w:hAnsi="Noto Sans" w:cs="Noto Sans"/>
          <w:bCs/>
          <w:iCs/>
          <w:sz w:val="20"/>
          <w:szCs w:val="20"/>
        </w:rPr>
        <w:t>.</w:t>
      </w:r>
    </w:p>
    <w:p w14:paraId="408294A6" w14:textId="77777777" w:rsidR="00E54022" w:rsidRPr="002C38A5" w:rsidRDefault="00E54022" w:rsidP="002C38A5">
      <w:pPr>
        <w:suppressAutoHyphens/>
        <w:jc w:val="both"/>
        <w:rPr>
          <w:rFonts w:ascii="Noto Sans" w:hAnsi="Noto Sans" w:cs="Noto Sans"/>
          <w:color w:val="000000" w:themeColor="text1"/>
          <w:sz w:val="20"/>
          <w:szCs w:val="20"/>
        </w:rPr>
      </w:pPr>
    </w:p>
    <w:p w14:paraId="4A7ACE51" w14:textId="51D5CE93" w:rsidR="00E54022" w:rsidRPr="00E54022" w:rsidRDefault="002C1A7A" w:rsidP="00E54022">
      <w:pPr>
        <w:jc w:val="both"/>
        <w:rPr>
          <w:rFonts w:ascii="Noto Sans" w:eastAsia="Times New Roman" w:hAnsi="Noto Sans" w:cs="Noto Sans"/>
          <w:color w:val="000000"/>
          <w:sz w:val="20"/>
          <w:szCs w:val="20"/>
          <w:lang w:eastAsia="ar-SA"/>
        </w:rPr>
      </w:pPr>
      <w:r w:rsidRPr="002C1A7A">
        <w:rPr>
          <w:rFonts w:ascii="Noto Sans" w:hAnsi="Noto Sans" w:cs="Noto Sans"/>
          <w:iCs/>
          <w:sz w:val="20"/>
          <w:szCs w:val="20"/>
        </w:rPr>
        <w:t>La evaluación se realizará comparando entre sí, en forma equivalente, todas las condiciones ofrecidas explícitamente por los licitantes.</w:t>
      </w:r>
      <w:r w:rsidRPr="002C1A7A">
        <w:rPr>
          <w:rFonts w:ascii="Noto Sans" w:hAnsi="Noto Sans" w:cs="Noto Sans"/>
          <w:iCs/>
          <w:sz w:val="20"/>
          <w:szCs w:val="20"/>
        </w:rPr>
        <w:cr/>
      </w:r>
      <w:r w:rsidRPr="002C1A7A">
        <w:rPr>
          <w:rFonts w:ascii="Noto Sans" w:hAnsi="Noto Sans" w:cs="Noto Sans"/>
          <w:iCs/>
          <w:sz w:val="20"/>
          <w:szCs w:val="20"/>
        </w:rPr>
        <w:cr/>
        <w:t>No se considerarán las proposiciones, cuando la cantidad de los servicios ofertados sea menor al 100% de lo solicitado por la convocante.</w:t>
      </w:r>
      <w:r w:rsidRPr="002C1A7A">
        <w:rPr>
          <w:rFonts w:ascii="Noto Sans" w:hAnsi="Noto Sans" w:cs="Noto Sans"/>
          <w:iCs/>
          <w:sz w:val="20"/>
          <w:szCs w:val="20"/>
        </w:rPr>
        <w:cr/>
      </w:r>
      <w:r w:rsidRPr="002C1A7A">
        <w:rPr>
          <w:rFonts w:ascii="Noto Sans" w:hAnsi="Noto Sans" w:cs="Noto Sans"/>
          <w:iCs/>
          <w:sz w:val="20"/>
          <w:szCs w:val="20"/>
        </w:rPr>
        <w:cr/>
      </w:r>
      <w:r w:rsidR="00E54022" w:rsidRPr="00E54022">
        <w:rPr>
          <w:rFonts w:ascii="Noto Sans" w:eastAsia="Times New Roman" w:hAnsi="Noto Sans" w:cs="Noto Sans"/>
          <w:color w:val="000000"/>
          <w:sz w:val="20"/>
          <w:szCs w:val="20"/>
          <w:lang w:eastAsia="ar-SA"/>
        </w:rPr>
        <w:t xml:space="preserve">De </w:t>
      </w:r>
      <w:r w:rsidR="00E54022" w:rsidRPr="00E54022">
        <w:rPr>
          <w:rFonts w:ascii="Noto Sans" w:hAnsi="Noto Sans" w:cs="Noto Sans"/>
          <w:sz w:val="20"/>
          <w:szCs w:val="20"/>
          <w:lang w:val="x-none"/>
        </w:rPr>
        <w:t>conformidad</w:t>
      </w:r>
      <w:r w:rsidR="00E54022" w:rsidRPr="00E54022">
        <w:rPr>
          <w:rFonts w:ascii="Noto Sans" w:eastAsia="Times New Roman" w:hAnsi="Noto Sans" w:cs="Noto Sans"/>
          <w:color w:val="000000"/>
          <w:sz w:val="20"/>
          <w:szCs w:val="20"/>
          <w:lang w:eastAsia="ar-SA"/>
        </w:rPr>
        <w:t xml:space="preserve"> a lo dispuesto por el artículo </w:t>
      </w:r>
      <w:r w:rsidR="00291951">
        <w:rPr>
          <w:rFonts w:ascii="Noto Sans" w:eastAsia="Times New Roman" w:hAnsi="Noto Sans" w:cs="Noto Sans"/>
          <w:b/>
          <w:sz w:val="20"/>
          <w:szCs w:val="20"/>
          <w:lang w:eastAsia="ar-SA"/>
        </w:rPr>
        <w:t>40</w:t>
      </w:r>
      <w:r w:rsidR="00E54022" w:rsidRPr="00E54022">
        <w:rPr>
          <w:rFonts w:ascii="Noto Sans" w:eastAsia="Times New Roman" w:hAnsi="Noto Sans" w:cs="Noto Sans"/>
          <w:sz w:val="20"/>
          <w:szCs w:val="20"/>
          <w:lang w:eastAsia="ar-SA"/>
        </w:rPr>
        <w:t xml:space="preserve"> fracción </w:t>
      </w:r>
      <w:r w:rsidR="00E54022" w:rsidRPr="00E54022">
        <w:rPr>
          <w:rFonts w:ascii="Noto Sans" w:eastAsia="Times New Roman" w:hAnsi="Noto Sans" w:cs="Noto Sans"/>
          <w:b/>
          <w:sz w:val="20"/>
          <w:szCs w:val="20"/>
          <w:lang w:eastAsia="ar-SA"/>
        </w:rPr>
        <w:t>X</w:t>
      </w:r>
      <w:r w:rsidR="00291951">
        <w:rPr>
          <w:rFonts w:ascii="Noto Sans" w:eastAsia="Times New Roman" w:hAnsi="Noto Sans" w:cs="Noto Sans"/>
          <w:b/>
          <w:sz w:val="20"/>
          <w:szCs w:val="20"/>
          <w:lang w:eastAsia="ar-SA"/>
        </w:rPr>
        <w:t>V</w:t>
      </w:r>
      <w:r w:rsidR="00E54022" w:rsidRPr="00E54022">
        <w:rPr>
          <w:rFonts w:ascii="Noto Sans" w:eastAsia="Times New Roman" w:hAnsi="Noto Sans" w:cs="Noto Sans"/>
          <w:b/>
          <w:sz w:val="20"/>
          <w:szCs w:val="20"/>
          <w:lang w:eastAsia="ar-SA"/>
        </w:rPr>
        <w:t>I</w:t>
      </w:r>
      <w:r w:rsidR="00E54022" w:rsidRPr="00E54022">
        <w:rPr>
          <w:rFonts w:ascii="Noto Sans" w:eastAsia="Times New Roman" w:hAnsi="Noto Sans" w:cs="Noto Sans"/>
          <w:sz w:val="20"/>
          <w:szCs w:val="20"/>
          <w:lang w:eastAsia="ar-SA"/>
        </w:rPr>
        <w:t xml:space="preserve">, artículo </w:t>
      </w:r>
      <w:r w:rsidR="00291951">
        <w:rPr>
          <w:rFonts w:ascii="Noto Sans" w:eastAsia="Times New Roman" w:hAnsi="Noto Sans" w:cs="Noto Sans"/>
          <w:b/>
          <w:sz w:val="20"/>
          <w:szCs w:val="20"/>
          <w:lang w:eastAsia="ar-SA"/>
        </w:rPr>
        <w:t>47</w:t>
      </w:r>
      <w:r w:rsidR="00E54022" w:rsidRPr="00E54022">
        <w:rPr>
          <w:rFonts w:ascii="Noto Sans" w:eastAsia="Times New Roman" w:hAnsi="Noto Sans" w:cs="Noto Sans"/>
          <w:sz w:val="20"/>
          <w:szCs w:val="20"/>
          <w:lang w:eastAsia="ar-SA"/>
        </w:rPr>
        <w:t xml:space="preserve"> tercer párrafo, artículo </w:t>
      </w:r>
      <w:r w:rsidR="00291951">
        <w:rPr>
          <w:rFonts w:ascii="Noto Sans" w:eastAsia="Times New Roman" w:hAnsi="Noto Sans" w:cs="Noto Sans"/>
          <w:b/>
          <w:sz w:val="20"/>
          <w:szCs w:val="20"/>
          <w:lang w:eastAsia="ar-SA"/>
        </w:rPr>
        <w:t>48</w:t>
      </w:r>
      <w:r w:rsidR="00E54022" w:rsidRPr="00E54022">
        <w:rPr>
          <w:rFonts w:ascii="Noto Sans" w:eastAsia="Times New Roman" w:hAnsi="Noto Sans" w:cs="Noto Sans"/>
          <w:sz w:val="20"/>
          <w:szCs w:val="20"/>
          <w:lang w:eastAsia="ar-SA"/>
        </w:rPr>
        <w:t xml:space="preserve"> fracción </w:t>
      </w:r>
      <w:r w:rsidR="00E54022" w:rsidRPr="00E54022">
        <w:rPr>
          <w:rFonts w:ascii="Noto Sans" w:eastAsia="Times New Roman" w:hAnsi="Noto Sans" w:cs="Noto Sans"/>
          <w:b/>
          <w:sz w:val="20"/>
          <w:szCs w:val="20"/>
          <w:lang w:eastAsia="ar-SA"/>
        </w:rPr>
        <w:t>I</w:t>
      </w:r>
      <w:r w:rsidR="00E54022" w:rsidRPr="00E54022">
        <w:rPr>
          <w:rFonts w:ascii="Noto Sans" w:eastAsia="Times New Roman" w:hAnsi="Noto Sans" w:cs="Noto Sans"/>
          <w:sz w:val="20"/>
          <w:szCs w:val="20"/>
          <w:lang w:eastAsia="ar-SA"/>
        </w:rPr>
        <w:t xml:space="preserve"> de LAASSP y </w:t>
      </w:r>
      <w:r w:rsidR="00291951">
        <w:rPr>
          <w:rFonts w:ascii="Noto Sans" w:eastAsia="Times New Roman" w:hAnsi="Noto Sans" w:cs="Noto Sans"/>
          <w:b/>
          <w:sz w:val="20"/>
          <w:szCs w:val="20"/>
          <w:lang w:eastAsia="ar-SA"/>
        </w:rPr>
        <w:t>100</w:t>
      </w:r>
      <w:r w:rsidR="00E54022" w:rsidRPr="00E54022">
        <w:rPr>
          <w:rFonts w:ascii="Noto Sans" w:eastAsia="Times New Roman" w:hAnsi="Noto Sans" w:cs="Noto Sans"/>
          <w:color w:val="000000"/>
          <w:sz w:val="20"/>
          <w:szCs w:val="20"/>
          <w:lang w:eastAsia="ar-SA"/>
        </w:rPr>
        <w:t xml:space="preserve"> de su Reglamento, </w:t>
      </w:r>
      <w:r w:rsidR="00E54022" w:rsidRPr="00E54022">
        <w:rPr>
          <w:rFonts w:ascii="Noto Sans" w:hAnsi="Noto Sans" w:cs="Noto Sans"/>
          <w:sz w:val="20"/>
          <w:szCs w:val="20"/>
          <w:lang w:val="x-none"/>
        </w:rPr>
        <w:t>las proposiciones que se reciban en el acto de presentación y apertura de proposiciones</w:t>
      </w:r>
      <w:r w:rsidR="00E54022" w:rsidRPr="00E54022">
        <w:rPr>
          <w:rFonts w:ascii="Noto Sans" w:eastAsia="Times New Roman" w:hAnsi="Noto Sans" w:cs="Noto Sans"/>
          <w:color w:val="000000"/>
          <w:sz w:val="20"/>
          <w:szCs w:val="20"/>
          <w:lang w:eastAsia="ar-SA"/>
        </w:rPr>
        <w:t xml:space="preserve"> de la presente Licitación se evaluarán bajo el </w:t>
      </w:r>
      <w:r w:rsidR="00E54022" w:rsidRPr="00E54022">
        <w:rPr>
          <w:rFonts w:ascii="Noto Sans" w:eastAsia="Times New Roman" w:hAnsi="Noto Sans" w:cs="Noto Sans"/>
          <w:b/>
          <w:color w:val="000000"/>
          <w:sz w:val="20"/>
          <w:szCs w:val="20"/>
          <w:lang w:eastAsia="ar-SA"/>
        </w:rPr>
        <w:t>mecanismo de Puntos</w:t>
      </w:r>
      <w:r w:rsidR="00580EFE">
        <w:rPr>
          <w:rFonts w:ascii="Noto Sans" w:eastAsia="Times New Roman" w:hAnsi="Noto Sans" w:cs="Noto Sans"/>
          <w:b/>
          <w:color w:val="000000"/>
          <w:sz w:val="20"/>
          <w:szCs w:val="20"/>
          <w:lang w:eastAsia="ar-SA"/>
        </w:rPr>
        <w:t xml:space="preserve"> y Porcentajes</w:t>
      </w:r>
      <w:r w:rsidR="00E54022" w:rsidRPr="00E54022">
        <w:rPr>
          <w:rFonts w:ascii="Noto Sans" w:eastAsia="Times New Roman" w:hAnsi="Noto Sans" w:cs="Noto Sans"/>
          <w:color w:val="000000"/>
          <w:sz w:val="20"/>
          <w:szCs w:val="20"/>
          <w:lang w:eastAsia="ar-SA"/>
        </w:rPr>
        <w:t xml:space="preserve">, teniendo como referencia la puntuación de los rubros y su rubros de la propuesta técnica que integra la proposición; la calificación numérica o de ponderación que puede alcanzarse u obtenerse en cada uno de ellos; el mínimo de puntaje o porcentaje que los licitantes deberán obtener en la evaluación de la propuesta técnica para continuar con la evaluación de la propuesta económica y la forma en que los </w:t>
      </w:r>
      <w:r w:rsidR="00E54022" w:rsidRPr="00E54022">
        <w:rPr>
          <w:rFonts w:ascii="Noto Sans" w:eastAsia="Times New Roman" w:hAnsi="Noto Sans" w:cs="Noto Sans"/>
          <w:color w:val="000000"/>
          <w:sz w:val="20"/>
          <w:szCs w:val="20"/>
          <w:lang w:eastAsia="ar-SA"/>
        </w:rPr>
        <w:lastRenderedPageBreak/>
        <w:t>licitantes deberán acreditar el cumplimiento de los aspectos requeridos por la convocante en cada rubro o su rubro para la obtención de puntuación, conforme a los criterios de ponderación que permitirán evaluar las propuestas técnicas de los licitantes.</w:t>
      </w:r>
    </w:p>
    <w:p w14:paraId="6449D3B6" w14:textId="77777777" w:rsidR="00E54022" w:rsidRPr="00E54022" w:rsidRDefault="00E54022" w:rsidP="00E54022">
      <w:pPr>
        <w:rPr>
          <w:rFonts w:ascii="Noto Sans" w:hAnsi="Noto Sans" w:cs="Noto Sans"/>
          <w:sz w:val="20"/>
          <w:szCs w:val="20"/>
          <w:lang w:eastAsia="ar-SA"/>
        </w:rPr>
      </w:pPr>
    </w:p>
    <w:p w14:paraId="7F4BE898" w14:textId="77777777" w:rsidR="00E54022" w:rsidRPr="00E54022" w:rsidRDefault="00E54022" w:rsidP="00E54022">
      <w:pPr>
        <w:jc w:val="both"/>
        <w:rPr>
          <w:rFonts w:ascii="Noto Sans" w:hAnsi="Noto Sans" w:cs="Noto Sans"/>
          <w:sz w:val="20"/>
          <w:szCs w:val="20"/>
        </w:rPr>
      </w:pPr>
      <w:r w:rsidRPr="00E54022">
        <w:rPr>
          <w:rFonts w:ascii="Noto Sans" w:hAnsi="Noto Sans" w:cs="Noto Sans"/>
          <w:sz w:val="20"/>
          <w:szCs w:val="20"/>
        </w:rPr>
        <w:t>U</w:t>
      </w:r>
      <w:r w:rsidRPr="00E54022">
        <w:rPr>
          <w:rFonts w:ascii="Noto Sans" w:hAnsi="Noto Sans" w:cs="Noto Sans"/>
          <w:sz w:val="20"/>
          <w:szCs w:val="20"/>
          <w:lang w:val="x-none"/>
        </w:rPr>
        <w:t>na vez hecha la evaluación de las proposiciones, se adjudicará el contrato al licitante cuya propuesta técnica obtuvo igual o m</w:t>
      </w:r>
      <w:r w:rsidRPr="00E54022">
        <w:rPr>
          <w:rFonts w:ascii="Noto Sans" w:hAnsi="Noto Sans" w:cs="Noto Sans"/>
          <w:sz w:val="20"/>
          <w:szCs w:val="20"/>
        </w:rPr>
        <w:t>ayor</w:t>
      </w:r>
      <w:r w:rsidRPr="00E54022">
        <w:rPr>
          <w:rFonts w:ascii="Noto Sans" w:hAnsi="Noto Sans" w:cs="Noto Sans"/>
          <w:sz w:val="20"/>
          <w:szCs w:val="20"/>
          <w:lang w:val="x-none"/>
        </w:rPr>
        <w:t xml:space="preserve"> puntuación a la mínima exigida y la suma de ésta con la puntuación de la propuesta económica dé como resultado la mayor puntuación.</w:t>
      </w:r>
    </w:p>
    <w:p w14:paraId="1E271C9C" w14:textId="77777777" w:rsidR="00E54022" w:rsidRPr="00E54022" w:rsidRDefault="00E54022" w:rsidP="00E54022">
      <w:pPr>
        <w:jc w:val="both"/>
        <w:rPr>
          <w:rFonts w:ascii="Noto Sans" w:hAnsi="Noto Sans" w:cs="Noto Sans"/>
          <w:sz w:val="20"/>
          <w:szCs w:val="20"/>
        </w:rPr>
      </w:pPr>
    </w:p>
    <w:p w14:paraId="5D815D38" w14:textId="77777777" w:rsidR="00E54022" w:rsidRPr="00E54022" w:rsidRDefault="00E54022" w:rsidP="00E54022">
      <w:pPr>
        <w:jc w:val="both"/>
        <w:rPr>
          <w:rFonts w:ascii="Noto Sans" w:hAnsi="Noto Sans" w:cs="Noto Sans"/>
          <w:sz w:val="20"/>
          <w:szCs w:val="20"/>
        </w:rPr>
      </w:pPr>
      <w:r w:rsidRPr="00E54022">
        <w:rPr>
          <w:rFonts w:ascii="Noto Sans" w:hAnsi="Noto Sans" w:cs="Noto Sans"/>
          <w:sz w:val="20"/>
          <w:szCs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14:paraId="46E2114C" w14:textId="77777777" w:rsidR="00E54022" w:rsidRPr="00E54022" w:rsidRDefault="00E54022" w:rsidP="00E54022">
      <w:pPr>
        <w:jc w:val="both"/>
        <w:rPr>
          <w:rFonts w:ascii="Noto Sans" w:hAnsi="Noto Sans" w:cs="Noto Sans"/>
          <w:sz w:val="20"/>
          <w:szCs w:val="20"/>
          <w:lang w:eastAsia="ar-SA"/>
        </w:rPr>
      </w:pPr>
    </w:p>
    <w:p w14:paraId="69BE7649" w14:textId="3F38EEEC" w:rsidR="00E54022" w:rsidRPr="00E54022" w:rsidRDefault="00E54022" w:rsidP="00E54022">
      <w:pPr>
        <w:jc w:val="both"/>
        <w:rPr>
          <w:rFonts w:ascii="Noto Sans" w:hAnsi="Noto Sans" w:cs="Noto Sans"/>
          <w:color w:val="000000" w:themeColor="text1"/>
          <w:sz w:val="20"/>
          <w:szCs w:val="20"/>
        </w:rPr>
      </w:pPr>
      <w:r w:rsidRPr="00E54022">
        <w:rPr>
          <w:rFonts w:ascii="Noto Sans" w:hAnsi="Noto Sans" w:cs="Noto Sans"/>
          <w:color w:val="000000" w:themeColor="text1"/>
          <w:sz w:val="20"/>
          <w:szCs w:val="20"/>
        </w:rPr>
        <w:t xml:space="preserve">De conformidad a lo establecido en el artículo </w:t>
      </w:r>
      <w:r w:rsidR="00291951">
        <w:rPr>
          <w:rFonts w:ascii="Noto Sans" w:hAnsi="Noto Sans" w:cs="Noto Sans"/>
          <w:b/>
          <w:color w:val="000000" w:themeColor="text1"/>
          <w:sz w:val="20"/>
          <w:szCs w:val="20"/>
        </w:rPr>
        <w:t>83</w:t>
      </w:r>
      <w:r w:rsidRPr="00E54022">
        <w:rPr>
          <w:rFonts w:ascii="Noto Sans" w:hAnsi="Noto Sans" w:cs="Noto Sans"/>
          <w:b/>
          <w:color w:val="000000" w:themeColor="text1"/>
          <w:sz w:val="20"/>
          <w:szCs w:val="20"/>
        </w:rPr>
        <w:t xml:space="preserve"> </w:t>
      </w:r>
      <w:r w:rsidRPr="00E54022">
        <w:rPr>
          <w:rFonts w:ascii="Noto Sans" w:hAnsi="Noto Sans" w:cs="Noto Sans"/>
          <w:color w:val="000000" w:themeColor="text1"/>
          <w:sz w:val="20"/>
          <w:szCs w:val="20"/>
        </w:rPr>
        <w:t xml:space="preserve">Fracción </w:t>
      </w:r>
      <w:r w:rsidRPr="00E54022">
        <w:rPr>
          <w:rFonts w:ascii="Noto Sans" w:hAnsi="Noto Sans" w:cs="Noto Sans"/>
          <w:b/>
          <w:color w:val="000000" w:themeColor="text1"/>
          <w:sz w:val="20"/>
          <w:szCs w:val="20"/>
        </w:rPr>
        <w:t xml:space="preserve">III </w:t>
      </w:r>
      <w:r w:rsidRPr="00E54022">
        <w:rPr>
          <w:rFonts w:ascii="Noto Sans" w:hAnsi="Noto Sans" w:cs="Noto Sans"/>
          <w:color w:val="000000" w:themeColor="text1"/>
          <w:sz w:val="20"/>
          <w:szCs w:val="20"/>
        </w:rPr>
        <w:t xml:space="preserve">inciso </w:t>
      </w:r>
      <w:r w:rsidR="00291951">
        <w:rPr>
          <w:rFonts w:ascii="Noto Sans" w:hAnsi="Noto Sans" w:cs="Noto Sans"/>
          <w:b/>
          <w:color w:val="000000" w:themeColor="text1"/>
          <w:sz w:val="20"/>
          <w:szCs w:val="20"/>
        </w:rPr>
        <w:t>c</w:t>
      </w:r>
      <w:r w:rsidRPr="00E54022">
        <w:rPr>
          <w:rFonts w:ascii="Noto Sans" w:hAnsi="Noto Sans" w:cs="Noto Sans"/>
          <w:b/>
          <w:color w:val="000000" w:themeColor="text1"/>
          <w:sz w:val="20"/>
          <w:szCs w:val="20"/>
        </w:rPr>
        <w:t xml:space="preserve">) </w:t>
      </w:r>
      <w:r w:rsidRPr="00E54022">
        <w:rPr>
          <w:rFonts w:ascii="Noto Sans" w:hAnsi="Noto Sans" w:cs="Noto Sans"/>
          <w:color w:val="000000" w:themeColor="text1"/>
          <w:sz w:val="20"/>
          <w:szCs w:val="20"/>
        </w:rPr>
        <w:t>del Reglamento de la Ley de Adquisiciones, Arrendamientos y Servicios del Sector Público se informa a los Licitantes que una vez recibidas las proposiciones en la fecha, hora y lugar establecidos, éstas no podrán retirarse o dejarse sin efecto, por lo que deberán considerarse vigentes dentro del procedimiento de Licitación Pública Nacional hasta su conclusión.</w:t>
      </w:r>
    </w:p>
    <w:p w14:paraId="39FF11C5" w14:textId="77777777" w:rsidR="00E54022" w:rsidRDefault="00E54022" w:rsidP="00C026B8">
      <w:pPr>
        <w:jc w:val="both"/>
        <w:rPr>
          <w:rFonts w:ascii="Noto Sans" w:hAnsi="Noto Sans" w:cs="Noto Sans"/>
          <w:sz w:val="20"/>
          <w:szCs w:val="20"/>
        </w:rPr>
      </w:pPr>
    </w:p>
    <w:p w14:paraId="4BC9A168" w14:textId="77777777" w:rsidR="0064049C" w:rsidRPr="002C1A7A" w:rsidRDefault="0064049C" w:rsidP="00C026B8">
      <w:pPr>
        <w:jc w:val="both"/>
        <w:rPr>
          <w:rFonts w:ascii="Noto Sans" w:hAnsi="Noto Sans" w:cs="Noto Sans"/>
          <w:sz w:val="20"/>
          <w:szCs w:val="20"/>
        </w:rPr>
      </w:pPr>
    </w:p>
    <w:p w14:paraId="7600D373" w14:textId="490BCA0A" w:rsidR="00D07731" w:rsidRDefault="007F3BA3" w:rsidP="00B47780">
      <w:pPr>
        <w:jc w:val="both"/>
        <w:rPr>
          <w:rFonts w:ascii="Noto Sans" w:hAnsi="Noto Sans" w:cs="Noto Sans"/>
          <w:b/>
          <w:sz w:val="20"/>
          <w:szCs w:val="20"/>
        </w:rPr>
      </w:pPr>
      <w:r>
        <w:rPr>
          <w:rFonts w:ascii="Noto Sans" w:hAnsi="Noto Sans" w:cs="Noto Sans"/>
          <w:sz w:val="20"/>
          <w:szCs w:val="20"/>
        </w:rPr>
        <w:t xml:space="preserve"> </w:t>
      </w:r>
      <w:r w:rsidR="002C1A7A" w:rsidRPr="002C1A7A">
        <w:rPr>
          <w:rFonts w:ascii="Noto Sans" w:hAnsi="Noto Sans" w:cs="Noto Sans"/>
          <w:b/>
          <w:sz w:val="20"/>
          <w:szCs w:val="20"/>
        </w:rPr>
        <w:t>6.1.- EVALUACIÓN DE LAS PROPUESTAS TÉCNICAS:</w:t>
      </w:r>
      <w:r w:rsidR="002C1A7A" w:rsidRPr="002C1A7A">
        <w:rPr>
          <w:rFonts w:ascii="Noto Sans" w:hAnsi="Noto Sans" w:cs="Noto Sans"/>
          <w:b/>
          <w:sz w:val="20"/>
          <w:szCs w:val="20"/>
        </w:rPr>
        <w:cr/>
      </w:r>
    </w:p>
    <w:p w14:paraId="22BE191A" w14:textId="6FE8853F" w:rsidR="00D07731" w:rsidRPr="00D07731" w:rsidRDefault="00D07731" w:rsidP="00D07731">
      <w:pPr>
        <w:pStyle w:val="Textocomentario"/>
        <w:jc w:val="both"/>
        <w:rPr>
          <w:rFonts w:ascii="Noto Sans" w:eastAsiaTheme="minorEastAsia" w:hAnsi="Noto Sans" w:cs="Noto Sans"/>
          <w:color w:val="000000" w:themeColor="text1"/>
          <w:sz w:val="20"/>
          <w:szCs w:val="20"/>
          <w:lang w:val="es-ES_tradnl"/>
        </w:rPr>
      </w:pPr>
      <w:r w:rsidRPr="00D07731">
        <w:rPr>
          <w:rFonts w:ascii="Noto Sans" w:eastAsiaTheme="minorEastAsia" w:hAnsi="Noto Sans" w:cs="Noto Sans"/>
          <w:b/>
          <w:color w:val="000000" w:themeColor="text1"/>
          <w:sz w:val="20"/>
          <w:szCs w:val="20"/>
          <w:lang w:val="es-ES_tradnl"/>
        </w:rPr>
        <w:t>Criterio de evaluación de proposiciones</w:t>
      </w:r>
      <w:r w:rsidRPr="00D07731">
        <w:rPr>
          <w:rFonts w:ascii="Noto Sans" w:eastAsiaTheme="minorEastAsia" w:hAnsi="Noto Sans" w:cs="Noto Sans"/>
          <w:color w:val="000000" w:themeColor="text1"/>
          <w:sz w:val="20"/>
          <w:szCs w:val="20"/>
          <w:lang w:val="es-ES_tradnl"/>
        </w:rPr>
        <w:t xml:space="preserve"> conforme a lo dispuesto por los artículos </w:t>
      </w:r>
      <w:r w:rsidR="008B022E">
        <w:rPr>
          <w:rFonts w:ascii="Noto Sans" w:eastAsiaTheme="minorEastAsia" w:hAnsi="Noto Sans" w:cs="Noto Sans"/>
          <w:b/>
          <w:color w:val="000000" w:themeColor="text1"/>
          <w:sz w:val="20"/>
          <w:szCs w:val="20"/>
          <w:lang w:val="es-ES_tradnl"/>
        </w:rPr>
        <w:t>99</w:t>
      </w:r>
      <w:r w:rsidRPr="00D07731">
        <w:rPr>
          <w:rFonts w:ascii="Noto Sans" w:eastAsiaTheme="minorEastAsia" w:hAnsi="Noto Sans" w:cs="Noto Sans"/>
          <w:color w:val="000000" w:themeColor="text1"/>
          <w:sz w:val="20"/>
          <w:szCs w:val="20"/>
          <w:lang w:val="es-ES_tradnl"/>
        </w:rPr>
        <w:t xml:space="preserve"> y </w:t>
      </w:r>
      <w:r w:rsidR="008B022E">
        <w:rPr>
          <w:rFonts w:ascii="Noto Sans" w:eastAsiaTheme="minorEastAsia" w:hAnsi="Noto Sans" w:cs="Noto Sans"/>
          <w:b/>
          <w:color w:val="000000" w:themeColor="text1"/>
          <w:sz w:val="20"/>
          <w:szCs w:val="20"/>
          <w:lang w:val="es-ES_tradnl"/>
        </w:rPr>
        <w:t>100</w:t>
      </w:r>
      <w:r w:rsidRPr="00D07731">
        <w:rPr>
          <w:rFonts w:ascii="Noto Sans" w:eastAsiaTheme="minorEastAsia" w:hAnsi="Noto Sans" w:cs="Noto Sans"/>
          <w:color w:val="000000" w:themeColor="text1"/>
          <w:sz w:val="20"/>
          <w:szCs w:val="20"/>
          <w:lang w:val="es-ES_tradnl"/>
        </w:rPr>
        <w:t xml:space="preserve"> del RLAASSP. </w:t>
      </w:r>
    </w:p>
    <w:p w14:paraId="71D5B33D" w14:textId="14630442" w:rsidR="00D07731" w:rsidRPr="00D07731" w:rsidRDefault="00D07731" w:rsidP="007F738E">
      <w:pPr>
        <w:pStyle w:val="Default"/>
        <w:jc w:val="both"/>
        <w:rPr>
          <w:rFonts w:ascii="Noto Sans" w:eastAsiaTheme="minorEastAsia" w:hAnsi="Noto Sans" w:cs="Noto Sans"/>
          <w:color w:val="000000" w:themeColor="text1"/>
          <w:sz w:val="20"/>
          <w:szCs w:val="20"/>
          <w:lang w:val="es-ES_tradnl"/>
        </w:rPr>
      </w:pPr>
      <w:r w:rsidRPr="00D07731">
        <w:rPr>
          <w:rFonts w:ascii="Noto Sans" w:eastAsiaTheme="minorEastAsia" w:hAnsi="Noto Sans" w:cs="Noto Sans"/>
          <w:b/>
          <w:color w:val="000000" w:themeColor="text1"/>
          <w:sz w:val="20"/>
          <w:szCs w:val="20"/>
          <w:lang w:val="es-ES_tradnl"/>
        </w:rPr>
        <w:t>Se utilizar</w:t>
      </w:r>
      <w:r>
        <w:rPr>
          <w:rFonts w:ascii="Noto Sans" w:eastAsiaTheme="minorEastAsia" w:hAnsi="Noto Sans" w:cs="Noto Sans"/>
          <w:b/>
          <w:color w:val="000000" w:themeColor="text1"/>
          <w:sz w:val="20"/>
          <w:szCs w:val="20"/>
          <w:lang w:val="es-ES_tradnl"/>
        </w:rPr>
        <w:t>á</w:t>
      </w:r>
      <w:r w:rsidRPr="00D07731">
        <w:rPr>
          <w:rFonts w:ascii="Noto Sans" w:eastAsiaTheme="minorEastAsia" w:hAnsi="Noto Sans" w:cs="Noto Sans"/>
          <w:b/>
          <w:color w:val="000000" w:themeColor="text1"/>
          <w:sz w:val="20"/>
          <w:szCs w:val="20"/>
          <w:lang w:val="es-ES_tradnl"/>
        </w:rPr>
        <w:t xml:space="preserve"> el criterio de evaluación</w:t>
      </w:r>
      <w:r w:rsidRPr="00D07731">
        <w:rPr>
          <w:rFonts w:ascii="Noto Sans" w:eastAsiaTheme="minorEastAsia" w:hAnsi="Noto Sans" w:cs="Noto Sans"/>
          <w:color w:val="000000" w:themeColor="text1"/>
          <w:sz w:val="20"/>
          <w:szCs w:val="20"/>
          <w:lang w:val="es-ES_tradnl"/>
        </w:rPr>
        <w:t xml:space="preserve"> </w:t>
      </w:r>
      <w:r w:rsidRPr="008B022E">
        <w:rPr>
          <w:rFonts w:ascii="Noto Sans" w:eastAsiaTheme="minorEastAsia" w:hAnsi="Noto Sans" w:cs="Noto Sans"/>
          <w:b/>
          <w:color w:val="000000" w:themeColor="text1"/>
          <w:sz w:val="20"/>
          <w:szCs w:val="20"/>
          <w:lang w:val="es-ES_tradnl"/>
        </w:rPr>
        <w:t>de puntos y porcentajes</w:t>
      </w:r>
      <w:r w:rsidRPr="00D07731">
        <w:rPr>
          <w:rFonts w:ascii="Noto Sans" w:eastAsiaTheme="minorEastAsia" w:hAnsi="Noto Sans" w:cs="Noto Sans"/>
          <w:color w:val="000000" w:themeColor="text1"/>
          <w:sz w:val="20"/>
          <w:szCs w:val="20"/>
          <w:lang w:val="es-ES_tradnl"/>
        </w:rPr>
        <w:t xml:space="preserve"> con la que se evaluarán las</w:t>
      </w:r>
      <w:r w:rsidR="007F738E">
        <w:rPr>
          <w:rFonts w:ascii="Noto Sans" w:eastAsiaTheme="minorEastAsia" w:hAnsi="Noto Sans" w:cs="Noto Sans"/>
          <w:color w:val="000000" w:themeColor="text1"/>
          <w:sz w:val="20"/>
          <w:szCs w:val="20"/>
          <w:lang w:val="es-ES_tradnl"/>
        </w:rPr>
        <w:t xml:space="preserve"> </w:t>
      </w:r>
      <w:r w:rsidRPr="00D07731">
        <w:rPr>
          <w:rFonts w:ascii="Noto Sans" w:eastAsiaTheme="minorEastAsia" w:hAnsi="Noto Sans" w:cs="Noto Sans"/>
          <w:color w:val="000000" w:themeColor="text1"/>
          <w:sz w:val="20"/>
          <w:szCs w:val="20"/>
          <w:lang w:val="es-ES_tradnl"/>
        </w:rPr>
        <w:t xml:space="preserve"> propuestas,</w:t>
      </w:r>
      <w:r w:rsidR="00FA595D">
        <w:rPr>
          <w:rFonts w:ascii="Noto Sans" w:eastAsiaTheme="minorEastAsia" w:hAnsi="Noto Sans" w:cs="Noto Sans"/>
          <w:color w:val="000000" w:themeColor="text1"/>
          <w:sz w:val="20"/>
          <w:szCs w:val="20"/>
          <w:lang w:val="es-ES_tradnl"/>
        </w:rPr>
        <w:t xml:space="preserve"> de conformidad con el </w:t>
      </w:r>
      <w:r w:rsidR="006024F8">
        <w:rPr>
          <w:rFonts w:ascii="Noto Sans" w:eastAsiaTheme="minorEastAsia" w:hAnsi="Noto Sans" w:cs="Noto Sans"/>
          <w:color w:val="000000" w:themeColor="text1"/>
          <w:sz w:val="20"/>
          <w:szCs w:val="20"/>
          <w:lang w:val="es-ES_tradnl"/>
        </w:rPr>
        <w:t>artículo</w:t>
      </w:r>
      <w:r w:rsidR="00FA595D">
        <w:rPr>
          <w:rFonts w:ascii="Noto Sans" w:eastAsiaTheme="minorEastAsia" w:hAnsi="Noto Sans" w:cs="Noto Sans"/>
          <w:color w:val="000000" w:themeColor="text1"/>
          <w:sz w:val="20"/>
          <w:szCs w:val="20"/>
          <w:lang w:val="es-ES_tradnl"/>
        </w:rPr>
        <w:t xml:space="preserve"> </w:t>
      </w:r>
      <w:r w:rsidR="00FA595D">
        <w:rPr>
          <w:rFonts w:ascii="Noto Sans" w:eastAsiaTheme="minorEastAsia" w:hAnsi="Noto Sans" w:cs="Noto Sans"/>
          <w:b/>
          <w:color w:val="000000" w:themeColor="text1"/>
          <w:sz w:val="20"/>
          <w:szCs w:val="20"/>
          <w:lang w:val="es-ES_tradnl"/>
        </w:rPr>
        <w:t xml:space="preserve">18 </w:t>
      </w:r>
      <w:r w:rsidR="00FA595D">
        <w:rPr>
          <w:rFonts w:ascii="Noto Sans" w:eastAsiaTheme="minorEastAsia" w:hAnsi="Noto Sans" w:cs="Noto Sans"/>
          <w:color w:val="000000" w:themeColor="text1"/>
          <w:sz w:val="20"/>
          <w:szCs w:val="20"/>
          <w:lang w:val="es-ES_tradnl"/>
        </w:rPr>
        <w:t xml:space="preserve">fracción </w:t>
      </w:r>
      <w:r w:rsidR="00FA595D">
        <w:rPr>
          <w:rFonts w:ascii="Noto Sans" w:eastAsiaTheme="minorEastAsia" w:hAnsi="Noto Sans" w:cs="Noto Sans"/>
          <w:b/>
          <w:color w:val="000000" w:themeColor="text1"/>
          <w:sz w:val="20"/>
          <w:szCs w:val="20"/>
          <w:lang w:val="es-ES_tradnl"/>
        </w:rPr>
        <w:t xml:space="preserve">III </w:t>
      </w:r>
      <w:r w:rsidR="00FA595D">
        <w:rPr>
          <w:rFonts w:ascii="Noto Sans" w:eastAsiaTheme="minorEastAsia" w:hAnsi="Noto Sans" w:cs="Noto Sans"/>
          <w:color w:val="000000" w:themeColor="text1"/>
          <w:sz w:val="20"/>
          <w:szCs w:val="20"/>
          <w:lang w:val="es-ES_tradnl"/>
        </w:rPr>
        <w:t xml:space="preserve">inciso </w:t>
      </w:r>
      <w:r w:rsidR="00FA595D" w:rsidRPr="00FA595D">
        <w:rPr>
          <w:rFonts w:ascii="Noto Sans" w:eastAsiaTheme="minorEastAsia" w:hAnsi="Noto Sans" w:cs="Noto Sans"/>
          <w:b/>
          <w:color w:val="000000" w:themeColor="text1"/>
          <w:sz w:val="20"/>
          <w:szCs w:val="20"/>
          <w:lang w:val="es-ES_tradnl"/>
        </w:rPr>
        <w:t>a)</w:t>
      </w:r>
      <w:r w:rsidR="00FA595D">
        <w:rPr>
          <w:rFonts w:ascii="Noto Sans" w:eastAsiaTheme="minorEastAsia" w:hAnsi="Noto Sans" w:cs="Noto Sans"/>
          <w:color w:val="000000" w:themeColor="text1"/>
          <w:sz w:val="20"/>
          <w:szCs w:val="20"/>
          <w:lang w:val="es-ES_tradnl"/>
        </w:rPr>
        <w:t xml:space="preserve"> de la multicitada Ley de Adquisiciones, y l</w:t>
      </w:r>
      <w:r w:rsidRPr="00D07731">
        <w:rPr>
          <w:rFonts w:ascii="Noto Sans" w:eastAsiaTheme="minorEastAsia" w:hAnsi="Noto Sans" w:cs="Noto Sans"/>
          <w:color w:val="000000" w:themeColor="text1"/>
          <w:sz w:val="20"/>
          <w:szCs w:val="20"/>
          <w:lang w:val="es-ES_tradnl"/>
        </w:rPr>
        <w:t>a distribución y la fórmula para la obtención de dichos puntos o porcentajes</w:t>
      </w:r>
      <w:r w:rsidR="002125B6">
        <w:rPr>
          <w:rFonts w:ascii="Noto Sans" w:eastAsiaTheme="minorEastAsia" w:hAnsi="Noto Sans" w:cs="Noto Sans"/>
          <w:color w:val="000000" w:themeColor="text1"/>
          <w:sz w:val="20"/>
          <w:szCs w:val="20"/>
          <w:lang w:val="es-ES_tradnl"/>
        </w:rPr>
        <w:t xml:space="preserve"> que figuran a continuación y en el </w:t>
      </w:r>
      <w:r w:rsidR="002125B6" w:rsidRPr="00645C1F">
        <w:rPr>
          <w:rFonts w:ascii="Noto Sans" w:eastAsiaTheme="minorEastAsia" w:hAnsi="Noto Sans" w:cs="Noto Sans"/>
          <w:b/>
          <w:color w:val="000000" w:themeColor="text1"/>
          <w:sz w:val="20"/>
          <w:szCs w:val="20"/>
          <w:lang w:val="es-ES_tradnl"/>
        </w:rPr>
        <w:t>anexo de términos y condiciones</w:t>
      </w:r>
      <w:r w:rsidR="00645C1F">
        <w:rPr>
          <w:rFonts w:ascii="Noto Sans" w:eastAsiaTheme="minorEastAsia" w:hAnsi="Noto Sans" w:cs="Noto Sans"/>
          <w:color w:val="000000" w:themeColor="text1"/>
          <w:sz w:val="20"/>
          <w:szCs w:val="20"/>
          <w:lang w:val="es-ES_tradnl"/>
        </w:rPr>
        <w:t xml:space="preserve"> </w:t>
      </w:r>
      <w:r w:rsidR="00645C1F">
        <w:rPr>
          <w:rFonts w:ascii="Noto Sans" w:hAnsi="Noto Sans" w:cs="Noto Sans"/>
          <w:b/>
          <w:sz w:val="20"/>
          <w:szCs w:val="20"/>
        </w:rPr>
        <w:t xml:space="preserve">(Anexo número 4A) (cuatro A) </w:t>
      </w:r>
      <w:r w:rsidR="002125B6">
        <w:rPr>
          <w:rFonts w:ascii="Noto Sans" w:eastAsiaTheme="minorEastAsia" w:hAnsi="Noto Sans" w:cs="Noto Sans"/>
          <w:color w:val="000000" w:themeColor="text1"/>
          <w:sz w:val="20"/>
          <w:szCs w:val="20"/>
          <w:lang w:val="es-ES_tradnl"/>
        </w:rPr>
        <w:t>que son parte integral de las presentes bases de contratación</w:t>
      </w:r>
      <w:r w:rsidRPr="00D07731">
        <w:rPr>
          <w:rFonts w:ascii="Noto Sans" w:eastAsiaTheme="minorEastAsia" w:hAnsi="Noto Sans" w:cs="Noto Sans"/>
          <w:color w:val="000000" w:themeColor="text1"/>
          <w:sz w:val="20"/>
          <w:szCs w:val="20"/>
          <w:lang w:val="es-ES_tradnl"/>
        </w:rPr>
        <w:t xml:space="preserve">. </w:t>
      </w:r>
    </w:p>
    <w:p w14:paraId="2E4A1F3A" w14:textId="77777777" w:rsidR="00D07731" w:rsidRPr="00D07731" w:rsidRDefault="00D07731" w:rsidP="00D07731">
      <w:pPr>
        <w:jc w:val="both"/>
        <w:rPr>
          <w:rFonts w:ascii="Noto Sans" w:hAnsi="Noto Sans" w:cs="Noto Sans"/>
          <w:color w:val="000000" w:themeColor="text1"/>
          <w:sz w:val="20"/>
          <w:szCs w:val="20"/>
        </w:rPr>
      </w:pPr>
    </w:p>
    <w:p w14:paraId="6C9CB57B" w14:textId="07D564CD" w:rsidR="00D07731" w:rsidRPr="00D07731" w:rsidRDefault="00D07731" w:rsidP="00D07731">
      <w:pPr>
        <w:jc w:val="both"/>
        <w:rPr>
          <w:rFonts w:ascii="Noto Sans" w:hAnsi="Noto Sans" w:cs="Noto Sans"/>
          <w:color w:val="000000" w:themeColor="text1"/>
          <w:sz w:val="20"/>
          <w:szCs w:val="20"/>
        </w:rPr>
      </w:pPr>
      <w:r w:rsidRPr="00D07731">
        <w:rPr>
          <w:rFonts w:ascii="Noto Sans" w:hAnsi="Noto Sans" w:cs="Noto Sans"/>
          <w:color w:val="000000" w:themeColor="text1"/>
          <w:sz w:val="20"/>
          <w:szCs w:val="20"/>
        </w:rPr>
        <w:t xml:space="preserve">La puntuación o unidades porcentuales a obtener en la propuesta técnica para ser considerada solvente y, por tanto, no ser desechada, será de cuando menos </w:t>
      </w:r>
      <w:r w:rsidRPr="00D07731">
        <w:rPr>
          <w:rFonts w:ascii="Noto Sans" w:hAnsi="Noto Sans" w:cs="Noto Sans"/>
          <w:b/>
          <w:color w:val="000000" w:themeColor="text1"/>
          <w:sz w:val="20"/>
          <w:szCs w:val="20"/>
        </w:rPr>
        <w:t>45</w:t>
      </w:r>
      <w:r w:rsidRPr="00D07731">
        <w:rPr>
          <w:rFonts w:ascii="Noto Sans" w:hAnsi="Noto Sans" w:cs="Noto Sans"/>
          <w:color w:val="000000" w:themeColor="text1"/>
          <w:sz w:val="20"/>
          <w:szCs w:val="20"/>
        </w:rPr>
        <w:t xml:space="preserve"> de los </w:t>
      </w:r>
      <w:r w:rsidRPr="00D07731">
        <w:rPr>
          <w:rFonts w:ascii="Noto Sans" w:hAnsi="Noto Sans" w:cs="Noto Sans"/>
          <w:b/>
          <w:color w:val="000000" w:themeColor="text1"/>
          <w:sz w:val="20"/>
          <w:szCs w:val="20"/>
        </w:rPr>
        <w:t>60</w:t>
      </w:r>
      <w:r w:rsidRPr="00D07731">
        <w:rPr>
          <w:rFonts w:ascii="Noto Sans" w:hAnsi="Noto Sans" w:cs="Noto Sans"/>
          <w:color w:val="000000" w:themeColor="text1"/>
          <w:sz w:val="20"/>
          <w:szCs w:val="20"/>
        </w:rPr>
        <w:t xml:space="preserve"> máximos que se pueden obtener en su evaluación. Se considerarán únicamente al (los) licitante (s) que previamente haya (n) cumplido cuantitativa y cualitativamente con los requisitos solicitados en los numerales de esta </w:t>
      </w:r>
      <w:r w:rsidR="008B022E">
        <w:rPr>
          <w:rFonts w:ascii="Noto Sans" w:hAnsi="Noto Sans" w:cs="Noto Sans"/>
          <w:color w:val="000000" w:themeColor="text1"/>
          <w:sz w:val="20"/>
          <w:szCs w:val="20"/>
        </w:rPr>
        <w:t>c</w:t>
      </w:r>
      <w:r w:rsidRPr="00D07731">
        <w:rPr>
          <w:rFonts w:ascii="Noto Sans" w:hAnsi="Noto Sans" w:cs="Noto Sans"/>
          <w:color w:val="000000" w:themeColor="text1"/>
          <w:sz w:val="20"/>
          <w:szCs w:val="20"/>
        </w:rPr>
        <w:t>onvocatoria, de acuerdo a lo siguiente:</w:t>
      </w:r>
    </w:p>
    <w:p w14:paraId="52EB1F7A" w14:textId="77777777" w:rsidR="00D07731" w:rsidRDefault="00D07731" w:rsidP="00D07731">
      <w:pPr>
        <w:ind w:left="720"/>
        <w:rPr>
          <w:rFonts w:ascii="Times New Roman" w:hAnsi="Times New Roman"/>
          <w:sz w:val="16"/>
          <w:szCs w:val="16"/>
        </w:rPr>
      </w:pPr>
    </w:p>
    <w:tbl>
      <w:tblPr>
        <w:tblW w:w="5000" w:type="pct"/>
        <w:tblCellMar>
          <w:left w:w="70" w:type="dxa"/>
          <w:right w:w="70" w:type="dxa"/>
        </w:tblCellMar>
        <w:tblLook w:val="04A0" w:firstRow="1" w:lastRow="0" w:firstColumn="1" w:lastColumn="0" w:noHBand="0" w:noVBand="1"/>
      </w:tblPr>
      <w:tblGrid>
        <w:gridCol w:w="1617"/>
        <w:gridCol w:w="5529"/>
        <w:gridCol w:w="1832"/>
      </w:tblGrid>
      <w:tr w:rsidR="00D07731" w:rsidRPr="00D07731" w14:paraId="7CE27E35" w14:textId="77777777" w:rsidTr="00D07731">
        <w:trPr>
          <w:trHeight w:val="367"/>
        </w:trPr>
        <w:tc>
          <w:tcPr>
            <w:tcW w:w="901" w:type="pct"/>
            <w:tcBorders>
              <w:top w:val="nil"/>
              <w:left w:val="nil"/>
              <w:bottom w:val="nil"/>
              <w:right w:val="nil"/>
            </w:tcBorders>
            <w:shd w:val="clear" w:color="000000" w:fill="000000"/>
            <w:vAlign w:val="bottom"/>
            <w:hideMark/>
          </w:tcPr>
          <w:p w14:paraId="21236576" w14:textId="77777777" w:rsidR="00D07731" w:rsidRPr="00D07731" w:rsidRDefault="00D07731" w:rsidP="00D07731">
            <w:pPr>
              <w:jc w:val="center"/>
              <w:rPr>
                <w:rFonts w:ascii="Noto Sans" w:eastAsia="Times New Roman" w:hAnsi="Noto Sans" w:cs="Noto Sans"/>
                <w:color w:val="FFFFFF"/>
                <w:sz w:val="20"/>
                <w:szCs w:val="20"/>
                <w:lang w:val="es-MX" w:eastAsia="es-MX"/>
              </w:rPr>
            </w:pPr>
            <w:r w:rsidRPr="00D07731">
              <w:rPr>
                <w:rFonts w:ascii="Noto Sans" w:eastAsia="Times New Roman" w:hAnsi="Noto Sans" w:cs="Noto Sans"/>
                <w:color w:val="FFFFFF"/>
                <w:sz w:val="20"/>
                <w:szCs w:val="20"/>
                <w:lang w:val="es-MX" w:eastAsia="es-MX"/>
              </w:rPr>
              <w:t>Numero de Rubros</w:t>
            </w:r>
          </w:p>
        </w:tc>
        <w:tc>
          <w:tcPr>
            <w:tcW w:w="3078" w:type="pct"/>
            <w:tcBorders>
              <w:top w:val="nil"/>
              <w:left w:val="nil"/>
              <w:bottom w:val="nil"/>
              <w:right w:val="nil"/>
            </w:tcBorders>
            <w:shd w:val="clear" w:color="000000" w:fill="000000"/>
            <w:noWrap/>
            <w:vAlign w:val="bottom"/>
            <w:hideMark/>
          </w:tcPr>
          <w:p w14:paraId="65F8270C" w14:textId="77777777" w:rsidR="00D07731" w:rsidRPr="00D07731" w:rsidRDefault="00D07731" w:rsidP="00D07731">
            <w:pPr>
              <w:jc w:val="center"/>
              <w:rPr>
                <w:rFonts w:ascii="Noto Sans" w:eastAsia="Times New Roman" w:hAnsi="Noto Sans" w:cs="Noto Sans"/>
                <w:color w:val="FFFFFF"/>
                <w:sz w:val="20"/>
                <w:szCs w:val="20"/>
                <w:lang w:val="es-MX" w:eastAsia="es-MX"/>
              </w:rPr>
            </w:pPr>
            <w:r w:rsidRPr="00D07731">
              <w:rPr>
                <w:rFonts w:ascii="Noto Sans" w:eastAsia="Times New Roman" w:hAnsi="Noto Sans" w:cs="Noto Sans"/>
                <w:color w:val="FFFFFF"/>
                <w:sz w:val="20"/>
                <w:szCs w:val="20"/>
                <w:lang w:val="es-MX" w:eastAsia="es-MX"/>
              </w:rPr>
              <w:t>Rubros</w:t>
            </w:r>
          </w:p>
        </w:tc>
        <w:tc>
          <w:tcPr>
            <w:tcW w:w="1020" w:type="pct"/>
            <w:tcBorders>
              <w:top w:val="nil"/>
              <w:left w:val="nil"/>
              <w:bottom w:val="nil"/>
              <w:right w:val="nil"/>
            </w:tcBorders>
            <w:shd w:val="clear" w:color="000000" w:fill="000000"/>
            <w:vAlign w:val="bottom"/>
            <w:hideMark/>
          </w:tcPr>
          <w:p w14:paraId="7BFEE6A0" w14:textId="77777777" w:rsidR="00D07731" w:rsidRPr="00D07731" w:rsidRDefault="00D07731" w:rsidP="00D07731">
            <w:pPr>
              <w:jc w:val="center"/>
              <w:rPr>
                <w:rFonts w:ascii="Noto Sans" w:eastAsia="Times New Roman" w:hAnsi="Noto Sans" w:cs="Noto Sans"/>
                <w:color w:val="FFFFFF"/>
                <w:sz w:val="20"/>
                <w:szCs w:val="20"/>
                <w:lang w:val="es-MX" w:eastAsia="es-MX"/>
              </w:rPr>
            </w:pPr>
            <w:r w:rsidRPr="00D07731">
              <w:rPr>
                <w:rFonts w:ascii="Noto Sans" w:eastAsia="Times New Roman" w:hAnsi="Noto Sans" w:cs="Noto Sans"/>
                <w:color w:val="FFFFFF"/>
                <w:sz w:val="20"/>
                <w:szCs w:val="20"/>
                <w:lang w:val="es-MX" w:eastAsia="es-MX"/>
              </w:rPr>
              <w:t>Puntos máximos posibles</w:t>
            </w:r>
          </w:p>
        </w:tc>
      </w:tr>
      <w:tr w:rsidR="00D07731" w:rsidRPr="00D07731" w14:paraId="3E143E5A" w14:textId="77777777" w:rsidTr="00D07731">
        <w:trPr>
          <w:trHeight w:val="290"/>
        </w:trPr>
        <w:tc>
          <w:tcPr>
            <w:tcW w:w="9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10C1A6" w14:textId="77777777" w:rsidR="00D07731" w:rsidRPr="00D07731" w:rsidRDefault="00D07731" w:rsidP="00D07731">
            <w:pPr>
              <w:jc w:val="center"/>
              <w:rPr>
                <w:rFonts w:ascii="Noto Sans" w:eastAsia="Times New Roman" w:hAnsi="Noto Sans" w:cs="Noto Sans"/>
                <w:color w:val="000000"/>
                <w:sz w:val="20"/>
                <w:szCs w:val="20"/>
                <w:lang w:val="es-MX" w:eastAsia="es-MX"/>
              </w:rPr>
            </w:pPr>
            <w:r w:rsidRPr="00D07731">
              <w:rPr>
                <w:rFonts w:ascii="Noto Sans" w:eastAsia="Times New Roman" w:hAnsi="Noto Sans" w:cs="Noto Sans"/>
                <w:color w:val="000000"/>
                <w:sz w:val="20"/>
                <w:szCs w:val="20"/>
                <w:lang w:val="es-MX" w:eastAsia="es-MX"/>
              </w:rPr>
              <w:t>1</w:t>
            </w:r>
          </w:p>
        </w:tc>
        <w:tc>
          <w:tcPr>
            <w:tcW w:w="3078" w:type="pct"/>
            <w:tcBorders>
              <w:top w:val="single" w:sz="4" w:space="0" w:color="auto"/>
              <w:left w:val="nil"/>
              <w:bottom w:val="single" w:sz="4" w:space="0" w:color="auto"/>
              <w:right w:val="single" w:sz="4" w:space="0" w:color="auto"/>
            </w:tcBorders>
            <w:shd w:val="clear" w:color="auto" w:fill="auto"/>
            <w:noWrap/>
            <w:vAlign w:val="bottom"/>
            <w:hideMark/>
          </w:tcPr>
          <w:p w14:paraId="55E1C3A9" w14:textId="6E4255D0" w:rsidR="00D07731" w:rsidRPr="00D07731" w:rsidRDefault="0080683A" w:rsidP="00D07731">
            <w:pPr>
              <w:rPr>
                <w:rFonts w:ascii="Noto Sans" w:eastAsia="Times New Roman" w:hAnsi="Noto Sans" w:cs="Noto Sans"/>
                <w:color w:val="000000"/>
                <w:sz w:val="20"/>
                <w:szCs w:val="20"/>
                <w:lang w:val="es-MX" w:eastAsia="es-MX"/>
              </w:rPr>
            </w:pPr>
            <w:r w:rsidRPr="00D07731">
              <w:rPr>
                <w:rFonts w:ascii="Noto Sans" w:eastAsia="Times New Roman" w:hAnsi="Noto Sans" w:cs="Noto Sans"/>
                <w:color w:val="000000"/>
                <w:sz w:val="20"/>
                <w:szCs w:val="20"/>
                <w:lang w:val="es-MX" w:eastAsia="es-MX"/>
              </w:rPr>
              <w:t>Capacidad del Licitante</w:t>
            </w:r>
          </w:p>
        </w:tc>
        <w:tc>
          <w:tcPr>
            <w:tcW w:w="1020" w:type="pct"/>
            <w:tcBorders>
              <w:top w:val="single" w:sz="4" w:space="0" w:color="auto"/>
              <w:left w:val="nil"/>
              <w:bottom w:val="single" w:sz="4" w:space="0" w:color="auto"/>
              <w:right w:val="single" w:sz="4" w:space="0" w:color="auto"/>
            </w:tcBorders>
            <w:shd w:val="clear" w:color="auto" w:fill="auto"/>
            <w:noWrap/>
            <w:vAlign w:val="bottom"/>
            <w:hideMark/>
          </w:tcPr>
          <w:p w14:paraId="511C19BD" w14:textId="74EE32B6" w:rsidR="00D07731" w:rsidRPr="00D07731" w:rsidRDefault="0080683A" w:rsidP="00D07731">
            <w:pPr>
              <w:jc w:val="center"/>
              <w:rPr>
                <w:rFonts w:ascii="Noto Sans" w:eastAsia="Times New Roman" w:hAnsi="Noto Sans" w:cs="Noto Sans"/>
                <w:sz w:val="20"/>
                <w:szCs w:val="20"/>
                <w:lang w:val="es-MX" w:eastAsia="es-MX"/>
              </w:rPr>
            </w:pPr>
            <w:r>
              <w:rPr>
                <w:rFonts w:ascii="Noto Sans" w:eastAsia="Times New Roman" w:hAnsi="Noto Sans" w:cs="Noto Sans"/>
                <w:sz w:val="20"/>
                <w:szCs w:val="20"/>
                <w:lang w:val="es-MX" w:eastAsia="es-MX"/>
              </w:rPr>
              <w:t>24</w:t>
            </w:r>
          </w:p>
        </w:tc>
      </w:tr>
      <w:tr w:rsidR="00D07731" w:rsidRPr="00D07731" w14:paraId="4ED4F2B3" w14:textId="77777777" w:rsidTr="00D07731">
        <w:trPr>
          <w:trHeight w:val="290"/>
        </w:trPr>
        <w:tc>
          <w:tcPr>
            <w:tcW w:w="901" w:type="pct"/>
            <w:tcBorders>
              <w:top w:val="nil"/>
              <w:left w:val="single" w:sz="4" w:space="0" w:color="auto"/>
              <w:bottom w:val="single" w:sz="4" w:space="0" w:color="auto"/>
              <w:right w:val="single" w:sz="4" w:space="0" w:color="auto"/>
            </w:tcBorders>
            <w:shd w:val="clear" w:color="auto" w:fill="auto"/>
            <w:noWrap/>
            <w:vAlign w:val="bottom"/>
            <w:hideMark/>
          </w:tcPr>
          <w:p w14:paraId="29A8E29B" w14:textId="77777777" w:rsidR="00D07731" w:rsidRPr="00D07731" w:rsidRDefault="00D07731" w:rsidP="00D07731">
            <w:pPr>
              <w:jc w:val="center"/>
              <w:rPr>
                <w:rFonts w:ascii="Noto Sans" w:eastAsia="Times New Roman" w:hAnsi="Noto Sans" w:cs="Noto Sans"/>
                <w:color w:val="000000"/>
                <w:sz w:val="20"/>
                <w:szCs w:val="20"/>
                <w:lang w:val="es-MX" w:eastAsia="es-MX"/>
              </w:rPr>
            </w:pPr>
            <w:r w:rsidRPr="00D07731">
              <w:rPr>
                <w:rFonts w:ascii="Noto Sans" w:eastAsia="Times New Roman" w:hAnsi="Noto Sans" w:cs="Noto Sans"/>
                <w:color w:val="000000"/>
                <w:sz w:val="20"/>
                <w:szCs w:val="20"/>
                <w:lang w:val="es-MX" w:eastAsia="es-MX"/>
              </w:rPr>
              <w:t>2</w:t>
            </w:r>
          </w:p>
        </w:tc>
        <w:tc>
          <w:tcPr>
            <w:tcW w:w="3078" w:type="pct"/>
            <w:tcBorders>
              <w:top w:val="nil"/>
              <w:left w:val="nil"/>
              <w:bottom w:val="single" w:sz="4" w:space="0" w:color="auto"/>
              <w:right w:val="single" w:sz="4" w:space="0" w:color="auto"/>
            </w:tcBorders>
            <w:shd w:val="clear" w:color="auto" w:fill="auto"/>
            <w:noWrap/>
            <w:vAlign w:val="bottom"/>
            <w:hideMark/>
          </w:tcPr>
          <w:p w14:paraId="4F0A1AF7" w14:textId="233CE4E7" w:rsidR="00D07731" w:rsidRPr="00D07731" w:rsidRDefault="00204C23" w:rsidP="00204C23">
            <w:pPr>
              <w:rPr>
                <w:rFonts w:ascii="Noto Sans" w:eastAsia="Times New Roman" w:hAnsi="Noto Sans" w:cs="Noto Sans"/>
                <w:color w:val="000000"/>
                <w:sz w:val="20"/>
                <w:szCs w:val="20"/>
                <w:lang w:val="es-MX" w:eastAsia="es-MX"/>
              </w:rPr>
            </w:pPr>
            <w:r>
              <w:rPr>
                <w:rFonts w:ascii="Noto Sans" w:eastAsia="Times New Roman" w:hAnsi="Noto Sans" w:cs="Noto Sans"/>
                <w:color w:val="000000"/>
                <w:sz w:val="20"/>
                <w:szCs w:val="20"/>
                <w:lang w:val="es-MX" w:eastAsia="es-MX"/>
              </w:rPr>
              <w:t xml:space="preserve">Experiencia y especialidad </w:t>
            </w:r>
            <w:r w:rsidR="0080683A" w:rsidRPr="00D07731">
              <w:rPr>
                <w:rFonts w:ascii="Noto Sans" w:eastAsia="Times New Roman" w:hAnsi="Noto Sans" w:cs="Noto Sans"/>
                <w:color w:val="000000"/>
                <w:sz w:val="20"/>
                <w:szCs w:val="20"/>
                <w:lang w:val="es-MX" w:eastAsia="es-MX"/>
              </w:rPr>
              <w:t xml:space="preserve">del licitante </w:t>
            </w:r>
          </w:p>
        </w:tc>
        <w:tc>
          <w:tcPr>
            <w:tcW w:w="1020" w:type="pct"/>
            <w:tcBorders>
              <w:top w:val="nil"/>
              <w:left w:val="nil"/>
              <w:bottom w:val="single" w:sz="4" w:space="0" w:color="auto"/>
              <w:right w:val="single" w:sz="4" w:space="0" w:color="auto"/>
            </w:tcBorders>
            <w:shd w:val="clear" w:color="auto" w:fill="auto"/>
            <w:noWrap/>
            <w:vAlign w:val="bottom"/>
            <w:hideMark/>
          </w:tcPr>
          <w:p w14:paraId="51B95A95" w14:textId="4C19F556" w:rsidR="00D07731" w:rsidRPr="00D07731" w:rsidRDefault="0080683A" w:rsidP="00D07731">
            <w:pPr>
              <w:jc w:val="center"/>
              <w:rPr>
                <w:rFonts w:ascii="Noto Sans" w:eastAsia="Times New Roman" w:hAnsi="Noto Sans" w:cs="Noto Sans"/>
                <w:sz w:val="20"/>
                <w:szCs w:val="20"/>
                <w:lang w:val="es-MX" w:eastAsia="es-MX"/>
              </w:rPr>
            </w:pPr>
            <w:r>
              <w:rPr>
                <w:rFonts w:ascii="Noto Sans" w:eastAsia="Times New Roman" w:hAnsi="Noto Sans" w:cs="Noto Sans"/>
                <w:sz w:val="20"/>
                <w:szCs w:val="20"/>
                <w:lang w:val="es-MX" w:eastAsia="es-MX"/>
              </w:rPr>
              <w:t>12</w:t>
            </w:r>
          </w:p>
        </w:tc>
      </w:tr>
      <w:tr w:rsidR="00D07731" w:rsidRPr="00D07731" w14:paraId="564E426A" w14:textId="77777777" w:rsidTr="00D07731">
        <w:trPr>
          <w:trHeight w:val="290"/>
        </w:trPr>
        <w:tc>
          <w:tcPr>
            <w:tcW w:w="9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6F9E6F" w14:textId="77777777" w:rsidR="00D07731" w:rsidRPr="00D07731" w:rsidRDefault="00D07731" w:rsidP="00D07731">
            <w:pPr>
              <w:jc w:val="center"/>
              <w:rPr>
                <w:rFonts w:ascii="Noto Sans" w:eastAsia="Times New Roman" w:hAnsi="Noto Sans" w:cs="Noto Sans"/>
                <w:color w:val="000000"/>
                <w:sz w:val="20"/>
                <w:szCs w:val="20"/>
                <w:lang w:val="es-MX" w:eastAsia="es-MX"/>
              </w:rPr>
            </w:pPr>
            <w:r w:rsidRPr="00D07731">
              <w:rPr>
                <w:rFonts w:ascii="Noto Sans" w:eastAsia="Times New Roman" w:hAnsi="Noto Sans" w:cs="Noto Sans"/>
                <w:color w:val="000000"/>
                <w:sz w:val="20"/>
                <w:szCs w:val="20"/>
                <w:lang w:val="es-MX" w:eastAsia="es-MX"/>
              </w:rPr>
              <w:t>3</w:t>
            </w:r>
          </w:p>
        </w:tc>
        <w:tc>
          <w:tcPr>
            <w:tcW w:w="30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1DE743" w14:textId="7CD0A53E" w:rsidR="00D07731" w:rsidRPr="00D07731" w:rsidRDefault="0080683A" w:rsidP="00D07731">
            <w:pPr>
              <w:rPr>
                <w:rFonts w:ascii="Noto Sans" w:eastAsia="Times New Roman" w:hAnsi="Noto Sans" w:cs="Noto Sans"/>
                <w:color w:val="000000"/>
                <w:sz w:val="20"/>
                <w:szCs w:val="20"/>
                <w:lang w:val="es-MX" w:eastAsia="es-MX"/>
              </w:rPr>
            </w:pPr>
            <w:r>
              <w:rPr>
                <w:rFonts w:ascii="Noto Sans" w:eastAsia="Times New Roman" w:hAnsi="Noto Sans" w:cs="Noto Sans"/>
                <w:color w:val="000000"/>
                <w:sz w:val="20"/>
                <w:szCs w:val="20"/>
                <w:lang w:val="es-MX" w:eastAsia="es-MX"/>
              </w:rPr>
              <w:t>Propuesta de trabajo</w:t>
            </w:r>
          </w:p>
        </w:tc>
        <w:tc>
          <w:tcPr>
            <w:tcW w:w="102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3DAE23" w14:textId="0B8040CF" w:rsidR="00D07731" w:rsidRPr="00D07731" w:rsidRDefault="0080683A" w:rsidP="00D07731">
            <w:pPr>
              <w:jc w:val="center"/>
              <w:rPr>
                <w:rFonts w:ascii="Noto Sans" w:eastAsia="Times New Roman" w:hAnsi="Noto Sans" w:cs="Noto Sans"/>
                <w:sz w:val="20"/>
                <w:szCs w:val="20"/>
                <w:lang w:val="es-MX" w:eastAsia="es-MX"/>
              </w:rPr>
            </w:pPr>
            <w:r>
              <w:rPr>
                <w:rFonts w:ascii="Noto Sans" w:eastAsia="Times New Roman" w:hAnsi="Noto Sans" w:cs="Noto Sans"/>
                <w:sz w:val="20"/>
                <w:szCs w:val="20"/>
                <w:lang w:val="es-MX" w:eastAsia="es-MX"/>
              </w:rPr>
              <w:t>12</w:t>
            </w:r>
          </w:p>
        </w:tc>
      </w:tr>
      <w:tr w:rsidR="00D07731" w:rsidRPr="00D07731" w14:paraId="4ED548DA" w14:textId="77777777" w:rsidTr="00D07731">
        <w:trPr>
          <w:trHeight w:val="290"/>
        </w:trPr>
        <w:tc>
          <w:tcPr>
            <w:tcW w:w="9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56C436" w14:textId="77777777" w:rsidR="00D07731" w:rsidRPr="00D07731" w:rsidRDefault="00D07731" w:rsidP="00D07731">
            <w:pPr>
              <w:jc w:val="center"/>
              <w:rPr>
                <w:rFonts w:ascii="Noto Sans" w:eastAsia="Times New Roman" w:hAnsi="Noto Sans" w:cs="Noto Sans"/>
                <w:color w:val="000000"/>
                <w:sz w:val="20"/>
                <w:szCs w:val="20"/>
                <w:lang w:val="es-MX" w:eastAsia="es-MX"/>
              </w:rPr>
            </w:pPr>
            <w:r w:rsidRPr="00D07731">
              <w:rPr>
                <w:rFonts w:ascii="Noto Sans" w:eastAsia="Times New Roman" w:hAnsi="Noto Sans" w:cs="Noto Sans"/>
                <w:color w:val="000000"/>
                <w:sz w:val="20"/>
                <w:szCs w:val="20"/>
                <w:lang w:val="es-MX" w:eastAsia="es-MX"/>
              </w:rPr>
              <w:t>4</w:t>
            </w:r>
          </w:p>
        </w:tc>
        <w:tc>
          <w:tcPr>
            <w:tcW w:w="3078" w:type="pct"/>
            <w:tcBorders>
              <w:top w:val="single" w:sz="4" w:space="0" w:color="auto"/>
              <w:left w:val="nil"/>
              <w:bottom w:val="single" w:sz="4" w:space="0" w:color="auto"/>
              <w:right w:val="single" w:sz="4" w:space="0" w:color="auto"/>
            </w:tcBorders>
            <w:shd w:val="clear" w:color="auto" w:fill="auto"/>
            <w:noWrap/>
            <w:vAlign w:val="bottom"/>
            <w:hideMark/>
          </w:tcPr>
          <w:p w14:paraId="02B20E15" w14:textId="77777777" w:rsidR="00D07731" w:rsidRPr="00D07731" w:rsidRDefault="00D07731" w:rsidP="00D07731">
            <w:pPr>
              <w:rPr>
                <w:rFonts w:ascii="Noto Sans" w:eastAsia="Times New Roman" w:hAnsi="Noto Sans" w:cs="Noto Sans"/>
                <w:color w:val="000000"/>
                <w:sz w:val="20"/>
                <w:szCs w:val="20"/>
                <w:lang w:val="es-MX" w:eastAsia="es-MX"/>
              </w:rPr>
            </w:pPr>
            <w:r w:rsidRPr="00D07731">
              <w:rPr>
                <w:rFonts w:ascii="Noto Sans" w:eastAsia="Times New Roman" w:hAnsi="Noto Sans" w:cs="Noto Sans"/>
                <w:color w:val="000000"/>
                <w:sz w:val="20"/>
                <w:szCs w:val="20"/>
                <w:lang w:val="es-MX" w:eastAsia="es-MX"/>
              </w:rPr>
              <w:t>Cumplimiento de contratos</w:t>
            </w:r>
          </w:p>
        </w:tc>
        <w:tc>
          <w:tcPr>
            <w:tcW w:w="1020" w:type="pct"/>
            <w:tcBorders>
              <w:top w:val="single" w:sz="4" w:space="0" w:color="auto"/>
              <w:left w:val="nil"/>
              <w:bottom w:val="single" w:sz="4" w:space="0" w:color="auto"/>
              <w:right w:val="single" w:sz="4" w:space="0" w:color="auto"/>
            </w:tcBorders>
            <w:shd w:val="clear" w:color="auto" w:fill="auto"/>
            <w:noWrap/>
            <w:vAlign w:val="bottom"/>
            <w:hideMark/>
          </w:tcPr>
          <w:p w14:paraId="03D2F388" w14:textId="71FD307D" w:rsidR="00D07731" w:rsidRPr="00D07731" w:rsidRDefault="0080683A" w:rsidP="00D07731">
            <w:pPr>
              <w:jc w:val="center"/>
              <w:rPr>
                <w:rFonts w:ascii="Noto Sans" w:eastAsia="Times New Roman" w:hAnsi="Noto Sans" w:cs="Noto Sans"/>
                <w:sz w:val="20"/>
                <w:szCs w:val="20"/>
                <w:lang w:val="es-MX" w:eastAsia="es-MX"/>
              </w:rPr>
            </w:pPr>
            <w:r>
              <w:rPr>
                <w:rFonts w:ascii="Noto Sans" w:eastAsia="Times New Roman" w:hAnsi="Noto Sans" w:cs="Noto Sans"/>
                <w:sz w:val="20"/>
                <w:szCs w:val="20"/>
                <w:lang w:val="es-MX" w:eastAsia="es-MX"/>
              </w:rPr>
              <w:t>12</w:t>
            </w:r>
          </w:p>
        </w:tc>
      </w:tr>
      <w:tr w:rsidR="00D07731" w:rsidRPr="00D07731" w14:paraId="58E6CCFF" w14:textId="77777777" w:rsidTr="00D07731">
        <w:trPr>
          <w:trHeight w:val="290"/>
        </w:trPr>
        <w:tc>
          <w:tcPr>
            <w:tcW w:w="901" w:type="pct"/>
            <w:tcBorders>
              <w:top w:val="nil"/>
              <w:left w:val="nil"/>
              <w:bottom w:val="nil"/>
              <w:right w:val="nil"/>
            </w:tcBorders>
            <w:shd w:val="clear" w:color="auto" w:fill="auto"/>
            <w:noWrap/>
            <w:vAlign w:val="bottom"/>
            <w:hideMark/>
          </w:tcPr>
          <w:p w14:paraId="6758B69D" w14:textId="77777777" w:rsidR="00D07731" w:rsidRPr="00D07731" w:rsidRDefault="00D07731" w:rsidP="00D07731">
            <w:pPr>
              <w:jc w:val="center"/>
              <w:rPr>
                <w:rFonts w:ascii="Noto Sans" w:eastAsia="Times New Roman" w:hAnsi="Noto Sans" w:cs="Noto Sans"/>
                <w:color w:val="000000"/>
                <w:sz w:val="20"/>
                <w:szCs w:val="20"/>
                <w:lang w:val="es-MX" w:eastAsia="es-MX"/>
              </w:rPr>
            </w:pPr>
          </w:p>
        </w:tc>
        <w:tc>
          <w:tcPr>
            <w:tcW w:w="3078" w:type="pct"/>
            <w:tcBorders>
              <w:top w:val="nil"/>
              <w:left w:val="nil"/>
              <w:bottom w:val="nil"/>
              <w:right w:val="nil"/>
            </w:tcBorders>
            <w:shd w:val="clear" w:color="auto" w:fill="auto"/>
            <w:noWrap/>
            <w:vAlign w:val="bottom"/>
            <w:hideMark/>
          </w:tcPr>
          <w:p w14:paraId="51629760" w14:textId="77777777" w:rsidR="00D07731" w:rsidRPr="00D07731" w:rsidRDefault="00D07731" w:rsidP="00D07731">
            <w:pPr>
              <w:rPr>
                <w:rFonts w:ascii="Noto Sans" w:eastAsia="Times New Roman" w:hAnsi="Noto Sans" w:cs="Noto Sans"/>
                <w:color w:val="000000"/>
                <w:sz w:val="20"/>
                <w:szCs w:val="20"/>
                <w:lang w:val="es-MX" w:eastAsia="es-MX"/>
              </w:rPr>
            </w:pPr>
          </w:p>
        </w:tc>
        <w:tc>
          <w:tcPr>
            <w:tcW w:w="1020" w:type="pct"/>
            <w:tcBorders>
              <w:top w:val="nil"/>
              <w:left w:val="nil"/>
              <w:bottom w:val="nil"/>
              <w:right w:val="nil"/>
            </w:tcBorders>
            <w:shd w:val="clear" w:color="000000" w:fill="000000"/>
            <w:noWrap/>
            <w:vAlign w:val="bottom"/>
            <w:hideMark/>
          </w:tcPr>
          <w:p w14:paraId="4E561EC2" w14:textId="6A1DB922" w:rsidR="00D07731" w:rsidRPr="00D07731" w:rsidRDefault="0080683A" w:rsidP="00D07731">
            <w:pPr>
              <w:jc w:val="center"/>
              <w:rPr>
                <w:rFonts w:ascii="Noto Sans" w:eastAsia="Times New Roman" w:hAnsi="Noto Sans" w:cs="Noto Sans"/>
                <w:color w:val="FFFFFF"/>
                <w:sz w:val="20"/>
                <w:szCs w:val="20"/>
                <w:lang w:val="es-MX" w:eastAsia="es-MX"/>
              </w:rPr>
            </w:pPr>
            <w:r>
              <w:rPr>
                <w:rFonts w:ascii="Noto Sans" w:eastAsia="Times New Roman" w:hAnsi="Noto Sans" w:cs="Noto Sans"/>
                <w:color w:val="FFFFFF"/>
                <w:sz w:val="20"/>
                <w:szCs w:val="20"/>
                <w:lang w:val="es-MX" w:eastAsia="es-MX"/>
              </w:rPr>
              <w:t>60</w:t>
            </w:r>
          </w:p>
        </w:tc>
      </w:tr>
    </w:tbl>
    <w:p w14:paraId="1DF24C28" w14:textId="4F9B288C" w:rsidR="007F3BA3" w:rsidRDefault="007F3BA3" w:rsidP="00B47780">
      <w:pPr>
        <w:jc w:val="both"/>
        <w:rPr>
          <w:rFonts w:ascii="Noto Sans" w:hAnsi="Noto Sans" w:cs="Noto Sans"/>
          <w:sz w:val="20"/>
          <w:szCs w:val="20"/>
        </w:rPr>
      </w:pPr>
    </w:p>
    <w:tbl>
      <w:tblPr>
        <w:tblW w:w="102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83"/>
        <w:gridCol w:w="992"/>
        <w:gridCol w:w="1134"/>
        <w:gridCol w:w="1276"/>
        <w:gridCol w:w="5509"/>
      </w:tblGrid>
      <w:tr w:rsidR="007F3BA3" w:rsidRPr="007F3BA3" w14:paraId="72A5F7E8" w14:textId="77777777" w:rsidTr="007F3BA3">
        <w:trPr>
          <w:trHeight w:val="20"/>
          <w:tblHeader/>
          <w:jc w:val="center"/>
        </w:trPr>
        <w:tc>
          <w:tcPr>
            <w:tcW w:w="1383" w:type="dxa"/>
            <w:noWrap/>
          </w:tcPr>
          <w:p w14:paraId="73604FBA"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lastRenderedPageBreak/>
              <w:t>RUBRO</w:t>
            </w:r>
          </w:p>
        </w:tc>
        <w:tc>
          <w:tcPr>
            <w:tcW w:w="992" w:type="dxa"/>
            <w:noWrap/>
          </w:tcPr>
          <w:p w14:paraId="50DF916C"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PUNTOS A OTORGAR</w:t>
            </w:r>
          </w:p>
        </w:tc>
        <w:tc>
          <w:tcPr>
            <w:tcW w:w="1134" w:type="dxa"/>
          </w:tcPr>
          <w:p w14:paraId="2BDACA02"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276" w:type="dxa"/>
          </w:tcPr>
          <w:p w14:paraId="0384662D"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SUB RUBROS</w:t>
            </w:r>
          </w:p>
        </w:tc>
        <w:tc>
          <w:tcPr>
            <w:tcW w:w="5509" w:type="dxa"/>
            <w:noWrap/>
          </w:tcPr>
          <w:p w14:paraId="09508FB6"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DESCRIPCIÓN</w:t>
            </w:r>
          </w:p>
        </w:tc>
      </w:tr>
      <w:tr w:rsidR="007F3BA3" w:rsidRPr="007F3BA3" w14:paraId="0AC7BDA9" w14:textId="77777777" w:rsidTr="007F3BA3">
        <w:trPr>
          <w:trHeight w:val="20"/>
          <w:jc w:val="center"/>
        </w:trPr>
        <w:tc>
          <w:tcPr>
            <w:tcW w:w="1383" w:type="dxa"/>
            <w:vMerge w:val="restart"/>
            <w:noWrap/>
            <w:vAlign w:val="center"/>
          </w:tcPr>
          <w:p w14:paraId="6424615C" w14:textId="77777777" w:rsidR="007F3BA3" w:rsidRPr="007F3BA3" w:rsidRDefault="007F3BA3" w:rsidP="007F3BA3">
            <w:pPr>
              <w:widowControl w:val="0"/>
              <w:suppressAutoHyphens/>
              <w:ind w:left="341" w:right="-1"/>
              <w:jc w:val="both"/>
              <w:rPr>
                <w:rFonts w:ascii="Noto Sans" w:hAnsi="Noto Sans" w:cs="Noto Sans"/>
                <w:b/>
                <w:bCs/>
                <w:sz w:val="16"/>
                <w:szCs w:val="16"/>
              </w:rPr>
            </w:pPr>
            <w:r w:rsidRPr="007F3BA3">
              <w:rPr>
                <w:rFonts w:ascii="Noto Sans" w:hAnsi="Noto Sans" w:cs="Noto Sans"/>
                <w:b/>
                <w:bCs/>
                <w:sz w:val="16"/>
                <w:szCs w:val="16"/>
              </w:rPr>
              <w:t>Capacidad del licitante</w:t>
            </w:r>
          </w:p>
        </w:tc>
        <w:tc>
          <w:tcPr>
            <w:tcW w:w="992" w:type="dxa"/>
            <w:vMerge w:val="restart"/>
            <w:vAlign w:val="center"/>
          </w:tcPr>
          <w:p w14:paraId="62B7FDC8"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24</w:t>
            </w:r>
          </w:p>
        </w:tc>
        <w:tc>
          <w:tcPr>
            <w:tcW w:w="1134" w:type="dxa"/>
            <w:vMerge w:val="restart"/>
            <w:vAlign w:val="center"/>
          </w:tcPr>
          <w:p w14:paraId="478FC90F" w14:textId="77777777" w:rsidR="007F3BA3" w:rsidRPr="007F3BA3" w:rsidRDefault="007F3BA3" w:rsidP="007F3BA3">
            <w:pPr>
              <w:widowControl w:val="0"/>
              <w:suppressAutoHyphens/>
              <w:ind w:right="-1"/>
              <w:jc w:val="both"/>
              <w:rPr>
                <w:rFonts w:ascii="Noto Sans" w:hAnsi="Noto Sans" w:cs="Noto Sans"/>
                <w:b/>
                <w:bCs/>
                <w:sz w:val="16"/>
                <w:szCs w:val="16"/>
              </w:rPr>
            </w:pPr>
          </w:p>
          <w:p w14:paraId="72211166" w14:textId="77777777" w:rsidR="007F3BA3" w:rsidRPr="007F3BA3" w:rsidRDefault="007F3BA3" w:rsidP="007F3BA3">
            <w:pPr>
              <w:widowControl w:val="0"/>
              <w:suppressAutoHyphens/>
              <w:ind w:right="-1"/>
              <w:jc w:val="both"/>
              <w:rPr>
                <w:rFonts w:ascii="Noto Sans" w:hAnsi="Noto Sans" w:cs="Noto Sans"/>
                <w:b/>
                <w:bCs/>
                <w:sz w:val="16"/>
                <w:szCs w:val="16"/>
              </w:rPr>
            </w:pPr>
          </w:p>
          <w:p w14:paraId="79A564CC" w14:textId="77777777" w:rsidR="007F3BA3" w:rsidRPr="007F3BA3" w:rsidRDefault="007F3BA3" w:rsidP="007F3BA3">
            <w:pPr>
              <w:widowControl w:val="0"/>
              <w:suppressAutoHyphens/>
              <w:ind w:right="-1"/>
              <w:jc w:val="both"/>
              <w:rPr>
                <w:rFonts w:ascii="Noto Sans" w:hAnsi="Noto Sans" w:cs="Noto Sans"/>
                <w:b/>
                <w:bCs/>
                <w:sz w:val="16"/>
                <w:szCs w:val="16"/>
              </w:rPr>
            </w:pPr>
          </w:p>
          <w:p w14:paraId="5918D1EE" w14:textId="77777777" w:rsidR="007F3BA3" w:rsidRPr="007F3BA3" w:rsidRDefault="007F3BA3" w:rsidP="007F3BA3">
            <w:pPr>
              <w:widowControl w:val="0"/>
              <w:suppressAutoHyphens/>
              <w:ind w:right="-1"/>
              <w:jc w:val="both"/>
              <w:rPr>
                <w:rFonts w:ascii="Noto Sans" w:hAnsi="Noto Sans" w:cs="Noto Sans"/>
                <w:b/>
                <w:bCs/>
                <w:sz w:val="16"/>
                <w:szCs w:val="16"/>
              </w:rPr>
            </w:pPr>
          </w:p>
          <w:p w14:paraId="283A7FFD" w14:textId="77777777" w:rsidR="007F3BA3" w:rsidRPr="007F3BA3" w:rsidRDefault="007F3BA3" w:rsidP="007F3BA3">
            <w:pPr>
              <w:widowControl w:val="0"/>
              <w:suppressAutoHyphens/>
              <w:ind w:right="-1"/>
              <w:jc w:val="both"/>
              <w:rPr>
                <w:rFonts w:ascii="Noto Sans" w:hAnsi="Noto Sans" w:cs="Noto Sans"/>
                <w:b/>
                <w:bCs/>
                <w:sz w:val="16"/>
                <w:szCs w:val="16"/>
              </w:rPr>
            </w:pPr>
          </w:p>
          <w:p w14:paraId="674CCF4B" w14:textId="77777777" w:rsidR="007F3BA3" w:rsidRPr="007F3BA3" w:rsidRDefault="007F3BA3" w:rsidP="007F3BA3">
            <w:pPr>
              <w:widowControl w:val="0"/>
              <w:suppressAutoHyphens/>
              <w:ind w:right="-1"/>
              <w:jc w:val="both"/>
              <w:rPr>
                <w:rFonts w:ascii="Noto Sans" w:hAnsi="Noto Sans" w:cs="Noto Sans"/>
                <w:b/>
                <w:bCs/>
                <w:sz w:val="16"/>
                <w:szCs w:val="16"/>
              </w:rPr>
            </w:pPr>
          </w:p>
          <w:p w14:paraId="08B96DE8" w14:textId="77777777" w:rsidR="007F3BA3" w:rsidRPr="007F3BA3" w:rsidRDefault="007F3BA3" w:rsidP="007F3BA3">
            <w:pPr>
              <w:widowControl w:val="0"/>
              <w:suppressAutoHyphens/>
              <w:ind w:right="-1"/>
              <w:jc w:val="both"/>
              <w:rPr>
                <w:rFonts w:ascii="Noto Sans" w:hAnsi="Noto Sans" w:cs="Noto Sans"/>
                <w:b/>
                <w:bCs/>
                <w:sz w:val="16"/>
                <w:szCs w:val="16"/>
              </w:rPr>
            </w:pPr>
          </w:p>
          <w:p w14:paraId="4CBA01D9" w14:textId="77777777" w:rsidR="007F3BA3" w:rsidRPr="007F3BA3" w:rsidRDefault="007F3BA3" w:rsidP="007F3BA3">
            <w:pPr>
              <w:widowControl w:val="0"/>
              <w:suppressAutoHyphens/>
              <w:ind w:right="-1"/>
              <w:jc w:val="both"/>
              <w:rPr>
                <w:rFonts w:ascii="Noto Sans" w:hAnsi="Noto Sans" w:cs="Noto Sans"/>
                <w:b/>
                <w:bCs/>
                <w:sz w:val="16"/>
                <w:szCs w:val="16"/>
              </w:rPr>
            </w:pPr>
          </w:p>
          <w:p w14:paraId="16E5ADE3" w14:textId="77777777" w:rsidR="007F3BA3" w:rsidRPr="007F3BA3" w:rsidRDefault="007F3BA3" w:rsidP="007F3BA3">
            <w:pPr>
              <w:widowControl w:val="0"/>
              <w:suppressAutoHyphens/>
              <w:ind w:right="-1"/>
              <w:jc w:val="both"/>
              <w:rPr>
                <w:rFonts w:ascii="Noto Sans" w:hAnsi="Noto Sans" w:cs="Noto Sans"/>
                <w:b/>
                <w:bCs/>
                <w:sz w:val="16"/>
                <w:szCs w:val="16"/>
              </w:rPr>
            </w:pPr>
          </w:p>
          <w:p w14:paraId="044C9EF5" w14:textId="77777777" w:rsidR="007F3BA3" w:rsidRPr="007F3BA3" w:rsidRDefault="007F3BA3" w:rsidP="007F3BA3">
            <w:pPr>
              <w:widowControl w:val="0"/>
              <w:suppressAutoHyphens/>
              <w:ind w:right="-1"/>
              <w:jc w:val="both"/>
              <w:rPr>
                <w:rFonts w:ascii="Noto Sans" w:hAnsi="Noto Sans" w:cs="Noto Sans"/>
                <w:b/>
                <w:bCs/>
                <w:sz w:val="16"/>
                <w:szCs w:val="16"/>
              </w:rPr>
            </w:pPr>
          </w:p>
          <w:p w14:paraId="0A7AC70B" w14:textId="77777777" w:rsidR="007F3BA3" w:rsidRPr="007F3BA3" w:rsidRDefault="007F3BA3" w:rsidP="007F3BA3">
            <w:pPr>
              <w:widowControl w:val="0"/>
              <w:suppressAutoHyphens/>
              <w:ind w:right="-1"/>
              <w:jc w:val="both"/>
              <w:rPr>
                <w:rFonts w:ascii="Noto Sans" w:hAnsi="Noto Sans" w:cs="Noto Sans"/>
                <w:b/>
                <w:bCs/>
                <w:sz w:val="16"/>
                <w:szCs w:val="16"/>
              </w:rPr>
            </w:pPr>
          </w:p>
          <w:p w14:paraId="2332A0A7" w14:textId="77777777" w:rsidR="007F3BA3" w:rsidRPr="007F3BA3" w:rsidRDefault="007F3BA3" w:rsidP="007F3BA3">
            <w:pPr>
              <w:widowControl w:val="0"/>
              <w:suppressAutoHyphens/>
              <w:ind w:right="-1"/>
              <w:jc w:val="both"/>
              <w:rPr>
                <w:rFonts w:ascii="Noto Sans" w:hAnsi="Noto Sans" w:cs="Noto Sans"/>
                <w:b/>
                <w:bCs/>
                <w:sz w:val="16"/>
                <w:szCs w:val="16"/>
              </w:rPr>
            </w:pPr>
          </w:p>
          <w:p w14:paraId="6849EE39"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Capacidad de los recursos humanos</w:t>
            </w:r>
            <w:r w:rsidRPr="007F3BA3">
              <w:rPr>
                <w:rFonts w:ascii="Noto Sans" w:hAnsi="Noto Sans" w:cs="Noto Sans"/>
                <w:b/>
                <w:bCs/>
                <w:sz w:val="16"/>
                <w:szCs w:val="16"/>
              </w:rPr>
              <w:br/>
              <w:t>10 puntos máximos</w:t>
            </w:r>
          </w:p>
        </w:tc>
        <w:tc>
          <w:tcPr>
            <w:tcW w:w="1276" w:type="dxa"/>
            <w:vAlign w:val="center"/>
          </w:tcPr>
          <w:p w14:paraId="7744EC73"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br/>
            </w:r>
            <w:r w:rsidRPr="007F3BA3">
              <w:rPr>
                <w:rFonts w:ascii="Noto Sans" w:hAnsi="Noto Sans" w:cs="Noto Sans"/>
                <w:b/>
                <w:bCs/>
                <w:sz w:val="16"/>
                <w:szCs w:val="16"/>
              </w:rPr>
              <w:br/>
              <w:t>Experiencia laboral:</w:t>
            </w:r>
          </w:p>
          <w:p w14:paraId="2A2FFFA0"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3 puntos máximos</w:t>
            </w:r>
          </w:p>
          <w:p w14:paraId="0E6E5CBE" w14:textId="77777777" w:rsidR="007F3BA3" w:rsidRPr="007F3BA3" w:rsidRDefault="007F3BA3" w:rsidP="007F3BA3">
            <w:pPr>
              <w:widowControl w:val="0"/>
              <w:suppressAutoHyphens/>
              <w:ind w:right="-1"/>
              <w:jc w:val="both"/>
              <w:rPr>
                <w:rFonts w:ascii="Noto Sans" w:hAnsi="Noto Sans" w:cs="Noto Sans"/>
                <w:b/>
                <w:bCs/>
                <w:sz w:val="16"/>
                <w:szCs w:val="16"/>
              </w:rPr>
            </w:pPr>
          </w:p>
          <w:p w14:paraId="3AE8A0AB"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5509" w:type="dxa"/>
            <w:noWrap/>
          </w:tcPr>
          <w:p w14:paraId="09688A14"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El licitante deberá presentar copias de documentación que acredite dicha experiencia (“ordenes de servicio”, facturas, Acta entrega-recepción, o el documento que acredite el servicio realizado, los cuales deberán estar debidamente </w:t>
            </w:r>
            <w:proofErr w:type="spellStart"/>
            <w:r w:rsidRPr="007F3BA3">
              <w:rPr>
                <w:rFonts w:ascii="Noto Sans" w:hAnsi="Noto Sans" w:cs="Noto Sans"/>
                <w:bCs/>
                <w:sz w:val="16"/>
                <w:szCs w:val="16"/>
              </w:rPr>
              <w:t>requisitadas</w:t>
            </w:r>
            <w:proofErr w:type="spellEnd"/>
            <w:r w:rsidRPr="007F3BA3">
              <w:rPr>
                <w:rFonts w:ascii="Noto Sans" w:hAnsi="Noto Sans" w:cs="Noto Sans"/>
                <w:bCs/>
                <w:sz w:val="16"/>
                <w:szCs w:val="16"/>
              </w:rPr>
              <w:t xml:space="preserve"> y firmados).</w:t>
            </w:r>
          </w:p>
          <w:p w14:paraId="0A85DF76" w14:textId="77777777" w:rsidR="007F3BA3" w:rsidRPr="007F3BA3" w:rsidRDefault="007F3BA3" w:rsidP="007F3BA3">
            <w:pPr>
              <w:widowControl w:val="0"/>
              <w:suppressAutoHyphens/>
              <w:ind w:right="-1"/>
              <w:jc w:val="both"/>
              <w:rPr>
                <w:rFonts w:ascii="Noto Sans" w:hAnsi="Noto Sans" w:cs="Noto Sans"/>
                <w:bCs/>
                <w:sz w:val="16"/>
                <w:szCs w:val="16"/>
              </w:rPr>
            </w:pPr>
          </w:p>
          <w:p w14:paraId="4CDA5C34"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Presentar diez o más documentos que avalen los servicios relacionados en el año  2023 -2025 (facturas, ordenes de servicio, Acta entrega-recepción)  con la prestación del servicio objeto de esta licitación. </w:t>
            </w:r>
            <w:r w:rsidRPr="007F3BA3">
              <w:rPr>
                <w:rFonts w:ascii="Noto Sans" w:hAnsi="Noto Sans" w:cs="Noto Sans"/>
                <w:b/>
                <w:bCs/>
                <w:sz w:val="16"/>
                <w:szCs w:val="16"/>
              </w:rPr>
              <w:t>03 Puntos</w:t>
            </w:r>
          </w:p>
          <w:p w14:paraId="7010026A" w14:textId="77777777" w:rsidR="007F3BA3" w:rsidRPr="007F3BA3" w:rsidRDefault="007F3BA3" w:rsidP="007F3BA3">
            <w:pPr>
              <w:widowControl w:val="0"/>
              <w:suppressAutoHyphens/>
              <w:ind w:right="-1"/>
              <w:jc w:val="both"/>
              <w:rPr>
                <w:rFonts w:ascii="Noto Sans" w:hAnsi="Noto Sans" w:cs="Noto Sans"/>
                <w:bCs/>
                <w:sz w:val="16"/>
                <w:szCs w:val="16"/>
              </w:rPr>
            </w:pPr>
          </w:p>
          <w:p w14:paraId="3139A04F"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Presentar 5 (cinco)  a 9 (nueve), documentos que avalen los servicios relacionados en el año 2023-2025 (facturas, órdenes de servicio, Acta entrega-Recepción) con la prestación del servicio objeto de esta licitación.</w:t>
            </w:r>
            <w:r w:rsidRPr="007F3BA3">
              <w:rPr>
                <w:rFonts w:ascii="Noto Sans" w:hAnsi="Noto Sans" w:cs="Noto Sans"/>
                <w:b/>
                <w:bCs/>
                <w:sz w:val="16"/>
                <w:szCs w:val="16"/>
              </w:rPr>
              <w:t xml:space="preserve"> 02 Puntos</w:t>
            </w:r>
          </w:p>
        </w:tc>
      </w:tr>
      <w:tr w:rsidR="007F3BA3" w:rsidRPr="007F3BA3" w14:paraId="7C13024E" w14:textId="77777777" w:rsidTr="007F3BA3">
        <w:trPr>
          <w:trHeight w:val="20"/>
          <w:jc w:val="center"/>
        </w:trPr>
        <w:tc>
          <w:tcPr>
            <w:tcW w:w="1383" w:type="dxa"/>
            <w:vMerge/>
            <w:noWrap/>
          </w:tcPr>
          <w:p w14:paraId="2BC3B065"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992" w:type="dxa"/>
            <w:vMerge/>
          </w:tcPr>
          <w:p w14:paraId="0D52EEC8"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134" w:type="dxa"/>
            <w:vMerge/>
          </w:tcPr>
          <w:p w14:paraId="419F2B33"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276" w:type="dxa"/>
            <w:vAlign w:val="center"/>
          </w:tcPr>
          <w:p w14:paraId="12491461"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br/>
            </w:r>
            <w:r w:rsidRPr="007F3BA3">
              <w:rPr>
                <w:rFonts w:ascii="Noto Sans" w:hAnsi="Noto Sans" w:cs="Noto Sans"/>
                <w:b/>
                <w:bCs/>
                <w:sz w:val="16"/>
                <w:szCs w:val="16"/>
              </w:rPr>
              <w:br/>
              <w:t>Competencia:</w:t>
            </w:r>
          </w:p>
          <w:p w14:paraId="189F8058"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 xml:space="preserve">  4 puntos Máximos</w:t>
            </w:r>
          </w:p>
          <w:p w14:paraId="3A0B5ECD" w14:textId="77777777" w:rsidR="007F3BA3" w:rsidRPr="007F3BA3" w:rsidRDefault="007F3BA3" w:rsidP="007F3BA3">
            <w:pPr>
              <w:widowControl w:val="0"/>
              <w:suppressAutoHyphens/>
              <w:ind w:right="-1"/>
              <w:jc w:val="both"/>
              <w:rPr>
                <w:rFonts w:ascii="Noto Sans" w:hAnsi="Noto Sans" w:cs="Noto Sans"/>
                <w:b/>
                <w:bCs/>
                <w:sz w:val="16"/>
                <w:szCs w:val="16"/>
              </w:rPr>
            </w:pPr>
          </w:p>
          <w:p w14:paraId="6140A61A"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5509" w:type="dxa"/>
            <w:noWrap/>
          </w:tcPr>
          <w:p w14:paraId="0831262A"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El licitante deberá presentar currículo vitae de cada uno de sus ingenieros.</w:t>
            </w:r>
          </w:p>
          <w:p w14:paraId="6091D041" w14:textId="77777777" w:rsidR="007F3BA3" w:rsidRPr="007F3BA3" w:rsidRDefault="007F3BA3" w:rsidP="007F3BA3">
            <w:pPr>
              <w:widowControl w:val="0"/>
              <w:suppressAutoHyphens/>
              <w:ind w:right="-1"/>
              <w:jc w:val="both"/>
              <w:rPr>
                <w:rFonts w:ascii="Noto Sans" w:hAnsi="Noto Sans" w:cs="Noto Sans"/>
                <w:bCs/>
                <w:sz w:val="16"/>
                <w:szCs w:val="16"/>
              </w:rPr>
            </w:pPr>
          </w:p>
          <w:p w14:paraId="54EF33E4"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Por lo menos Un equipo de trabajo deberá de constar cuando menos de 1 (un)  Ingeniero y  1 (un) Técnico. </w:t>
            </w:r>
          </w:p>
          <w:p w14:paraId="77A68957" w14:textId="77777777" w:rsidR="007F3BA3" w:rsidRPr="007F3BA3" w:rsidRDefault="007F3BA3" w:rsidP="007F3BA3">
            <w:pPr>
              <w:widowControl w:val="0"/>
              <w:suppressAutoHyphens/>
              <w:ind w:right="-1"/>
              <w:jc w:val="both"/>
              <w:rPr>
                <w:rFonts w:ascii="Noto Sans" w:hAnsi="Noto Sans" w:cs="Noto Sans"/>
                <w:bCs/>
                <w:sz w:val="16"/>
                <w:szCs w:val="16"/>
              </w:rPr>
            </w:pPr>
          </w:p>
          <w:p w14:paraId="4AEFD4CD"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Los ingenieros responsables del servicio deberán presentar copia de la cedula profesional de las carreras afines a esta licitación de, Ingeniería Mecánica Eléctrica, Ingeniería Biomédica, Ingeniería </w:t>
            </w:r>
            <w:proofErr w:type="spellStart"/>
            <w:r w:rsidRPr="007F3BA3">
              <w:rPr>
                <w:rFonts w:ascii="Noto Sans" w:hAnsi="Noto Sans" w:cs="Noto Sans"/>
                <w:bCs/>
                <w:sz w:val="16"/>
                <w:szCs w:val="16"/>
              </w:rPr>
              <w:t>Mecatrónica</w:t>
            </w:r>
            <w:proofErr w:type="spellEnd"/>
            <w:r w:rsidRPr="007F3BA3">
              <w:rPr>
                <w:rFonts w:ascii="Noto Sans" w:hAnsi="Noto Sans" w:cs="Noto Sans"/>
                <w:bCs/>
                <w:sz w:val="16"/>
                <w:szCs w:val="16"/>
              </w:rPr>
              <w:t xml:space="preserve">, Ingeniería Electrónica, Ingeniero Industrial, Ingeniería Robótica, deberá presentar un mínimo de 2 (dos) Ingenieros y demostrar que trabajan en la empresa que oferta. (Contrato laboral  con vigencia mínima de 1 (un)  Año). </w:t>
            </w:r>
          </w:p>
          <w:p w14:paraId="6DC3A299" w14:textId="77777777" w:rsidR="007F3BA3" w:rsidRPr="007F3BA3" w:rsidRDefault="007F3BA3" w:rsidP="007F3BA3">
            <w:pPr>
              <w:widowControl w:val="0"/>
              <w:suppressAutoHyphens/>
              <w:ind w:right="-1"/>
              <w:jc w:val="both"/>
              <w:rPr>
                <w:rFonts w:ascii="Noto Sans" w:hAnsi="Noto Sans" w:cs="Noto Sans"/>
                <w:bCs/>
                <w:sz w:val="16"/>
                <w:szCs w:val="16"/>
              </w:rPr>
            </w:pPr>
          </w:p>
          <w:p w14:paraId="0541B787"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Un equipo de trabajo; </w:t>
            </w:r>
            <w:r w:rsidRPr="007F3BA3">
              <w:rPr>
                <w:rFonts w:ascii="Noto Sans" w:hAnsi="Noto Sans" w:cs="Noto Sans"/>
                <w:b/>
                <w:bCs/>
                <w:sz w:val="16"/>
                <w:szCs w:val="16"/>
              </w:rPr>
              <w:t>2 puntos</w:t>
            </w:r>
            <w:r w:rsidRPr="007F3BA3">
              <w:rPr>
                <w:rFonts w:ascii="Noto Sans" w:hAnsi="Noto Sans" w:cs="Noto Sans"/>
                <w:bCs/>
                <w:sz w:val="16"/>
                <w:szCs w:val="16"/>
              </w:rPr>
              <w:t>.</w:t>
            </w:r>
          </w:p>
          <w:p w14:paraId="452A77E8" w14:textId="77777777" w:rsidR="007F3BA3" w:rsidRPr="007F3BA3" w:rsidRDefault="007F3BA3" w:rsidP="007F3BA3">
            <w:pPr>
              <w:widowControl w:val="0"/>
              <w:suppressAutoHyphens/>
              <w:ind w:right="-1"/>
              <w:jc w:val="both"/>
              <w:rPr>
                <w:rFonts w:ascii="Noto Sans" w:hAnsi="Noto Sans" w:cs="Noto Sans"/>
                <w:bCs/>
                <w:sz w:val="16"/>
                <w:szCs w:val="16"/>
              </w:rPr>
            </w:pPr>
          </w:p>
          <w:p w14:paraId="0946CC29"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Dos equipos de trabajo a más; </w:t>
            </w:r>
            <w:r w:rsidRPr="007F3BA3">
              <w:rPr>
                <w:rFonts w:ascii="Noto Sans" w:hAnsi="Noto Sans" w:cs="Noto Sans"/>
                <w:b/>
                <w:bCs/>
                <w:sz w:val="16"/>
                <w:szCs w:val="16"/>
              </w:rPr>
              <w:t>4 puntos</w:t>
            </w:r>
            <w:r w:rsidRPr="007F3BA3">
              <w:rPr>
                <w:rFonts w:ascii="Noto Sans" w:hAnsi="Noto Sans" w:cs="Noto Sans"/>
                <w:bCs/>
                <w:sz w:val="16"/>
                <w:szCs w:val="16"/>
              </w:rPr>
              <w:t>.</w:t>
            </w:r>
          </w:p>
        </w:tc>
      </w:tr>
      <w:tr w:rsidR="007F3BA3" w:rsidRPr="007F3BA3" w14:paraId="323E5993" w14:textId="77777777" w:rsidTr="007F3BA3">
        <w:trPr>
          <w:trHeight w:val="20"/>
          <w:jc w:val="center"/>
        </w:trPr>
        <w:tc>
          <w:tcPr>
            <w:tcW w:w="1383" w:type="dxa"/>
            <w:vMerge/>
            <w:noWrap/>
          </w:tcPr>
          <w:p w14:paraId="004C5A22"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992" w:type="dxa"/>
            <w:vMerge/>
          </w:tcPr>
          <w:p w14:paraId="0C2A7E21"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134" w:type="dxa"/>
            <w:vMerge/>
          </w:tcPr>
          <w:p w14:paraId="55357F2C"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276" w:type="dxa"/>
            <w:vAlign w:val="center"/>
          </w:tcPr>
          <w:p w14:paraId="005C9245"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br/>
            </w:r>
            <w:r w:rsidRPr="007F3BA3">
              <w:rPr>
                <w:rFonts w:ascii="Noto Sans" w:hAnsi="Noto Sans" w:cs="Noto Sans"/>
                <w:b/>
                <w:bCs/>
                <w:sz w:val="16"/>
                <w:szCs w:val="16"/>
              </w:rPr>
              <w:br/>
              <w:t>Dominio:</w:t>
            </w:r>
          </w:p>
          <w:p w14:paraId="7A641CB5"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Puntos a otorgar;</w:t>
            </w:r>
          </w:p>
          <w:p w14:paraId="6DAE3C12"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3 punto Máximos</w:t>
            </w:r>
          </w:p>
          <w:p w14:paraId="5043718E"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5509" w:type="dxa"/>
            <w:noWrap/>
          </w:tcPr>
          <w:p w14:paraId="46682788"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Se acredita presentando constancias de capacitación al personal relacionado con la prestación del servicio ofertado.</w:t>
            </w:r>
          </w:p>
          <w:p w14:paraId="24C1692B" w14:textId="77777777" w:rsidR="007F3BA3" w:rsidRPr="007F3BA3" w:rsidRDefault="007F3BA3" w:rsidP="007F3BA3">
            <w:pPr>
              <w:widowControl w:val="0"/>
              <w:suppressAutoHyphens/>
              <w:ind w:right="-1"/>
              <w:jc w:val="both"/>
              <w:rPr>
                <w:rFonts w:ascii="Noto Sans" w:hAnsi="Noto Sans" w:cs="Noto Sans"/>
                <w:bCs/>
                <w:sz w:val="16"/>
                <w:szCs w:val="16"/>
              </w:rPr>
            </w:pPr>
          </w:p>
          <w:p w14:paraId="2AEC6B84"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Cs/>
                <w:sz w:val="16"/>
                <w:szCs w:val="16"/>
              </w:rPr>
              <w:t xml:space="preserve">De un 0 a 1 (uno)  de los trabajadores contemplados para la prestación del servicio presentan cedula profesional  de Ingeniero Biomédico </w:t>
            </w:r>
            <w:proofErr w:type="spellStart"/>
            <w:r w:rsidRPr="007F3BA3">
              <w:rPr>
                <w:rFonts w:ascii="Noto Sans" w:hAnsi="Noto Sans" w:cs="Noto Sans"/>
                <w:bCs/>
                <w:sz w:val="16"/>
                <w:szCs w:val="16"/>
              </w:rPr>
              <w:t>ó</w:t>
            </w:r>
            <w:proofErr w:type="spellEnd"/>
            <w:r w:rsidRPr="007F3BA3">
              <w:rPr>
                <w:rFonts w:ascii="Noto Sans" w:hAnsi="Noto Sans" w:cs="Noto Sans"/>
                <w:bCs/>
                <w:sz w:val="16"/>
                <w:szCs w:val="16"/>
              </w:rPr>
              <w:t xml:space="preserve"> constancia de capacitación relacionada con el servicio a contratar </w:t>
            </w:r>
            <w:r w:rsidRPr="007F3BA3">
              <w:rPr>
                <w:rFonts w:ascii="Noto Sans" w:hAnsi="Noto Sans" w:cs="Noto Sans"/>
                <w:b/>
                <w:bCs/>
                <w:sz w:val="16"/>
                <w:szCs w:val="16"/>
              </w:rPr>
              <w:t>0 puntos.</w:t>
            </w:r>
          </w:p>
          <w:p w14:paraId="4AE57913" w14:textId="77777777" w:rsidR="007F3BA3" w:rsidRPr="007F3BA3" w:rsidRDefault="007F3BA3" w:rsidP="007F3BA3">
            <w:pPr>
              <w:widowControl w:val="0"/>
              <w:suppressAutoHyphens/>
              <w:ind w:right="-1"/>
              <w:jc w:val="both"/>
              <w:rPr>
                <w:rFonts w:ascii="Noto Sans" w:hAnsi="Noto Sans" w:cs="Noto Sans"/>
                <w:bCs/>
                <w:sz w:val="16"/>
                <w:szCs w:val="16"/>
              </w:rPr>
            </w:pPr>
          </w:p>
          <w:p w14:paraId="6062AABD"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Cs/>
                <w:sz w:val="16"/>
                <w:szCs w:val="16"/>
              </w:rPr>
              <w:t xml:space="preserve">De dos o más  de los trabajadores contemplados para la prestación del servicio presentan cedula profesional de ingeniero Biomédico o constancia de capacitación relacionada con el servicio a contratar   </w:t>
            </w:r>
            <w:r w:rsidRPr="007F3BA3">
              <w:rPr>
                <w:rFonts w:ascii="Noto Sans" w:hAnsi="Noto Sans" w:cs="Noto Sans"/>
                <w:b/>
                <w:bCs/>
                <w:sz w:val="16"/>
                <w:szCs w:val="16"/>
              </w:rPr>
              <w:t>2 puntos.</w:t>
            </w:r>
          </w:p>
          <w:p w14:paraId="443CF086" w14:textId="77777777" w:rsidR="007F3BA3" w:rsidRPr="007F3BA3" w:rsidRDefault="007F3BA3" w:rsidP="007F3BA3">
            <w:pPr>
              <w:widowControl w:val="0"/>
              <w:suppressAutoHyphens/>
              <w:ind w:right="-1"/>
              <w:jc w:val="both"/>
              <w:rPr>
                <w:rFonts w:ascii="Noto Sans" w:hAnsi="Noto Sans" w:cs="Noto Sans"/>
                <w:bCs/>
                <w:sz w:val="16"/>
                <w:szCs w:val="16"/>
              </w:rPr>
            </w:pPr>
          </w:p>
          <w:p w14:paraId="70E412AD"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De dos o más  de los trabajadores contemplados para la prestación del servicio, presentan </w:t>
            </w:r>
            <w:r w:rsidRPr="007F3BA3">
              <w:rPr>
                <w:rFonts w:ascii="Noto Sans" w:hAnsi="Noto Sans" w:cs="Noto Sans"/>
                <w:bCs/>
                <w:sz w:val="16"/>
                <w:szCs w:val="16"/>
                <w:lang w:val="es-MX"/>
              </w:rPr>
              <w:t xml:space="preserve">capacitación por parte del fabricante </w:t>
            </w:r>
            <w:r w:rsidRPr="007F3BA3">
              <w:rPr>
                <w:rFonts w:ascii="Noto Sans" w:hAnsi="Noto Sans" w:cs="Noto Sans"/>
                <w:bCs/>
                <w:sz w:val="16"/>
                <w:szCs w:val="16"/>
              </w:rPr>
              <w:t>relacionada con el servicio a contratar</w:t>
            </w:r>
            <w:r w:rsidRPr="007F3BA3">
              <w:rPr>
                <w:rFonts w:ascii="Noto Sans" w:hAnsi="Noto Sans" w:cs="Noto Sans"/>
                <w:bCs/>
                <w:sz w:val="16"/>
                <w:szCs w:val="16"/>
                <w:lang w:val="es-MX"/>
              </w:rPr>
              <w:t xml:space="preserve">. </w:t>
            </w:r>
            <w:r w:rsidRPr="007F3BA3">
              <w:rPr>
                <w:rFonts w:ascii="Noto Sans" w:hAnsi="Noto Sans" w:cs="Noto Sans"/>
                <w:b/>
                <w:bCs/>
                <w:sz w:val="16"/>
                <w:szCs w:val="16"/>
                <w:lang w:val="es-MX"/>
              </w:rPr>
              <w:t>3 puntos</w:t>
            </w:r>
          </w:p>
          <w:p w14:paraId="78AD7A6B" w14:textId="77777777" w:rsidR="007F3BA3" w:rsidRPr="007F3BA3" w:rsidRDefault="007F3BA3" w:rsidP="007F3BA3">
            <w:pPr>
              <w:widowControl w:val="0"/>
              <w:suppressAutoHyphens/>
              <w:ind w:right="-1"/>
              <w:jc w:val="both"/>
              <w:rPr>
                <w:rFonts w:ascii="Noto Sans" w:hAnsi="Noto Sans" w:cs="Noto Sans"/>
                <w:bCs/>
                <w:sz w:val="16"/>
                <w:szCs w:val="16"/>
              </w:rPr>
            </w:pPr>
          </w:p>
        </w:tc>
      </w:tr>
      <w:tr w:rsidR="007F3BA3" w:rsidRPr="007F3BA3" w14:paraId="4DE8BAA5" w14:textId="77777777" w:rsidTr="007F3BA3">
        <w:trPr>
          <w:trHeight w:val="20"/>
          <w:jc w:val="center"/>
        </w:trPr>
        <w:tc>
          <w:tcPr>
            <w:tcW w:w="1383" w:type="dxa"/>
            <w:vMerge/>
            <w:noWrap/>
          </w:tcPr>
          <w:p w14:paraId="1CFF3C3D"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992" w:type="dxa"/>
            <w:vMerge/>
          </w:tcPr>
          <w:p w14:paraId="06B6AFDA"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134" w:type="dxa"/>
            <w:vAlign w:val="center"/>
          </w:tcPr>
          <w:p w14:paraId="298500CF"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Capacidad de los recursos  de equipamiento</w:t>
            </w:r>
            <w:r w:rsidRPr="007F3BA3">
              <w:rPr>
                <w:rFonts w:ascii="Noto Sans" w:hAnsi="Noto Sans" w:cs="Noto Sans"/>
                <w:b/>
                <w:bCs/>
                <w:sz w:val="16"/>
                <w:szCs w:val="16"/>
              </w:rPr>
              <w:br/>
              <w:t>10 puntos máximos</w:t>
            </w:r>
          </w:p>
        </w:tc>
        <w:tc>
          <w:tcPr>
            <w:tcW w:w="1276" w:type="dxa"/>
            <w:vAlign w:val="center"/>
          </w:tcPr>
          <w:p w14:paraId="6E7CCB08"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Capacidad de Equipamiento    10 Puntos.</w:t>
            </w:r>
          </w:p>
        </w:tc>
        <w:tc>
          <w:tcPr>
            <w:tcW w:w="5509" w:type="dxa"/>
            <w:noWrap/>
          </w:tcPr>
          <w:p w14:paraId="4485D6D6"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Los licitantes deberán acreditar en este punto las herramientas, equipos o instrumental que utilizarán en la prestación del servicio motivo de esta contratación.</w:t>
            </w:r>
          </w:p>
          <w:p w14:paraId="5D8F9CFE" w14:textId="77777777" w:rsidR="007F3BA3" w:rsidRPr="007F3BA3" w:rsidRDefault="007F3BA3" w:rsidP="007F3BA3">
            <w:pPr>
              <w:widowControl w:val="0"/>
              <w:suppressAutoHyphens/>
              <w:ind w:right="-1"/>
              <w:jc w:val="both"/>
              <w:rPr>
                <w:rFonts w:ascii="Noto Sans" w:hAnsi="Noto Sans" w:cs="Noto Sans"/>
                <w:bCs/>
                <w:sz w:val="16"/>
                <w:szCs w:val="16"/>
              </w:rPr>
            </w:pPr>
          </w:p>
          <w:p w14:paraId="6986A086"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1.-Relación de herramientas e instrumentación a utilizarse en el servicio motivo de esta contratación</w:t>
            </w:r>
            <w:r w:rsidRPr="007F3BA3">
              <w:rPr>
                <w:rFonts w:ascii="Noto Sans" w:hAnsi="Noto Sans" w:cs="Noto Sans"/>
                <w:b/>
                <w:bCs/>
                <w:sz w:val="16"/>
                <w:szCs w:val="16"/>
              </w:rPr>
              <w:t>. 1 punto</w:t>
            </w:r>
          </w:p>
          <w:p w14:paraId="6CC9363A"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2. PRESENTACION FISICA DE EQUIPOS DE MEDICION CON CERTIFICADO DE CALIBRACION VIGENTE DE ACUERDO AL ANEXO TECNICO (CALIDAD).  </w:t>
            </w:r>
            <w:r w:rsidRPr="007F3BA3">
              <w:rPr>
                <w:rFonts w:ascii="Noto Sans" w:hAnsi="Noto Sans" w:cs="Noto Sans"/>
                <w:b/>
                <w:bCs/>
                <w:sz w:val="16"/>
                <w:szCs w:val="16"/>
              </w:rPr>
              <w:t>9 PUNTOS</w:t>
            </w:r>
          </w:p>
          <w:p w14:paraId="7E325171" w14:textId="77777777" w:rsidR="007F3BA3" w:rsidRPr="007F3BA3" w:rsidRDefault="007F3BA3" w:rsidP="007F3BA3">
            <w:pPr>
              <w:widowControl w:val="0"/>
              <w:suppressAutoHyphens/>
              <w:ind w:right="-1"/>
              <w:jc w:val="both"/>
              <w:rPr>
                <w:rFonts w:ascii="Noto Sans" w:hAnsi="Noto Sans" w:cs="Noto Sans"/>
                <w:bCs/>
                <w:sz w:val="16"/>
                <w:szCs w:val="16"/>
              </w:rPr>
            </w:pPr>
          </w:p>
          <w:p w14:paraId="6B6B5E59" w14:textId="77777777" w:rsidR="007F3BA3" w:rsidRPr="007F3BA3" w:rsidRDefault="007F3BA3" w:rsidP="007F3BA3">
            <w:pPr>
              <w:widowControl w:val="0"/>
              <w:suppressAutoHyphens/>
              <w:ind w:right="-1"/>
              <w:jc w:val="both"/>
              <w:rPr>
                <w:rFonts w:ascii="Noto Sans" w:hAnsi="Noto Sans" w:cs="Noto Sans"/>
                <w:b/>
                <w:bCs/>
                <w:sz w:val="16"/>
                <w:szCs w:val="16"/>
                <w:u w:val="single"/>
              </w:rPr>
            </w:pPr>
            <w:r w:rsidRPr="007F3BA3">
              <w:rPr>
                <w:rFonts w:ascii="Noto Sans" w:hAnsi="Noto Sans" w:cs="Noto Sans"/>
                <w:b/>
                <w:bCs/>
                <w:sz w:val="16"/>
                <w:szCs w:val="16"/>
                <w:u w:val="single"/>
              </w:rPr>
              <w:t xml:space="preserve">Solo para la partida que contiene Equipo de </w:t>
            </w:r>
            <w:proofErr w:type="spellStart"/>
            <w:r w:rsidRPr="007F3BA3">
              <w:rPr>
                <w:rFonts w:ascii="Noto Sans" w:hAnsi="Noto Sans" w:cs="Noto Sans"/>
                <w:b/>
                <w:bCs/>
                <w:sz w:val="16"/>
                <w:szCs w:val="16"/>
                <w:u w:val="single"/>
              </w:rPr>
              <w:t>Rx</w:t>
            </w:r>
            <w:proofErr w:type="spellEnd"/>
            <w:r w:rsidRPr="007F3BA3">
              <w:rPr>
                <w:rFonts w:ascii="Noto Sans" w:hAnsi="Noto Sans" w:cs="Noto Sans"/>
                <w:b/>
                <w:bCs/>
                <w:sz w:val="16"/>
                <w:szCs w:val="16"/>
                <w:u w:val="single"/>
              </w:rPr>
              <w:t xml:space="preserve">.  </w:t>
            </w:r>
          </w:p>
          <w:p w14:paraId="110F77BE"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PRESENTACION FISICA DE EQUIPOS DE MEDICION CON CERTIFICADO DE CALIBRACION VIGENTE DE ACUERDO AL ANEXO TECNICO (CALIDAD).            </w:t>
            </w:r>
            <w:r w:rsidRPr="007F3BA3">
              <w:rPr>
                <w:rFonts w:ascii="Noto Sans" w:hAnsi="Noto Sans" w:cs="Noto Sans"/>
                <w:b/>
                <w:bCs/>
                <w:sz w:val="16"/>
                <w:szCs w:val="16"/>
              </w:rPr>
              <w:t>7 Puntos</w:t>
            </w:r>
            <w:r w:rsidRPr="007F3BA3">
              <w:rPr>
                <w:rFonts w:ascii="Noto Sans" w:hAnsi="Noto Sans" w:cs="Noto Sans"/>
                <w:bCs/>
                <w:sz w:val="16"/>
                <w:szCs w:val="16"/>
              </w:rPr>
              <w:t xml:space="preserve"> </w:t>
            </w:r>
          </w:p>
          <w:p w14:paraId="19716DCC" w14:textId="77777777" w:rsidR="007F3BA3" w:rsidRPr="007F3BA3" w:rsidRDefault="007F3BA3" w:rsidP="007F3BA3">
            <w:pPr>
              <w:widowControl w:val="0"/>
              <w:suppressAutoHyphens/>
              <w:ind w:right="-1"/>
              <w:jc w:val="both"/>
              <w:rPr>
                <w:rFonts w:ascii="Noto Sans" w:hAnsi="Noto Sans" w:cs="Noto Sans"/>
                <w:bCs/>
                <w:sz w:val="16"/>
                <w:szCs w:val="16"/>
              </w:rPr>
            </w:pPr>
          </w:p>
          <w:p w14:paraId="2F8DE04F"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PRESENTACION FISICA DE EQUIPOS DE MEDICION CON CERTIFICADO DE CALIBRACION VIGENTE DE ACUERDO AL ANEXO TECNICO (CALIDAD). Y Certificado de Capacitación de los equipos de medición a utilizar en esta partida. </w:t>
            </w:r>
            <w:r w:rsidRPr="007F3BA3">
              <w:rPr>
                <w:rFonts w:ascii="Noto Sans" w:hAnsi="Noto Sans" w:cs="Noto Sans"/>
                <w:b/>
                <w:bCs/>
                <w:sz w:val="16"/>
                <w:szCs w:val="16"/>
              </w:rPr>
              <w:t>9 Puntos</w:t>
            </w:r>
            <w:r w:rsidRPr="007F3BA3">
              <w:rPr>
                <w:rFonts w:ascii="Noto Sans" w:hAnsi="Noto Sans" w:cs="Noto Sans"/>
                <w:bCs/>
                <w:sz w:val="16"/>
                <w:szCs w:val="16"/>
              </w:rPr>
              <w:t>.</w:t>
            </w:r>
          </w:p>
          <w:p w14:paraId="70E30F30" w14:textId="77777777" w:rsidR="007F3BA3" w:rsidRPr="007F3BA3" w:rsidRDefault="007F3BA3" w:rsidP="007F3BA3">
            <w:pPr>
              <w:widowControl w:val="0"/>
              <w:suppressAutoHyphens/>
              <w:ind w:right="-1"/>
              <w:jc w:val="both"/>
              <w:rPr>
                <w:rFonts w:ascii="Noto Sans" w:hAnsi="Noto Sans" w:cs="Noto Sans"/>
                <w:bCs/>
                <w:sz w:val="16"/>
                <w:szCs w:val="16"/>
              </w:rPr>
            </w:pPr>
          </w:p>
          <w:p w14:paraId="51CA9222" w14:textId="77777777" w:rsidR="007F3BA3" w:rsidRPr="007F3BA3" w:rsidRDefault="007F3BA3" w:rsidP="007F3BA3">
            <w:pPr>
              <w:widowControl w:val="0"/>
              <w:suppressAutoHyphens/>
              <w:ind w:right="-1"/>
              <w:jc w:val="both"/>
              <w:rPr>
                <w:rFonts w:ascii="Noto Sans" w:hAnsi="Noto Sans" w:cs="Noto Sans"/>
                <w:bCs/>
                <w:sz w:val="16"/>
                <w:szCs w:val="16"/>
              </w:rPr>
            </w:pPr>
          </w:p>
          <w:p w14:paraId="6354F931" w14:textId="77777777" w:rsidR="007F3BA3" w:rsidRPr="007F3BA3" w:rsidRDefault="007F3BA3" w:rsidP="007F3BA3">
            <w:pPr>
              <w:widowControl w:val="0"/>
              <w:suppressAutoHyphens/>
              <w:ind w:right="-1"/>
              <w:jc w:val="both"/>
              <w:rPr>
                <w:rFonts w:ascii="Noto Sans" w:hAnsi="Noto Sans" w:cs="Noto Sans"/>
                <w:bCs/>
                <w:sz w:val="16"/>
                <w:szCs w:val="16"/>
              </w:rPr>
            </w:pPr>
          </w:p>
        </w:tc>
      </w:tr>
      <w:tr w:rsidR="007F3BA3" w:rsidRPr="007F3BA3" w14:paraId="0299C7C5" w14:textId="77777777" w:rsidTr="007F3BA3">
        <w:trPr>
          <w:trHeight w:val="20"/>
          <w:jc w:val="center"/>
        </w:trPr>
        <w:tc>
          <w:tcPr>
            <w:tcW w:w="1383" w:type="dxa"/>
            <w:vMerge/>
            <w:noWrap/>
          </w:tcPr>
          <w:p w14:paraId="744D30B8"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992" w:type="dxa"/>
            <w:vMerge/>
          </w:tcPr>
          <w:p w14:paraId="5052E872"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134" w:type="dxa"/>
          </w:tcPr>
          <w:p w14:paraId="17AC42F2"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 xml:space="preserve">Participación de discapacitados </w:t>
            </w:r>
            <w:r w:rsidRPr="007F3BA3">
              <w:rPr>
                <w:rFonts w:ascii="Noto Sans" w:hAnsi="Noto Sans" w:cs="Noto Sans"/>
                <w:b/>
                <w:bCs/>
                <w:sz w:val="16"/>
                <w:szCs w:val="16"/>
              </w:rPr>
              <w:br/>
              <w:t>02 puntos máximos</w:t>
            </w:r>
          </w:p>
          <w:p w14:paraId="4690F61C"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276" w:type="dxa"/>
            <w:vAlign w:val="center"/>
          </w:tcPr>
          <w:p w14:paraId="423E72DA"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Participación de Discapacitados:</w:t>
            </w:r>
          </w:p>
          <w:p w14:paraId="70C8F780"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2 Puntos Máximos.</w:t>
            </w:r>
          </w:p>
        </w:tc>
        <w:tc>
          <w:tcPr>
            <w:tcW w:w="5509" w:type="dxa"/>
            <w:noWrap/>
          </w:tcPr>
          <w:p w14:paraId="68CBCF53"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Personas físicas o morales que cuenten con personal discapacitado, lo que se acreditará en términos del segundo párrafo del artículo 18 </w:t>
            </w:r>
            <w:proofErr w:type="spellStart"/>
            <w:r w:rsidRPr="007F3BA3">
              <w:rPr>
                <w:rFonts w:ascii="Noto Sans" w:hAnsi="Noto Sans" w:cs="Noto Sans"/>
                <w:bCs/>
                <w:sz w:val="16"/>
                <w:szCs w:val="16"/>
              </w:rPr>
              <w:t>Fraccion</w:t>
            </w:r>
            <w:proofErr w:type="spellEnd"/>
            <w:r w:rsidRPr="007F3BA3">
              <w:rPr>
                <w:rFonts w:ascii="Noto Sans" w:hAnsi="Noto Sans" w:cs="Noto Sans"/>
                <w:bCs/>
                <w:sz w:val="16"/>
                <w:szCs w:val="16"/>
              </w:rPr>
              <w:t xml:space="preserve"> III Inciso a) de la LAASSP:</w:t>
            </w:r>
          </w:p>
          <w:p w14:paraId="6DDD9DA8" w14:textId="77777777" w:rsidR="007F3BA3" w:rsidRPr="007F3BA3" w:rsidRDefault="007F3BA3" w:rsidP="007F3BA3">
            <w:pPr>
              <w:widowControl w:val="0"/>
              <w:suppressAutoHyphens/>
              <w:ind w:right="-1"/>
              <w:jc w:val="both"/>
              <w:rPr>
                <w:rFonts w:ascii="Noto Sans" w:hAnsi="Noto Sans" w:cs="Noto Sans"/>
                <w:bCs/>
                <w:sz w:val="16"/>
                <w:szCs w:val="16"/>
              </w:rPr>
            </w:pPr>
          </w:p>
          <w:p w14:paraId="69F6358F"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En un porcentaje del 0% cuando menos de la totalidad de su planta de empleados se le otorgará </w:t>
            </w:r>
            <w:r w:rsidRPr="007F3BA3">
              <w:rPr>
                <w:rFonts w:ascii="Noto Sans" w:hAnsi="Noto Sans" w:cs="Noto Sans"/>
                <w:b/>
                <w:bCs/>
                <w:sz w:val="16"/>
                <w:szCs w:val="16"/>
              </w:rPr>
              <w:t>0 puntos</w:t>
            </w:r>
            <w:r w:rsidRPr="007F3BA3">
              <w:rPr>
                <w:rFonts w:ascii="Noto Sans" w:hAnsi="Noto Sans" w:cs="Noto Sans"/>
                <w:bCs/>
                <w:sz w:val="16"/>
                <w:szCs w:val="16"/>
              </w:rPr>
              <w:t>.</w:t>
            </w:r>
          </w:p>
          <w:p w14:paraId="25718EC9" w14:textId="77777777" w:rsidR="007F3BA3" w:rsidRPr="007F3BA3" w:rsidRDefault="007F3BA3" w:rsidP="007F3BA3">
            <w:pPr>
              <w:widowControl w:val="0"/>
              <w:suppressAutoHyphens/>
              <w:ind w:right="-1"/>
              <w:jc w:val="both"/>
              <w:rPr>
                <w:rFonts w:ascii="Noto Sans" w:hAnsi="Noto Sans" w:cs="Noto Sans"/>
                <w:bCs/>
                <w:sz w:val="16"/>
                <w:szCs w:val="16"/>
              </w:rPr>
            </w:pPr>
          </w:p>
          <w:p w14:paraId="107F74B6"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En un porcentaje superior al 5% de personal discapacitado del total de su planta de empleados, se le otorgará </w:t>
            </w:r>
            <w:r w:rsidRPr="007F3BA3">
              <w:rPr>
                <w:rFonts w:ascii="Noto Sans" w:hAnsi="Noto Sans" w:cs="Noto Sans"/>
                <w:b/>
                <w:bCs/>
                <w:sz w:val="16"/>
                <w:szCs w:val="16"/>
              </w:rPr>
              <w:t>2 puntos</w:t>
            </w:r>
            <w:r w:rsidRPr="007F3BA3">
              <w:rPr>
                <w:rFonts w:ascii="Noto Sans" w:hAnsi="Noto Sans" w:cs="Noto Sans"/>
                <w:bCs/>
                <w:sz w:val="16"/>
                <w:szCs w:val="16"/>
              </w:rPr>
              <w:t>.</w:t>
            </w:r>
          </w:p>
          <w:p w14:paraId="04AD2CBB" w14:textId="77777777" w:rsidR="007F3BA3" w:rsidRPr="007F3BA3" w:rsidRDefault="007F3BA3" w:rsidP="007F3BA3">
            <w:pPr>
              <w:widowControl w:val="0"/>
              <w:suppressAutoHyphens/>
              <w:ind w:right="-1"/>
              <w:jc w:val="both"/>
              <w:rPr>
                <w:rFonts w:ascii="Noto Sans" w:hAnsi="Noto Sans" w:cs="Noto Sans"/>
                <w:bCs/>
                <w:sz w:val="16"/>
                <w:szCs w:val="16"/>
              </w:rPr>
            </w:pPr>
          </w:p>
        </w:tc>
      </w:tr>
      <w:tr w:rsidR="007F3BA3" w:rsidRPr="007F3BA3" w14:paraId="3D47ED31" w14:textId="77777777" w:rsidTr="007F3BA3">
        <w:trPr>
          <w:trHeight w:val="20"/>
          <w:jc w:val="center"/>
        </w:trPr>
        <w:tc>
          <w:tcPr>
            <w:tcW w:w="1383" w:type="dxa"/>
            <w:noWrap/>
          </w:tcPr>
          <w:p w14:paraId="60918F21"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992" w:type="dxa"/>
          </w:tcPr>
          <w:p w14:paraId="4B2CD888"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134" w:type="dxa"/>
          </w:tcPr>
          <w:p w14:paraId="127BA756"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 xml:space="preserve">Participación de MIPYMES que produzcan bienes con innovación tecnológica </w:t>
            </w:r>
          </w:p>
          <w:p w14:paraId="2CCF3E1F"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02 puntos máximos</w:t>
            </w:r>
          </w:p>
        </w:tc>
        <w:tc>
          <w:tcPr>
            <w:tcW w:w="1276" w:type="dxa"/>
            <w:vAlign w:val="center"/>
          </w:tcPr>
          <w:p w14:paraId="258F07BA"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Participación de MIPYMES</w:t>
            </w:r>
            <w:r w:rsidRPr="007F3BA3">
              <w:rPr>
                <w:rFonts w:ascii="Noto Sans" w:hAnsi="Noto Sans" w:cs="Noto Sans"/>
                <w:b/>
                <w:bCs/>
                <w:sz w:val="16"/>
                <w:szCs w:val="16"/>
              </w:rPr>
              <w:br/>
              <w:t>2 Puntos Máximos.</w:t>
            </w:r>
          </w:p>
        </w:tc>
        <w:tc>
          <w:tcPr>
            <w:tcW w:w="5509" w:type="dxa"/>
            <w:noWrap/>
          </w:tcPr>
          <w:p w14:paraId="7B282396"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Personas físicas o morales que cuenten con personal discapacitado, lo que se acreditará en términos del segundo párrafo del artículo 18 </w:t>
            </w:r>
            <w:proofErr w:type="spellStart"/>
            <w:r w:rsidRPr="007F3BA3">
              <w:rPr>
                <w:rFonts w:ascii="Noto Sans" w:hAnsi="Noto Sans" w:cs="Noto Sans"/>
                <w:bCs/>
                <w:sz w:val="16"/>
                <w:szCs w:val="16"/>
              </w:rPr>
              <w:t>Fraccion</w:t>
            </w:r>
            <w:proofErr w:type="spellEnd"/>
            <w:r w:rsidRPr="007F3BA3">
              <w:rPr>
                <w:rFonts w:ascii="Noto Sans" w:hAnsi="Noto Sans" w:cs="Noto Sans"/>
                <w:bCs/>
                <w:sz w:val="16"/>
                <w:szCs w:val="16"/>
              </w:rPr>
              <w:t xml:space="preserve"> III Inciso b) de la LAASSP:</w:t>
            </w:r>
          </w:p>
          <w:p w14:paraId="4DEA3A76" w14:textId="77777777" w:rsidR="007F3BA3" w:rsidRPr="007F3BA3" w:rsidRDefault="007F3BA3" w:rsidP="007F3BA3">
            <w:pPr>
              <w:widowControl w:val="0"/>
              <w:suppressAutoHyphens/>
              <w:ind w:right="-1"/>
              <w:jc w:val="both"/>
              <w:rPr>
                <w:rFonts w:ascii="Noto Sans" w:hAnsi="Noto Sans" w:cs="Noto Sans"/>
                <w:bCs/>
                <w:sz w:val="16"/>
                <w:szCs w:val="16"/>
                <w:highlight w:val="yellow"/>
              </w:rPr>
            </w:pPr>
          </w:p>
          <w:p w14:paraId="2DD19C35"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1 bien producido y registrado =  </w:t>
            </w:r>
            <w:r w:rsidRPr="007F3BA3">
              <w:rPr>
                <w:rFonts w:ascii="Noto Sans" w:hAnsi="Noto Sans" w:cs="Noto Sans"/>
                <w:b/>
                <w:bCs/>
                <w:sz w:val="16"/>
                <w:szCs w:val="16"/>
              </w:rPr>
              <w:t>01 Punto</w:t>
            </w:r>
            <w:r w:rsidRPr="007F3BA3">
              <w:rPr>
                <w:rFonts w:ascii="Noto Sans" w:hAnsi="Noto Sans" w:cs="Noto Sans"/>
                <w:bCs/>
                <w:sz w:val="16"/>
                <w:szCs w:val="16"/>
              </w:rPr>
              <w:t>.</w:t>
            </w:r>
          </w:p>
          <w:p w14:paraId="5D6260D6"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2 bienes producidos y registrados =  </w:t>
            </w:r>
            <w:r w:rsidRPr="007F3BA3">
              <w:rPr>
                <w:rFonts w:ascii="Noto Sans" w:hAnsi="Noto Sans" w:cs="Noto Sans"/>
                <w:b/>
                <w:bCs/>
                <w:sz w:val="16"/>
                <w:szCs w:val="16"/>
              </w:rPr>
              <w:t>02 Puntos</w:t>
            </w:r>
            <w:r w:rsidRPr="007F3BA3">
              <w:rPr>
                <w:rFonts w:ascii="Noto Sans" w:hAnsi="Noto Sans" w:cs="Noto Sans"/>
                <w:bCs/>
                <w:sz w:val="16"/>
                <w:szCs w:val="16"/>
              </w:rPr>
              <w:t>.</w:t>
            </w:r>
          </w:p>
          <w:p w14:paraId="2229EBCD" w14:textId="77777777" w:rsidR="007F3BA3" w:rsidRPr="007F3BA3" w:rsidRDefault="007F3BA3" w:rsidP="007F3BA3">
            <w:pPr>
              <w:widowControl w:val="0"/>
              <w:suppressAutoHyphens/>
              <w:ind w:right="-1"/>
              <w:jc w:val="both"/>
              <w:rPr>
                <w:rFonts w:ascii="Noto Sans" w:hAnsi="Noto Sans" w:cs="Noto Sans"/>
                <w:bCs/>
                <w:sz w:val="16"/>
                <w:szCs w:val="16"/>
                <w:highlight w:val="yellow"/>
              </w:rPr>
            </w:pPr>
          </w:p>
        </w:tc>
      </w:tr>
      <w:tr w:rsidR="007F3BA3" w:rsidRPr="007F3BA3" w14:paraId="0300A572" w14:textId="77777777" w:rsidTr="007F3BA3">
        <w:trPr>
          <w:trHeight w:val="20"/>
          <w:jc w:val="center"/>
        </w:trPr>
        <w:tc>
          <w:tcPr>
            <w:tcW w:w="1383" w:type="dxa"/>
            <w:vMerge w:val="restart"/>
            <w:noWrap/>
            <w:vAlign w:val="center"/>
          </w:tcPr>
          <w:p w14:paraId="0B6342DA"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Experiencia y especialidad del licitante</w:t>
            </w:r>
          </w:p>
        </w:tc>
        <w:tc>
          <w:tcPr>
            <w:tcW w:w="992" w:type="dxa"/>
            <w:vMerge w:val="restart"/>
            <w:vAlign w:val="center"/>
          </w:tcPr>
          <w:p w14:paraId="7A0854B2"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12</w:t>
            </w:r>
          </w:p>
        </w:tc>
        <w:tc>
          <w:tcPr>
            <w:tcW w:w="1134" w:type="dxa"/>
            <w:vMerge w:val="restart"/>
          </w:tcPr>
          <w:p w14:paraId="2CA63703"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276" w:type="dxa"/>
            <w:vAlign w:val="center"/>
          </w:tcPr>
          <w:p w14:paraId="7F993BC9"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Experiencia  del licitante:</w:t>
            </w:r>
          </w:p>
          <w:p w14:paraId="34979C16"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 xml:space="preserve">  6 puntos Máximos.</w:t>
            </w:r>
          </w:p>
          <w:p w14:paraId="374BBA74" w14:textId="77777777" w:rsidR="007F3BA3" w:rsidRPr="007F3BA3" w:rsidRDefault="007F3BA3" w:rsidP="007F3BA3">
            <w:pPr>
              <w:widowControl w:val="0"/>
              <w:suppressAutoHyphens/>
              <w:ind w:right="-1"/>
              <w:jc w:val="both"/>
              <w:rPr>
                <w:rFonts w:ascii="Noto Sans" w:hAnsi="Noto Sans" w:cs="Noto Sans"/>
                <w:b/>
                <w:bCs/>
                <w:sz w:val="16"/>
                <w:szCs w:val="16"/>
              </w:rPr>
            </w:pPr>
          </w:p>
          <w:p w14:paraId="6F3CD266"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5509" w:type="dxa"/>
            <w:noWrap/>
          </w:tcPr>
          <w:p w14:paraId="0B60803B"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Para acreditar la experiencia deberán presentar copia de la carátula del contrato de servicios similares a los requeridos, hoja de la cláusula donde se especifique el objeto de la contratación y hoja de firmas de los contratos, ORDENES DE SERVICIO, FACTURAS, Actas Entrega-Recepción, donde se ostentará experiencia por:</w:t>
            </w:r>
          </w:p>
          <w:p w14:paraId="1023FD93" w14:textId="77777777" w:rsidR="007F3BA3" w:rsidRPr="007F3BA3" w:rsidRDefault="007F3BA3" w:rsidP="007F3BA3">
            <w:pPr>
              <w:widowControl w:val="0"/>
              <w:suppressAutoHyphens/>
              <w:ind w:right="-1"/>
              <w:jc w:val="both"/>
              <w:rPr>
                <w:rFonts w:ascii="Noto Sans" w:hAnsi="Noto Sans" w:cs="Noto Sans"/>
                <w:bCs/>
                <w:sz w:val="16"/>
                <w:szCs w:val="16"/>
              </w:rPr>
            </w:pPr>
          </w:p>
          <w:p w14:paraId="4FC3B556"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Del año  2023  al 2025 = </w:t>
            </w:r>
            <w:r w:rsidRPr="007F3BA3">
              <w:rPr>
                <w:rFonts w:ascii="Noto Sans" w:hAnsi="Noto Sans" w:cs="Noto Sans"/>
                <w:b/>
                <w:bCs/>
                <w:sz w:val="16"/>
                <w:szCs w:val="16"/>
              </w:rPr>
              <w:t>06 puntos</w:t>
            </w:r>
          </w:p>
          <w:p w14:paraId="22108248"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Del año  2024 al 2025 = </w:t>
            </w:r>
            <w:r w:rsidRPr="007F3BA3">
              <w:rPr>
                <w:rFonts w:ascii="Noto Sans" w:hAnsi="Noto Sans" w:cs="Noto Sans"/>
                <w:b/>
                <w:bCs/>
                <w:sz w:val="16"/>
                <w:szCs w:val="16"/>
              </w:rPr>
              <w:t>05 puntos</w:t>
            </w:r>
          </w:p>
          <w:p w14:paraId="6E62B60E"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Del año 2025 =  </w:t>
            </w:r>
            <w:r w:rsidRPr="007F3BA3">
              <w:rPr>
                <w:rFonts w:ascii="Noto Sans" w:hAnsi="Noto Sans" w:cs="Noto Sans"/>
                <w:b/>
                <w:bCs/>
                <w:sz w:val="16"/>
                <w:szCs w:val="16"/>
              </w:rPr>
              <w:t>03 puntos</w:t>
            </w:r>
          </w:p>
          <w:p w14:paraId="5BEF363D" w14:textId="77777777" w:rsidR="007F3BA3" w:rsidRPr="007F3BA3" w:rsidRDefault="007F3BA3" w:rsidP="007F3BA3">
            <w:pPr>
              <w:widowControl w:val="0"/>
              <w:suppressAutoHyphens/>
              <w:ind w:right="-1"/>
              <w:jc w:val="both"/>
              <w:rPr>
                <w:rFonts w:ascii="Noto Sans" w:hAnsi="Noto Sans" w:cs="Noto Sans"/>
                <w:bCs/>
                <w:sz w:val="16"/>
                <w:szCs w:val="16"/>
              </w:rPr>
            </w:pPr>
          </w:p>
        </w:tc>
      </w:tr>
      <w:tr w:rsidR="007F3BA3" w:rsidRPr="007F3BA3" w14:paraId="41279589" w14:textId="77777777" w:rsidTr="007F3BA3">
        <w:trPr>
          <w:trHeight w:val="20"/>
          <w:jc w:val="center"/>
        </w:trPr>
        <w:tc>
          <w:tcPr>
            <w:tcW w:w="1383" w:type="dxa"/>
            <w:vMerge/>
            <w:noWrap/>
          </w:tcPr>
          <w:p w14:paraId="4AD7AD60"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992" w:type="dxa"/>
            <w:vMerge/>
          </w:tcPr>
          <w:p w14:paraId="4F232719"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134" w:type="dxa"/>
            <w:vMerge/>
          </w:tcPr>
          <w:p w14:paraId="129FD828"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276" w:type="dxa"/>
            <w:vAlign w:val="center"/>
          </w:tcPr>
          <w:p w14:paraId="1934237E"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Especialidad del licitante:</w:t>
            </w:r>
          </w:p>
          <w:p w14:paraId="00424BA7"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6 puntos Máximos.</w:t>
            </w:r>
          </w:p>
          <w:p w14:paraId="0A5D05F6" w14:textId="77777777" w:rsidR="007F3BA3" w:rsidRPr="007F3BA3" w:rsidRDefault="007F3BA3" w:rsidP="007F3BA3">
            <w:pPr>
              <w:widowControl w:val="0"/>
              <w:suppressAutoHyphens/>
              <w:ind w:right="-1"/>
              <w:jc w:val="both"/>
              <w:rPr>
                <w:rFonts w:ascii="Noto Sans" w:hAnsi="Noto Sans" w:cs="Noto Sans"/>
                <w:b/>
                <w:bCs/>
                <w:sz w:val="16"/>
                <w:szCs w:val="16"/>
              </w:rPr>
            </w:pPr>
          </w:p>
          <w:p w14:paraId="2DBA5C00"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5509" w:type="dxa"/>
            <w:noWrap/>
          </w:tcPr>
          <w:p w14:paraId="6168459A"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Acreditar un mayor número de contratos, demostrando el Licitante que ha prestado el servicio con las características, </w:t>
            </w:r>
            <w:r w:rsidRPr="007F3BA3">
              <w:rPr>
                <w:rFonts w:ascii="Noto Sans" w:hAnsi="Noto Sans" w:cs="Noto Sans"/>
                <w:bCs/>
                <w:sz w:val="16"/>
                <w:szCs w:val="16"/>
                <w:lang w:val="es-MX"/>
              </w:rPr>
              <w:t xml:space="preserve">específicas y en condiciones similares </w:t>
            </w:r>
            <w:r w:rsidRPr="007F3BA3">
              <w:rPr>
                <w:rFonts w:ascii="Noto Sans" w:hAnsi="Noto Sans" w:cs="Noto Sans"/>
                <w:bCs/>
                <w:sz w:val="16"/>
                <w:szCs w:val="16"/>
              </w:rPr>
              <w:t>a las establecidas en la presente convocatoria. La comprobación se hará mediante:</w:t>
            </w:r>
          </w:p>
          <w:p w14:paraId="78431F30" w14:textId="77777777" w:rsidR="007F3BA3" w:rsidRPr="007F3BA3" w:rsidRDefault="007F3BA3" w:rsidP="007F3BA3">
            <w:pPr>
              <w:widowControl w:val="0"/>
              <w:suppressAutoHyphens/>
              <w:ind w:right="-1"/>
              <w:jc w:val="both"/>
              <w:rPr>
                <w:rFonts w:ascii="Noto Sans" w:hAnsi="Noto Sans" w:cs="Noto Sans"/>
                <w:bCs/>
                <w:sz w:val="16"/>
                <w:szCs w:val="16"/>
              </w:rPr>
            </w:pPr>
          </w:p>
          <w:p w14:paraId="42106EB8" w14:textId="77777777" w:rsidR="007F3BA3" w:rsidRPr="007F3BA3" w:rsidRDefault="007F3BA3" w:rsidP="007F3BA3">
            <w:pPr>
              <w:widowControl w:val="0"/>
              <w:numPr>
                <w:ilvl w:val="0"/>
                <w:numId w:val="24"/>
              </w:numPr>
              <w:suppressAutoHyphens/>
              <w:overflowPunct w:val="0"/>
              <w:autoSpaceDE w:val="0"/>
              <w:autoSpaceDN w:val="0"/>
              <w:adjustRightInd w:val="0"/>
              <w:ind w:right="-1"/>
              <w:jc w:val="both"/>
              <w:textAlignment w:val="baseline"/>
              <w:rPr>
                <w:rFonts w:ascii="Noto Sans" w:hAnsi="Noto Sans" w:cs="Noto Sans"/>
                <w:bCs/>
                <w:sz w:val="16"/>
                <w:szCs w:val="16"/>
              </w:rPr>
            </w:pPr>
            <w:r w:rsidRPr="007F3BA3">
              <w:rPr>
                <w:rFonts w:ascii="Noto Sans" w:hAnsi="Noto Sans" w:cs="Noto Sans"/>
                <w:bCs/>
                <w:sz w:val="16"/>
                <w:szCs w:val="16"/>
              </w:rPr>
              <w:t>Relación de contratos que contenga, numero de contrato, descripción, empresa, entidad o dependencia, vigencia y contacto.</w:t>
            </w:r>
          </w:p>
          <w:p w14:paraId="0B747378" w14:textId="77777777" w:rsidR="007F3BA3" w:rsidRPr="007F3BA3" w:rsidRDefault="007F3BA3" w:rsidP="007F3BA3">
            <w:pPr>
              <w:widowControl w:val="0"/>
              <w:suppressAutoHyphens/>
              <w:ind w:right="-1"/>
              <w:jc w:val="both"/>
              <w:rPr>
                <w:rFonts w:ascii="Noto Sans" w:hAnsi="Noto Sans" w:cs="Noto Sans"/>
                <w:bCs/>
                <w:sz w:val="16"/>
                <w:szCs w:val="16"/>
              </w:rPr>
            </w:pPr>
          </w:p>
          <w:p w14:paraId="0D7E8848" w14:textId="77777777" w:rsidR="007F3BA3" w:rsidRPr="007F3BA3" w:rsidRDefault="007F3BA3" w:rsidP="007F3BA3">
            <w:pPr>
              <w:widowControl w:val="0"/>
              <w:numPr>
                <w:ilvl w:val="0"/>
                <w:numId w:val="24"/>
              </w:numPr>
              <w:suppressAutoHyphens/>
              <w:overflowPunct w:val="0"/>
              <w:autoSpaceDE w:val="0"/>
              <w:autoSpaceDN w:val="0"/>
              <w:adjustRightInd w:val="0"/>
              <w:ind w:right="-1"/>
              <w:jc w:val="both"/>
              <w:textAlignment w:val="baseline"/>
              <w:rPr>
                <w:rFonts w:ascii="Noto Sans" w:hAnsi="Noto Sans" w:cs="Noto Sans"/>
                <w:bCs/>
                <w:sz w:val="16"/>
                <w:szCs w:val="16"/>
              </w:rPr>
            </w:pPr>
            <w:r w:rsidRPr="007F3BA3">
              <w:rPr>
                <w:rFonts w:ascii="Noto Sans" w:hAnsi="Noto Sans" w:cs="Noto Sans"/>
                <w:bCs/>
                <w:sz w:val="16"/>
                <w:szCs w:val="16"/>
              </w:rPr>
              <w:t>Copia simple de los contratos formalizados conforme la relación del numeral anterior.</w:t>
            </w:r>
          </w:p>
          <w:p w14:paraId="4A3EE2C9" w14:textId="77777777" w:rsidR="007F3BA3" w:rsidRPr="007F3BA3" w:rsidRDefault="007F3BA3" w:rsidP="007F3BA3">
            <w:pPr>
              <w:widowControl w:val="0"/>
              <w:suppressAutoHyphens/>
              <w:ind w:right="-1"/>
              <w:jc w:val="both"/>
              <w:rPr>
                <w:rFonts w:ascii="Noto Sans" w:hAnsi="Noto Sans" w:cs="Noto Sans"/>
                <w:bCs/>
                <w:sz w:val="16"/>
                <w:szCs w:val="16"/>
              </w:rPr>
            </w:pPr>
          </w:p>
          <w:p w14:paraId="698F0E70"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De 1 a 2 Contratos con características </w:t>
            </w:r>
            <w:r w:rsidRPr="007F3BA3">
              <w:rPr>
                <w:rFonts w:ascii="Noto Sans" w:hAnsi="Noto Sans" w:cs="Noto Sans"/>
                <w:bCs/>
                <w:sz w:val="16"/>
                <w:szCs w:val="16"/>
                <w:lang w:val="es-MX"/>
              </w:rPr>
              <w:t>específicas</w:t>
            </w:r>
            <w:r w:rsidRPr="007F3BA3">
              <w:rPr>
                <w:rFonts w:ascii="Noto Sans" w:hAnsi="Noto Sans" w:cs="Noto Sans"/>
                <w:bCs/>
                <w:sz w:val="16"/>
                <w:szCs w:val="16"/>
              </w:rPr>
              <w:t xml:space="preserve"> y en condiciones similares a las establecidas en la presente convocatoria. </w:t>
            </w:r>
            <w:r w:rsidRPr="007F3BA3">
              <w:rPr>
                <w:rFonts w:ascii="Noto Sans" w:hAnsi="Noto Sans" w:cs="Noto Sans"/>
                <w:b/>
                <w:bCs/>
                <w:sz w:val="16"/>
                <w:szCs w:val="16"/>
              </w:rPr>
              <w:t>05 puntos</w:t>
            </w:r>
            <w:r w:rsidRPr="007F3BA3">
              <w:rPr>
                <w:rFonts w:ascii="Noto Sans" w:hAnsi="Noto Sans" w:cs="Noto Sans"/>
                <w:bCs/>
                <w:sz w:val="16"/>
                <w:szCs w:val="16"/>
              </w:rPr>
              <w:t>.</w:t>
            </w:r>
          </w:p>
          <w:p w14:paraId="3029BB3A" w14:textId="77777777" w:rsidR="007F3BA3" w:rsidRPr="007F3BA3" w:rsidRDefault="007F3BA3" w:rsidP="007F3BA3">
            <w:pPr>
              <w:widowControl w:val="0"/>
              <w:suppressAutoHyphens/>
              <w:ind w:right="-1"/>
              <w:jc w:val="both"/>
              <w:rPr>
                <w:rFonts w:ascii="Noto Sans" w:hAnsi="Noto Sans" w:cs="Noto Sans"/>
                <w:bCs/>
                <w:sz w:val="16"/>
                <w:szCs w:val="16"/>
              </w:rPr>
            </w:pPr>
          </w:p>
          <w:p w14:paraId="4C00600F"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De 3 a 5 Contratos: Con características </w:t>
            </w:r>
            <w:r w:rsidRPr="007F3BA3">
              <w:rPr>
                <w:rFonts w:ascii="Noto Sans" w:hAnsi="Noto Sans" w:cs="Noto Sans"/>
                <w:bCs/>
                <w:sz w:val="16"/>
                <w:szCs w:val="16"/>
                <w:lang w:val="es-MX"/>
              </w:rPr>
              <w:t>específicas</w:t>
            </w:r>
            <w:r w:rsidRPr="007F3BA3">
              <w:rPr>
                <w:rFonts w:ascii="Noto Sans" w:hAnsi="Noto Sans" w:cs="Noto Sans"/>
                <w:bCs/>
                <w:sz w:val="16"/>
                <w:szCs w:val="16"/>
              </w:rPr>
              <w:t xml:space="preserve"> y en condiciones similares a las establecidas en la presente convocatoria.  </w:t>
            </w:r>
            <w:r w:rsidRPr="007F3BA3">
              <w:rPr>
                <w:rFonts w:ascii="Noto Sans" w:hAnsi="Noto Sans" w:cs="Noto Sans"/>
                <w:b/>
                <w:bCs/>
                <w:sz w:val="16"/>
                <w:szCs w:val="16"/>
              </w:rPr>
              <w:t>06  puntos</w:t>
            </w:r>
            <w:r w:rsidRPr="007F3BA3">
              <w:rPr>
                <w:rFonts w:ascii="Noto Sans" w:hAnsi="Noto Sans" w:cs="Noto Sans"/>
                <w:bCs/>
                <w:sz w:val="16"/>
                <w:szCs w:val="16"/>
              </w:rPr>
              <w:t>.</w:t>
            </w:r>
          </w:p>
          <w:p w14:paraId="4571FDEF" w14:textId="77777777" w:rsidR="007F3BA3" w:rsidRPr="007F3BA3" w:rsidRDefault="007F3BA3" w:rsidP="007F3BA3">
            <w:pPr>
              <w:widowControl w:val="0"/>
              <w:suppressAutoHyphens/>
              <w:ind w:right="-1"/>
              <w:jc w:val="both"/>
              <w:rPr>
                <w:rFonts w:ascii="Noto Sans" w:hAnsi="Noto Sans" w:cs="Noto Sans"/>
                <w:bCs/>
                <w:sz w:val="16"/>
                <w:szCs w:val="16"/>
              </w:rPr>
            </w:pPr>
          </w:p>
        </w:tc>
      </w:tr>
      <w:tr w:rsidR="007F3BA3" w:rsidRPr="007F3BA3" w14:paraId="6A9FC54E" w14:textId="77777777" w:rsidTr="007F3BA3">
        <w:trPr>
          <w:trHeight w:val="20"/>
          <w:jc w:val="center"/>
        </w:trPr>
        <w:tc>
          <w:tcPr>
            <w:tcW w:w="1383" w:type="dxa"/>
            <w:noWrap/>
            <w:vAlign w:val="center"/>
          </w:tcPr>
          <w:p w14:paraId="26A08F33"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Propuesta de trabajo</w:t>
            </w:r>
          </w:p>
        </w:tc>
        <w:tc>
          <w:tcPr>
            <w:tcW w:w="992" w:type="dxa"/>
            <w:noWrap/>
            <w:vAlign w:val="center"/>
          </w:tcPr>
          <w:p w14:paraId="78A2569D"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 xml:space="preserve"> 12</w:t>
            </w:r>
          </w:p>
        </w:tc>
        <w:tc>
          <w:tcPr>
            <w:tcW w:w="1134" w:type="dxa"/>
          </w:tcPr>
          <w:p w14:paraId="06E1C2FE"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276" w:type="dxa"/>
            <w:vAlign w:val="center"/>
          </w:tcPr>
          <w:p w14:paraId="1E024ACA"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Plan de Trabajo propuesto por el Licitante:</w:t>
            </w:r>
          </w:p>
          <w:p w14:paraId="58FBE9EB"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 xml:space="preserve">  12  puntos Máximos.</w:t>
            </w:r>
          </w:p>
          <w:p w14:paraId="5349C199"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5509" w:type="dxa"/>
            <w:noWrap/>
          </w:tcPr>
          <w:p w14:paraId="4F94F3A2"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Presentar documento membretado de la empresa licitante en el cual se observe la descripción explicita del plan de trabajo que implementará en la prestación del servicio, mismo que contemple lo solicitado en el anexo 4 requerimiento y anexo técnico de la bases de licitación. </w:t>
            </w:r>
          </w:p>
          <w:p w14:paraId="20535AA8" w14:textId="77777777" w:rsidR="007F3BA3" w:rsidRPr="007F3BA3" w:rsidRDefault="007F3BA3" w:rsidP="007F3BA3">
            <w:pPr>
              <w:widowControl w:val="0"/>
              <w:suppressAutoHyphens/>
              <w:ind w:right="-1"/>
              <w:jc w:val="both"/>
              <w:rPr>
                <w:rFonts w:ascii="Noto Sans" w:hAnsi="Noto Sans" w:cs="Noto Sans"/>
                <w:bCs/>
                <w:sz w:val="16"/>
                <w:szCs w:val="16"/>
              </w:rPr>
            </w:pPr>
          </w:p>
          <w:p w14:paraId="38C9997A"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
                <w:bCs/>
                <w:sz w:val="16"/>
                <w:szCs w:val="16"/>
              </w:rPr>
              <w:t>Metodología</w:t>
            </w:r>
            <w:r w:rsidRPr="007F3BA3">
              <w:rPr>
                <w:rFonts w:ascii="Noto Sans" w:hAnsi="Noto Sans" w:cs="Noto Sans"/>
                <w:bCs/>
                <w:sz w:val="16"/>
                <w:szCs w:val="16"/>
              </w:rPr>
              <w:t xml:space="preserve"> para la prestación del Servicio, describiendo de forma detallada la forma en que otorgará el servicio objeto de la presente licitación, cubriendo como mínimo las actividades señaladas en el catálogo de conceptos, (sin que se infiera que la trascripción del requerimiento sea suficiente para acreditar este requisito) </w:t>
            </w:r>
            <w:r w:rsidRPr="007F3BA3">
              <w:rPr>
                <w:rFonts w:ascii="Noto Sans" w:hAnsi="Noto Sans" w:cs="Noto Sans"/>
                <w:b/>
                <w:bCs/>
                <w:sz w:val="16"/>
                <w:szCs w:val="16"/>
              </w:rPr>
              <w:t>04 Puntos</w:t>
            </w:r>
            <w:r w:rsidRPr="007F3BA3">
              <w:rPr>
                <w:rFonts w:ascii="Noto Sans" w:hAnsi="Noto Sans" w:cs="Noto Sans"/>
                <w:bCs/>
                <w:sz w:val="16"/>
                <w:szCs w:val="16"/>
              </w:rPr>
              <w:t>.</w:t>
            </w:r>
          </w:p>
          <w:p w14:paraId="2911AADF" w14:textId="77777777" w:rsidR="007F3BA3" w:rsidRPr="007F3BA3" w:rsidRDefault="007F3BA3" w:rsidP="007F3BA3">
            <w:pPr>
              <w:widowControl w:val="0"/>
              <w:suppressAutoHyphens/>
              <w:ind w:right="-1"/>
              <w:jc w:val="both"/>
              <w:rPr>
                <w:rFonts w:ascii="Noto Sans" w:hAnsi="Noto Sans" w:cs="Noto Sans"/>
                <w:bCs/>
                <w:sz w:val="16"/>
                <w:szCs w:val="16"/>
              </w:rPr>
            </w:pPr>
          </w:p>
          <w:p w14:paraId="25D506C7"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
                <w:bCs/>
                <w:sz w:val="16"/>
                <w:szCs w:val="16"/>
              </w:rPr>
              <w:t>Cronograma</w:t>
            </w:r>
            <w:r w:rsidRPr="007F3BA3">
              <w:rPr>
                <w:rFonts w:ascii="Noto Sans" w:hAnsi="Noto Sans" w:cs="Noto Sans"/>
                <w:bCs/>
                <w:sz w:val="16"/>
                <w:szCs w:val="16"/>
              </w:rPr>
              <w:t xml:space="preserve"> de trabajo, consistente en la Programación y/o Calendarización de las actividades que implica la prestación del Servicio objeto de esta licitación y que deberá detallarse señalando fechas de inicio y término con los datos de día/mes/año. Sirviendo de base el Calendario de ejecución que aparece en el Anexo técnico. </w:t>
            </w:r>
            <w:r w:rsidRPr="007F3BA3">
              <w:rPr>
                <w:rFonts w:ascii="Noto Sans" w:hAnsi="Noto Sans" w:cs="Noto Sans"/>
                <w:b/>
                <w:bCs/>
                <w:sz w:val="16"/>
                <w:szCs w:val="16"/>
              </w:rPr>
              <w:t>04 Puntos</w:t>
            </w:r>
            <w:r w:rsidRPr="007F3BA3">
              <w:rPr>
                <w:rFonts w:ascii="Noto Sans" w:hAnsi="Noto Sans" w:cs="Noto Sans"/>
                <w:bCs/>
                <w:sz w:val="16"/>
                <w:szCs w:val="16"/>
              </w:rPr>
              <w:t>.</w:t>
            </w:r>
          </w:p>
          <w:p w14:paraId="7871CAFE" w14:textId="77777777" w:rsidR="007F3BA3" w:rsidRPr="007F3BA3" w:rsidRDefault="007F3BA3" w:rsidP="007F3BA3">
            <w:pPr>
              <w:widowControl w:val="0"/>
              <w:suppressAutoHyphens/>
              <w:ind w:right="-1"/>
              <w:jc w:val="both"/>
              <w:rPr>
                <w:rFonts w:ascii="Noto Sans" w:hAnsi="Noto Sans" w:cs="Noto Sans"/>
                <w:bCs/>
                <w:sz w:val="16"/>
                <w:szCs w:val="16"/>
              </w:rPr>
            </w:pPr>
          </w:p>
          <w:p w14:paraId="40857626"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
                <w:bCs/>
                <w:sz w:val="16"/>
                <w:szCs w:val="16"/>
              </w:rPr>
              <w:t>Organigrama</w:t>
            </w:r>
            <w:r w:rsidRPr="007F3BA3">
              <w:rPr>
                <w:rFonts w:ascii="Noto Sans" w:hAnsi="Noto Sans" w:cs="Noto Sans"/>
                <w:bCs/>
                <w:sz w:val="16"/>
                <w:szCs w:val="16"/>
              </w:rPr>
              <w:t xml:space="preserve"> con la descripción (nombre, profesión y actividad genérica a desarrollar) de los recursos humanos necesarios para cumplir con las obligaciones previstas en la presente Convocatoria, para la prestación del Servicio objeto de esta licitación, el cual deberá coincidir con los elementos contemplados en el requerimiento. </w:t>
            </w:r>
            <w:r w:rsidRPr="007F3BA3">
              <w:rPr>
                <w:rFonts w:ascii="Noto Sans" w:hAnsi="Noto Sans" w:cs="Noto Sans"/>
                <w:b/>
                <w:bCs/>
                <w:sz w:val="16"/>
                <w:szCs w:val="16"/>
              </w:rPr>
              <w:t>04 Puntos</w:t>
            </w:r>
            <w:r w:rsidRPr="007F3BA3">
              <w:rPr>
                <w:rFonts w:ascii="Noto Sans" w:hAnsi="Noto Sans" w:cs="Noto Sans"/>
                <w:bCs/>
                <w:sz w:val="16"/>
                <w:szCs w:val="16"/>
              </w:rPr>
              <w:t>.</w:t>
            </w:r>
          </w:p>
          <w:p w14:paraId="5B125DA7" w14:textId="77777777" w:rsidR="007F3BA3" w:rsidRPr="007F3BA3" w:rsidRDefault="007F3BA3" w:rsidP="007F3BA3">
            <w:pPr>
              <w:widowControl w:val="0"/>
              <w:suppressAutoHyphens/>
              <w:ind w:right="-1"/>
              <w:jc w:val="both"/>
              <w:rPr>
                <w:rFonts w:ascii="Noto Sans" w:hAnsi="Noto Sans" w:cs="Noto Sans"/>
                <w:bCs/>
                <w:sz w:val="16"/>
                <w:szCs w:val="16"/>
              </w:rPr>
            </w:pPr>
          </w:p>
        </w:tc>
      </w:tr>
      <w:tr w:rsidR="007F3BA3" w:rsidRPr="007F3BA3" w14:paraId="718D81CE" w14:textId="77777777" w:rsidTr="007F3BA3">
        <w:trPr>
          <w:trHeight w:val="20"/>
          <w:jc w:val="center"/>
        </w:trPr>
        <w:tc>
          <w:tcPr>
            <w:tcW w:w="1383" w:type="dxa"/>
            <w:noWrap/>
            <w:vAlign w:val="center"/>
          </w:tcPr>
          <w:p w14:paraId="0E6121EC"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lastRenderedPageBreak/>
              <w:t>Cumplimiento de Contratos</w:t>
            </w:r>
          </w:p>
        </w:tc>
        <w:tc>
          <w:tcPr>
            <w:tcW w:w="992" w:type="dxa"/>
            <w:noWrap/>
            <w:vAlign w:val="center"/>
          </w:tcPr>
          <w:p w14:paraId="3F5F1361"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12</w:t>
            </w:r>
          </w:p>
        </w:tc>
        <w:tc>
          <w:tcPr>
            <w:tcW w:w="1134" w:type="dxa"/>
          </w:tcPr>
          <w:p w14:paraId="3D77565E"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276" w:type="dxa"/>
            <w:vAlign w:val="center"/>
          </w:tcPr>
          <w:p w14:paraId="26391DBB"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Cumplimiento de contratos satisfactoriamente    12 puntos Máximos.</w:t>
            </w:r>
          </w:p>
          <w:p w14:paraId="783650A5"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5509" w:type="dxa"/>
            <w:noWrap/>
          </w:tcPr>
          <w:p w14:paraId="56C0AF3E" w14:textId="77777777" w:rsidR="007F3BA3" w:rsidRPr="007F3BA3" w:rsidRDefault="007F3BA3" w:rsidP="007F3BA3">
            <w:pPr>
              <w:widowControl w:val="0"/>
              <w:suppressAutoHyphens/>
              <w:ind w:right="-1"/>
              <w:jc w:val="both"/>
              <w:rPr>
                <w:rFonts w:ascii="Noto Sans" w:hAnsi="Noto Sans" w:cs="Noto Sans"/>
                <w:bCs/>
                <w:sz w:val="16"/>
                <w:szCs w:val="16"/>
              </w:rPr>
            </w:pPr>
          </w:p>
          <w:p w14:paraId="390FCD8B"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El licitante entregará documentación soporte que acredite el cumplimiento de las obligaciones contractuales en tiempo y forma de los contratos celebrados con las dependencias o entidades; y, en su caso con el sector privado, con características </w:t>
            </w:r>
            <w:r w:rsidRPr="007F3BA3">
              <w:rPr>
                <w:rFonts w:ascii="Noto Sans" w:hAnsi="Noto Sans" w:cs="Noto Sans"/>
                <w:bCs/>
                <w:sz w:val="16"/>
                <w:szCs w:val="16"/>
                <w:lang w:val="es-MX"/>
              </w:rPr>
              <w:t>específicas</w:t>
            </w:r>
            <w:r w:rsidRPr="007F3BA3">
              <w:rPr>
                <w:rFonts w:ascii="Noto Sans" w:hAnsi="Noto Sans" w:cs="Noto Sans"/>
                <w:bCs/>
                <w:sz w:val="16"/>
                <w:szCs w:val="16"/>
              </w:rPr>
              <w:t xml:space="preserve"> y en condiciones similares a las establecidas en la presente convocatoria y con los  alcances a los que se requieren en la presente.</w:t>
            </w:r>
          </w:p>
          <w:p w14:paraId="2E4D162E" w14:textId="77777777" w:rsidR="007F3BA3" w:rsidRPr="007F3BA3" w:rsidRDefault="007F3BA3" w:rsidP="007F3BA3">
            <w:pPr>
              <w:widowControl w:val="0"/>
              <w:suppressAutoHyphens/>
              <w:ind w:right="-1"/>
              <w:jc w:val="both"/>
              <w:rPr>
                <w:rFonts w:ascii="Noto Sans" w:hAnsi="Noto Sans" w:cs="Noto Sans"/>
                <w:bCs/>
                <w:sz w:val="16"/>
                <w:szCs w:val="16"/>
              </w:rPr>
            </w:pPr>
          </w:p>
          <w:p w14:paraId="5E589D87"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Por lo que podrá presentar carta(s) expedida(s) por el contratante de una antigüedad no mayor a  cuatro años y/o liberación de la fianza del mismo, con quién tiene o tuvo celebrado el (los) contrato (s), que describa que está dando o dio cumplimiento en tiempo y forma (las cartas pueden ser del mismo contratante, siempre y cuando hagan referencia a distintos contratos).</w:t>
            </w:r>
          </w:p>
          <w:p w14:paraId="08A03470" w14:textId="77777777" w:rsidR="007F3BA3" w:rsidRPr="007F3BA3" w:rsidRDefault="007F3BA3" w:rsidP="007F3BA3">
            <w:pPr>
              <w:widowControl w:val="0"/>
              <w:suppressAutoHyphens/>
              <w:ind w:right="-1"/>
              <w:jc w:val="both"/>
              <w:rPr>
                <w:rFonts w:ascii="Noto Sans" w:hAnsi="Noto Sans" w:cs="Noto Sans"/>
                <w:bCs/>
                <w:sz w:val="16"/>
                <w:szCs w:val="16"/>
              </w:rPr>
            </w:pPr>
          </w:p>
          <w:p w14:paraId="050871DA" w14:textId="77777777" w:rsidR="007F3BA3" w:rsidRPr="007F3BA3" w:rsidRDefault="007F3BA3" w:rsidP="007F3BA3">
            <w:pPr>
              <w:widowControl w:val="0"/>
              <w:suppressAutoHyphens/>
              <w:ind w:right="-1"/>
              <w:jc w:val="both"/>
              <w:rPr>
                <w:rFonts w:ascii="Noto Sans" w:hAnsi="Noto Sans" w:cs="Noto Sans"/>
                <w:bCs/>
                <w:sz w:val="16"/>
                <w:szCs w:val="16"/>
              </w:rPr>
            </w:pPr>
          </w:p>
          <w:p w14:paraId="30045E69"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Cs/>
                <w:sz w:val="16"/>
                <w:szCs w:val="16"/>
              </w:rPr>
              <w:t xml:space="preserve">1 Carta de cumplimiento o liberación de fianza del contrato =   </w:t>
            </w:r>
            <w:r w:rsidRPr="007F3BA3">
              <w:rPr>
                <w:rFonts w:ascii="Noto Sans" w:hAnsi="Noto Sans" w:cs="Noto Sans"/>
                <w:b/>
                <w:bCs/>
                <w:sz w:val="16"/>
                <w:szCs w:val="16"/>
              </w:rPr>
              <w:t>09 Puntos</w:t>
            </w:r>
          </w:p>
          <w:p w14:paraId="32A6AE0C" w14:textId="77777777" w:rsidR="007F3BA3" w:rsidRPr="007F3BA3" w:rsidRDefault="007F3BA3" w:rsidP="007F3BA3">
            <w:pPr>
              <w:widowControl w:val="0"/>
              <w:suppressAutoHyphens/>
              <w:ind w:right="-1"/>
              <w:jc w:val="both"/>
              <w:rPr>
                <w:rFonts w:ascii="Noto Sans" w:hAnsi="Noto Sans" w:cs="Noto Sans"/>
                <w:bCs/>
                <w:sz w:val="16"/>
                <w:szCs w:val="16"/>
              </w:rPr>
            </w:pPr>
          </w:p>
          <w:p w14:paraId="3F6FDC46"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Cs/>
                <w:sz w:val="16"/>
                <w:szCs w:val="16"/>
              </w:rPr>
              <w:t xml:space="preserve">2 Cartas de cumplimiento o liberación de fianza del contrato =    </w:t>
            </w:r>
            <w:r w:rsidRPr="007F3BA3">
              <w:rPr>
                <w:rFonts w:ascii="Noto Sans" w:hAnsi="Noto Sans" w:cs="Noto Sans"/>
                <w:b/>
                <w:bCs/>
                <w:sz w:val="16"/>
                <w:szCs w:val="16"/>
              </w:rPr>
              <w:t>10 Puntos.</w:t>
            </w:r>
          </w:p>
          <w:p w14:paraId="41624212" w14:textId="77777777" w:rsidR="007F3BA3" w:rsidRPr="007F3BA3" w:rsidRDefault="007F3BA3" w:rsidP="007F3BA3">
            <w:pPr>
              <w:widowControl w:val="0"/>
              <w:suppressAutoHyphens/>
              <w:ind w:right="-1"/>
              <w:jc w:val="both"/>
              <w:rPr>
                <w:rFonts w:ascii="Noto Sans" w:hAnsi="Noto Sans" w:cs="Noto Sans"/>
                <w:bCs/>
                <w:sz w:val="16"/>
                <w:szCs w:val="16"/>
              </w:rPr>
            </w:pPr>
            <w:r w:rsidRPr="007F3BA3">
              <w:rPr>
                <w:rFonts w:ascii="Noto Sans" w:hAnsi="Noto Sans" w:cs="Noto Sans"/>
                <w:bCs/>
                <w:sz w:val="16"/>
                <w:szCs w:val="16"/>
              </w:rPr>
              <w:t xml:space="preserve">3 Cartas de cumplimiento o liberación de fianza del contrato =    </w:t>
            </w:r>
            <w:r w:rsidRPr="007F3BA3">
              <w:rPr>
                <w:rFonts w:ascii="Noto Sans" w:hAnsi="Noto Sans" w:cs="Noto Sans"/>
                <w:b/>
                <w:bCs/>
                <w:sz w:val="16"/>
                <w:szCs w:val="16"/>
              </w:rPr>
              <w:t>12 Puntos.</w:t>
            </w:r>
          </w:p>
        </w:tc>
      </w:tr>
      <w:tr w:rsidR="007F3BA3" w:rsidRPr="007F3BA3" w14:paraId="0EE805AB" w14:textId="77777777" w:rsidTr="007F3BA3">
        <w:trPr>
          <w:trHeight w:val="20"/>
          <w:jc w:val="center"/>
        </w:trPr>
        <w:tc>
          <w:tcPr>
            <w:tcW w:w="1383" w:type="dxa"/>
            <w:noWrap/>
          </w:tcPr>
          <w:p w14:paraId="5CB9B0CC"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TOTAL</w:t>
            </w:r>
          </w:p>
        </w:tc>
        <w:tc>
          <w:tcPr>
            <w:tcW w:w="992" w:type="dxa"/>
            <w:noWrap/>
          </w:tcPr>
          <w:p w14:paraId="5AC070C7" w14:textId="77777777" w:rsidR="007F3BA3" w:rsidRPr="007F3BA3" w:rsidRDefault="007F3BA3" w:rsidP="007F3BA3">
            <w:pPr>
              <w:widowControl w:val="0"/>
              <w:suppressAutoHyphens/>
              <w:ind w:right="-1"/>
              <w:jc w:val="both"/>
              <w:rPr>
                <w:rFonts w:ascii="Noto Sans" w:hAnsi="Noto Sans" w:cs="Noto Sans"/>
                <w:b/>
                <w:bCs/>
                <w:sz w:val="16"/>
                <w:szCs w:val="16"/>
              </w:rPr>
            </w:pPr>
            <w:r w:rsidRPr="007F3BA3">
              <w:rPr>
                <w:rFonts w:ascii="Noto Sans" w:hAnsi="Noto Sans" w:cs="Noto Sans"/>
                <w:b/>
                <w:bCs/>
                <w:sz w:val="16"/>
                <w:szCs w:val="16"/>
              </w:rPr>
              <w:t>60</w:t>
            </w:r>
          </w:p>
        </w:tc>
        <w:tc>
          <w:tcPr>
            <w:tcW w:w="1134" w:type="dxa"/>
          </w:tcPr>
          <w:p w14:paraId="23B36700"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1276" w:type="dxa"/>
          </w:tcPr>
          <w:p w14:paraId="34832346" w14:textId="77777777" w:rsidR="007F3BA3" w:rsidRPr="007F3BA3" w:rsidRDefault="007F3BA3" w:rsidP="007F3BA3">
            <w:pPr>
              <w:widowControl w:val="0"/>
              <w:suppressAutoHyphens/>
              <w:ind w:right="-1"/>
              <w:jc w:val="both"/>
              <w:rPr>
                <w:rFonts w:ascii="Noto Sans" w:hAnsi="Noto Sans" w:cs="Noto Sans"/>
                <w:b/>
                <w:bCs/>
                <w:sz w:val="16"/>
                <w:szCs w:val="16"/>
              </w:rPr>
            </w:pPr>
          </w:p>
        </w:tc>
        <w:tc>
          <w:tcPr>
            <w:tcW w:w="5509" w:type="dxa"/>
            <w:noWrap/>
          </w:tcPr>
          <w:p w14:paraId="25ECF7B8" w14:textId="77777777" w:rsidR="007F3BA3" w:rsidRPr="007F3BA3" w:rsidRDefault="007F3BA3" w:rsidP="007F3BA3">
            <w:pPr>
              <w:widowControl w:val="0"/>
              <w:suppressAutoHyphens/>
              <w:ind w:right="-1"/>
              <w:jc w:val="both"/>
              <w:rPr>
                <w:rFonts w:ascii="Noto Sans" w:hAnsi="Noto Sans" w:cs="Noto Sans"/>
                <w:b/>
                <w:bCs/>
                <w:sz w:val="16"/>
                <w:szCs w:val="16"/>
              </w:rPr>
            </w:pPr>
          </w:p>
        </w:tc>
      </w:tr>
    </w:tbl>
    <w:p w14:paraId="5773B44C" w14:textId="6335B1C9" w:rsidR="00C1236D" w:rsidRDefault="00C1236D" w:rsidP="00B47780">
      <w:pPr>
        <w:jc w:val="both"/>
        <w:rPr>
          <w:rFonts w:ascii="Noto Sans" w:hAnsi="Noto Sans" w:cs="Noto Sans"/>
          <w:sz w:val="20"/>
          <w:szCs w:val="20"/>
        </w:rPr>
      </w:pPr>
    </w:p>
    <w:p w14:paraId="1C7CBD66" w14:textId="77777777" w:rsidR="00C25ABC" w:rsidRDefault="00C25ABC" w:rsidP="002C1A7A">
      <w:pPr>
        <w:rPr>
          <w:rFonts w:ascii="Noto Sans" w:hAnsi="Noto Sans" w:cs="Noto Sans"/>
          <w:sz w:val="20"/>
          <w:szCs w:val="20"/>
        </w:rPr>
      </w:pPr>
    </w:p>
    <w:p w14:paraId="6E271A33" w14:textId="77777777" w:rsidR="002C1A7A" w:rsidRPr="002C1A7A" w:rsidRDefault="002C1A7A" w:rsidP="002C1A7A">
      <w:pPr>
        <w:rPr>
          <w:rFonts w:ascii="Noto Sans" w:hAnsi="Noto Sans" w:cs="Noto Sans"/>
          <w:b/>
          <w:sz w:val="20"/>
          <w:szCs w:val="20"/>
        </w:rPr>
      </w:pPr>
      <w:r w:rsidRPr="002C1A7A">
        <w:rPr>
          <w:rFonts w:ascii="Noto Sans" w:hAnsi="Noto Sans" w:cs="Noto Sans"/>
          <w:b/>
          <w:sz w:val="20"/>
          <w:szCs w:val="20"/>
        </w:rPr>
        <w:t>DOCUMENTACIÓN QUE DEBERÁN PRESENTAR EN LA PROPUESTA TÉCNICA</w:t>
      </w:r>
    </w:p>
    <w:p w14:paraId="6D24FD40" w14:textId="77777777" w:rsidR="002C1A7A" w:rsidRPr="002C1A7A" w:rsidRDefault="002C1A7A" w:rsidP="002C1A7A">
      <w:pPr>
        <w:rPr>
          <w:rFonts w:ascii="Noto Sans" w:hAnsi="Noto Sans" w:cs="Noto Sans"/>
          <w:b/>
          <w:sz w:val="20"/>
          <w:szCs w:val="20"/>
        </w:rPr>
      </w:pPr>
    </w:p>
    <w:p w14:paraId="630C06AA" w14:textId="5CB13F46" w:rsidR="006A6691" w:rsidRDefault="006A6691" w:rsidP="00D51D09">
      <w:pPr>
        <w:pStyle w:val="Prrafodelista"/>
        <w:numPr>
          <w:ilvl w:val="0"/>
          <w:numId w:val="15"/>
        </w:numPr>
        <w:jc w:val="both"/>
        <w:rPr>
          <w:rFonts w:ascii="Noto Sans" w:hAnsi="Noto Sans" w:cs="Noto Sans"/>
          <w:sz w:val="20"/>
          <w:szCs w:val="20"/>
        </w:rPr>
      </w:pPr>
      <w:r>
        <w:rPr>
          <w:rFonts w:ascii="Noto Sans" w:hAnsi="Noto Sans" w:cs="Noto Sans"/>
          <w:sz w:val="20"/>
          <w:szCs w:val="20"/>
        </w:rPr>
        <w:t xml:space="preserve">El licitante deberá presentar la licencia municipal vigente, o permiso de funcionamiento vigente </w:t>
      </w:r>
      <w:r w:rsidR="007C6206">
        <w:rPr>
          <w:rFonts w:ascii="Noto Sans" w:hAnsi="Noto Sans" w:cs="Noto Sans"/>
          <w:sz w:val="20"/>
          <w:szCs w:val="20"/>
        </w:rPr>
        <w:t>del uso de suelo, expedida(s) p</w:t>
      </w:r>
      <w:r>
        <w:rPr>
          <w:rFonts w:ascii="Noto Sans" w:hAnsi="Noto Sans" w:cs="Noto Sans"/>
          <w:sz w:val="20"/>
          <w:szCs w:val="20"/>
        </w:rPr>
        <w:t xml:space="preserve">or el gobierno federal, estatal y/o municipal del lugar donde se encuentre localizada la ubicación del licitante. </w:t>
      </w:r>
      <w:r w:rsidR="007C6206">
        <w:rPr>
          <w:rFonts w:ascii="Noto Sans" w:hAnsi="Noto Sans" w:cs="Noto Sans"/>
          <w:sz w:val="20"/>
          <w:szCs w:val="20"/>
        </w:rPr>
        <w:t xml:space="preserve">Esto para contar con la certeza de que el participante licitante se encentra debidamente establecido y realice el cumplimiento de sus obligaciones municipales. </w:t>
      </w:r>
    </w:p>
    <w:p w14:paraId="767DE9AC" w14:textId="6D8AB915" w:rsidR="006A6691" w:rsidRDefault="006A6691" w:rsidP="00D51D09">
      <w:pPr>
        <w:pStyle w:val="Prrafodelista"/>
        <w:numPr>
          <w:ilvl w:val="0"/>
          <w:numId w:val="15"/>
        </w:numPr>
        <w:jc w:val="both"/>
        <w:rPr>
          <w:rFonts w:ascii="Noto Sans" w:hAnsi="Noto Sans" w:cs="Noto Sans"/>
          <w:sz w:val="20"/>
          <w:szCs w:val="20"/>
        </w:rPr>
      </w:pPr>
      <w:r>
        <w:rPr>
          <w:rFonts w:ascii="Noto Sans" w:hAnsi="Noto Sans" w:cs="Noto Sans"/>
          <w:sz w:val="20"/>
          <w:szCs w:val="20"/>
        </w:rPr>
        <w:t xml:space="preserve">El licitante deberá presentar </w:t>
      </w:r>
      <w:r w:rsidR="00D51D09">
        <w:rPr>
          <w:rFonts w:ascii="Noto Sans" w:hAnsi="Noto Sans" w:cs="Noto Sans"/>
          <w:sz w:val="20"/>
          <w:szCs w:val="20"/>
        </w:rPr>
        <w:t xml:space="preserve">carta de apoyo de refacciones de distribuidor del equipo médico de la partida, debe de especificar el tiempo de entrega. </w:t>
      </w:r>
    </w:p>
    <w:p w14:paraId="62615955" w14:textId="149CDEC0" w:rsidR="006A6691" w:rsidRDefault="006A6691" w:rsidP="006A6691">
      <w:pPr>
        <w:pStyle w:val="Prrafodelista"/>
        <w:numPr>
          <w:ilvl w:val="0"/>
          <w:numId w:val="15"/>
        </w:numPr>
        <w:jc w:val="both"/>
        <w:rPr>
          <w:rFonts w:ascii="Noto Sans" w:hAnsi="Noto Sans" w:cs="Noto Sans"/>
          <w:sz w:val="20"/>
          <w:szCs w:val="20"/>
        </w:rPr>
      </w:pPr>
      <w:r>
        <w:rPr>
          <w:rFonts w:ascii="Noto Sans" w:hAnsi="Noto Sans" w:cs="Noto Sans"/>
          <w:sz w:val="20"/>
          <w:szCs w:val="20"/>
        </w:rPr>
        <w:t xml:space="preserve">El licitante deberá presentar </w:t>
      </w:r>
      <w:r w:rsidR="00D51D09">
        <w:rPr>
          <w:rFonts w:ascii="Noto Sans" w:hAnsi="Noto Sans" w:cs="Noto Sans"/>
          <w:sz w:val="20"/>
          <w:szCs w:val="20"/>
        </w:rPr>
        <w:t xml:space="preserve">escrito “Bajo protesta de decir verdad”, en el que manifiesta que los precios que se presentan en su propuesta económica no se cotizan en condiciones de prácticas desleales de comercio nacional en su modalidad de discriminación de precios o subsidios. </w:t>
      </w:r>
    </w:p>
    <w:p w14:paraId="611A242B" w14:textId="7299EB60" w:rsidR="00D51D09" w:rsidRDefault="00D51D09" w:rsidP="006A6691">
      <w:pPr>
        <w:pStyle w:val="Prrafodelista"/>
        <w:numPr>
          <w:ilvl w:val="0"/>
          <w:numId w:val="15"/>
        </w:numPr>
        <w:jc w:val="both"/>
        <w:rPr>
          <w:rFonts w:ascii="Noto Sans" w:hAnsi="Noto Sans" w:cs="Noto Sans"/>
          <w:sz w:val="20"/>
          <w:szCs w:val="20"/>
        </w:rPr>
      </w:pPr>
      <w:r>
        <w:rPr>
          <w:rFonts w:ascii="Noto Sans" w:hAnsi="Noto Sans" w:cs="Noto Sans"/>
          <w:sz w:val="20"/>
          <w:szCs w:val="20"/>
        </w:rPr>
        <w:t>El licitante deberá presentar escrito libre y “Bajo protesta de decir verdad”, que cuenta con la experiencia, infraestructura técnica, humana y material, financiera y administrativa suficiente para proporcionar el servicio, en forma continua y permanente.</w:t>
      </w:r>
    </w:p>
    <w:p w14:paraId="61D990EE" w14:textId="40DEE9A1" w:rsidR="00D51D09" w:rsidRDefault="00D51D09" w:rsidP="006A6691">
      <w:pPr>
        <w:pStyle w:val="Prrafodelista"/>
        <w:numPr>
          <w:ilvl w:val="0"/>
          <w:numId w:val="15"/>
        </w:numPr>
        <w:jc w:val="both"/>
        <w:rPr>
          <w:rFonts w:ascii="Noto Sans" w:hAnsi="Noto Sans" w:cs="Noto Sans"/>
          <w:sz w:val="20"/>
          <w:szCs w:val="20"/>
        </w:rPr>
      </w:pPr>
      <w:r>
        <w:rPr>
          <w:rFonts w:ascii="Noto Sans" w:hAnsi="Noto Sans" w:cs="Noto Sans"/>
          <w:sz w:val="20"/>
          <w:szCs w:val="20"/>
        </w:rPr>
        <w:t xml:space="preserve">Curriculum de la empresa que demuestre la capacidad técnica del licitante, sea persona moral o persona física. </w:t>
      </w:r>
    </w:p>
    <w:p w14:paraId="42B5A6BF" w14:textId="6F24AA72" w:rsidR="00D51D09" w:rsidRDefault="00D51D09" w:rsidP="006A6691">
      <w:pPr>
        <w:pStyle w:val="Prrafodelista"/>
        <w:numPr>
          <w:ilvl w:val="0"/>
          <w:numId w:val="15"/>
        </w:numPr>
        <w:jc w:val="both"/>
        <w:rPr>
          <w:rFonts w:ascii="Noto Sans" w:hAnsi="Noto Sans" w:cs="Noto Sans"/>
          <w:sz w:val="20"/>
          <w:szCs w:val="20"/>
        </w:rPr>
      </w:pPr>
      <w:r>
        <w:rPr>
          <w:rFonts w:ascii="Noto Sans" w:hAnsi="Noto Sans" w:cs="Noto Sans"/>
          <w:sz w:val="20"/>
          <w:szCs w:val="20"/>
        </w:rPr>
        <w:t xml:space="preserve">El licitante deberá presentar relación de contratos, facturas u </w:t>
      </w:r>
      <w:r w:rsidR="00CF460D">
        <w:rPr>
          <w:rFonts w:ascii="Noto Sans" w:hAnsi="Noto Sans" w:cs="Noto Sans"/>
          <w:sz w:val="20"/>
          <w:szCs w:val="20"/>
        </w:rPr>
        <w:t>órdenes</w:t>
      </w:r>
      <w:r>
        <w:rPr>
          <w:rFonts w:ascii="Noto Sans" w:hAnsi="Noto Sans" w:cs="Noto Sans"/>
          <w:sz w:val="20"/>
          <w:szCs w:val="20"/>
        </w:rPr>
        <w:t xml:space="preserve"> de servicio</w:t>
      </w:r>
      <w:r w:rsidR="00CF460D">
        <w:rPr>
          <w:rFonts w:ascii="Noto Sans" w:hAnsi="Noto Sans" w:cs="Noto Sans"/>
          <w:sz w:val="20"/>
          <w:szCs w:val="20"/>
        </w:rPr>
        <w:t xml:space="preserve">, </w:t>
      </w:r>
      <w:r w:rsidR="00CF460D">
        <w:rPr>
          <w:rFonts w:ascii="Noto Sans" w:hAnsi="Noto Sans" w:cs="Noto Sans"/>
          <w:sz w:val="20"/>
          <w:szCs w:val="20"/>
        </w:rPr>
        <w:lastRenderedPageBreak/>
        <w:t>actas de entrega-recepción, ejecutados en el último año relacionado con el servicio en los que participara, anexando fotocopia simple de la caratula de contrato, factura y de la orden de servicio.</w:t>
      </w:r>
    </w:p>
    <w:p w14:paraId="16D55792" w14:textId="6C7C34A9" w:rsidR="007C6206" w:rsidRPr="007C6206" w:rsidRDefault="007C6206" w:rsidP="007C6206">
      <w:pPr>
        <w:pStyle w:val="Prrafodelista"/>
        <w:numPr>
          <w:ilvl w:val="0"/>
          <w:numId w:val="15"/>
        </w:numPr>
        <w:jc w:val="both"/>
        <w:rPr>
          <w:rFonts w:ascii="Noto Sans" w:hAnsi="Noto Sans" w:cs="Noto Sans"/>
          <w:sz w:val="20"/>
          <w:szCs w:val="20"/>
        </w:rPr>
      </w:pPr>
      <w:r>
        <w:rPr>
          <w:rFonts w:ascii="Noto Sans" w:hAnsi="Noto Sans" w:cs="Noto Sans"/>
          <w:sz w:val="20"/>
          <w:szCs w:val="20"/>
        </w:rPr>
        <w:t xml:space="preserve">El licitante deberá presentar relación y curriculum de cada uno de su personal técnico encargado de la supervisión con relación al servicio en los que participe.  </w:t>
      </w:r>
    </w:p>
    <w:p w14:paraId="50449D3F" w14:textId="43CE8EC7" w:rsidR="00090AFD" w:rsidRDefault="00090AFD" w:rsidP="006A6691">
      <w:pPr>
        <w:pStyle w:val="Prrafodelista"/>
        <w:numPr>
          <w:ilvl w:val="0"/>
          <w:numId w:val="15"/>
        </w:numPr>
        <w:jc w:val="both"/>
        <w:rPr>
          <w:rFonts w:ascii="Noto Sans" w:hAnsi="Noto Sans" w:cs="Noto Sans"/>
          <w:sz w:val="20"/>
          <w:szCs w:val="20"/>
        </w:rPr>
      </w:pPr>
      <w:r>
        <w:rPr>
          <w:rFonts w:ascii="Noto Sans" w:hAnsi="Noto Sans" w:cs="Noto Sans"/>
          <w:sz w:val="20"/>
          <w:szCs w:val="20"/>
        </w:rPr>
        <w:t xml:space="preserve">Los ingenieros responsables del servicio deberán presentar copia de la cedula profesional de las carreras afines a esta licitación de Ingeniería Mecánica Eléctrica, Ingeniero Biomédico, Ingeniería Mecatrónica, Ingeniería Eléctrica, Ingeniero Industrial, Ingeniería Robótica e Ingeniero Químico, el licitante deberá presentar mínimo 2 Ingenieros y demostrar que trabajan en la </w:t>
      </w:r>
      <w:r w:rsidRPr="007C6206">
        <w:rPr>
          <w:rFonts w:ascii="Noto Sans" w:hAnsi="Noto Sans" w:cs="Noto Sans"/>
          <w:sz w:val="20"/>
          <w:szCs w:val="20"/>
        </w:rPr>
        <w:t>empresa que oferta.</w:t>
      </w:r>
    </w:p>
    <w:p w14:paraId="4F70BD69" w14:textId="5A4E8E2C" w:rsidR="0041588D" w:rsidRDefault="0041588D" w:rsidP="006A6691">
      <w:pPr>
        <w:pStyle w:val="Prrafodelista"/>
        <w:numPr>
          <w:ilvl w:val="0"/>
          <w:numId w:val="15"/>
        </w:numPr>
        <w:jc w:val="both"/>
        <w:rPr>
          <w:rFonts w:ascii="Noto Sans" w:hAnsi="Noto Sans" w:cs="Noto Sans"/>
          <w:sz w:val="20"/>
          <w:szCs w:val="20"/>
        </w:rPr>
      </w:pPr>
      <w:r>
        <w:rPr>
          <w:rFonts w:ascii="Noto Sans" w:hAnsi="Noto Sans" w:cs="Noto Sans"/>
          <w:sz w:val="20"/>
          <w:szCs w:val="20"/>
        </w:rPr>
        <w:t xml:space="preserve">El licitante deberá presentar curriculum de la empresa donde deberá incluir todo lo que se solicita en la tabla de puntos y porcentajes plasmada en las bases de esta convocatoria. </w:t>
      </w:r>
    </w:p>
    <w:p w14:paraId="6AC8AD8C" w14:textId="6436A457" w:rsidR="002C1A7A" w:rsidRDefault="002C1A7A" w:rsidP="00B47780">
      <w:pPr>
        <w:pStyle w:val="Ttulo1"/>
        <w:tabs>
          <w:tab w:val="num" w:pos="-732"/>
        </w:tabs>
        <w:spacing w:before="0"/>
        <w:rPr>
          <w:rFonts w:ascii="Noto Sans" w:hAnsi="Noto Sans" w:cs="Noto Sans"/>
          <w:b w:val="0"/>
          <w:caps w:val="0"/>
          <w:color w:val="000000" w:themeColor="text1"/>
          <w:sz w:val="20"/>
          <w:szCs w:val="20"/>
        </w:rPr>
      </w:pPr>
      <w:r w:rsidRPr="002C1A7A">
        <w:rPr>
          <w:rFonts w:ascii="Noto Sans" w:hAnsi="Noto Sans" w:cs="Noto Sans"/>
          <w:color w:val="000000" w:themeColor="text1"/>
          <w:sz w:val="20"/>
          <w:szCs w:val="20"/>
        </w:rPr>
        <w:t xml:space="preserve">6.2.- EVALUACIÓN DE LAS PROPUESTAS ECONOMICAS: </w:t>
      </w:r>
      <w:r w:rsidRPr="002C1A7A">
        <w:rPr>
          <w:rFonts w:ascii="Noto Sans" w:hAnsi="Noto Sans" w:cs="Noto Sans"/>
          <w:color w:val="000000" w:themeColor="text1"/>
          <w:sz w:val="20"/>
          <w:szCs w:val="20"/>
        </w:rPr>
        <w:cr/>
      </w:r>
      <w:r w:rsidRPr="002C1A7A">
        <w:rPr>
          <w:rFonts w:ascii="Noto Sans" w:hAnsi="Noto Sans" w:cs="Noto Sans"/>
          <w:color w:val="000000" w:themeColor="text1"/>
          <w:sz w:val="20"/>
          <w:szCs w:val="20"/>
        </w:rPr>
        <w:cr/>
      </w:r>
      <w:r w:rsidRPr="002C1A7A">
        <w:rPr>
          <w:rFonts w:ascii="Noto Sans" w:hAnsi="Noto Sans" w:cs="Noto Sans"/>
          <w:b w:val="0"/>
          <w:caps w:val="0"/>
          <w:color w:val="000000" w:themeColor="text1"/>
          <w:sz w:val="20"/>
          <w:szCs w:val="20"/>
        </w:rPr>
        <w:t xml:space="preserve">Se analizarán los precios ofertados por los </w:t>
      </w:r>
      <w:r w:rsidR="005557E3">
        <w:rPr>
          <w:rFonts w:ascii="Noto Sans" w:hAnsi="Noto Sans" w:cs="Noto Sans"/>
          <w:b w:val="0"/>
          <w:caps w:val="0"/>
          <w:color w:val="000000" w:themeColor="text1"/>
          <w:sz w:val="20"/>
          <w:szCs w:val="20"/>
        </w:rPr>
        <w:t>licita</w:t>
      </w:r>
      <w:r w:rsidRPr="002C1A7A">
        <w:rPr>
          <w:rFonts w:ascii="Noto Sans" w:hAnsi="Noto Sans" w:cs="Noto Sans"/>
          <w:b w:val="0"/>
          <w:caps w:val="0"/>
          <w:color w:val="000000" w:themeColor="text1"/>
          <w:sz w:val="20"/>
          <w:szCs w:val="20"/>
        </w:rPr>
        <w:t xml:space="preserve">ntes, y las operaciones aritméticas con objeto de verificar el importe total de los servicios ofertados, conforme a los datos contenidos en su propuesta económica </w:t>
      </w:r>
      <w:r w:rsidR="0053006B">
        <w:rPr>
          <w:rFonts w:ascii="Noto Sans" w:hAnsi="Noto Sans" w:cs="Noto Sans"/>
          <w:caps w:val="0"/>
          <w:color w:val="000000" w:themeColor="text1"/>
          <w:sz w:val="20"/>
          <w:szCs w:val="20"/>
        </w:rPr>
        <w:t>An</w:t>
      </w:r>
      <w:r w:rsidRPr="002C1A7A">
        <w:rPr>
          <w:rFonts w:ascii="Noto Sans" w:hAnsi="Noto Sans" w:cs="Noto Sans"/>
          <w:caps w:val="0"/>
          <w:color w:val="000000" w:themeColor="text1"/>
          <w:sz w:val="20"/>
          <w:szCs w:val="20"/>
        </w:rPr>
        <w:t xml:space="preserve">exo número </w:t>
      </w:r>
      <w:r w:rsidR="0053006B">
        <w:rPr>
          <w:rFonts w:ascii="Noto Sans" w:hAnsi="Noto Sans" w:cs="Noto Sans"/>
          <w:caps w:val="0"/>
          <w:color w:val="000000" w:themeColor="text1"/>
          <w:sz w:val="20"/>
          <w:szCs w:val="20"/>
        </w:rPr>
        <w:t>10</w:t>
      </w:r>
      <w:r w:rsidRPr="002C1A7A">
        <w:rPr>
          <w:rFonts w:ascii="Noto Sans" w:hAnsi="Noto Sans" w:cs="Noto Sans"/>
          <w:caps w:val="0"/>
          <w:color w:val="000000" w:themeColor="text1"/>
          <w:sz w:val="20"/>
          <w:szCs w:val="20"/>
        </w:rPr>
        <w:t xml:space="preserve"> (d</w:t>
      </w:r>
      <w:r w:rsidR="0053006B">
        <w:rPr>
          <w:rFonts w:ascii="Noto Sans" w:hAnsi="Noto Sans" w:cs="Noto Sans"/>
          <w:caps w:val="0"/>
          <w:color w:val="000000" w:themeColor="text1"/>
          <w:sz w:val="20"/>
          <w:szCs w:val="20"/>
        </w:rPr>
        <w:t>iez</w:t>
      </w:r>
      <w:r w:rsidRPr="002C1A7A">
        <w:rPr>
          <w:rFonts w:ascii="Noto Sans" w:hAnsi="Noto Sans" w:cs="Noto Sans"/>
          <w:caps w:val="0"/>
          <w:color w:val="000000" w:themeColor="text1"/>
          <w:sz w:val="20"/>
          <w:szCs w:val="20"/>
        </w:rPr>
        <w:t>)</w:t>
      </w:r>
      <w:r w:rsidRPr="002C1A7A">
        <w:rPr>
          <w:rFonts w:ascii="Noto Sans" w:hAnsi="Noto Sans" w:cs="Noto Sans"/>
          <w:b w:val="0"/>
          <w:caps w:val="0"/>
          <w:color w:val="000000" w:themeColor="text1"/>
          <w:sz w:val="20"/>
          <w:szCs w:val="20"/>
        </w:rPr>
        <w:t>, de la presente convocatoria.</w:t>
      </w:r>
    </w:p>
    <w:p w14:paraId="38EB1F5B" w14:textId="77777777" w:rsidR="002370C0" w:rsidRDefault="002370C0" w:rsidP="002370C0">
      <w:pPr>
        <w:rPr>
          <w:lang w:val="es-MX"/>
        </w:rPr>
      </w:pPr>
    </w:p>
    <w:p w14:paraId="7F290F01" w14:textId="3A60DE5C"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 xml:space="preserve">Se analizarán los precios ofertados por los licitantes, y las operaciones aritméticas con objeto de verificar el importe total de los </w:t>
      </w:r>
      <w:r w:rsidR="00B262C3">
        <w:rPr>
          <w:rFonts w:ascii="Noto Sans" w:hAnsi="Noto Sans" w:cs="Noto Sans"/>
          <w:sz w:val="20"/>
          <w:szCs w:val="20"/>
          <w:lang w:eastAsia="es-ES"/>
        </w:rPr>
        <w:t>servicios</w:t>
      </w:r>
      <w:r w:rsidRPr="00E55871">
        <w:rPr>
          <w:rFonts w:ascii="Noto Sans" w:hAnsi="Noto Sans" w:cs="Noto Sans"/>
          <w:sz w:val="20"/>
          <w:szCs w:val="20"/>
          <w:lang w:eastAsia="es-ES"/>
        </w:rPr>
        <w:t xml:space="preserve"> ofertados, conforme a los datos contenidos en su proposición económica.</w:t>
      </w:r>
    </w:p>
    <w:p w14:paraId="65319EA9" w14:textId="77777777" w:rsidR="00E55871" w:rsidRPr="00E55871" w:rsidRDefault="00E55871" w:rsidP="00E55871">
      <w:pPr>
        <w:ind w:right="49"/>
        <w:jc w:val="both"/>
        <w:rPr>
          <w:rFonts w:ascii="Noto Sans" w:hAnsi="Noto Sans" w:cs="Noto Sans"/>
          <w:b/>
          <w:sz w:val="20"/>
          <w:szCs w:val="20"/>
          <w:lang w:eastAsia="es-ES"/>
        </w:rPr>
      </w:pPr>
    </w:p>
    <w:p w14:paraId="3BA098A1" w14:textId="77777777" w:rsidR="00E55871" w:rsidRPr="00E55871" w:rsidRDefault="00E55871" w:rsidP="00E55871">
      <w:pPr>
        <w:ind w:right="49"/>
        <w:jc w:val="both"/>
        <w:rPr>
          <w:rFonts w:ascii="Noto Sans" w:hAnsi="Noto Sans" w:cs="Noto Sans"/>
          <w:b/>
          <w:sz w:val="20"/>
          <w:szCs w:val="20"/>
          <w:lang w:eastAsia="es-ES"/>
        </w:rPr>
      </w:pPr>
      <w:r w:rsidRPr="00E55871">
        <w:rPr>
          <w:rFonts w:ascii="Noto Sans" w:hAnsi="Noto Sans" w:cs="Noto Sans"/>
          <w:b/>
          <w:sz w:val="20"/>
          <w:szCs w:val="20"/>
          <w:lang w:eastAsia="es-ES"/>
        </w:rPr>
        <w:t xml:space="preserve">Precio. </w:t>
      </w:r>
    </w:p>
    <w:p w14:paraId="3D2D3B1D"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Se le asignará el máximo puntaje (40 puntos) al participante cuya propuesta resulte ser la solvente más baja.</w:t>
      </w:r>
    </w:p>
    <w:p w14:paraId="0B418A60" w14:textId="77777777" w:rsidR="00E55871" w:rsidRPr="00E55871" w:rsidRDefault="00E55871" w:rsidP="00E55871">
      <w:pPr>
        <w:ind w:right="49"/>
        <w:jc w:val="both"/>
        <w:rPr>
          <w:rFonts w:ascii="Noto Sans" w:hAnsi="Noto Sans" w:cs="Noto Sans"/>
          <w:sz w:val="20"/>
          <w:szCs w:val="20"/>
          <w:lang w:eastAsia="es-ES"/>
        </w:rPr>
      </w:pPr>
    </w:p>
    <w:p w14:paraId="6C66393F"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Para determinar la puntuación o unidades porcentuales que correspondan al precio neto propuesto por cada participante, la convocante aplicará la siguiente fórmula:</w:t>
      </w:r>
    </w:p>
    <w:p w14:paraId="28AF24D1"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PPE= MPembx40/ MP.</w:t>
      </w:r>
    </w:p>
    <w:p w14:paraId="62243460" w14:textId="77777777" w:rsidR="00E55871" w:rsidRPr="00E55871" w:rsidRDefault="00E55871" w:rsidP="00E55871">
      <w:pPr>
        <w:ind w:right="49"/>
        <w:jc w:val="both"/>
        <w:rPr>
          <w:rFonts w:ascii="Noto Sans" w:hAnsi="Noto Sans" w:cs="Noto Sans"/>
          <w:sz w:val="20"/>
          <w:szCs w:val="20"/>
          <w:lang w:eastAsia="es-ES"/>
        </w:rPr>
      </w:pPr>
    </w:p>
    <w:p w14:paraId="21FA2789"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Dónde:</w:t>
      </w:r>
    </w:p>
    <w:p w14:paraId="14CB7263"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PPE= Puntuación o unidades porcentuales que correspondan a la Propuesta Económica;</w:t>
      </w:r>
    </w:p>
    <w:p w14:paraId="5BEFFB9B"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MPemb= Monto de la Propuesta económica más baja, y</w:t>
      </w:r>
    </w:p>
    <w:p w14:paraId="209459A1"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MP= Monto de la I-ésima Propuesta económica, y</w:t>
      </w:r>
    </w:p>
    <w:p w14:paraId="763F33AD" w14:textId="77777777" w:rsidR="00E55871" w:rsidRPr="00E55871" w:rsidRDefault="00E55871" w:rsidP="00E55871">
      <w:pPr>
        <w:ind w:right="49"/>
        <w:jc w:val="both"/>
        <w:rPr>
          <w:rFonts w:ascii="Noto Sans" w:hAnsi="Noto Sans" w:cs="Noto Sans"/>
          <w:sz w:val="20"/>
          <w:szCs w:val="20"/>
          <w:lang w:eastAsia="es-ES"/>
        </w:rPr>
      </w:pPr>
    </w:p>
    <w:p w14:paraId="71AE6AE8"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Para calcular el resultado final de la puntuación o unidades porcentuales que obtuvo cada proposición, la convocante aplicará la siguiente formula:</w:t>
      </w:r>
    </w:p>
    <w:p w14:paraId="4B48383F"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PTj=TPT+PPE</w:t>
      </w:r>
    </w:p>
    <w:p w14:paraId="2CA2AD5E" w14:textId="77777777" w:rsidR="00E55871" w:rsidRPr="00E55871" w:rsidRDefault="00E55871" w:rsidP="00E55871">
      <w:pPr>
        <w:ind w:right="49"/>
        <w:jc w:val="both"/>
        <w:rPr>
          <w:rFonts w:ascii="Noto Sans" w:hAnsi="Noto Sans" w:cs="Noto Sans"/>
          <w:sz w:val="20"/>
          <w:szCs w:val="20"/>
          <w:lang w:eastAsia="es-ES"/>
        </w:rPr>
      </w:pPr>
    </w:p>
    <w:p w14:paraId="77E1B8E0"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Dónde:</w:t>
      </w:r>
    </w:p>
    <w:p w14:paraId="297E5F64"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PTj= Puntuación o unidades porcentuales totales de la proposición;</w:t>
      </w:r>
    </w:p>
    <w:p w14:paraId="701E3619"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lastRenderedPageBreak/>
        <w:t>TPT= Total de Puntuación o unidades porcentuales asignados a la Propuesta Técnica</w:t>
      </w:r>
    </w:p>
    <w:p w14:paraId="520E54D1" w14:textId="77777777" w:rsidR="00E55871" w:rsidRPr="00E55871" w:rsidRDefault="00E55871" w:rsidP="00E55871">
      <w:pPr>
        <w:ind w:right="49"/>
        <w:jc w:val="both"/>
        <w:rPr>
          <w:rFonts w:ascii="Noto Sans" w:hAnsi="Noto Sans" w:cs="Noto Sans"/>
          <w:sz w:val="20"/>
          <w:szCs w:val="20"/>
          <w:lang w:eastAsia="es-ES"/>
        </w:rPr>
      </w:pPr>
      <w:r w:rsidRPr="00E55871">
        <w:rPr>
          <w:rFonts w:ascii="Noto Sans" w:hAnsi="Noto Sans" w:cs="Noto Sans"/>
          <w:sz w:val="20"/>
          <w:szCs w:val="20"/>
          <w:lang w:eastAsia="es-ES"/>
        </w:rPr>
        <w:t>PPE= Puntuación o unidades porcentuales asignados a la Propuestas Económica</w:t>
      </w:r>
    </w:p>
    <w:p w14:paraId="0AD8B9F5" w14:textId="77777777" w:rsidR="00E55871" w:rsidRPr="00E55871" w:rsidRDefault="00E55871" w:rsidP="00E55871">
      <w:pPr>
        <w:jc w:val="both"/>
        <w:rPr>
          <w:rFonts w:ascii="Noto Sans" w:hAnsi="Noto Sans" w:cs="Noto Sans"/>
          <w:sz w:val="20"/>
          <w:szCs w:val="20"/>
          <w:lang w:eastAsia="es-ES"/>
        </w:rPr>
      </w:pPr>
      <w:r w:rsidRPr="00E55871">
        <w:rPr>
          <w:rFonts w:ascii="Noto Sans" w:hAnsi="Noto Sans" w:cs="Noto Sans"/>
          <w:sz w:val="20"/>
          <w:szCs w:val="20"/>
          <w:lang w:eastAsia="es-ES"/>
        </w:rPr>
        <w:t>El subíndice “j” representa a las demás proposiciones determinadas como solventes como resultado de la evaluación.</w:t>
      </w:r>
    </w:p>
    <w:p w14:paraId="3762B24A" w14:textId="77777777" w:rsidR="00E55871" w:rsidRPr="00E55871" w:rsidRDefault="00E55871" w:rsidP="00E55871">
      <w:pPr>
        <w:jc w:val="both"/>
        <w:rPr>
          <w:rFonts w:ascii="Noto Sans" w:hAnsi="Noto Sans" w:cs="Noto Sans"/>
          <w:sz w:val="20"/>
          <w:szCs w:val="20"/>
          <w:lang w:eastAsia="es-ES"/>
        </w:rPr>
      </w:pPr>
    </w:p>
    <w:p w14:paraId="605E82E5" w14:textId="54DE5E60" w:rsidR="00E55871" w:rsidRPr="00E55871" w:rsidRDefault="00E55871" w:rsidP="00E55871">
      <w:pPr>
        <w:jc w:val="both"/>
        <w:rPr>
          <w:rFonts w:ascii="Noto Sans" w:hAnsi="Noto Sans" w:cs="Noto Sans"/>
          <w:color w:val="000000" w:themeColor="text1"/>
          <w:sz w:val="20"/>
          <w:szCs w:val="20"/>
        </w:rPr>
      </w:pPr>
      <w:r w:rsidRPr="00E55871">
        <w:rPr>
          <w:rFonts w:ascii="Noto Sans" w:hAnsi="Noto Sans" w:cs="Noto Sans"/>
          <w:color w:val="000000" w:themeColor="text1"/>
          <w:sz w:val="20"/>
          <w:szCs w:val="20"/>
        </w:rPr>
        <w:t xml:space="preserve">La evaluación de las proposiciones económicas de los </w:t>
      </w:r>
      <w:r w:rsidR="00820C0B">
        <w:rPr>
          <w:rFonts w:ascii="Noto Sans" w:hAnsi="Noto Sans" w:cs="Noto Sans"/>
          <w:color w:val="000000" w:themeColor="text1"/>
          <w:sz w:val="20"/>
          <w:szCs w:val="20"/>
        </w:rPr>
        <w:t>l</w:t>
      </w:r>
      <w:r w:rsidRPr="00E55871">
        <w:rPr>
          <w:rFonts w:ascii="Noto Sans" w:hAnsi="Noto Sans" w:cs="Noto Sans"/>
          <w:color w:val="000000" w:themeColor="text1"/>
          <w:sz w:val="20"/>
          <w:szCs w:val="20"/>
        </w:rPr>
        <w:t xml:space="preserve">icitantes se llevará a cabo en estricto apego a lo señalado en los  Artículos </w:t>
      </w:r>
      <w:r w:rsidR="00820C0B">
        <w:rPr>
          <w:rFonts w:ascii="Noto Sans" w:hAnsi="Noto Sans" w:cs="Noto Sans"/>
          <w:b/>
          <w:color w:val="000000" w:themeColor="text1"/>
          <w:sz w:val="20"/>
          <w:szCs w:val="20"/>
        </w:rPr>
        <w:t>5</w:t>
      </w:r>
      <w:r w:rsidRPr="00E55871">
        <w:rPr>
          <w:rFonts w:ascii="Noto Sans" w:hAnsi="Noto Sans" w:cs="Noto Sans"/>
          <w:b/>
          <w:color w:val="000000" w:themeColor="text1"/>
          <w:sz w:val="20"/>
          <w:szCs w:val="20"/>
        </w:rPr>
        <w:t xml:space="preserve"> </w:t>
      </w:r>
      <w:r w:rsidRPr="00E55871">
        <w:rPr>
          <w:rFonts w:ascii="Noto Sans" w:hAnsi="Noto Sans" w:cs="Noto Sans"/>
          <w:color w:val="000000" w:themeColor="text1"/>
          <w:sz w:val="20"/>
          <w:szCs w:val="20"/>
        </w:rPr>
        <w:t xml:space="preserve">fracción </w:t>
      </w:r>
      <w:r w:rsidRPr="00E55871">
        <w:rPr>
          <w:rFonts w:ascii="Noto Sans" w:hAnsi="Noto Sans" w:cs="Noto Sans"/>
          <w:b/>
          <w:color w:val="000000" w:themeColor="text1"/>
          <w:sz w:val="20"/>
          <w:szCs w:val="20"/>
        </w:rPr>
        <w:t>XII</w:t>
      </w:r>
      <w:r w:rsidR="00820C0B">
        <w:rPr>
          <w:rFonts w:ascii="Noto Sans" w:hAnsi="Noto Sans" w:cs="Noto Sans"/>
          <w:b/>
          <w:color w:val="000000" w:themeColor="text1"/>
          <w:sz w:val="20"/>
          <w:szCs w:val="20"/>
        </w:rPr>
        <w:t>I</w:t>
      </w:r>
      <w:r w:rsidRPr="00E55871">
        <w:rPr>
          <w:rFonts w:ascii="Noto Sans" w:hAnsi="Noto Sans" w:cs="Noto Sans"/>
          <w:color w:val="000000" w:themeColor="text1"/>
          <w:sz w:val="20"/>
          <w:szCs w:val="20"/>
        </w:rPr>
        <w:t xml:space="preserve"> y </w:t>
      </w:r>
      <w:r w:rsidR="00820C0B">
        <w:rPr>
          <w:rFonts w:ascii="Noto Sans" w:hAnsi="Noto Sans" w:cs="Noto Sans"/>
          <w:b/>
          <w:color w:val="000000" w:themeColor="text1"/>
          <w:sz w:val="20"/>
          <w:szCs w:val="20"/>
        </w:rPr>
        <w:t>47</w:t>
      </w:r>
      <w:r w:rsidRPr="00E55871">
        <w:rPr>
          <w:rFonts w:ascii="Noto Sans" w:hAnsi="Noto Sans" w:cs="Noto Sans"/>
          <w:color w:val="000000" w:themeColor="text1"/>
          <w:sz w:val="20"/>
          <w:szCs w:val="20"/>
        </w:rPr>
        <w:t xml:space="preserve"> de la Ley de Adquisiciones, Arrendamientos y Servicios del Sector Público y el Artículo </w:t>
      </w:r>
      <w:r w:rsidR="00820C0B">
        <w:rPr>
          <w:rFonts w:ascii="Noto Sans" w:hAnsi="Noto Sans" w:cs="Noto Sans"/>
          <w:b/>
          <w:color w:val="000000" w:themeColor="text1"/>
          <w:sz w:val="20"/>
          <w:szCs w:val="20"/>
        </w:rPr>
        <w:t>100</w:t>
      </w:r>
      <w:r w:rsidRPr="00E55871">
        <w:rPr>
          <w:rFonts w:ascii="Noto Sans" w:hAnsi="Noto Sans" w:cs="Noto Sans"/>
          <w:b/>
          <w:color w:val="000000" w:themeColor="text1"/>
          <w:sz w:val="20"/>
          <w:szCs w:val="20"/>
        </w:rPr>
        <w:t xml:space="preserve"> </w:t>
      </w:r>
      <w:r w:rsidRPr="00E55871">
        <w:rPr>
          <w:rFonts w:ascii="Noto Sans" w:hAnsi="Noto Sans" w:cs="Noto Sans"/>
          <w:color w:val="000000" w:themeColor="text1"/>
          <w:sz w:val="20"/>
          <w:szCs w:val="20"/>
        </w:rPr>
        <w:t xml:space="preserve">del Reglamento de la Ley de Adquisiciones, Arrendamientos y Servicios del Sector Público y de conformidad a lo señalado en el acuerdo por el que se emiten diversos lineamientos en materia de adquisiciones, arrendamientos y servicios y de obras públicas y servicios relacionados con las mismas, emitido por la </w:t>
      </w:r>
      <w:r w:rsidR="005C6FB9" w:rsidRPr="002C1A7A">
        <w:rPr>
          <w:rFonts w:ascii="Noto Sans" w:eastAsia="Times New Roman" w:hAnsi="Noto Sans" w:cs="Noto Sans"/>
          <w:sz w:val="20"/>
          <w:szCs w:val="20"/>
        </w:rPr>
        <w:t xml:space="preserve">Secretaría </w:t>
      </w:r>
      <w:r w:rsidR="005C6FB9">
        <w:rPr>
          <w:rFonts w:ascii="Noto Sans" w:eastAsia="Times New Roman" w:hAnsi="Noto Sans" w:cs="Noto Sans"/>
          <w:sz w:val="20"/>
          <w:szCs w:val="20"/>
        </w:rPr>
        <w:t>Anticorrupción y Buen Gobierno</w:t>
      </w:r>
      <w:r w:rsidRPr="00E55871">
        <w:rPr>
          <w:rFonts w:ascii="Noto Sans" w:hAnsi="Noto Sans" w:cs="Noto Sans"/>
          <w:color w:val="000000" w:themeColor="text1"/>
          <w:sz w:val="20"/>
          <w:szCs w:val="20"/>
        </w:rPr>
        <w:t>, emitido por el diario oficial de la federación del día 9 de septiembre de 2010 capitulo segundo de los lineamientos para la aplicación del criterio de evaluación de proposiciones a través de mecanismos de puntos y porcentajes.</w:t>
      </w:r>
    </w:p>
    <w:p w14:paraId="24D06602" w14:textId="77777777" w:rsidR="00E55871" w:rsidRPr="00E55871" w:rsidRDefault="00E55871" w:rsidP="00E55871">
      <w:pPr>
        <w:jc w:val="both"/>
        <w:rPr>
          <w:rFonts w:ascii="Noto Sans" w:hAnsi="Noto Sans" w:cs="Noto Sans"/>
          <w:sz w:val="20"/>
          <w:szCs w:val="20"/>
        </w:rPr>
      </w:pPr>
    </w:p>
    <w:p w14:paraId="38FC3FC0" w14:textId="77777777" w:rsidR="00B5395C" w:rsidRDefault="00B5395C" w:rsidP="00B5395C">
      <w:pPr>
        <w:jc w:val="both"/>
        <w:rPr>
          <w:rFonts w:ascii="Noto Sans" w:hAnsi="Noto Sans" w:cs="Noto Sans"/>
          <w:sz w:val="20"/>
          <w:szCs w:val="20"/>
        </w:rPr>
      </w:pPr>
      <w:r w:rsidRPr="00BD1F47">
        <w:rPr>
          <w:rFonts w:ascii="Noto Sans" w:hAnsi="Noto Sans" w:cs="Noto Sans"/>
          <w:sz w:val="20"/>
          <w:szCs w:val="20"/>
        </w:rPr>
        <w:t xml:space="preserve">En el supuesto </w:t>
      </w:r>
      <w:r>
        <w:rPr>
          <w:rFonts w:ascii="Noto Sans" w:hAnsi="Noto Sans" w:cs="Noto Sans"/>
          <w:sz w:val="20"/>
          <w:szCs w:val="20"/>
        </w:rPr>
        <w:t xml:space="preserve">de </w:t>
      </w:r>
      <w:r w:rsidRPr="00BD1F47">
        <w:rPr>
          <w:rFonts w:ascii="Noto Sans" w:hAnsi="Noto Sans" w:cs="Noto Sans"/>
          <w:sz w:val="20"/>
          <w:szCs w:val="20"/>
        </w:rPr>
        <w:t xml:space="preserve">que el </w:t>
      </w:r>
      <w:r>
        <w:rPr>
          <w:rFonts w:ascii="Noto Sans" w:hAnsi="Noto Sans" w:cs="Noto Sans"/>
          <w:sz w:val="20"/>
          <w:szCs w:val="20"/>
        </w:rPr>
        <w:t>licitante</w:t>
      </w:r>
      <w:r w:rsidRPr="00BD1F47">
        <w:rPr>
          <w:rFonts w:ascii="Noto Sans" w:hAnsi="Noto Sans" w:cs="Noto Sans"/>
          <w:sz w:val="20"/>
          <w:szCs w:val="20"/>
        </w:rPr>
        <w:t xml:space="preserve"> concurse </w:t>
      </w:r>
      <w:r>
        <w:rPr>
          <w:rFonts w:ascii="Noto Sans" w:hAnsi="Noto Sans" w:cs="Noto Sans"/>
          <w:sz w:val="20"/>
          <w:szCs w:val="20"/>
        </w:rPr>
        <w:t>a través de la plataforma denominada Compras MX</w:t>
      </w:r>
      <w:r w:rsidRPr="00BD1F47">
        <w:rPr>
          <w:rFonts w:ascii="Noto Sans" w:hAnsi="Noto Sans" w:cs="Noto Sans"/>
          <w:sz w:val="20"/>
          <w:szCs w:val="20"/>
        </w:rPr>
        <w:t xml:space="preserve">, invariablemente deberá presentar su propuesta económica </w:t>
      </w:r>
      <w:r w:rsidRPr="00BD17EF">
        <w:rPr>
          <w:rFonts w:ascii="Noto Sans" w:hAnsi="Noto Sans" w:cs="Noto Sans"/>
          <w:b/>
          <w:color w:val="000000" w:themeColor="text1"/>
          <w:sz w:val="20"/>
          <w:szCs w:val="20"/>
        </w:rPr>
        <w:t xml:space="preserve">Anexo Número 10 (diez), </w:t>
      </w:r>
      <w:r w:rsidRPr="00BD1F47">
        <w:rPr>
          <w:rFonts w:ascii="Noto Sans" w:hAnsi="Noto Sans" w:cs="Noto Sans"/>
          <w:sz w:val="20"/>
          <w:szCs w:val="20"/>
        </w:rPr>
        <w:t xml:space="preserve">en formato </w:t>
      </w:r>
      <w:r w:rsidRPr="00BD1F47">
        <w:rPr>
          <w:rFonts w:ascii="Noto Sans" w:hAnsi="Noto Sans" w:cs="Noto Sans"/>
          <w:i/>
          <w:iCs/>
          <w:sz w:val="20"/>
          <w:szCs w:val="20"/>
        </w:rPr>
        <w:t>.PDF</w:t>
      </w:r>
      <w:r w:rsidRPr="00BD1F47">
        <w:rPr>
          <w:rFonts w:ascii="Noto Sans" w:hAnsi="Noto Sans" w:cs="Noto Sans"/>
          <w:sz w:val="20"/>
          <w:szCs w:val="20"/>
        </w:rPr>
        <w:t>, toda vez</w:t>
      </w:r>
      <w:r>
        <w:rPr>
          <w:rFonts w:ascii="Noto Sans" w:hAnsi="Noto Sans" w:cs="Noto Sans"/>
          <w:sz w:val="20"/>
          <w:szCs w:val="20"/>
        </w:rPr>
        <w:t>,</w:t>
      </w:r>
      <w:r w:rsidRPr="00BD1F47">
        <w:rPr>
          <w:rFonts w:ascii="Noto Sans" w:hAnsi="Noto Sans" w:cs="Noto Sans"/>
          <w:sz w:val="20"/>
          <w:szCs w:val="20"/>
        </w:rPr>
        <w:t xml:space="preserve"> que</w:t>
      </w:r>
      <w:r>
        <w:rPr>
          <w:rFonts w:ascii="Noto Sans" w:hAnsi="Noto Sans" w:cs="Noto Sans"/>
          <w:sz w:val="20"/>
          <w:szCs w:val="20"/>
        </w:rPr>
        <w:t>,</w:t>
      </w:r>
      <w:r w:rsidRPr="00BD1F47">
        <w:rPr>
          <w:rFonts w:ascii="Noto Sans" w:hAnsi="Noto Sans" w:cs="Noto Sans"/>
          <w:sz w:val="20"/>
          <w:szCs w:val="20"/>
        </w:rPr>
        <w:t xml:space="preserve"> esta sirve para evaluar las condiciones económicas y evaluar que las características que cotiza en su proposición técnica concuerden con lo plasmado en su proposición económica. </w:t>
      </w:r>
    </w:p>
    <w:p w14:paraId="2FB6D45D" w14:textId="3BDD418B" w:rsidR="002C1A7A" w:rsidRDefault="00B5395C" w:rsidP="00B47780">
      <w:pPr>
        <w:jc w:val="both"/>
        <w:rPr>
          <w:rFonts w:ascii="Noto Sans" w:hAnsi="Noto Sans" w:cs="Noto Sans"/>
          <w:b/>
          <w:sz w:val="20"/>
          <w:szCs w:val="20"/>
        </w:rPr>
      </w:pPr>
      <w:r w:rsidRPr="00B5395C">
        <w:rPr>
          <w:rFonts w:ascii="Noto Sans" w:hAnsi="Noto Sans" w:cs="Noto Sans"/>
          <w:sz w:val="20"/>
          <w:szCs w:val="20"/>
        </w:rPr>
        <w:t>La no presentación de la propuesta económica</w:t>
      </w:r>
      <w:r w:rsidRPr="00B5395C">
        <w:rPr>
          <w:rFonts w:ascii="Noto Sans" w:hAnsi="Noto Sans" w:cs="Noto Sans"/>
          <w:b/>
          <w:sz w:val="20"/>
          <w:szCs w:val="20"/>
        </w:rPr>
        <w:t xml:space="preserve"> Anexo Número 10 (diez), </w:t>
      </w:r>
      <w:r w:rsidRPr="00B5395C">
        <w:rPr>
          <w:rFonts w:ascii="Noto Sans" w:hAnsi="Noto Sans" w:cs="Noto Sans"/>
          <w:sz w:val="20"/>
          <w:szCs w:val="20"/>
        </w:rPr>
        <w:t>será causal de descalificación tal y como se señala en el numeral “</w:t>
      </w:r>
      <w:r w:rsidRPr="00B5395C">
        <w:rPr>
          <w:rFonts w:ascii="Noto Sans" w:hAnsi="Noto Sans" w:cs="Noto Sans"/>
          <w:b/>
          <w:sz w:val="20"/>
          <w:szCs w:val="20"/>
        </w:rPr>
        <w:t xml:space="preserve">3. CAUSALES DE DESCALIFICACION”, </w:t>
      </w:r>
      <w:r w:rsidRPr="000663AD">
        <w:rPr>
          <w:rFonts w:ascii="Noto Sans" w:hAnsi="Noto Sans" w:cs="Noto Sans"/>
          <w:sz w:val="20"/>
          <w:szCs w:val="20"/>
        </w:rPr>
        <w:t>específicamente inciso</w:t>
      </w:r>
      <w:r w:rsidRPr="00B5395C">
        <w:rPr>
          <w:rFonts w:ascii="Noto Sans" w:hAnsi="Noto Sans" w:cs="Noto Sans"/>
          <w:b/>
          <w:sz w:val="20"/>
          <w:szCs w:val="20"/>
        </w:rPr>
        <w:t xml:space="preserve"> G).</w:t>
      </w:r>
    </w:p>
    <w:p w14:paraId="32BB5E7C" w14:textId="77777777" w:rsidR="00E55871" w:rsidRPr="002C1A7A" w:rsidRDefault="00E55871" w:rsidP="00B47780">
      <w:pPr>
        <w:jc w:val="both"/>
        <w:rPr>
          <w:rFonts w:ascii="Noto Sans" w:hAnsi="Noto Sans" w:cs="Noto Sans"/>
          <w:sz w:val="20"/>
          <w:szCs w:val="20"/>
        </w:rPr>
      </w:pPr>
    </w:p>
    <w:p w14:paraId="2873EAD0" w14:textId="4B2DC51E" w:rsidR="002C1A7A" w:rsidRDefault="002C1A7A" w:rsidP="00B47780">
      <w:pPr>
        <w:jc w:val="both"/>
        <w:rPr>
          <w:rFonts w:ascii="Noto Sans" w:hAnsi="Noto Sans" w:cs="Noto Sans"/>
          <w:sz w:val="20"/>
          <w:szCs w:val="20"/>
        </w:rPr>
      </w:pPr>
      <w:r w:rsidRPr="002C1A7A">
        <w:rPr>
          <w:rFonts w:ascii="Noto Sans" w:hAnsi="Noto Sans" w:cs="Noto Sans"/>
          <w:b/>
          <w:sz w:val="20"/>
          <w:szCs w:val="20"/>
        </w:rPr>
        <w:t xml:space="preserve">6.3.- CRITERIOS DE ADJUDICACION DE LOS CONTRATOS. </w:t>
      </w:r>
      <w:r w:rsidRPr="002C1A7A">
        <w:rPr>
          <w:rFonts w:ascii="Noto Sans" w:hAnsi="Noto Sans" w:cs="Noto Sans"/>
          <w:b/>
          <w:sz w:val="20"/>
          <w:szCs w:val="20"/>
        </w:rPr>
        <w:cr/>
      </w:r>
      <w:r w:rsidRPr="002C1A7A">
        <w:rPr>
          <w:rFonts w:ascii="Noto Sans" w:hAnsi="Noto Sans" w:cs="Noto Sans"/>
          <w:sz w:val="20"/>
          <w:szCs w:val="20"/>
        </w:rPr>
        <w:cr/>
        <w:t xml:space="preserve">El contrato será adjudicado al </w:t>
      </w:r>
      <w:r w:rsidR="005557E3" w:rsidRPr="005557E3">
        <w:rPr>
          <w:rFonts w:ascii="Noto Sans" w:hAnsi="Noto Sans" w:cs="Noto Sans"/>
          <w:sz w:val="20"/>
          <w:szCs w:val="20"/>
        </w:rPr>
        <w:t>licitante</w:t>
      </w:r>
      <w:r w:rsidR="00575EDB">
        <w:rPr>
          <w:rFonts w:ascii="Noto Sans" w:hAnsi="Noto Sans" w:cs="Noto Sans"/>
          <w:sz w:val="20"/>
          <w:szCs w:val="20"/>
        </w:rPr>
        <w:t xml:space="preserve"> cuya propuesta por partida</w:t>
      </w:r>
      <w:r w:rsidRPr="002C1A7A">
        <w:rPr>
          <w:rFonts w:ascii="Noto Sans" w:hAnsi="Noto Sans" w:cs="Noto Sans"/>
          <w:sz w:val="20"/>
          <w:szCs w:val="20"/>
        </w:rPr>
        <w:t xml:space="preserve"> resulte solvente porque reúne, conforme a los criterios de evaluación establecidos, las condiciones legales, técnicas y económicas requeridas y garantice satisfactoriamente el cumplimiento de las obligaciones respectivas. </w:t>
      </w:r>
      <w:r w:rsidRPr="002C1A7A">
        <w:rPr>
          <w:rFonts w:ascii="Noto Sans" w:hAnsi="Noto Sans" w:cs="Noto Sans"/>
          <w:sz w:val="20"/>
          <w:szCs w:val="20"/>
        </w:rPr>
        <w:cr/>
      </w:r>
    </w:p>
    <w:p w14:paraId="203A89E5" w14:textId="501AD354" w:rsidR="00B552EE" w:rsidRPr="00185039" w:rsidRDefault="00B552EE" w:rsidP="00B552EE">
      <w:pPr>
        <w:jc w:val="both"/>
        <w:rPr>
          <w:rFonts w:ascii="Noto Sans" w:hAnsi="Noto Sans" w:cs="Noto Sans"/>
          <w:sz w:val="20"/>
          <w:szCs w:val="20"/>
        </w:rPr>
      </w:pPr>
      <w:r w:rsidRPr="00185039">
        <w:rPr>
          <w:rFonts w:ascii="Noto Sans" w:hAnsi="Noto Sans" w:cs="Noto Sans"/>
          <w:sz w:val="20"/>
          <w:szCs w:val="20"/>
        </w:rPr>
        <w:t xml:space="preserve">Para </w:t>
      </w:r>
      <w:r>
        <w:rPr>
          <w:rFonts w:ascii="Noto Sans" w:hAnsi="Noto Sans" w:cs="Noto Sans"/>
          <w:sz w:val="20"/>
          <w:szCs w:val="20"/>
        </w:rPr>
        <w:t>el</w:t>
      </w:r>
      <w:r w:rsidRPr="00185039">
        <w:rPr>
          <w:rFonts w:ascii="Noto Sans" w:hAnsi="Noto Sans" w:cs="Noto Sans"/>
          <w:sz w:val="20"/>
          <w:szCs w:val="20"/>
        </w:rPr>
        <w:t xml:space="preserve"> caso señalado en la fracción </w:t>
      </w:r>
      <w:r w:rsidRPr="00185039">
        <w:rPr>
          <w:rFonts w:ascii="Noto Sans" w:hAnsi="Noto Sans" w:cs="Noto Sans"/>
          <w:b/>
          <w:sz w:val="20"/>
          <w:szCs w:val="20"/>
        </w:rPr>
        <w:t xml:space="preserve">I </w:t>
      </w:r>
      <w:r w:rsidRPr="00185039">
        <w:rPr>
          <w:rFonts w:ascii="Noto Sans" w:hAnsi="Noto Sans" w:cs="Noto Sans"/>
          <w:sz w:val="20"/>
          <w:szCs w:val="20"/>
        </w:rPr>
        <w:t xml:space="preserve">del artículo </w:t>
      </w:r>
      <w:r w:rsidRPr="00185039">
        <w:rPr>
          <w:rFonts w:ascii="Noto Sans" w:hAnsi="Noto Sans" w:cs="Noto Sans"/>
          <w:b/>
          <w:sz w:val="20"/>
          <w:szCs w:val="20"/>
        </w:rPr>
        <w:t>48</w:t>
      </w:r>
      <w:r w:rsidRPr="00185039">
        <w:rPr>
          <w:rFonts w:ascii="Noto Sans" w:hAnsi="Noto Sans" w:cs="Noto Sans"/>
          <w:sz w:val="20"/>
          <w:szCs w:val="20"/>
        </w:rPr>
        <w:t xml:space="preserve"> de la LAASSP, en caso de existir igualdad de condiciones, se dará preferencia a las personas que integren el sector de Mipymes nacionales 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 </w:t>
      </w:r>
    </w:p>
    <w:p w14:paraId="00C8E76B" w14:textId="77777777" w:rsidR="00B552EE" w:rsidRPr="00185039" w:rsidRDefault="00B552EE" w:rsidP="00B552EE">
      <w:pPr>
        <w:jc w:val="both"/>
        <w:rPr>
          <w:rFonts w:ascii="Noto Sans" w:hAnsi="Noto Sans" w:cs="Noto Sans"/>
          <w:sz w:val="20"/>
          <w:szCs w:val="20"/>
        </w:rPr>
      </w:pPr>
    </w:p>
    <w:p w14:paraId="3662A374" w14:textId="77777777" w:rsidR="00B552EE" w:rsidRPr="00185039" w:rsidRDefault="00B552EE" w:rsidP="00B552EE">
      <w:pPr>
        <w:jc w:val="both"/>
        <w:rPr>
          <w:rFonts w:ascii="Noto Sans" w:hAnsi="Noto Sans" w:cs="Noto Sans"/>
          <w:sz w:val="20"/>
          <w:szCs w:val="20"/>
        </w:rPr>
      </w:pPr>
      <w:r w:rsidRPr="00185039">
        <w:rPr>
          <w:rFonts w:ascii="Noto Sans" w:hAnsi="Noto Sans" w:cs="Noto Sans"/>
          <w:sz w:val="20"/>
          <w:szCs w:val="20"/>
        </w:rPr>
        <w:t>De subsistir el empate entre las personas del sector señalado, la adjudicación se efectuará a favor del licitante que oferte el precio más bajo o bien con mayor puntaje como resultado de una oferta subsecuente de descuento que se realice en términos de las disposiciones que al efecto emita la Secretaría.</w:t>
      </w:r>
    </w:p>
    <w:p w14:paraId="012559BC" w14:textId="77777777" w:rsidR="00B552EE" w:rsidRPr="0070549F" w:rsidRDefault="00B552EE" w:rsidP="00B552EE">
      <w:pPr>
        <w:jc w:val="both"/>
        <w:rPr>
          <w:rFonts w:ascii="Noto Sans" w:hAnsi="Noto Sans" w:cs="Noto Sans"/>
          <w:sz w:val="20"/>
          <w:szCs w:val="20"/>
        </w:rPr>
      </w:pPr>
    </w:p>
    <w:p w14:paraId="10F02FE8" w14:textId="41988070" w:rsidR="00B552EE" w:rsidRPr="004424A7" w:rsidRDefault="00B552EE" w:rsidP="00B552EE">
      <w:pPr>
        <w:jc w:val="both"/>
        <w:rPr>
          <w:rFonts w:ascii="Noto Sans" w:hAnsi="Noto Sans" w:cs="Noto Sans"/>
          <w:color w:val="000000" w:themeColor="text1"/>
          <w:sz w:val="20"/>
          <w:szCs w:val="20"/>
        </w:rPr>
      </w:pPr>
      <w:r w:rsidRPr="007C7AB9">
        <w:rPr>
          <w:rFonts w:ascii="Noto Sans" w:hAnsi="Noto Sans" w:cs="Noto Sans"/>
          <w:sz w:val="20"/>
          <w:szCs w:val="20"/>
        </w:rPr>
        <w:t xml:space="preserve">Si resultare que dos o más proposiciones son solventes porque satisfacen la totalidad de los </w:t>
      </w:r>
      <w:r w:rsidRPr="007C7AB9">
        <w:rPr>
          <w:rFonts w:ascii="Noto Sans" w:hAnsi="Noto Sans" w:cs="Noto Sans"/>
          <w:sz w:val="20"/>
          <w:szCs w:val="20"/>
        </w:rPr>
        <w:lastRenderedPageBreak/>
        <w:t xml:space="preserve">requerimientos solicitados por la convocante, el contrato se adjudicará a quien presente la proposición cuyo precio sea el más bajo, siempre y cuando éste resulte conveniente de acuerdo a lo que establecen los artículos </w:t>
      </w:r>
      <w:r w:rsidRPr="007C7AB9">
        <w:rPr>
          <w:rFonts w:ascii="Noto Sans" w:hAnsi="Noto Sans" w:cs="Noto Sans"/>
          <w:b/>
          <w:sz w:val="20"/>
          <w:szCs w:val="20"/>
        </w:rPr>
        <w:t>5</w:t>
      </w:r>
      <w:r w:rsidRPr="007C7AB9">
        <w:rPr>
          <w:rFonts w:ascii="Noto Sans" w:hAnsi="Noto Sans" w:cs="Noto Sans"/>
          <w:sz w:val="20"/>
          <w:szCs w:val="20"/>
        </w:rPr>
        <w:t xml:space="preserve"> fracción </w:t>
      </w:r>
      <w:r w:rsidRPr="007C7AB9">
        <w:rPr>
          <w:rFonts w:ascii="Noto Sans" w:hAnsi="Noto Sans" w:cs="Noto Sans"/>
          <w:b/>
          <w:sz w:val="20"/>
          <w:szCs w:val="20"/>
        </w:rPr>
        <w:t>XV</w:t>
      </w:r>
      <w:r w:rsidRPr="007C7AB9">
        <w:rPr>
          <w:rFonts w:ascii="Noto Sans" w:hAnsi="Noto Sans" w:cs="Noto Sans"/>
          <w:sz w:val="20"/>
          <w:szCs w:val="20"/>
        </w:rPr>
        <w:t xml:space="preserve"> de la Ley de Adquisiciones, Arrendamientos y Servicios del Sector Público, y </w:t>
      </w:r>
      <w:r w:rsidRPr="007C7AB9">
        <w:rPr>
          <w:rFonts w:ascii="Noto Sans" w:hAnsi="Noto Sans" w:cs="Noto Sans"/>
          <w:b/>
          <w:sz w:val="20"/>
          <w:szCs w:val="20"/>
        </w:rPr>
        <w:t>1</w:t>
      </w:r>
      <w:r>
        <w:rPr>
          <w:rFonts w:ascii="Noto Sans" w:hAnsi="Noto Sans" w:cs="Noto Sans"/>
          <w:b/>
          <w:sz w:val="20"/>
          <w:szCs w:val="20"/>
        </w:rPr>
        <w:t>00</w:t>
      </w:r>
      <w:r w:rsidRPr="007C7AB9">
        <w:rPr>
          <w:rFonts w:ascii="Noto Sans" w:hAnsi="Noto Sans" w:cs="Noto Sans"/>
          <w:sz w:val="20"/>
          <w:szCs w:val="20"/>
        </w:rPr>
        <w:t xml:space="preserve"> del Reglamento de la Ley de Adquisiciones, Arrendamientos y Servicios del Sector Público, en su último párrafo, de conformidad a lo señalado en el punto </w:t>
      </w:r>
      <w:r w:rsidRPr="007C7AB9">
        <w:rPr>
          <w:rFonts w:ascii="Noto Sans" w:hAnsi="Noto Sans" w:cs="Noto Sans"/>
          <w:b/>
          <w:sz w:val="20"/>
          <w:szCs w:val="20"/>
        </w:rPr>
        <w:t>6.2.- EVALUACIÓN DE LAS PROPUESTAS ECONÓMICAS</w:t>
      </w:r>
      <w:r w:rsidRPr="007C7AB9">
        <w:rPr>
          <w:rFonts w:ascii="Noto Sans" w:hAnsi="Noto Sans" w:cs="Noto Sans"/>
          <w:sz w:val="20"/>
          <w:szCs w:val="20"/>
        </w:rPr>
        <w:t xml:space="preserve"> último párrafo de la presente convocatoria. Los precios ofertados que se encuentren por debajo del precio conveniente podrán ser desechados por la convocante.</w:t>
      </w:r>
    </w:p>
    <w:p w14:paraId="321294B4" w14:textId="507C429B" w:rsidR="0082694D" w:rsidRDefault="0082694D" w:rsidP="0082694D">
      <w:pPr>
        <w:pStyle w:val="Ttulo1"/>
        <w:tabs>
          <w:tab w:val="num" w:pos="-732"/>
        </w:tabs>
        <w:spacing w:before="0"/>
        <w:rPr>
          <w:rFonts w:ascii="Noto Sans" w:hAnsi="Noto Sans" w:cs="Noto Sans"/>
          <w:b w:val="0"/>
          <w:caps w:val="0"/>
          <w:color w:val="000000" w:themeColor="text1"/>
          <w:sz w:val="20"/>
          <w:szCs w:val="20"/>
        </w:rPr>
      </w:pPr>
    </w:p>
    <w:p w14:paraId="047A7641" w14:textId="6A029686" w:rsidR="00555656" w:rsidRDefault="00555656" w:rsidP="0082694D">
      <w:pPr>
        <w:jc w:val="both"/>
        <w:rPr>
          <w:rFonts w:ascii="Noto Sans" w:hAnsi="Noto Sans" w:cs="Noto Sans"/>
          <w:b/>
          <w:sz w:val="20"/>
          <w:szCs w:val="20"/>
        </w:rPr>
      </w:pPr>
      <w:r w:rsidRPr="00555656">
        <w:rPr>
          <w:rFonts w:ascii="Noto Sans" w:hAnsi="Noto Sans" w:cs="Noto Sans"/>
          <w:b/>
          <w:sz w:val="20"/>
          <w:szCs w:val="20"/>
        </w:rPr>
        <w:t xml:space="preserve">6.4.- INSCRIPCIÓN DEL </w:t>
      </w:r>
      <w:r w:rsidR="00CE026D">
        <w:rPr>
          <w:rFonts w:ascii="Noto Sans" w:hAnsi="Noto Sans" w:cs="Noto Sans"/>
          <w:b/>
          <w:sz w:val="20"/>
          <w:szCs w:val="20"/>
        </w:rPr>
        <w:t>LICITA</w:t>
      </w:r>
      <w:r w:rsidRPr="00555656">
        <w:rPr>
          <w:rFonts w:ascii="Noto Sans" w:hAnsi="Noto Sans" w:cs="Noto Sans"/>
          <w:b/>
          <w:sz w:val="20"/>
          <w:szCs w:val="20"/>
        </w:rPr>
        <w:t>NTE QUE RESULTE CON ADJUDICACIÓN, EN EL REGISTRO ÚNICO DE PROVEEDORES Y CONTRATISTAS (RUPC).</w:t>
      </w:r>
    </w:p>
    <w:p w14:paraId="79E2B367" w14:textId="77777777" w:rsidR="008421A1" w:rsidRDefault="008421A1" w:rsidP="0082694D">
      <w:pPr>
        <w:jc w:val="both"/>
        <w:rPr>
          <w:rFonts w:ascii="Noto Sans" w:hAnsi="Noto Sans" w:cs="Noto Sans"/>
          <w:b/>
          <w:sz w:val="20"/>
          <w:szCs w:val="20"/>
        </w:rPr>
      </w:pPr>
    </w:p>
    <w:p w14:paraId="4C2C7718" w14:textId="688E8340" w:rsidR="008421A1" w:rsidRDefault="008421A1" w:rsidP="008421A1">
      <w:pPr>
        <w:jc w:val="both"/>
        <w:rPr>
          <w:rFonts w:ascii="Noto Sans" w:hAnsi="Noto Sans" w:cs="Noto Sans"/>
          <w:b/>
          <w:color w:val="000000" w:themeColor="text1"/>
          <w:sz w:val="20"/>
          <w:szCs w:val="20"/>
        </w:rPr>
      </w:pPr>
      <w:r w:rsidRPr="004424A7">
        <w:rPr>
          <w:rFonts w:ascii="Noto Sans" w:hAnsi="Noto Sans" w:cs="Noto Sans"/>
          <w:color w:val="000000" w:themeColor="text1"/>
          <w:sz w:val="20"/>
          <w:szCs w:val="20"/>
        </w:rPr>
        <w:t xml:space="preserve">Para los efectos de que la Convocante esté en condiciones de incorporar a </w:t>
      </w:r>
      <w:r>
        <w:rPr>
          <w:rFonts w:ascii="Noto Sans" w:hAnsi="Noto Sans" w:cs="Noto Sans"/>
          <w:color w:val="000000" w:themeColor="text1"/>
          <w:sz w:val="20"/>
          <w:szCs w:val="20"/>
        </w:rPr>
        <w:t>COMPRAS MX</w:t>
      </w:r>
      <w:r w:rsidRPr="004424A7">
        <w:rPr>
          <w:rFonts w:ascii="Noto Sans" w:hAnsi="Noto Sans" w:cs="Noto Sans"/>
          <w:color w:val="000000" w:themeColor="text1"/>
          <w:sz w:val="20"/>
          <w:szCs w:val="20"/>
        </w:rPr>
        <w:t xml:space="preserve"> los datos relativos a los contratos que se deriven de este procedimiento de contratación, el licitante que resulte con adjudicación de contrato, será responsable de estar inscrito y mantener actualizada su información en el Registro Único de licitantes y Contratistas (RUPC) de </w:t>
      </w:r>
      <w:r>
        <w:rPr>
          <w:rFonts w:ascii="Noto Sans" w:hAnsi="Noto Sans" w:cs="Noto Sans"/>
          <w:color w:val="000000" w:themeColor="text1"/>
          <w:sz w:val="20"/>
          <w:szCs w:val="20"/>
        </w:rPr>
        <w:t>C</w:t>
      </w:r>
      <w:r w:rsidR="00F13DED">
        <w:rPr>
          <w:rFonts w:ascii="Noto Sans" w:hAnsi="Noto Sans" w:cs="Noto Sans"/>
          <w:color w:val="000000" w:themeColor="text1"/>
          <w:sz w:val="20"/>
          <w:szCs w:val="20"/>
        </w:rPr>
        <w:t>ompras</w:t>
      </w:r>
      <w:r>
        <w:rPr>
          <w:rFonts w:ascii="Noto Sans" w:hAnsi="Noto Sans" w:cs="Noto Sans"/>
          <w:color w:val="000000" w:themeColor="text1"/>
          <w:sz w:val="20"/>
          <w:szCs w:val="20"/>
        </w:rPr>
        <w:t xml:space="preserve"> MX</w:t>
      </w:r>
      <w:r w:rsidRPr="004424A7">
        <w:rPr>
          <w:rFonts w:ascii="Noto Sans" w:hAnsi="Noto Sans" w:cs="Noto Sans"/>
          <w:color w:val="000000" w:themeColor="text1"/>
          <w:sz w:val="20"/>
          <w:szCs w:val="20"/>
        </w:rPr>
        <w:t>, de conformidad y para los efectos de lo establecido en</w:t>
      </w:r>
      <w:r>
        <w:rPr>
          <w:rFonts w:ascii="Noto Sans" w:hAnsi="Noto Sans" w:cs="Noto Sans"/>
          <w:color w:val="000000" w:themeColor="text1"/>
          <w:sz w:val="20"/>
          <w:szCs w:val="20"/>
        </w:rPr>
        <w:t xml:space="preserve"> el artículo </w:t>
      </w:r>
      <w:r w:rsidRPr="0070051E">
        <w:rPr>
          <w:rFonts w:ascii="Noto Sans" w:hAnsi="Noto Sans" w:cs="Noto Sans"/>
          <w:b/>
          <w:color w:val="000000" w:themeColor="text1"/>
          <w:sz w:val="20"/>
          <w:szCs w:val="20"/>
        </w:rPr>
        <w:t>86</w:t>
      </w:r>
      <w:r w:rsidRPr="0070051E">
        <w:rPr>
          <w:rFonts w:ascii="Noto Sans" w:hAnsi="Noto Sans" w:cs="Noto Sans"/>
          <w:color w:val="000000" w:themeColor="text1"/>
          <w:sz w:val="20"/>
          <w:szCs w:val="20"/>
        </w:rPr>
        <w:t xml:space="preserve"> </w:t>
      </w:r>
      <w:r>
        <w:rPr>
          <w:rFonts w:ascii="Noto Sans" w:hAnsi="Noto Sans" w:cs="Noto Sans"/>
          <w:color w:val="000000" w:themeColor="text1"/>
          <w:sz w:val="20"/>
          <w:szCs w:val="20"/>
        </w:rPr>
        <w:t>de la</w:t>
      </w:r>
      <w:r w:rsidRPr="0070051E">
        <w:rPr>
          <w:rFonts w:ascii="Noto Sans" w:hAnsi="Noto Sans" w:cs="Noto Sans"/>
          <w:color w:val="000000" w:themeColor="text1"/>
          <w:sz w:val="20"/>
          <w:szCs w:val="20"/>
        </w:rPr>
        <w:t xml:space="preserve"> LAASSP</w:t>
      </w:r>
      <w:r>
        <w:rPr>
          <w:rFonts w:ascii="Noto Sans" w:hAnsi="Noto Sans" w:cs="Noto Sans"/>
          <w:color w:val="000000" w:themeColor="text1"/>
          <w:sz w:val="20"/>
          <w:szCs w:val="20"/>
        </w:rPr>
        <w:t>, así como a</w:t>
      </w:r>
      <w:r w:rsidRPr="004424A7">
        <w:rPr>
          <w:rFonts w:ascii="Noto Sans" w:hAnsi="Noto Sans" w:cs="Noto Sans"/>
          <w:color w:val="000000" w:themeColor="text1"/>
          <w:sz w:val="20"/>
          <w:szCs w:val="20"/>
        </w:rPr>
        <w:t xml:space="preserve"> las disposiciones </w:t>
      </w:r>
      <w:r w:rsidRPr="004424A7">
        <w:rPr>
          <w:rFonts w:ascii="Noto Sans" w:hAnsi="Noto Sans" w:cs="Noto Sans"/>
          <w:b/>
          <w:color w:val="000000" w:themeColor="text1"/>
          <w:sz w:val="20"/>
          <w:szCs w:val="20"/>
        </w:rPr>
        <w:t>18 y 19</w:t>
      </w:r>
      <w:r w:rsidRPr="004424A7">
        <w:rPr>
          <w:rFonts w:ascii="Noto Sans" w:hAnsi="Noto Sans" w:cs="Noto Sans"/>
          <w:color w:val="000000" w:themeColor="text1"/>
          <w:sz w:val="20"/>
          <w:szCs w:val="20"/>
        </w:rPr>
        <w:t xml:space="preserve"> del Acuerdo por el que se establecen las disposiciones que se deberán observar par la utilización del Sistema </w:t>
      </w:r>
      <w:r>
        <w:rPr>
          <w:rFonts w:ascii="Noto Sans" w:hAnsi="Noto Sans" w:cs="Noto Sans"/>
          <w:color w:val="000000" w:themeColor="text1"/>
          <w:sz w:val="20"/>
          <w:szCs w:val="20"/>
        </w:rPr>
        <w:t>C</w:t>
      </w:r>
      <w:r w:rsidR="00F13DED">
        <w:rPr>
          <w:rFonts w:ascii="Noto Sans" w:hAnsi="Noto Sans" w:cs="Noto Sans"/>
          <w:color w:val="000000" w:themeColor="text1"/>
          <w:sz w:val="20"/>
          <w:szCs w:val="20"/>
        </w:rPr>
        <w:t>ompras</w:t>
      </w:r>
      <w:r>
        <w:rPr>
          <w:rFonts w:ascii="Noto Sans" w:hAnsi="Noto Sans" w:cs="Noto Sans"/>
          <w:color w:val="000000" w:themeColor="text1"/>
          <w:sz w:val="20"/>
          <w:szCs w:val="20"/>
        </w:rPr>
        <w:t xml:space="preserve"> MX</w:t>
      </w:r>
      <w:r w:rsidRPr="004424A7">
        <w:rPr>
          <w:rFonts w:ascii="Noto Sans" w:hAnsi="Noto Sans" w:cs="Noto Sans"/>
          <w:color w:val="000000" w:themeColor="text1"/>
          <w:sz w:val="20"/>
          <w:szCs w:val="20"/>
        </w:rPr>
        <w:t xml:space="preserve">, publicado en el Diario Oficial de la Federación el </w:t>
      </w:r>
      <w:r w:rsidRPr="004424A7">
        <w:rPr>
          <w:rFonts w:ascii="Noto Sans" w:hAnsi="Noto Sans" w:cs="Noto Sans"/>
          <w:b/>
          <w:color w:val="000000" w:themeColor="text1"/>
          <w:sz w:val="20"/>
          <w:szCs w:val="20"/>
        </w:rPr>
        <w:t>28 de junio de 2011.</w:t>
      </w:r>
    </w:p>
    <w:p w14:paraId="4957D950" w14:textId="77777777" w:rsidR="0064049C" w:rsidRDefault="0064049C" w:rsidP="0082694D">
      <w:pPr>
        <w:jc w:val="both"/>
        <w:rPr>
          <w:rFonts w:ascii="Noto Sans" w:hAnsi="Noto Sans" w:cs="Noto Sans"/>
          <w:b/>
          <w:sz w:val="20"/>
          <w:szCs w:val="20"/>
        </w:rPr>
      </w:pPr>
    </w:p>
    <w:p w14:paraId="3F91F71C" w14:textId="77777777" w:rsidR="00C81D8E" w:rsidRDefault="00C81D8E" w:rsidP="0082694D">
      <w:pPr>
        <w:jc w:val="both"/>
        <w:rPr>
          <w:rFonts w:ascii="Noto Sans" w:hAnsi="Noto Sans" w:cs="Noto Sans"/>
          <w:b/>
          <w:sz w:val="20"/>
          <w:szCs w:val="20"/>
        </w:rPr>
      </w:pPr>
    </w:p>
    <w:p w14:paraId="16FE233F" w14:textId="48534A5D" w:rsidR="002C1A7A" w:rsidRPr="002C1A7A" w:rsidRDefault="002C1A7A" w:rsidP="002C1A7A">
      <w:pPr>
        <w:rPr>
          <w:rFonts w:ascii="Noto Sans" w:hAnsi="Noto Sans" w:cs="Noto Sans"/>
          <w:b/>
          <w:sz w:val="20"/>
          <w:szCs w:val="20"/>
        </w:rPr>
      </w:pPr>
      <w:r w:rsidRPr="002C1A7A">
        <w:rPr>
          <w:rFonts w:ascii="Noto Sans" w:hAnsi="Noto Sans" w:cs="Noto Sans"/>
          <w:b/>
          <w:sz w:val="20"/>
          <w:szCs w:val="20"/>
        </w:rPr>
        <w:t xml:space="preserve">7.- INFORMACIÓN SOBRE LOS </w:t>
      </w:r>
      <w:r w:rsidR="00102CCB">
        <w:rPr>
          <w:rFonts w:ascii="Noto Sans" w:hAnsi="Noto Sans" w:cs="Noto Sans"/>
          <w:b/>
          <w:sz w:val="20"/>
          <w:szCs w:val="20"/>
        </w:rPr>
        <w:t>SERVICIOS OBJETO DE ESTA LICIT</w:t>
      </w:r>
      <w:r w:rsidRPr="002C1A7A">
        <w:rPr>
          <w:rFonts w:ascii="Noto Sans" w:hAnsi="Noto Sans" w:cs="Noto Sans"/>
          <w:b/>
          <w:sz w:val="20"/>
          <w:szCs w:val="20"/>
        </w:rPr>
        <w:t>ACIÓN.</w:t>
      </w:r>
    </w:p>
    <w:p w14:paraId="2E9AF8BC" w14:textId="77777777" w:rsidR="002C1A7A" w:rsidRPr="002C1A7A" w:rsidRDefault="002C1A7A" w:rsidP="002C1A7A">
      <w:pPr>
        <w:keepNext/>
        <w:tabs>
          <w:tab w:val="num" w:pos="-732"/>
        </w:tabs>
        <w:spacing w:before="240"/>
        <w:outlineLvl w:val="1"/>
        <w:rPr>
          <w:rFonts w:ascii="Noto Sans" w:hAnsi="Noto Sans" w:cs="Noto Sans"/>
          <w:b/>
          <w:bCs/>
          <w:iCs/>
          <w:sz w:val="20"/>
          <w:szCs w:val="20"/>
        </w:rPr>
      </w:pPr>
      <w:bookmarkStart w:id="1" w:name="_Toc36968252"/>
      <w:bookmarkStart w:id="2" w:name="_Toc37052060"/>
      <w:r w:rsidRPr="002C1A7A">
        <w:rPr>
          <w:rFonts w:ascii="Noto Sans" w:hAnsi="Noto Sans" w:cs="Noto Sans"/>
          <w:b/>
          <w:bCs/>
          <w:iCs/>
          <w:sz w:val="20"/>
          <w:szCs w:val="20"/>
        </w:rPr>
        <w:t>7.1.- DESCRIPCIÓN DEL SERVICIO A CONTRATAR:</w:t>
      </w:r>
      <w:bookmarkEnd w:id="1"/>
      <w:bookmarkEnd w:id="2"/>
    </w:p>
    <w:p w14:paraId="0A451DC4" w14:textId="77777777" w:rsidR="002C1A7A" w:rsidRPr="002C1A7A" w:rsidRDefault="002C1A7A" w:rsidP="002C1A7A">
      <w:pPr>
        <w:tabs>
          <w:tab w:val="left" w:pos="720"/>
          <w:tab w:val="left" w:pos="2160"/>
          <w:tab w:val="left" w:pos="2880"/>
          <w:tab w:val="left" w:pos="3600"/>
          <w:tab w:val="left" w:pos="4320"/>
          <w:tab w:val="left" w:pos="5040"/>
          <w:tab w:val="left" w:pos="5760"/>
          <w:tab w:val="left" w:pos="6480"/>
          <w:tab w:val="left" w:pos="7200"/>
          <w:tab w:val="left" w:pos="7920"/>
          <w:tab w:val="left" w:pos="9498"/>
        </w:tabs>
        <w:ind w:right="16"/>
        <w:rPr>
          <w:rFonts w:ascii="Noto Sans" w:hAnsi="Noto Sans" w:cs="Noto Sans"/>
          <w:sz w:val="20"/>
          <w:szCs w:val="20"/>
          <w:lang w:val="es-ES_tradnl"/>
        </w:rPr>
      </w:pPr>
    </w:p>
    <w:p w14:paraId="03C70A9B" w14:textId="7CAB9671" w:rsidR="00C924C9" w:rsidRPr="00C924C9" w:rsidRDefault="00C924C9" w:rsidP="00C924C9">
      <w:pPr>
        <w:jc w:val="both"/>
        <w:rPr>
          <w:rFonts w:ascii="Noto Sans" w:hAnsi="Noto Sans" w:cs="Noto Sans"/>
          <w:sz w:val="20"/>
          <w:szCs w:val="20"/>
        </w:rPr>
      </w:pPr>
      <w:r w:rsidRPr="00C924C9">
        <w:rPr>
          <w:rFonts w:ascii="Noto Sans" w:hAnsi="Noto Sans" w:cs="Noto Sans"/>
          <w:sz w:val="20"/>
          <w:szCs w:val="20"/>
        </w:rPr>
        <w:t xml:space="preserve">El Instituto de acuerdo a lo que a continuación se describe, requiere de contratación </w:t>
      </w:r>
      <w:r>
        <w:rPr>
          <w:rFonts w:ascii="Noto Sans" w:hAnsi="Noto Sans" w:cs="Noto Sans"/>
          <w:sz w:val="20"/>
          <w:szCs w:val="20"/>
        </w:rPr>
        <w:t xml:space="preserve">de </w:t>
      </w:r>
      <w:r w:rsidR="005F46D9" w:rsidRPr="002C1A7A">
        <w:rPr>
          <w:rFonts w:ascii="Noto Sans" w:hAnsi="Noto Sans" w:cs="Noto Sans"/>
          <w:b/>
          <w:bCs/>
          <w:sz w:val="20"/>
          <w:szCs w:val="20"/>
        </w:rPr>
        <w:t xml:space="preserve">SERVICIO DE </w:t>
      </w:r>
      <w:r w:rsidR="005F46D9">
        <w:rPr>
          <w:rFonts w:ascii="Noto Sans" w:hAnsi="Noto Sans" w:cs="Noto Sans"/>
          <w:b/>
          <w:bCs/>
          <w:sz w:val="20"/>
          <w:szCs w:val="20"/>
        </w:rPr>
        <w:t>MANTENIMIENTO PREVENTIVO Y CORRECTIVO</w:t>
      </w:r>
      <w:r w:rsidR="004E7BF6">
        <w:rPr>
          <w:rFonts w:ascii="Noto Sans" w:hAnsi="Noto Sans" w:cs="Noto Sans"/>
          <w:b/>
          <w:bCs/>
          <w:sz w:val="20"/>
          <w:szCs w:val="20"/>
        </w:rPr>
        <w:t xml:space="preserve"> CON REFACCIONES INCLUIDAS </w:t>
      </w:r>
      <w:r w:rsidR="005F46D9">
        <w:rPr>
          <w:rFonts w:ascii="Noto Sans" w:hAnsi="Noto Sans" w:cs="Noto Sans"/>
          <w:b/>
          <w:bCs/>
          <w:sz w:val="20"/>
          <w:szCs w:val="20"/>
        </w:rPr>
        <w:t>A EQUIPO</w:t>
      </w:r>
      <w:r w:rsidR="004E7BF6">
        <w:rPr>
          <w:rFonts w:ascii="Noto Sans" w:hAnsi="Noto Sans" w:cs="Noto Sans"/>
          <w:b/>
          <w:bCs/>
          <w:sz w:val="20"/>
          <w:szCs w:val="20"/>
        </w:rPr>
        <w:t>S</w:t>
      </w:r>
      <w:r w:rsidR="005F46D9">
        <w:rPr>
          <w:rFonts w:ascii="Noto Sans" w:hAnsi="Noto Sans" w:cs="Noto Sans"/>
          <w:b/>
          <w:bCs/>
          <w:sz w:val="20"/>
          <w:szCs w:val="20"/>
        </w:rPr>
        <w:t xml:space="preserve"> MEDICO</w:t>
      </w:r>
      <w:r w:rsidR="004E7BF6">
        <w:rPr>
          <w:rFonts w:ascii="Noto Sans" w:hAnsi="Noto Sans" w:cs="Noto Sans"/>
          <w:b/>
          <w:bCs/>
          <w:sz w:val="20"/>
          <w:szCs w:val="20"/>
        </w:rPr>
        <w:t>S</w:t>
      </w:r>
      <w:r w:rsidR="005F46D9">
        <w:rPr>
          <w:rFonts w:ascii="Noto Sans" w:hAnsi="Noto Sans" w:cs="Noto Sans"/>
          <w:b/>
          <w:bCs/>
          <w:sz w:val="20"/>
          <w:szCs w:val="20"/>
        </w:rPr>
        <w:t xml:space="preserve"> PARA EL EJERC</w:t>
      </w:r>
      <w:r w:rsidR="005F46D9" w:rsidRPr="002C1A7A">
        <w:rPr>
          <w:rFonts w:ascii="Noto Sans" w:hAnsi="Noto Sans" w:cs="Noto Sans"/>
          <w:b/>
          <w:bCs/>
          <w:sz w:val="20"/>
          <w:szCs w:val="20"/>
        </w:rPr>
        <w:t>ICIO FISCAL 202</w:t>
      </w:r>
      <w:r w:rsidR="0057548D">
        <w:rPr>
          <w:rFonts w:ascii="Noto Sans" w:hAnsi="Noto Sans" w:cs="Noto Sans"/>
          <w:b/>
          <w:bCs/>
          <w:sz w:val="20"/>
          <w:szCs w:val="20"/>
        </w:rPr>
        <w:t>6</w:t>
      </w:r>
      <w:r w:rsidR="0064049C">
        <w:rPr>
          <w:rFonts w:ascii="Noto Sans" w:hAnsi="Noto Sans" w:cs="Noto Sans"/>
          <w:b/>
          <w:bCs/>
          <w:sz w:val="20"/>
          <w:szCs w:val="20"/>
        </w:rPr>
        <w:t xml:space="preserve"> SEGUNDA PARTE</w:t>
      </w:r>
      <w:r w:rsidRPr="00C924C9">
        <w:rPr>
          <w:rFonts w:ascii="Noto Sans" w:hAnsi="Noto Sans" w:cs="Noto Sans"/>
          <w:b/>
          <w:bCs/>
          <w:sz w:val="20"/>
          <w:szCs w:val="20"/>
        </w:rPr>
        <w:t>,</w:t>
      </w:r>
      <w:r>
        <w:rPr>
          <w:rFonts w:ascii="Noto Sans" w:hAnsi="Noto Sans" w:cs="Noto Sans"/>
          <w:b/>
          <w:bCs/>
          <w:sz w:val="20"/>
          <w:szCs w:val="20"/>
        </w:rPr>
        <w:t xml:space="preserve"> </w:t>
      </w:r>
      <w:r w:rsidRPr="00C924C9">
        <w:rPr>
          <w:rFonts w:ascii="Noto Sans" w:hAnsi="Noto Sans" w:cs="Noto Sans"/>
          <w:b/>
          <w:bCs/>
          <w:sz w:val="20"/>
          <w:szCs w:val="20"/>
        </w:rPr>
        <w:t xml:space="preserve"> </w:t>
      </w:r>
      <w:r>
        <w:rPr>
          <w:rFonts w:ascii="Noto Sans" w:hAnsi="Noto Sans" w:cs="Noto Sans"/>
          <w:bCs/>
          <w:sz w:val="20"/>
          <w:szCs w:val="20"/>
        </w:rPr>
        <w:t xml:space="preserve">la descripción amplia y detallada de los servicios solicitados se contemplan en los siguientes anexos: </w:t>
      </w:r>
      <w:r w:rsidRPr="00C924C9">
        <w:rPr>
          <w:rFonts w:ascii="Noto Sans" w:hAnsi="Noto Sans" w:cs="Noto Sans"/>
          <w:b/>
          <w:sz w:val="20"/>
          <w:szCs w:val="20"/>
        </w:rPr>
        <w:t>Anexo Número 4 (cuatro)</w:t>
      </w:r>
      <w:r>
        <w:rPr>
          <w:rFonts w:ascii="Noto Sans" w:hAnsi="Noto Sans" w:cs="Noto Sans"/>
          <w:b/>
          <w:sz w:val="20"/>
          <w:szCs w:val="20"/>
        </w:rPr>
        <w:t xml:space="preserve">, </w:t>
      </w:r>
      <w:r w:rsidRPr="00C924C9">
        <w:rPr>
          <w:rFonts w:ascii="Noto Sans" w:hAnsi="Noto Sans" w:cs="Noto Sans"/>
          <w:b/>
          <w:sz w:val="20"/>
          <w:szCs w:val="20"/>
        </w:rPr>
        <w:t>Anexo Número 4</w:t>
      </w:r>
      <w:r>
        <w:rPr>
          <w:rFonts w:ascii="Noto Sans" w:hAnsi="Noto Sans" w:cs="Noto Sans"/>
          <w:b/>
          <w:sz w:val="20"/>
          <w:szCs w:val="20"/>
        </w:rPr>
        <w:t>A</w:t>
      </w:r>
      <w:r w:rsidRPr="00C924C9">
        <w:rPr>
          <w:rFonts w:ascii="Noto Sans" w:hAnsi="Noto Sans" w:cs="Noto Sans"/>
          <w:b/>
          <w:sz w:val="20"/>
          <w:szCs w:val="20"/>
        </w:rPr>
        <w:t xml:space="preserve"> (cuatro</w:t>
      </w:r>
      <w:r>
        <w:rPr>
          <w:rFonts w:ascii="Noto Sans" w:hAnsi="Noto Sans" w:cs="Noto Sans"/>
          <w:b/>
          <w:sz w:val="20"/>
          <w:szCs w:val="20"/>
        </w:rPr>
        <w:t xml:space="preserve"> A</w:t>
      </w:r>
      <w:r w:rsidRPr="00C924C9">
        <w:rPr>
          <w:rFonts w:ascii="Noto Sans" w:hAnsi="Noto Sans" w:cs="Noto Sans"/>
          <w:b/>
          <w:sz w:val="20"/>
          <w:szCs w:val="20"/>
        </w:rPr>
        <w:t>)</w:t>
      </w:r>
      <w:r>
        <w:rPr>
          <w:rFonts w:ascii="Noto Sans" w:hAnsi="Noto Sans" w:cs="Noto Sans"/>
          <w:b/>
          <w:sz w:val="20"/>
          <w:szCs w:val="20"/>
        </w:rPr>
        <w:t xml:space="preserve"> </w:t>
      </w:r>
      <w:r w:rsidRPr="00C924C9">
        <w:rPr>
          <w:rFonts w:ascii="Noto Sans" w:hAnsi="Noto Sans" w:cs="Noto Sans"/>
          <w:sz w:val="20"/>
          <w:szCs w:val="20"/>
        </w:rPr>
        <w:t xml:space="preserve">y </w:t>
      </w:r>
      <w:r w:rsidRPr="00C924C9">
        <w:rPr>
          <w:rFonts w:ascii="Noto Sans" w:hAnsi="Noto Sans" w:cs="Noto Sans"/>
          <w:b/>
          <w:sz w:val="20"/>
          <w:szCs w:val="20"/>
        </w:rPr>
        <w:t>Anexo Número 4</w:t>
      </w:r>
      <w:r>
        <w:rPr>
          <w:rFonts w:ascii="Noto Sans" w:hAnsi="Noto Sans" w:cs="Noto Sans"/>
          <w:b/>
          <w:sz w:val="20"/>
          <w:szCs w:val="20"/>
        </w:rPr>
        <w:t>B</w:t>
      </w:r>
      <w:r w:rsidRPr="00C924C9">
        <w:rPr>
          <w:rFonts w:ascii="Noto Sans" w:hAnsi="Noto Sans" w:cs="Noto Sans"/>
          <w:b/>
          <w:sz w:val="20"/>
          <w:szCs w:val="20"/>
        </w:rPr>
        <w:t xml:space="preserve"> (cuatro</w:t>
      </w:r>
      <w:r>
        <w:rPr>
          <w:rFonts w:ascii="Noto Sans" w:hAnsi="Noto Sans" w:cs="Noto Sans"/>
          <w:b/>
          <w:sz w:val="20"/>
          <w:szCs w:val="20"/>
        </w:rPr>
        <w:t xml:space="preserve"> B</w:t>
      </w:r>
      <w:r w:rsidRPr="00C924C9">
        <w:rPr>
          <w:rFonts w:ascii="Noto Sans" w:hAnsi="Noto Sans" w:cs="Noto Sans"/>
          <w:b/>
          <w:sz w:val="20"/>
          <w:szCs w:val="20"/>
        </w:rPr>
        <w:t>)</w:t>
      </w:r>
      <w:r>
        <w:rPr>
          <w:rFonts w:ascii="Noto Sans" w:hAnsi="Noto Sans" w:cs="Noto Sans"/>
          <w:b/>
          <w:sz w:val="20"/>
          <w:szCs w:val="20"/>
        </w:rPr>
        <w:t xml:space="preserve"> </w:t>
      </w:r>
      <w:r w:rsidRPr="00C924C9">
        <w:rPr>
          <w:rFonts w:ascii="Noto Sans" w:hAnsi="Noto Sans" w:cs="Noto Sans"/>
          <w:sz w:val="20"/>
          <w:szCs w:val="20"/>
        </w:rPr>
        <w:t>de la presente convocatoria</w:t>
      </w:r>
      <w:r>
        <w:rPr>
          <w:rFonts w:ascii="Noto Sans" w:hAnsi="Noto Sans" w:cs="Noto Sans"/>
          <w:sz w:val="20"/>
          <w:szCs w:val="20"/>
        </w:rPr>
        <w:t xml:space="preserve">, los cuales forman parte integrante de la presente convocatoria. </w:t>
      </w:r>
    </w:p>
    <w:p w14:paraId="05EE91E3" w14:textId="77777777" w:rsidR="00C924C9" w:rsidRPr="00621A10" w:rsidRDefault="00C924C9" w:rsidP="00C924C9">
      <w:pPr>
        <w:jc w:val="both"/>
        <w:rPr>
          <w:rFonts w:ascii="Montserrat" w:hAnsi="Montserrat" w:cs="Arial"/>
          <w:sz w:val="20"/>
          <w:szCs w:val="20"/>
        </w:rPr>
      </w:pPr>
    </w:p>
    <w:p w14:paraId="736D9944" w14:textId="63EA09B5" w:rsidR="002C1A7A" w:rsidRPr="002C1A7A" w:rsidRDefault="002C1A7A" w:rsidP="00192DFB">
      <w:pPr>
        <w:jc w:val="both"/>
        <w:rPr>
          <w:rFonts w:ascii="Noto Sans" w:hAnsi="Noto Sans" w:cs="Noto Sans"/>
          <w:sz w:val="20"/>
          <w:szCs w:val="20"/>
        </w:rPr>
      </w:pPr>
      <w:r w:rsidRPr="002C1A7A">
        <w:rPr>
          <w:rFonts w:ascii="Noto Sans" w:hAnsi="Noto Sans" w:cs="Noto Sans"/>
          <w:sz w:val="20"/>
          <w:szCs w:val="20"/>
        </w:rPr>
        <w:t xml:space="preserve">Los </w:t>
      </w:r>
      <w:r w:rsidR="005557E3">
        <w:rPr>
          <w:rFonts w:ascii="Noto Sans" w:hAnsi="Noto Sans" w:cs="Noto Sans"/>
          <w:sz w:val="20"/>
          <w:szCs w:val="20"/>
        </w:rPr>
        <w:t>licita</w:t>
      </w:r>
      <w:r w:rsidRPr="002C1A7A">
        <w:rPr>
          <w:rFonts w:ascii="Noto Sans" w:hAnsi="Noto Sans" w:cs="Noto Sans"/>
          <w:sz w:val="20"/>
          <w:szCs w:val="20"/>
        </w:rPr>
        <w:t xml:space="preserve">ntes, para la presentación de sus proposiciones, deberán ajustarse estrictamente a los requisitos, características y especificaciones previstos en esta convocatoria, describiendo en forma amplia y detallada </w:t>
      </w:r>
      <w:r w:rsidR="00C924C9">
        <w:rPr>
          <w:rFonts w:ascii="Noto Sans" w:hAnsi="Noto Sans" w:cs="Noto Sans"/>
          <w:sz w:val="20"/>
          <w:szCs w:val="20"/>
        </w:rPr>
        <w:t xml:space="preserve">los servicios que estén ofertando. </w:t>
      </w:r>
    </w:p>
    <w:p w14:paraId="4E9DC980" w14:textId="77777777" w:rsidR="002C1A7A" w:rsidRPr="002C1A7A" w:rsidRDefault="002C1A7A" w:rsidP="00192DFB">
      <w:pPr>
        <w:jc w:val="both"/>
        <w:rPr>
          <w:rFonts w:ascii="Noto Sans" w:hAnsi="Noto Sans" w:cs="Noto Sans"/>
          <w:sz w:val="20"/>
          <w:szCs w:val="20"/>
        </w:rPr>
      </w:pPr>
    </w:p>
    <w:p w14:paraId="164820D3" w14:textId="67959491" w:rsidR="002C1A7A" w:rsidRPr="002C1A7A" w:rsidRDefault="002C1A7A" w:rsidP="00192DFB">
      <w:pPr>
        <w:jc w:val="both"/>
        <w:rPr>
          <w:rFonts w:ascii="Noto Sans" w:hAnsi="Noto Sans" w:cs="Noto Sans"/>
          <w:sz w:val="20"/>
          <w:szCs w:val="20"/>
        </w:rPr>
      </w:pPr>
      <w:r w:rsidRPr="002C1A7A">
        <w:rPr>
          <w:rFonts w:ascii="Noto Sans" w:hAnsi="Noto Sans" w:cs="Noto Sans"/>
          <w:sz w:val="20"/>
          <w:szCs w:val="20"/>
        </w:rPr>
        <w:t xml:space="preserve">Las condiciones contenidas en la presente convocatoria a la </w:t>
      </w:r>
      <w:r w:rsidR="00C924C9">
        <w:rPr>
          <w:rFonts w:ascii="Noto Sans" w:hAnsi="Noto Sans" w:cs="Noto Sans"/>
          <w:sz w:val="20"/>
          <w:szCs w:val="20"/>
        </w:rPr>
        <w:t>licitaci</w:t>
      </w:r>
      <w:r w:rsidRPr="002C1A7A">
        <w:rPr>
          <w:rFonts w:ascii="Noto Sans" w:hAnsi="Noto Sans" w:cs="Noto Sans"/>
          <w:sz w:val="20"/>
          <w:szCs w:val="20"/>
        </w:rPr>
        <w:t>ón</w:t>
      </w:r>
      <w:r w:rsidR="00C924C9">
        <w:rPr>
          <w:rFonts w:ascii="Noto Sans" w:hAnsi="Noto Sans" w:cs="Noto Sans"/>
          <w:sz w:val="20"/>
          <w:szCs w:val="20"/>
        </w:rPr>
        <w:t xml:space="preserve"> pública</w:t>
      </w:r>
      <w:r w:rsidRPr="002C1A7A">
        <w:rPr>
          <w:rFonts w:ascii="Noto Sans" w:hAnsi="Noto Sans" w:cs="Noto Sans"/>
          <w:sz w:val="20"/>
          <w:szCs w:val="20"/>
        </w:rPr>
        <w:t xml:space="preserve"> y en las proposiciones presentadas por los </w:t>
      </w:r>
      <w:r w:rsidR="005557E3">
        <w:rPr>
          <w:rFonts w:ascii="Noto Sans" w:hAnsi="Noto Sans" w:cs="Noto Sans"/>
          <w:sz w:val="20"/>
          <w:szCs w:val="20"/>
        </w:rPr>
        <w:t>licitant</w:t>
      </w:r>
      <w:r w:rsidRPr="002C1A7A">
        <w:rPr>
          <w:rFonts w:ascii="Noto Sans" w:hAnsi="Noto Sans" w:cs="Noto Sans"/>
          <w:sz w:val="20"/>
          <w:szCs w:val="20"/>
        </w:rPr>
        <w:t>es no podrán ser negociadas.</w:t>
      </w:r>
    </w:p>
    <w:p w14:paraId="681FF2A7" w14:textId="77777777" w:rsidR="002C1A7A" w:rsidRDefault="002C1A7A" w:rsidP="002C1A7A">
      <w:pPr>
        <w:rPr>
          <w:rFonts w:ascii="Noto Sans" w:hAnsi="Noto Sans" w:cs="Noto Sans"/>
          <w:sz w:val="20"/>
          <w:szCs w:val="20"/>
        </w:rPr>
      </w:pPr>
    </w:p>
    <w:p w14:paraId="6081FFC5" w14:textId="77777777" w:rsidR="00805CB1" w:rsidRPr="002C1A7A" w:rsidRDefault="00805CB1" w:rsidP="002C1A7A">
      <w:pPr>
        <w:rPr>
          <w:rFonts w:ascii="Noto Sans" w:hAnsi="Noto Sans" w:cs="Noto Sans"/>
          <w:sz w:val="20"/>
          <w:szCs w:val="20"/>
        </w:rPr>
      </w:pPr>
    </w:p>
    <w:p w14:paraId="2CACCCC2" w14:textId="77777777" w:rsidR="002C1A7A" w:rsidRPr="002C1A7A" w:rsidRDefault="002C1A7A" w:rsidP="002C1A7A">
      <w:pPr>
        <w:rPr>
          <w:rFonts w:ascii="Noto Sans" w:hAnsi="Noto Sans" w:cs="Noto Sans"/>
          <w:b/>
          <w:sz w:val="20"/>
          <w:szCs w:val="20"/>
        </w:rPr>
      </w:pPr>
      <w:r w:rsidRPr="002C1A7A">
        <w:rPr>
          <w:rFonts w:ascii="Noto Sans" w:hAnsi="Noto Sans" w:cs="Noto Sans"/>
          <w:b/>
          <w:sz w:val="20"/>
          <w:szCs w:val="20"/>
        </w:rPr>
        <w:t>7.2.- VIGENCIA DEL CONTRATO:</w:t>
      </w:r>
    </w:p>
    <w:p w14:paraId="7C37EB04" w14:textId="77777777" w:rsidR="002C1A7A" w:rsidRPr="002C1A7A" w:rsidRDefault="002C1A7A" w:rsidP="002C1A7A">
      <w:pPr>
        <w:pStyle w:val="NormalWeb"/>
        <w:spacing w:before="0" w:beforeAutospacing="0" w:after="0" w:afterAutospacing="0"/>
        <w:jc w:val="both"/>
        <w:rPr>
          <w:rFonts w:ascii="Noto Sans" w:hAnsi="Noto Sans" w:cs="Noto Sans"/>
          <w:sz w:val="20"/>
          <w:szCs w:val="20"/>
        </w:rPr>
      </w:pPr>
    </w:p>
    <w:p w14:paraId="083FEFAB" w14:textId="04D3B873" w:rsidR="002C1A7A" w:rsidRDefault="002C1A7A" w:rsidP="002C1A7A">
      <w:pPr>
        <w:pStyle w:val="NormalWeb"/>
        <w:spacing w:before="0" w:beforeAutospacing="0" w:after="0" w:afterAutospacing="0"/>
        <w:jc w:val="both"/>
        <w:rPr>
          <w:rFonts w:ascii="Noto Sans" w:hAnsi="Noto Sans" w:cs="Noto Sans"/>
          <w:b/>
          <w:sz w:val="20"/>
          <w:szCs w:val="20"/>
        </w:rPr>
      </w:pPr>
      <w:r w:rsidRPr="002847EC">
        <w:rPr>
          <w:rFonts w:ascii="Noto Sans" w:hAnsi="Noto Sans" w:cs="Noto Sans"/>
          <w:sz w:val="20"/>
          <w:szCs w:val="20"/>
        </w:rPr>
        <w:t xml:space="preserve">La vigencia del contrato, será </w:t>
      </w:r>
      <w:r w:rsidR="0064049C" w:rsidRPr="0064049C">
        <w:rPr>
          <w:rFonts w:ascii="Noto Sans" w:hAnsi="Noto Sans" w:cs="Noto Sans"/>
          <w:b/>
          <w:sz w:val="20"/>
          <w:szCs w:val="20"/>
        </w:rPr>
        <w:t>a partir del resultado</w:t>
      </w:r>
      <w:r w:rsidR="0064049C">
        <w:rPr>
          <w:rFonts w:ascii="Noto Sans" w:hAnsi="Noto Sans" w:cs="Noto Sans"/>
          <w:sz w:val="20"/>
          <w:szCs w:val="20"/>
        </w:rPr>
        <w:t xml:space="preserve"> </w:t>
      </w:r>
      <w:r w:rsidR="00144098" w:rsidRPr="002847EC">
        <w:rPr>
          <w:rFonts w:ascii="Noto Sans" w:hAnsi="Noto Sans" w:cs="Noto Sans"/>
          <w:b/>
          <w:sz w:val="20"/>
          <w:szCs w:val="20"/>
        </w:rPr>
        <w:t>y hasta el</w:t>
      </w:r>
      <w:r w:rsidR="00C924C9" w:rsidRPr="002847EC">
        <w:rPr>
          <w:rFonts w:ascii="Noto Sans" w:hAnsi="Noto Sans" w:cs="Noto Sans"/>
          <w:b/>
          <w:sz w:val="20"/>
          <w:szCs w:val="20"/>
        </w:rPr>
        <w:t xml:space="preserve"> 31 de diciembre </w:t>
      </w:r>
      <w:r w:rsidRPr="002847EC">
        <w:rPr>
          <w:rFonts w:ascii="Noto Sans" w:hAnsi="Noto Sans" w:cs="Noto Sans"/>
          <w:b/>
          <w:sz w:val="20"/>
          <w:szCs w:val="20"/>
        </w:rPr>
        <w:t>del 202</w:t>
      </w:r>
      <w:r w:rsidR="004E7BF6" w:rsidRPr="002847EC">
        <w:rPr>
          <w:rFonts w:ascii="Noto Sans" w:hAnsi="Noto Sans" w:cs="Noto Sans"/>
          <w:b/>
          <w:sz w:val="20"/>
          <w:szCs w:val="20"/>
        </w:rPr>
        <w:t>6</w:t>
      </w:r>
      <w:r w:rsidRPr="002847EC">
        <w:rPr>
          <w:rFonts w:ascii="Noto Sans" w:hAnsi="Noto Sans" w:cs="Noto Sans"/>
          <w:b/>
          <w:sz w:val="20"/>
          <w:szCs w:val="20"/>
        </w:rPr>
        <w:t>.</w:t>
      </w:r>
    </w:p>
    <w:p w14:paraId="2627D0CD" w14:textId="77777777" w:rsidR="00805CB1" w:rsidRPr="002C1A7A" w:rsidRDefault="00805CB1" w:rsidP="002C1A7A">
      <w:pPr>
        <w:pStyle w:val="NormalWeb"/>
        <w:spacing w:before="0" w:beforeAutospacing="0" w:after="0" w:afterAutospacing="0"/>
        <w:jc w:val="both"/>
        <w:rPr>
          <w:rFonts w:ascii="Noto Sans" w:hAnsi="Noto Sans" w:cs="Noto Sans"/>
          <w:b/>
          <w:sz w:val="20"/>
          <w:szCs w:val="20"/>
        </w:rPr>
      </w:pPr>
    </w:p>
    <w:p w14:paraId="17DA264D" w14:textId="3193DF4D" w:rsidR="002C1A7A" w:rsidRPr="00AE1026" w:rsidRDefault="002C1A7A" w:rsidP="002C1A7A">
      <w:pPr>
        <w:keepNext/>
        <w:tabs>
          <w:tab w:val="num" w:pos="-732"/>
        </w:tabs>
        <w:spacing w:before="240"/>
        <w:outlineLvl w:val="1"/>
        <w:rPr>
          <w:rFonts w:ascii="Noto Sans" w:eastAsia="Times New Roman" w:hAnsi="Noto Sans" w:cs="Noto Sans"/>
          <w:b/>
          <w:sz w:val="20"/>
          <w:szCs w:val="20"/>
        </w:rPr>
      </w:pPr>
      <w:r w:rsidRPr="00AE1026">
        <w:rPr>
          <w:rFonts w:ascii="Noto Sans" w:hAnsi="Noto Sans" w:cs="Noto Sans"/>
          <w:b/>
          <w:bCs/>
          <w:iCs/>
          <w:sz w:val="20"/>
          <w:szCs w:val="20"/>
        </w:rPr>
        <w:lastRenderedPageBreak/>
        <w:t xml:space="preserve">7.3.-  </w:t>
      </w:r>
      <w:r w:rsidR="00AE1026" w:rsidRPr="00AE1026">
        <w:rPr>
          <w:rFonts w:ascii="Noto Sans" w:eastAsia="Times New Roman" w:hAnsi="Noto Sans" w:cs="Noto Sans"/>
          <w:b/>
          <w:sz w:val="20"/>
          <w:szCs w:val="20"/>
        </w:rPr>
        <w:t xml:space="preserve">ESPECIFICACIONES TECNICAS; CARACTERISTICAS, CANTIDADES DE LOS SERVICIOS Y </w:t>
      </w:r>
      <w:r w:rsidR="00AE1026" w:rsidRPr="0087336F">
        <w:rPr>
          <w:rFonts w:ascii="Noto Sans" w:eastAsia="Times New Roman" w:hAnsi="Noto Sans" w:cs="Noto Sans"/>
          <w:b/>
          <w:sz w:val="20"/>
          <w:szCs w:val="20"/>
        </w:rPr>
        <w:t>CALIDAD.</w:t>
      </w:r>
    </w:p>
    <w:p w14:paraId="26FC0DC6" w14:textId="77777777" w:rsidR="002C1A7A" w:rsidRPr="002C1A7A" w:rsidRDefault="002C1A7A" w:rsidP="002C1A7A">
      <w:pPr>
        <w:autoSpaceDE w:val="0"/>
        <w:autoSpaceDN w:val="0"/>
        <w:ind w:left="1080"/>
        <w:rPr>
          <w:rFonts w:ascii="Noto Sans" w:eastAsia="Times New Roman" w:hAnsi="Noto Sans" w:cs="Noto Sans"/>
          <w:sz w:val="20"/>
          <w:szCs w:val="20"/>
        </w:rPr>
      </w:pPr>
      <w:r w:rsidRPr="002C1A7A">
        <w:rPr>
          <w:rFonts w:ascii="Noto Sans" w:eastAsia="Times New Roman" w:hAnsi="Noto Sans" w:cs="Noto Sans"/>
          <w:sz w:val="20"/>
          <w:szCs w:val="20"/>
        </w:rPr>
        <w:t xml:space="preserve"> </w:t>
      </w:r>
    </w:p>
    <w:p w14:paraId="2EA92871" w14:textId="3CB1166C" w:rsidR="002C1A7A" w:rsidRPr="0087336F" w:rsidRDefault="002C1A7A" w:rsidP="0067446B">
      <w:pPr>
        <w:tabs>
          <w:tab w:val="left" w:pos="720"/>
        </w:tabs>
        <w:suppressAutoHyphens/>
        <w:jc w:val="both"/>
        <w:rPr>
          <w:rFonts w:ascii="Noto Sans" w:eastAsia="Times New Roman" w:hAnsi="Noto Sans" w:cs="Noto Sans"/>
          <w:spacing w:val="-3"/>
          <w:sz w:val="20"/>
          <w:szCs w:val="20"/>
          <w:lang w:eastAsia="ar-SA"/>
        </w:rPr>
      </w:pPr>
      <w:r w:rsidRPr="0087336F">
        <w:rPr>
          <w:rFonts w:ascii="Noto Sans" w:eastAsia="Times New Roman" w:hAnsi="Noto Sans" w:cs="Noto Sans"/>
          <w:spacing w:val="-3"/>
          <w:sz w:val="20"/>
          <w:szCs w:val="20"/>
          <w:lang w:eastAsia="ar-SA"/>
        </w:rPr>
        <w:t xml:space="preserve">La calidad de los servicios  objeto de la presente </w:t>
      </w:r>
      <w:r w:rsidR="00102CCB" w:rsidRPr="0087336F">
        <w:rPr>
          <w:rFonts w:ascii="Noto Sans" w:hAnsi="Noto Sans" w:cs="Noto Sans"/>
          <w:sz w:val="20"/>
          <w:szCs w:val="20"/>
        </w:rPr>
        <w:t>licitación</w:t>
      </w:r>
      <w:r w:rsidRPr="0087336F">
        <w:rPr>
          <w:rFonts w:ascii="Noto Sans" w:eastAsia="Times New Roman" w:hAnsi="Noto Sans" w:cs="Noto Sans"/>
          <w:spacing w:val="-3"/>
          <w:sz w:val="20"/>
          <w:szCs w:val="20"/>
          <w:lang w:eastAsia="ar-SA"/>
        </w:rPr>
        <w:t xml:space="preserve"> está  contenida  en  el </w:t>
      </w:r>
      <w:r w:rsidR="008A639A" w:rsidRPr="0087336F">
        <w:rPr>
          <w:rFonts w:ascii="Noto Sans" w:eastAsia="Times New Roman" w:hAnsi="Noto Sans" w:cs="Noto Sans"/>
          <w:spacing w:val="-3"/>
          <w:sz w:val="20"/>
          <w:szCs w:val="20"/>
          <w:lang w:eastAsia="ar-SA"/>
        </w:rPr>
        <w:t xml:space="preserve"> </w:t>
      </w:r>
      <w:r w:rsidR="008A639A" w:rsidRPr="0087336F">
        <w:rPr>
          <w:rFonts w:ascii="Noto Sans" w:eastAsia="Times New Roman" w:hAnsi="Noto Sans" w:cs="Noto Sans"/>
          <w:b/>
          <w:spacing w:val="-3"/>
          <w:sz w:val="20"/>
          <w:szCs w:val="20"/>
          <w:lang w:eastAsia="ar-SA"/>
        </w:rPr>
        <w:t>Anexo Términos y Condiciones</w:t>
      </w:r>
      <w:r w:rsidR="003021C5" w:rsidRPr="0087336F">
        <w:rPr>
          <w:rFonts w:ascii="Noto Sans" w:eastAsia="Times New Roman" w:hAnsi="Noto Sans" w:cs="Noto Sans"/>
          <w:b/>
          <w:spacing w:val="-3"/>
          <w:sz w:val="20"/>
          <w:szCs w:val="20"/>
          <w:lang w:eastAsia="ar-SA"/>
        </w:rPr>
        <w:t xml:space="preserve"> m</w:t>
      </w:r>
      <w:r w:rsidR="00C96467" w:rsidRPr="0087336F">
        <w:rPr>
          <w:rFonts w:ascii="Noto Sans" w:eastAsia="Times New Roman" w:hAnsi="Noto Sans" w:cs="Noto Sans"/>
          <w:b/>
          <w:spacing w:val="-3"/>
          <w:sz w:val="20"/>
          <w:szCs w:val="20"/>
          <w:lang w:eastAsia="ar-SA"/>
        </w:rPr>
        <w:t xml:space="preserve">  (</w:t>
      </w:r>
      <w:r w:rsidR="008A639A" w:rsidRPr="0087336F">
        <w:rPr>
          <w:rFonts w:ascii="Noto Sans" w:eastAsia="Times New Roman" w:hAnsi="Noto Sans" w:cs="Noto Sans"/>
          <w:b/>
          <w:spacing w:val="-3"/>
          <w:sz w:val="20"/>
          <w:szCs w:val="20"/>
          <w:lang w:eastAsia="ar-SA"/>
        </w:rPr>
        <w:t>Anexo número 4A (cuatro A)</w:t>
      </w:r>
      <w:r w:rsidR="008A639A" w:rsidRPr="0087336F">
        <w:rPr>
          <w:rFonts w:ascii="Noto Sans" w:eastAsia="Times New Roman" w:hAnsi="Noto Sans" w:cs="Noto Sans"/>
          <w:spacing w:val="-3"/>
          <w:sz w:val="20"/>
          <w:szCs w:val="20"/>
          <w:lang w:eastAsia="ar-SA"/>
        </w:rPr>
        <w:t xml:space="preserve"> y en el </w:t>
      </w:r>
      <w:r w:rsidRPr="0087336F">
        <w:rPr>
          <w:rFonts w:ascii="Noto Sans" w:eastAsia="Times New Roman" w:hAnsi="Noto Sans" w:cs="Noto Sans"/>
          <w:b/>
          <w:spacing w:val="-3"/>
          <w:sz w:val="20"/>
          <w:szCs w:val="20"/>
          <w:lang w:eastAsia="ar-SA"/>
        </w:rPr>
        <w:t>Anexo Técnico</w:t>
      </w:r>
      <w:r w:rsidR="00C96467" w:rsidRPr="0087336F">
        <w:rPr>
          <w:rFonts w:ascii="Noto Sans" w:eastAsia="Times New Roman" w:hAnsi="Noto Sans" w:cs="Noto Sans"/>
          <w:b/>
          <w:spacing w:val="-3"/>
          <w:sz w:val="20"/>
          <w:szCs w:val="20"/>
          <w:lang w:eastAsia="ar-SA"/>
        </w:rPr>
        <w:t xml:space="preserve">  (</w:t>
      </w:r>
      <w:r w:rsidR="008A639A" w:rsidRPr="0087336F">
        <w:rPr>
          <w:rFonts w:ascii="Noto Sans" w:eastAsia="Times New Roman" w:hAnsi="Noto Sans" w:cs="Noto Sans"/>
          <w:b/>
          <w:spacing w:val="-3"/>
          <w:sz w:val="20"/>
          <w:szCs w:val="20"/>
          <w:lang w:eastAsia="ar-SA"/>
        </w:rPr>
        <w:t xml:space="preserve">Anexo </w:t>
      </w:r>
      <w:r w:rsidRPr="0087336F">
        <w:rPr>
          <w:rFonts w:ascii="Noto Sans" w:eastAsia="Times New Roman" w:hAnsi="Noto Sans" w:cs="Noto Sans"/>
          <w:b/>
          <w:spacing w:val="-3"/>
          <w:sz w:val="20"/>
          <w:szCs w:val="20"/>
          <w:lang w:eastAsia="ar-SA"/>
        </w:rPr>
        <w:t xml:space="preserve">número </w:t>
      </w:r>
      <w:r w:rsidR="008A639A" w:rsidRPr="0087336F">
        <w:rPr>
          <w:rFonts w:ascii="Noto Sans" w:eastAsia="Times New Roman" w:hAnsi="Noto Sans" w:cs="Noto Sans"/>
          <w:b/>
          <w:spacing w:val="-3"/>
          <w:sz w:val="20"/>
          <w:szCs w:val="20"/>
          <w:lang w:eastAsia="ar-SA"/>
        </w:rPr>
        <w:t>4B</w:t>
      </w:r>
      <w:r w:rsidRPr="0087336F">
        <w:rPr>
          <w:rFonts w:ascii="Noto Sans" w:eastAsia="Times New Roman" w:hAnsi="Noto Sans" w:cs="Noto Sans"/>
          <w:b/>
          <w:spacing w:val="-3"/>
          <w:sz w:val="20"/>
          <w:szCs w:val="20"/>
          <w:lang w:eastAsia="ar-SA"/>
        </w:rPr>
        <w:t xml:space="preserve"> (</w:t>
      </w:r>
      <w:r w:rsidR="008A639A" w:rsidRPr="0087336F">
        <w:rPr>
          <w:rFonts w:ascii="Noto Sans" w:eastAsia="Times New Roman" w:hAnsi="Noto Sans" w:cs="Noto Sans"/>
          <w:b/>
          <w:spacing w:val="-3"/>
          <w:sz w:val="20"/>
          <w:szCs w:val="20"/>
          <w:lang w:eastAsia="ar-SA"/>
        </w:rPr>
        <w:t>cuatro B</w:t>
      </w:r>
      <w:r w:rsidRPr="0087336F">
        <w:rPr>
          <w:rFonts w:ascii="Noto Sans" w:eastAsia="Times New Roman" w:hAnsi="Noto Sans" w:cs="Noto Sans"/>
          <w:b/>
          <w:spacing w:val="-3"/>
          <w:sz w:val="20"/>
          <w:szCs w:val="20"/>
          <w:lang w:eastAsia="ar-SA"/>
        </w:rPr>
        <w:t xml:space="preserve">) </w:t>
      </w:r>
      <w:r w:rsidRPr="0087336F">
        <w:rPr>
          <w:rFonts w:ascii="Noto Sans" w:eastAsia="Times New Roman" w:hAnsi="Noto Sans" w:cs="Noto Sans"/>
          <w:spacing w:val="-3"/>
          <w:sz w:val="20"/>
          <w:szCs w:val="20"/>
          <w:lang w:eastAsia="ar-SA"/>
        </w:rPr>
        <w:t>y deberá apegarse justa, exacta y cabalmente a lo solicitado en  l</w:t>
      </w:r>
      <w:r w:rsidR="008A639A" w:rsidRPr="0087336F">
        <w:rPr>
          <w:rFonts w:ascii="Noto Sans" w:eastAsia="Times New Roman" w:hAnsi="Noto Sans" w:cs="Noto Sans"/>
          <w:spacing w:val="-3"/>
          <w:sz w:val="20"/>
          <w:szCs w:val="20"/>
          <w:lang w:eastAsia="ar-SA"/>
        </w:rPr>
        <w:t>os</w:t>
      </w:r>
      <w:r w:rsidRPr="0087336F">
        <w:rPr>
          <w:rFonts w:ascii="Noto Sans" w:eastAsia="Times New Roman" w:hAnsi="Noto Sans" w:cs="Noto Sans"/>
          <w:spacing w:val="-3"/>
          <w:sz w:val="20"/>
          <w:szCs w:val="20"/>
          <w:lang w:eastAsia="ar-SA"/>
        </w:rPr>
        <w:t xml:space="preserve"> mismo</w:t>
      </w:r>
      <w:r w:rsidR="008A639A" w:rsidRPr="0087336F">
        <w:rPr>
          <w:rFonts w:ascii="Noto Sans" w:eastAsia="Times New Roman" w:hAnsi="Noto Sans" w:cs="Noto Sans"/>
          <w:spacing w:val="-3"/>
          <w:sz w:val="20"/>
          <w:szCs w:val="20"/>
          <w:lang w:eastAsia="ar-SA"/>
        </w:rPr>
        <w:t>s</w:t>
      </w:r>
      <w:r w:rsidRPr="0087336F">
        <w:rPr>
          <w:rFonts w:ascii="Noto Sans" w:eastAsia="Times New Roman" w:hAnsi="Noto Sans" w:cs="Noto Sans"/>
          <w:spacing w:val="-3"/>
          <w:sz w:val="20"/>
          <w:szCs w:val="20"/>
          <w:lang w:eastAsia="ar-SA"/>
        </w:rPr>
        <w:t>.</w:t>
      </w:r>
    </w:p>
    <w:p w14:paraId="403B6F8C" w14:textId="77777777" w:rsidR="00B9019E" w:rsidRPr="0087336F" w:rsidRDefault="00B9019E" w:rsidP="0067446B">
      <w:pPr>
        <w:tabs>
          <w:tab w:val="left" w:pos="720"/>
        </w:tabs>
        <w:suppressAutoHyphens/>
        <w:jc w:val="both"/>
        <w:rPr>
          <w:rFonts w:ascii="Noto Sans" w:eastAsia="Times New Roman" w:hAnsi="Noto Sans" w:cs="Noto Sans"/>
          <w:spacing w:val="-3"/>
          <w:sz w:val="20"/>
          <w:szCs w:val="20"/>
          <w:highlight w:val="yellow"/>
          <w:lang w:eastAsia="ar-SA"/>
        </w:rPr>
      </w:pPr>
    </w:p>
    <w:tbl>
      <w:tblPr>
        <w:tblW w:w="0" w:type="auto"/>
        <w:tblInd w:w="55" w:type="dxa"/>
        <w:tblCellMar>
          <w:left w:w="70" w:type="dxa"/>
          <w:right w:w="70" w:type="dxa"/>
        </w:tblCellMar>
        <w:tblLook w:val="04A0" w:firstRow="1" w:lastRow="0" w:firstColumn="1" w:lastColumn="0" w:noHBand="0" w:noVBand="1"/>
      </w:tblPr>
      <w:tblGrid>
        <w:gridCol w:w="8923"/>
      </w:tblGrid>
      <w:tr w:rsidR="00FA60BB" w:rsidRPr="00741E48" w14:paraId="4EAE7CDA" w14:textId="77777777" w:rsidTr="00FA60BB">
        <w:trPr>
          <w:trHeight w:val="20"/>
        </w:trPr>
        <w:tc>
          <w:tcPr>
            <w:tcW w:w="0" w:type="auto"/>
            <w:shd w:val="clear" w:color="auto" w:fill="auto"/>
            <w:vAlign w:val="center"/>
            <w:hideMark/>
          </w:tcPr>
          <w:p w14:paraId="4683C4B1" w14:textId="77777777" w:rsidR="00FA60BB" w:rsidRPr="0087336F" w:rsidRDefault="00FA60BB" w:rsidP="00145B71">
            <w:pPr>
              <w:jc w:val="both"/>
              <w:rPr>
                <w:rFonts w:ascii="Noto Sans" w:hAnsi="Noto Sans" w:cs="Noto Sans"/>
                <w:color w:val="000000"/>
                <w:sz w:val="20"/>
                <w:szCs w:val="20"/>
                <w:lang w:val="es-MX" w:eastAsia="es-MX"/>
              </w:rPr>
            </w:pPr>
            <w:r w:rsidRPr="0087336F">
              <w:rPr>
                <w:rFonts w:ascii="Noto Sans" w:hAnsi="Noto Sans" w:cs="Noto Sans"/>
                <w:color w:val="000000"/>
                <w:sz w:val="20"/>
                <w:szCs w:val="20"/>
                <w:lang w:val="es-MX" w:eastAsia="es-MX"/>
              </w:rPr>
              <w:t>Un contrato de servicio de mantenimiento preventivo y correctivo, con refacciones, incluye: todas las visitas y las refacciones necesarias para su reparación y/o mantenimiento preventivo.</w:t>
            </w:r>
          </w:p>
          <w:p w14:paraId="0941FD5A" w14:textId="77777777" w:rsidR="00805CB1" w:rsidRPr="0087336F" w:rsidRDefault="00805CB1" w:rsidP="00145B71">
            <w:pPr>
              <w:jc w:val="both"/>
              <w:rPr>
                <w:rFonts w:ascii="Noto Sans" w:hAnsi="Noto Sans" w:cs="Noto Sans"/>
                <w:color w:val="000000"/>
                <w:sz w:val="20"/>
                <w:szCs w:val="20"/>
                <w:highlight w:val="yellow"/>
                <w:lang w:val="es-MX" w:eastAsia="es-MX"/>
              </w:rPr>
            </w:pPr>
          </w:p>
          <w:p w14:paraId="16861C34" w14:textId="5131709A" w:rsidR="00805CB1" w:rsidRPr="0087336F" w:rsidRDefault="00805CB1" w:rsidP="00805CB1">
            <w:pPr>
              <w:jc w:val="both"/>
              <w:rPr>
                <w:rFonts w:ascii="Noto Sans" w:hAnsi="Noto Sans" w:cs="Noto Sans"/>
                <w:color w:val="000000"/>
                <w:sz w:val="20"/>
                <w:szCs w:val="20"/>
                <w:lang w:val="es-MX" w:eastAsia="es-MX"/>
              </w:rPr>
            </w:pPr>
            <w:r w:rsidRPr="0087336F">
              <w:rPr>
                <w:rFonts w:ascii="Noto Sans" w:hAnsi="Noto Sans" w:cs="Noto Sans"/>
                <w:color w:val="000000"/>
                <w:sz w:val="20"/>
                <w:szCs w:val="20"/>
                <w:lang w:val="es-MX" w:eastAsia="es-MX"/>
              </w:rPr>
              <w:t xml:space="preserve">El mantenimiento preventivo será dos veces al año, deberá de incluir los kit de mantenimiento preventivo de acuerdo a manual de servicio y condiciones del equipo, será programado y ejecutado de acuerdo a la fecha propuesta en la descripción de la partida del anexo técnico. </w:t>
            </w:r>
          </w:p>
          <w:p w14:paraId="016A8BA2" w14:textId="77777777" w:rsidR="00805CB1" w:rsidRPr="0087336F" w:rsidRDefault="00805CB1" w:rsidP="00805CB1">
            <w:pPr>
              <w:jc w:val="both"/>
              <w:rPr>
                <w:rFonts w:ascii="Noto Sans" w:hAnsi="Noto Sans" w:cs="Noto Sans"/>
                <w:color w:val="000000"/>
                <w:sz w:val="20"/>
                <w:szCs w:val="20"/>
                <w:highlight w:val="yellow"/>
                <w:lang w:val="es-MX" w:eastAsia="es-MX"/>
              </w:rPr>
            </w:pPr>
          </w:p>
          <w:p w14:paraId="48828614" w14:textId="571CE68D" w:rsidR="00805CB1" w:rsidRPr="0087336F" w:rsidRDefault="00805CB1" w:rsidP="00805CB1">
            <w:pPr>
              <w:jc w:val="both"/>
              <w:rPr>
                <w:rFonts w:ascii="Noto Sans" w:hAnsi="Noto Sans" w:cs="Noto Sans"/>
                <w:color w:val="000000"/>
                <w:sz w:val="20"/>
                <w:szCs w:val="20"/>
                <w:lang w:val="es-MX" w:eastAsia="es-MX"/>
              </w:rPr>
            </w:pPr>
            <w:r w:rsidRPr="0087336F">
              <w:rPr>
                <w:rFonts w:ascii="Noto Sans" w:hAnsi="Noto Sans" w:cs="Noto Sans"/>
                <w:color w:val="000000"/>
                <w:sz w:val="20"/>
                <w:szCs w:val="20"/>
                <w:lang w:val="es-MX" w:eastAsia="es-MX"/>
              </w:rPr>
              <w:t>El licitante deberá presentar carta de apoyo de refacciones de distribuidor del equipo médi</w:t>
            </w:r>
            <w:r w:rsidR="0087336F" w:rsidRPr="0087336F">
              <w:rPr>
                <w:rFonts w:ascii="Noto Sans" w:hAnsi="Noto Sans" w:cs="Noto Sans"/>
                <w:color w:val="000000"/>
                <w:sz w:val="20"/>
                <w:szCs w:val="20"/>
                <w:lang w:val="es-MX" w:eastAsia="es-MX"/>
              </w:rPr>
              <w:t>co de la partida que participe.</w:t>
            </w:r>
          </w:p>
          <w:p w14:paraId="6F7B89F5" w14:textId="77777777" w:rsidR="00805CB1" w:rsidRPr="0087336F" w:rsidRDefault="00805CB1" w:rsidP="00805CB1">
            <w:pPr>
              <w:jc w:val="both"/>
              <w:rPr>
                <w:rFonts w:ascii="Noto Sans" w:hAnsi="Noto Sans" w:cs="Noto Sans"/>
                <w:color w:val="000000"/>
                <w:sz w:val="20"/>
                <w:szCs w:val="20"/>
                <w:highlight w:val="yellow"/>
                <w:lang w:val="es-MX" w:eastAsia="es-MX"/>
              </w:rPr>
            </w:pPr>
          </w:p>
          <w:p w14:paraId="74EC19A9" w14:textId="77777777" w:rsidR="009F2E34" w:rsidRDefault="009F2E34" w:rsidP="00C55ABF">
            <w:pPr>
              <w:jc w:val="both"/>
              <w:rPr>
                <w:rFonts w:ascii="Noto Sans" w:hAnsi="Noto Sans" w:cs="Noto Sans"/>
                <w:color w:val="000000"/>
                <w:sz w:val="20"/>
                <w:szCs w:val="20"/>
                <w:lang w:val="es-MX" w:eastAsia="es-MX"/>
              </w:rPr>
            </w:pPr>
            <w:r w:rsidRPr="00C55ABF">
              <w:rPr>
                <w:rFonts w:ascii="Noto Sans" w:hAnsi="Noto Sans" w:cs="Noto Sans"/>
                <w:color w:val="000000"/>
                <w:sz w:val="20"/>
                <w:szCs w:val="20"/>
                <w:lang w:val="es-MX" w:eastAsia="es-MX"/>
              </w:rPr>
              <w:t>En las partidas que correspondan cada refacción que a continuación se menciona antes de iniciar el mantenimiento preventivo deberá presentar a la oficina de conservación además del kit de mantenimiento que deberá cambiar o entregar también deberá cambiar o si es el caso entregar al servicio:</w:t>
            </w:r>
            <w:r>
              <w:rPr>
                <w:rFonts w:ascii="Noto Sans" w:hAnsi="Noto Sans" w:cs="Noto Sans"/>
                <w:color w:val="000000"/>
                <w:sz w:val="20"/>
                <w:szCs w:val="20"/>
                <w:lang w:val="es-MX" w:eastAsia="es-MX"/>
              </w:rPr>
              <w:t xml:space="preserve">  </w:t>
            </w:r>
          </w:p>
          <w:p w14:paraId="2AA31D79" w14:textId="0D85C8E6" w:rsidR="006024F8" w:rsidRPr="00741E48" w:rsidRDefault="006024F8" w:rsidP="00145B71">
            <w:pPr>
              <w:jc w:val="both"/>
              <w:rPr>
                <w:rFonts w:ascii="Noto Sans" w:hAnsi="Noto Sans" w:cs="Noto Sans"/>
                <w:color w:val="000000"/>
                <w:sz w:val="20"/>
                <w:szCs w:val="20"/>
                <w:lang w:val="es-MX" w:eastAsia="es-MX"/>
              </w:rPr>
            </w:pPr>
          </w:p>
        </w:tc>
      </w:tr>
      <w:tr w:rsidR="00FA60BB" w:rsidRPr="00741E48" w14:paraId="5BF194A2" w14:textId="77777777" w:rsidTr="00FA60BB">
        <w:trPr>
          <w:trHeight w:val="20"/>
        </w:trPr>
        <w:tc>
          <w:tcPr>
            <w:tcW w:w="0" w:type="auto"/>
            <w:shd w:val="clear" w:color="auto" w:fill="auto"/>
            <w:vAlign w:val="center"/>
            <w:hideMark/>
          </w:tcPr>
          <w:p w14:paraId="3FBA565D" w14:textId="7C169127" w:rsidR="008E6637" w:rsidRPr="008E6637" w:rsidRDefault="008E6637" w:rsidP="008E6637">
            <w:pPr>
              <w:jc w:val="both"/>
              <w:rPr>
                <w:rFonts w:ascii="Noto Sans" w:hAnsi="Noto Sans" w:cs="Noto Sans"/>
                <w:b/>
                <w:color w:val="000000"/>
                <w:sz w:val="20"/>
                <w:szCs w:val="20"/>
                <w:u w:val="single"/>
                <w:lang w:val="es-MX" w:eastAsia="es-MX"/>
              </w:rPr>
            </w:pPr>
            <w:r w:rsidRPr="008E6637">
              <w:rPr>
                <w:rFonts w:ascii="Noto Sans" w:hAnsi="Noto Sans" w:cs="Noto Sans"/>
                <w:b/>
                <w:color w:val="000000"/>
                <w:sz w:val="20"/>
                <w:szCs w:val="20"/>
                <w:u w:val="single"/>
                <w:lang w:val="es-MX" w:eastAsia="es-MX"/>
              </w:rPr>
              <w:t>Baterías para cada cama.</w:t>
            </w:r>
          </w:p>
          <w:p w14:paraId="16F8A57E" w14:textId="17D77436" w:rsidR="008E6637" w:rsidRPr="00741E48" w:rsidRDefault="00C81D8E" w:rsidP="008E6637">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 </w:t>
            </w:r>
          </w:p>
        </w:tc>
      </w:tr>
      <w:tr w:rsidR="00FA60BB" w:rsidRPr="00741E48" w14:paraId="7523A021" w14:textId="77777777" w:rsidTr="00C81D8E">
        <w:trPr>
          <w:trHeight w:val="20"/>
        </w:trPr>
        <w:tc>
          <w:tcPr>
            <w:tcW w:w="0" w:type="auto"/>
            <w:shd w:val="clear" w:color="auto" w:fill="auto"/>
            <w:vAlign w:val="center"/>
          </w:tcPr>
          <w:p w14:paraId="5DDFFE17" w14:textId="598A36B3" w:rsidR="0004444D" w:rsidRPr="0004444D" w:rsidRDefault="00C81D8E" w:rsidP="00FA60BB">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B</w:t>
            </w:r>
            <w:r w:rsidRPr="00C81D8E">
              <w:rPr>
                <w:rFonts w:ascii="Noto Sans" w:hAnsi="Noto Sans" w:cs="Noto Sans"/>
                <w:color w:val="000000"/>
                <w:sz w:val="20"/>
                <w:szCs w:val="20"/>
                <w:lang w:val="es-MX" w:eastAsia="es-MX"/>
              </w:rPr>
              <w:t xml:space="preserve">aterías, sensor de saturación de oxígeno, brazalete (manguera y conectores) </w:t>
            </w:r>
            <w:proofErr w:type="spellStart"/>
            <w:r w:rsidRPr="00C81D8E">
              <w:rPr>
                <w:rFonts w:ascii="Noto Sans" w:hAnsi="Noto Sans" w:cs="Noto Sans"/>
                <w:color w:val="000000"/>
                <w:sz w:val="20"/>
                <w:szCs w:val="20"/>
                <w:lang w:val="es-MX" w:eastAsia="es-MX"/>
              </w:rPr>
              <w:t>pani</w:t>
            </w:r>
            <w:proofErr w:type="spellEnd"/>
            <w:r w:rsidRPr="00C81D8E">
              <w:rPr>
                <w:rFonts w:ascii="Noto Sans" w:hAnsi="Noto Sans" w:cs="Noto Sans"/>
                <w:color w:val="000000"/>
                <w:sz w:val="20"/>
                <w:szCs w:val="20"/>
                <w:lang w:val="es-MX" w:eastAsia="es-MX"/>
              </w:rPr>
              <w:t xml:space="preserve">, cable </w:t>
            </w:r>
            <w:proofErr w:type="spellStart"/>
            <w:r w:rsidRPr="00C81D8E">
              <w:rPr>
                <w:rFonts w:ascii="Noto Sans" w:hAnsi="Noto Sans" w:cs="Noto Sans"/>
                <w:color w:val="000000"/>
                <w:sz w:val="20"/>
                <w:szCs w:val="20"/>
                <w:lang w:val="es-MX" w:eastAsia="es-MX"/>
              </w:rPr>
              <w:t>ecg</w:t>
            </w:r>
            <w:proofErr w:type="spellEnd"/>
            <w:r w:rsidRPr="00C81D8E">
              <w:rPr>
                <w:rFonts w:ascii="Noto Sans" w:hAnsi="Noto Sans" w:cs="Noto Sans"/>
                <w:color w:val="000000"/>
                <w:sz w:val="20"/>
                <w:szCs w:val="20"/>
                <w:lang w:val="es-MX" w:eastAsia="es-MX"/>
              </w:rPr>
              <w:t xml:space="preserve"> de 5 derivaciones, sensor de temperatura para cada monitor de signos vitales.</w:t>
            </w:r>
          </w:p>
        </w:tc>
      </w:tr>
      <w:tr w:rsidR="00FA60BB" w:rsidRPr="00741E48" w14:paraId="3E282FCC" w14:textId="77777777" w:rsidTr="00C81D8E">
        <w:trPr>
          <w:trHeight w:val="20"/>
        </w:trPr>
        <w:tc>
          <w:tcPr>
            <w:tcW w:w="0" w:type="auto"/>
            <w:shd w:val="clear" w:color="auto" w:fill="auto"/>
            <w:vAlign w:val="center"/>
          </w:tcPr>
          <w:p w14:paraId="72C301C7" w14:textId="57FEE056" w:rsidR="00FA60BB" w:rsidRPr="00741E48" w:rsidRDefault="00FA60BB" w:rsidP="00145B71">
            <w:pPr>
              <w:jc w:val="both"/>
              <w:rPr>
                <w:rFonts w:ascii="Noto Sans" w:hAnsi="Noto Sans" w:cs="Noto Sans"/>
                <w:color w:val="000000"/>
                <w:sz w:val="20"/>
                <w:szCs w:val="20"/>
                <w:lang w:val="es-MX" w:eastAsia="es-MX"/>
              </w:rPr>
            </w:pPr>
          </w:p>
        </w:tc>
      </w:tr>
      <w:tr w:rsidR="00FA60BB" w:rsidRPr="0004444D" w14:paraId="72502205" w14:textId="77777777" w:rsidTr="00C81D8E">
        <w:trPr>
          <w:trHeight w:val="20"/>
        </w:trPr>
        <w:tc>
          <w:tcPr>
            <w:tcW w:w="0" w:type="auto"/>
            <w:shd w:val="clear" w:color="auto" w:fill="auto"/>
            <w:vAlign w:val="center"/>
          </w:tcPr>
          <w:p w14:paraId="5756E2A4" w14:textId="77777777" w:rsidR="00041CD2" w:rsidRDefault="00041CD2" w:rsidP="0004444D">
            <w:pPr>
              <w:jc w:val="both"/>
              <w:rPr>
                <w:rFonts w:ascii="Noto Sans" w:hAnsi="Noto Sans" w:cs="Noto Sans"/>
                <w:b/>
                <w:color w:val="000000"/>
                <w:sz w:val="20"/>
                <w:szCs w:val="20"/>
                <w:u w:val="single"/>
                <w:lang w:val="es-MX" w:eastAsia="es-MX"/>
              </w:rPr>
            </w:pPr>
          </w:p>
          <w:p w14:paraId="3B418BB0" w14:textId="77777777" w:rsidR="00041CD2" w:rsidRDefault="00041CD2" w:rsidP="0004444D">
            <w:pPr>
              <w:jc w:val="both"/>
              <w:rPr>
                <w:rFonts w:ascii="Noto Sans" w:hAnsi="Noto Sans" w:cs="Noto Sans"/>
                <w:b/>
                <w:color w:val="000000"/>
                <w:sz w:val="20"/>
                <w:szCs w:val="20"/>
                <w:u w:val="single"/>
                <w:lang w:val="es-MX" w:eastAsia="es-MX"/>
              </w:rPr>
            </w:pPr>
          </w:p>
          <w:p w14:paraId="5C98BE2C" w14:textId="77777777" w:rsidR="00041CD2" w:rsidRDefault="00041CD2" w:rsidP="0004444D">
            <w:pPr>
              <w:jc w:val="both"/>
              <w:rPr>
                <w:rFonts w:ascii="Noto Sans" w:hAnsi="Noto Sans" w:cs="Noto Sans"/>
                <w:b/>
                <w:color w:val="000000"/>
                <w:sz w:val="20"/>
                <w:szCs w:val="20"/>
                <w:u w:val="single"/>
                <w:lang w:val="es-MX" w:eastAsia="es-MX"/>
              </w:rPr>
            </w:pPr>
          </w:p>
          <w:p w14:paraId="6AC472A7" w14:textId="77777777" w:rsidR="00041CD2" w:rsidRDefault="00041CD2" w:rsidP="0004444D">
            <w:pPr>
              <w:jc w:val="both"/>
              <w:rPr>
                <w:rFonts w:ascii="Noto Sans" w:hAnsi="Noto Sans" w:cs="Noto Sans"/>
                <w:b/>
                <w:color w:val="000000"/>
                <w:sz w:val="20"/>
                <w:szCs w:val="20"/>
                <w:u w:val="single"/>
                <w:lang w:val="es-MX" w:eastAsia="es-MX"/>
              </w:rPr>
            </w:pPr>
          </w:p>
          <w:p w14:paraId="0D6F5440" w14:textId="77777777" w:rsidR="00041CD2" w:rsidRDefault="00041CD2" w:rsidP="0004444D">
            <w:pPr>
              <w:jc w:val="both"/>
              <w:rPr>
                <w:rFonts w:ascii="Noto Sans" w:hAnsi="Noto Sans" w:cs="Noto Sans"/>
                <w:b/>
                <w:color w:val="000000"/>
                <w:sz w:val="20"/>
                <w:szCs w:val="20"/>
                <w:u w:val="single"/>
                <w:lang w:val="es-MX" w:eastAsia="es-MX"/>
              </w:rPr>
            </w:pPr>
          </w:p>
          <w:p w14:paraId="02FFDE2A" w14:textId="77777777" w:rsidR="00041CD2" w:rsidRDefault="00041CD2" w:rsidP="0004444D">
            <w:pPr>
              <w:jc w:val="both"/>
              <w:rPr>
                <w:rFonts w:ascii="Noto Sans" w:hAnsi="Noto Sans" w:cs="Noto Sans"/>
                <w:b/>
                <w:color w:val="000000"/>
                <w:sz w:val="20"/>
                <w:szCs w:val="20"/>
                <w:u w:val="single"/>
                <w:lang w:val="es-MX" w:eastAsia="es-MX"/>
              </w:rPr>
            </w:pPr>
          </w:p>
          <w:p w14:paraId="2CFAAC9A" w14:textId="77777777" w:rsidR="00041CD2" w:rsidRDefault="00041CD2" w:rsidP="0004444D">
            <w:pPr>
              <w:jc w:val="both"/>
              <w:rPr>
                <w:rFonts w:ascii="Noto Sans" w:hAnsi="Noto Sans" w:cs="Noto Sans"/>
                <w:b/>
                <w:color w:val="000000"/>
                <w:sz w:val="20"/>
                <w:szCs w:val="20"/>
                <w:u w:val="single"/>
                <w:lang w:val="es-MX" w:eastAsia="es-MX"/>
              </w:rPr>
            </w:pPr>
          </w:p>
          <w:p w14:paraId="27BC6465" w14:textId="77777777" w:rsidR="00041CD2" w:rsidRDefault="00041CD2" w:rsidP="0004444D">
            <w:pPr>
              <w:jc w:val="both"/>
              <w:rPr>
                <w:rFonts w:ascii="Noto Sans" w:hAnsi="Noto Sans" w:cs="Noto Sans"/>
                <w:b/>
                <w:color w:val="000000"/>
                <w:sz w:val="20"/>
                <w:szCs w:val="20"/>
                <w:u w:val="single"/>
                <w:lang w:val="es-MX" w:eastAsia="es-MX"/>
              </w:rPr>
            </w:pPr>
          </w:p>
          <w:p w14:paraId="01643603" w14:textId="77777777" w:rsidR="00041CD2" w:rsidRDefault="00041CD2" w:rsidP="0004444D">
            <w:pPr>
              <w:jc w:val="both"/>
              <w:rPr>
                <w:rFonts w:ascii="Noto Sans" w:hAnsi="Noto Sans" w:cs="Noto Sans"/>
                <w:b/>
                <w:color w:val="000000"/>
                <w:sz w:val="20"/>
                <w:szCs w:val="20"/>
                <w:u w:val="single"/>
                <w:lang w:val="es-MX" w:eastAsia="es-MX"/>
              </w:rPr>
            </w:pPr>
          </w:p>
          <w:p w14:paraId="7C78B0DB" w14:textId="77777777" w:rsidR="00041CD2" w:rsidRDefault="00041CD2" w:rsidP="0004444D">
            <w:pPr>
              <w:jc w:val="both"/>
              <w:rPr>
                <w:rFonts w:ascii="Noto Sans" w:hAnsi="Noto Sans" w:cs="Noto Sans"/>
                <w:b/>
                <w:color w:val="000000"/>
                <w:sz w:val="20"/>
                <w:szCs w:val="20"/>
                <w:u w:val="single"/>
                <w:lang w:val="es-MX" w:eastAsia="es-MX"/>
              </w:rPr>
            </w:pPr>
          </w:p>
          <w:p w14:paraId="3D25C25D" w14:textId="77777777" w:rsidR="00041CD2" w:rsidRDefault="00041CD2" w:rsidP="0004444D">
            <w:pPr>
              <w:jc w:val="both"/>
              <w:rPr>
                <w:rFonts w:ascii="Noto Sans" w:hAnsi="Noto Sans" w:cs="Noto Sans"/>
                <w:b/>
                <w:color w:val="000000"/>
                <w:sz w:val="20"/>
                <w:szCs w:val="20"/>
                <w:u w:val="single"/>
                <w:lang w:val="es-MX" w:eastAsia="es-MX"/>
              </w:rPr>
            </w:pPr>
          </w:p>
          <w:p w14:paraId="6C9E3217" w14:textId="77777777" w:rsidR="00041CD2" w:rsidRDefault="00041CD2" w:rsidP="0004444D">
            <w:pPr>
              <w:jc w:val="both"/>
              <w:rPr>
                <w:rFonts w:ascii="Noto Sans" w:hAnsi="Noto Sans" w:cs="Noto Sans"/>
                <w:b/>
                <w:color w:val="000000"/>
                <w:sz w:val="20"/>
                <w:szCs w:val="20"/>
                <w:u w:val="single"/>
                <w:lang w:val="es-MX" w:eastAsia="es-MX"/>
              </w:rPr>
            </w:pPr>
          </w:p>
          <w:p w14:paraId="0BF48110" w14:textId="77777777" w:rsidR="00041CD2" w:rsidRDefault="00041CD2" w:rsidP="0004444D">
            <w:pPr>
              <w:jc w:val="both"/>
              <w:rPr>
                <w:rFonts w:ascii="Noto Sans" w:hAnsi="Noto Sans" w:cs="Noto Sans"/>
                <w:b/>
                <w:color w:val="000000"/>
                <w:sz w:val="20"/>
                <w:szCs w:val="20"/>
                <w:u w:val="single"/>
                <w:lang w:val="es-MX" w:eastAsia="es-MX"/>
              </w:rPr>
            </w:pPr>
          </w:p>
          <w:p w14:paraId="3E07FB16" w14:textId="77777777" w:rsidR="00041CD2" w:rsidRDefault="00041CD2" w:rsidP="0004444D">
            <w:pPr>
              <w:jc w:val="both"/>
              <w:rPr>
                <w:rFonts w:ascii="Noto Sans" w:hAnsi="Noto Sans" w:cs="Noto Sans"/>
                <w:b/>
                <w:color w:val="000000"/>
                <w:sz w:val="20"/>
                <w:szCs w:val="20"/>
                <w:u w:val="single"/>
                <w:lang w:val="es-MX" w:eastAsia="es-MX"/>
              </w:rPr>
            </w:pPr>
          </w:p>
          <w:p w14:paraId="1F3DA187" w14:textId="77777777" w:rsidR="00564B0C" w:rsidRDefault="00C81D8E" w:rsidP="0004444D">
            <w:pPr>
              <w:jc w:val="both"/>
              <w:rPr>
                <w:rFonts w:ascii="Noto Sans" w:hAnsi="Noto Sans" w:cs="Noto Sans"/>
                <w:b/>
                <w:color w:val="000000"/>
                <w:sz w:val="20"/>
                <w:szCs w:val="20"/>
                <w:u w:val="single"/>
                <w:lang w:val="es-MX" w:eastAsia="es-MX"/>
              </w:rPr>
            </w:pPr>
            <w:r>
              <w:rPr>
                <w:rFonts w:ascii="Noto Sans" w:hAnsi="Noto Sans" w:cs="Noto Sans"/>
                <w:b/>
                <w:color w:val="000000"/>
                <w:sz w:val="20"/>
                <w:szCs w:val="20"/>
                <w:u w:val="single"/>
                <w:lang w:val="es-MX" w:eastAsia="es-MX"/>
              </w:rPr>
              <w:t>Equipos d</w:t>
            </w:r>
            <w:r w:rsidRPr="00C81D8E">
              <w:rPr>
                <w:rFonts w:ascii="Noto Sans" w:hAnsi="Noto Sans" w:cs="Noto Sans"/>
                <w:b/>
                <w:color w:val="000000"/>
                <w:sz w:val="20"/>
                <w:szCs w:val="20"/>
                <w:u w:val="single"/>
                <w:lang w:val="es-MX" w:eastAsia="es-MX"/>
              </w:rPr>
              <w:t>e Endoscopias</w:t>
            </w:r>
          </w:p>
          <w:p w14:paraId="1A6A7F4D" w14:textId="77777777" w:rsidR="00C16F43" w:rsidRDefault="00C16F43" w:rsidP="0004444D">
            <w:pPr>
              <w:jc w:val="both"/>
              <w:rPr>
                <w:rFonts w:ascii="Noto Sans" w:hAnsi="Noto Sans" w:cs="Noto Sans"/>
                <w:b/>
                <w:color w:val="000000"/>
                <w:sz w:val="20"/>
                <w:szCs w:val="20"/>
                <w:u w:val="single"/>
                <w:lang w:val="es-MX" w:eastAsia="es-MX"/>
              </w:rPr>
            </w:pPr>
          </w:p>
          <w:p w14:paraId="26BE6C5E" w14:textId="5A2FEEF8" w:rsidR="00C16F43" w:rsidRPr="0004444D" w:rsidRDefault="00C16F43" w:rsidP="0004444D">
            <w:pPr>
              <w:jc w:val="both"/>
              <w:rPr>
                <w:rFonts w:ascii="Noto Sans" w:hAnsi="Noto Sans" w:cs="Noto Sans"/>
                <w:color w:val="000000"/>
                <w:sz w:val="20"/>
                <w:szCs w:val="20"/>
                <w:lang w:val="es-MX" w:eastAsia="es-MX"/>
              </w:rPr>
            </w:pPr>
          </w:p>
        </w:tc>
      </w:tr>
      <w:tr w:rsidR="00C16F43" w:rsidRPr="00741E48" w14:paraId="3F6EDC23" w14:textId="77777777" w:rsidTr="00FA60BB">
        <w:trPr>
          <w:trHeight w:val="20"/>
        </w:trPr>
        <w:tc>
          <w:tcPr>
            <w:tcW w:w="0" w:type="auto"/>
            <w:shd w:val="clear" w:color="auto" w:fill="auto"/>
            <w:vAlign w:val="center"/>
            <w:hideMark/>
          </w:tcPr>
          <w:p w14:paraId="5431269F"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lastRenderedPageBreak/>
              <w:t>Ajuste de grados y topes de angulación</w:t>
            </w:r>
          </w:p>
          <w:p w14:paraId="7CA38EB4"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Cambio de empaques y tornillería</w:t>
            </w:r>
          </w:p>
          <w:p w14:paraId="29A693A4" w14:textId="77777777" w:rsidR="00C16F43" w:rsidRPr="00C81D8E" w:rsidRDefault="00C16F43" w:rsidP="00C16F43">
            <w:pPr>
              <w:jc w:val="both"/>
              <w:rPr>
                <w:rFonts w:ascii="Noto Sans" w:hAnsi="Noto Sans" w:cs="Noto Sans"/>
                <w:color w:val="000000"/>
                <w:sz w:val="20"/>
                <w:szCs w:val="14"/>
                <w:lang w:val="es-MX" w:eastAsia="es-MX"/>
              </w:rPr>
            </w:pPr>
            <w:r>
              <w:rPr>
                <w:rFonts w:ascii="Noto Sans" w:hAnsi="Noto Sans" w:cs="Noto Sans"/>
                <w:color w:val="000000"/>
                <w:sz w:val="20"/>
                <w:szCs w:val="14"/>
                <w:lang w:val="es-MX" w:eastAsia="es-MX"/>
              </w:rPr>
              <w:t xml:space="preserve">Cambio </w:t>
            </w:r>
            <w:r w:rsidRPr="00C81D8E">
              <w:rPr>
                <w:rFonts w:ascii="Noto Sans" w:hAnsi="Noto Sans" w:cs="Noto Sans"/>
                <w:color w:val="000000"/>
                <w:sz w:val="20"/>
                <w:szCs w:val="14"/>
                <w:lang w:val="es-MX" w:eastAsia="es-MX"/>
              </w:rPr>
              <w:t>de funda de sección de doblajes (RUBBER)</w:t>
            </w:r>
          </w:p>
          <w:p w14:paraId="767AC4FB"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Limpieza de conductos de aire y agua</w:t>
            </w:r>
          </w:p>
          <w:p w14:paraId="5EE3B92F"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Limpieza de mecanismos internos</w:t>
            </w:r>
          </w:p>
          <w:p w14:paraId="61441E68" w14:textId="77777777" w:rsidR="00C16F43"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 xml:space="preserve">Cambio de boquilla de aire y agua </w:t>
            </w:r>
          </w:p>
          <w:p w14:paraId="0D4F6FEC" w14:textId="77777777" w:rsidR="00C16F43" w:rsidRPr="00C81D8E" w:rsidRDefault="00C16F43" w:rsidP="00C16F43">
            <w:pPr>
              <w:jc w:val="both"/>
              <w:rPr>
                <w:rFonts w:ascii="Noto Sans" w:hAnsi="Noto Sans" w:cs="Noto Sans"/>
                <w:color w:val="000000"/>
                <w:sz w:val="20"/>
                <w:szCs w:val="14"/>
                <w:lang w:val="es-MX" w:eastAsia="es-MX"/>
              </w:rPr>
            </w:pPr>
          </w:p>
          <w:p w14:paraId="3B85790A" w14:textId="77777777" w:rsidR="00C16F43" w:rsidRDefault="00C16F43" w:rsidP="00C16F43">
            <w:pPr>
              <w:jc w:val="both"/>
              <w:rPr>
                <w:rFonts w:ascii="Noto Sans" w:hAnsi="Noto Sans" w:cs="Noto Sans"/>
                <w:color w:val="000000"/>
                <w:sz w:val="20"/>
                <w:szCs w:val="14"/>
                <w:lang w:val="es-MX" w:eastAsia="es-MX"/>
              </w:rPr>
            </w:pPr>
            <w:r>
              <w:rPr>
                <w:rFonts w:ascii="Noto Sans" w:hAnsi="Noto Sans" w:cs="Noto Sans"/>
                <w:color w:val="000000"/>
                <w:sz w:val="20"/>
                <w:szCs w:val="14"/>
                <w:lang w:val="es-MX" w:eastAsia="es-MX"/>
              </w:rPr>
              <w:t>En c</w:t>
            </w:r>
            <w:r w:rsidRPr="00C81D8E">
              <w:rPr>
                <w:rFonts w:ascii="Noto Sans" w:hAnsi="Noto Sans" w:cs="Noto Sans"/>
                <w:color w:val="000000"/>
                <w:sz w:val="20"/>
                <w:szCs w:val="14"/>
                <w:lang w:val="es-MX" w:eastAsia="es-MX"/>
              </w:rPr>
              <w:t xml:space="preserve">aso </w:t>
            </w:r>
            <w:r>
              <w:rPr>
                <w:rFonts w:ascii="Noto Sans" w:hAnsi="Noto Sans" w:cs="Noto Sans"/>
                <w:color w:val="000000"/>
                <w:sz w:val="20"/>
                <w:szCs w:val="14"/>
                <w:lang w:val="es-MX" w:eastAsia="es-MX"/>
              </w:rPr>
              <w:t>r</w:t>
            </w:r>
            <w:r w:rsidRPr="00C81D8E">
              <w:rPr>
                <w:rFonts w:ascii="Noto Sans" w:hAnsi="Noto Sans" w:cs="Noto Sans"/>
                <w:color w:val="000000"/>
                <w:sz w:val="20"/>
                <w:szCs w:val="14"/>
                <w:lang w:val="es-MX" w:eastAsia="es-MX"/>
              </w:rPr>
              <w:t xml:space="preserve">equerido, </w:t>
            </w:r>
            <w:r>
              <w:rPr>
                <w:rFonts w:ascii="Noto Sans" w:hAnsi="Noto Sans" w:cs="Noto Sans"/>
                <w:color w:val="000000"/>
                <w:sz w:val="20"/>
                <w:szCs w:val="14"/>
                <w:lang w:val="es-MX" w:eastAsia="es-MX"/>
              </w:rPr>
              <w:t>l</w:t>
            </w:r>
            <w:r w:rsidRPr="00C81D8E">
              <w:rPr>
                <w:rFonts w:ascii="Noto Sans" w:hAnsi="Noto Sans" w:cs="Noto Sans"/>
                <w:color w:val="000000"/>
                <w:sz w:val="20"/>
                <w:szCs w:val="14"/>
                <w:lang w:val="es-MX" w:eastAsia="es-MX"/>
              </w:rPr>
              <w:t xml:space="preserve">os </w:t>
            </w:r>
            <w:r>
              <w:rPr>
                <w:rFonts w:ascii="Noto Sans" w:hAnsi="Noto Sans" w:cs="Noto Sans"/>
                <w:color w:val="000000"/>
                <w:sz w:val="20"/>
                <w:szCs w:val="14"/>
                <w:lang w:val="es-MX" w:eastAsia="es-MX"/>
              </w:rPr>
              <w:t>c</w:t>
            </w:r>
            <w:r w:rsidRPr="00C81D8E">
              <w:rPr>
                <w:rFonts w:ascii="Noto Sans" w:hAnsi="Noto Sans" w:cs="Noto Sans"/>
                <w:color w:val="000000"/>
                <w:sz w:val="20"/>
                <w:szCs w:val="14"/>
                <w:lang w:val="es-MX" w:eastAsia="es-MX"/>
              </w:rPr>
              <w:t xml:space="preserve">orrectivos </w:t>
            </w:r>
            <w:r>
              <w:rPr>
                <w:rFonts w:ascii="Noto Sans" w:hAnsi="Noto Sans" w:cs="Noto Sans"/>
                <w:color w:val="000000"/>
                <w:sz w:val="20"/>
                <w:szCs w:val="14"/>
                <w:lang w:val="es-MX" w:eastAsia="es-MX"/>
              </w:rPr>
              <w:t>c</w:t>
            </w:r>
            <w:r w:rsidRPr="00C81D8E">
              <w:rPr>
                <w:rFonts w:ascii="Noto Sans" w:hAnsi="Noto Sans" w:cs="Noto Sans"/>
                <w:color w:val="000000"/>
                <w:sz w:val="20"/>
                <w:szCs w:val="14"/>
                <w:lang w:val="es-MX" w:eastAsia="es-MX"/>
              </w:rPr>
              <w:t xml:space="preserve">orrespondientes :  </w:t>
            </w:r>
          </w:p>
          <w:p w14:paraId="0A815957" w14:textId="77777777" w:rsidR="00C16F43" w:rsidRPr="00C81D8E" w:rsidRDefault="00C16F43" w:rsidP="00C16F43">
            <w:pPr>
              <w:jc w:val="both"/>
              <w:rPr>
                <w:rFonts w:ascii="Noto Sans" w:hAnsi="Noto Sans" w:cs="Noto Sans"/>
                <w:color w:val="000000"/>
                <w:sz w:val="20"/>
                <w:szCs w:val="14"/>
                <w:lang w:val="es-MX" w:eastAsia="es-MX"/>
              </w:rPr>
            </w:pPr>
          </w:p>
          <w:p w14:paraId="1F4D16E1"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Cambio de canal de trabajo</w:t>
            </w:r>
          </w:p>
          <w:p w14:paraId="6B737906"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Cambio de guía de luz o fibra óptica</w:t>
            </w:r>
          </w:p>
          <w:p w14:paraId="47F6B95D"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Camb</w:t>
            </w:r>
            <w:r>
              <w:rPr>
                <w:rFonts w:ascii="Noto Sans" w:hAnsi="Noto Sans" w:cs="Noto Sans"/>
                <w:color w:val="000000"/>
                <w:sz w:val="20"/>
                <w:szCs w:val="14"/>
                <w:lang w:val="es-MX" w:eastAsia="es-MX"/>
              </w:rPr>
              <w:t>io de tarjetas de video y conec</w:t>
            </w:r>
            <w:r w:rsidRPr="00C81D8E">
              <w:rPr>
                <w:rFonts w:ascii="Noto Sans" w:hAnsi="Noto Sans" w:cs="Noto Sans"/>
                <w:color w:val="000000"/>
                <w:sz w:val="20"/>
                <w:szCs w:val="14"/>
                <w:lang w:val="es-MX" w:eastAsia="es-MX"/>
              </w:rPr>
              <w:t>tores eléctricos</w:t>
            </w:r>
          </w:p>
          <w:p w14:paraId="5F320B10"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Cambio de tubo de inserción</w:t>
            </w:r>
          </w:p>
          <w:p w14:paraId="1DDF3C55"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Cambio de tubo universal</w:t>
            </w:r>
          </w:p>
          <w:p w14:paraId="181A425A"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Cambio de canales, de aire y agua y canal de trabajo</w:t>
            </w:r>
          </w:p>
          <w:p w14:paraId="42703662"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Cambio de perillas y cuerpo de mandos</w:t>
            </w:r>
          </w:p>
          <w:p w14:paraId="65E33693"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Corrección de imagen</w:t>
            </w:r>
          </w:p>
          <w:p w14:paraId="58B19199"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 xml:space="preserve">Cambio de tarjetas de video </w:t>
            </w:r>
          </w:p>
          <w:p w14:paraId="2F2B7F83"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Cambio de tubo de inserción y sección de doblajes</w:t>
            </w:r>
          </w:p>
          <w:p w14:paraId="32C791C4" w14:textId="77777777" w:rsidR="00C16F43" w:rsidRPr="00C81D8E" w:rsidRDefault="00C16F43" w:rsidP="00C16F43">
            <w:pPr>
              <w:jc w:val="both"/>
              <w:rPr>
                <w:rFonts w:ascii="Noto Sans" w:hAnsi="Noto Sans" w:cs="Noto Sans"/>
                <w:color w:val="000000"/>
                <w:sz w:val="20"/>
                <w:szCs w:val="14"/>
                <w:lang w:val="es-MX" w:eastAsia="es-MX"/>
              </w:rPr>
            </w:pPr>
            <w:r w:rsidRPr="00C81D8E">
              <w:rPr>
                <w:rFonts w:ascii="Noto Sans" w:hAnsi="Noto Sans" w:cs="Noto Sans"/>
                <w:color w:val="000000"/>
                <w:sz w:val="20"/>
                <w:szCs w:val="14"/>
                <w:lang w:val="es-MX" w:eastAsia="es-MX"/>
              </w:rPr>
              <w:t>Cambio de Tubo Universal, tubo de inserción y canales internos</w:t>
            </w:r>
          </w:p>
          <w:p w14:paraId="07360BC9" w14:textId="2D2FE97E" w:rsidR="00C16F43" w:rsidRPr="00741E48" w:rsidRDefault="00C16F43" w:rsidP="00145B71">
            <w:pPr>
              <w:jc w:val="both"/>
              <w:rPr>
                <w:rFonts w:ascii="Noto Sans" w:hAnsi="Noto Sans" w:cs="Noto Sans"/>
                <w:color w:val="000000"/>
                <w:sz w:val="20"/>
                <w:szCs w:val="20"/>
                <w:lang w:val="es-MX" w:eastAsia="es-MX"/>
              </w:rPr>
            </w:pPr>
            <w:r w:rsidRPr="00C81D8E">
              <w:rPr>
                <w:rFonts w:ascii="Noto Sans" w:hAnsi="Noto Sans" w:cs="Noto Sans"/>
                <w:color w:val="000000"/>
                <w:sz w:val="20"/>
                <w:szCs w:val="14"/>
                <w:lang w:val="es-MX" w:eastAsia="es-MX"/>
              </w:rPr>
              <w:t>Cambio de botones eléctricos y sistema eléctrico y de señal</w:t>
            </w:r>
          </w:p>
        </w:tc>
      </w:tr>
      <w:tr w:rsidR="00C16F43" w:rsidRPr="00741E48" w14:paraId="385A4395" w14:textId="77777777" w:rsidTr="00C81D8E">
        <w:trPr>
          <w:trHeight w:val="20"/>
        </w:trPr>
        <w:tc>
          <w:tcPr>
            <w:tcW w:w="0" w:type="auto"/>
            <w:shd w:val="clear" w:color="auto" w:fill="auto"/>
            <w:vAlign w:val="center"/>
          </w:tcPr>
          <w:p w14:paraId="44D8484B" w14:textId="221D3FB9" w:rsidR="00C16F43" w:rsidRPr="00C81D8E" w:rsidRDefault="00C16F43" w:rsidP="00FA60BB">
            <w:pPr>
              <w:jc w:val="both"/>
              <w:rPr>
                <w:rFonts w:ascii="Noto Sans" w:hAnsi="Noto Sans" w:cs="Noto Sans"/>
                <w:color w:val="000000"/>
                <w:sz w:val="20"/>
                <w:szCs w:val="20"/>
                <w:lang w:val="es-MX" w:eastAsia="es-MX"/>
              </w:rPr>
            </w:pPr>
          </w:p>
        </w:tc>
      </w:tr>
      <w:tr w:rsidR="00C16F43" w:rsidRPr="00741E48" w14:paraId="0D2E2497" w14:textId="77777777" w:rsidTr="00FA60BB">
        <w:trPr>
          <w:trHeight w:val="20"/>
        </w:trPr>
        <w:tc>
          <w:tcPr>
            <w:tcW w:w="0" w:type="auto"/>
            <w:shd w:val="clear" w:color="auto" w:fill="auto"/>
            <w:vAlign w:val="center"/>
            <w:hideMark/>
          </w:tcPr>
          <w:p w14:paraId="79DF78E7" w14:textId="5722517B" w:rsidR="00C16F43" w:rsidRPr="00C81D8E" w:rsidRDefault="00C16F43" w:rsidP="00145B71">
            <w:pPr>
              <w:jc w:val="both"/>
              <w:rPr>
                <w:rFonts w:ascii="Noto Sans" w:hAnsi="Noto Sans" w:cs="Noto Sans"/>
                <w:color w:val="000000"/>
                <w:sz w:val="20"/>
                <w:szCs w:val="20"/>
                <w:lang w:val="es-MX" w:eastAsia="es-MX"/>
              </w:rPr>
            </w:pPr>
            <w:r>
              <w:rPr>
                <w:rFonts w:ascii="Noto Sans" w:hAnsi="Noto Sans" w:cs="Noto Sans"/>
                <w:color w:val="000000"/>
                <w:sz w:val="20"/>
                <w:szCs w:val="14"/>
                <w:lang w:val="es-MX" w:eastAsia="es-MX"/>
              </w:rPr>
              <w:t>C</w:t>
            </w:r>
            <w:r w:rsidRPr="00C81D8E">
              <w:rPr>
                <w:rFonts w:ascii="Noto Sans" w:hAnsi="Noto Sans" w:cs="Noto Sans"/>
                <w:color w:val="000000"/>
                <w:sz w:val="20"/>
                <w:szCs w:val="14"/>
                <w:lang w:val="es-MX" w:eastAsia="es-MX"/>
              </w:rPr>
              <w:t xml:space="preserve">ambio de colchón pasivo para cada cama </w:t>
            </w:r>
            <w:proofErr w:type="spellStart"/>
            <w:r w:rsidRPr="00C81D8E">
              <w:rPr>
                <w:rFonts w:ascii="Noto Sans" w:hAnsi="Noto Sans" w:cs="Noto Sans"/>
                <w:color w:val="000000"/>
                <w:sz w:val="20"/>
                <w:szCs w:val="14"/>
                <w:lang w:val="es-MX" w:eastAsia="es-MX"/>
              </w:rPr>
              <w:t>linet</w:t>
            </w:r>
            <w:proofErr w:type="spellEnd"/>
            <w:r w:rsidRPr="00C81D8E">
              <w:rPr>
                <w:rFonts w:ascii="Noto Sans" w:hAnsi="Noto Sans" w:cs="Noto Sans"/>
                <w:color w:val="000000"/>
                <w:sz w:val="20"/>
                <w:szCs w:val="14"/>
                <w:lang w:val="es-MX" w:eastAsia="es-MX"/>
              </w:rPr>
              <w:t xml:space="preserve"> según sea la necesidad de cambio.</w:t>
            </w:r>
          </w:p>
        </w:tc>
      </w:tr>
      <w:tr w:rsidR="00C16F43" w:rsidRPr="00741E48" w14:paraId="714DAD23" w14:textId="77777777" w:rsidTr="002056B0">
        <w:trPr>
          <w:trHeight w:val="20"/>
        </w:trPr>
        <w:tc>
          <w:tcPr>
            <w:tcW w:w="0" w:type="auto"/>
            <w:shd w:val="clear" w:color="auto" w:fill="auto"/>
            <w:vAlign w:val="center"/>
            <w:hideMark/>
          </w:tcPr>
          <w:p w14:paraId="73A73949" w14:textId="441E03A8" w:rsidR="00C16F43" w:rsidRPr="00741E48" w:rsidRDefault="00C16F43" w:rsidP="002056B0">
            <w:pPr>
              <w:jc w:val="both"/>
              <w:rPr>
                <w:rFonts w:ascii="Noto Sans" w:hAnsi="Noto Sans" w:cs="Noto Sans"/>
                <w:color w:val="000000"/>
                <w:sz w:val="20"/>
                <w:szCs w:val="20"/>
                <w:lang w:val="es-MX" w:eastAsia="es-MX"/>
              </w:rPr>
            </w:pPr>
          </w:p>
        </w:tc>
      </w:tr>
      <w:tr w:rsidR="00C16F43" w:rsidRPr="00741E48" w14:paraId="4F185D8F" w14:textId="77777777" w:rsidTr="002056B0">
        <w:trPr>
          <w:trHeight w:val="20"/>
        </w:trPr>
        <w:tc>
          <w:tcPr>
            <w:tcW w:w="0" w:type="auto"/>
            <w:shd w:val="clear" w:color="auto" w:fill="auto"/>
            <w:vAlign w:val="center"/>
            <w:hideMark/>
          </w:tcPr>
          <w:p w14:paraId="1CB7B7F1" w14:textId="51C2B4DD" w:rsidR="00C16F43" w:rsidRPr="00741E48" w:rsidRDefault="00C16F43" w:rsidP="00145B71">
            <w:pPr>
              <w:jc w:val="both"/>
              <w:rPr>
                <w:rFonts w:ascii="Noto Sans" w:hAnsi="Noto Sans" w:cs="Noto Sans"/>
                <w:color w:val="000000"/>
                <w:sz w:val="20"/>
                <w:szCs w:val="20"/>
                <w:lang w:val="es-MX" w:eastAsia="es-MX"/>
              </w:rPr>
            </w:pPr>
          </w:p>
        </w:tc>
      </w:tr>
      <w:tr w:rsidR="00C16F43" w:rsidRPr="00741E48" w14:paraId="089F33CA" w14:textId="77777777" w:rsidTr="002056B0">
        <w:trPr>
          <w:trHeight w:val="20"/>
        </w:trPr>
        <w:tc>
          <w:tcPr>
            <w:tcW w:w="0" w:type="auto"/>
            <w:shd w:val="clear" w:color="auto" w:fill="auto"/>
            <w:vAlign w:val="center"/>
            <w:hideMark/>
          </w:tcPr>
          <w:p w14:paraId="18C9FB89" w14:textId="0AFFE037" w:rsidR="00C16F43" w:rsidRPr="00041CD2" w:rsidRDefault="00041CD2" w:rsidP="00145B71">
            <w:pPr>
              <w:jc w:val="both"/>
              <w:rPr>
                <w:rFonts w:ascii="Noto Sans" w:hAnsi="Noto Sans" w:cs="Noto Sans"/>
                <w:color w:val="000000"/>
                <w:sz w:val="20"/>
                <w:szCs w:val="14"/>
                <w:lang w:val="es-MX" w:eastAsia="es-MX"/>
              </w:rPr>
            </w:pPr>
            <w:r>
              <w:rPr>
                <w:rFonts w:ascii="Noto Sans" w:hAnsi="Noto Sans" w:cs="Noto Sans"/>
                <w:color w:val="000000"/>
                <w:sz w:val="20"/>
                <w:szCs w:val="14"/>
                <w:lang w:val="es-MX" w:eastAsia="es-MX"/>
              </w:rPr>
              <w:lastRenderedPageBreak/>
              <w:t>T</w:t>
            </w:r>
            <w:r w:rsidRPr="00041CD2">
              <w:rPr>
                <w:rFonts w:ascii="Noto Sans" w:hAnsi="Noto Sans" w:cs="Noto Sans"/>
                <w:color w:val="000000"/>
                <w:sz w:val="20"/>
                <w:szCs w:val="14"/>
                <w:lang w:val="es-MX" w:eastAsia="es-MX"/>
              </w:rPr>
              <w:t>odo lo anterior correspondiente en referencia al manual del fabricante donde señala de acuerdo a su actividad en el servicio las refacciones que lo componen.</w:t>
            </w:r>
          </w:p>
          <w:p w14:paraId="49687542" w14:textId="77777777" w:rsidR="00041CD2" w:rsidRDefault="00041CD2" w:rsidP="00145B71">
            <w:pPr>
              <w:jc w:val="both"/>
              <w:rPr>
                <w:rFonts w:ascii="Noto Sans" w:hAnsi="Noto Sans" w:cs="Noto Sans"/>
                <w:color w:val="000000"/>
                <w:sz w:val="20"/>
                <w:szCs w:val="20"/>
                <w:lang w:val="es-MX" w:eastAsia="es-MX"/>
              </w:rPr>
            </w:pPr>
          </w:p>
          <w:p w14:paraId="73038818" w14:textId="7371DBAC" w:rsidR="00041CD2" w:rsidRP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w:t>
            </w:r>
            <w:r w:rsidR="00116AA0">
              <w:rPr>
                <w:rFonts w:ascii="Noto Sans" w:hAnsi="Noto Sans" w:cs="Noto Sans"/>
                <w:color w:val="000000"/>
                <w:sz w:val="20"/>
                <w:szCs w:val="20"/>
                <w:lang w:val="es-MX" w:eastAsia="es-MX"/>
              </w:rPr>
              <w:t>E</w:t>
            </w:r>
            <w:r w:rsidRPr="00041CD2">
              <w:rPr>
                <w:rFonts w:ascii="Noto Sans" w:hAnsi="Noto Sans" w:cs="Noto Sans"/>
                <w:color w:val="000000"/>
                <w:sz w:val="20"/>
                <w:szCs w:val="20"/>
                <w:lang w:val="es-MX" w:eastAsia="es-MX"/>
              </w:rPr>
              <w:t>l proveedor” deberá contar con la infraestructura y personal técnico especializado en el ramo, para la ejecución y supervisión de los mismos, a fin de prestar el servicio objeto de este contrato.</w:t>
            </w:r>
          </w:p>
          <w:p w14:paraId="698902CB" w14:textId="08437376" w:rsidR="00041CD2" w:rsidRP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483D0C2C" w14:textId="59189368" w:rsidR="00041CD2" w:rsidRPr="00041CD2" w:rsidRDefault="00116AA0" w:rsidP="00041CD2">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L</w:t>
            </w:r>
            <w:r w:rsidR="00041CD2" w:rsidRPr="00041CD2">
              <w:rPr>
                <w:rFonts w:ascii="Noto Sans" w:hAnsi="Noto Sans" w:cs="Noto Sans"/>
                <w:color w:val="000000"/>
                <w:sz w:val="20"/>
                <w:szCs w:val="20"/>
                <w:lang w:val="es-MX" w:eastAsia="es-MX"/>
              </w:rPr>
              <w:t xml:space="preserve">as unidades se encuentran en operación y el proveedor se </w:t>
            </w:r>
            <w:r w:rsidRPr="00041CD2">
              <w:rPr>
                <w:rFonts w:ascii="Noto Sans" w:hAnsi="Noto Sans" w:cs="Noto Sans"/>
                <w:color w:val="000000"/>
                <w:sz w:val="20"/>
                <w:szCs w:val="20"/>
                <w:lang w:val="es-MX" w:eastAsia="es-MX"/>
              </w:rPr>
              <w:t>deberá</w:t>
            </w:r>
            <w:r w:rsidR="00041CD2" w:rsidRPr="00041CD2">
              <w:rPr>
                <w:rFonts w:ascii="Noto Sans" w:hAnsi="Noto Sans" w:cs="Noto Sans"/>
                <w:color w:val="000000"/>
                <w:sz w:val="20"/>
                <w:szCs w:val="20"/>
                <w:lang w:val="es-MX" w:eastAsia="es-MX"/>
              </w:rPr>
              <w:t xml:space="preserve"> de coordinar con el jefe de </w:t>
            </w:r>
            <w:r w:rsidRPr="00041CD2">
              <w:rPr>
                <w:rFonts w:ascii="Noto Sans" w:hAnsi="Noto Sans" w:cs="Noto Sans"/>
                <w:color w:val="000000"/>
                <w:sz w:val="20"/>
                <w:szCs w:val="20"/>
                <w:lang w:val="es-MX" w:eastAsia="es-MX"/>
              </w:rPr>
              <w:t>conservación</w:t>
            </w:r>
            <w:r w:rsidR="00041CD2" w:rsidRPr="00041CD2">
              <w:rPr>
                <w:rFonts w:ascii="Noto Sans" w:hAnsi="Noto Sans" w:cs="Noto Sans"/>
                <w:color w:val="000000"/>
                <w:sz w:val="20"/>
                <w:szCs w:val="20"/>
                <w:lang w:val="es-MX" w:eastAsia="es-MX"/>
              </w:rPr>
              <w:t xml:space="preserve"> de la unidad para la </w:t>
            </w:r>
            <w:r w:rsidRPr="00041CD2">
              <w:rPr>
                <w:rFonts w:ascii="Noto Sans" w:hAnsi="Noto Sans" w:cs="Noto Sans"/>
                <w:color w:val="000000"/>
                <w:sz w:val="20"/>
                <w:szCs w:val="20"/>
                <w:lang w:val="es-MX" w:eastAsia="es-MX"/>
              </w:rPr>
              <w:t>prestación</w:t>
            </w:r>
            <w:r w:rsidR="00041CD2" w:rsidRPr="00041CD2">
              <w:rPr>
                <w:rFonts w:ascii="Noto Sans" w:hAnsi="Noto Sans" w:cs="Noto Sans"/>
                <w:color w:val="000000"/>
                <w:sz w:val="20"/>
                <w:szCs w:val="20"/>
                <w:lang w:val="es-MX" w:eastAsia="es-MX"/>
              </w:rPr>
              <w:t xml:space="preserve"> del servicio, esto </w:t>
            </w:r>
            <w:r w:rsidRPr="00041CD2">
              <w:rPr>
                <w:rFonts w:ascii="Noto Sans" w:hAnsi="Noto Sans" w:cs="Noto Sans"/>
                <w:color w:val="000000"/>
                <w:sz w:val="20"/>
                <w:szCs w:val="20"/>
                <w:lang w:val="es-MX" w:eastAsia="es-MX"/>
              </w:rPr>
              <w:t>deberá</w:t>
            </w:r>
            <w:r w:rsidR="00041CD2" w:rsidRPr="00041CD2">
              <w:rPr>
                <w:rFonts w:ascii="Noto Sans" w:hAnsi="Noto Sans" w:cs="Noto Sans"/>
                <w:color w:val="000000"/>
                <w:sz w:val="20"/>
                <w:szCs w:val="20"/>
                <w:lang w:val="es-MX" w:eastAsia="es-MX"/>
              </w:rPr>
              <w:t xml:space="preserve"> de hacerlo dejando una minuta de trabajo, asentando los días en que se realizara los servicios y los términos en lo que se ejecutaran los trabajos, </w:t>
            </w:r>
            <w:r w:rsidRPr="00041CD2">
              <w:rPr>
                <w:rFonts w:ascii="Noto Sans" w:hAnsi="Noto Sans" w:cs="Noto Sans"/>
                <w:color w:val="000000"/>
                <w:sz w:val="20"/>
                <w:szCs w:val="20"/>
                <w:lang w:val="es-MX" w:eastAsia="es-MX"/>
              </w:rPr>
              <w:t>así</w:t>
            </w:r>
            <w:r w:rsidR="00041CD2" w:rsidRPr="00041CD2">
              <w:rPr>
                <w:rFonts w:ascii="Noto Sans" w:hAnsi="Noto Sans" w:cs="Noto Sans"/>
                <w:color w:val="000000"/>
                <w:sz w:val="20"/>
                <w:szCs w:val="20"/>
                <w:lang w:val="es-MX" w:eastAsia="es-MX"/>
              </w:rPr>
              <w:t xml:space="preserve"> como el día que se harán los trabajos, el cual deberá de estar dentro del calendario, que establece el contrato, al igual </w:t>
            </w:r>
            <w:r w:rsidRPr="00041CD2">
              <w:rPr>
                <w:rFonts w:ascii="Noto Sans" w:hAnsi="Noto Sans" w:cs="Noto Sans"/>
                <w:color w:val="000000"/>
                <w:sz w:val="20"/>
                <w:szCs w:val="20"/>
                <w:lang w:val="es-MX" w:eastAsia="es-MX"/>
              </w:rPr>
              <w:t>deberá</w:t>
            </w:r>
            <w:r w:rsidR="00041CD2" w:rsidRPr="00041CD2">
              <w:rPr>
                <w:rFonts w:ascii="Noto Sans" w:hAnsi="Noto Sans" w:cs="Noto Sans"/>
                <w:color w:val="000000"/>
                <w:sz w:val="20"/>
                <w:szCs w:val="20"/>
                <w:lang w:val="es-MX" w:eastAsia="es-MX"/>
              </w:rPr>
              <w:t xml:space="preserve"> dejar una nota </w:t>
            </w:r>
            <w:r w:rsidRPr="00041CD2">
              <w:rPr>
                <w:rFonts w:ascii="Noto Sans" w:hAnsi="Noto Sans" w:cs="Noto Sans"/>
                <w:color w:val="000000"/>
                <w:sz w:val="20"/>
                <w:szCs w:val="20"/>
                <w:lang w:val="es-MX" w:eastAsia="es-MX"/>
              </w:rPr>
              <w:t>asentada</w:t>
            </w:r>
            <w:r w:rsidR="00041CD2" w:rsidRPr="00041CD2">
              <w:rPr>
                <w:rFonts w:ascii="Noto Sans" w:hAnsi="Noto Sans" w:cs="Noto Sans"/>
                <w:color w:val="000000"/>
                <w:sz w:val="20"/>
                <w:szCs w:val="20"/>
                <w:lang w:val="es-MX" w:eastAsia="es-MX"/>
              </w:rPr>
              <w:t xml:space="preserve"> con los acuerdos en la </w:t>
            </w:r>
            <w:r w:rsidRPr="00041CD2">
              <w:rPr>
                <w:rFonts w:ascii="Noto Sans" w:hAnsi="Noto Sans" w:cs="Noto Sans"/>
                <w:color w:val="000000"/>
                <w:sz w:val="20"/>
                <w:szCs w:val="20"/>
                <w:lang w:val="es-MX" w:eastAsia="es-MX"/>
              </w:rPr>
              <w:t>bitácora</w:t>
            </w:r>
            <w:r w:rsidR="00041CD2" w:rsidRPr="00041CD2">
              <w:rPr>
                <w:rFonts w:ascii="Noto Sans" w:hAnsi="Noto Sans" w:cs="Noto Sans"/>
                <w:color w:val="000000"/>
                <w:sz w:val="20"/>
                <w:szCs w:val="20"/>
                <w:lang w:val="es-MX" w:eastAsia="es-MX"/>
              </w:rPr>
              <w:t xml:space="preserve"> correspondiente al servicio.</w:t>
            </w:r>
          </w:p>
          <w:p w14:paraId="6908D96F" w14:textId="65353CB2" w:rsidR="00041CD2" w:rsidRP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138A7548" w14:textId="1530AE76" w:rsidR="00041CD2" w:rsidRPr="00041CD2" w:rsidRDefault="00116AA0" w:rsidP="00041CD2">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L</w:t>
            </w:r>
            <w:r w:rsidR="00041CD2" w:rsidRPr="00041CD2">
              <w:rPr>
                <w:rFonts w:ascii="Noto Sans" w:hAnsi="Noto Sans" w:cs="Noto Sans"/>
                <w:color w:val="000000"/>
                <w:sz w:val="20"/>
                <w:szCs w:val="20"/>
                <w:lang w:val="es-MX" w:eastAsia="es-MX"/>
              </w:rPr>
              <w:t>a transportación de los bienes y/o servicios, las maniobras de carga y descarga en el andén del lugar de entrega serán a cargo del proveedor, así como el aseguramiento de los servicios, hasta que estos sean recibidos de conformidad por el “instituto”.</w:t>
            </w:r>
          </w:p>
          <w:p w14:paraId="41C20B98" w14:textId="79F67708" w:rsidR="00041CD2" w:rsidRP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4C43A826" w14:textId="5DC95A37" w:rsidR="00041CD2" w:rsidRPr="00041CD2" w:rsidRDefault="00116AA0" w:rsidP="00041CD2">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D</w:t>
            </w:r>
            <w:r w:rsidR="00041CD2" w:rsidRPr="00041CD2">
              <w:rPr>
                <w:rFonts w:ascii="Noto Sans" w:hAnsi="Noto Sans" w:cs="Noto Sans"/>
                <w:color w:val="000000"/>
                <w:sz w:val="20"/>
                <w:szCs w:val="20"/>
                <w:lang w:val="es-MX" w:eastAsia="es-MX"/>
              </w:rPr>
              <w:t>urante la prestación del servicio, éste estará sujeto a una verificación visual aleatoria, con objeto de revisar que se cumpla</w:t>
            </w:r>
            <w:r>
              <w:rPr>
                <w:rFonts w:ascii="Noto Sans" w:hAnsi="Noto Sans" w:cs="Noto Sans"/>
                <w:color w:val="000000"/>
                <w:sz w:val="20"/>
                <w:szCs w:val="20"/>
                <w:lang w:val="es-MX" w:eastAsia="es-MX"/>
              </w:rPr>
              <w:t xml:space="preserve"> con las condiciones requeridas en la presente convocatoria</w:t>
            </w:r>
            <w:r w:rsidR="00041CD2" w:rsidRPr="00041CD2">
              <w:rPr>
                <w:rFonts w:ascii="Noto Sans" w:hAnsi="Noto Sans" w:cs="Noto Sans"/>
                <w:color w:val="000000"/>
                <w:sz w:val="20"/>
                <w:szCs w:val="20"/>
                <w:lang w:val="es-MX" w:eastAsia="es-MX"/>
              </w:rPr>
              <w:t>.</w:t>
            </w:r>
          </w:p>
          <w:p w14:paraId="5A96A327" w14:textId="570BEB6D" w:rsidR="00041CD2" w:rsidRP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5FFDF7D7" w14:textId="0B50CEF6" w:rsidR="00041CD2" w:rsidRP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“el proveedor”, será responsable civilmente por la negligencia, impericia o dolo en que incurra personalmente o por los trabajadores a su servicio, por lo que se obliga a indemnizar a “el instituto” de los daños y perjuicios que le ocasione.</w:t>
            </w:r>
          </w:p>
          <w:p w14:paraId="562ADFCB" w14:textId="2CC60DF6" w:rsidR="00041CD2" w:rsidRP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r>
              <w:rPr>
                <w:rFonts w:ascii="Noto Sans" w:hAnsi="Noto Sans" w:cs="Noto Sans"/>
                <w:color w:val="000000"/>
                <w:sz w:val="20"/>
                <w:szCs w:val="20"/>
                <w:lang w:val="es-MX" w:eastAsia="es-MX"/>
              </w:rPr>
              <w:t>L</w:t>
            </w:r>
            <w:r w:rsidRPr="00041CD2">
              <w:rPr>
                <w:rFonts w:ascii="Noto Sans" w:hAnsi="Noto Sans" w:cs="Noto Sans"/>
                <w:color w:val="000000"/>
                <w:sz w:val="20"/>
                <w:szCs w:val="20"/>
                <w:lang w:val="es-MX" w:eastAsia="es-MX"/>
              </w:rPr>
              <w:t>as partes convienen en que “el instituto” no adquiere ninguna obligación de carácter laboral para con “el proveedor”, ni para con los trabajadores que el mismo contrate para la realización de los servicios, toda vez que dicho personal depende exclusivamente de “el proveedor”, siendo por tanto a cargo de éste todas las responsabilidades provenientes de los servicios del personal que le auxilie, y que no sea puesto a su disposición por “el instituto”.</w:t>
            </w:r>
          </w:p>
          <w:p w14:paraId="45D860C9" w14:textId="52C505C0" w:rsidR="00041CD2" w:rsidRP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1905EA65" w14:textId="0C8F5727" w:rsidR="00041CD2" w:rsidRPr="00041CD2" w:rsidRDefault="00041CD2" w:rsidP="00041CD2">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P</w:t>
            </w:r>
            <w:r w:rsidRPr="00041CD2">
              <w:rPr>
                <w:rFonts w:ascii="Noto Sans" w:hAnsi="Noto Sans" w:cs="Noto Sans"/>
                <w:color w:val="000000"/>
                <w:sz w:val="20"/>
                <w:szCs w:val="20"/>
                <w:lang w:val="es-MX" w:eastAsia="es-MX"/>
              </w:rPr>
              <w:t>or lo anterior, no se le considerará a “el instituto” como patrón, ni aun substituto, y “el proveedor” expresamente lo exime de cualquier responsabilidad de carácter civil, fiscal, de seguridad social o de otra especie, que en su caso pudiera llegar a generarse.</w:t>
            </w:r>
          </w:p>
          <w:p w14:paraId="12FDE356" w14:textId="4AF07AAF" w:rsidR="00041CD2" w:rsidRP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31070806" w14:textId="5E24256F" w:rsidR="00041CD2" w:rsidRPr="00041CD2" w:rsidRDefault="00041CD2" w:rsidP="00041CD2">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E</w:t>
            </w:r>
            <w:r w:rsidRPr="00041CD2">
              <w:rPr>
                <w:rFonts w:ascii="Noto Sans" w:hAnsi="Noto Sans" w:cs="Noto Sans"/>
                <w:color w:val="000000"/>
                <w:sz w:val="20"/>
                <w:szCs w:val="20"/>
                <w:lang w:val="es-MX" w:eastAsia="es-MX"/>
              </w:rPr>
              <w:t xml:space="preserve">l proveedor” será responsable en caso de que al prestar los servicios objeto de este instrumento infrinja patentes y/o marcas registradas, quedando obligado a liberar de toda responsabilidad de carácter civil, penal, mercantil, fiscal o de cualquier otra índole a “el instituto”. </w:t>
            </w:r>
          </w:p>
          <w:p w14:paraId="75CBA757" w14:textId="444DC4C6" w:rsidR="00041CD2" w:rsidRP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20DFBAA8" w14:textId="669D1A19" w:rsidR="00041CD2" w:rsidRPr="00041CD2" w:rsidRDefault="00041CD2" w:rsidP="00041CD2">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C</w:t>
            </w:r>
            <w:r w:rsidRPr="00041CD2">
              <w:rPr>
                <w:rFonts w:ascii="Noto Sans" w:hAnsi="Noto Sans" w:cs="Noto Sans"/>
                <w:color w:val="000000"/>
                <w:sz w:val="20"/>
                <w:szCs w:val="20"/>
                <w:lang w:val="es-MX" w:eastAsia="es-MX"/>
              </w:rPr>
              <w:t>abe resaltar que mientras no se cumpla  con las condiciones de la prestación del servicio  establecidas en contrato, el instituto no  dará por aceptado el servicio.</w:t>
            </w:r>
          </w:p>
          <w:p w14:paraId="48061B46" w14:textId="2043D390" w:rsid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58DE79BE" w14:textId="2D513AA7" w:rsidR="00041CD2" w:rsidRPr="00041CD2" w:rsidRDefault="00041CD2" w:rsidP="00041CD2">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P</w:t>
            </w:r>
            <w:r w:rsidRPr="00041CD2">
              <w:rPr>
                <w:rFonts w:ascii="Noto Sans" w:hAnsi="Noto Sans" w:cs="Noto Sans"/>
                <w:color w:val="000000"/>
                <w:sz w:val="20"/>
                <w:szCs w:val="20"/>
                <w:lang w:val="es-MX" w:eastAsia="es-MX"/>
              </w:rPr>
              <w:t xml:space="preserve">or necesidades del instituto y sin obligación adicional para éste, al mismo precio pactado  inicialmente y previo acuerdo de las partes, se podrá modificar el lugar de prestación de los servicios, sin que esto signifique incremento en los precios. </w:t>
            </w:r>
          </w:p>
          <w:p w14:paraId="69F15559" w14:textId="1DC2A05E" w:rsidR="00041CD2" w:rsidRP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6A6423AD" w14:textId="313C1C4B" w:rsidR="00041CD2" w:rsidRPr="00041CD2" w:rsidRDefault="00041CD2" w:rsidP="00041CD2">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lastRenderedPageBreak/>
              <w:t>“E</w:t>
            </w:r>
            <w:r w:rsidRPr="00041CD2">
              <w:rPr>
                <w:rFonts w:ascii="Noto Sans" w:hAnsi="Noto Sans" w:cs="Noto Sans"/>
                <w:color w:val="000000"/>
                <w:sz w:val="20"/>
                <w:szCs w:val="20"/>
                <w:lang w:val="es-MX" w:eastAsia="es-MX"/>
              </w:rPr>
              <w:t xml:space="preserve">l proveedor” deberá elaborar y entregar orden de servicio de la empresa que representa en la que se describen todas las actividades del mantenimiento  correctivo, horario de inicio de los trabajos y hora de termino del servicio, la cual </w:t>
            </w:r>
            <w:proofErr w:type="spellStart"/>
            <w:r w:rsidRPr="00041CD2">
              <w:rPr>
                <w:rFonts w:ascii="Noto Sans" w:hAnsi="Noto Sans" w:cs="Noto Sans"/>
                <w:color w:val="000000"/>
                <w:sz w:val="20"/>
                <w:szCs w:val="20"/>
                <w:lang w:val="es-MX" w:eastAsia="es-MX"/>
              </w:rPr>
              <w:t>debera</w:t>
            </w:r>
            <w:proofErr w:type="spellEnd"/>
            <w:r w:rsidRPr="00041CD2">
              <w:rPr>
                <w:rFonts w:ascii="Noto Sans" w:hAnsi="Noto Sans" w:cs="Noto Sans"/>
                <w:color w:val="000000"/>
                <w:sz w:val="20"/>
                <w:szCs w:val="20"/>
                <w:lang w:val="es-MX" w:eastAsia="es-MX"/>
              </w:rPr>
              <w:t xml:space="preserve"> de estar firmada por personal del instituto, con nombre legible de la persona que firma para que el servicio sea dado por bueno.</w:t>
            </w:r>
          </w:p>
          <w:p w14:paraId="1EB996B7" w14:textId="046849C0" w:rsidR="00041CD2" w:rsidRP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50D7AF6A" w14:textId="76EBC830" w:rsidR="00041CD2" w:rsidRPr="00041CD2" w:rsidRDefault="00041CD2" w:rsidP="00041CD2">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“E</w:t>
            </w:r>
            <w:r w:rsidRPr="00041CD2">
              <w:rPr>
                <w:rFonts w:ascii="Noto Sans" w:hAnsi="Noto Sans" w:cs="Noto Sans"/>
                <w:color w:val="000000"/>
                <w:sz w:val="20"/>
                <w:szCs w:val="20"/>
                <w:lang w:val="es-MX" w:eastAsia="es-MX"/>
              </w:rPr>
              <w:t xml:space="preserve">l proveedor” adjudicado deberá presentar orden de servicio, </w:t>
            </w:r>
            <w:r w:rsidR="00116AA0">
              <w:rPr>
                <w:rFonts w:ascii="Noto Sans" w:hAnsi="Noto Sans" w:cs="Noto Sans"/>
                <w:color w:val="000000"/>
                <w:sz w:val="20"/>
                <w:szCs w:val="20"/>
                <w:lang w:val="es-MX" w:eastAsia="es-MX"/>
              </w:rPr>
              <w:t>comprobante fiscal digital (CFDI</w:t>
            </w:r>
            <w:r w:rsidRPr="00041CD2">
              <w:rPr>
                <w:rFonts w:ascii="Noto Sans" w:hAnsi="Noto Sans" w:cs="Noto Sans"/>
                <w:color w:val="000000"/>
                <w:sz w:val="20"/>
                <w:szCs w:val="20"/>
                <w:lang w:val="es-MX" w:eastAsia="es-MX"/>
              </w:rPr>
              <w:t>) y copia simple de la misma al jefe de conservación de cada unidad, en la que se identifique la ejecución de los trabajos realizados, la cual deberá será devuelta de conformidad con firma y sello de la unidad para su trámite de pago.</w:t>
            </w:r>
          </w:p>
          <w:p w14:paraId="7D71538A" w14:textId="3C5AE8E2" w:rsidR="00041CD2" w:rsidRPr="00041CD2" w:rsidRDefault="00041CD2" w:rsidP="00041CD2">
            <w:pPr>
              <w:jc w:val="both"/>
              <w:rPr>
                <w:rFonts w:ascii="Noto Sans" w:hAnsi="Noto Sans" w:cs="Noto Sans"/>
                <w:color w:val="000000"/>
                <w:sz w:val="20"/>
                <w:szCs w:val="20"/>
                <w:lang w:val="es-MX" w:eastAsia="es-MX"/>
              </w:rPr>
            </w:pPr>
            <w:r w:rsidRPr="00041CD2">
              <w:rPr>
                <w:rFonts w:ascii="Noto Sans" w:hAnsi="Noto Sans" w:cs="Noto Sans"/>
                <w:color w:val="000000"/>
                <w:sz w:val="20"/>
                <w:szCs w:val="20"/>
                <w:lang w:val="es-MX" w:eastAsia="es-MX"/>
              </w:rPr>
              <w:t xml:space="preserve"> </w:t>
            </w:r>
          </w:p>
          <w:p w14:paraId="595EFCA1" w14:textId="171B4A6D" w:rsidR="00041CD2" w:rsidRDefault="00041CD2" w:rsidP="00041CD2">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E</w:t>
            </w:r>
            <w:r w:rsidRPr="00041CD2">
              <w:rPr>
                <w:rFonts w:ascii="Noto Sans" w:hAnsi="Noto Sans" w:cs="Noto Sans"/>
                <w:color w:val="000000"/>
                <w:sz w:val="20"/>
                <w:szCs w:val="20"/>
                <w:lang w:val="es-MX" w:eastAsia="es-MX"/>
              </w:rPr>
              <w:t>l precio unitario incluye el suministro, instalación de materiales, refacciones necesarias,  elementos mencionados, mano de obra, transportación, viáticos, y demás relativos a la presente.</w:t>
            </w:r>
          </w:p>
          <w:p w14:paraId="74CA1BF3" w14:textId="0BD3DA01" w:rsidR="00041CD2" w:rsidRPr="00741E48" w:rsidRDefault="00041CD2" w:rsidP="00041CD2">
            <w:pPr>
              <w:jc w:val="both"/>
              <w:rPr>
                <w:rFonts w:ascii="Noto Sans" w:hAnsi="Noto Sans" w:cs="Noto Sans"/>
                <w:color w:val="000000"/>
                <w:sz w:val="20"/>
                <w:szCs w:val="20"/>
                <w:lang w:val="es-MX" w:eastAsia="es-MX"/>
              </w:rPr>
            </w:pPr>
          </w:p>
        </w:tc>
      </w:tr>
      <w:tr w:rsidR="00C16F43" w:rsidRPr="00741E48" w14:paraId="3528EDA1" w14:textId="77777777" w:rsidTr="002056B0">
        <w:trPr>
          <w:trHeight w:val="20"/>
        </w:trPr>
        <w:tc>
          <w:tcPr>
            <w:tcW w:w="0" w:type="auto"/>
            <w:shd w:val="clear" w:color="auto" w:fill="auto"/>
            <w:vAlign w:val="center"/>
            <w:hideMark/>
          </w:tcPr>
          <w:p w14:paraId="5E927F42" w14:textId="1DC8E6F4" w:rsidR="00C16F43" w:rsidRPr="00741E48" w:rsidRDefault="00C16F43" w:rsidP="00145B71">
            <w:pPr>
              <w:jc w:val="both"/>
              <w:rPr>
                <w:rFonts w:ascii="Noto Sans" w:hAnsi="Noto Sans" w:cs="Noto Sans"/>
                <w:b/>
                <w:color w:val="000000"/>
                <w:sz w:val="20"/>
                <w:szCs w:val="20"/>
                <w:u w:val="single"/>
                <w:lang w:val="es-MX" w:eastAsia="es-MX"/>
              </w:rPr>
            </w:pPr>
            <w:r w:rsidRPr="00741E48">
              <w:rPr>
                <w:rFonts w:ascii="Noto Sans" w:hAnsi="Noto Sans" w:cs="Noto Sans"/>
                <w:b/>
                <w:color w:val="000000"/>
                <w:sz w:val="20"/>
                <w:szCs w:val="20"/>
                <w:u w:val="single"/>
                <w:lang w:val="es-MX" w:eastAsia="es-MX"/>
              </w:rPr>
              <w:lastRenderedPageBreak/>
              <w:t xml:space="preserve">Mantenimiento preventivo: </w:t>
            </w:r>
          </w:p>
        </w:tc>
      </w:tr>
      <w:tr w:rsidR="00C16F43" w:rsidRPr="00741E48" w14:paraId="3ADF1947" w14:textId="77777777" w:rsidTr="002056B0">
        <w:trPr>
          <w:trHeight w:val="20"/>
        </w:trPr>
        <w:tc>
          <w:tcPr>
            <w:tcW w:w="0" w:type="auto"/>
            <w:shd w:val="clear" w:color="auto" w:fill="auto"/>
            <w:vAlign w:val="center"/>
            <w:hideMark/>
          </w:tcPr>
          <w:p w14:paraId="7E310D7B" w14:textId="39CAE2CF" w:rsidR="00C16F43" w:rsidRPr="00741E48" w:rsidRDefault="00C16F43" w:rsidP="002056B0">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xml:space="preserve">Tiene por objeto la conservación de los equipos en condiciones óptimas de operación, de conformidad con los términos de referencia del fabricante, es aquel que se realiza de manera anticipada para prevenir fallas de funcionamiento en los equipos, considerando en su ejecución las actividades detalladas que establece el </w:t>
            </w:r>
            <w:r w:rsidRPr="00741E48">
              <w:rPr>
                <w:rFonts w:ascii="Noto Sans" w:hAnsi="Noto Sans" w:cs="Noto Sans"/>
                <w:b/>
                <w:color w:val="000000"/>
                <w:sz w:val="20"/>
                <w:szCs w:val="20"/>
                <w:lang w:val="es-MX" w:eastAsia="es-MX"/>
              </w:rPr>
              <w:t>Anexo Técnico</w:t>
            </w:r>
            <w:r w:rsidRPr="00741E48">
              <w:rPr>
                <w:rFonts w:ascii="Noto Sans" w:hAnsi="Noto Sans" w:cs="Noto Sans"/>
                <w:color w:val="000000"/>
                <w:sz w:val="20"/>
                <w:szCs w:val="20"/>
                <w:lang w:val="es-MX" w:eastAsia="es-MX"/>
              </w:rPr>
              <w:t xml:space="preserve"> de la presente convocatoria y en el manual de servicio del fabricante.</w:t>
            </w:r>
          </w:p>
        </w:tc>
      </w:tr>
      <w:tr w:rsidR="00C16F43" w:rsidRPr="00741E48" w14:paraId="0137CC6E" w14:textId="77777777" w:rsidTr="002056B0">
        <w:trPr>
          <w:trHeight w:val="20"/>
        </w:trPr>
        <w:tc>
          <w:tcPr>
            <w:tcW w:w="0" w:type="auto"/>
            <w:shd w:val="clear" w:color="auto" w:fill="auto"/>
            <w:vAlign w:val="center"/>
            <w:hideMark/>
          </w:tcPr>
          <w:p w14:paraId="1BD97A5C" w14:textId="38337F2B" w:rsidR="00C16F43" w:rsidRPr="00741E48" w:rsidRDefault="00C16F43" w:rsidP="00145B7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w:t>
            </w:r>
          </w:p>
        </w:tc>
      </w:tr>
      <w:tr w:rsidR="00C16F43" w:rsidRPr="00741E48" w14:paraId="22EC2712" w14:textId="77777777" w:rsidTr="002056B0">
        <w:trPr>
          <w:trHeight w:val="20"/>
        </w:trPr>
        <w:tc>
          <w:tcPr>
            <w:tcW w:w="0" w:type="auto"/>
            <w:shd w:val="clear" w:color="auto" w:fill="auto"/>
            <w:vAlign w:val="center"/>
            <w:hideMark/>
          </w:tcPr>
          <w:p w14:paraId="54AA437E" w14:textId="415DE76A" w:rsidR="00C16F43" w:rsidRPr="00741E48" w:rsidRDefault="00C16F43" w:rsidP="002056B0">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xml:space="preserve">El licitante que resulte adjudicado, se obliga a realizar el número de mantenimientos preventivos a cada uno de los equipos que se señalan en la descripción amplia y detallada de los servicios, debiendo cumplir con los plazos establecidos en el programa calendarizado de ejecución de los servicios mencionado en el </w:t>
            </w:r>
            <w:r w:rsidRPr="00741E48">
              <w:rPr>
                <w:rFonts w:ascii="Noto Sans" w:hAnsi="Noto Sans" w:cs="Noto Sans"/>
                <w:b/>
                <w:color w:val="000000"/>
                <w:sz w:val="20"/>
                <w:szCs w:val="20"/>
                <w:lang w:val="es-MX" w:eastAsia="es-MX"/>
              </w:rPr>
              <w:t>Anexo Técnico.</w:t>
            </w:r>
            <w:r w:rsidRPr="00741E48">
              <w:rPr>
                <w:rFonts w:ascii="Noto Sans" w:hAnsi="Noto Sans" w:cs="Noto Sans"/>
                <w:color w:val="000000"/>
                <w:sz w:val="20"/>
                <w:szCs w:val="20"/>
                <w:lang w:val="es-MX" w:eastAsia="es-MX"/>
              </w:rPr>
              <w:t xml:space="preserve"> </w:t>
            </w:r>
          </w:p>
        </w:tc>
      </w:tr>
      <w:tr w:rsidR="00C16F43" w:rsidRPr="00741E48" w14:paraId="19DECB83" w14:textId="77777777" w:rsidTr="002056B0">
        <w:trPr>
          <w:trHeight w:val="20"/>
        </w:trPr>
        <w:tc>
          <w:tcPr>
            <w:tcW w:w="0" w:type="auto"/>
            <w:shd w:val="clear" w:color="auto" w:fill="auto"/>
            <w:vAlign w:val="center"/>
            <w:hideMark/>
          </w:tcPr>
          <w:p w14:paraId="58A3AADD" w14:textId="52B03D8F" w:rsidR="00C16F43" w:rsidRPr="00741E48" w:rsidRDefault="00C16F43" w:rsidP="00145B7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w:t>
            </w:r>
          </w:p>
        </w:tc>
      </w:tr>
      <w:tr w:rsidR="00C16F43" w:rsidRPr="00741E48" w14:paraId="02CE46A3" w14:textId="77777777" w:rsidTr="002056B0">
        <w:trPr>
          <w:trHeight w:val="20"/>
        </w:trPr>
        <w:tc>
          <w:tcPr>
            <w:tcW w:w="0" w:type="auto"/>
            <w:shd w:val="clear" w:color="auto" w:fill="auto"/>
            <w:vAlign w:val="center"/>
            <w:hideMark/>
          </w:tcPr>
          <w:p w14:paraId="1332114C" w14:textId="70A49E35" w:rsidR="00C16F43" w:rsidRPr="00741E48" w:rsidRDefault="00C16F43" w:rsidP="00063E9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xml:space="preserve">El licitante deberá  prestar el servicio de mantenimiento preventivo en  la fecha, que para este efecto, indique en el programa calendarizado de ejecución de los servicios mencionado en el  </w:t>
            </w:r>
            <w:r w:rsidRPr="00741E48">
              <w:rPr>
                <w:rFonts w:ascii="Noto Sans" w:hAnsi="Noto Sans" w:cs="Noto Sans"/>
                <w:b/>
                <w:color w:val="000000"/>
                <w:sz w:val="20"/>
                <w:szCs w:val="20"/>
                <w:lang w:val="es-MX" w:eastAsia="es-MX"/>
              </w:rPr>
              <w:t>Anexo Técnico (Anexo Número 4B (cuatro B)</w:t>
            </w:r>
            <w:r w:rsidRPr="00741E48">
              <w:rPr>
                <w:rFonts w:ascii="Noto Sans" w:hAnsi="Noto Sans" w:cs="Noto Sans"/>
                <w:color w:val="000000"/>
                <w:sz w:val="20"/>
                <w:szCs w:val="20"/>
                <w:lang w:val="es-MX" w:eastAsia="es-MX"/>
              </w:rPr>
              <w:t xml:space="preserve"> y </w:t>
            </w:r>
            <w:r w:rsidRPr="00741E48">
              <w:rPr>
                <w:rFonts w:ascii="Noto Sans" w:hAnsi="Noto Sans" w:cs="Noto Sans"/>
                <w:b/>
                <w:color w:val="000000"/>
                <w:sz w:val="20"/>
                <w:szCs w:val="20"/>
                <w:lang w:val="es-MX" w:eastAsia="es-MX"/>
              </w:rPr>
              <w:t>Anexo Número 4 (cuatro)</w:t>
            </w:r>
            <w:r>
              <w:rPr>
                <w:rFonts w:ascii="Noto Sans" w:hAnsi="Noto Sans" w:cs="Noto Sans"/>
                <w:b/>
                <w:color w:val="000000"/>
                <w:sz w:val="20"/>
                <w:szCs w:val="20"/>
                <w:lang w:val="es-MX" w:eastAsia="es-MX"/>
              </w:rPr>
              <w:t>.</w:t>
            </w:r>
          </w:p>
        </w:tc>
      </w:tr>
      <w:tr w:rsidR="00C16F43" w:rsidRPr="00741E48" w14:paraId="31D0506F" w14:textId="77777777" w:rsidTr="002056B0">
        <w:trPr>
          <w:trHeight w:val="20"/>
        </w:trPr>
        <w:tc>
          <w:tcPr>
            <w:tcW w:w="0" w:type="auto"/>
            <w:shd w:val="clear" w:color="auto" w:fill="auto"/>
            <w:vAlign w:val="center"/>
            <w:hideMark/>
          </w:tcPr>
          <w:p w14:paraId="3E788D44" w14:textId="71B0FE27" w:rsidR="00C16F43" w:rsidRPr="00741E48" w:rsidRDefault="00C16F43" w:rsidP="00145B7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w:t>
            </w:r>
          </w:p>
        </w:tc>
      </w:tr>
      <w:tr w:rsidR="00C16F43" w:rsidRPr="00741E48" w14:paraId="6AADD180" w14:textId="77777777" w:rsidTr="002056B0">
        <w:trPr>
          <w:trHeight w:val="20"/>
        </w:trPr>
        <w:tc>
          <w:tcPr>
            <w:tcW w:w="0" w:type="auto"/>
            <w:shd w:val="clear" w:color="auto" w:fill="auto"/>
            <w:vAlign w:val="center"/>
            <w:hideMark/>
          </w:tcPr>
          <w:p w14:paraId="1FAA7DEE" w14:textId="3E79A96E" w:rsidR="00C16F43" w:rsidRPr="00741E48" w:rsidRDefault="00C16F43" w:rsidP="00645D3A">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Si durante la realización del mantenimiento preventivo el proveedor detecta fallas o deficiencias en el funcionamiento de los equipos procederá a efectuar el mantenimiento correctivo, en cuyo caso, se apegará a lo establecido en esta convocatoria para los mantenimientos correctivos.</w:t>
            </w:r>
          </w:p>
        </w:tc>
      </w:tr>
      <w:tr w:rsidR="00C16F43" w:rsidRPr="00741E48" w14:paraId="3DFD41E5" w14:textId="77777777" w:rsidTr="002056B0">
        <w:trPr>
          <w:trHeight w:val="20"/>
        </w:trPr>
        <w:tc>
          <w:tcPr>
            <w:tcW w:w="0" w:type="auto"/>
            <w:shd w:val="clear" w:color="auto" w:fill="auto"/>
            <w:vAlign w:val="center"/>
            <w:hideMark/>
          </w:tcPr>
          <w:p w14:paraId="294B04A0" w14:textId="095DC2AC" w:rsidR="00C16F43" w:rsidRPr="00741E48" w:rsidRDefault="00C16F43" w:rsidP="00145B7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w:t>
            </w:r>
          </w:p>
        </w:tc>
      </w:tr>
      <w:tr w:rsidR="00C16F43" w:rsidRPr="00741E48" w14:paraId="1FD4E7AA" w14:textId="77777777" w:rsidTr="002056B0">
        <w:trPr>
          <w:trHeight w:val="20"/>
        </w:trPr>
        <w:tc>
          <w:tcPr>
            <w:tcW w:w="0" w:type="auto"/>
            <w:shd w:val="clear" w:color="auto" w:fill="auto"/>
            <w:vAlign w:val="center"/>
            <w:hideMark/>
          </w:tcPr>
          <w:p w14:paraId="37D5CAE1" w14:textId="002F6813" w:rsidR="00C16F43" w:rsidRPr="00741E48" w:rsidRDefault="00C16F43" w:rsidP="00145B7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w:t>
            </w:r>
          </w:p>
        </w:tc>
      </w:tr>
      <w:tr w:rsidR="00C16F43" w:rsidRPr="00741E48" w14:paraId="2D8C4B77" w14:textId="77777777" w:rsidTr="002056B0">
        <w:trPr>
          <w:trHeight w:val="20"/>
        </w:trPr>
        <w:tc>
          <w:tcPr>
            <w:tcW w:w="0" w:type="auto"/>
            <w:shd w:val="clear" w:color="auto" w:fill="auto"/>
            <w:vAlign w:val="center"/>
            <w:hideMark/>
          </w:tcPr>
          <w:p w14:paraId="45C83B00" w14:textId="26E9DABC" w:rsidR="00C16F43" w:rsidRPr="00741E48" w:rsidRDefault="00C16F43" w:rsidP="00145B71">
            <w:pPr>
              <w:jc w:val="both"/>
              <w:rPr>
                <w:rFonts w:ascii="Noto Sans" w:hAnsi="Noto Sans" w:cs="Noto Sans"/>
                <w:color w:val="000000"/>
                <w:sz w:val="20"/>
                <w:szCs w:val="20"/>
                <w:lang w:val="es-MX" w:eastAsia="es-MX"/>
              </w:rPr>
            </w:pPr>
            <w:r w:rsidRPr="00741E48">
              <w:rPr>
                <w:rFonts w:ascii="Noto Sans" w:hAnsi="Noto Sans" w:cs="Noto Sans"/>
                <w:b/>
                <w:color w:val="000000"/>
                <w:sz w:val="20"/>
                <w:szCs w:val="20"/>
                <w:u w:val="single"/>
                <w:lang w:val="es-MX" w:eastAsia="es-MX"/>
              </w:rPr>
              <w:t>Mantenimiento correctivo:</w:t>
            </w:r>
          </w:p>
        </w:tc>
      </w:tr>
      <w:tr w:rsidR="00C16F43" w:rsidRPr="00741E48" w14:paraId="49C9F2DB" w14:textId="77777777" w:rsidTr="002056B0">
        <w:trPr>
          <w:trHeight w:val="20"/>
        </w:trPr>
        <w:tc>
          <w:tcPr>
            <w:tcW w:w="0" w:type="auto"/>
            <w:shd w:val="clear" w:color="auto" w:fill="auto"/>
            <w:vAlign w:val="center"/>
            <w:hideMark/>
          </w:tcPr>
          <w:p w14:paraId="7A37CD3F" w14:textId="5B9B5E7B" w:rsidR="00C16F43" w:rsidRPr="00741E48" w:rsidRDefault="00C16F43" w:rsidP="00645D3A">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Tiene por objeto la eliminación de fallas y/o daños que por su operación presenten los equipos, mismo que deberá efectuarse cuantas veces sea necesario, sin costo adicional para el Instituto, a través del reporte de servicio que realice el jefe de oficina de protección civil o jefe de oficina de conservación de la unidad, el subjefe de conservación o el administrador de la unidad requirente.</w:t>
            </w:r>
          </w:p>
        </w:tc>
      </w:tr>
      <w:tr w:rsidR="00C16F43" w:rsidRPr="00741E48" w14:paraId="5787B924" w14:textId="77777777" w:rsidTr="002056B0">
        <w:trPr>
          <w:trHeight w:val="20"/>
        </w:trPr>
        <w:tc>
          <w:tcPr>
            <w:tcW w:w="0" w:type="auto"/>
            <w:shd w:val="clear" w:color="auto" w:fill="auto"/>
            <w:vAlign w:val="center"/>
            <w:hideMark/>
          </w:tcPr>
          <w:p w14:paraId="637696E5" w14:textId="30F89755" w:rsidR="00C16F43" w:rsidRPr="00741E48" w:rsidRDefault="00C16F43" w:rsidP="00145B7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w:t>
            </w:r>
          </w:p>
        </w:tc>
      </w:tr>
      <w:tr w:rsidR="00C16F43" w:rsidRPr="00741E48" w14:paraId="193E1AA6" w14:textId="77777777" w:rsidTr="002056B0">
        <w:trPr>
          <w:trHeight w:val="20"/>
        </w:trPr>
        <w:tc>
          <w:tcPr>
            <w:tcW w:w="0" w:type="auto"/>
            <w:shd w:val="clear" w:color="auto" w:fill="auto"/>
            <w:vAlign w:val="center"/>
            <w:hideMark/>
          </w:tcPr>
          <w:p w14:paraId="0CD66DC7" w14:textId="42551CC8" w:rsidR="00C16F43" w:rsidRPr="00741E48" w:rsidRDefault="00C16F43" w:rsidP="008C4D55">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lastRenderedPageBreak/>
              <w:t>Los mantenimientos correctivos se realizarán en cualquier tiempo durante la vigencia del contrato, emitiendo el Instituto los reportes dentro de cualquier horario los 365 días del año  y serán  atendidos por el proveedor en un plazo no mayor a 1 día hábil, por lo cual deberá proporcionar un número telefónico fijo para tal efecto y un correo electrónico para reportes en días no hábiles y festivos y cuando se requiera de refacciones no incluidas, el proveedor contará con un máximo de 2 días para presentar la cotización (sin compromiso de compra) y una vez autorizada y/o suministrada por el proveedor y/o por el Instituto, la conclusión del mantenimiento correctivo no podrá exceder a 5 días naturales.</w:t>
            </w:r>
          </w:p>
        </w:tc>
      </w:tr>
      <w:tr w:rsidR="00C16F43" w:rsidRPr="00741E48" w14:paraId="212C6691" w14:textId="77777777" w:rsidTr="002056B0">
        <w:trPr>
          <w:trHeight w:val="20"/>
        </w:trPr>
        <w:tc>
          <w:tcPr>
            <w:tcW w:w="0" w:type="auto"/>
            <w:shd w:val="clear" w:color="auto" w:fill="auto"/>
            <w:vAlign w:val="center"/>
            <w:hideMark/>
          </w:tcPr>
          <w:p w14:paraId="7E912459" w14:textId="03518224" w:rsidR="00C16F43" w:rsidRPr="00741E48" w:rsidRDefault="00C16F43" w:rsidP="00145B7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w:t>
            </w:r>
          </w:p>
        </w:tc>
      </w:tr>
      <w:tr w:rsidR="00C16F43" w:rsidRPr="00741E48" w14:paraId="01042AFB" w14:textId="77777777" w:rsidTr="002056B0">
        <w:trPr>
          <w:trHeight w:val="20"/>
        </w:trPr>
        <w:tc>
          <w:tcPr>
            <w:tcW w:w="0" w:type="auto"/>
            <w:shd w:val="clear" w:color="auto" w:fill="auto"/>
            <w:vAlign w:val="center"/>
            <w:hideMark/>
          </w:tcPr>
          <w:p w14:paraId="3F678272" w14:textId="2F330F58" w:rsidR="00C16F43" w:rsidRPr="00741E48" w:rsidRDefault="00C16F43" w:rsidP="00145B7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El lapso máximo de la ejecución de los trabajos de mantenimiento correctivo será de cinco días naturales para cada equipo que se reporte.</w:t>
            </w:r>
          </w:p>
        </w:tc>
      </w:tr>
      <w:tr w:rsidR="00C16F43" w:rsidRPr="00741E48" w14:paraId="29607166" w14:textId="77777777" w:rsidTr="002056B0">
        <w:trPr>
          <w:trHeight w:val="20"/>
        </w:trPr>
        <w:tc>
          <w:tcPr>
            <w:tcW w:w="0" w:type="auto"/>
            <w:shd w:val="clear" w:color="auto" w:fill="auto"/>
            <w:vAlign w:val="center"/>
            <w:hideMark/>
          </w:tcPr>
          <w:p w14:paraId="17F19150" w14:textId="394961DF" w:rsidR="00C16F43" w:rsidRPr="00741E48" w:rsidRDefault="00C16F43" w:rsidP="00145B7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w:t>
            </w:r>
          </w:p>
        </w:tc>
      </w:tr>
      <w:tr w:rsidR="00C16F43" w:rsidRPr="00741E48" w14:paraId="1C1FB967" w14:textId="77777777" w:rsidTr="002056B0">
        <w:trPr>
          <w:trHeight w:val="20"/>
        </w:trPr>
        <w:tc>
          <w:tcPr>
            <w:tcW w:w="0" w:type="auto"/>
            <w:shd w:val="clear" w:color="auto" w:fill="auto"/>
            <w:vAlign w:val="center"/>
            <w:hideMark/>
          </w:tcPr>
          <w:p w14:paraId="73EB1208" w14:textId="3745C1F9" w:rsidR="00C16F43" w:rsidRPr="00741E48" w:rsidRDefault="00C16F43" w:rsidP="008C4D55">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El licitante se obliga a proporcionar un correo electrónico y número telefónico para la recepción de los reportes que genere el instituto, y en caso de que por algún motivo se requiera de sustituir el correo original, deberá de hacer del conocimiento al administrador del contrato del nuevo correo electrónico; quedando el proveedor como responsable por los reportes que no se le hagan llegar debido a la problemática que presente su correo.</w:t>
            </w:r>
          </w:p>
        </w:tc>
      </w:tr>
      <w:tr w:rsidR="00C16F43" w:rsidRPr="00741E48" w14:paraId="2AA5AA35" w14:textId="77777777" w:rsidTr="002056B0">
        <w:trPr>
          <w:trHeight w:val="20"/>
        </w:trPr>
        <w:tc>
          <w:tcPr>
            <w:tcW w:w="0" w:type="auto"/>
            <w:shd w:val="clear" w:color="auto" w:fill="auto"/>
            <w:vAlign w:val="center"/>
            <w:hideMark/>
          </w:tcPr>
          <w:p w14:paraId="08186349" w14:textId="30E38B83" w:rsidR="00C16F43" w:rsidRPr="00741E48" w:rsidRDefault="00C16F43" w:rsidP="00145B7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w:t>
            </w:r>
          </w:p>
        </w:tc>
      </w:tr>
      <w:tr w:rsidR="00C16F43" w:rsidRPr="00741E48" w14:paraId="266079E5" w14:textId="77777777" w:rsidTr="002056B0">
        <w:trPr>
          <w:trHeight w:val="20"/>
        </w:trPr>
        <w:tc>
          <w:tcPr>
            <w:tcW w:w="0" w:type="auto"/>
            <w:shd w:val="clear" w:color="auto" w:fill="auto"/>
            <w:vAlign w:val="center"/>
            <w:hideMark/>
          </w:tcPr>
          <w:p w14:paraId="307F800F" w14:textId="6CAB37AA" w:rsidR="00C16F43" w:rsidRPr="00741E48" w:rsidRDefault="00C16F43" w:rsidP="00145B7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El mantenimiento correctivo incluye toda la mano de obra y todas la refacciones necesarias para el correcto funcionamiento de los equipos a excepción de cualquier daño ocasionado por uso indebido del equipo o por negligencia del usuario, sobrecargas, daños intencionales, por variaciones o descarga de energía eléctrica, daño ocasionado por defectos en la construcción civil,  incendios, filtraciones de agua, por actos de vandalismo.</w:t>
            </w:r>
          </w:p>
        </w:tc>
      </w:tr>
      <w:tr w:rsidR="00C16F43" w:rsidRPr="00741E48" w14:paraId="1BCF39CA" w14:textId="77777777" w:rsidTr="002056B0">
        <w:trPr>
          <w:trHeight w:val="20"/>
        </w:trPr>
        <w:tc>
          <w:tcPr>
            <w:tcW w:w="0" w:type="auto"/>
            <w:shd w:val="clear" w:color="auto" w:fill="auto"/>
            <w:vAlign w:val="center"/>
            <w:hideMark/>
          </w:tcPr>
          <w:p w14:paraId="4CE27368" w14:textId="77777777" w:rsidR="00C16F43" w:rsidRPr="00741E48" w:rsidRDefault="00C16F43" w:rsidP="00145B71">
            <w:pPr>
              <w:jc w:val="both"/>
              <w:rPr>
                <w:rFonts w:ascii="Noto Sans" w:hAnsi="Noto Sans" w:cs="Noto Sans"/>
                <w:color w:val="000000"/>
                <w:sz w:val="20"/>
                <w:szCs w:val="20"/>
                <w:lang w:val="es-MX" w:eastAsia="es-MX"/>
              </w:rPr>
            </w:pPr>
          </w:p>
          <w:p w14:paraId="42DCC5AD" w14:textId="77777777" w:rsidR="00C16F43" w:rsidRPr="00741E48" w:rsidRDefault="00C16F43" w:rsidP="008C4D55">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El licitante deberá presentar descripción amplia y detallada de las actividades del mantenimiento preventivo y correctivo de acuerdo al manual de fabricante.</w:t>
            </w:r>
          </w:p>
          <w:p w14:paraId="5E3113BE" w14:textId="59B654B7" w:rsidR="00C16F43" w:rsidRPr="00741E48" w:rsidRDefault="00C16F43" w:rsidP="008C4D55">
            <w:pPr>
              <w:jc w:val="both"/>
              <w:rPr>
                <w:rFonts w:ascii="Noto Sans" w:hAnsi="Noto Sans" w:cs="Noto Sans"/>
                <w:color w:val="000000"/>
                <w:sz w:val="20"/>
                <w:szCs w:val="20"/>
                <w:lang w:val="es-MX" w:eastAsia="es-MX"/>
              </w:rPr>
            </w:pPr>
          </w:p>
        </w:tc>
      </w:tr>
      <w:tr w:rsidR="00C16F43" w:rsidRPr="00741E48" w14:paraId="37DDBA81" w14:textId="77777777" w:rsidTr="002056B0">
        <w:trPr>
          <w:trHeight w:val="20"/>
        </w:trPr>
        <w:tc>
          <w:tcPr>
            <w:tcW w:w="0" w:type="auto"/>
            <w:shd w:val="clear" w:color="auto" w:fill="auto"/>
            <w:vAlign w:val="center"/>
            <w:hideMark/>
          </w:tcPr>
          <w:p w14:paraId="6FA7D2A1" w14:textId="77777777" w:rsidR="00C16F43" w:rsidRDefault="00C16F43" w:rsidP="00145B7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lastRenderedPageBreak/>
              <w:t>El mantenimiento correctivo incluye todas las visitas y refacciones que se requieran, incluyendo las refacciones de alto costo, para habilitar los equipos independientemente del número de fallas que presenten.</w:t>
            </w:r>
          </w:p>
          <w:p w14:paraId="1CF9FBE3" w14:textId="77777777" w:rsidR="00C16F43" w:rsidRDefault="00C16F43" w:rsidP="00145B71">
            <w:pPr>
              <w:jc w:val="both"/>
              <w:rPr>
                <w:rFonts w:ascii="Noto Sans" w:hAnsi="Noto Sans" w:cs="Noto Sans"/>
                <w:color w:val="000000"/>
                <w:sz w:val="20"/>
                <w:szCs w:val="20"/>
                <w:lang w:val="es-MX" w:eastAsia="es-MX"/>
              </w:rPr>
            </w:pPr>
          </w:p>
          <w:p w14:paraId="4E7851A5" w14:textId="77777777" w:rsidR="00C16F43" w:rsidRPr="00741E48" w:rsidRDefault="00C16F43" w:rsidP="00805CB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El mantenimiento preventivo y correctivo se dará acorde con términos de referencia y protocolos de fabricante, incluyendo herramientas certificada vigente, según lo indique el manual de servicio.</w:t>
            </w:r>
          </w:p>
          <w:p w14:paraId="78E0FE4F" w14:textId="77777777" w:rsidR="00C16F43" w:rsidRDefault="00C16F43" w:rsidP="00145B71">
            <w:pPr>
              <w:jc w:val="both"/>
              <w:rPr>
                <w:rFonts w:ascii="Noto Sans" w:hAnsi="Noto Sans" w:cs="Noto Sans"/>
                <w:color w:val="000000"/>
                <w:sz w:val="20"/>
                <w:szCs w:val="20"/>
                <w:lang w:val="es-MX" w:eastAsia="es-MX"/>
              </w:rPr>
            </w:pPr>
          </w:p>
          <w:p w14:paraId="2E1ED50E" w14:textId="77777777" w:rsidR="00C16F43" w:rsidRDefault="00C16F43" w:rsidP="00805CB1">
            <w:pPr>
              <w:jc w:val="both"/>
              <w:rPr>
                <w:rFonts w:ascii="Noto Sans" w:hAnsi="Noto Sans" w:cs="Noto Sans"/>
                <w:b/>
                <w:color w:val="000000"/>
                <w:sz w:val="20"/>
                <w:szCs w:val="20"/>
                <w:u w:val="single"/>
                <w:lang w:val="es-MX" w:eastAsia="es-MX"/>
              </w:rPr>
            </w:pPr>
            <w:r w:rsidRPr="00741E48">
              <w:rPr>
                <w:rFonts w:ascii="Noto Sans" w:hAnsi="Noto Sans" w:cs="Noto Sans"/>
                <w:b/>
                <w:color w:val="000000"/>
                <w:sz w:val="20"/>
                <w:szCs w:val="20"/>
                <w:u w:val="single"/>
                <w:lang w:val="es-MX" w:eastAsia="es-MX"/>
              </w:rPr>
              <w:t>Registro:</w:t>
            </w:r>
          </w:p>
          <w:p w14:paraId="0901AA9E" w14:textId="77777777" w:rsidR="009F10E0" w:rsidRPr="00741E48" w:rsidRDefault="009F10E0" w:rsidP="00805CB1">
            <w:pPr>
              <w:jc w:val="both"/>
              <w:rPr>
                <w:rFonts w:ascii="Noto Sans" w:hAnsi="Noto Sans" w:cs="Noto Sans"/>
                <w:b/>
                <w:color w:val="000000"/>
                <w:sz w:val="20"/>
                <w:szCs w:val="20"/>
                <w:u w:val="single"/>
                <w:lang w:val="es-MX" w:eastAsia="es-MX"/>
              </w:rPr>
            </w:pPr>
          </w:p>
          <w:p w14:paraId="6FE03487" w14:textId="23112B29" w:rsidR="00C16F43" w:rsidRDefault="00C16F43" w:rsidP="00805CB1">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xml:space="preserve">El personal técnico responsable por parte de la Empresa para realizar los servicios de mantenimiento preventivo y/o correctivo, deberá presentarse invariablemente en </w:t>
            </w:r>
            <w:r w:rsidR="006B1A16">
              <w:rPr>
                <w:rFonts w:ascii="Noto Sans" w:hAnsi="Noto Sans" w:cs="Noto Sans"/>
                <w:color w:val="000000"/>
                <w:sz w:val="20"/>
                <w:szCs w:val="20"/>
                <w:lang w:val="es-MX" w:eastAsia="es-MX"/>
              </w:rPr>
              <w:t>e</w:t>
            </w:r>
            <w:r w:rsidRPr="00741E48">
              <w:rPr>
                <w:rFonts w:ascii="Noto Sans" w:hAnsi="Noto Sans" w:cs="Noto Sans"/>
                <w:color w:val="000000"/>
                <w:sz w:val="20"/>
                <w:szCs w:val="20"/>
                <w:lang w:val="es-MX" w:eastAsia="es-MX"/>
              </w:rPr>
              <w:t xml:space="preserve">l </w:t>
            </w:r>
            <w:r w:rsidR="006B1A16">
              <w:rPr>
                <w:rFonts w:ascii="Noto Sans" w:hAnsi="Noto Sans" w:cs="Noto Sans"/>
                <w:color w:val="000000"/>
                <w:sz w:val="20"/>
                <w:szCs w:val="20"/>
                <w:lang w:val="es-MX" w:eastAsia="es-MX"/>
              </w:rPr>
              <w:t>Departamento</w:t>
            </w:r>
            <w:r w:rsidRPr="00741E48">
              <w:rPr>
                <w:rFonts w:ascii="Noto Sans" w:hAnsi="Noto Sans" w:cs="Noto Sans"/>
                <w:color w:val="000000"/>
                <w:sz w:val="20"/>
                <w:szCs w:val="20"/>
                <w:lang w:val="es-MX" w:eastAsia="es-MX"/>
              </w:rPr>
              <w:t xml:space="preserve"> de </w:t>
            </w:r>
            <w:r w:rsidR="006B1A16">
              <w:rPr>
                <w:rFonts w:ascii="Noto Sans" w:hAnsi="Noto Sans" w:cs="Noto Sans"/>
                <w:color w:val="000000"/>
                <w:sz w:val="20"/>
                <w:szCs w:val="20"/>
                <w:lang w:val="es-MX" w:eastAsia="es-MX"/>
              </w:rPr>
              <w:t>C</w:t>
            </w:r>
            <w:r w:rsidRPr="00741E48">
              <w:rPr>
                <w:rFonts w:ascii="Noto Sans" w:hAnsi="Noto Sans" w:cs="Noto Sans"/>
                <w:color w:val="000000"/>
                <w:sz w:val="20"/>
                <w:szCs w:val="20"/>
                <w:lang w:val="es-MX" w:eastAsia="es-MX"/>
              </w:rPr>
              <w:t xml:space="preserve">onservación o en </w:t>
            </w:r>
            <w:r w:rsidR="006B1A16">
              <w:rPr>
                <w:rFonts w:ascii="Noto Sans" w:hAnsi="Noto Sans" w:cs="Noto Sans"/>
                <w:color w:val="000000"/>
                <w:sz w:val="20"/>
                <w:szCs w:val="20"/>
                <w:lang w:val="es-MX" w:eastAsia="es-MX"/>
              </w:rPr>
              <w:t>la oficina</w:t>
            </w:r>
            <w:r w:rsidRPr="00741E48">
              <w:rPr>
                <w:rFonts w:ascii="Noto Sans" w:hAnsi="Noto Sans" w:cs="Noto Sans"/>
                <w:color w:val="000000"/>
                <w:sz w:val="20"/>
                <w:szCs w:val="20"/>
                <w:lang w:val="es-MX" w:eastAsia="es-MX"/>
              </w:rPr>
              <w:t xml:space="preserve"> de protección civil según sea el caso de la Unidad Médica de Alta Especialidad, con un identificación autorizada, vigente y con fotografía que lo acredite como personal de la Empresa contratada. </w:t>
            </w:r>
          </w:p>
          <w:p w14:paraId="6784F940" w14:textId="77777777" w:rsidR="00C16F43" w:rsidRDefault="00C16F43" w:rsidP="00805CB1">
            <w:pPr>
              <w:jc w:val="both"/>
              <w:rPr>
                <w:rFonts w:ascii="Noto Sans" w:hAnsi="Noto Sans" w:cs="Noto Sans"/>
                <w:color w:val="000000"/>
                <w:sz w:val="20"/>
                <w:szCs w:val="20"/>
                <w:lang w:val="es-MX" w:eastAsia="es-MX"/>
              </w:rPr>
            </w:pPr>
          </w:p>
          <w:p w14:paraId="05B4BE6E" w14:textId="77777777" w:rsidR="00C16F43" w:rsidRDefault="00C16F43" w:rsidP="009F2E34">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 xml:space="preserve">El prestador de servicio deberá observar las Normas de seguridad e higiene para la reparación de los equipos y deberá contar con las herramientas especializadas, instrumentos y equipos de medición suficientes y necesarios. </w:t>
            </w:r>
          </w:p>
          <w:p w14:paraId="01FA3A63" w14:textId="77777777" w:rsidR="00C16F43" w:rsidRDefault="00C16F43" w:rsidP="009F2E34">
            <w:pPr>
              <w:jc w:val="both"/>
              <w:rPr>
                <w:rFonts w:ascii="Noto Sans" w:hAnsi="Noto Sans" w:cs="Noto Sans"/>
                <w:color w:val="000000"/>
                <w:sz w:val="20"/>
                <w:szCs w:val="20"/>
                <w:lang w:val="es-MX" w:eastAsia="es-MX"/>
              </w:rPr>
            </w:pPr>
          </w:p>
          <w:p w14:paraId="779E92D2" w14:textId="77777777" w:rsidR="00C16F43" w:rsidRDefault="00C16F43" w:rsidP="009F2E34">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El jefe de oficina de conservación de la Unidad, podrá verificar los datos indicados en la identificación, el prestador del servicio se registrara en bitácora de proveedores con la finalidad de tener acceso a bitácora contractual, donde deberá especificar: </w:t>
            </w:r>
          </w:p>
          <w:p w14:paraId="77E8C515" w14:textId="2EAE4C09" w:rsidR="00C16F43" w:rsidRPr="00741E48" w:rsidRDefault="00C16F43" w:rsidP="00145B71">
            <w:pPr>
              <w:jc w:val="both"/>
              <w:rPr>
                <w:rFonts w:ascii="Noto Sans" w:hAnsi="Noto Sans" w:cs="Noto Sans"/>
                <w:color w:val="000000"/>
                <w:sz w:val="20"/>
                <w:szCs w:val="20"/>
                <w:lang w:val="es-MX" w:eastAsia="es-MX"/>
              </w:rPr>
            </w:pPr>
          </w:p>
        </w:tc>
      </w:tr>
      <w:tr w:rsidR="00C16F43" w:rsidRPr="00741E48" w14:paraId="10499FC2" w14:textId="77777777" w:rsidTr="002056B0">
        <w:trPr>
          <w:trHeight w:val="20"/>
        </w:trPr>
        <w:tc>
          <w:tcPr>
            <w:tcW w:w="0" w:type="auto"/>
            <w:shd w:val="clear" w:color="auto" w:fill="auto"/>
            <w:vAlign w:val="center"/>
            <w:hideMark/>
          </w:tcPr>
          <w:p w14:paraId="66224DBD" w14:textId="77777777" w:rsidR="00C16F43" w:rsidRDefault="00C16F43" w:rsidP="00145B71">
            <w:pPr>
              <w:jc w:val="both"/>
              <w:rPr>
                <w:rFonts w:ascii="Noto Sans" w:hAnsi="Noto Sans" w:cs="Noto Sans"/>
                <w:color w:val="000000"/>
                <w:sz w:val="20"/>
                <w:szCs w:val="20"/>
                <w:lang w:val="es-MX" w:eastAsia="es-MX"/>
              </w:rPr>
            </w:pPr>
          </w:p>
          <w:p w14:paraId="4D0D32FD" w14:textId="32828E60" w:rsidR="00C16F43" w:rsidRDefault="00C16F43" w:rsidP="00430214">
            <w:pPr>
              <w:pStyle w:val="Prrafodelista"/>
              <w:numPr>
                <w:ilvl w:val="0"/>
                <w:numId w:val="25"/>
              </w:numPr>
              <w:jc w:val="both"/>
              <w:rPr>
                <w:rFonts w:ascii="Noto Sans" w:hAnsi="Noto Sans" w:cs="Noto Sans"/>
                <w:color w:val="000000"/>
                <w:sz w:val="20"/>
                <w:szCs w:val="20"/>
                <w:lang w:eastAsia="es-MX"/>
              </w:rPr>
            </w:pPr>
            <w:r>
              <w:rPr>
                <w:rFonts w:ascii="Noto Sans" w:hAnsi="Noto Sans" w:cs="Noto Sans"/>
                <w:color w:val="000000"/>
                <w:sz w:val="20"/>
                <w:szCs w:val="20"/>
                <w:lang w:eastAsia="es-MX"/>
              </w:rPr>
              <w:t>Nombre completo del técnico o técnicos que se presenten a realizar los servicios.</w:t>
            </w:r>
          </w:p>
          <w:p w14:paraId="559CD45D" w14:textId="3C396BC5" w:rsidR="00C16F43" w:rsidRDefault="00C16F43" w:rsidP="00430214">
            <w:pPr>
              <w:pStyle w:val="Prrafodelista"/>
              <w:numPr>
                <w:ilvl w:val="0"/>
                <w:numId w:val="25"/>
              </w:numPr>
              <w:jc w:val="both"/>
              <w:rPr>
                <w:rFonts w:ascii="Noto Sans" w:hAnsi="Noto Sans" w:cs="Noto Sans"/>
                <w:color w:val="000000"/>
                <w:sz w:val="20"/>
                <w:szCs w:val="20"/>
                <w:lang w:eastAsia="es-MX"/>
              </w:rPr>
            </w:pPr>
            <w:r>
              <w:rPr>
                <w:rFonts w:ascii="Noto Sans" w:hAnsi="Noto Sans" w:cs="Noto Sans"/>
                <w:color w:val="000000"/>
                <w:sz w:val="20"/>
                <w:szCs w:val="20"/>
                <w:lang w:eastAsia="es-MX"/>
              </w:rPr>
              <w:t>Hora de entrada y de salida por el tiempo que dure el servicio.</w:t>
            </w:r>
          </w:p>
          <w:p w14:paraId="6276B3F9" w14:textId="7CE8934F" w:rsidR="00C16F43" w:rsidRDefault="00C16F43" w:rsidP="00430214">
            <w:pPr>
              <w:pStyle w:val="Prrafodelista"/>
              <w:numPr>
                <w:ilvl w:val="0"/>
                <w:numId w:val="25"/>
              </w:numPr>
              <w:jc w:val="both"/>
              <w:rPr>
                <w:rFonts w:ascii="Noto Sans" w:hAnsi="Noto Sans" w:cs="Noto Sans"/>
                <w:color w:val="000000"/>
                <w:sz w:val="20"/>
                <w:szCs w:val="20"/>
                <w:lang w:eastAsia="es-MX"/>
              </w:rPr>
            </w:pPr>
            <w:r>
              <w:rPr>
                <w:rFonts w:ascii="Noto Sans" w:hAnsi="Noto Sans" w:cs="Noto Sans"/>
                <w:color w:val="000000"/>
                <w:sz w:val="20"/>
                <w:szCs w:val="20"/>
                <w:lang w:eastAsia="es-MX"/>
              </w:rPr>
              <w:t>Tipo de servicio a efectuar, anotando los datos particulares del equipo o de los equipos a los que se les dará el servicio de mantenimiento, según sea el caso y para el servicio de mantenimiento correctivo el número de reporte autorizado o el motivo de la visita.</w:t>
            </w:r>
          </w:p>
          <w:p w14:paraId="7E84AC9F" w14:textId="01B2C6EE" w:rsidR="00C16F43" w:rsidRPr="00430214" w:rsidRDefault="00C16F43" w:rsidP="00430214">
            <w:pPr>
              <w:pStyle w:val="Prrafodelista"/>
              <w:numPr>
                <w:ilvl w:val="0"/>
                <w:numId w:val="25"/>
              </w:numPr>
              <w:jc w:val="both"/>
              <w:rPr>
                <w:rFonts w:ascii="Noto Sans" w:hAnsi="Noto Sans" w:cs="Noto Sans"/>
                <w:color w:val="000000"/>
                <w:sz w:val="20"/>
                <w:szCs w:val="20"/>
                <w:lang w:eastAsia="es-MX"/>
              </w:rPr>
            </w:pPr>
            <w:r>
              <w:rPr>
                <w:rFonts w:ascii="Noto Sans" w:hAnsi="Noto Sans" w:cs="Noto Sans"/>
                <w:color w:val="000000"/>
                <w:sz w:val="20"/>
                <w:szCs w:val="20"/>
                <w:lang w:eastAsia="es-MX"/>
              </w:rPr>
              <w:t xml:space="preserve">En la bitácora describir las actividades realizadas durante el mantenimiento preventivo y correctivo. </w:t>
            </w:r>
          </w:p>
          <w:p w14:paraId="5048B4B7" w14:textId="354F46CC" w:rsidR="00C16F43" w:rsidRPr="00741E48" w:rsidRDefault="00C16F43" w:rsidP="00145B71">
            <w:pPr>
              <w:jc w:val="both"/>
              <w:rPr>
                <w:rFonts w:ascii="Noto Sans" w:hAnsi="Noto Sans" w:cs="Noto Sans"/>
                <w:color w:val="000000"/>
                <w:sz w:val="20"/>
                <w:szCs w:val="20"/>
                <w:lang w:val="es-MX" w:eastAsia="es-MX"/>
              </w:rPr>
            </w:pPr>
          </w:p>
        </w:tc>
      </w:tr>
      <w:tr w:rsidR="00C16F43" w:rsidRPr="00741E48" w14:paraId="72CF7EAC" w14:textId="77777777" w:rsidTr="002056B0">
        <w:trPr>
          <w:trHeight w:val="20"/>
        </w:trPr>
        <w:tc>
          <w:tcPr>
            <w:tcW w:w="0" w:type="auto"/>
            <w:shd w:val="clear" w:color="auto" w:fill="auto"/>
            <w:vAlign w:val="center"/>
            <w:hideMark/>
          </w:tcPr>
          <w:p w14:paraId="15991E94" w14:textId="77777777" w:rsidR="009F10E0" w:rsidRDefault="00C16F43" w:rsidP="008C4D55">
            <w:pPr>
              <w:jc w:val="both"/>
              <w:rPr>
                <w:rFonts w:ascii="Noto Sans" w:hAnsi="Noto Sans" w:cs="Noto Sans"/>
                <w:color w:val="000000"/>
                <w:sz w:val="20"/>
                <w:szCs w:val="20"/>
                <w:lang w:val="es-MX" w:eastAsia="es-MX"/>
              </w:rPr>
            </w:pPr>
            <w:r w:rsidRPr="00741E48">
              <w:rPr>
                <w:rFonts w:ascii="Noto Sans" w:hAnsi="Noto Sans" w:cs="Noto Sans"/>
                <w:b/>
                <w:color w:val="000000"/>
                <w:sz w:val="20"/>
                <w:szCs w:val="20"/>
                <w:u w:val="single"/>
                <w:lang w:val="es-MX" w:eastAsia="es-MX"/>
              </w:rPr>
              <w:lastRenderedPageBreak/>
              <w:t>Bitácora:</w:t>
            </w:r>
            <w:r w:rsidRPr="00741E48">
              <w:rPr>
                <w:rFonts w:ascii="Noto Sans" w:hAnsi="Noto Sans" w:cs="Noto Sans"/>
                <w:color w:val="000000"/>
                <w:sz w:val="20"/>
                <w:szCs w:val="20"/>
                <w:lang w:val="es-MX" w:eastAsia="es-MX"/>
              </w:rPr>
              <w:t xml:space="preserve"> </w:t>
            </w:r>
          </w:p>
          <w:p w14:paraId="0F07E7B5" w14:textId="2E36D7CD" w:rsidR="00C16F43" w:rsidRPr="00741E48" w:rsidRDefault="00C16F43" w:rsidP="008C4D55">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br/>
              <w:t xml:space="preserve"> Se deberá tener una Bitácora </w:t>
            </w:r>
            <w:r>
              <w:rPr>
                <w:rFonts w:ascii="Noto Sans" w:hAnsi="Noto Sans" w:cs="Noto Sans"/>
                <w:color w:val="000000"/>
                <w:sz w:val="20"/>
                <w:szCs w:val="20"/>
                <w:lang w:val="es-MX" w:eastAsia="es-MX"/>
              </w:rPr>
              <w:t xml:space="preserve">y USB </w:t>
            </w:r>
            <w:r w:rsidRPr="00741E48">
              <w:rPr>
                <w:rFonts w:ascii="Noto Sans" w:hAnsi="Noto Sans" w:cs="Noto Sans"/>
                <w:color w:val="000000"/>
                <w:sz w:val="20"/>
                <w:szCs w:val="20"/>
                <w:lang w:val="es-MX" w:eastAsia="es-MX"/>
              </w:rPr>
              <w:t>por contrato</w:t>
            </w:r>
            <w:r>
              <w:rPr>
                <w:rFonts w:ascii="Noto Sans" w:hAnsi="Noto Sans" w:cs="Noto Sans"/>
                <w:color w:val="000000"/>
                <w:sz w:val="20"/>
                <w:szCs w:val="20"/>
                <w:lang w:val="es-MX" w:eastAsia="es-MX"/>
              </w:rPr>
              <w:t xml:space="preserve"> adjudicado con los formatos proporcionados por la UMAE HE CMNO, misma en la que se </w:t>
            </w:r>
            <w:r w:rsidRPr="00741E48">
              <w:rPr>
                <w:rFonts w:ascii="Noto Sans" w:hAnsi="Noto Sans" w:cs="Noto Sans"/>
                <w:color w:val="000000"/>
                <w:sz w:val="20"/>
                <w:szCs w:val="20"/>
                <w:lang w:val="es-MX" w:eastAsia="es-MX"/>
              </w:rPr>
              <w:t>deberá registrar lo siguiente:</w:t>
            </w:r>
          </w:p>
          <w:p w14:paraId="47881429" w14:textId="4A7A4D26" w:rsidR="00C16F43" w:rsidRPr="00741E48" w:rsidRDefault="00C16F43" w:rsidP="008C4D55">
            <w:pPr>
              <w:pStyle w:val="Prrafodelista"/>
              <w:numPr>
                <w:ilvl w:val="0"/>
                <w:numId w:val="17"/>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Numero de contrato</w:t>
            </w:r>
          </w:p>
          <w:p w14:paraId="61DC5FF3" w14:textId="77777777" w:rsidR="00C16F43" w:rsidRPr="00741E48" w:rsidRDefault="00C16F43" w:rsidP="008C4D55">
            <w:pPr>
              <w:pStyle w:val="Prrafodelista"/>
              <w:numPr>
                <w:ilvl w:val="0"/>
                <w:numId w:val="17"/>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Empresa Adjudicada</w:t>
            </w:r>
          </w:p>
          <w:p w14:paraId="38E77127" w14:textId="77777777" w:rsidR="00C16F43" w:rsidRPr="00741E48" w:rsidRDefault="00C16F43" w:rsidP="008C4D55">
            <w:pPr>
              <w:pStyle w:val="Prrafodelista"/>
              <w:numPr>
                <w:ilvl w:val="0"/>
                <w:numId w:val="17"/>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Ingenieros responsables de los servicios</w:t>
            </w:r>
          </w:p>
          <w:p w14:paraId="10FE51B2" w14:textId="1C1ACC9D" w:rsidR="00C16F43" w:rsidRDefault="00C16F43" w:rsidP="008C4D55">
            <w:pPr>
              <w:pStyle w:val="Prrafodelista"/>
              <w:numPr>
                <w:ilvl w:val="0"/>
                <w:numId w:val="17"/>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Relación de equipos, debe contener (nombre, marca, modelo, número de serie, ubicación y numero de inventario nacional)</w:t>
            </w:r>
          </w:p>
          <w:p w14:paraId="4B286160" w14:textId="233225B8" w:rsidR="00C16F43" w:rsidRPr="00741E48" w:rsidRDefault="00C16F43" w:rsidP="008C4D55">
            <w:pPr>
              <w:pStyle w:val="Prrafodelista"/>
              <w:numPr>
                <w:ilvl w:val="0"/>
                <w:numId w:val="17"/>
              </w:numPr>
              <w:jc w:val="both"/>
              <w:rPr>
                <w:rFonts w:ascii="Noto Sans" w:hAnsi="Noto Sans" w:cs="Noto Sans"/>
                <w:color w:val="000000"/>
                <w:sz w:val="20"/>
                <w:szCs w:val="20"/>
                <w:lang w:eastAsia="es-MX"/>
              </w:rPr>
            </w:pPr>
            <w:r>
              <w:rPr>
                <w:rFonts w:ascii="Noto Sans" w:hAnsi="Noto Sans" w:cs="Noto Sans"/>
                <w:color w:val="000000"/>
                <w:sz w:val="20"/>
                <w:szCs w:val="20"/>
                <w:lang w:eastAsia="es-MX"/>
              </w:rPr>
              <w:t xml:space="preserve">Programa de mantenimiento preventivo </w:t>
            </w:r>
          </w:p>
          <w:p w14:paraId="16F6BBFB" w14:textId="1CBBC832" w:rsidR="00C16F43" w:rsidRPr="00741E48" w:rsidRDefault="00C16F43" w:rsidP="008C4D55">
            <w:pPr>
              <w:pStyle w:val="Prrafodelista"/>
              <w:numPr>
                <w:ilvl w:val="0"/>
                <w:numId w:val="17"/>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Directorio del personal para atención de los servicios</w:t>
            </w:r>
          </w:p>
          <w:p w14:paraId="11577DB9" w14:textId="77777777" w:rsidR="00C16F43" w:rsidRPr="00741E48" w:rsidRDefault="00C16F43" w:rsidP="008C4D55">
            <w:pPr>
              <w:pStyle w:val="Prrafodelista"/>
              <w:numPr>
                <w:ilvl w:val="0"/>
                <w:numId w:val="17"/>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Responsables de la recepción de los servicios por parte del Instituto (nombre, cargo y matricula).</w:t>
            </w:r>
          </w:p>
          <w:p w14:paraId="58E47CA9" w14:textId="643D63C6" w:rsidR="00C16F43" w:rsidRDefault="00C16F43" w:rsidP="008C4D55">
            <w:p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 xml:space="preserve">Una vez finalizados los servicios, se deberá firmar la recepción de los trabajo, siempre y cuando se entreguen a entera satisfacción y de acuerdo al diseño original del equipo. </w:t>
            </w:r>
          </w:p>
          <w:p w14:paraId="55DDC16F" w14:textId="77777777" w:rsidR="00C16F43" w:rsidRDefault="00C16F43" w:rsidP="008C4D55">
            <w:pPr>
              <w:jc w:val="both"/>
              <w:rPr>
                <w:rFonts w:ascii="Noto Sans" w:hAnsi="Noto Sans" w:cs="Noto Sans"/>
                <w:color w:val="000000"/>
                <w:sz w:val="20"/>
                <w:szCs w:val="20"/>
                <w:lang w:eastAsia="es-MX"/>
              </w:rPr>
            </w:pPr>
          </w:p>
          <w:p w14:paraId="3752A501" w14:textId="12F0B660" w:rsidR="00C16F43" w:rsidRDefault="00C16F43" w:rsidP="008C4D55">
            <w:pPr>
              <w:jc w:val="both"/>
              <w:rPr>
                <w:rFonts w:ascii="Noto Sans" w:hAnsi="Noto Sans" w:cs="Noto Sans"/>
                <w:color w:val="000000"/>
                <w:sz w:val="20"/>
                <w:szCs w:val="20"/>
                <w:lang w:eastAsia="es-MX"/>
              </w:rPr>
            </w:pPr>
            <w:r>
              <w:rPr>
                <w:rFonts w:ascii="Noto Sans" w:hAnsi="Noto Sans" w:cs="Noto Sans"/>
                <w:color w:val="000000"/>
                <w:sz w:val="20"/>
                <w:szCs w:val="20"/>
                <w:lang w:eastAsia="es-MX"/>
              </w:rPr>
              <w:t xml:space="preserve">En la USB de 8 Gb como mínimo, se deberá depositar y guardar en carpetas identificadas por el nombre del equipo, modelo y número de serie las ordenes de servicio escaneadas de cada equipo médico del universo que componen el contrato, así como fotografías de los servicios realizados. </w:t>
            </w:r>
          </w:p>
          <w:p w14:paraId="5D621328" w14:textId="77777777" w:rsidR="00C16F43" w:rsidRDefault="00C16F43" w:rsidP="008C4D55">
            <w:pPr>
              <w:jc w:val="both"/>
              <w:rPr>
                <w:rFonts w:ascii="Noto Sans" w:hAnsi="Noto Sans" w:cs="Noto Sans"/>
                <w:color w:val="000000"/>
                <w:sz w:val="20"/>
                <w:szCs w:val="20"/>
                <w:lang w:eastAsia="es-MX"/>
              </w:rPr>
            </w:pPr>
          </w:p>
          <w:p w14:paraId="27ABE76A" w14:textId="77777777" w:rsidR="00C16F43" w:rsidRDefault="00C16F43" w:rsidP="009F2E34">
            <w:pPr>
              <w:jc w:val="both"/>
              <w:rPr>
                <w:rFonts w:ascii="Noto Sans" w:hAnsi="Noto Sans" w:cs="Noto Sans"/>
                <w:b/>
                <w:color w:val="000000"/>
                <w:sz w:val="20"/>
                <w:szCs w:val="20"/>
                <w:u w:val="single"/>
                <w:lang w:val="es-MX" w:eastAsia="es-MX"/>
              </w:rPr>
            </w:pPr>
            <w:r w:rsidRPr="00741E48">
              <w:rPr>
                <w:rFonts w:ascii="Noto Sans" w:hAnsi="Noto Sans" w:cs="Noto Sans"/>
                <w:b/>
                <w:color w:val="000000"/>
                <w:sz w:val="20"/>
                <w:szCs w:val="20"/>
                <w:u w:val="single"/>
                <w:lang w:val="es-MX" w:eastAsia="es-MX"/>
              </w:rPr>
              <w:t>Orden de Servicio:</w:t>
            </w:r>
          </w:p>
          <w:p w14:paraId="1FFB2C64" w14:textId="77777777" w:rsidR="009F10E0" w:rsidRPr="00741E48" w:rsidRDefault="009F10E0" w:rsidP="009F2E34">
            <w:pPr>
              <w:jc w:val="both"/>
              <w:rPr>
                <w:rFonts w:ascii="Noto Sans" w:hAnsi="Noto Sans" w:cs="Noto Sans"/>
                <w:b/>
                <w:color w:val="000000"/>
                <w:sz w:val="20"/>
                <w:szCs w:val="20"/>
                <w:u w:val="single"/>
                <w:lang w:val="es-MX" w:eastAsia="es-MX"/>
              </w:rPr>
            </w:pPr>
          </w:p>
          <w:p w14:paraId="1685D793" w14:textId="0ACFB3BB" w:rsidR="00C16F43" w:rsidRPr="00741E48" w:rsidRDefault="00C16F43" w:rsidP="009F2E34">
            <w:pPr>
              <w:jc w:val="both"/>
              <w:rPr>
                <w:rFonts w:ascii="Noto Sans" w:hAnsi="Noto Sans" w:cs="Noto Sans"/>
                <w:color w:val="000000"/>
                <w:sz w:val="20"/>
                <w:szCs w:val="20"/>
                <w:lang w:eastAsia="es-MX"/>
              </w:rPr>
            </w:pPr>
            <w:r w:rsidRPr="00741E48">
              <w:rPr>
                <w:rFonts w:ascii="Noto Sans" w:hAnsi="Noto Sans" w:cs="Noto Sans"/>
                <w:color w:val="000000"/>
                <w:sz w:val="20"/>
                <w:szCs w:val="20"/>
                <w:lang w:val="es-MX" w:eastAsia="es-MX"/>
              </w:rPr>
              <w:t>La elaboración de la orden de servicio quedará bajo la responsabilidad del Prestador del Servicio y deberán llenarse en la Unidad Médica de Alta Especialidad en donde realizó el mantenimiento, debiendo contener los datos generales del contrato, nombre completo del Ingeniero asignado por El Prestador del Servicio, nombre completo, cargo, m</w:t>
            </w:r>
            <w:r w:rsidR="009F10E0">
              <w:rPr>
                <w:rFonts w:ascii="Noto Sans" w:hAnsi="Noto Sans" w:cs="Noto Sans"/>
                <w:color w:val="000000"/>
                <w:sz w:val="20"/>
                <w:szCs w:val="20"/>
                <w:lang w:val="es-MX" w:eastAsia="es-MX"/>
              </w:rPr>
              <w:t>atrícula y firma autógrafa del j</w:t>
            </w:r>
            <w:r w:rsidRPr="00741E48">
              <w:rPr>
                <w:rFonts w:ascii="Noto Sans" w:hAnsi="Noto Sans" w:cs="Noto Sans"/>
                <w:color w:val="000000"/>
                <w:sz w:val="20"/>
                <w:szCs w:val="20"/>
                <w:lang w:val="es-MX" w:eastAsia="es-MX"/>
              </w:rPr>
              <w:t>efe de Conservación de la Unidad y el jefe o responsable del servicio correspondiente, el tipo de mantenimiento, además describirá el Kit de mantenimiento utilizado y cada una de las refacciones.</w:t>
            </w:r>
          </w:p>
          <w:p w14:paraId="73828FB1" w14:textId="7A496235" w:rsidR="00C16F43" w:rsidRPr="00741E48" w:rsidRDefault="00C16F43" w:rsidP="00140A08">
            <w:pPr>
              <w:jc w:val="both"/>
              <w:rPr>
                <w:rFonts w:ascii="Noto Sans" w:hAnsi="Noto Sans" w:cs="Noto Sans"/>
                <w:color w:val="000000"/>
                <w:sz w:val="20"/>
                <w:szCs w:val="20"/>
                <w:lang w:eastAsia="es-MX"/>
              </w:rPr>
            </w:pPr>
          </w:p>
        </w:tc>
      </w:tr>
      <w:tr w:rsidR="00C16F43" w:rsidRPr="00741E48" w14:paraId="0E038ED5" w14:textId="77777777" w:rsidTr="002056B0">
        <w:trPr>
          <w:trHeight w:val="20"/>
        </w:trPr>
        <w:tc>
          <w:tcPr>
            <w:tcW w:w="0" w:type="auto"/>
            <w:shd w:val="clear" w:color="auto" w:fill="auto"/>
            <w:vAlign w:val="center"/>
          </w:tcPr>
          <w:p w14:paraId="18168DE0" w14:textId="7A504EBB" w:rsidR="00C16F43" w:rsidRPr="00741E48" w:rsidRDefault="00C16F43" w:rsidP="00140A08">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lastRenderedPageBreak/>
              <w:t xml:space="preserve">La orden de servicio se deberá firmar el mismo día en que se concluyó el servicio de mantenimiento, siempre y cuando se entreguen a entera satisfacción y de acuerdo al diseño original del equipo, entregando una copia en la oficina de conservación.  </w:t>
            </w:r>
            <w:r w:rsidRPr="00741E48">
              <w:rPr>
                <w:rFonts w:ascii="Noto Sans" w:hAnsi="Noto Sans" w:cs="Noto Sans"/>
                <w:color w:val="000000"/>
                <w:sz w:val="20"/>
                <w:szCs w:val="20"/>
                <w:lang w:val="es-MX" w:eastAsia="es-MX"/>
              </w:rPr>
              <w:br/>
              <w:t xml:space="preserve"> </w:t>
            </w:r>
            <w:r w:rsidRPr="00741E48">
              <w:rPr>
                <w:rFonts w:ascii="Noto Sans" w:hAnsi="Noto Sans" w:cs="Noto Sans"/>
                <w:color w:val="000000"/>
                <w:sz w:val="20"/>
                <w:szCs w:val="20"/>
                <w:lang w:val="es-MX" w:eastAsia="es-MX"/>
              </w:rPr>
              <w:br/>
              <w:t xml:space="preserve">El Prestador del Servicio deberá elaborar una orden de servicio por cada visita de mantenimiento que realice, aún y cuando se encuentre con los siguientes supuestos, lo que deberá expresar en el documento: </w:t>
            </w:r>
          </w:p>
          <w:p w14:paraId="1E1DEC22" w14:textId="77777777" w:rsidR="00C16F43" w:rsidRPr="00741E48" w:rsidRDefault="00C16F43" w:rsidP="00140A08">
            <w:pPr>
              <w:jc w:val="both"/>
              <w:rPr>
                <w:rFonts w:ascii="Noto Sans" w:hAnsi="Noto Sans" w:cs="Noto Sans"/>
                <w:color w:val="000000"/>
                <w:sz w:val="20"/>
                <w:szCs w:val="20"/>
                <w:lang w:val="es-MX" w:eastAsia="es-MX"/>
              </w:rPr>
            </w:pPr>
          </w:p>
          <w:p w14:paraId="7FA95CA9" w14:textId="77777777" w:rsidR="00C16F43" w:rsidRPr="00741E48" w:rsidRDefault="00C16F43" w:rsidP="009A31CD">
            <w:pPr>
              <w:pStyle w:val="Prrafodelista"/>
              <w:numPr>
                <w:ilvl w:val="0"/>
                <w:numId w:val="18"/>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No se localice el equipo en la UMAE.</w:t>
            </w:r>
          </w:p>
          <w:p w14:paraId="27A0496E" w14:textId="77777777" w:rsidR="00C16F43" w:rsidRPr="00741E48" w:rsidRDefault="00C16F43" w:rsidP="009A31CD">
            <w:pPr>
              <w:pStyle w:val="Prrafodelista"/>
              <w:numPr>
                <w:ilvl w:val="0"/>
                <w:numId w:val="18"/>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Baja los bienes</w:t>
            </w:r>
          </w:p>
          <w:p w14:paraId="342DB5D3" w14:textId="3ACAE993" w:rsidR="00C16F43" w:rsidRPr="00741E48" w:rsidRDefault="00C16F43" w:rsidP="009A31CD">
            <w:pPr>
              <w:pStyle w:val="Prrafodelista"/>
              <w:numPr>
                <w:ilvl w:val="0"/>
                <w:numId w:val="18"/>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Resguardados los bienes</w:t>
            </w:r>
          </w:p>
          <w:p w14:paraId="5505EF2B" w14:textId="5C996332" w:rsidR="00C16F43" w:rsidRPr="00741E48" w:rsidRDefault="00C16F43" w:rsidP="009A31CD">
            <w:pPr>
              <w:pStyle w:val="Prrafodelista"/>
              <w:numPr>
                <w:ilvl w:val="0"/>
                <w:numId w:val="18"/>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Dañados, debido a mala operación o vandalismos</w:t>
            </w:r>
          </w:p>
          <w:p w14:paraId="45AB8084" w14:textId="709ADFEB" w:rsidR="00C16F43" w:rsidRPr="00741E48" w:rsidRDefault="00C16F43" w:rsidP="009A31CD">
            <w:pPr>
              <w:pStyle w:val="Prrafodelista"/>
              <w:numPr>
                <w:ilvl w:val="0"/>
                <w:numId w:val="18"/>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Remodelación y por ello los bienes en resguardo</w:t>
            </w:r>
          </w:p>
          <w:p w14:paraId="62658F2D" w14:textId="466586C4" w:rsidR="00C16F43" w:rsidRPr="00741E48" w:rsidRDefault="00C16F43" w:rsidP="009A31CD">
            <w:pPr>
              <w:pStyle w:val="Prrafodelista"/>
              <w:numPr>
                <w:ilvl w:val="0"/>
                <w:numId w:val="18"/>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No coincidan con los datos indicados en el contrato: marca, modelo, serie y número de inventario.</w:t>
            </w:r>
          </w:p>
          <w:p w14:paraId="379133FA" w14:textId="77777777" w:rsidR="00C16F43" w:rsidRDefault="00C16F43" w:rsidP="009A31CD">
            <w:pPr>
              <w:pStyle w:val="Prrafodelista"/>
              <w:numPr>
                <w:ilvl w:val="0"/>
                <w:numId w:val="18"/>
              </w:numPr>
              <w:jc w:val="both"/>
              <w:rPr>
                <w:rFonts w:ascii="Noto Sans" w:hAnsi="Noto Sans" w:cs="Noto Sans"/>
                <w:color w:val="000000"/>
                <w:sz w:val="20"/>
                <w:szCs w:val="20"/>
                <w:lang w:eastAsia="es-MX"/>
              </w:rPr>
            </w:pPr>
            <w:r w:rsidRPr="00741E48">
              <w:rPr>
                <w:rFonts w:ascii="Noto Sans" w:hAnsi="Noto Sans" w:cs="Noto Sans"/>
                <w:color w:val="000000"/>
                <w:sz w:val="20"/>
                <w:szCs w:val="20"/>
                <w:lang w:eastAsia="es-MX"/>
              </w:rPr>
              <w:t>Los equipos se encuentren en uso.</w:t>
            </w:r>
          </w:p>
          <w:p w14:paraId="7E29FB29" w14:textId="5C19277A" w:rsidR="00C16F43" w:rsidRDefault="00C16F43" w:rsidP="008E6CD1">
            <w:pPr>
              <w:jc w:val="both"/>
              <w:rPr>
                <w:rFonts w:ascii="Noto Sans" w:hAnsi="Noto Sans" w:cs="Noto Sans"/>
                <w:color w:val="000000"/>
                <w:sz w:val="20"/>
                <w:szCs w:val="20"/>
                <w:lang w:eastAsia="es-MX"/>
              </w:rPr>
            </w:pPr>
            <w:r>
              <w:rPr>
                <w:rFonts w:ascii="Noto Sans" w:hAnsi="Noto Sans" w:cs="Noto Sans"/>
                <w:color w:val="000000"/>
                <w:sz w:val="20"/>
                <w:szCs w:val="20"/>
                <w:lang w:eastAsia="es-MX"/>
              </w:rPr>
              <w:t>El proveedor participante deberá considerar lo siguiente:</w:t>
            </w:r>
          </w:p>
          <w:p w14:paraId="4C0C6356" w14:textId="77777777" w:rsidR="00C16F43" w:rsidRDefault="00C16F43" w:rsidP="008E6CD1">
            <w:pPr>
              <w:jc w:val="both"/>
              <w:rPr>
                <w:rFonts w:ascii="Noto Sans" w:hAnsi="Noto Sans" w:cs="Noto Sans"/>
                <w:color w:val="000000"/>
                <w:sz w:val="20"/>
                <w:szCs w:val="20"/>
                <w:lang w:eastAsia="es-MX"/>
              </w:rPr>
            </w:pPr>
          </w:p>
          <w:p w14:paraId="23C15A5E" w14:textId="74A648D3" w:rsidR="00C16F43" w:rsidRPr="008E6CD1" w:rsidRDefault="00C16F43" w:rsidP="008E6CD1">
            <w:pPr>
              <w:jc w:val="both"/>
              <w:rPr>
                <w:rFonts w:ascii="Noto Sans" w:hAnsi="Noto Sans" w:cs="Noto Sans"/>
                <w:color w:val="000000"/>
                <w:sz w:val="20"/>
                <w:szCs w:val="20"/>
                <w:lang w:val="es-ES_tradnl" w:eastAsia="es-MX"/>
              </w:rPr>
            </w:pPr>
            <w:r w:rsidRPr="008E6CD1">
              <w:rPr>
                <w:rFonts w:ascii="Noto Sans" w:hAnsi="Noto Sans" w:cs="Noto Sans"/>
                <w:color w:val="000000"/>
                <w:sz w:val="20"/>
                <w:szCs w:val="20"/>
                <w:lang w:val="es-ES_tradnl" w:eastAsia="es-MX"/>
              </w:rPr>
              <w:t xml:space="preserve">El Proveedor participante deberá presentar para revisión y pruebas de la funcionalidad y vigencia de instrumentos y herramientas, lo cual se realizará en </w:t>
            </w:r>
            <w:r w:rsidRPr="008E6CD1">
              <w:rPr>
                <w:rFonts w:ascii="Noto Sans" w:hAnsi="Noto Sans" w:cs="Noto Sans"/>
                <w:b/>
                <w:color w:val="000000"/>
                <w:sz w:val="20"/>
                <w:szCs w:val="20"/>
                <w:lang w:val="es-ES_tradnl" w:eastAsia="es-MX"/>
              </w:rPr>
              <w:t>Sala de Juntas del Departamento de Conservación y Servicios Generales un día hábil antes de la apertura de la presentación de prop</w:t>
            </w:r>
            <w:r>
              <w:rPr>
                <w:rFonts w:ascii="Noto Sans" w:hAnsi="Noto Sans" w:cs="Noto Sans"/>
                <w:b/>
                <w:color w:val="000000"/>
                <w:sz w:val="20"/>
                <w:szCs w:val="20"/>
                <w:lang w:val="es-ES_tradnl" w:eastAsia="es-MX"/>
              </w:rPr>
              <w:t xml:space="preserve">uestas en punto de las 8:30 horas, </w:t>
            </w:r>
            <w:r w:rsidRPr="00C25ABC">
              <w:rPr>
                <w:rFonts w:ascii="Noto Sans" w:hAnsi="Noto Sans" w:cs="Noto Sans"/>
                <w:color w:val="000000"/>
                <w:sz w:val="20"/>
                <w:szCs w:val="20"/>
                <w:lang w:val="es-ES_tradnl" w:eastAsia="es-MX"/>
              </w:rPr>
              <w:t>d</w:t>
            </w:r>
            <w:r w:rsidRPr="008E6CD1">
              <w:rPr>
                <w:rFonts w:ascii="Noto Sans" w:hAnsi="Noto Sans" w:cs="Noto Sans"/>
                <w:color w:val="000000"/>
                <w:sz w:val="20"/>
                <w:szCs w:val="20"/>
                <w:lang w:val="es-ES_tradnl" w:eastAsia="es-MX"/>
              </w:rPr>
              <w:t>onde se tomará lista de asistencia de los presentas y plasmado la verificación que se realice, deberá estar puntualmente el proveedor participante ya que no se admitirán a ningún proveedor que llegue después de la hora plasmada por el respeto a los que están presentes. Verificando la presentación de la herramienta e instrumento con su certificación que corresponda. La verificación la realizara las personas que funjan como área técnica, el tiempo requerido para su realización será el necesario para la revisión a detalle, la unidad de medida con la cual se determinará será binaria y el resultado mínimo que debe obtenerse al ejecutar las pruebas resultara de la verificación de la existencia de la herramienta e instrumento y su certificado vigente para que pueda ser aprobado. A continuación se describe las herramientas, instrumentos y sus pruebas a presentar:</w:t>
            </w:r>
          </w:p>
          <w:p w14:paraId="4BB49A0B" w14:textId="1BF6D38C" w:rsidR="00C16F43" w:rsidRPr="008E6CD1" w:rsidRDefault="00C16F43" w:rsidP="008E6CD1">
            <w:pPr>
              <w:numPr>
                <w:ilvl w:val="0"/>
                <w:numId w:val="27"/>
              </w:numPr>
              <w:jc w:val="both"/>
              <w:rPr>
                <w:rFonts w:ascii="Noto Sans" w:hAnsi="Noto Sans" w:cs="Noto Sans"/>
                <w:color w:val="000000"/>
                <w:sz w:val="20"/>
                <w:szCs w:val="20"/>
                <w:lang w:val="es-MX" w:eastAsia="es-MX"/>
              </w:rPr>
            </w:pPr>
            <w:r w:rsidRPr="008E6CD1">
              <w:rPr>
                <w:rFonts w:ascii="Noto Sans" w:hAnsi="Noto Sans" w:cs="Noto Sans"/>
                <w:color w:val="000000"/>
                <w:sz w:val="20"/>
                <w:szCs w:val="20"/>
                <w:lang w:val="es-MX" w:eastAsia="es-MX"/>
              </w:rPr>
              <w:t xml:space="preserve">El Proveedor deberá presentar para las partidas que contengan monitores de signos vitales: Simuladores/comprobador de: </w:t>
            </w:r>
            <w:r w:rsidRPr="008E6CD1">
              <w:rPr>
                <w:rFonts w:ascii="Noto Sans" w:hAnsi="Noto Sans" w:cs="Noto Sans"/>
                <w:bCs/>
                <w:color w:val="000000"/>
                <w:sz w:val="20"/>
                <w:szCs w:val="20"/>
                <w:lang w:val="es-MX" w:eastAsia="es-MX"/>
              </w:rPr>
              <w:t>ECG</w:t>
            </w:r>
            <w:r w:rsidRPr="008E6CD1">
              <w:rPr>
                <w:rFonts w:ascii="Noto Sans" w:hAnsi="Noto Sans" w:cs="Noto Sans"/>
                <w:color w:val="000000"/>
                <w:sz w:val="20"/>
                <w:szCs w:val="20"/>
                <w:lang w:val="es-MX" w:eastAsia="es-MX"/>
              </w:rPr>
              <w:t xml:space="preserve">, Respiración, </w:t>
            </w:r>
            <w:r w:rsidRPr="008E6CD1">
              <w:rPr>
                <w:rFonts w:ascii="Noto Sans" w:hAnsi="Noto Sans" w:cs="Noto Sans"/>
                <w:bCs/>
                <w:color w:val="000000"/>
                <w:sz w:val="20"/>
                <w:szCs w:val="20"/>
                <w:lang w:val="es-MX" w:eastAsia="es-MX"/>
              </w:rPr>
              <w:t>Temperatura</w:t>
            </w:r>
            <w:r w:rsidRPr="008E6CD1">
              <w:rPr>
                <w:rFonts w:ascii="Noto Sans" w:hAnsi="Noto Sans" w:cs="Noto Sans"/>
                <w:color w:val="000000"/>
                <w:sz w:val="20"/>
                <w:szCs w:val="20"/>
                <w:lang w:val="es-MX" w:eastAsia="es-MX"/>
              </w:rPr>
              <w:t xml:space="preserve">, </w:t>
            </w:r>
            <w:r w:rsidRPr="008E6CD1">
              <w:rPr>
                <w:rFonts w:ascii="Noto Sans" w:hAnsi="Noto Sans" w:cs="Noto Sans"/>
                <w:bCs/>
                <w:color w:val="000000"/>
                <w:sz w:val="20"/>
                <w:szCs w:val="20"/>
                <w:lang w:val="es-MX" w:eastAsia="es-MX"/>
              </w:rPr>
              <w:t>Presión invasiva</w:t>
            </w:r>
            <w:r w:rsidRPr="008E6CD1">
              <w:rPr>
                <w:rFonts w:ascii="Noto Sans" w:hAnsi="Noto Sans" w:cs="Noto Sans"/>
                <w:color w:val="000000"/>
                <w:sz w:val="20"/>
                <w:szCs w:val="20"/>
                <w:lang w:val="es-MX" w:eastAsia="es-MX"/>
              </w:rPr>
              <w:t xml:space="preserve">, </w:t>
            </w:r>
            <w:r w:rsidRPr="008E6CD1">
              <w:rPr>
                <w:rFonts w:ascii="Noto Sans" w:hAnsi="Noto Sans" w:cs="Noto Sans"/>
                <w:bCs/>
                <w:color w:val="000000"/>
                <w:sz w:val="20"/>
                <w:szCs w:val="20"/>
                <w:lang w:val="es-MX" w:eastAsia="es-MX"/>
              </w:rPr>
              <w:t>Presión No Invasiva</w:t>
            </w:r>
            <w:r w:rsidRPr="008E6CD1">
              <w:rPr>
                <w:rFonts w:ascii="Noto Sans" w:hAnsi="Noto Sans" w:cs="Noto Sans"/>
                <w:color w:val="000000"/>
                <w:sz w:val="20"/>
                <w:szCs w:val="20"/>
                <w:lang w:val="es-MX" w:eastAsia="es-MX"/>
              </w:rPr>
              <w:t xml:space="preserve">, </w:t>
            </w:r>
            <w:r w:rsidRPr="008E6CD1">
              <w:rPr>
                <w:rFonts w:ascii="Noto Sans" w:hAnsi="Noto Sans" w:cs="Noto Sans"/>
                <w:bCs/>
                <w:color w:val="000000"/>
                <w:sz w:val="20"/>
                <w:szCs w:val="20"/>
                <w:lang w:val="es-MX" w:eastAsia="es-MX"/>
              </w:rPr>
              <w:t xml:space="preserve">Saturación de Oxigeno (SPO2), </w:t>
            </w:r>
            <w:r w:rsidRPr="008E6CD1">
              <w:rPr>
                <w:rFonts w:ascii="Noto Sans" w:hAnsi="Noto Sans" w:cs="Noto Sans"/>
                <w:color w:val="000000"/>
                <w:sz w:val="20"/>
                <w:szCs w:val="20"/>
                <w:lang w:val="es-MX" w:eastAsia="es-MX"/>
              </w:rPr>
              <w:t>compatibles para monitores, adicionalmente, Multímetro, Analizador de Seguridad Eléctrica y Osciloscopio.</w:t>
            </w:r>
          </w:p>
          <w:p w14:paraId="6A86864A" w14:textId="77777777" w:rsidR="00C16F43" w:rsidRDefault="00C16F43" w:rsidP="008E6CD1">
            <w:pPr>
              <w:numPr>
                <w:ilvl w:val="0"/>
                <w:numId w:val="27"/>
              </w:numPr>
              <w:jc w:val="both"/>
              <w:rPr>
                <w:rFonts w:ascii="Noto Sans" w:hAnsi="Noto Sans" w:cs="Noto Sans"/>
                <w:color w:val="000000"/>
                <w:sz w:val="20"/>
                <w:szCs w:val="20"/>
                <w:lang w:val="es-MX" w:eastAsia="es-MX"/>
              </w:rPr>
            </w:pPr>
            <w:r w:rsidRPr="008E6CD1">
              <w:rPr>
                <w:rFonts w:ascii="Noto Sans" w:hAnsi="Noto Sans" w:cs="Noto Sans"/>
                <w:color w:val="000000"/>
                <w:sz w:val="20"/>
                <w:szCs w:val="20"/>
                <w:lang w:val="es-MX" w:eastAsia="es-MX"/>
              </w:rPr>
              <w:t xml:space="preserve">El Proveedor deberá presentar para las partidas que contengan  Desfibriladores: Simuladores/comprobador de </w:t>
            </w:r>
            <w:r w:rsidRPr="008E6CD1">
              <w:rPr>
                <w:rFonts w:ascii="Noto Sans" w:hAnsi="Noto Sans" w:cs="Noto Sans"/>
                <w:bCs/>
                <w:color w:val="000000"/>
                <w:sz w:val="20"/>
                <w:szCs w:val="20"/>
                <w:lang w:val="es-MX" w:eastAsia="es-MX"/>
              </w:rPr>
              <w:t>ECG</w:t>
            </w:r>
            <w:r w:rsidRPr="008E6CD1">
              <w:rPr>
                <w:rFonts w:ascii="Noto Sans" w:hAnsi="Noto Sans" w:cs="Noto Sans"/>
                <w:color w:val="000000"/>
                <w:sz w:val="20"/>
                <w:szCs w:val="20"/>
                <w:lang w:val="es-MX" w:eastAsia="es-MX"/>
              </w:rPr>
              <w:t xml:space="preserve">, </w:t>
            </w:r>
            <w:r w:rsidRPr="008E6CD1">
              <w:rPr>
                <w:rFonts w:ascii="Noto Sans" w:hAnsi="Noto Sans" w:cs="Noto Sans"/>
                <w:bCs/>
                <w:color w:val="000000"/>
                <w:sz w:val="20"/>
                <w:szCs w:val="20"/>
                <w:lang w:val="es-MX" w:eastAsia="es-MX"/>
              </w:rPr>
              <w:t xml:space="preserve">Saturación de Oxigeno (SPO2), </w:t>
            </w:r>
            <w:r w:rsidRPr="008E6CD1">
              <w:rPr>
                <w:rFonts w:ascii="Noto Sans" w:hAnsi="Noto Sans" w:cs="Noto Sans"/>
                <w:color w:val="000000"/>
                <w:sz w:val="20"/>
                <w:szCs w:val="20"/>
                <w:lang w:val="es-MX" w:eastAsia="es-MX"/>
              </w:rPr>
              <w:t xml:space="preserve"> adicionalmente Multímetro, Analizador de Seguridad Eléctrica, Analizador de Desfibriladores y Osciloscopio.</w:t>
            </w:r>
          </w:p>
          <w:p w14:paraId="43AD405E" w14:textId="5A5FE79F" w:rsidR="00C16F43" w:rsidRDefault="00C16F43" w:rsidP="008E6CD1">
            <w:pPr>
              <w:numPr>
                <w:ilvl w:val="0"/>
                <w:numId w:val="27"/>
              </w:num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Deben cumplir las características solicitadas para verificar y calibrar los parámetros que compone el modelo del Monitor de Signos Vitales y Desfibriladores de interés con certificado de calibración vigente. </w:t>
            </w:r>
          </w:p>
          <w:p w14:paraId="67AD8F34" w14:textId="77777777" w:rsidR="00471981" w:rsidRPr="00471981" w:rsidRDefault="00471981" w:rsidP="00471981">
            <w:pPr>
              <w:numPr>
                <w:ilvl w:val="0"/>
                <w:numId w:val="27"/>
              </w:numPr>
              <w:jc w:val="both"/>
              <w:rPr>
                <w:rFonts w:ascii="Noto Sans" w:hAnsi="Noto Sans" w:cs="Noto Sans"/>
                <w:color w:val="000000"/>
                <w:sz w:val="20"/>
                <w:szCs w:val="20"/>
                <w:lang w:val="es-MX" w:eastAsia="es-MX"/>
              </w:rPr>
            </w:pPr>
            <w:r w:rsidRPr="00471981">
              <w:rPr>
                <w:rFonts w:ascii="Noto Sans" w:hAnsi="Noto Sans" w:cs="Noto Sans"/>
                <w:color w:val="000000"/>
                <w:sz w:val="20"/>
                <w:szCs w:val="20"/>
                <w:lang w:val="es-MX" w:eastAsia="es-MX"/>
              </w:rPr>
              <w:lastRenderedPageBreak/>
              <w:t xml:space="preserve">El Proveedor deberá presentar, </w:t>
            </w:r>
            <w:proofErr w:type="spellStart"/>
            <w:r w:rsidRPr="00471981">
              <w:rPr>
                <w:rFonts w:ascii="Noto Sans" w:hAnsi="Noto Sans" w:cs="Noto Sans"/>
                <w:color w:val="000000"/>
                <w:sz w:val="20"/>
                <w:szCs w:val="20"/>
                <w:lang w:val="es-MX" w:eastAsia="es-MX"/>
              </w:rPr>
              <w:t>Miliohmetro</w:t>
            </w:r>
            <w:proofErr w:type="spellEnd"/>
            <w:r w:rsidRPr="00471981">
              <w:rPr>
                <w:rFonts w:ascii="Noto Sans" w:hAnsi="Noto Sans" w:cs="Noto Sans"/>
                <w:color w:val="000000"/>
                <w:sz w:val="20"/>
                <w:szCs w:val="20"/>
                <w:lang w:val="es-MX" w:eastAsia="es-MX"/>
              </w:rPr>
              <w:t xml:space="preserve">, multímetro (solo para equipos electrónicos), </w:t>
            </w:r>
            <w:proofErr w:type="spellStart"/>
            <w:r w:rsidRPr="00471981">
              <w:rPr>
                <w:rFonts w:ascii="Noto Sans" w:hAnsi="Noto Sans" w:cs="Noto Sans"/>
                <w:color w:val="000000"/>
                <w:sz w:val="20"/>
                <w:szCs w:val="20"/>
                <w:lang w:val="es-MX" w:eastAsia="es-MX"/>
              </w:rPr>
              <w:t>Torquimetro</w:t>
            </w:r>
            <w:proofErr w:type="spellEnd"/>
            <w:r w:rsidRPr="00471981">
              <w:rPr>
                <w:rFonts w:ascii="Noto Sans" w:hAnsi="Noto Sans" w:cs="Noto Sans"/>
                <w:color w:val="000000"/>
                <w:sz w:val="20"/>
                <w:szCs w:val="20"/>
                <w:lang w:val="es-MX" w:eastAsia="es-MX"/>
              </w:rPr>
              <w:t xml:space="preserve"> (Rango Especifico) para las partidas que contengan: Autoclaves de óxido de Etileno, Camas, Camillas de Traslado de pacientes, todos con certificados de calibración vigentes.</w:t>
            </w:r>
          </w:p>
          <w:p w14:paraId="085B9C27" w14:textId="77777777" w:rsidR="00471981" w:rsidRPr="00471981" w:rsidRDefault="00471981" w:rsidP="00471981">
            <w:pPr>
              <w:numPr>
                <w:ilvl w:val="0"/>
                <w:numId w:val="27"/>
              </w:numPr>
              <w:jc w:val="both"/>
              <w:rPr>
                <w:rFonts w:ascii="Noto Sans" w:hAnsi="Noto Sans" w:cs="Noto Sans"/>
                <w:color w:val="000000"/>
                <w:sz w:val="20"/>
                <w:szCs w:val="20"/>
                <w:lang w:val="es-MX" w:eastAsia="es-MX"/>
              </w:rPr>
            </w:pPr>
          </w:p>
          <w:p w14:paraId="3D824AFA" w14:textId="77777777" w:rsidR="00471981" w:rsidRPr="00471981" w:rsidRDefault="00471981" w:rsidP="00471981">
            <w:pPr>
              <w:numPr>
                <w:ilvl w:val="0"/>
                <w:numId w:val="27"/>
              </w:numPr>
              <w:jc w:val="both"/>
              <w:rPr>
                <w:rFonts w:ascii="Noto Sans" w:hAnsi="Noto Sans" w:cs="Noto Sans"/>
                <w:color w:val="000000"/>
                <w:sz w:val="20"/>
                <w:szCs w:val="20"/>
                <w:lang w:val="es-MX" w:eastAsia="es-MX"/>
              </w:rPr>
            </w:pPr>
            <w:r w:rsidRPr="00471981">
              <w:rPr>
                <w:rFonts w:ascii="Noto Sans" w:hAnsi="Noto Sans" w:cs="Noto Sans"/>
                <w:color w:val="000000"/>
                <w:sz w:val="20"/>
                <w:szCs w:val="20"/>
                <w:lang w:val="es-MX" w:eastAsia="es-MX"/>
              </w:rPr>
              <w:t>El Proveedor deberá presentar, Analizador Seguridad Eléctrica, Multímetro, Luxómetro, Cámara de Ionización (Rango Especifico) todos con Certificado de Calibración Vigente para las partidas que contengan Equipos de Rayos X.</w:t>
            </w:r>
          </w:p>
          <w:p w14:paraId="4A83253F" w14:textId="77777777" w:rsidR="00471981" w:rsidRPr="00471981" w:rsidRDefault="00471981" w:rsidP="00471981">
            <w:pPr>
              <w:numPr>
                <w:ilvl w:val="0"/>
                <w:numId w:val="27"/>
              </w:numPr>
              <w:jc w:val="both"/>
              <w:rPr>
                <w:rFonts w:ascii="Noto Sans" w:hAnsi="Noto Sans" w:cs="Noto Sans"/>
                <w:color w:val="000000"/>
                <w:sz w:val="20"/>
                <w:szCs w:val="20"/>
                <w:lang w:val="es-MX" w:eastAsia="es-MX"/>
              </w:rPr>
            </w:pPr>
          </w:p>
          <w:p w14:paraId="2438C638" w14:textId="77777777" w:rsidR="00471981" w:rsidRPr="00471981" w:rsidRDefault="00471981" w:rsidP="00471981">
            <w:pPr>
              <w:numPr>
                <w:ilvl w:val="0"/>
                <w:numId w:val="27"/>
              </w:numPr>
              <w:jc w:val="both"/>
              <w:rPr>
                <w:rFonts w:ascii="Noto Sans" w:hAnsi="Noto Sans" w:cs="Noto Sans"/>
                <w:color w:val="000000"/>
                <w:sz w:val="20"/>
                <w:szCs w:val="20"/>
                <w:lang w:val="es-MX" w:eastAsia="es-MX"/>
              </w:rPr>
            </w:pPr>
            <w:r w:rsidRPr="00471981">
              <w:rPr>
                <w:rFonts w:ascii="Noto Sans" w:hAnsi="Noto Sans" w:cs="Noto Sans"/>
                <w:color w:val="000000"/>
                <w:sz w:val="20"/>
                <w:szCs w:val="20"/>
                <w:lang w:val="es-MX" w:eastAsia="es-MX"/>
              </w:rPr>
              <w:t xml:space="preserve">El Proveedor deberá presentar para las partidas que contengan Equipos de Endoscopia: Multímetro Digital, Probador  de aislamiento eléctrico digital, </w:t>
            </w:r>
            <w:proofErr w:type="spellStart"/>
            <w:r w:rsidRPr="00471981">
              <w:rPr>
                <w:rFonts w:ascii="Noto Sans" w:hAnsi="Noto Sans" w:cs="Noto Sans"/>
                <w:color w:val="000000"/>
                <w:sz w:val="20"/>
                <w:szCs w:val="20"/>
                <w:lang w:val="es-MX" w:eastAsia="es-MX"/>
              </w:rPr>
              <w:t>Luxometro</w:t>
            </w:r>
            <w:proofErr w:type="spellEnd"/>
            <w:r w:rsidRPr="00471981">
              <w:rPr>
                <w:rFonts w:ascii="Noto Sans" w:hAnsi="Noto Sans" w:cs="Noto Sans"/>
                <w:color w:val="000000"/>
                <w:sz w:val="20"/>
                <w:szCs w:val="20"/>
                <w:lang w:val="es-MX" w:eastAsia="es-MX"/>
              </w:rPr>
              <w:t xml:space="preserve"> Digital.</w:t>
            </w:r>
          </w:p>
          <w:p w14:paraId="31190E23" w14:textId="77777777" w:rsidR="00471981" w:rsidRPr="00471981" w:rsidRDefault="00471981" w:rsidP="00471981">
            <w:pPr>
              <w:numPr>
                <w:ilvl w:val="0"/>
                <w:numId w:val="27"/>
              </w:numPr>
              <w:jc w:val="both"/>
              <w:rPr>
                <w:rFonts w:ascii="Noto Sans" w:hAnsi="Noto Sans" w:cs="Noto Sans"/>
                <w:color w:val="000000"/>
                <w:sz w:val="20"/>
                <w:szCs w:val="20"/>
                <w:lang w:val="es-MX" w:eastAsia="es-MX"/>
              </w:rPr>
            </w:pPr>
          </w:p>
          <w:p w14:paraId="29402C9C" w14:textId="77777777" w:rsidR="00471981" w:rsidRPr="00471981" w:rsidRDefault="00471981" w:rsidP="00471981">
            <w:pPr>
              <w:numPr>
                <w:ilvl w:val="0"/>
                <w:numId w:val="27"/>
              </w:numPr>
              <w:jc w:val="both"/>
              <w:rPr>
                <w:rFonts w:ascii="Noto Sans" w:hAnsi="Noto Sans" w:cs="Noto Sans"/>
                <w:color w:val="000000"/>
                <w:sz w:val="20"/>
                <w:szCs w:val="20"/>
                <w:lang w:val="es-MX" w:eastAsia="es-MX"/>
              </w:rPr>
            </w:pPr>
            <w:r w:rsidRPr="00471981">
              <w:rPr>
                <w:rFonts w:ascii="Noto Sans" w:hAnsi="Noto Sans" w:cs="Noto Sans"/>
                <w:color w:val="000000"/>
                <w:sz w:val="20"/>
                <w:szCs w:val="20"/>
                <w:lang w:val="es-MX" w:eastAsia="es-MX"/>
              </w:rPr>
              <w:t xml:space="preserve">El Proveedor deberá presentar para la partida que contengan </w:t>
            </w:r>
            <w:proofErr w:type="spellStart"/>
            <w:r w:rsidRPr="00471981">
              <w:rPr>
                <w:rFonts w:ascii="Noto Sans" w:hAnsi="Noto Sans" w:cs="Noto Sans"/>
                <w:color w:val="000000"/>
                <w:sz w:val="20"/>
                <w:szCs w:val="20"/>
                <w:lang w:val="es-MX" w:eastAsia="es-MX"/>
              </w:rPr>
              <w:t>angiografos</w:t>
            </w:r>
            <w:proofErr w:type="spellEnd"/>
            <w:r w:rsidRPr="00471981">
              <w:rPr>
                <w:rFonts w:ascii="Noto Sans" w:hAnsi="Noto Sans" w:cs="Noto Sans"/>
                <w:color w:val="000000"/>
                <w:sz w:val="20"/>
                <w:szCs w:val="20"/>
                <w:lang w:val="es-MX" w:eastAsia="es-MX"/>
              </w:rPr>
              <w:t xml:space="preserve">: Multímetro, Cámara de ionización con detectores de Medición de kilovoltios, miliamperio, miliamperio por segundo, radiación dispersa /rayos X y </w:t>
            </w:r>
            <w:proofErr w:type="spellStart"/>
            <w:r w:rsidRPr="00471981">
              <w:rPr>
                <w:rFonts w:ascii="Noto Sans" w:hAnsi="Noto Sans" w:cs="Noto Sans"/>
                <w:color w:val="000000"/>
                <w:sz w:val="20"/>
                <w:szCs w:val="20"/>
                <w:lang w:val="es-MX" w:eastAsia="es-MX"/>
              </w:rPr>
              <w:t>Fluoroscopia</w:t>
            </w:r>
            <w:proofErr w:type="spellEnd"/>
            <w:r w:rsidRPr="00471981">
              <w:rPr>
                <w:rFonts w:ascii="Noto Sans" w:hAnsi="Noto Sans" w:cs="Noto Sans"/>
                <w:color w:val="000000"/>
                <w:sz w:val="20"/>
                <w:szCs w:val="20"/>
                <w:lang w:val="es-MX" w:eastAsia="es-MX"/>
              </w:rPr>
              <w:t>.</w:t>
            </w:r>
          </w:p>
          <w:p w14:paraId="5CF23F9D" w14:textId="77777777" w:rsidR="00C16F43" w:rsidRDefault="00C16F43" w:rsidP="00B247A7">
            <w:pPr>
              <w:jc w:val="both"/>
              <w:rPr>
                <w:rFonts w:ascii="Noto Sans" w:hAnsi="Noto Sans" w:cs="Noto Sans"/>
                <w:color w:val="000000"/>
                <w:sz w:val="20"/>
                <w:szCs w:val="20"/>
                <w:lang w:val="es-ES_tradnl" w:eastAsia="es-MX"/>
              </w:rPr>
            </w:pPr>
          </w:p>
          <w:p w14:paraId="3574B8FD" w14:textId="7BDC9B3C" w:rsidR="00C16F43" w:rsidRPr="00B247A7" w:rsidRDefault="00C16F43" w:rsidP="00B247A7">
            <w:pPr>
              <w:pStyle w:val="wordsection1"/>
              <w:jc w:val="both"/>
              <w:rPr>
                <w:rFonts w:ascii="Noto Sans" w:hAnsi="Noto Sans" w:cs="Noto Sans"/>
                <w:sz w:val="20"/>
                <w:szCs w:val="20"/>
              </w:rPr>
            </w:pPr>
            <w:r w:rsidRPr="00B247A7">
              <w:rPr>
                <w:rFonts w:ascii="Noto Sans" w:hAnsi="Noto Sans" w:cs="Noto Sans"/>
                <w:color w:val="000000"/>
                <w:sz w:val="20"/>
                <w:szCs w:val="20"/>
              </w:rPr>
              <w:t xml:space="preserve">El licitante deberá tener conocimiento de la Norma oficial Mexicana </w:t>
            </w:r>
            <w:r w:rsidRPr="00B247A7">
              <w:rPr>
                <w:rFonts w:ascii="Noto Sans" w:hAnsi="Noto Sans" w:cs="Noto Sans"/>
                <w:sz w:val="20"/>
                <w:szCs w:val="20"/>
              </w:rPr>
              <w:t>NOM-016-SSA3-2012” publicada en el diario oficial el día 8 de enero de 2013, que establece las características mínimas de infraestructura y equipamiento de hospitales y consultorios de atención médica especializada conforme a:</w:t>
            </w:r>
          </w:p>
          <w:p w14:paraId="59E9977A" w14:textId="77777777" w:rsidR="00C16F43" w:rsidRPr="00B247A7" w:rsidRDefault="00C16F43" w:rsidP="00B247A7">
            <w:pPr>
              <w:pStyle w:val="wordsection1"/>
              <w:ind w:left="720"/>
              <w:jc w:val="both"/>
              <w:rPr>
                <w:rFonts w:ascii="Noto Sans" w:hAnsi="Noto Sans" w:cs="Noto Sans"/>
                <w:sz w:val="20"/>
                <w:szCs w:val="20"/>
              </w:rPr>
            </w:pPr>
            <w:r w:rsidRPr="00B247A7">
              <w:rPr>
                <w:rFonts w:ascii="Noto Sans" w:hAnsi="Noto Sans" w:cs="Noto Sans"/>
                <w:sz w:val="20"/>
                <w:szCs w:val="20"/>
                <w14:ligatures w14:val="standardContextual"/>
              </w:rPr>
              <w:t> </w:t>
            </w:r>
          </w:p>
          <w:p w14:paraId="71650DCA" w14:textId="77777777" w:rsidR="00C16F43" w:rsidRPr="00B247A7" w:rsidRDefault="00C16F43" w:rsidP="00B247A7">
            <w:pPr>
              <w:pStyle w:val="wordsection1"/>
              <w:numPr>
                <w:ilvl w:val="0"/>
                <w:numId w:val="19"/>
              </w:numPr>
              <w:jc w:val="both"/>
              <w:rPr>
                <w:rFonts w:ascii="Noto Sans" w:eastAsia="Times New Roman" w:hAnsi="Noto Sans" w:cs="Noto Sans"/>
                <w:sz w:val="20"/>
                <w:szCs w:val="20"/>
              </w:rPr>
            </w:pPr>
            <w:r w:rsidRPr="00B247A7">
              <w:rPr>
                <w:rFonts w:ascii="Noto Sans" w:hAnsi="Noto Sans" w:cs="Noto Sans"/>
                <w:sz w:val="20"/>
                <w:szCs w:val="20"/>
              </w:rPr>
              <w:t>5.1.13 Llevar a cabo el mantenimiento preventivo y correctivo de la infraestructura física, instalaciones, equipamiento mecánico y electromecánico del establecimiento, de acuerdo con los estándares recomendados por el fabricante, su vida útil y las necesidades de la unidad operativa, asimismo, registrarlo en las bitácoras de control. El personal que opera los equipos, debe comprobar documentalmente haber recibido capacitación en el uso, conservación y mantenimiento de los equipos que opera, según corresponda.</w:t>
            </w:r>
          </w:p>
          <w:p w14:paraId="4CCF02DB" w14:textId="77777777" w:rsidR="00C16F43" w:rsidRPr="00B247A7" w:rsidRDefault="00C16F43" w:rsidP="00B247A7">
            <w:pPr>
              <w:pStyle w:val="wordsection1"/>
              <w:jc w:val="both"/>
              <w:rPr>
                <w:rFonts w:ascii="Noto Sans" w:hAnsi="Noto Sans" w:cs="Noto Sans"/>
                <w:sz w:val="20"/>
                <w:szCs w:val="20"/>
              </w:rPr>
            </w:pPr>
            <w:r w:rsidRPr="00B247A7">
              <w:rPr>
                <w:rFonts w:ascii="Noto Sans" w:hAnsi="Noto Sans" w:cs="Noto Sans"/>
                <w:sz w:val="20"/>
                <w:szCs w:val="20"/>
              </w:rPr>
              <w:t> </w:t>
            </w:r>
          </w:p>
          <w:p w14:paraId="3CAD6ACB" w14:textId="77777777" w:rsidR="00C16F43" w:rsidRPr="00B247A7" w:rsidRDefault="00C16F43" w:rsidP="00B247A7">
            <w:pPr>
              <w:pStyle w:val="wordsection1"/>
              <w:numPr>
                <w:ilvl w:val="0"/>
                <w:numId w:val="20"/>
              </w:numPr>
              <w:jc w:val="both"/>
              <w:rPr>
                <w:rFonts w:ascii="Noto Sans" w:eastAsia="Times New Roman" w:hAnsi="Noto Sans" w:cs="Noto Sans"/>
                <w:sz w:val="20"/>
                <w:szCs w:val="20"/>
              </w:rPr>
            </w:pPr>
            <w:r w:rsidRPr="00B247A7">
              <w:rPr>
                <w:rFonts w:ascii="Noto Sans" w:hAnsi="Noto Sans" w:cs="Noto Sans"/>
                <w:sz w:val="20"/>
                <w:szCs w:val="20"/>
              </w:rPr>
              <w:t>5.1.13.1 El mantenimiento preventivo y correctivo del equipo médico, electro médico y de alta precisión, deberá llevarse a cabo de acuerdo con los estándares recomendados por el fabricante, su vida útil y las necesidades de la unidad hospitalaria, dichas acciones, deberán ser registradas en las bitácoras correspondientes.</w:t>
            </w:r>
          </w:p>
          <w:p w14:paraId="547F490B" w14:textId="7EE0F642" w:rsidR="00C16F43" w:rsidRPr="008E6CD1" w:rsidRDefault="00C16F43" w:rsidP="00B247A7">
            <w:pPr>
              <w:jc w:val="both"/>
              <w:rPr>
                <w:rFonts w:ascii="Noto Sans" w:hAnsi="Noto Sans" w:cs="Noto Sans"/>
                <w:color w:val="000000"/>
                <w:sz w:val="20"/>
                <w:szCs w:val="20"/>
                <w:lang w:val="es-MX" w:eastAsia="es-MX"/>
              </w:rPr>
            </w:pPr>
          </w:p>
          <w:p w14:paraId="486DE76A" w14:textId="4D298E73" w:rsidR="00C16F43" w:rsidRDefault="00C16F43" w:rsidP="005E730E">
            <w:pPr>
              <w:pStyle w:val="Prrafodelista"/>
              <w:numPr>
                <w:ilvl w:val="0"/>
                <w:numId w:val="39"/>
              </w:numPr>
              <w:jc w:val="both"/>
              <w:rPr>
                <w:rFonts w:ascii="Noto Sans" w:hAnsi="Noto Sans" w:cs="Noto Sans"/>
                <w:color w:val="000000"/>
                <w:sz w:val="20"/>
                <w:szCs w:val="20"/>
                <w:lang w:eastAsia="es-MX"/>
              </w:rPr>
            </w:pPr>
            <w:r w:rsidRPr="005E730E">
              <w:rPr>
                <w:rFonts w:ascii="Noto Sans" w:hAnsi="Noto Sans" w:cs="Noto Sans"/>
                <w:color w:val="000000"/>
                <w:sz w:val="20"/>
                <w:szCs w:val="20"/>
                <w:lang w:eastAsia="es-MX"/>
              </w:rPr>
              <w:t xml:space="preserve">Visita a las instalaciones y equipos dependerá de la necesidad del licitante con previo aviso para su programación vía correo electrónico u oficio dirigido al Departamento de Conservación y Servicios Generales de la UMAE HE. </w:t>
            </w:r>
          </w:p>
          <w:p w14:paraId="0F2F6B7E" w14:textId="77777777" w:rsidR="00C16F43" w:rsidRDefault="00C16F43" w:rsidP="005E730E">
            <w:pPr>
              <w:pStyle w:val="Prrafodelista"/>
              <w:ind w:left="360"/>
              <w:jc w:val="both"/>
              <w:rPr>
                <w:rFonts w:ascii="Noto Sans" w:hAnsi="Noto Sans" w:cs="Noto Sans"/>
                <w:color w:val="000000"/>
                <w:sz w:val="20"/>
                <w:szCs w:val="20"/>
                <w:lang w:eastAsia="es-MX"/>
              </w:rPr>
            </w:pPr>
          </w:p>
          <w:p w14:paraId="10F1EDE8" w14:textId="04F2C2F3" w:rsidR="00C16F43" w:rsidRPr="005E730E" w:rsidRDefault="00C16F43" w:rsidP="000206CF">
            <w:pPr>
              <w:pStyle w:val="Prrafodelista"/>
              <w:numPr>
                <w:ilvl w:val="0"/>
                <w:numId w:val="39"/>
              </w:numPr>
              <w:jc w:val="both"/>
              <w:rPr>
                <w:rFonts w:ascii="Noto Sans" w:hAnsi="Noto Sans" w:cs="Noto Sans"/>
                <w:color w:val="000000"/>
                <w:sz w:val="20"/>
                <w:szCs w:val="20"/>
                <w:lang w:eastAsia="es-MX"/>
              </w:rPr>
            </w:pPr>
            <w:r w:rsidRPr="005E730E">
              <w:rPr>
                <w:rFonts w:ascii="Noto Sans" w:hAnsi="Noto Sans" w:cs="Noto Sans"/>
                <w:color w:val="000000"/>
                <w:sz w:val="20"/>
                <w:szCs w:val="20"/>
                <w:lang w:eastAsia="es-MX"/>
              </w:rPr>
              <w:t xml:space="preserve">El licitante si lo requiere, podrá realizar visita a los equipos en el periodo que comprende entre la publicación de la convocatoria y dos días hábiles antes de la junta de aclaraciones. </w:t>
            </w:r>
          </w:p>
          <w:p w14:paraId="3B6E3567" w14:textId="25F0D8F2" w:rsidR="00C16F43" w:rsidRPr="000206CF" w:rsidRDefault="00C16F43" w:rsidP="000206CF">
            <w:pPr>
              <w:jc w:val="both"/>
              <w:rPr>
                <w:rFonts w:ascii="Noto Sans" w:hAnsi="Noto Sans" w:cs="Noto Sans"/>
                <w:color w:val="000000"/>
                <w:sz w:val="20"/>
                <w:szCs w:val="20"/>
                <w:lang w:eastAsia="es-MX"/>
              </w:rPr>
            </w:pPr>
          </w:p>
        </w:tc>
      </w:tr>
    </w:tbl>
    <w:p w14:paraId="0B73CDA6" w14:textId="13243EEA" w:rsidR="002C1A7A" w:rsidRPr="002C1A7A" w:rsidRDefault="002C1A7A" w:rsidP="0011605C">
      <w:pPr>
        <w:pStyle w:val="wordsection1"/>
        <w:jc w:val="both"/>
        <w:rPr>
          <w:rFonts w:ascii="Noto Sans" w:hAnsi="Noto Sans" w:cs="Noto Sans"/>
          <w:b/>
          <w:sz w:val="20"/>
          <w:szCs w:val="20"/>
          <w:lang w:eastAsia="es-ES"/>
        </w:rPr>
      </w:pPr>
      <w:r w:rsidRPr="00C8246D">
        <w:rPr>
          <w:rFonts w:ascii="Noto Sans" w:hAnsi="Noto Sans" w:cs="Noto Sans"/>
          <w:b/>
          <w:sz w:val="20"/>
          <w:szCs w:val="20"/>
          <w:lang w:eastAsia="es-ES"/>
        </w:rPr>
        <w:lastRenderedPageBreak/>
        <w:t>7.</w:t>
      </w:r>
      <w:r w:rsidR="00C96467" w:rsidRPr="00C8246D">
        <w:rPr>
          <w:rFonts w:ascii="Noto Sans" w:hAnsi="Noto Sans" w:cs="Noto Sans"/>
          <w:b/>
          <w:sz w:val="20"/>
          <w:szCs w:val="20"/>
          <w:lang w:eastAsia="es-ES"/>
        </w:rPr>
        <w:t>4</w:t>
      </w:r>
      <w:r w:rsidRPr="00C8246D">
        <w:rPr>
          <w:rFonts w:ascii="Noto Sans" w:hAnsi="Noto Sans" w:cs="Noto Sans"/>
          <w:b/>
          <w:sz w:val="20"/>
          <w:szCs w:val="20"/>
          <w:lang w:eastAsia="es-ES"/>
        </w:rPr>
        <w:t>.- NO NEGOCIACIÓN DE CONDICIONES:</w:t>
      </w:r>
    </w:p>
    <w:p w14:paraId="74A50A88" w14:textId="77777777" w:rsidR="002C1A7A" w:rsidRPr="002C1A7A" w:rsidRDefault="002C1A7A" w:rsidP="0067446B">
      <w:pPr>
        <w:spacing w:line="20" w:lineRule="atLeast"/>
        <w:jc w:val="both"/>
        <w:rPr>
          <w:rFonts w:ascii="Noto Sans" w:hAnsi="Noto Sans" w:cs="Noto Sans"/>
          <w:sz w:val="20"/>
          <w:szCs w:val="20"/>
          <w:lang w:eastAsia="es-ES"/>
        </w:rPr>
      </w:pPr>
    </w:p>
    <w:p w14:paraId="7A91EA34" w14:textId="666EB15C" w:rsidR="002C1A7A" w:rsidRPr="002C1A7A" w:rsidRDefault="00C8246D" w:rsidP="0067446B">
      <w:pPr>
        <w:spacing w:afterAutospacing="1"/>
        <w:jc w:val="both"/>
        <w:rPr>
          <w:rFonts w:ascii="Noto Sans" w:eastAsia="Arial Unicode MS" w:hAnsi="Noto Sans" w:cs="Noto Sans"/>
          <w:sz w:val="20"/>
          <w:szCs w:val="20"/>
          <w:lang w:eastAsia="es-ES"/>
        </w:rPr>
      </w:pPr>
      <w:r w:rsidRPr="00C8246D">
        <w:rPr>
          <w:rFonts w:ascii="Noto Sans" w:eastAsia="Arial Unicode MS" w:hAnsi="Noto Sans" w:cs="Noto Sans"/>
          <w:sz w:val="20"/>
          <w:szCs w:val="20"/>
          <w:lang w:eastAsia="es-ES"/>
        </w:rPr>
        <w:t xml:space="preserve">Bajo ninguna circunstancia podrán ser negociadas las condiciones asentadas en esta convocatoria o las proposiciones presentadas por los licitantes lo anterior conforme a lo estipulado en el artículo </w:t>
      </w:r>
      <w:r w:rsidRPr="00C8246D">
        <w:rPr>
          <w:rFonts w:ascii="Noto Sans" w:eastAsia="Arial Unicode MS" w:hAnsi="Noto Sans" w:cs="Noto Sans"/>
          <w:b/>
          <w:sz w:val="20"/>
          <w:szCs w:val="20"/>
          <w:lang w:eastAsia="es-ES"/>
        </w:rPr>
        <w:t>35</w:t>
      </w:r>
      <w:r w:rsidRPr="00C8246D">
        <w:rPr>
          <w:rFonts w:ascii="Noto Sans" w:eastAsia="Arial Unicode MS" w:hAnsi="Noto Sans" w:cs="Noto Sans"/>
          <w:sz w:val="20"/>
          <w:szCs w:val="20"/>
          <w:lang w:eastAsia="es-ES"/>
        </w:rPr>
        <w:t xml:space="preserve"> Séptimo Párrafo de la Ley de Adquisiciones, Arrendamientos y Servicios del Sector Publico.</w:t>
      </w:r>
    </w:p>
    <w:p w14:paraId="4AD2D52F" w14:textId="77777777" w:rsidR="002C1A7A" w:rsidRPr="002C1A7A" w:rsidRDefault="002C1A7A" w:rsidP="0067446B">
      <w:pPr>
        <w:tabs>
          <w:tab w:val="left" w:pos="-284"/>
          <w:tab w:val="left" w:pos="9498"/>
        </w:tabs>
        <w:jc w:val="both"/>
        <w:rPr>
          <w:rFonts w:ascii="Noto Sans" w:hAnsi="Noto Sans" w:cs="Noto Sans"/>
          <w:b/>
          <w:sz w:val="20"/>
          <w:szCs w:val="20"/>
        </w:rPr>
      </w:pPr>
    </w:p>
    <w:p w14:paraId="62371117" w14:textId="15F00F25" w:rsidR="00B112A3" w:rsidRDefault="002C1A7A" w:rsidP="00B112A3">
      <w:pPr>
        <w:tabs>
          <w:tab w:val="left" w:pos="-284"/>
          <w:tab w:val="left" w:pos="9498"/>
        </w:tabs>
        <w:jc w:val="both"/>
        <w:rPr>
          <w:rFonts w:ascii="Noto Sans" w:hAnsi="Noto Sans" w:cs="Noto Sans"/>
          <w:b/>
          <w:sz w:val="20"/>
          <w:szCs w:val="20"/>
        </w:rPr>
      </w:pPr>
      <w:r w:rsidRPr="002C1A7A">
        <w:rPr>
          <w:rFonts w:ascii="Noto Sans" w:hAnsi="Noto Sans" w:cs="Noto Sans"/>
          <w:b/>
          <w:sz w:val="20"/>
          <w:szCs w:val="20"/>
        </w:rPr>
        <w:t>8.- PLAZO Y LUGAR DE ENTREGA:</w:t>
      </w:r>
      <w:bookmarkStart w:id="3" w:name="_Toc36968257"/>
      <w:bookmarkStart w:id="4" w:name="_Toc37052065"/>
    </w:p>
    <w:p w14:paraId="5044D6FF" w14:textId="77777777" w:rsidR="00B112A3" w:rsidRDefault="00B112A3" w:rsidP="00B112A3">
      <w:pPr>
        <w:tabs>
          <w:tab w:val="left" w:pos="-284"/>
          <w:tab w:val="left" w:pos="9498"/>
        </w:tabs>
        <w:jc w:val="both"/>
        <w:rPr>
          <w:rFonts w:ascii="Noto Sans" w:hAnsi="Noto Sans" w:cs="Noto Sans"/>
          <w:b/>
          <w:sz w:val="20"/>
          <w:szCs w:val="20"/>
        </w:rPr>
      </w:pPr>
    </w:p>
    <w:p w14:paraId="612BE05F" w14:textId="77777777" w:rsidR="00E733CE" w:rsidRDefault="002C1A7A" w:rsidP="00E733CE">
      <w:pPr>
        <w:tabs>
          <w:tab w:val="left" w:pos="-284"/>
          <w:tab w:val="left" w:pos="9498"/>
        </w:tabs>
        <w:jc w:val="both"/>
        <w:rPr>
          <w:rFonts w:ascii="Noto Sans" w:hAnsi="Noto Sans" w:cs="Noto Sans"/>
          <w:b/>
          <w:bCs/>
          <w:iCs/>
          <w:sz w:val="20"/>
          <w:szCs w:val="20"/>
        </w:rPr>
      </w:pPr>
      <w:r w:rsidRPr="00994945">
        <w:rPr>
          <w:rFonts w:ascii="Noto Sans" w:hAnsi="Noto Sans" w:cs="Noto Sans"/>
          <w:b/>
          <w:bCs/>
          <w:iCs/>
          <w:sz w:val="20"/>
          <w:szCs w:val="20"/>
        </w:rPr>
        <w:t>8.1.- PLAZO Y LUGAR DE LA PRESTACIÓN DEL SERVICIO</w:t>
      </w:r>
      <w:bookmarkEnd w:id="3"/>
      <w:bookmarkEnd w:id="4"/>
      <w:r w:rsidR="00E733CE">
        <w:rPr>
          <w:rFonts w:ascii="Noto Sans" w:hAnsi="Noto Sans" w:cs="Noto Sans"/>
          <w:b/>
          <w:bCs/>
          <w:iCs/>
          <w:sz w:val="20"/>
          <w:szCs w:val="20"/>
        </w:rPr>
        <w:t>.</w:t>
      </w:r>
    </w:p>
    <w:p w14:paraId="4B301389" w14:textId="77777777" w:rsidR="00E733CE" w:rsidRDefault="00E733CE" w:rsidP="00E733CE">
      <w:pPr>
        <w:tabs>
          <w:tab w:val="left" w:pos="-284"/>
          <w:tab w:val="left" w:pos="9498"/>
        </w:tabs>
        <w:jc w:val="both"/>
        <w:rPr>
          <w:rFonts w:ascii="Noto Sans" w:hAnsi="Noto Sans" w:cs="Noto Sans"/>
          <w:b/>
          <w:bCs/>
          <w:iCs/>
          <w:sz w:val="20"/>
          <w:szCs w:val="20"/>
        </w:rPr>
      </w:pPr>
    </w:p>
    <w:p w14:paraId="7771CF10" w14:textId="6B4B84BC" w:rsidR="00B26C63" w:rsidRPr="005E730E" w:rsidRDefault="00B26C63" w:rsidP="00E733CE">
      <w:pPr>
        <w:tabs>
          <w:tab w:val="left" w:pos="-284"/>
          <w:tab w:val="left" w:pos="9498"/>
        </w:tabs>
        <w:jc w:val="both"/>
        <w:rPr>
          <w:rFonts w:ascii="Noto Sans" w:hAnsi="Noto Sans" w:cs="Noto Sans"/>
          <w:sz w:val="20"/>
          <w:szCs w:val="20"/>
        </w:rPr>
      </w:pPr>
      <w:r w:rsidRPr="005E730E">
        <w:rPr>
          <w:rFonts w:ascii="Noto Sans" w:hAnsi="Noto Sans" w:cs="Noto Sans"/>
          <w:bCs/>
          <w:iCs/>
          <w:sz w:val="20"/>
          <w:szCs w:val="20"/>
        </w:rPr>
        <w:t xml:space="preserve">El servicio deberá ser prestado dentro del plazo establecido, conforme a la frecuencia que se indica, así como las especificaciones de cada uno de los equipos descritos y ubicados en la Unidad como se mencionan en los anexos: </w:t>
      </w:r>
      <w:r w:rsidRPr="005E730E">
        <w:rPr>
          <w:rFonts w:ascii="Noto Sans" w:hAnsi="Noto Sans" w:cs="Noto Sans"/>
          <w:b/>
          <w:sz w:val="20"/>
          <w:szCs w:val="20"/>
        </w:rPr>
        <w:t xml:space="preserve">Anexo Número 4 (cuatro), Anexo Número 4A (cuatro A) </w:t>
      </w:r>
      <w:r w:rsidRPr="005E730E">
        <w:rPr>
          <w:rFonts w:ascii="Noto Sans" w:hAnsi="Noto Sans" w:cs="Noto Sans"/>
          <w:sz w:val="20"/>
          <w:szCs w:val="20"/>
        </w:rPr>
        <w:t xml:space="preserve">y </w:t>
      </w:r>
      <w:r w:rsidRPr="005E730E">
        <w:rPr>
          <w:rFonts w:ascii="Noto Sans" w:hAnsi="Noto Sans" w:cs="Noto Sans"/>
          <w:b/>
          <w:sz w:val="20"/>
          <w:szCs w:val="20"/>
        </w:rPr>
        <w:t xml:space="preserve">Anexo Número 4B (cuatro B) </w:t>
      </w:r>
      <w:r w:rsidRPr="005E730E">
        <w:rPr>
          <w:rFonts w:ascii="Noto Sans" w:hAnsi="Noto Sans" w:cs="Noto Sans"/>
          <w:sz w:val="20"/>
          <w:szCs w:val="20"/>
        </w:rPr>
        <w:t xml:space="preserve">de la presente convocatoria, los cuales forman parte integrante de la presente convocatoria. </w:t>
      </w:r>
    </w:p>
    <w:p w14:paraId="07C7876D" w14:textId="77777777" w:rsidR="00B26C63" w:rsidRPr="005E730E" w:rsidRDefault="00B26C63" w:rsidP="00F860A5">
      <w:pPr>
        <w:jc w:val="both"/>
        <w:rPr>
          <w:rFonts w:ascii="Noto Sans" w:eastAsia="Arial Unicode MS" w:hAnsi="Noto Sans" w:cs="Noto Sans"/>
          <w:sz w:val="20"/>
          <w:szCs w:val="20"/>
        </w:rPr>
      </w:pPr>
    </w:p>
    <w:p w14:paraId="296437E1" w14:textId="360B191F" w:rsidR="00F860A5" w:rsidRPr="005E730E" w:rsidRDefault="00F860A5" w:rsidP="00F860A5">
      <w:pPr>
        <w:jc w:val="both"/>
        <w:rPr>
          <w:rFonts w:ascii="Noto Sans" w:eastAsia="Arial Unicode MS" w:hAnsi="Noto Sans" w:cs="Noto Sans"/>
          <w:b/>
          <w:sz w:val="20"/>
          <w:szCs w:val="20"/>
        </w:rPr>
      </w:pPr>
      <w:r w:rsidRPr="005E730E">
        <w:rPr>
          <w:rFonts w:ascii="Noto Sans" w:eastAsia="Arial Unicode MS" w:hAnsi="Noto Sans" w:cs="Noto Sans"/>
          <w:sz w:val="20"/>
          <w:szCs w:val="20"/>
        </w:rPr>
        <w:t>E</w:t>
      </w:r>
      <w:r w:rsidR="00B26C63" w:rsidRPr="005E730E">
        <w:rPr>
          <w:rFonts w:ascii="Noto Sans" w:eastAsia="Arial Unicode MS" w:hAnsi="Noto Sans" w:cs="Noto Sans"/>
          <w:sz w:val="20"/>
          <w:szCs w:val="20"/>
        </w:rPr>
        <w:t>l</w:t>
      </w:r>
      <w:r w:rsidRPr="005E730E">
        <w:rPr>
          <w:rFonts w:ascii="Noto Sans" w:eastAsia="Arial Unicode MS" w:hAnsi="Noto Sans" w:cs="Noto Sans"/>
          <w:sz w:val="20"/>
          <w:szCs w:val="20"/>
        </w:rPr>
        <w:t xml:space="preserve"> proveedor dentro de su propuesta técnica deber presentar carta en papel membretado especificando </w:t>
      </w:r>
      <w:r w:rsidRPr="005E730E">
        <w:rPr>
          <w:rFonts w:ascii="Noto Sans" w:eastAsia="Arial Unicode MS" w:hAnsi="Noto Sans" w:cs="Noto Sans"/>
          <w:b/>
          <w:sz w:val="20"/>
          <w:szCs w:val="20"/>
        </w:rPr>
        <w:t>BAJO PROTESTA DE DECIR VERDAD</w:t>
      </w:r>
      <w:r w:rsidRPr="005E730E">
        <w:rPr>
          <w:rFonts w:ascii="Noto Sans" w:eastAsia="Arial Unicode MS" w:hAnsi="Noto Sans" w:cs="Noto Sans"/>
          <w:sz w:val="20"/>
          <w:szCs w:val="20"/>
        </w:rPr>
        <w:t xml:space="preserve"> direcciones electrónicas números de teléfonos y número de fax y nombres de las personas autorizadas con las que se comunicara la falla y esta deberá de proporcionar un número de reporte u orden de servicio. </w:t>
      </w:r>
      <w:r w:rsidRPr="005E730E">
        <w:rPr>
          <w:rFonts w:ascii="Noto Sans" w:eastAsia="Arial Unicode MS" w:hAnsi="Noto Sans" w:cs="Noto Sans"/>
          <w:b/>
          <w:sz w:val="20"/>
          <w:szCs w:val="20"/>
        </w:rPr>
        <w:t>Anexo numero 9</w:t>
      </w:r>
      <w:r w:rsidR="00880B26" w:rsidRPr="005E730E">
        <w:rPr>
          <w:rFonts w:ascii="Noto Sans" w:eastAsia="Arial Unicode MS" w:hAnsi="Noto Sans" w:cs="Noto Sans"/>
          <w:b/>
          <w:sz w:val="20"/>
          <w:szCs w:val="20"/>
        </w:rPr>
        <w:t xml:space="preserve"> (nueve).</w:t>
      </w:r>
    </w:p>
    <w:p w14:paraId="76D5E748" w14:textId="77777777" w:rsidR="00880B26" w:rsidRPr="005E730E" w:rsidRDefault="00880B26" w:rsidP="00F860A5">
      <w:pPr>
        <w:jc w:val="both"/>
        <w:rPr>
          <w:rFonts w:ascii="Noto Sans" w:eastAsia="Arial Unicode MS" w:hAnsi="Noto Sans" w:cs="Noto Sans"/>
          <w:b/>
          <w:sz w:val="20"/>
          <w:szCs w:val="20"/>
        </w:rPr>
      </w:pPr>
    </w:p>
    <w:p w14:paraId="0716A913" w14:textId="1987444C" w:rsidR="00880B26" w:rsidRPr="00043404" w:rsidRDefault="00880B26" w:rsidP="00F860A5">
      <w:pPr>
        <w:jc w:val="both"/>
        <w:rPr>
          <w:rFonts w:ascii="Noto Sans" w:eastAsia="Arial Unicode MS" w:hAnsi="Noto Sans" w:cs="Noto Sans"/>
          <w:b/>
          <w:sz w:val="20"/>
          <w:szCs w:val="20"/>
        </w:rPr>
      </w:pPr>
      <w:r w:rsidRPr="005E730E">
        <w:rPr>
          <w:rFonts w:ascii="Noto Sans" w:eastAsia="Arial Unicode MS" w:hAnsi="Noto Sans" w:cs="Noto Sans"/>
          <w:sz w:val="20"/>
          <w:szCs w:val="20"/>
        </w:rPr>
        <w:t xml:space="preserve">El </w:t>
      </w:r>
      <w:r w:rsidR="00612888" w:rsidRPr="005E730E">
        <w:rPr>
          <w:rFonts w:ascii="Noto Sans" w:eastAsia="Arial Unicode MS" w:hAnsi="Noto Sans" w:cs="Noto Sans"/>
          <w:sz w:val="20"/>
          <w:szCs w:val="20"/>
        </w:rPr>
        <w:t xml:space="preserve">prestador del servicio proporcionará todos los mantenimientos correctivos necesarios durante la vigencia del contrato, los cuales incluyen todas las partes, elementos, componentes, accesorios y refacciones originales de la marca que se requieran en referencia al Anexo Técnico </w:t>
      </w:r>
      <w:r w:rsidR="00043404" w:rsidRPr="005E730E">
        <w:rPr>
          <w:rFonts w:ascii="Noto Sans" w:eastAsia="Arial Unicode MS" w:hAnsi="Noto Sans" w:cs="Noto Sans"/>
          <w:b/>
          <w:sz w:val="20"/>
          <w:szCs w:val="20"/>
        </w:rPr>
        <w:t>Anexo Número 4</w:t>
      </w:r>
      <w:r w:rsidR="00612888" w:rsidRPr="005E730E">
        <w:rPr>
          <w:rFonts w:ascii="Noto Sans" w:eastAsia="Arial Unicode MS" w:hAnsi="Noto Sans" w:cs="Noto Sans"/>
          <w:b/>
          <w:sz w:val="20"/>
          <w:szCs w:val="20"/>
        </w:rPr>
        <w:t>B</w:t>
      </w:r>
      <w:r w:rsidR="00043404" w:rsidRPr="005E730E">
        <w:rPr>
          <w:rFonts w:ascii="Noto Sans" w:eastAsia="Arial Unicode MS" w:hAnsi="Noto Sans" w:cs="Noto Sans"/>
          <w:b/>
          <w:sz w:val="20"/>
          <w:szCs w:val="20"/>
        </w:rPr>
        <w:t xml:space="preserve"> (cuatro</w:t>
      </w:r>
      <w:r w:rsidR="00612888" w:rsidRPr="005E730E">
        <w:rPr>
          <w:rFonts w:ascii="Noto Sans" w:eastAsia="Arial Unicode MS" w:hAnsi="Noto Sans" w:cs="Noto Sans"/>
          <w:b/>
          <w:sz w:val="20"/>
          <w:szCs w:val="20"/>
        </w:rPr>
        <w:t>B</w:t>
      </w:r>
      <w:r w:rsidR="00043404" w:rsidRPr="005E730E">
        <w:rPr>
          <w:rFonts w:ascii="Noto Sans" w:eastAsia="Arial Unicode MS" w:hAnsi="Noto Sans" w:cs="Noto Sans"/>
          <w:b/>
          <w:sz w:val="20"/>
          <w:szCs w:val="20"/>
        </w:rPr>
        <w:t>).</w:t>
      </w:r>
    </w:p>
    <w:p w14:paraId="04C07AE6" w14:textId="77777777" w:rsidR="00F860A5" w:rsidRDefault="00F860A5" w:rsidP="00F860A5">
      <w:pPr>
        <w:tabs>
          <w:tab w:val="left" w:pos="4812"/>
          <w:tab w:val="left" w:pos="4842"/>
          <w:tab w:val="left" w:pos="5052"/>
          <w:tab w:val="left" w:pos="6612"/>
        </w:tabs>
        <w:ind w:right="12"/>
        <w:jc w:val="both"/>
        <w:rPr>
          <w:rFonts w:ascii="Montserrat" w:hAnsi="Montserrat" w:cs="Arial"/>
          <w:color w:val="000000"/>
          <w:sz w:val="16"/>
          <w:szCs w:val="16"/>
        </w:rPr>
      </w:pPr>
    </w:p>
    <w:p w14:paraId="5FBA1CAD" w14:textId="7777777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El periodo para atender los reportes de servicios de mantenimiento correctivo empezará a correr a partir del siguiente día hábil de la recepción del reporte por parte de El Prestador del Servicio y tendrá un periodo máximo de atención y solución de servicios correctivos de 5 días hábiles. </w:t>
      </w:r>
    </w:p>
    <w:p w14:paraId="01EB1502" w14:textId="7777777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 </w:t>
      </w:r>
    </w:p>
    <w:p w14:paraId="3291A061" w14:textId="7777777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El Prestador del Servicio queda obligado a continuar con la atención, sin costo para el Instituto, de fallas o problemas detectados dentro de la vigencia del contrato hasta su solución, aun cuando ésta se extienda más allá de aquélla; prorrogándose los derechos que otorga dicho contrato al Instituto para estos reportes de falla, en los términos originales. </w:t>
      </w:r>
    </w:p>
    <w:p w14:paraId="17C27AFD" w14:textId="7777777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 </w:t>
      </w:r>
    </w:p>
    <w:p w14:paraId="1AF50CE9" w14:textId="7B4E0C0F"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u w:val="single"/>
          <w:lang w:val="es-MX"/>
        </w:rPr>
      </w:pPr>
      <w:r w:rsidRPr="00612888">
        <w:rPr>
          <w:rFonts w:ascii="Noto Sans" w:hAnsi="Noto Sans" w:cs="Noto Sans"/>
          <w:b/>
          <w:bCs/>
          <w:color w:val="000000"/>
          <w:sz w:val="20"/>
          <w:szCs w:val="20"/>
          <w:u w:val="single"/>
          <w:lang w:val="es-MX"/>
        </w:rPr>
        <w:t>P</w:t>
      </w:r>
      <w:r>
        <w:rPr>
          <w:rFonts w:ascii="Noto Sans" w:hAnsi="Noto Sans" w:cs="Noto Sans"/>
          <w:b/>
          <w:bCs/>
          <w:color w:val="000000"/>
          <w:sz w:val="20"/>
          <w:szCs w:val="20"/>
          <w:u w:val="single"/>
          <w:lang w:val="es-MX"/>
        </w:rPr>
        <w:t>artes</w:t>
      </w:r>
      <w:r w:rsidRPr="00612888">
        <w:rPr>
          <w:rFonts w:ascii="Noto Sans" w:hAnsi="Noto Sans" w:cs="Noto Sans"/>
          <w:b/>
          <w:bCs/>
          <w:color w:val="000000"/>
          <w:sz w:val="20"/>
          <w:szCs w:val="20"/>
          <w:u w:val="single"/>
          <w:lang w:val="es-MX"/>
        </w:rPr>
        <w:t xml:space="preserve"> </w:t>
      </w:r>
      <w:r>
        <w:rPr>
          <w:rFonts w:ascii="Noto Sans" w:hAnsi="Noto Sans" w:cs="Noto Sans"/>
          <w:b/>
          <w:bCs/>
          <w:color w:val="000000"/>
          <w:sz w:val="20"/>
          <w:szCs w:val="20"/>
          <w:u w:val="single"/>
          <w:lang w:val="es-MX"/>
        </w:rPr>
        <w:t xml:space="preserve">y </w:t>
      </w:r>
      <w:r w:rsidRPr="00612888">
        <w:rPr>
          <w:rFonts w:ascii="Noto Sans" w:hAnsi="Noto Sans" w:cs="Noto Sans"/>
          <w:b/>
          <w:bCs/>
          <w:color w:val="000000"/>
          <w:sz w:val="20"/>
          <w:szCs w:val="20"/>
          <w:u w:val="single"/>
          <w:lang w:val="es-MX"/>
        </w:rPr>
        <w:t>R</w:t>
      </w:r>
      <w:r>
        <w:rPr>
          <w:rFonts w:ascii="Noto Sans" w:hAnsi="Noto Sans" w:cs="Noto Sans"/>
          <w:b/>
          <w:bCs/>
          <w:color w:val="000000"/>
          <w:sz w:val="20"/>
          <w:szCs w:val="20"/>
          <w:u w:val="single"/>
          <w:lang w:val="es-MX"/>
        </w:rPr>
        <w:t>efacciones:</w:t>
      </w:r>
      <w:r w:rsidRPr="00612888">
        <w:rPr>
          <w:rFonts w:ascii="Noto Sans" w:hAnsi="Noto Sans" w:cs="Noto Sans"/>
          <w:b/>
          <w:bCs/>
          <w:color w:val="000000"/>
          <w:sz w:val="20"/>
          <w:szCs w:val="20"/>
          <w:u w:val="single"/>
          <w:lang w:val="es-MX"/>
        </w:rPr>
        <w:t xml:space="preserve"> </w:t>
      </w:r>
    </w:p>
    <w:p w14:paraId="45FD07AF" w14:textId="7777777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 </w:t>
      </w:r>
    </w:p>
    <w:p w14:paraId="171C9187" w14:textId="7777777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A partir del inicio del servicio de mantenimiento y durante la vigencia del contrato, El Prestador del Servicio se asegurará que: </w:t>
      </w:r>
    </w:p>
    <w:p w14:paraId="3E07B06D" w14:textId="7777777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 </w:t>
      </w:r>
    </w:p>
    <w:p w14:paraId="48080AE8" w14:textId="77777777" w:rsidR="00612888" w:rsidRPr="00612888" w:rsidRDefault="00612888" w:rsidP="00612888">
      <w:pPr>
        <w:numPr>
          <w:ilvl w:val="0"/>
          <w:numId w:val="21"/>
        </w:num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Contará y suministrará todas las partes, elementos, componentes y refacciones que se requieran, para garantizar la adecuada operación y funcionamiento de los bienes </w:t>
      </w:r>
      <w:r w:rsidRPr="00612888">
        <w:rPr>
          <w:rFonts w:ascii="Noto Sans" w:hAnsi="Noto Sans" w:cs="Noto Sans"/>
          <w:color w:val="000000"/>
          <w:sz w:val="20"/>
          <w:szCs w:val="20"/>
          <w:lang w:val="es-MX"/>
        </w:rPr>
        <w:lastRenderedPageBreak/>
        <w:t xml:space="preserve">del Instituto. </w:t>
      </w:r>
    </w:p>
    <w:p w14:paraId="779740CB" w14:textId="77777777" w:rsidR="00612888" w:rsidRPr="00612888" w:rsidRDefault="00612888" w:rsidP="00612888">
      <w:pPr>
        <w:numPr>
          <w:ilvl w:val="0"/>
          <w:numId w:val="21"/>
        </w:num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Que las partes, elementos, componentes y refacciones, nuevas y originales, estarán libres de vicios ocultos y defectos en materiales o manufactura, por lo que garantizan su duración, resistencia y óptimo funcionamiento, de lo contrario se obliga a responder ilimitadamente de cualquier sustitución o cambio de éstas. </w:t>
      </w:r>
    </w:p>
    <w:p w14:paraId="009D95C6" w14:textId="77777777" w:rsidR="00612888" w:rsidRPr="00612888" w:rsidRDefault="00612888" w:rsidP="00612888">
      <w:pPr>
        <w:numPr>
          <w:ilvl w:val="0"/>
          <w:numId w:val="21"/>
        </w:num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El Prestador del Servicio está obligado a mostrar al Jefe de Conservación de Unidad, el Kit de refacciones que se utilicen en el servicio de mantenimiento preventivo antes de la apertura de su empaque original, a fin de que se verifique su contenido. </w:t>
      </w:r>
    </w:p>
    <w:p w14:paraId="3887814E" w14:textId="77777777" w:rsidR="00612888" w:rsidRPr="00612888" w:rsidRDefault="00612888" w:rsidP="00612888">
      <w:pPr>
        <w:numPr>
          <w:ilvl w:val="0"/>
          <w:numId w:val="21"/>
        </w:num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El Prestador del Servicio está obligado en los mantenimientos correctivos a colocar las refacciones nuevas y originales, para lo cual deberá mostrar al Jefe de Conservación de Unidad previo a su instalación, en empaque original sellado, el cual deberá contener los números de parte que les otorga el fabricante. </w:t>
      </w:r>
    </w:p>
    <w:p w14:paraId="417865E7" w14:textId="77777777" w:rsidR="00612888" w:rsidRPr="00612888" w:rsidRDefault="00612888" w:rsidP="00612888">
      <w:pPr>
        <w:numPr>
          <w:ilvl w:val="0"/>
          <w:numId w:val="21"/>
        </w:num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 xml:space="preserve">Cuando sea posible el Proveedor podrá colocar sellos a las refacciones nuevas instaladas. </w:t>
      </w:r>
    </w:p>
    <w:p w14:paraId="42EA28AF" w14:textId="7777777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p>
    <w:p w14:paraId="2C278C47" w14:textId="14EB35E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r w:rsidRPr="00612888">
        <w:rPr>
          <w:rFonts w:ascii="Noto Sans" w:hAnsi="Noto Sans" w:cs="Noto Sans"/>
          <w:color w:val="000000"/>
          <w:sz w:val="20"/>
          <w:szCs w:val="20"/>
          <w:lang w:val="es-MX"/>
        </w:rPr>
        <w:t>Todas las refacciones dañadas que se hayan sustituido, deberán entregarse al Jefe de Conservación de Unidad, excepto las que sean consideradas como toxicas, no importando cantidad y tamaño; debiendo anotar en la Bitácora del equipo, la descripción de las refacciones retiradas. La atención a los reportes deberán realizarse máximo 5 días hábiles después de la notificación del reporte, en el caso de atraso deberá aplicarse de la penalización correspondiente tomando como referencia el monto de un servicio.</w:t>
      </w:r>
    </w:p>
    <w:p w14:paraId="043D5D4F" w14:textId="77777777" w:rsidR="00612888" w:rsidRP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p>
    <w:p w14:paraId="41314730" w14:textId="50BF2FEC" w:rsidR="00612888" w:rsidRDefault="00612888" w:rsidP="00612888">
      <w:pPr>
        <w:tabs>
          <w:tab w:val="left" w:pos="4812"/>
          <w:tab w:val="left" w:pos="4842"/>
          <w:tab w:val="left" w:pos="5052"/>
          <w:tab w:val="left" w:pos="6612"/>
        </w:tabs>
        <w:ind w:right="12"/>
        <w:jc w:val="both"/>
        <w:rPr>
          <w:rFonts w:ascii="Noto Sans" w:hAnsi="Noto Sans" w:cs="Noto Sans"/>
          <w:color w:val="000000"/>
          <w:sz w:val="20"/>
          <w:szCs w:val="20"/>
          <w:lang w:val="es-MX"/>
        </w:rPr>
      </w:pPr>
      <w:r w:rsidRPr="00DD1E37">
        <w:rPr>
          <w:rFonts w:ascii="Noto Sans" w:hAnsi="Noto Sans" w:cs="Noto Sans"/>
          <w:color w:val="000000"/>
          <w:sz w:val="20"/>
          <w:szCs w:val="20"/>
          <w:lang w:val="es-MX"/>
        </w:rPr>
        <w:t>Se deberá realizar una capacitación en el primer mantenimiento preventivo</w:t>
      </w:r>
      <w:r w:rsidR="00DD1E37" w:rsidRPr="00DD1E37">
        <w:rPr>
          <w:rFonts w:ascii="Noto Sans" w:hAnsi="Noto Sans" w:cs="Noto Sans"/>
          <w:color w:val="000000"/>
          <w:sz w:val="20"/>
          <w:szCs w:val="20"/>
          <w:lang w:val="es-MX"/>
        </w:rPr>
        <w:t xml:space="preserve"> sobre el uso y manejo del equipo, </w:t>
      </w:r>
      <w:r w:rsidRPr="00DD1E37">
        <w:rPr>
          <w:rFonts w:ascii="Noto Sans" w:hAnsi="Noto Sans" w:cs="Noto Sans"/>
          <w:color w:val="000000"/>
          <w:sz w:val="20"/>
          <w:szCs w:val="20"/>
          <w:lang w:val="es-MX"/>
        </w:rPr>
        <w:t>con la finalidad de atender las dudas del usuario y del técnico responsable del equipo</w:t>
      </w:r>
      <w:r w:rsidR="00847A36" w:rsidRPr="00DD1E37">
        <w:rPr>
          <w:rFonts w:ascii="Noto Sans" w:hAnsi="Noto Sans" w:cs="Noto Sans"/>
          <w:color w:val="000000"/>
          <w:sz w:val="20"/>
          <w:szCs w:val="20"/>
          <w:lang w:val="es-MX"/>
        </w:rPr>
        <w:t>,</w:t>
      </w:r>
      <w:r w:rsidR="00DD1E37" w:rsidRPr="00DD1E37">
        <w:rPr>
          <w:rFonts w:ascii="Noto Sans" w:hAnsi="Noto Sans" w:cs="Noto Sans"/>
          <w:color w:val="000000"/>
          <w:sz w:val="20"/>
          <w:szCs w:val="20"/>
          <w:lang w:val="es-MX"/>
        </w:rPr>
        <w:t xml:space="preserve"> impartiéndose en el lugar seleccionado por el jefe de servicio, </w:t>
      </w:r>
      <w:r w:rsidR="00847A36" w:rsidRPr="00DD1E37">
        <w:rPr>
          <w:rFonts w:ascii="Noto Sans" w:hAnsi="Noto Sans" w:cs="Noto Sans"/>
          <w:color w:val="000000"/>
          <w:sz w:val="20"/>
          <w:szCs w:val="20"/>
          <w:lang w:val="es-MX"/>
        </w:rPr>
        <w:t xml:space="preserve">las fechas estipuladas de los mantenimientos se encuentran en el Anexo Términos y Condiciones </w:t>
      </w:r>
      <w:r w:rsidR="00847A36" w:rsidRPr="00DD1E37">
        <w:rPr>
          <w:rFonts w:ascii="Noto Sans" w:eastAsia="Arial Unicode MS" w:hAnsi="Noto Sans" w:cs="Noto Sans"/>
          <w:b/>
          <w:sz w:val="20"/>
          <w:szCs w:val="20"/>
        </w:rPr>
        <w:t xml:space="preserve">Anexo Número 4A (cuatro A) </w:t>
      </w:r>
      <w:r w:rsidR="00847A36" w:rsidRPr="00DD1E37">
        <w:rPr>
          <w:rFonts w:ascii="Noto Sans" w:hAnsi="Noto Sans" w:cs="Noto Sans"/>
          <w:color w:val="000000"/>
          <w:sz w:val="20"/>
          <w:szCs w:val="20"/>
          <w:lang w:val="es-MX"/>
        </w:rPr>
        <w:t xml:space="preserve">y Anexo Técnico </w:t>
      </w:r>
      <w:r w:rsidR="00847A36" w:rsidRPr="00DD1E37">
        <w:rPr>
          <w:rFonts w:ascii="Noto Sans" w:eastAsia="Arial Unicode MS" w:hAnsi="Noto Sans" w:cs="Noto Sans"/>
          <w:b/>
          <w:sz w:val="20"/>
          <w:szCs w:val="20"/>
        </w:rPr>
        <w:t>Anexo Número 4B (cuatroB).</w:t>
      </w:r>
    </w:p>
    <w:p w14:paraId="740307F5" w14:textId="77777777" w:rsidR="00847A36" w:rsidRDefault="00847A36" w:rsidP="00612888">
      <w:pPr>
        <w:tabs>
          <w:tab w:val="left" w:pos="4812"/>
          <w:tab w:val="left" w:pos="4842"/>
          <w:tab w:val="left" w:pos="5052"/>
          <w:tab w:val="left" w:pos="6612"/>
        </w:tabs>
        <w:ind w:right="12"/>
        <w:jc w:val="both"/>
        <w:rPr>
          <w:rFonts w:ascii="Noto Sans" w:hAnsi="Noto Sans" w:cs="Noto Sans"/>
          <w:color w:val="000000"/>
          <w:sz w:val="20"/>
          <w:szCs w:val="20"/>
          <w:lang w:val="es-MX"/>
        </w:rPr>
      </w:pPr>
    </w:p>
    <w:p w14:paraId="673779F5" w14:textId="1E7F9A30" w:rsidR="00F860A5" w:rsidRPr="00880B26" w:rsidRDefault="00F860A5" w:rsidP="00F860A5">
      <w:pPr>
        <w:tabs>
          <w:tab w:val="left" w:pos="4812"/>
          <w:tab w:val="left" w:pos="4842"/>
          <w:tab w:val="left" w:pos="5052"/>
          <w:tab w:val="left" w:pos="6612"/>
        </w:tabs>
        <w:ind w:right="12"/>
        <w:jc w:val="both"/>
        <w:rPr>
          <w:rFonts w:ascii="Noto Sans" w:hAnsi="Noto Sans" w:cs="Noto Sans"/>
          <w:color w:val="000000"/>
          <w:sz w:val="20"/>
          <w:szCs w:val="20"/>
        </w:rPr>
      </w:pPr>
      <w:r w:rsidRPr="00880B26">
        <w:rPr>
          <w:rFonts w:ascii="Noto Sans" w:hAnsi="Noto Sans" w:cs="Noto Sans"/>
          <w:color w:val="000000"/>
          <w:sz w:val="20"/>
          <w:szCs w:val="20"/>
        </w:rPr>
        <w:t xml:space="preserve">Para la ejecución de los servicios el proveedor deberá de acudir a la Unidad Médica de Alta Especialidad Hospital de Especialidades CMNO, sita en Belisario Domínguez No. 1000, Colonia Independencia, C.P. 44349, Guadalajara, Jalisco. </w:t>
      </w:r>
    </w:p>
    <w:p w14:paraId="564E92E1" w14:textId="77777777" w:rsidR="00F860A5" w:rsidRPr="00880B26" w:rsidRDefault="00F860A5" w:rsidP="00F860A5">
      <w:pPr>
        <w:tabs>
          <w:tab w:val="left" w:pos="4812"/>
          <w:tab w:val="left" w:pos="4842"/>
          <w:tab w:val="left" w:pos="5052"/>
          <w:tab w:val="left" w:pos="6612"/>
        </w:tabs>
        <w:ind w:right="12"/>
        <w:jc w:val="both"/>
        <w:rPr>
          <w:rFonts w:ascii="Noto Sans" w:hAnsi="Noto Sans" w:cs="Noto Sans"/>
          <w:color w:val="000000"/>
          <w:sz w:val="20"/>
          <w:szCs w:val="20"/>
        </w:rPr>
      </w:pPr>
    </w:p>
    <w:p w14:paraId="11BBC2E2" w14:textId="77777777" w:rsidR="002C1A7A" w:rsidRDefault="002C1A7A" w:rsidP="002C1A7A">
      <w:pPr>
        <w:rPr>
          <w:rFonts w:ascii="Noto Sans" w:hAnsi="Noto Sans" w:cs="Noto Sans"/>
          <w:b/>
          <w:sz w:val="20"/>
          <w:szCs w:val="20"/>
        </w:rPr>
      </w:pPr>
      <w:r w:rsidRPr="002C1A7A">
        <w:rPr>
          <w:rFonts w:ascii="Noto Sans" w:hAnsi="Noto Sans" w:cs="Noto Sans"/>
          <w:b/>
          <w:sz w:val="20"/>
          <w:szCs w:val="20"/>
        </w:rPr>
        <w:t>8.2 CONDICIONES DE LA PRESTACIÓN DEL SERVICIO</w:t>
      </w:r>
    </w:p>
    <w:tbl>
      <w:tblPr>
        <w:tblW w:w="0" w:type="auto"/>
        <w:tblInd w:w="55" w:type="dxa"/>
        <w:tblCellMar>
          <w:left w:w="70" w:type="dxa"/>
          <w:right w:w="70" w:type="dxa"/>
        </w:tblCellMar>
        <w:tblLook w:val="04A0" w:firstRow="1" w:lastRow="0" w:firstColumn="1" w:lastColumn="0" w:noHBand="0" w:noVBand="1"/>
      </w:tblPr>
      <w:tblGrid>
        <w:gridCol w:w="8923"/>
      </w:tblGrid>
      <w:tr w:rsidR="00144098" w:rsidRPr="00FA60BB" w14:paraId="1EC97FD3" w14:textId="77777777" w:rsidTr="00145B71">
        <w:trPr>
          <w:trHeight w:val="20"/>
        </w:trPr>
        <w:tc>
          <w:tcPr>
            <w:tcW w:w="0" w:type="auto"/>
            <w:shd w:val="clear" w:color="auto" w:fill="auto"/>
            <w:vAlign w:val="center"/>
            <w:hideMark/>
          </w:tcPr>
          <w:p w14:paraId="37ED31D1" w14:textId="77777777" w:rsidR="00144098" w:rsidRDefault="00144098" w:rsidP="00145B71">
            <w:pPr>
              <w:jc w:val="both"/>
              <w:rPr>
                <w:rFonts w:ascii="Noto Sans" w:hAnsi="Noto Sans" w:cs="Noto Sans"/>
                <w:color w:val="000000"/>
                <w:sz w:val="20"/>
                <w:szCs w:val="20"/>
                <w:lang w:val="es-MX" w:eastAsia="es-MX"/>
              </w:rPr>
            </w:pPr>
          </w:p>
          <w:p w14:paraId="739BF4CE" w14:textId="77777777" w:rsidR="00144098" w:rsidRDefault="00144098" w:rsidP="00145B71">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El licitante</w:t>
            </w:r>
            <w:r w:rsidRPr="00FA60BB">
              <w:rPr>
                <w:rFonts w:ascii="Noto Sans" w:hAnsi="Noto Sans" w:cs="Noto Sans"/>
                <w:color w:val="000000"/>
                <w:sz w:val="20"/>
                <w:szCs w:val="20"/>
                <w:lang w:val="es-MX" w:eastAsia="es-MX"/>
              </w:rPr>
              <w:t xml:space="preserve"> deberá contar con la infraestructura y personal técnico especializado en el ramo, para la ejecución y supervisión de los mismos, a fin de prestar el servicio</w:t>
            </w:r>
            <w:r>
              <w:rPr>
                <w:rFonts w:ascii="Noto Sans" w:hAnsi="Noto Sans" w:cs="Noto Sans"/>
                <w:color w:val="000000"/>
                <w:sz w:val="20"/>
                <w:szCs w:val="20"/>
                <w:lang w:val="es-MX" w:eastAsia="es-MX"/>
              </w:rPr>
              <w:t xml:space="preserve"> solicitado.</w:t>
            </w:r>
            <w:r w:rsidRPr="00FA60BB">
              <w:rPr>
                <w:rFonts w:ascii="Noto Sans" w:hAnsi="Noto Sans" w:cs="Noto Sans"/>
                <w:color w:val="000000"/>
                <w:sz w:val="20"/>
                <w:szCs w:val="20"/>
                <w:lang w:val="es-MX" w:eastAsia="es-MX"/>
              </w:rPr>
              <w:t xml:space="preserve"> </w:t>
            </w:r>
          </w:p>
          <w:p w14:paraId="219CFE03" w14:textId="77777777" w:rsidR="00BA2BBB" w:rsidRPr="00FA60BB" w:rsidRDefault="00BA2BBB" w:rsidP="00145B71">
            <w:pPr>
              <w:jc w:val="both"/>
              <w:rPr>
                <w:rFonts w:ascii="Noto Sans" w:hAnsi="Noto Sans" w:cs="Noto Sans"/>
                <w:color w:val="000000"/>
                <w:sz w:val="20"/>
                <w:szCs w:val="20"/>
                <w:lang w:val="es-MX" w:eastAsia="es-MX"/>
              </w:rPr>
            </w:pPr>
          </w:p>
        </w:tc>
      </w:tr>
      <w:tr w:rsidR="00BA2BBB" w:rsidRPr="00FA60BB" w14:paraId="4101259F" w14:textId="77777777" w:rsidTr="00145B71">
        <w:trPr>
          <w:trHeight w:val="20"/>
        </w:trPr>
        <w:tc>
          <w:tcPr>
            <w:tcW w:w="0" w:type="auto"/>
            <w:shd w:val="clear" w:color="auto" w:fill="auto"/>
            <w:vAlign w:val="center"/>
            <w:hideMark/>
          </w:tcPr>
          <w:p w14:paraId="3339871D" w14:textId="3F2D7E75" w:rsidR="00BA2BBB" w:rsidRPr="00FA60BB" w:rsidRDefault="00616BCB" w:rsidP="00616BCB">
            <w:pPr>
              <w:jc w:val="both"/>
              <w:rPr>
                <w:rFonts w:ascii="Noto Sans" w:hAnsi="Noto Sans" w:cs="Noto Sans"/>
                <w:color w:val="000000"/>
                <w:sz w:val="20"/>
                <w:szCs w:val="20"/>
                <w:lang w:val="es-MX" w:eastAsia="es-MX"/>
              </w:rPr>
            </w:pPr>
            <w:r>
              <w:rPr>
                <w:rFonts w:ascii="Noto Sans" w:hAnsi="Noto Sans" w:cs="Noto Sans"/>
                <w:color w:val="000000"/>
                <w:sz w:val="20"/>
                <w:szCs w:val="20"/>
                <w:lang w:eastAsia="es-MX"/>
              </w:rPr>
              <w:t xml:space="preserve">Las unidades se encuentran en operación y el </w:t>
            </w:r>
            <w:r w:rsidR="00BA2BBB" w:rsidRPr="00741E48">
              <w:rPr>
                <w:rFonts w:ascii="Noto Sans" w:hAnsi="Noto Sans" w:cs="Noto Sans"/>
                <w:color w:val="000000"/>
                <w:sz w:val="20"/>
                <w:szCs w:val="20"/>
                <w:lang w:eastAsia="es-MX"/>
              </w:rPr>
              <w:t xml:space="preserve">licitante se deberá de coordinar con el jefe de </w:t>
            </w:r>
            <w:r w:rsidR="00BA2BBB">
              <w:rPr>
                <w:rFonts w:ascii="Noto Sans" w:hAnsi="Noto Sans" w:cs="Noto Sans"/>
                <w:color w:val="000000"/>
                <w:sz w:val="20"/>
                <w:szCs w:val="20"/>
                <w:lang w:eastAsia="es-MX"/>
              </w:rPr>
              <w:t xml:space="preserve">conservación de la UMAE Hospital de Especialidades CMNO para la prestación del servicio, esto deberá hacerlo dejando una minuta de trabajo, asentando los días en que se realizara los servicios y los términos de los que se ejecutaran los trabajos, así como el día en el que se harán los trabajos, el cual deberá de estar dentro del calendario que establece el contrato, al igual deberá dejar una nota asentada con los acuerdos en la bitácora correspo9ndiente al </w:t>
            </w:r>
            <w:r w:rsidR="00BA2BBB" w:rsidRPr="00741E48">
              <w:rPr>
                <w:rFonts w:ascii="Noto Sans" w:hAnsi="Noto Sans" w:cs="Noto Sans"/>
                <w:color w:val="000000"/>
                <w:sz w:val="20"/>
                <w:szCs w:val="20"/>
                <w:lang w:eastAsia="es-MX"/>
              </w:rPr>
              <w:t>servicio.</w:t>
            </w:r>
          </w:p>
        </w:tc>
      </w:tr>
      <w:tr w:rsidR="00BA2BBB" w:rsidRPr="00FA60BB" w14:paraId="678C7DE8" w14:textId="77777777" w:rsidTr="00145B71">
        <w:trPr>
          <w:trHeight w:val="20"/>
        </w:trPr>
        <w:tc>
          <w:tcPr>
            <w:tcW w:w="0" w:type="auto"/>
            <w:shd w:val="clear" w:color="auto" w:fill="auto"/>
            <w:vAlign w:val="center"/>
            <w:hideMark/>
          </w:tcPr>
          <w:p w14:paraId="640D268B" w14:textId="70DBC428" w:rsidR="00BA2BBB" w:rsidRPr="00FA60BB" w:rsidRDefault="00BA2BBB" w:rsidP="00145B71">
            <w:pPr>
              <w:jc w:val="both"/>
              <w:rPr>
                <w:rFonts w:ascii="Noto Sans" w:hAnsi="Noto Sans" w:cs="Noto Sans"/>
                <w:color w:val="000000"/>
                <w:sz w:val="20"/>
                <w:szCs w:val="20"/>
                <w:lang w:val="es-MX" w:eastAsia="es-MX"/>
              </w:rPr>
            </w:pPr>
          </w:p>
        </w:tc>
      </w:tr>
      <w:tr w:rsidR="00BA2BBB" w:rsidRPr="00FA60BB" w14:paraId="58DE5A1A" w14:textId="77777777" w:rsidTr="00145B71">
        <w:trPr>
          <w:trHeight w:val="20"/>
        </w:trPr>
        <w:tc>
          <w:tcPr>
            <w:tcW w:w="0" w:type="auto"/>
            <w:shd w:val="clear" w:color="auto" w:fill="auto"/>
            <w:vAlign w:val="center"/>
            <w:hideMark/>
          </w:tcPr>
          <w:p w14:paraId="13C71E34" w14:textId="77777777" w:rsidR="00BA2BBB" w:rsidRPr="00FA60BB" w:rsidRDefault="00BA2BBB" w:rsidP="00145B71">
            <w:pPr>
              <w:jc w:val="both"/>
              <w:rPr>
                <w:rFonts w:ascii="Noto Sans" w:hAnsi="Noto Sans" w:cs="Noto Sans"/>
                <w:color w:val="000000"/>
                <w:sz w:val="20"/>
                <w:szCs w:val="20"/>
                <w:lang w:val="es-MX" w:eastAsia="es-MX"/>
              </w:rPr>
            </w:pPr>
            <w:r w:rsidRPr="00FA60BB">
              <w:rPr>
                <w:rFonts w:ascii="Noto Sans" w:hAnsi="Noto Sans" w:cs="Noto Sans"/>
                <w:color w:val="000000"/>
                <w:sz w:val="20"/>
                <w:szCs w:val="20"/>
                <w:lang w:val="es-MX" w:eastAsia="es-MX"/>
              </w:rPr>
              <w:t> </w:t>
            </w:r>
          </w:p>
        </w:tc>
      </w:tr>
      <w:tr w:rsidR="00BA2BBB" w:rsidRPr="00FA60BB" w14:paraId="00FE15A9" w14:textId="77777777" w:rsidTr="00145B71">
        <w:trPr>
          <w:trHeight w:val="20"/>
        </w:trPr>
        <w:tc>
          <w:tcPr>
            <w:tcW w:w="0" w:type="auto"/>
            <w:shd w:val="clear" w:color="auto" w:fill="auto"/>
            <w:vAlign w:val="center"/>
            <w:hideMark/>
          </w:tcPr>
          <w:p w14:paraId="65336D89" w14:textId="77777777" w:rsidR="00BA2BBB" w:rsidRPr="00FA60BB" w:rsidRDefault="00BA2BBB" w:rsidP="00145B71">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lastRenderedPageBreak/>
              <w:t>L</w:t>
            </w:r>
            <w:r w:rsidRPr="00FA60BB">
              <w:rPr>
                <w:rFonts w:ascii="Noto Sans" w:hAnsi="Noto Sans" w:cs="Noto Sans"/>
                <w:color w:val="000000"/>
                <w:sz w:val="20"/>
                <w:szCs w:val="20"/>
                <w:lang w:val="es-MX" w:eastAsia="es-MX"/>
              </w:rPr>
              <w:t>a transportación de los bienes y/o servicios, las maniobras de carga y descarga en el andén del lugar de entrega serán a cargo del proveedor, así como el aseguramiento de los servicios, hasta que estos sean r</w:t>
            </w:r>
            <w:r>
              <w:rPr>
                <w:rFonts w:ascii="Noto Sans" w:hAnsi="Noto Sans" w:cs="Noto Sans"/>
                <w:color w:val="000000"/>
                <w:sz w:val="20"/>
                <w:szCs w:val="20"/>
                <w:lang w:val="es-MX" w:eastAsia="es-MX"/>
              </w:rPr>
              <w:t>ecibidos de conformidad por el Instituto.</w:t>
            </w:r>
          </w:p>
        </w:tc>
      </w:tr>
      <w:tr w:rsidR="00BA2BBB" w:rsidRPr="00FA60BB" w14:paraId="26F2CFE4" w14:textId="77777777" w:rsidTr="00145B71">
        <w:trPr>
          <w:trHeight w:val="20"/>
        </w:trPr>
        <w:tc>
          <w:tcPr>
            <w:tcW w:w="0" w:type="auto"/>
            <w:shd w:val="clear" w:color="auto" w:fill="auto"/>
            <w:vAlign w:val="center"/>
            <w:hideMark/>
          </w:tcPr>
          <w:p w14:paraId="2E91B5A9" w14:textId="77777777" w:rsidR="00BA2BBB" w:rsidRPr="00FA60BB" w:rsidRDefault="00BA2BBB" w:rsidP="00145B71">
            <w:pPr>
              <w:jc w:val="both"/>
              <w:rPr>
                <w:rFonts w:ascii="Noto Sans" w:hAnsi="Noto Sans" w:cs="Noto Sans"/>
                <w:color w:val="000000"/>
                <w:sz w:val="20"/>
                <w:szCs w:val="20"/>
                <w:lang w:val="es-MX" w:eastAsia="es-MX"/>
              </w:rPr>
            </w:pPr>
            <w:r w:rsidRPr="00FA60BB">
              <w:rPr>
                <w:rFonts w:ascii="Noto Sans" w:hAnsi="Noto Sans" w:cs="Noto Sans"/>
                <w:color w:val="000000"/>
                <w:sz w:val="20"/>
                <w:szCs w:val="20"/>
                <w:lang w:val="es-MX" w:eastAsia="es-MX"/>
              </w:rPr>
              <w:t> </w:t>
            </w:r>
          </w:p>
        </w:tc>
      </w:tr>
      <w:tr w:rsidR="00BA2BBB" w:rsidRPr="00FA60BB" w14:paraId="3B8B9C6A" w14:textId="77777777" w:rsidTr="00FB6A62">
        <w:trPr>
          <w:trHeight w:val="3301"/>
        </w:trPr>
        <w:tc>
          <w:tcPr>
            <w:tcW w:w="0" w:type="auto"/>
            <w:shd w:val="clear" w:color="auto" w:fill="auto"/>
            <w:vAlign w:val="center"/>
            <w:hideMark/>
          </w:tcPr>
          <w:p w14:paraId="7B9DACAC" w14:textId="77777777" w:rsidR="00BA2BBB" w:rsidRDefault="00BA2BBB" w:rsidP="00145B71">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D</w:t>
            </w:r>
            <w:r w:rsidRPr="00FA60BB">
              <w:rPr>
                <w:rFonts w:ascii="Noto Sans" w:hAnsi="Noto Sans" w:cs="Noto Sans"/>
                <w:color w:val="000000"/>
                <w:sz w:val="20"/>
                <w:szCs w:val="20"/>
                <w:lang w:val="es-MX" w:eastAsia="es-MX"/>
              </w:rPr>
              <w:t>urante la prestación del servicio, éste estará sujeto a una verificación visual aleatoria, con objeto de revisar que se cumpla con las condiciones requeridas.</w:t>
            </w:r>
          </w:p>
          <w:p w14:paraId="6AF642C2" w14:textId="77777777" w:rsidR="009F2E34" w:rsidRDefault="009F2E34" w:rsidP="00145B71">
            <w:pPr>
              <w:jc w:val="both"/>
              <w:rPr>
                <w:rFonts w:ascii="Noto Sans" w:hAnsi="Noto Sans" w:cs="Noto Sans"/>
                <w:color w:val="000000"/>
                <w:sz w:val="20"/>
                <w:szCs w:val="20"/>
                <w:lang w:val="es-MX" w:eastAsia="es-MX"/>
              </w:rPr>
            </w:pPr>
          </w:p>
          <w:p w14:paraId="046C0B7C" w14:textId="77777777" w:rsidR="009F2E34" w:rsidRDefault="009F2E34" w:rsidP="009F2E34">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El licitante </w:t>
            </w:r>
            <w:r w:rsidRPr="00FA60BB">
              <w:rPr>
                <w:rFonts w:ascii="Noto Sans" w:hAnsi="Noto Sans" w:cs="Noto Sans"/>
                <w:color w:val="000000"/>
                <w:sz w:val="20"/>
                <w:szCs w:val="20"/>
                <w:lang w:val="es-MX" w:eastAsia="es-MX"/>
              </w:rPr>
              <w:t>será responsable civilmente por la negligencia, impericia o dolo en que incurra personalmente o por los trabajadores a su servicio, por lo que se obliga a indemnizar a</w:t>
            </w:r>
            <w:r>
              <w:rPr>
                <w:rFonts w:ascii="Noto Sans" w:hAnsi="Noto Sans" w:cs="Noto Sans"/>
                <w:color w:val="000000"/>
                <w:sz w:val="20"/>
                <w:szCs w:val="20"/>
                <w:lang w:val="es-MX" w:eastAsia="es-MX"/>
              </w:rPr>
              <w:t xml:space="preserve">l Instituto </w:t>
            </w:r>
            <w:r w:rsidRPr="00FA60BB">
              <w:rPr>
                <w:rFonts w:ascii="Noto Sans" w:hAnsi="Noto Sans" w:cs="Noto Sans"/>
                <w:color w:val="000000"/>
                <w:sz w:val="20"/>
                <w:szCs w:val="20"/>
                <w:lang w:val="es-MX" w:eastAsia="es-MX"/>
              </w:rPr>
              <w:t>de los daños y perjuicios que le ocasione.</w:t>
            </w:r>
          </w:p>
          <w:p w14:paraId="40014307" w14:textId="77777777" w:rsidR="009F2E34" w:rsidRDefault="009F2E34" w:rsidP="009F2E34">
            <w:pPr>
              <w:jc w:val="both"/>
              <w:rPr>
                <w:rFonts w:ascii="Noto Sans" w:hAnsi="Noto Sans" w:cs="Noto Sans"/>
                <w:color w:val="000000"/>
                <w:sz w:val="20"/>
                <w:szCs w:val="20"/>
                <w:lang w:val="es-MX" w:eastAsia="es-MX"/>
              </w:rPr>
            </w:pPr>
          </w:p>
          <w:p w14:paraId="0B75391D" w14:textId="77777777" w:rsidR="009F2E34" w:rsidRDefault="009F2E34" w:rsidP="009F2E34">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Las partes convienen en que el Instituto no adquiere ninguna obligación de carácter laboral con el proveedor, ni con los trabajadores que el mismo contrate para la realización de los servicios, toda vez que dicho personal depende exclusivamente del proveedor, siendo por tanto a cargo de éste todas las responsabilidades provenientes de los servicios del personal que le auxilie, y que no sea puesto a su disposición por el Instituto. </w:t>
            </w:r>
          </w:p>
          <w:p w14:paraId="4C1E2559" w14:textId="77777777" w:rsidR="009F2E34" w:rsidRPr="00FA60BB" w:rsidRDefault="009F2E34" w:rsidP="00145B71">
            <w:pPr>
              <w:jc w:val="both"/>
              <w:rPr>
                <w:rFonts w:ascii="Noto Sans" w:hAnsi="Noto Sans" w:cs="Noto Sans"/>
                <w:color w:val="000000"/>
                <w:sz w:val="20"/>
                <w:szCs w:val="20"/>
                <w:lang w:val="es-MX" w:eastAsia="es-MX"/>
              </w:rPr>
            </w:pPr>
          </w:p>
        </w:tc>
      </w:tr>
      <w:tr w:rsidR="00BA2BBB" w:rsidRPr="00FA60BB" w14:paraId="6DCEE06D" w14:textId="77777777" w:rsidTr="00FB6A62">
        <w:trPr>
          <w:trHeight w:val="80"/>
        </w:trPr>
        <w:tc>
          <w:tcPr>
            <w:tcW w:w="0" w:type="auto"/>
            <w:shd w:val="clear" w:color="auto" w:fill="auto"/>
            <w:vAlign w:val="center"/>
            <w:hideMark/>
          </w:tcPr>
          <w:p w14:paraId="75FC5ED4" w14:textId="2B1CD1A6" w:rsidR="00BA2BBB" w:rsidRPr="00FA60BB" w:rsidRDefault="00BA2BBB" w:rsidP="00145B71">
            <w:pPr>
              <w:jc w:val="both"/>
              <w:rPr>
                <w:rFonts w:ascii="Noto Sans" w:hAnsi="Noto Sans" w:cs="Noto Sans"/>
                <w:color w:val="000000"/>
                <w:sz w:val="20"/>
                <w:szCs w:val="20"/>
                <w:lang w:val="es-MX" w:eastAsia="es-MX"/>
              </w:rPr>
            </w:pPr>
          </w:p>
        </w:tc>
      </w:tr>
      <w:tr w:rsidR="00BA2BBB" w:rsidRPr="00FA60BB" w14:paraId="6022E388" w14:textId="77777777" w:rsidTr="00145B71">
        <w:trPr>
          <w:trHeight w:val="20"/>
        </w:trPr>
        <w:tc>
          <w:tcPr>
            <w:tcW w:w="0" w:type="auto"/>
            <w:shd w:val="clear" w:color="auto" w:fill="auto"/>
            <w:vAlign w:val="center"/>
            <w:hideMark/>
          </w:tcPr>
          <w:p w14:paraId="5CA0051E" w14:textId="77777777" w:rsidR="00616BCB" w:rsidRDefault="00616BCB" w:rsidP="00616BCB">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Por lo anterior, no se le considerará al Instituto como patrón, ni aun sustituto, y el proveedor expresamente lo exime de cualquier responsabilidad de carácter civil, fiscal, de seguridad social o de otra especie, en su caso pudiera llegar a generarse.</w:t>
            </w:r>
          </w:p>
          <w:p w14:paraId="01F12E89" w14:textId="77777777" w:rsidR="00616BCB" w:rsidRDefault="00616BCB" w:rsidP="00616BCB">
            <w:pPr>
              <w:jc w:val="both"/>
              <w:rPr>
                <w:rFonts w:ascii="Noto Sans" w:hAnsi="Noto Sans" w:cs="Noto Sans"/>
                <w:color w:val="000000"/>
                <w:sz w:val="20"/>
                <w:szCs w:val="20"/>
                <w:lang w:val="es-MX" w:eastAsia="es-MX"/>
              </w:rPr>
            </w:pPr>
          </w:p>
          <w:p w14:paraId="717E2BA0" w14:textId="77777777" w:rsidR="00616BCB" w:rsidRDefault="00616BCB" w:rsidP="00616BCB">
            <w:pPr>
              <w:jc w:val="both"/>
              <w:rPr>
                <w:rFonts w:ascii="Noto Sans" w:hAnsi="Noto Sans" w:cs="Noto Sans"/>
                <w:color w:val="000000"/>
                <w:sz w:val="20"/>
                <w:szCs w:val="20"/>
                <w:lang w:val="es-MX" w:eastAsia="es-MX"/>
              </w:rPr>
            </w:pPr>
            <w:r w:rsidRPr="00741E48">
              <w:rPr>
                <w:rFonts w:ascii="Noto Sans" w:hAnsi="Noto Sans" w:cs="Noto Sans"/>
                <w:color w:val="000000"/>
                <w:sz w:val="20"/>
                <w:szCs w:val="20"/>
                <w:lang w:val="es-MX" w:eastAsia="es-MX"/>
              </w:rPr>
              <w:t>El licitante será responsable en caso de que al prestar los servicios objeto de este instrumento infrinja patentes y/o marcas registradas, quedando obligado a liberar de toda responsabilidad de carácter civil, penal, mercantil, fiscal o de cualquier otra índole al Instituto.</w:t>
            </w:r>
          </w:p>
          <w:p w14:paraId="105C7BCF" w14:textId="77777777" w:rsidR="00616BCB" w:rsidRDefault="00616BCB" w:rsidP="00616BCB">
            <w:pPr>
              <w:jc w:val="both"/>
              <w:rPr>
                <w:rFonts w:ascii="Noto Sans" w:hAnsi="Noto Sans" w:cs="Noto Sans"/>
                <w:color w:val="000000"/>
                <w:sz w:val="20"/>
                <w:szCs w:val="20"/>
                <w:lang w:val="es-MX" w:eastAsia="es-MX"/>
              </w:rPr>
            </w:pPr>
          </w:p>
          <w:p w14:paraId="47067037" w14:textId="77777777" w:rsidR="00616BCB" w:rsidRDefault="00616BCB" w:rsidP="00616BCB">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Cabe resaltar que mientras no se cumpla con las condiciones de la prestación del servicio establecidas en contrato, el Instituto no dará por aceptado el servicio. </w:t>
            </w:r>
          </w:p>
          <w:p w14:paraId="5D0BDAC6" w14:textId="77777777" w:rsidR="00616BCB" w:rsidRDefault="00616BCB" w:rsidP="00616BCB">
            <w:pPr>
              <w:jc w:val="both"/>
              <w:rPr>
                <w:rFonts w:ascii="Noto Sans" w:hAnsi="Noto Sans" w:cs="Noto Sans"/>
                <w:color w:val="000000"/>
                <w:sz w:val="20"/>
                <w:szCs w:val="20"/>
                <w:lang w:val="es-MX" w:eastAsia="es-MX"/>
              </w:rPr>
            </w:pPr>
          </w:p>
          <w:p w14:paraId="3484A7B7" w14:textId="5812250C" w:rsidR="00616BCB" w:rsidRPr="00FA60BB" w:rsidRDefault="00616BCB" w:rsidP="00616BCB">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Por necesidades del  Instituto y sin obligación adicional para éste, al mismo precio pactado inicialmente y previo acuerdo de las partes, se podrá modificar el lugar de la prestación de los servicios, sin que esto signifique incremento en los precios.</w:t>
            </w:r>
          </w:p>
        </w:tc>
      </w:tr>
      <w:tr w:rsidR="00BA2BBB" w:rsidRPr="00FA60BB" w14:paraId="35B6E91F" w14:textId="77777777" w:rsidTr="00145B71">
        <w:trPr>
          <w:trHeight w:val="20"/>
        </w:trPr>
        <w:tc>
          <w:tcPr>
            <w:tcW w:w="0" w:type="auto"/>
            <w:shd w:val="clear" w:color="auto" w:fill="auto"/>
            <w:vAlign w:val="center"/>
            <w:hideMark/>
          </w:tcPr>
          <w:p w14:paraId="55298A99" w14:textId="77777777" w:rsidR="00BA2BBB" w:rsidRPr="00FA60BB" w:rsidRDefault="00BA2BBB" w:rsidP="00145B71">
            <w:pPr>
              <w:jc w:val="both"/>
              <w:rPr>
                <w:rFonts w:ascii="Noto Sans" w:hAnsi="Noto Sans" w:cs="Noto Sans"/>
                <w:color w:val="000000"/>
                <w:sz w:val="20"/>
                <w:szCs w:val="20"/>
                <w:lang w:val="es-MX" w:eastAsia="es-MX"/>
              </w:rPr>
            </w:pPr>
            <w:r w:rsidRPr="00FA60BB">
              <w:rPr>
                <w:rFonts w:ascii="Noto Sans" w:hAnsi="Noto Sans" w:cs="Noto Sans"/>
                <w:color w:val="000000"/>
                <w:sz w:val="20"/>
                <w:szCs w:val="20"/>
                <w:lang w:val="es-MX" w:eastAsia="es-MX"/>
              </w:rPr>
              <w:t> </w:t>
            </w:r>
          </w:p>
        </w:tc>
      </w:tr>
      <w:tr w:rsidR="00BA2BBB" w:rsidRPr="006404FE" w14:paraId="1740E71C" w14:textId="77777777" w:rsidTr="00145B71">
        <w:trPr>
          <w:trHeight w:val="20"/>
        </w:trPr>
        <w:tc>
          <w:tcPr>
            <w:tcW w:w="0" w:type="auto"/>
            <w:shd w:val="clear" w:color="auto" w:fill="auto"/>
            <w:vAlign w:val="center"/>
            <w:hideMark/>
          </w:tcPr>
          <w:p w14:paraId="451A266C" w14:textId="410B7447" w:rsidR="00BA2BBB" w:rsidRPr="002056B0" w:rsidRDefault="00BA2BBB" w:rsidP="00BA2BBB">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El licitante deberá </w:t>
            </w:r>
            <w:r w:rsidRPr="002056B0">
              <w:rPr>
                <w:rFonts w:ascii="Noto Sans" w:hAnsi="Noto Sans" w:cs="Noto Sans"/>
                <w:color w:val="000000"/>
                <w:sz w:val="20"/>
                <w:szCs w:val="20"/>
                <w:lang w:val="es-MX" w:eastAsia="es-MX"/>
              </w:rPr>
              <w:t>elaborar y entregar orden de servicio de la empresa que representa en la que se describen todas las actividades del mantenimiento correctivo, horario de inicio de los trabajos y hora de término del servicio, la cual deberá de estar firmada por personal del instituto, con nombre legible de la persona que firma para que el servicio sea dado por bueno.</w:t>
            </w:r>
          </w:p>
        </w:tc>
      </w:tr>
      <w:tr w:rsidR="00BA2BBB" w:rsidRPr="006404FE" w14:paraId="7B8FF664" w14:textId="77777777" w:rsidTr="00145B71">
        <w:trPr>
          <w:trHeight w:val="20"/>
        </w:trPr>
        <w:tc>
          <w:tcPr>
            <w:tcW w:w="0" w:type="auto"/>
            <w:shd w:val="clear" w:color="auto" w:fill="auto"/>
            <w:vAlign w:val="center"/>
            <w:hideMark/>
          </w:tcPr>
          <w:p w14:paraId="2FEEE9E6" w14:textId="77777777" w:rsidR="00BA2BBB" w:rsidRPr="002056B0" w:rsidRDefault="00BA2BBB" w:rsidP="00145B71">
            <w:pPr>
              <w:jc w:val="both"/>
              <w:rPr>
                <w:rFonts w:ascii="Noto Sans" w:hAnsi="Noto Sans" w:cs="Noto Sans"/>
                <w:color w:val="000000"/>
                <w:sz w:val="20"/>
                <w:szCs w:val="20"/>
                <w:lang w:val="es-MX" w:eastAsia="es-MX"/>
              </w:rPr>
            </w:pPr>
            <w:r w:rsidRPr="002056B0">
              <w:rPr>
                <w:rFonts w:ascii="Noto Sans" w:hAnsi="Noto Sans" w:cs="Noto Sans"/>
                <w:color w:val="000000"/>
                <w:sz w:val="20"/>
                <w:szCs w:val="20"/>
                <w:lang w:val="es-MX" w:eastAsia="es-MX"/>
              </w:rPr>
              <w:t> </w:t>
            </w:r>
          </w:p>
        </w:tc>
      </w:tr>
      <w:tr w:rsidR="00BA2BBB" w:rsidRPr="0018377C" w14:paraId="71209352" w14:textId="77777777" w:rsidTr="00145B71">
        <w:trPr>
          <w:trHeight w:val="20"/>
        </w:trPr>
        <w:tc>
          <w:tcPr>
            <w:tcW w:w="0" w:type="auto"/>
            <w:shd w:val="clear" w:color="auto" w:fill="auto"/>
            <w:vAlign w:val="center"/>
            <w:hideMark/>
          </w:tcPr>
          <w:p w14:paraId="5CEC525D" w14:textId="04659D8D" w:rsidR="00BA2BBB" w:rsidRPr="002056B0" w:rsidRDefault="00BA2BBB" w:rsidP="00BA2BBB">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El licitante </w:t>
            </w:r>
            <w:r w:rsidRPr="002056B0">
              <w:rPr>
                <w:rFonts w:ascii="Noto Sans" w:hAnsi="Noto Sans" w:cs="Noto Sans"/>
                <w:color w:val="000000"/>
                <w:sz w:val="20"/>
                <w:szCs w:val="20"/>
                <w:lang w:val="es-MX" w:eastAsia="es-MX"/>
              </w:rPr>
              <w:t>adjudicado deberá presentar orden de servicio, comprobante fiscal digital (cfdi) y copia simple de la misma al jefe de conservación</w:t>
            </w:r>
            <w:r>
              <w:rPr>
                <w:rFonts w:ascii="Noto Sans" w:hAnsi="Noto Sans" w:cs="Noto Sans"/>
                <w:color w:val="000000"/>
                <w:sz w:val="20"/>
                <w:szCs w:val="20"/>
                <w:lang w:val="es-MX" w:eastAsia="es-MX"/>
              </w:rPr>
              <w:t xml:space="preserve"> de la Unidad, en la que se identifique la ejecución de </w:t>
            </w:r>
            <w:r w:rsidRPr="002056B0">
              <w:rPr>
                <w:rFonts w:ascii="Noto Sans" w:hAnsi="Noto Sans" w:cs="Noto Sans"/>
                <w:color w:val="000000"/>
                <w:sz w:val="20"/>
                <w:szCs w:val="20"/>
                <w:lang w:val="es-MX" w:eastAsia="es-MX"/>
              </w:rPr>
              <w:t>los trabajos realizados, la cual deberá será devuelta de conformidad con firma y sello de la unidad para su trámite de pago.</w:t>
            </w:r>
          </w:p>
        </w:tc>
      </w:tr>
      <w:tr w:rsidR="00BA2BBB" w:rsidRPr="006404FE" w14:paraId="40ABEE16" w14:textId="77777777" w:rsidTr="00145B71">
        <w:trPr>
          <w:trHeight w:val="20"/>
        </w:trPr>
        <w:tc>
          <w:tcPr>
            <w:tcW w:w="0" w:type="auto"/>
            <w:shd w:val="clear" w:color="auto" w:fill="auto"/>
            <w:vAlign w:val="center"/>
            <w:hideMark/>
          </w:tcPr>
          <w:p w14:paraId="09C0B351" w14:textId="77777777" w:rsidR="00BA2BBB" w:rsidRPr="002056B0" w:rsidRDefault="00BA2BBB" w:rsidP="00145B71">
            <w:pPr>
              <w:jc w:val="both"/>
              <w:rPr>
                <w:rFonts w:ascii="Noto Sans" w:hAnsi="Noto Sans" w:cs="Noto Sans"/>
                <w:color w:val="000000"/>
                <w:sz w:val="20"/>
                <w:szCs w:val="20"/>
                <w:lang w:val="es-MX" w:eastAsia="es-MX"/>
              </w:rPr>
            </w:pPr>
            <w:r w:rsidRPr="002056B0">
              <w:rPr>
                <w:rFonts w:ascii="Noto Sans" w:hAnsi="Noto Sans" w:cs="Noto Sans"/>
                <w:color w:val="000000"/>
                <w:sz w:val="20"/>
                <w:szCs w:val="20"/>
                <w:lang w:val="es-MX" w:eastAsia="es-MX"/>
              </w:rPr>
              <w:t> </w:t>
            </w:r>
          </w:p>
        </w:tc>
      </w:tr>
      <w:tr w:rsidR="00BA2BBB" w:rsidRPr="006404FE" w14:paraId="1D5BAAA1" w14:textId="77777777" w:rsidTr="00145B71">
        <w:trPr>
          <w:trHeight w:val="20"/>
        </w:trPr>
        <w:tc>
          <w:tcPr>
            <w:tcW w:w="0" w:type="auto"/>
            <w:shd w:val="clear" w:color="auto" w:fill="auto"/>
            <w:vAlign w:val="center"/>
            <w:hideMark/>
          </w:tcPr>
          <w:p w14:paraId="1ED99CA8" w14:textId="77777777" w:rsidR="00BA2BBB" w:rsidRPr="002056B0" w:rsidRDefault="00BA2BBB" w:rsidP="00145B71">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lastRenderedPageBreak/>
              <w:t xml:space="preserve">El </w:t>
            </w:r>
            <w:r w:rsidRPr="002056B0">
              <w:rPr>
                <w:rFonts w:ascii="Noto Sans" w:hAnsi="Noto Sans" w:cs="Noto Sans"/>
                <w:color w:val="000000"/>
                <w:sz w:val="20"/>
                <w:szCs w:val="20"/>
                <w:lang w:val="es-MX" w:eastAsia="es-MX"/>
              </w:rPr>
              <w:t>precio unitario incluye el suministro, instalación de materiales, refacciones necesarias, elementos mencionados, mano de obra, transportación, viáticos, y demás relativos a la presente.</w:t>
            </w:r>
          </w:p>
        </w:tc>
      </w:tr>
      <w:tr w:rsidR="00BA2BBB" w:rsidRPr="006404FE" w14:paraId="030220FF" w14:textId="77777777" w:rsidTr="00145B71">
        <w:trPr>
          <w:trHeight w:val="20"/>
        </w:trPr>
        <w:tc>
          <w:tcPr>
            <w:tcW w:w="0" w:type="auto"/>
            <w:shd w:val="clear" w:color="auto" w:fill="auto"/>
            <w:vAlign w:val="center"/>
            <w:hideMark/>
          </w:tcPr>
          <w:p w14:paraId="60ADB4E8" w14:textId="77777777" w:rsidR="00BA2BBB" w:rsidRPr="002056B0" w:rsidRDefault="00BA2BBB" w:rsidP="00145B71">
            <w:pPr>
              <w:jc w:val="both"/>
              <w:rPr>
                <w:rFonts w:ascii="Noto Sans" w:hAnsi="Noto Sans" w:cs="Noto Sans"/>
                <w:color w:val="000000"/>
                <w:sz w:val="20"/>
                <w:szCs w:val="20"/>
                <w:lang w:val="es-MX" w:eastAsia="es-MX"/>
              </w:rPr>
            </w:pPr>
            <w:r w:rsidRPr="002056B0">
              <w:rPr>
                <w:rFonts w:ascii="Noto Sans" w:hAnsi="Noto Sans" w:cs="Noto Sans"/>
                <w:color w:val="000000"/>
                <w:sz w:val="20"/>
                <w:szCs w:val="20"/>
                <w:lang w:val="es-MX" w:eastAsia="es-MX"/>
              </w:rPr>
              <w:t> </w:t>
            </w:r>
          </w:p>
        </w:tc>
      </w:tr>
      <w:tr w:rsidR="00BA2BBB" w:rsidRPr="006404FE" w14:paraId="576C852B" w14:textId="77777777" w:rsidTr="00145B71">
        <w:trPr>
          <w:trHeight w:val="20"/>
        </w:trPr>
        <w:tc>
          <w:tcPr>
            <w:tcW w:w="0" w:type="auto"/>
            <w:shd w:val="clear" w:color="auto" w:fill="auto"/>
            <w:vAlign w:val="center"/>
            <w:hideMark/>
          </w:tcPr>
          <w:p w14:paraId="03B87BA8" w14:textId="77777777" w:rsidR="00BA2BBB" w:rsidRPr="002056B0" w:rsidRDefault="00BA2BBB" w:rsidP="00145B71">
            <w:pPr>
              <w:jc w:val="both"/>
              <w:rPr>
                <w:rFonts w:ascii="Noto Sans" w:hAnsi="Noto Sans" w:cs="Noto Sans"/>
                <w:b/>
                <w:color w:val="000000"/>
                <w:sz w:val="20"/>
                <w:szCs w:val="20"/>
                <w:u w:val="single"/>
                <w:lang w:val="es-MX" w:eastAsia="es-MX"/>
              </w:rPr>
            </w:pPr>
            <w:r>
              <w:rPr>
                <w:rFonts w:ascii="Noto Sans" w:hAnsi="Noto Sans" w:cs="Noto Sans"/>
                <w:b/>
                <w:color w:val="000000"/>
                <w:sz w:val="20"/>
                <w:szCs w:val="20"/>
                <w:u w:val="single"/>
                <w:lang w:val="es-MX" w:eastAsia="es-MX"/>
              </w:rPr>
              <w:t>M</w:t>
            </w:r>
            <w:r w:rsidRPr="002056B0">
              <w:rPr>
                <w:rFonts w:ascii="Noto Sans" w:hAnsi="Noto Sans" w:cs="Noto Sans"/>
                <w:b/>
                <w:color w:val="000000"/>
                <w:sz w:val="20"/>
                <w:szCs w:val="20"/>
                <w:u w:val="single"/>
                <w:lang w:val="es-MX" w:eastAsia="es-MX"/>
              </w:rPr>
              <w:t>antenimiento preventivo</w:t>
            </w:r>
            <w:r>
              <w:rPr>
                <w:rFonts w:ascii="Noto Sans" w:hAnsi="Noto Sans" w:cs="Noto Sans"/>
                <w:b/>
                <w:color w:val="000000"/>
                <w:sz w:val="20"/>
                <w:szCs w:val="20"/>
                <w:u w:val="single"/>
                <w:lang w:val="es-MX" w:eastAsia="es-MX"/>
              </w:rPr>
              <w:t xml:space="preserve">: </w:t>
            </w:r>
          </w:p>
        </w:tc>
      </w:tr>
      <w:tr w:rsidR="00BA2BBB" w:rsidRPr="006404FE" w14:paraId="4D7F3B51" w14:textId="77777777" w:rsidTr="00145B71">
        <w:trPr>
          <w:trHeight w:val="20"/>
        </w:trPr>
        <w:tc>
          <w:tcPr>
            <w:tcW w:w="0" w:type="auto"/>
            <w:shd w:val="clear" w:color="auto" w:fill="auto"/>
            <w:vAlign w:val="center"/>
            <w:hideMark/>
          </w:tcPr>
          <w:p w14:paraId="793DA8BC" w14:textId="77777777" w:rsidR="00BA2BBB" w:rsidRPr="002056B0" w:rsidRDefault="00BA2BBB" w:rsidP="00145B71">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T</w:t>
            </w:r>
            <w:r w:rsidRPr="002056B0">
              <w:rPr>
                <w:rFonts w:ascii="Noto Sans" w:hAnsi="Noto Sans" w:cs="Noto Sans"/>
                <w:color w:val="000000"/>
                <w:sz w:val="20"/>
                <w:szCs w:val="20"/>
                <w:lang w:val="es-MX" w:eastAsia="es-MX"/>
              </w:rPr>
              <w:t xml:space="preserve">iene por objeto la conservación de los equipos en condiciones óptimas de operación, de conformidad con los términos de referencia del fabricante, es aquel que se realiza de manera anticipada para prevenir fallas de funcionamiento en los equipos, considerando en su ejecución las actividades detalladas que establece el </w:t>
            </w:r>
            <w:r w:rsidRPr="002056B0">
              <w:rPr>
                <w:rFonts w:ascii="Noto Sans" w:hAnsi="Noto Sans" w:cs="Noto Sans"/>
                <w:b/>
                <w:color w:val="000000"/>
                <w:sz w:val="20"/>
                <w:szCs w:val="20"/>
                <w:lang w:val="es-MX" w:eastAsia="es-MX"/>
              </w:rPr>
              <w:t>Anexo Técnico</w:t>
            </w:r>
            <w:r>
              <w:rPr>
                <w:rFonts w:ascii="Noto Sans" w:hAnsi="Noto Sans" w:cs="Noto Sans"/>
                <w:color w:val="000000"/>
                <w:sz w:val="20"/>
                <w:szCs w:val="20"/>
                <w:lang w:val="es-MX" w:eastAsia="es-MX"/>
              </w:rPr>
              <w:t xml:space="preserve"> </w:t>
            </w:r>
            <w:r w:rsidRPr="002056B0">
              <w:rPr>
                <w:rFonts w:ascii="Noto Sans" w:hAnsi="Noto Sans" w:cs="Noto Sans"/>
                <w:color w:val="000000"/>
                <w:sz w:val="20"/>
                <w:szCs w:val="20"/>
                <w:lang w:val="es-MX" w:eastAsia="es-MX"/>
              </w:rPr>
              <w:t>de la presente convocatoria y en el manual de servicio del fabricante.</w:t>
            </w:r>
          </w:p>
        </w:tc>
      </w:tr>
      <w:tr w:rsidR="00BA2BBB" w:rsidRPr="006404FE" w14:paraId="7704A92A" w14:textId="77777777" w:rsidTr="00145B71">
        <w:trPr>
          <w:trHeight w:val="20"/>
        </w:trPr>
        <w:tc>
          <w:tcPr>
            <w:tcW w:w="0" w:type="auto"/>
            <w:shd w:val="clear" w:color="auto" w:fill="auto"/>
            <w:vAlign w:val="center"/>
            <w:hideMark/>
          </w:tcPr>
          <w:p w14:paraId="2513788E" w14:textId="77777777" w:rsidR="00BA2BBB" w:rsidRPr="002056B0" w:rsidRDefault="00BA2BBB" w:rsidP="00145B71">
            <w:pPr>
              <w:jc w:val="both"/>
              <w:rPr>
                <w:rFonts w:ascii="Noto Sans" w:hAnsi="Noto Sans" w:cs="Noto Sans"/>
                <w:color w:val="000000"/>
                <w:sz w:val="20"/>
                <w:szCs w:val="20"/>
                <w:lang w:val="es-MX" w:eastAsia="es-MX"/>
              </w:rPr>
            </w:pPr>
            <w:r w:rsidRPr="002056B0">
              <w:rPr>
                <w:rFonts w:ascii="Noto Sans" w:hAnsi="Noto Sans" w:cs="Noto Sans"/>
                <w:color w:val="000000"/>
                <w:sz w:val="20"/>
                <w:szCs w:val="20"/>
                <w:lang w:val="es-MX" w:eastAsia="es-MX"/>
              </w:rPr>
              <w:t> </w:t>
            </w:r>
          </w:p>
        </w:tc>
      </w:tr>
      <w:tr w:rsidR="00BA2BBB" w:rsidRPr="006404FE" w14:paraId="4512DA42" w14:textId="77777777" w:rsidTr="00145B71">
        <w:trPr>
          <w:trHeight w:val="20"/>
        </w:trPr>
        <w:tc>
          <w:tcPr>
            <w:tcW w:w="0" w:type="auto"/>
            <w:shd w:val="clear" w:color="auto" w:fill="auto"/>
            <w:vAlign w:val="center"/>
            <w:hideMark/>
          </w:tcPr>
          <w:p w14:paraId="08DA9856" w14:textId="77777777" w:rsidR="00BA2BBB" w:rsidRPr="002056B0" w:rsidRDefault="00BA2BBB" w:rsidP="00145B71">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El licitante </w:t>
            </w:r>
            <w:r w:rsidRPr="002056B0">
              <w:rPr>
                <w:rFonts w:ascii="Noto Sans" w:hAnsi="Noto Sans" w:cs="Noto Sans"/>
                <w:color w:val="000000"/>
                <w:sz w:val="20"/>
                <w:szCs w:val="20"/>
                <w:lang w:val="es-MX" w:eastAsia="es-MX"/>
              </w:rPr>
              <w:t>que resulte adjudicado, se obliga a realizar el número de mantenimientos preventivos a cada uno de los equipos que se señalan en la descripción amplia y detallada de los servicios, debiendo cumplir con los plazos establecidos en el programa calendarizado de ejecución de los servicios</w:t>
            </w:r>
            <w:r>
              <w:rPr>
                <w:rFonts w:ascii="Noto Sans" w:hAnsi="Noto Sans" w:cs="Noto Sans"/>
                <w:color w:val="000000"/>
                <w:sz w:val="20"/>
                <w:szCs w:val="20"/>
                <w:lang w:val="es-MX" w:eastAsia="es-MX"/>
              </w:rPr>
              <w:t xml:space="preserve"> mencionado en el </w:t>
            </w:r>
            <w:r w:rsidRPr="002056B0">
              <w:rPr>
                <w:rFonts w:ascii="Noto Sans" w:hAnsi="Noto Sans" w:cs="Noto Sans"/>
                <w:b/>
                <w:color w:val="000000"/>
                <w:sz w:val="20"/>
                <w:szCs w:val="20"/>
                <w:lang w:val="es-MX" w:eastAsia="es-MX"/>
              </w:rPr>
              <w:t>Anexo Técnico.</w:t>
            </w:r>
            <w:r>
              <w:rPr>
                <w:rFonts w:ascii="Noto Sans" w:hAnsi="Noto Sans" w:cs="Noto Sans"/>
                <w:color w:val="000000"/>
                <w:sz w:val="20"/>
                <w:szCs w:val="20"/>
                <w:lang w:val="es-MX" w:eastAsia="es-MX"/>
              </w:rPr>
              <w:t xml:space="preserve"> </w:t>
            </w:r>
          </w:p>
        </w:tc>
      </w:tr>
      <w:tr w:rsidR="00BA2BBB" w:rsidRPr="006404FE" w14:paraId="1DDA6682" w14:textId="77777777" w:rsidTr="00145B71">
        <w:trPr>
          <w:trHeight w:val="20"/>
        </w:trPr>
        <w:tc>
          <w:tcPr>
            <w:tcW w:w="0" w:type="auto"/>
            <w:shd w:val="clear" w:color="auto" w:fill="auto"/>
            <w:vAlign w:val="center"/>
            <w:hideMark/>
          </w:tcPr>
          <w:p w14:paraId="7F4BE699" w14:textId="77777777" w:rsidR="00BA2BBB" w:rsidRPr="002056B0" w:rsidRDefault="00BA2BBB" w:rsidP="00145B71">
            <w:pPr>
              <w:jc w:val="both"/>
              <w:rPr>
                <w:rFonts w:ascii="Noto Sans" w:hAnsi="Noto Sans" w:cs="Noto Sans"/>
                <w:color w:val="000000"/>
                <w:sz w:val="20"/>
                <w:szCs w:val="20"/>
                <w:lang w:val="es-MX" w:eastAsia="es-MX"/>
              </w:rPr>
            </w:pPr>
            <w:r w:rsidRPr="002056B0">
              <w:rPr>
                <w:rFonts w:ascii="Noto Sans" w:hAnsi="Noto Sans" w:cs="Noto Sans"/>
                <w:color w:val="000000"/>
                <w:sz w:val="20"/>
                <w:szCs w:val="20"/>
                <w:lang w:val="es-MX" w:eastAsia="es-MX"/>
              </w:rPr>
              <w:t> </w:t>
            </w:r>
          </w:p>
        </w:tc>
      </w:tr>
      <w:tr w:rsidR="00BA2BBB" w:rsidRPr="006404FE" w14:paraId="059F899E" w14:textId="77777777" w:rsidTr="00145B71">
        <w:trPr>
          <w:trHeight w:val="20"/>
        </w:trPr>
        <w:tc>
          <w:tcPr>
            <w:tcW w:w="0" w:type="auto"/>
            <w:shd w:val="clear" w:color="auto" w:fill="auto"/>
            <w:vAlign w:val="center"/>
            <w:hideMark/>
          </w:tcPr>
          <w:p w14:paraId="5E9B447E" w14:textId="3BA8B082" w:rsidR="00BA2BBB" w:rsidRPr="002056B0" w:rsidRDefault="00BA2BBB" w:rsidP="00BA2BBB">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 xml:space="preserve">El licitante </w:t>
            </w:r>
            <w:r w:rsidRPr="002056B0">
              <w:rPr>
                <w:rFonts w:ascii="Noto Sans" w:hAnsi="Noto Sans" w:cs="Noto Sans"/>
                <w:color w:val="000000"/>
                <w:sz w:val="20"/>
                <w:szCs w:val="20"/>
                <w:lang w:val="es-MX" w:eastAsia="es-MX"/>
              </w:rPr>
              <w:t>deberá  prestar el servicio de mantenimiento preventivo en  la fecha, que para este efecto, indique en el programa calendarizado de ejecución de los servicios mencionado en</w:t>
            </w:r>
            <w:r>
              <w:rPr>
                <w:rFonts w:ascii="Noto Sans" w:hAnsi="Noto Sans" w:cs="Noto Sans"/>
                <w:color w:val="000000"/>
                <w:sz w:val="20"/>
                <w:szCs w:val="20"/>
                <w:lang w:val="es-MX" w:eastAsia="es-MX"/>
              </w:rPr>
              <w:t xml:space="preserve"> el  </w:t>
            </w:r>
            <w:r w:rsidRPr="00645D3A">
              <w:rPr>
                <w:rFonts w:ascii="Noto Sans" w:hAnsi="Noto Sans" w:cs="Noto Sans"/>
                <w:b/>
                <w:color w:val="000000"/>
                <w:sz w:val="20"/>
                <w:szCs w:val="20"/>
                <w:lang w:val="es-MX" w:eastAsia="es-MX"/>
              </w:rPr>
              <w:t>Anexo Técnico (Anexo N</w:t>
            </w:r>
            <w:r>
              <w:rPr>
                <w:rFonts w:ascii="Noto Sans" w:hAnsi="Noto Sans" w:cs="Noto Sans"/>
                <w:b/>
                <w:color w:val="000000"/>
                <w:sz w:val="20"/>
                <w:szCs w:val="20"/>
                <w:lang w:val="es-MX" w:eastAsia="es-MX"/>
              </w:rPr>
              <w:t>ú</w:t>
            </w:r>
            <w:r w:rsidRPr="00645D3A">
              <w:rPr>
                <w:rFonts w:ascii="Noto Sans" w:hAnsi="Noto Sans" w:cs="Noto Sans"/>
                <w:b/>
                <w:color w:val="000000"/>
                <w:sz w:val="20"/>
                <w:szCs w:val="20"/>
                <w:lang w:val="es-MX" w:eastAsia="es-MX"/>
              </w:rPr>
              <w:t>mero 4B (cuatro B)</w:t>
            </w:r>
            <w:r>
              <w:rPr>
                <w:rFonts w:ascii="Noto Sans" w:hAnsi="Noto Sans" w:cs="Noto Sans"/>
                <w:color w:val="000000"/>
                <w:sz w:val="20"/>
                <w:szCs w:val="20"/>
                <w:lang w:val="es-MX" w:eastAsia="es-MX"/>
              </w:rPr>
              <w:t xml:space="preserve"> y </w:t>
            </w:r>
            <w:r w:rsidRPr="00645D3A">
              <w:rPr>
                <w:rFonts w:ascii="Noto Sans" w:hAnsi="Noto Sans" w:cs="Noto Sans"/>
                <w:b/>
                <w:color w:val="000000"/>
                <w:sz w:val="20"/>
                <w:szCs w:val="20"/>
                <w:lang w:val="es-MX" w:eastAsia="es-MX"/>
              </w:rPr>
              <w:t>(Anexo N</w:t>
            </w:r>
            <w:r>
              <w:rPr>
                <w:rFonts w:ascii="Noto Sans" w:hAnsi="Noto Sans" w:cs="Noto Sans"/>
                <w:b/>
                <w:color w:val="000000"/>
                <w:sz w:val="20"/>
                <w:szCs w:val="20"/>
                <w:lang w:val="es-MX" w:eastAsia="es-MX"/>
              </w:rPr>
              <w:t>ú</w:t>
            </w:r>
            <w:r w:rsidRPr="00645D3A">
              <w:rPr>
                <w:rFonts w:ascii="Noto Sans" w:hAnsi="Noto Sans" w:cs="Noto Sans"/>
                <w:b/>
                <w:color w:val="000000"/>
                <w:sz w:val="20"/>
                <w:szCs w:val="20"/>
                <w:lang w:val="es-MX" w:eastAsia="es-MX"/>
              </w:rPr>
              <w:t xml:space="preserve">mero </w:t>
            </w:r>
            <w:r>
              <w:rPr>
                <w:rFonts w:ascii="Noto Sans" w:hAnsi="Noto Sans" w:cs="Noto Sans"/>
                <w:b/>
                <w:color w:val="000000"/>
                <w:sz w:val="20"/>
                <w:szCs w:val="20"/>
                <w:lang w:val="es-MX" w:eastAsia="es-MX"/>
              </w:rPr>
              <w:t>4</w:t>
            </w:r>
            <w:r w:rsidRPr="00645D3A">
              <w:rPr>
                <w:rFonts w:ascii="Noto Sans" w:hAnsi="Noto Sans" w:cs="Noto Sans"/>
                <w:b/>
                <w:color w:val="000000"/>
                <w:sz w:val="20"/>
                <w:szCs w:val="20"/>
                <w:lang w:val="es-MX" w:eastAsia="es-MX"/>
              </w:rPr>
              <w:t xml:space="preserve"> (</w:t>
            </w:r>
            <w:r>
              <w:rPr>
                <w:rFonts w:ascii="Noto Sans" w:hAnsi="Noto Sans" w:cs="Noto Sans"/>
                <w:b/>
                <w:color w:val="000000"/>
                <w:sz w:val="20"/>
                <w:szCs w:val="20"/>
                <w:lang w:val="es-MX" w:eastAsia="es-MX"/>
              </w:rPr>
              <w:t>cuatro).</w:t>
            </w:r>
          </w:p>
        </w:tc>
      </w:tr>
      <w:tr w:rsidR="00BA2BBB" w:rsidRPr="006404FE" w14:paraId="45FEA034" w14:textId="77777777" w:rsidTr="00145B71">
        <w:trPr>
          <w:trHeight w:val="20"/>
        </w:trPr>
        <w:tc>
          <w:tcPr>
            <w:tcW w:w="0" w:type="auto"/>
            <w:shd w:val="clear" w:color="auto" w:fill="auto"/>
            <w:vAlign w:val="center"/>
            <w:hideMark/>
          </w:tcPr>
          <w:p w14:paraId="546F1ED4" w14:textId="77777777" w:rsidR="00BA2BBB" w:rsidRPr="002056B0" w:rsidRDefault="00BA2BBB" w:rsidP="00145B71">
            <w:pPr>
              <w:jc w:val="both"/>
              <w:rPr>
                <w:rFonts w:ascii="Noto Sans" w:hAnsi="Noto Sans" w:cs="Noto Sans"/>
                <w:color w:val="000000"/>
                <w:sz w:val="20"/>
                <w:szCs w:val="20"/>
                <w:lang w:val="es-MX" w:eastAsia="es-MX"/>
              </w:rPr>
            </w:pPr>
            <w:r w:rsidRPr="002056B0">
              <w:rPr>
                <w:rFonts w:ascii="Noto Sans" w:hAnsi="Noto Sans" w:cs="Noto Sans"/>
                <w:color w:val="000000"/>
                <w:sz w:val="20"/>
                <w:szCs w:val="20"/>
                <w:lang w:val="es-MX" w:eastAsia="es-MX"/>
              </w:rPr>
              <w:t> </w:t>
            </w:r>
          </w:p>
        </w:tc>
      </w:tr>
      <w:tr w:rsidR="00BA2BBB" w:rsidRPr="006404FE" w14:paraId="538A85EA" w14:textId="77777777" w:rsidTr="00145B71">
        <w:trPr>
          <w:trHeight w:val="20"/>
        </w:trPr>
        <w:tc>
          <w:tcPr>
            <w:tcW w:w="0" w:type="auto"/>
            <w:shd w:val="clear" w:color="auto" w:fill="auto"/>
            <w:vAlign w:val="center"/>
            <w:hideMark/>
          </w:tcPr>
          <w:p w14:paraId="17E93F4D" w14:textId="77777777" w:rsidR="00BA2BBB" w:rsidRDefault="00BA2BBB" w:rsidP="00145B71">
            <w:pPr>
              <w:jc w:val="both"/>
              <w:rPr>
                <w:rFonts w:ascii="Noto Sans" w:hAnsi="Noto Sans" w:cs="Noto Sans"/>
                <w:color w:val="000000"/>
                <w:sz w:val="20"/>
                <w:szCs w:val="20"/>
                <w:lang w:val="es-MX" w:eastAsia="es-MX"/>
              </w:rPr>
            </w:pPr>
            <w:r>
              <w:rPr>
                <w:rFonts w:ascii="Noto Sans" w:hAnsi="Noto Sans" w:cs="Noto Sans"/>
                <w:color w:val="000000"/>
                <w:sz w:val="20"/>
                <w:szCs w:val="20"/>
                <w:lang w:val="es-MX" w:eastAsia="es-MX"/>
              </w:rPr>
              <w:t>S</w:t>
            </w:r>
            <w:r w:rsidRPr="002056B0">
              <w:rPr>
                <w:rFonts w:ascii="Noto Sans" w:hAnsi="Noto Sans" w:cs="Noto Sans"/>
                <w:color w:val="000000"/>
                <w:sz w:val="20"/>
                <w:szCs w:val="20"/>
                <w:lang w:val="es-MX" w:eastAsia="es-MX"/>
              </w:rPr>
              <w:t>i durante la realización del mantenimiento preventivo el proveedor</w:t>
            </w:r>
            <w:r>
              <w:rPr>
                <w:rFonts w:ascii="Noto Sans" w:hAnsi="Noto Sans" w:cs="Noto Sans"/>
                <w:color w:val="000000"/>
                <w:sz w:val="20"/>
                <w:szCs w:val="20"/>
                <w:lang w:val="es-MX" w:eastAsia="es-MX"/>
              </w:rPr>
              <w:t xml:space="preserve"> </w:t>
            </w:r>
            <w:r w:rsidRPr="002056B0">
              <w:rPr>
                <w:rFonts w:ascii="Noto Sans" w:hAnsi="Noto Sans" w:cs="Noto Sans"/>
                <w:color w:val="000000"/>
                <w:sz w:val="20"/>
                <w:szCs w:val="20"/>
                <w:lang w:val="es-MX" w:eastAsia="es-MX"/>
              </w:rPr>
              <w:t>detecta fallas o deficiencias en el funcionamiento de los equipos procederá a efectuar el mantenimiento correctivo, en cuyo caso, se apegará a lo establecido en esta convocatoria para los mantenimientos correctivos.</w:t>
            </w:r>
          </w:p>
          <w:p w14:paraId="5454C807" w14:textId="77777777" w:rsidR="00805CB1" w:rsidRPr="002056B0" w:rsidRDefault="00805CB1" w:rsidP="00145B71">
            <w:pPr>
              <w:jc w:val="both"/>
              <w:rPr>
                <w:rFonts w:ascii="Noto Sans" w:hAnsi="Noto Sans" w:cs="Noto Sans"/>
                <w:color w:val="000000"/>
                <w:sz w:val="20"/>
                <w:szCs w:val="20"/>
                <w:lang w:val="es-MX" w:eastAsia="es-MX"/>
              </w:rPr>
            </w:pPr>
          </w:p>
        </w:tc>
      </w:tr>
      <w:tr w:rsidR="00F80403" w:rsidRPr="006404FE" w14:paraId="30C5F42D" w14:textId="77777777" w:rsidTr="00145B71">
        <w:trPr>
          <w:trHeight w:val="20"/>
        </w:trPr>
        <w:tc>
          <w:tcPr>
            <w:tcW w:w="0" w:type="auto"/>
            <w:shd w:val="clear" w:color="auto" w:fill="auto"/>
            <w:vAlign w:val="center"/>
            <w:hideMark/>
          </w:tcPr>
          <w:p w14:paraId="044045E4" w14:textId="75690FEB" w:rsidR="00F80403" w:rsidRPr="002056B0" w:rsidRDefault="00F80403" w:rsidP="00145B71">
            <w:pPr>
              <w:jc w:val="both"/>
              <w:rPr>
                <w:rFonts w:ascii="Noto Sans" w:hAnsi="Noto Sans" w:cs="Noto Sans"/>
                <w:color w:val="000000"/>
                <w:sz w:val="20"/>
                <w:szCs w:val="20"/>
                <w:lang w:val="es-MX" w:eastAsia="es-MX"/>
              </w:rPr>
            </w:pPr>
            <w:r w:rsidRPr="00741E48">
              <w:rPr>
                <w:rFonts w:ascii="Noto Sans" w:hAnsi="Noto Sans" w:cs="Noto Sans"/>
                <w:b/>
                <w:color w:val="000000"/>
                <w:sz w:val="20"/>
                <w:szCs w:val="20"/>
                <w:u w:val="single"/>
                <w:lang w:val="es-MX" w:eastAsia="es-MX"/>
              </w:rPr>
              <w:t>Mantenimiento correctivo:</w:t>
            </w:r>
          </w:p>
        </w:tc>
      </w:tr>
      <w:tr w:rsidR="00F80403" w:rsidRPr="008C4D55" w14:paraId="653D329E" w14:textId="77777777" w:rsidTr="00145B71">
        <w:trPr>
          <w:trHeight w:val="20"/>
        </w:trPr>
        <w:tc>
          <w:tcPr>
            <w:tcW w:w="0" w:type="auto"/>
            <w:shd w:val="clear" w:color="auto" w:fill="auto"/>
            <w:vAlign w:val="center"/>
            <w:hideMark/>
          </w:tcPr>
          <w:p w14:paraId="0EDD922B" w14:textId="5A94AA6C" w:rsidR="00F80403" w:rsidRPr="008C4D55" w:rsidRDefault="00F80403" w:rsidP="00145B71">
            <w:pPr>
              <w:jc w:val="both"/>
              <w:rPr>
                <w:rFonts w:ascii="Noto Sans" w:hAnsi="Noto Sans" w:cs="Noto Sans"/>
                <w:color w:val="000000"/>
                <w:sz w:val="20"/>
                <w:szCs w:val="20"/>
                <w:lang w:eastAsia="es-MX"/>
              </w:rPr>
            </w:pPr>
            <w:r w:rsidRPr="00741E48">
              <w:rPr>
                <w:rFonts w:ascii="Noto Sans" w:hAnsi="Noto Sans" w:cs="Noto Sans"/>
                <w:color w:val="000000"/>
                <w:sz w:val="20"/>
                <w:szCs w:val="20"/>
                <w:lang w:val="es-MX" w:eastAsia="es-MX"/>
              </w:rPr>
              <w:t>Tiene por objeto la eliminación de fallas y/o daños que por su operación presenten los equipos, mismo que deberá efectuarse cuantas veces sea necesario, sin costo adicional para el Instituto, a través del reporte de servicio que realice el jefe de oficina de protección civil o jefe de oficina de conservación de la unidad, el subjefe de conservación o el administrador de la unidad requirente.</w:t>
            </w:r>
          </w:p>
        </w:tc>
      </w:tr>
      <w:tr w:rsidR="00F80403" w:rsidRPr="008C4D55" w14:paraId="1AEF9AE1" w14:textId="77777777" w:rsidTr="00145B71">
        <w:trPr>
          <w:trHeight w:val="20"/>
        </w:trPr>
        <w:tc>
          <w:tcPr>
            <w:tcW w:w="0" w:type="auto"/>
            <w:shd w:val="clear" w:color="auto" w:fill="auto"/>
            <w:vAlign w:val="center"/>
          </w:tcPr>
          <w:p w14:paraId="7EB5AE60" w14:textId="05AB5872" w:rsidR="00F80403" w:rsidRPr="00F80403" w:rsidRDefault="00F80403" w:rsidP="00F80403">
            <w:pPr>
              <w:jc w:val="both"/>
              <w:rPr>
                <w:rFonts w:ascii="Noto Sans" w:hAnsi="Noto Sans" w:cs="Noto Sans"/>
                <w:color w:val="000000"/>
                <w:sz w:val="20"/>
                <w:szCs w:val="20"/>
                <w:lang w:eastAsia="es-MX"/>
              </w:rPr>
            </w:pPr>
          </w:p>
        </w:tc>
      </w:tr>
      <w:tr w:rsidR="00F80403" w:rsidRPr="008C4D55" w14:paraId="1F030486" w14:textId="77777777" w:rsidTr="00145B71">
        <w:trPr>
          <w:trHeight w:val="20"/>
        </w:trPr>
        <w:tc>
          <w:tcPr>
            <w:tcW w:w="0" w:type="auto"/>
            <w:shd w:val="clear" w:color="auto" w:fill="auto"/>
            <w:vAlign w:val="center"/>
          </w:tcPr>
          <w:p w14:paraId="3E3F5740" w14:textId="51D14D17" w:rsidR="00F80403" w:rsidRPr="00F80403" w:rsidRDefault="00F80403" w:rsidP="00F80403">
            <w:pPr>
              <w:jc w:val="both"/>
              <w:rPr>
                <w:rFonts w:ascii="Noto Sans" w:hAnsi="Noto Sans" w:cs="Noto Sans"/>
                <w:color w:val="000000"/>
                <w:sz w:val="20"/>
                <w:szCs w:val="20"/>
                <w:lang w:eastAsia="es-MX"/>
              </w:rPr>
            </w:pPr>
            <w:r w:rsidRPr="00F80403">
              <w:rPr>
                <w:rFonts w:ascii="Noto Sans" w:hAnsi="Noto Sans" w:cs="Noto Sans"/>
                <w:color w:val="000000"/>
                <w:sz w:val="20"/>
                <w:szCs w:val="20"/>
                <w:lang w:eastAsia="es-MX"/>
              </w:rPr>
              <w:t xml:space="preserve">Los mantenimientos correctivos se realizarán en cualquier tiempo durante la vigencia del contrato, emitiendo el Instituto los reportes dentro de cualquier horario los 365 días del año  </w:t>
            </w:r>
            <w:r w:rsidRPr="002847EC">
              <w:rPr>
                <w:rFonts w:ascii="Noto Sans" w:hAnsi="Noto Sans" w:cs="Noto Sans"/>
                <w:color w:val="000000"/>
                <w:sz w:val="20"/>
                <w:szCs w:val="20"/>
                <w:lang w:eastAsia="es-MX"/>
              </w:rPr>
              <w:t>y serán  atendidos por el proveedor en un plazo no mayor a 1 día hábil, por</w:t>
            </w:r>
            <w:r w:rsidRPr="00F80403">
              <w:rPr>
                <w:rFonts w:ascii="Noto Sans" w:hAnsi="Noto Sans" w:cs="Noto Sans"/>
                <w:color w:val="000000"/>
                <w:sz w:val="20"/>
                <w:szCs w:val="20"/>
                <w:lang w:eastAsia="es-MX"/>
              </w:rPr>
              <w:t xml:space="preserve"> lo cual deberá proporcionar un número telefónico fijo para tal efecto y un correo electrónico para reportes en días no hábiles y festivos y cuando se requiera de refacciones no incluidas, el proveedor contará con un máximo de 2 días para presentar la cotización (sin compromiso de compra) y una vez autorizada y/o suministrada por el proveedor y/o por el Instituto, la conclusión del mantenimiento correctivo no podrá exceder a 5 días naturales.</w:t>
            </w:r>
          </w:p>
        </w:tc>
      </w:tr>
      <w:tr w:rsidR="00F80403" w:rsidRPr="008C4D55" w14:paraId="44997635" w14:textId="77777777" w:rsidTr="00145B71">
        <w:trPr>
          <w:trHeight w:val="20"/>
        </w:trPr>
        <w:tc>
          <w:tcPr>
            <w:tcW w:w="0" w:type="auto"/>
            <w:shd w:val="clear" w:color="auto" w:fill="auto"/>
            <w:vAlign w:val="center"/>
          </w:tcPr>
          <w:p w14:paraId="1087CB93" w14:textId="76126392" w:rsidR="00F80403" w:rsidRPr="00FB6A62" w:rsidRDefault="00F80403" w:rsidP="00FB6A62">
            <w:pPr>
              <w:jc w:val="both"/>
              <w:rPr>
                <w:rFonts w:ascii="Noto Sans" w:hAnsi="Noto Sans" w:cs="Noto Sans"/>
                <w:color w:val="000000"/>
                <w:sz w:val="20"/>
                <w:szCs w:val="20"/>
                <w:lang w:eastAsia="es-MX"/>
              </w:rPr>
            </w:pPr>
          </w:p>
        </w:tc>
      </w:tr>
      <w:tr w:rsidR="00F80403" w:rsidRPr="008C4D55" w14:paraId="61811D4F" w14:textId="77777777" w:rsidTr="00145B71">
        <w:trPr>
          <w:trHeight w:val="20"/>
        </w:trPr>
        <w:tc>
          <w:tcPr>
            <w:tcW w:w="0" w:type="auto"/>
            <w:shd w:val="clear" w:color="auto" w:fill="auto"/>
            <w:vAlign w:val="center"/>
          </w:tcPr>
          <w:p w14:paraId="733C0B0E" w14:textId="314E380A" w:rsidR="00F80403" w:rsidRPr="00F80403" w:rsidRDefault="00F80403" w:rsidP="00F80403">
            <w:pPr>
              <w:jc w:val="both"/>
              <w:rPr>
                <w:rFonts w:ascii="Noto Sans" w:hAnsi="Noto Sans" w:cs="Noto Sans"/>
                <w:color w:val="000000"/>
                <w:sz w:val="20"/>
                <w:szCs w:val="20"/>
                <w:lang w:eastAsia="es-MX"/>
              </w:rPr>
            </w:pPr>
            <w:r w:rsidRPr="00F80403">
              <w:rPr>
                <w:rFonts w:ascii="Noto Sans" w:hAnsi="Noto Sans" w:cs="Noto Sans"/>
                <w:color w:val="000000"/>
                <w:sz w:val="20"/>
                <w:szCs w:val="20"/>
                <w:lang w:eastAsia="es-MX"/>
              </w:rPr>
              <w:t>El lapso máximo de la ejecución de los trabajos de mantenimiento correctivo será de cinco días naturales para cada equipo que se reporte.</w:t>
            </w:r>
          </w:p>
        </w:tc>
      </w:tr>
      <w:tr w:rsidR="00F80403" w:rsidRPr="008C4D55" w14:paraId="0C6FE73E" w14:textId="77777777" w:rsidTr="00145B71">
        <w:trPr>
          <w:trHeight w:val="20"/>
        </w:trPr>
        <w:tc>
          <w:tcPr>
            <w:tcW w:w="0" w:type="auto"/>
            <w:shd w:val="clear" w:color="auto" w:fill="auto"/>
            <w:vAlign w:val="center"/>
          </w:tcPr>
          <w:p w14:paraId="4F305669" w14:textId="3C06FAFC" w:rsidR="00F80403" w:rsidRPr="00F80403" w:rsidRDefault="00F80403" w:rsidP="00F80403">
            <w:pPr>
              <w:jc w:val="both"/>
              <w:rPr>
                <w:rFonts w:ascii="Noto Sans" w:hAnsi="Noto Sans" w:cs="Noto Sans"/>
                <w:color w:val="000000"/>
                <w:sz w:val="20"/>
                <w:szCs w:val="20"/>
                <w:lang w:eastAsia="es-MX"/>
              </w:rPr>
            </w:pPr>
            <w:r w:rsidRPr="00F80403">
              <w:rPr>
                <w:rFonts w:ascii="Noto Sans" w:hAnsi="Noto Sans" w:cs="Noto Sans"/>
                <w:color w:val="000000"/>
                <w:sz w:val="20"/>
                <w:szCs w:val="20"/>
                <w:lang w:eastAsia="es-MX"/>
              </w:rPr>
              <w:t> </w:t>
            </w:r>
          </w:p>
        </w:tc>
      </w:tr>
      <w:tr w:rsidR="00F80403" w:rsidRPr="008C4D55" w14:paraId="0AE2F958" w14:textId="77777777" w:rsidTr="00145B71">
        <w:trPr>
          <w:trHeight w:val="20"/>
        </w:trPr>
        <w:tc>
          <w:tcPr>
            <w:tcW w:w="0" w:type="auto"/>
            <w:shd w:val="clear" w:color="auto" w:fill="auto"/>
            <w:vAlign w:val="center"/>
          </w:tcPr>
          <w:p w14:paraId="4A49C3A2" w14:textId="40845021" w:rsidR="00F80403" w:rsidRPr="00F80403" w:rsidRDefault="00F80403" w:rsidP="00F80403">
            <w:pPr>
              <w:jc w:val="both"/>
              <w:rPr>
                <w:rFonts w:ascii="Noto Sans" w:hAnsi="Noto Sans" w:cs="Noto Sans"/>
                <w:color w:val="000000"/>
                <w:sz w:val="20"/>
                <w:szCs w:val="20"/>
                <w:lang w:eastAsia="es-MX"/>
              </w:rPr>
            </w:pPr>
            <w:r w:rsidRPr="00F80403">
              <w:rPr>
                <w:rFonts w:ascii="Noto Sans" w:hAnsi="Noto Sans" w:cs="Noto Sans"/>
                <w:color w:val="000000"/>
                <w:sz w:val="20"/>
                <w:szCs w:val="20"/>
                <w:lang w:eastAsia="es-MX"/>
              </w:rPr>
              <w:lastRenderedPageBreak/>
              <w:t>El licitante se obliga a proporcionar un correo electrónico y número telefónico para la recepción de los reportes que genere el instituto, y en caso de que por algún motivo se requiera de sustituir el correo original, deberá de hacer del conocimiento al administrador del contrato del nuevo correo electrónico; quedando el proveedor como responsable por los reportes que no se le hagan llegar debido a la problemática que presente su correo.</w:t>
            </w:r>
          </w:p>
        </w:tc>
      </w:tr>
      <w:tr w:rsidR="00F80403" w:rsidRPr="008C4D55" w14:paraId="4DBB3F52" w14:textId="77777777" w:rsidTr="00145B71">
        <w:trPr>
          <w:trHeight w:val="20"/>
        </w:trPr>
        <w:tc>
          <w:tcPr>
            <w:tcW w:w="0" w:type="auto"/>
            <w:shd w:val="clear" w:color="auto" w:fill="auto"/>
            <w:vAlign w:val="center"/>
          </w:tcPr>
          <w:p w14:paraId="19903E85" w14:textId="2378FFD0" w:rsidR="00F80403" w:rsidRPr="00F80403" w:rsidRDefault="00F80403" w:rsidP="00F80403">
            <w:pPr>
              <w:jc w:val="both"/>
              <w:rPr>
                <w:rFonts w:ascii="Noto Sans" w:hAnsi="Noto Sans" w:cs="Noto Sans"/>
                <w:color w:val="000000"/>
                <w:sz w:val="20"/>
                <w:szCs w:val="20"/>
                <w:lang w:eastAsia="es-MX"/>
              </w:rPr>
            </w:pPr>
            <w:r w:rsidRPr="00F80403">
              <w:rPr>
                <w:rFonts w:ascii="Noto Sans" w:hAnsi="Noto Sans" w:cs="Noto Sans"/>
                <w:color w:val="000000"/>
                <w:sz w:val="20"/>
                <w:szCs w:val="20"/>
                <w:lang w:eastAsia="es-MX"/>
              </w:rPr>
              <w:t> </w:t>
            </w:r>
          </w:p>
        </w:tc>
      </w:tr>
      <w:tr w:rsidR="00F80403" w:rsidRPr="008C4D55" w14:paraId="6B4AA271" w14:textId="77777777" w:rsidTr="00145B71">
        <w:trPr>
          <w:trHeight w:val="20"/>
        </w:trPr>
        <w:tc>
          <w:tcPr>
            <w:tcW w:w="0" w:type="auto"/>
            <w:shd w:val="clear" w:color="auto" w:fill="auto"/>
            <w:vAlign w:val="center"/>
          </w:tcPr>
          <w:p w14:paraId="6DD6FA3B" w14:textId="2946B061" w:rsidR="00F80403" w:rsidRPr="00F80403" w:rsidRDefault="00F80403" w:rsidP="00F80403">
            <w:pPr>
              <w:jc w:val="both"/>
              <w:rPr>
                <w:rFonts w:ascii="Noto Sans" w:hAnsi="Noto Sans" w:cs="Noto Sans"/>
                <w:color w:val="000000"/>
                <w:sz w:val="20"/>
                <w:szCs w:val="20"/>
                <w:lang w:eastAsia="es-MX"/>
              </w:rPr>
            </w:pPr>
            <w:r w:rsidRPr="00F80403">
              <w:rPr>
                <w:rFonts w:ascii="Noto Sans" w:hAnsi="Noto Sans" w:cs="Noto Sans"/>
                <w:color w:val="000000"/>
                <w:sz w:val="20"/>
                <w:szCs w:val="20"/>
                <w:lang w:eastAsia="es-MX"/>
              </w:rPr>
              <w:t>El mantenimiento correctivo incluye toda la mano de obra y todas la refacciones necesarias para el correcto funcionamiento de los equipos a excepción de cualquier daño ocasionado por uso indebido del equipo o por negligencia del usuario, sobrecargas, daños intencionales, por variaciones o descarga de energía eléctrica, daño ocasionado por defectos en la construcción civil,  incendios, filtraciones de agua, por actos de vandalismo.</w:t>
            </w:r>
          </w:p>
        </w:tc>
      </w:tr>
    </w:tbl>
    <w:p w14:paraId="45B47B5B" w14:textId="77777777" w:rsidR="00144098" w:rsidRDefault="00144098" w:rsidP="002C1A7A">
      <w:pPr>
        <w:rPr>
          <w:rFonts w:ascii="Noto Sans" w:hAnsi="Noto Sans" w:cs="Noto Sans"/>
          <w:b/>
          <w:sz w:val="20"/>
          <w:szCs w:val="20"/>
        </w:rPr>
      </w:pPr>
    </w:p>
    <w:p w14:paraId="0E6F7074" w14:textId="619188C8" w:rsidR="00734F3A" w:rsidRDefault="00734F3A" w:rsidP="00734F3A">
      <w:pPr>
        <w:jc w:val="both"/>
        <w:rPr>
          <w:rFonts w:ascii="Noto Sans" w:hAnsi="Noto Sans" w:cs="Noto Sans"/>
          <w:bCs/>
          <w:sz w:val="20"/>
          <w:szCs w:val="20"/>
          <w:lang w:val="es-ES_tradnl"/>
        </w:rPr>
      </w:pPr>
      <w:r w:rsidRPr="00734F3A">
        <w:rPr>
          <w:rFonts w:ascii="Noto Sans" w:hAnsi="Noto Sans" w:cs="Noto Sans"/>
          <w:b/>
          <w:bCs/>
          <w:sz w:val="20"/>
          <w:szCs w:val="20"/>
          <w:u w:val="single"/>
          <w:lang w:val="es-ES_tradnl"/>
        </w:rPr>
        <w:t>Registro:</w:t>
      </w:r>
      <w:r w:rsidRPr="00734F3A">
        <w:rPr>
          <w:rFonts w:ascii="Noto Sans" w:hAnsi="Noto Sans" w:cs="Noto Sans"/>
          <w:bCs/>
          <w:sz w:val="20"/>
          <w:szCs w:val="20"/>
          <w:lang w:val="es-ES_tradnl"/>
        </w:rPr>
        <w:t xml:space="preserve"> </w:t>
      </w:r>
      <w:r w:rsidRPr="00734F3A">
        <w:rPr>
          <w:rFonts w:ascii="Noto Sans" w:hAnsi="Noto Sans" w:cs="Noto Sans"/>
          <w:bCs/>
          <w:sz w:val="20"/>
          <w:szCs w:val="20"/>
          <w:lang w:val="es-ES_tradnl"/>
        </w:rPr>
        <w:br/>
        <w:t xml:space="preserve"> </w:t>
      </w:r>
      <w:r w:rsidRPr="00734F3A">
        <w:rPr>
          <w:rFonts w:ascii="Noto Sans" w:hAnsi="Noto Sans" w:cs="Noto Sans"/>
          <w:bCs/>
          <w:sz w:val="20"/>
          <w:szCs w:val="20"/>
          <w:lang w:val="es-ES_tradnl"/>
        </w:rPr>
        <w:br/>
        <w:t>El personal técnico responsable por parte de La Empresa para realizar los servicios de mantenimiento preventivo y/o correctivo, deberá presentarse invariablemente en la Jefatura de Conservación de la Unidad Médica de Alta Especialidad, con una identificación autorizada, vigente y con fotografía que lo acredite como person</w:t>
      </w:r>
      <w:r w:rsidR="00054886">
        <w:rPr>
          <w:rFonts w:ascii="Noto Sans" w:hAnsi="Noto Sans" w:cs="Noto Sans"/>
          <w:bCs/>
          <w:sz w:val="20"/>
          <w:szCs w:val="20"/>
          <w:lang w:val="es-ES_tradnl"/>
        </w:rPr>
        <w:t>al de La e</w:t>
      </w:r>
      <w:r w:rsidRPr="00734F3A">
        <w:rPr>
          <w:rFonts w:ascii="Noto Sans" w:hAnsi="Noto Sans" w:cs="Noto Sans"/>
          <w:bCs/>
          <w:sz w:val="20"/>
          <w:szCs w:val="20"/>
          <w:lang w:val="es-ES_tradnl"/>
        </w:rPr>
        <w:t xml:space="preserve">mpresa contratada.  </w:t>
      </w:r>
      <w:r w:rsidRPr="00734F3A">
        <w:rPr>
          <w:rFonts w:ascii="Noto Sans" w:hAnsi="Noto Sans" w:cs="Noto Sans"/>
          <w:bCs/>
          <w:sz w:val="20"/>
          <w:szCs w:val="20"/>
          <w:lang w:val="es-ES_tradnl"/>
        </w:rPr>
        <w:br/>
        <w:t xml:space="preserve"> </w:t>
      </w:r>
      <w:r w:rsidRPr="00734F3A">
        <w:rPr>
          <w:rFonts w:ascii="Noto Sans" w:hAnsi="Noto Sans" w:cs="Noto Sans"/>
          <w:bCs/>
          <w:sz w:val="20"/>
          <w:szCs w:val="20"/>
          <w:lang w:val="es-ES_tradnl"/>
        </w:rPr>
        <w:br/>
        <w:t>El Prestador del Servicio deberá observar las Normas de seguridad e higiene para la reparación de los equipos y deberá contar con las herramientas</w:t>
      </w:r>
      <w:r>
        <w:rPr>
          <w:rFonts w:ascii="Noto Sans" w:hAnsi="Noto Sans" w:cs="Noto Sans"/>
          <w:bCs/>
          <w:sz w:val="20"/>
          <w:szCs w:val="20"/>
          <w:lang w:val="es-ES_tradnl"/>
        </w:rPr>
        <w:t xml:space="preserve"> especializadas, instrumentos y </w:t>
      </w:r>
      <w:r w:rsidRPr="00734F3A">
        <w:rPr>
          <w:rFonts w:ascii="Noto Sans" w:hAnsi="Noto Sans" w:cs="Noto Sans"/>
          <w:bCs/>
          <w:sz w:val="20"/>
          <w:szCs w:val="20"/>
          <w:lang w:val="es-ES_tradnl"/>
        </w:rPr>
        <w:t xml:space="preserve">equipos de medición suficientes y necesarios. </w:t>
      </w:r>
      <w:r w:rsidRPr="00734F3A">
        <w:rPr>
          <w:rFonts w:ascii="Noto Sans" w:hAnsi="Noto Sans" w:cs="Noto Sans"/>
          <w:bCs/>
          <w:sz w:val="20"/>
          <w:szCs w:val="20"/>
          <w:lang w:val="es-ES_tradnl"/>
        </w:rPr>
        <w:br/>
        <w:t xml:space="preserve"> </w:t>
      </w:r>
      <w:r w:rsidRPr="00734F3A">
        <w:rPr>
          <w:rFonts w:ascii="Noto Sans" w:hAnsi="Noto Sans" w:cs="Noto Sans"/>
          <w:bCs/>
          <w:sz w:val="20"/>
          <w:szCs w:val="20"/>
          <w:lang w:val="es-ES_tradnl"/>
        </w:rPr>
        <w:br/>
        <w:t xml:space="preserve">El Jefe de Oficina de Conservación de Unidad, podrá verificar los datos indicados en la identificación, el prestador de servicio se registrara en bitácora de proveedores con la finalidad de tener acceso a bitácora contractual, donde deberá de especificar: </w:t>
      </w:r>
    </w:p>
    <w:p w14:paraId="72813BFC" w14:textId="77777777" w:rsidR="00734F3A" w:rsidRDefault="00734F3A" w:rsidP="00734F3A">
      <w:pPr>
        <w:jc w:val="both"/>
        <w:rPr>
          <w:rFonts w:ascii="Noto Sans" w:hAnsi="Noto Sans" w:cs="Noto Sans"/>
          <w:bCs/>
          <w:sz w:val="20"/>
          <w:szCs w:val="20"/>
          <w:lang w:val="es-ES_tradnl"/>
        </w:rPr>
      </w:pPr>
    </w:p>
    <w:p w14:paraId="6ADDCD35" w14:textId="77777777" w:rsidR="00734F3A" w:rsidRDefault="00734F3A" w:rsidP="00734F3A">
      <w:pPr>
        <w:pStyle w:val="Prrafodelista"/>
        <w:numPr>
          <w:ilvl w:val="0"/>
          <w:numId w:val="29"/>
        </w:numPr>
        <w:jc w:val="both"/>
        <w:rPr>
          <w:rFonts w:ascii="Noto Sans" w:hAnsi="Noto Sans" w:cs="Noto Sans"/>
          <w:bCs/>
          <w:sz w:val="20"/>
          <w:szCs w:val="20"/>
          <w:lang w:val="es-ES_tradnl"/>
        </w:rPr>
      </w:pPr>
      <w:r w:rsidRPr="00734F3A">
        <w:rPr>
          <w:rFonts w:ascii="Noto Sans" w:hAnsi="Noto Sans" w:cs="Noto Sans"/>
          <w:bCs/>
          <w:sz w:val="20"/>
          <w:szCs w:val="20"/>
          <w:lang w:val="es-ES_tradnl"/>
        </w:rPr>
        <w:t>Nombre completo del técnico o técnicos que se presenten a realizar los servicios.</w:t>
      </w:r>
    </w:p>
    <w:p w14:paraId="52598737" w14:textId="77777777" w:rsidR="00734F3A" w:rsidRDefault="00734F3A" w:rsidP="00734F3A">
      <w:pPr>
        <w:pStyle w:val="Prrafodelista"/>
        <w:numPr>
          <w:ilvl w:val="0"/>
          <w:numId w:val="29"/>
        </w:numPr>
        <w:jc w:val="both"/>
        <w:rPr>
          <w:rFonts w:ascii="Noto Sans" w:hAnsi="Noto Sans" w:cs="Noto Sans"/>
          <w:bCs/>
          <w:sz w:val="20"/>
          <w:szCs w:val="20"/>
          <w:lang w:val="es-ES_tradnl"/>
        </w:rPr>
      </w:pPr>
      <w:r w:rsidRPr="00734F3A">
        <w:rPr>
          <w:rFonts w:ascii="Noto Sans" w:hAnsi="Noto Sans" w:cs="Noto Sans"/>
          <w:bCs/>
          <w:sz w:val="20"/>
          <w:szCs w:val="20"/>
          <w:lang w:val="es-ES_tradnl"/>
        </w:rPr>
        <w:t xml:space="preserve">Hora de entrada y de salida por el tiempo que dure el servicio. </w:t>
      </w:r>
    </w:p>
    <w:p w14:paraId="417EF916" w14:textId="77777777" w:rsidR="00734F3A" w:rsidRDefault="00734F3A" w:rsidP="00734F3A">
      <w:pPr>
        <w:pStyle w:val="Prrafodelista"/>
        <w:numPr>
          <w:ilvl w:val="0"/>
          <w:numId w:val="29"/>
        </w:numPr>
        <w:jc w:val="both"/>
        <w:rPr>
          <w:rFonts w:ascii="Noto Sans" w:hAnsi="Noto Sans" w:cs="Noto Sans"/>
          <w:bCs/>
          <w:sz w:val="20"/>
          <w:szCs w:val="20"/>
          <w:lang w:val="es-ES_tradnl"/>
        </w:rPr>
      </w:pPr>
      <w:r w:rsidRPr="00734F3A">
        <w:rPr>
          <w:rFonts w:ascii="Noto Sans" w:hAnsi="Noto Sans" w:cs="Noto Sans"/>
          <w:bCs/>
          <w:sz w:val="20"/>
          <w:szCs w:val="20"/>
          <w:lang w:val="es-ES_tradnl"/>
        </w:rPr>
        <w:t xml:space="preserve">Tipo de servicio a efectuar, anotando los datos particulares del equipo o de los equipos a los que se les dará el servicio de mantenimiento, según sea el caso y para el servicio de mantenimiento correctivo el número de reporte autorizado o el motivo de la visita. </w:t>
      </w:r>
    </w:p>
    <w:p w14:paraId="2F0B990B" w14:textId="574AFAB8" w:rsidR="00734F3A" w:rsidRPr="00734F3A" w:rsidRDefault="00734F3A" w:rsidP="00734F3A">
      <w:pPr>
        <w:pStyle w:val="Prrafodelista"/>
        <w:numPr>
          <w:ilvl w:val="0"/>
          <w:numId w:val="29"/>
        </w:numPr>
        <w:jc w:val="both"/>
        <w:rPr>
          <w:rFonts w:ascii="Noto Sans" w:hAnsi="Noto Sans" w:cs="Noto Sans"/>
          <w:bCs/>
          <w:sz w:val="20"/>
          <w:szCs w:val="20"/>
          <w:lang w:val="es-ES_tradnl"/>
        </w:rPr>
      </w:pPr>
      <w:r w:rsidRPr="00734F3A">
        <w:rPr>
          <w:rFonts w:ascii="Noto Sans" w:hAnsi="Noto Sans" w:cs="Noto Sans"/>
          <w:bCs/>
          <w:sz w:val="20"/>
          <w:szCs w:val="20"/>
          <w:lang w:val="es-ES_tradnl"/>
        </w:rPr>
        <w:t>En la Bitácora describir las actividades realizadas durante el mantenimiento preventivo y correctivo.</w:t>
      </w:r>
    </w:p>
    <w:p w14:paraId="2C921D04" w14:textId="77777777" w:rsidR="00734F3A" w:rsidRDefault="00734F3A" w:rsidP="00734F3A">
      <w:pPr>
        <w:jc w:val="both"/>
        <w:rPr>
          <w:rFonts w:ascii="Noto Sans" w:hAnsi="Noto Sans" w:cs="Noto Sans"/>
          <w:bCs/>
          <w:sz w:val="20"/>
          <w:szCs w:val="20"/>
          <w:lang w:val="es-ES_tradnl"/>
        </w:rPr>
      </w:pPr>
      <w:r w:rsidRPr="00734F3A">
        <w:rPr>
          <w:rFonts w:ascii="Noto Sans" w:hAnsi="Noto Sans" w:cs="Noto Sans"/>
          <w:b/>
          <w:bCs/>
          <w:sz w:val="20"/>
          <w:szCs w:val="20"/>
          <w:u w:val="single"/>
          <w:lang w:val="es-ES_tradnl"/>
        </w:rPr>
        <w:t>Bitácora:</w:t>
      </w:r>
      <w:r w:rsidRPr="00734F3A">
        <w:rPr>
          <w:rFonts w:ascii="Noto Sans" w:hAnsi="Noto Sans" w:cs="Noto Sans"/>
          <w:b/>
          <w:bCs/>
          <w:sz w:val="20"/>
          <w:szCs w:val="20"/>
          <w:lang w:val="es-ES_tradnl"/>
        </w:rPr>
        <w:br/>
        <w:t xml:space="preserve"> </w:t>
      </w:r>
      <w:r w:rsidRPr="00734F3A">
        <w:rPr>
          <w:rFonts w:ascii="Noto Sans" w:hAnsi="Noto Sans" w:cs="Noto Sans"/>
          <w:b/>
          <w:bCs/>
          <w:sz w:val="20"/>
          <w:szCs w:val="20"/>
          <w:lang w:val="es-ES_tradnl"/>
        </w:rPr>
        <w:br/>
      </w:r>
      <w:r w:rsidRPr="00734F3A">
        <w:rPr>
          <w:rFonts w:ascii="Noto Sans" w:hAnsi="Noto Sans" w:cs="Noto Sans"/>
          <w:bCs/>
          <w:sz w:val="20"/>
          <w:szCs w:val="20"/>
          <w:lang w:val="es-ES_tradnl"/>
        </w:rPr>
        <w:t>Se deberá tener una Bitácora y USB por contrato adjudicado con los formatos proporcionados por la UMAE HE CMN Occidente, misma en la que se deberá registrar:</w:t>
      </w:r>
    </w:p>
    <w:p w14:paraId="6D03D3E0" w14:textId="77777777" w:rsidR="00734F3A" w:rsidRDefault="00734F3A" w:rsidP="00734F3A">
      <w:pPr>
        <w:jc w:val="both"/>
        <w:rPr>
          <w:rFonts w:ascii="Noto Sans" w:hAnsi="Noto Sans" w:cs="Noto Sans"/>
          <w:bCs/>
          <w:sz w:val="20"/>
          <w:szCs w:val="20"/>
          <w:lang w:val="es-ES_tradnl"/>
        </w:rPr>
      </w:pPr>
    </w:p>
    <w:p w14:paraId="59947993" w14:textId="77777777" w:rsidR="00734F3A" w:rsidRDefault="00734F3A" w:rsidP="00734F3A">
      <w:pPr>
        <w:pStyle w:val="Prrafodelista"/>
        <w:numPr>
          <w:ilvl w:val="0"/>
          <w:numId w:val="30"/>
        </w:numPr>
        <w:jc w:val="both"/>
        <w:rPr>
          <w:rFonts w:ascii="Noto Sans" w:hAnsi="Noto Sans" w:cs="Noto Sans"/>
          <w:bCs/>
          <w:sz w:val="20"/>
          <w:szCs w:val="20"/>
          <w:lang w:val="es-ES_tradnl"/>
        </w:rPr>
      </w:pPr>
      <w:r w:rsidRPr="00734F3A">
        <w:rPr>
          <w:rFonts w:ascii="Noto Sans" w:hAnsi="Noto Sans" w:cs="Noto Sans"/>
          <w:bCs/>
          <w:sz w:val="20"/>
          <w:szCs w:val="20"/>
          <w:lang w:val="es-ES_tradnl"/>
        </w:rPr>
        <w:t>Numero de Contrato.</w:t>
      </w:r>
    </w:p>
    <w:p w14:paraId="2AD41AFB" w14:textId="77777777" w:rsidR="00734F3A" w:rsidRDefault="00734F3A" w:rsidP="00734F3A">
      <w:pPr>
        <w:pStyle w:val="Prrafodelista"/>
        <w:numPr>
          <w:ilvl w:val="0"/>
          <w:numId w:val="30"/>
        </w:numPr>
        <w:jc w:val="both"/>
        <w:rPr>
          <w:rFonts w:ascii="Noto Sans" w:hAnsi="Noto Sans" w:cs="Noto Sans"/>
          <w:bCs/>
          <w:sz w:val="20"/>
          <w:szCs w:val="20"/>
          <w:lang w:val="es-ES_tradnl"/>
        </w:rPr>
      </w:pPr>
      <w:r w:rsidRPr="00734F3A">
        <w:rPr>
          <w:rFonts w:ascii="Noto Sans" w:hAnsi="Noto Sans" w:cs="Noto Sans"/>
          <w:bCs/>
          <w:sz w:val="20"/>
          <w:szCs w:val="20"/>
          <w:lang w:val="es-ES_tradnl"/>
        </w:rPr>
        <w:t>Empresa adjudicada.</w:t>
      </w:r>
    </w:p>
    <w:p w14:paraId="34F3E2A5" w14:textId="77777777" w:rsidR="00734F3A" w:rsidRDefault="00734F3A" w:rsidP="00734F3A">
      <w:pPr>
        <w:pStyle w:val="Prrafodelista"/>
        <w:numPr>
          <w:ilvl w:val="0"/>
          <w:numId w:val="30"/>
        </w:numPr>
        <w:jc w:val="both"/>
        <w:rPr>
          <w:rFonts w:ascii="Noto Sans" w:hAnsi="Noto Sans" w:cs="Noto Sans"/>
          <w:bCs/>
          <w:sz w:val="20"/>
          <w:szCs w:val="20"/>
          <w:lang w:val="es-ES_tradnl"/>
        </w:rPr>
      </w:pPr>
      <w:r w:rsidRPr="00734F3A">
        <w:rPr>
          <w:rFonts w:ascii="Noto Sans" w:hAnsi="Noto Sans" w:cs="Noto Sans"/>
          <w:bCs/>
          <w:sz w:val="20"/>
          <w:szCs w:val="20"/>
          <w:lang w:val="es-ES_tradnl"/>
        </w:rPr>
        <w:t>Ingenieros responsables de los servicios.</w:t>
      </w:r>
    </w:p>
    <w:p w14:paraId="07A70C2C" w14:textId="77777777" w:rsidR="00734F3A" w:rsidRDefault="00734F3A" w:rsidP="00734F3A">
      <w:pPr>
        <w:pStyle w:val="Prrafodelista"/>
        <w:numPr>
          <w:ilvl w:val="0"/>
          <w:numId w:val="30"/>
        </w:numPr>
        <w:jc w:val="both"/>
        <w:rPr>
          <w:rFonts w:ascii="Noto Sans" w:hAnsi="Noto Sans" w:cs="Noto Sans"/>
          <w:bCs/>
          <w:sz w:val="20"/>
          <w:szCs w:val="20"/>
          <w:lang w:val="es-ES_tradnl"/>
        </w:rPr>
      </w:pPr>
      <w:r w:rsidRPr="00734F3A">
        <w:rPr>
          <w:rFonts w:ascii="Noto Sans" w:hAnsi="Noto Sans" w:cs="Noto Sans"/>
          <w:bCs/>
          <w:sz w:val="20"/>
          <w:szCs w:val="20"/>
          <w:lang w:val="es-ES_tradnl"/>
        </w:rPr>
        <w:lastRenderedPageBreak/>
        <w:t>Relación de equipos debe contener, Nombre, Marca, Modelo, Número de serie, Ubicación y opcional Numero de inventario Nacional.</w:t>
      </w:r>
    </w:p>
    <w:p w14:paraId="6DE8CBCC" w14:textId="77777777" w:rsidR="00734F3A" w:rsidRDefault="00734F3A" w:rsidP="00734F3A">
      <w:pPr>
        <w:pStyle w:val="Prrafodelista"/>
        <w:numPr>
          <w:ilvl w:val="0"/>
          <w:numId w:val="30"/>
        </w:numPr>
        <w:jc w:val="both"/>
        <w:rPr>
          <w:rFonts w:ascii="Noto Sans" w:hAnsi="Noto Sans" w:cs="Noto Sans"/>
          <w:bCs/>
          <w:sz w:val="20"/>
          <w:szCs w:val="20"/>
          <w:lang w:val="es-ES_tradnl"/>
        </w:rPr>
      </w:pPr>
      <w:r w:rsidRPr="00734F3A">
        <w:rPr>
          <w:rFonts w:ascii="Noto Sans" w:hAnsi="Noto Sans" w:cs="Noto Sans"/>
          <w:bCs/>
          <w:sz w:val="20"/>
          <w:szCs w:val="20"/>
          <w:lang w:val="es-ES_tradnl"/>
        </w:rPr>
        <w:t>Programa de mantenimiento Preventivo.</w:t>
      </w:r>
    </w:p>
    <w:p w14:paraId="5FD019C5" w14:textId="77777777" w:rsidR="00734F3A" w:rsidRDefault="00734F3A" w:rsidP="00734F3A">
      <w:pPr>
        <w:pStyle w:val="Prrafodelista"/>
        <w:numPr>
          <w:ilvl w:val="0"/>
          <w:numId w:val="30"/>
        </w:numPr>
        <w:jc w:val="both"/>
        <w:rPr>
          <w:rFonts w:ascii="Noto Sans" w:hAnsi="Noto Sans" w:cs="Noto Sans"/>
          <w:bCs/>
          <w:sz w:val="20"/>
          <w:szCs w:val="20"/>
          <w:lang w:val="es-ES_tradnl"/>
        </w:rPr>
      </w:pPr>
      <w:r w:rsidRPr="00734F3A">
        <w:rPr>
          <w:rFonts w:ascii="Noto Sans" w:hAnsi="Noto Sans" w:cs="Noto Sans"/>
          <w:bCs/>
          <w:sz w:val="20"/>
          <w:szCs w:val="20"/>
          <w:lang w:val="es-ES_tradnl"/>
        </w:rPr>
        <w:t>Directorio del personal para atención de los servicios.</w:t>
      </w:r>
    </w:p>
    <w:p w14:paraId="1F2F0066" w14:textId="77777777" w:rsidR="00734F3A" w:rsidRDefault="00734F3A" w:rsidP="00734F3A">
      <w:pPr>
        <w:pStyle w:val="Prrafodelista"/>
        <w:numPr>
          <w:ilvl w:val="0"/>
          <w:numId w:val="30"/>
        </w:numPr>
        <w:jc w:val="both"/>
        <w:rPr>
          <w:rFonts w:ascii="Noto Sans" w:hAnsi="Noto Sans" w:cs="Noto Sans"/>
          <w:bCs/>
          <w:sz w:val="20"/>
          <w:szCs w:val="20"/>
          <w:lang w:val="es-ES_tradnl"/>
        </w:rPr>
      </w:pPr>
      <w:r w:rsidRPr="00734F3A">
        <w:rPr>
          <w:rFonts w:ascii="Noto Sans" w:hAnsi="Noto Sans" w:cs="Noto Sans"/>
          <w:bCs/>
          <w:sz w:val="20"/>
          <w:szCs w:val="20"/>
          <w:lang w:val="es-ES_tradnl"/>
        </w:rPr>
        <w:t>Responsables de la recepción de los servicios por parte del Instituto (n</w:t>
      </w:r>
      <w:r>
        <w:rPr>
          <w:rFonts w:ascii="Noto Sans" w:hAnsi="Noto Sans" w:cs="Noto Sans"/>
          <w:bCs/>
          <w:sz w:val="20"/>
          <w:szCs w:val="20"/>
          <w:lang w:val="es-ES_tradnl"/>
        </w:rPr>
        <w:t>ombre cargo, matricula).</w:t>
      </w:r>
    </w:p>
    <w:p w14:paraId="13DAD0E3" w14:textId="484E6A22" w:rsidR="00734F3A" w:rsidRDefault="00734F3A" w:rsidP="00734F3A">
      <w:pPr>
        <w:jc w:val="both"/>
        <w:rPr>
          <w:rFonts w:ascii="Noto Sans" w:hAnsi="Noto Sans" w:cs="Noto Sans"/>
          <w:bCs/>
          <w:sz w:val="20"/>
          <w:szCs w:val="20"/>
          <w:lang w:val="es-ES_tradnl"/>
        </w:rPr>
      </w:pPr>
      <w:r w:rsidRPr="00734F3A">
        <w:rPr>
          <w:rFonts w:ascii="Noto Sans" w:hAnsi="Noto Sans" w:cs="Noto Sans"/>
          <w:bCs/>
          <w:sz w:val="20"/>
          <w:szCs w:val="20"/>
          <w:lang w:val="es-ES_tradnl"/>
        </w:rPr>
        <w:t xml:space="preserve">Una vez finalizados los servicios, se deberá firmar la recepción de los trabajos, siempre y cuando se entreguen a entera satisfacción y de acuerdo </w:t>
      </w:r>
      <w:r>
        <w:rPr>
          <w:rFonts w:ascii="Noto Sans" w:hAnsi="Noto Sans" w:cs="Noto Sans"/>
          <w:bCs/>
          <w:sz w:val="20"/>
          <w:szCs w:val="20"/>
          <w:lang w:val="es-ES_tradnl"/>
        </w:rPr>
        <w:t>al diseño original del equipo.</w:t>
      </w:r>
      <w:r>
        <w:rPr>
          <w:rFonts w:ascii="Noto Sans" w:hAnsi="Noto Sans" w:cs="Noto Sans"/>
          <w:bCs/>
          <w:sz w:val="20"/>
          <w:szCs w:val="20"/>
          <w:lang w:val="es-ES_tradnl"/>
        </w:rPr>
        <w:br/>
      </w:r>
    </w:p>
    <w:p w14:paraId="39C350CD" w14:textId="5B2D03E7" w:rsidR="00734F3A" w:rsidRPr="00734F3A" w:rsidRDefault="00734F3A" w:rsidP="00734F3A">
      <w:pPr>
        <w:jc w:val="both"/>
        <w:rPr>
          <w:rFonts w:ascii="Noto Sans" w:hAnsi="Noto Sans" w:cs="Noto Sans"/>
          <w:bCs/>
          <w:sz w:val="20"/>
          <w:szCs w:val="20"/>
          <w:lang w:val="es-ES_tradnl"/>
        </w:rPr>
      </w:pPr>
      <w:r w:rsidRPr="00734F3A">
        <w:rPr>
          <w:rFonts w:ascii="Noto Sans" w:hAnsi="Noto Sans" w:cs="Noto Sans"/>
          <w:bCs/>
          <w:sz w:val="20"/>
          <w:szCs w:val="20"/>
          <w:lang w:val="es-ES_tradnl"/>
        </w:rPr>
        <w:t>En la USB de 8 Gb como mínimo, se deberá depositar y guardar en carpetas identificadas por el nombre del equipo, modelo y número de serie las ordenes de servicio escaneadas de cada equipo médico del universo que componen el contrato, así como fotografías de los servicios realizados.</w:t>
      </w:r>
    </w:p>
    <w:p w14:paraId="14FF8A0A" w14:textId="77777777" w:rsidR="00734F3A" w:rsidRPr="00734F3A" w:rsidRDefault="00734F3A" w:rsidP="00734F3A">
      <w:pPr>
        <w:rPr>
          <w:rFonts w:ascii="Noto Sans" w:hAnsi="Noto Sans" w:cs="Noto Sans"/>
          <w:b/>
          <w:bCs/>
          <w:sz w:val="20"/>
          <w:szCs w:val="20"/>
          <w:lang w:val="es-ES_tradnl"/>
        </w:rPr>
      </w:pPr>
    </w:p>
    <w:p w14:paraId="1B3422F6" w14:textId="77777777" w:rsidR="009F2E34" w:rsidRDefault="009F2E34" w:rsidP="00734F3A">
      <w:pPr>
        <w:jc w:val="both"/>
        <w:rPr>
          <w:rFonts w:ascii="Noto Sans" w:hAnsi="Noto Sans" w:cs="Noto Sans"/>
          <w:b/>
          <w:bCs/>
          <w:sz w:val="20"/>
          <w:szCs w:val="20"/>
          <w:u w:val="single"/>
          <w:lang w:val="es-ES_tradnl"/>
        </w:rPr>
      </w:pPr>
    </w:p>
    <w:p w14:paraId="6768F6F3" w14:textId="77777777" w:rsidR="00734F3A" w:rsidRDefault="00734F3A" w:rsidP="00734F3A">
      <w:pPr>
        <w:jc w:val="both"/>
        <w:rPr>
          <w:rFonts w:ascii="Noto Sans" w:hAnsi="Noto Sans" w:cs="Noto Sans"/>
          <w:b/>
          <w:bCs/>
          <w:sz w:val="20"/>
          <w:szCs w:val="20"/>
          <w:u w:val="single"/>
          <w:lang w:val="es-ES_tradnl"/>
        </w:rPr>
      </w:pPr>
      <w:r w:rsidRPr="00734F3A">
        <w:rPr>
          <w:rFonts w:ascii="Noto Sans" w:hAnsi="Noto Sans" w:cs="Noto Sans"/>
          <w:b/>
          <w:bCs/>
          <w:sz w:val="20"/>
          <w:szCs w:val="20"/>
          <w:u w:val="single"/>
          <w:lang w:val="es-ES_tradnl"/>
        </w:rPr>
        <w:t>Orden</w:t>
      </w:r>
      <w:r>
        <w:rPr>
          <w:rFonts w:ascii="Noto Sans" w:hAnsi="Noto Sans" w:cs="Noto Sans"/>
          <w:b/>
          <w:bCs/>
          <w:sz w:val="20"/>
          <w:szCs w:val="20"/>
          <w:u w:val="single"/>
          <w:lang w:val="es-ES_tradnl"/>
        </w:rPr>
        <w:t xml:space="preserve"> </w:t>
      </w:r>
      <w:r w:rsidRPr="00734F3A">
        <w:rPr>
          <w:rFonts w:ascii="Noto Sans" w:hAnsi="Noto Sans" w:cs="Noto Sans"/>
          <w:b/>
          <w:bCs/>
          <w:sz w:val="20"/>
          <w:szCs w:val="20"/>
          <w:u w:val="single"/>
          <w:lang w:val="es-ES_tradnl"/>
        </w:rPr>
        <w:t>de</w:t>
      </w:r>
      <w:r>
        <w:rPr>
          <w:rFonts w:ascii="Noto Sans" w:hAnsi="Noto Sans" w:cs="Noto Sans"/>
          <w:b/>
          <w:bCs/>
          <w:sz w:val="20"/>
          <w:szCs w:val="20"/>
          <w:u w:val="single"/>
          <w:lang w:val="es-ES_tradnl"/>
        </w:rPr>
        <w:t xml:space="preserve"> </w:t>
      </w:r>
      <w:r w:rsidRPr="00734F3A">
        <w:rPr>
          <w:rFonts w:ascii="Noto Sans" w:hAnsi="Noto Sans" w:cs="Noto Sans"/>
          <w:b/>
          <w:bCs/>
          <w:sz w:val="20"/>
          <w:szCs w:val="20"/>
          <w:u w:val="single"/>
          <w:lang w:val="es-ES_tradnl"/>
        </w:rPr>
        <w:t>Servicio:</w:t>
      </w:r>
    </w:p>
    <w:p w14:paraId="07AB4CD4" w14:textId="77777777" w:rsidR="00734F3A" w:rsidRDefault="00734F3A" w:rsidP="00734F3A">
      <w:pPr>
        <w:jc w:val="both"/>
        <w:rPr>
          <w:rFonts w:ascii="Noto Sans" w:hAnsi="Noto Sans" w:cs="Noto Sans"/>
          <w:b/>
          <w:bCs/>
          <w:sz w:val="20"/>
          <w:szCs w:val="20"/>
          <w:u w:val="single"/>
          <w:lang w:val="es-ES_tradnl"/>
        </w:rPr>
      </w:pPr>
    </w:p>
    <w:p w14:paraId="51AF1F48" w14:textId="7342FA2A" w:rsidR="00734F3A" w:rsidRDefault="00734F3A" w:rsidP="00734F3A">
      <w:pPr>
        <w:jc w:val="both"/>
        <w:rPr>
          <w:rFonts w:ascii="Noto Sans" w:hAnsi="Noto Sans" w:cs="Noto Sans"/>
          <w:bCs/>
          <w:sz w:val="20"/>
          <w:szCs w:val="20"/>
          <w:lang w:val="es-ES_tradnl"/>
        </w:rPr>
      </w:pPr>
      <w:r w:rsidRPr="00734F3A">
        <w:rPr>
          <w:rFonts w:ascii="Noto Sans" w:hAnsi="Noto Sans" w:cs="Noto Sans"/>
          <w:bCs/>
          <w:sz w:val="20"/>
          <w:szCs w:val="20"/>
          <w:lang w:val="es-ES_tradnl"/>
        </w:rPr>
        <w:t>La elaboración de la orden de servicio quedará bajo la responsabilidad de</w:t>
      </w:r>
      <w:r w:rsidR="00054886">
        <w:rPr>
          <w:rFonts w:ascii="Noto Sans" w:hAnsi="Noto Sans" w:cs="Noto Sans"/>
          <w:bCs/>
          <w:sz w:val="20"/>
          <w:szCs w:val="20"/>
          <w:lang w:val="es-ES_tradnl"/>
        </w:rPr>
        <w:t>l p</w:t>
      </w:r>
      <w:r w:rsidRPr="00734F3A">
        <w:rPr>
          <w:rFonts w:ascii="Noto Sans" w:hAnsi="Noto Sans" w:cs="Noto Sans"/>
          <w:bCs/>
          <w:sz w:val="20"/>
          <w:szCs w:val="20"/>
          <w:lang w:val="es-ES_tradnl"/>
        </w:rPr>
        <w:t xml:space="preserve">restador del </w:t>
      </w:r>
      <w:r w:rsidR="00054886">
        <w:rPr>
          <w:rFonts w:ascii="Noto Sans" w:hAnsi="Noto Sans" w:cs="Noto Sans"/>
          <w:bCs/>
          <w:sz w:val="20"/>
          <w:szCs w:val="20"/>
          <w:lang w:val="es-ES_tradnl"/>
        </w:rPr>
        <w:t>s</w:t>
      </w:r>
      <w:r w:rsidRPr="00734F3A">
        <w:rPr>
          <w:rFonts w:ascii="Noto Sans" w:hAnsi="Noto Sans" w:cs="Noto Sans"/>
          <w:bCs/>
          <w:sz w:val="20"/>
          <w:szCs w:val="20"/>
          <w:lang w:val="es-ES_tradnl"/>
        </w:rPr>
        <w:t xml:space="preserve">ervicio y deberán llenarse en la Unidad Médica de Alta Especialidad en donde realizó el mantenimiento, debiendo contener los datos generales del contrato, nombre completo del Ingeniero asignado por El Prestador del Servicio, nombre completo, cargo, matrícula y firma autógrafa del Jefe de Conservación de la Unidad y el jefe o responsable del servicio correspondiente, el tipo de mantenimiento, además describirá el Kit de mantenimiento utilizado y cada una de las refacciones. </w:t>
      </w:r>
    </w:p>
    <w:p w14:paraId="3326F717" w14:textId="77777777" w:rsidR="00734F3A" w:rsidRDefault="00734F3A" w:rsidP="00734F3A">
      <w:pPr>
        <w:jc w:val="both"/>
        <w:rPr>
          <w:rFonts w:ascii="Noto Sans" w:hAnsi="Noto Sans" w:cs="Noto Sans"/>
          <w:bCs/>
          <w:sz w:val="20"/>
          <w:szCs w:val="20"/>
          <w:lang w:val="es-ES_tradnl"/>
        </w:rPr>
      </w:pPr>
      <w:r w:rsidRPr="00734F3A">
        <w:rPr>
          <w:rFonts w:ascii="Noto Sans" w:hAnsi="Noto Sans" w:cs="Noto Sans"/>
          <w:bCs/>
          <w:sz w:val="20"/>
          <w:szCs w:val="20"/>
          <w:lang w:val="es-ES_tradnl"/>
        </w:rPr>
        <w:br/>
        <w:t xml:space="preserve">La orden de servicio se deberá firmar el mismo día en que se concluyó el servicio de mantenimiento, siempre y cuando se entreguen a entera satisfacción y de acuerdo al diseño original del equipo, entregando una copia en la oficina de conservación. </w:t>
      </w:r>
      <w:r w:rsidRPr="00734F3A">
        <w:rPr>
          <w:rFonts w:ascii="Noto Sans" w:hAnsi="Noto Sans" w:cs="Noto Sans"/>
          <w:bCs/>
          <w:sz w:val="20"/>
          <w:szCs w:val="20"/>
          <w:lang w:val="es-ES_tradnl"/>
        </w:rPr>
        <w:br/>
        <w:t xml:space="preserve"> </w:t>
      </w:r>
      <w:r w:rsidRPr="00734F3A">
        <w:rPr>
          <w:rFonts w:ascii="Noto Sans" w:hAnsi="Noto Sans" w:cs="Noto Sans"/>
          <w:bCs/>
          <w:sz w:val="20"/>
          <w:szCs w:val="20"/>
          <w:lang w:val="es-ES_tradnl"/>
        </w:rPr>
        <w:br/>
        <w:t>El Prestador del Servicio deberá elaborar una orden de servicio por cada visita de mantenimiento que realice, aún y cuando se encuentre con los siguientes supuestos, lo que deberá expresar en el documento:</w:t>
      </w:r>
    </w:p>
    <w:p w14:paraId="110468CE" w14:textId="77777777" w:rsidR="00734F3A" w:rsidRDefault="00734F3A" w:rsidP="00734F3A">
      <w:pPr>
        <w:jc w:val="both"/>
        <w:rPr>
          <w:rFonts w:ascii="Noto Sans" w:hAnsi="Noto Sans" w:cs="Noto Sans"/>
          <w:bCs/>
          <w:sz w:val="20"/>
          <w:szCs w:val="20"/>
          <w:lang w:val="es-ES_tradnl"/>
        </w:rPr>
      </w:pPr>
    </w:p>
    <w:p w14:paraId="7D407C10" w14:textId="66845E1E" w:rsidR="00734F3A" w:rsidRDefault="00734F3A" w:rsidP="00734F3A">
      <w:pPr>
        <w:pStyle w:val="Prrafodelista"/>
        <w:numPr>
          <w:ilvl w:val="0"/>
          <w:numId w:val="31"/>
        </w:numPr>
        <w:jc w:val="both"/>
        <w:rPr>
          <w:rFonts w:ascii="Noto Sans" w:hAnsi="Noto Sans" w:cs="Noto Sans"/>
          <w:bCs/>
          <w:sz w:val="20"/>
          <w:szCs w:val="20"/>
          <w:lang w:val="es-ES_tradnl"/>
        </w:rPr>
      </w:pPr>
      <w:r w:rsidRPr="00734F3A">
        <w:rPr>
          <w:rFonts w:ascii="Noto Sans" w:hAnsi="Noto Sans" w:cs="Noto Sans"/>
          <w:bCs/>
          <w:sz w:val="20"/>
          <w:szCs w:val="20"/>
          <w:lang w:val="es-ES_tradnl"/>
        </w:rPr>
        <w:t>No se localice el equipo en la UMAE.</w:t>
      </w:r>
    </w:p>
    <w:p w14:paraId="3099BECD" w14:textId="1320A5C6" w:rsidR="00734F3A" w:rsidRDefault="00734F3A" w:rsidP="00734F3A">
      <w:pPr>
        <w:pStyle w:val="Prrafodelista"/>
        <w:numPr>
          <w:ilvl w:val="0"/>
          <w:numId w:val="31"/>
        </w:numPr>
        <w:jc w:val="both"/>
        <w:rPr>
          <w:rFonts w:ascii="Noto Sans" w:hAnsi="Noto Sans" w:cs="Noto Sans"/>
          <w:bCs/>
          <w:sz w:val="20"/>
          <w:szCs w:val="20"/>
          <w:lang w:val="es-ES_tradnl"/>
        </w:rPr>
      </w:pPr>
      <w:r w:rsidRPr="00734F3A">
        <w:rPr>
          <w:rFonts w:ascii="Noto Sans" w:hAnsi="Noto Sans" w:cs="Noto Sans"/>
          <w:bCs/>
          <w:sz w:val="20"/>
          <w:szCs w:val="20"/>
          <w:lang w:val="es-ES_tradnl"/>
        </w:rPr>
        <w:t xml:space="preserve">Baja los bienes. </w:t>
      </w:r>
    </w:p>
    <w:p w14:paraId="7F1B7FC8" w14:textId="77777777" w:rsidR="00734F3A" w:rsidRDefault="00734F3A" w:rsidP="00734F3A">
      <w:pPr>
        <w:pStyle w:val="Prrafodelista"/>
        <w:numPr>
          <w:ilvl w:val="0"/>
          <w:numId w:val="31"/>
        </w:numPr>
        <w:jc w:val="both"/>
        <w:rPr>
          <w:rFonts w:ascii="Noto Sans" w:hAnsi="Noto Sans" w:cs="Noto Sans"/>
          <w:bCs/>
          <w:sz w:val="20"/>
          <w:szCs w:val="20"/>
          <w:lang w:val="es-ES_tradnl"/>
        </w:rPr>
      </w:pPr>
      <w:r w:rsidRPr="00734F3A">
        <w:rPr>
          <w:rFonts w:ascii="Noto Sans" w:hAnsi="Noto Sans" w:cs="Noto Sans"/>
          <w:bCs/>
          <w:sz w:val="20"/>
          <w:szCs w:val="20"/>
          <w:lang w:val="es-ES_tradnl"/>
        </w:rPr>
        <w:t>Resguardados los bienes</w:t>
      </w:r>
      <w:r>
        <w:rPr>
          <w:rFonts w:ascii="Noto Sans" w:hAnsi="Noto Sans" w:cs="Noto Sans"/>
          <w:bCs/>
          <w:sz w:val="20"/>
          <w:szCs w:val="20"/>
          <w:lang w:val="es-ES_tradnl"/>
        </w:rPr>
        <w:t>.</w:t>
      </w:r>
    </w:p>
    <w:p w14:paraId="1CAF9D9F" w14:textId="77777777" w:rsidR="00734F3A" w:rsidRDefault="00734F3A" w:rsidP="00734F3A">
      <w:pPr>
        <w:pStyle w:val="Prrafodelista"/>
        <w:numPr>
          <w:ilvl w:val="0"/>
          <w:numId w:val="31"/>
        </w:numPr>
        <w:jc w:val="both"/>
        <w:rPr>
          <w:rFonts w:ascii="Noto Sans" w:hAnsi="Noto Sans" w:cs="Noto Sans"/>
          <w:bCs/>
          <w:sz w:val="20"/>
          <w:szCs w:val="20"/>
          <w:lang w:val="es-ES_tradnl"/>
        </w:rPr>
      </w:pPr>
      <w:r w:rsidRPr="00734F3A">
        <w:rPr>
          <w:rFonts w:ascii="Noto Sans" w:hAnsi="Noto Sans" w:cs="Noto Sans"/>
          <w:bCs/>
          <w:sz w:val="20"/>
          <w:szCs w:val="20"/>
          <w:lang w:val="es-ES_tradnl"/>
        </w:rPr>
        <w:t>Dañados debido a mala operación o vandalismo.</w:t>
      </w:r>
    </w:p>
    <w:p w14:paraId="73378C26" w14:textId="77777777" w:rsidR="00734F3A" w:rsidRDefault="00734F3A" w:rsidP="00734F3A">
      <w:pPr>
        <w:pStyle w:val="Prrafodelista"/>
        <w:numPr>
          <w:ilvl w:val="0"/>
          <w:numId w:val="31"/>
        </w:numPr>
        <w:jc w:val="both"/>
        <w:rPr>
          <w:rFonts w:ascii="Noto Sans" w:hAnsi="Noto Sans" w:cs="Noto Sans"/>
          <w:bCs/>
          <w:sz w:val="20"/>
          <w:szCs w:val="20"/>
          <w:lang w:val="es-ES_tradnl"/>
        </w:rPr>
      </w:pPr>
      <w:r w:rsidRPr="00734F3A">
        <w:rPr>
          <w:rFonts w:ascii="Noto Sans" w:hAnsi="Noto Sans" w:cs="Noto Sans"/>
          <w:bCs/>
          <w:sz w:val="20"/>
          <w:szCs w:val="20"/>
          <w:lang w:val="es-ES_tradnl"/>
        </w:rPr>
        <w:t>Remodelación y por ello los bienes en resguardo.</w:t>
      </w:r>
    </w:p>
    <w:p w14:paraId="17E0ECE3" w14:textId="77777777" w:rsidR="00734F3A" w:rsidRDefault="00734F3A" w:rsidP="00734F3A">
      <w:pPr>
        <w:pStyle w:val="Prrafodelista"/>
        <w:numPr>
          <w:ilvl w:val="0"/>
          <w:numId w:val="31"/>
        </w:numPr>
        <w:jc w:val="both"/>
        <w:rPr>
          <w:rFonts w:ascii="Noto Sans" w:hAnsi="Noto Sans" w:cs="Noto Sans"/>
          <w:bCs/>
          <w:sz w:val="20"/>
          <w:szCs w:val="20"/>
          <w:lang w:val="es-ES_tradnl"/>
        </w:rPr>
      </w:pPr>
      <w:r w:rsidRPr="00734F3A">
        <w:rPr>
          <w:rFonts w:ascii="Noto Sans" w:hAnsi="Noto Sans" w:cs="Noto Sans"/>
          <w:bCs/>
          <w:sz w:val="20"/>
          <w:szCs w:val="20"/>
          <w:lang w:val="es-ES_tradnl"/>
        </w:rPr>
        <w:t>No coincidan con los datos indicados en el contrato: marca, modelo, serie y número de inventario.</w:t>
      </w:r>
    </w:p>
    <w:p w14:paraId="20B1695B" w14:textId="103F3C6F" w:rsidR="00734F3A" w:rsidRPr="00734F3A" w:rsidRDefault="00734F3A" w:rsidP="002C1A7A">
      <w:pPr>
        <w:pStyle w:val="Prrafodelista"/>
        <w:numPr>
          <w:ilvl w:val="0"/>
          <w:numId w:val="31"/>
        </w:numPr>
        <w:jc w:val="both"/>
        <w:rPr>
          <w:rFonts w:ascii="Noto Sans" w:hAnsi="Noto Sans" w:cs="Noto Sans"/>
          <w:sz w:val="20"/>
          <w:szCs w:val="20"/>
        </w:rPr>
      </w:pPr>
      <w:r w:rsidRPr="00734F3A">
        <w:rPr>
          <w:rFonts w:ascii="Noto Sans" w:hAnsi="Noto Sans" w:cs="Noto Sans"/>
          <w:bCs/>
          <w:sz w:val="20"/>
          <w:szCs w:val="20"/>
          <w:lang w:val="es-ES_tradnl"/>
        </w:rPr>
        <w:t xml:space="preserve">Los equipos se encuentren en uso.  </w:t>
      </w:r>
    </w:p>
    <w:p w14:paraId="3B663BE4" w14:textId="77777777" w:rsidR="00F80403" w:rsidRPr="00734F3A" w:rsidRDefault="00F80403" w:rsidP="002C1A7A">
      <w:pPr>
        <w:rPr>
          <w:rFonts w:ascii="Noto Sans" w:hAnsi="Noto Sans" w:cs="Noto Sans"/>
          <w:sz w:val="20"/>
          <w:szCs w:val="20"/>
        </w:rPr>
      </w:pPr>
    </w:p>
    <w:p w14:paraId="7BC6036D" w14:textId="18CE5457" w:rsidR="00671D5F" w:rsidRPr="00734F3A" w:rsidRDefault="00671D5F" w:rsidP="00671D5F">
      <w:pPr>
        <w:rPr>
          <w:rFonts w:ascii="Noto Sans" w:hAnsi="Noto Sans" w:cs="Noto Sans"/>
          <w:b/>
          <w:sz w:val="20"/>
          <w:szCs w:val="20"/>
        </w:rPr>
      </w:pPr>
      <w:r w:rsidRPr="00734F3A">
        <w:rPr>
          <w:rFonts w:ascii="Noto Sans" w:hAnsi="Noto Sans" w:cs="Noto Sans"/>
          <w:b/>
          <w:sz w:val="20"/>
          <w:szCs w:val="20"/>
        </w:rPr>
        <w:lastRenderedPageBreak/>
        <w:t>8.3 CANJE O DEVOLUCIÓN.</w:t>
      </w:r>
    </w:p>
    <w:p w14:paraId="3A39EDED" w14:textId="77777777" w:rsidR="006F6C08" w:rsidRPr="00734F3A" w:rsidRDefault="006F6C08" w:rsidP="00671D5F">
      <w:pPr>
        <w:rPr>
          <w:rFonts w:ascii="Noto Sans" w:hAnsi="Noto Sans" w:cs="Noto Sans"/>
          <w:sz w:val="20"/>
          <w:szCs w:val="20"/>
        </w:rPr>
      </w:pPr>
    </w:p>
    <w:p w14:paraId="4801D97F" w14:textId="3B38705C"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bCs/>
          <w:color w:val="auto"/>
          <w:sz w:val="20"/>
          <w:szCs w:val="20"/>
        </w:rPr>
        <w:t>Servicios de mantenimiento correctivo</w:t>
      </w:r>
      <w:r w:rsidR="004B70BB" w:rsidRPr="00734F3A">
        <w:rPr>
          <w:rFonts w:ascii="Noto Sans" w:hAnsi="Noto Sans" w:cs="Noto Sans"/>
          <w:bCs/>
          <w:color w:val="auto"/>
          <w:sz w:val="20"/>
          <w:szCs w:val="20"/>
        </w:rPr>
        <w:t>.</w:t>
      </w:r>
    </w:p>
    <w:p w14:paraId="01BB0521" w14:textId="4C2FEC67"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Consiste en las acciones que realice el prestador del servicio para la eliminación de fallas y/o daños que por su operación presenten los equipos, mismas que se efectuarán cuantas veces sea necesario sin costo adicional para el instituto, con el objeto de dejarlos en condiciones normales de funcionamiento, de conformidad con las especificaciones técnicas y de diseño del fabricante. </w:t>
      </w:r>
    </w:p>
    <w:p w14:paraId="7EC080F3" w14:textId="0B375DA2"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 </w:t>
      </w:r>
    </w:p>
    <w:p w14:paraId="3A1FF2CD" w14:textId="2D56AA97"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El prestador del servicio proporcionará todos los mantenimientos correctivos necesarios durante la vigencia del contrato, los cuales incluyen todas las partes, elementos, componentes, accesorios y refacciones originales de la marca que se requieran en referencia al anexo técnico de cada partida. </w:t>
      </w:r>
    </w:p>
    <w:p w14:paraId="76B26B13" w14:textId="261C9807"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 </w:t>
      </w:r>
    </w:p>
    <w:p w14:paraId="35C2B87B" w14:textId="44448E4A"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El jefe de conservación</w:t>
      </w:r>
      <w:r w:rsidR="00122407">
        <w:rPr>
          <w:rFonts w:ascii="Noto Sans" w:hAnsi="Noto Sans" w:cs="Noto Sans"/>
          <w:color w:val="auto"/>
          <w:sz w:val="20"/>
          <w:szCs w:val="20"/>
        </w:rPr>
        <w:t xml:space="preserve"> </w:t>
      </w:r>
      <w:r w:rsidRPr="00734F3A">
        <w:rPr>
          <w:rFonts w:ascii="Noto Sans" w:hAnsi="Noto Sans" w:cs="Noto Sans"/>
          <w:color w:val="auto"/>
          <w:sz w:val="20"/>
          <w:szCs w:val="20"/>
        </w:rPr>
        <w:t>de unidad hará llegar al prestador de servicios una solicitud de servicio de mantenimiento correctivo vía telefónica y/o mediante correo electrónico que deberá presentar en la propuesta técnica, en un horario de 09:00 a 16:00 horas</w:t>
      </w:r>
      <w:r w:rsidR="004B70BB" w:rsidRPr="00734F3A">
        <w:rPr>
          <w:rFonts w:ascii="Noto Sans" w:hAnsi="Noto Sans" w:cs="Noto Sans"/>
          <w:color w:val="auto"/>
          <w:sz w:val="20"/>
          <w:szCs w:val="20"/>
        </w:rPr>
        <w:t xml:space="preserve"> de lunes a viernes, enviando</w:t>
      </w:r>
      <w:r w:rsidRPr="00734F3A">
        <w:rPr>
          <w:rFonts w:ascii="Noto Sans" w:hAnsi="Noto Sans" w:cs="Noto Sans"/>
          <w:color w:val="auto"/>
          <w:sz w:val="20"/>
          <w:szCs w:val="20"/>
        </w:rPr>
        <w:t xml:space="preserve"> un reporte técnico para dejar asentado el reporte.</w:t>
      </w:r>
    </w:p>
    <w:p w14:paraId="0A2C14D6" w14:textId="20C8D990"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 </w:t>
      </w:r>
    </w:p>
    <w:p w14:paraId="58281A86" w14:textId="114775D5" w:rsidR="006F6C08" w:rsidRPr="00734F3A" w:rsidRDefault="004B70BB" w:rsidP="006F6C08">
      <w:pPr>
        <w:pStyle w:val="Default"/>
        <w:jc w:val="both"/>
        <w:rPr>
          <w:rFonts w:ascii="Noto Sans" w:hAnsi="Noto Sans" w:cs="Noto Sans"/>
          <w:caps/>
          <w:color w:val="auto"/>
          <w:sz w:val="20"/>
          <w:szCs w:val="20"/>
        </w:rPr>
      </w:pPr>
      <w:r w:rsidRPr="00734F3A">
        <w:rPr>
          <w:rFonts w:ascii="Noto Sans" w:hAnsi="Noto Sans" w:cs="Noto Sans"/>
          <w:bCs/>
          <w:color w:val="auto"/>
          <w:sz w:val="20"/>
          <w:szCs w:val="20"/>
        </w:rPr>
        <w:t>P</w:t>
      </w:r>
      <w:r w:rsidR="006F6C08" w:rsidRPr="00734F3A">
        <w:rPr>
          <w:rFonts w:ascii="Noto Sans" w:hAnsi="Noto Sans" w:cs="Noto Sans"/>
          <w:bCs/>
          <w:color w:val="auto"/>
          <w:sz w:val="20"/>
          <w:szCs w:val="20"/>
        </w:rPr>
        <w:t xml:space="preserve">lazos para el servicio de mantenimiento correctivo. </w:t>
      </w:r>
    </w:p>
    <w:p w14:paraId="158E7D25" w14:textId="14445348"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 </w:t>
      </w:r>
    </w:p>
    <w:p w14:paraId="32DBB3A8" w14:textId="0E81D397" w:rsidR="006F6C08" w:rsidRPr="00734F3A" w:rsidRDefault="004B70BB"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E</w:t>
      </w:r>
      <w:r w:rsidR="006F6C08" w:rsidRPr="00734F3A">
        <w:rPr>
          <w:rFonts w:ascii="Noto Sans" w:hAnsi="Noto Sans" w:cs="Noto Sans"/>
          <w:color w:val="auto"/>
          <w:sz w:val="20"/>
          <w:szCs w:val="20"/>
        </w:rPr>
        <w:t xml:space="preserve">l periodo para atender los reportes de servicios de mantenimiento correctivo empezará a correr a partir del siguiente día hábil de la recepción del reporte por parte del prestador del servicio y tendrá un periodo máximo de atención y solución de servicios correctivos de 5 días hábiles. </w:t>
      </w:r>
    </w:p>
    <w:p w14:paraId="3187FD3D" w14:textId="08B4DA8E"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 </w:t>
      </w:r>
    </w:p>
    <w:p w14:paraId="490AD265" w14:textId="5FA99736" w:rsidR="006F6C08" w:rsidRPr="00734F3A" w:rsidRDefault="004B70BB"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E</w:t>
      </w:r>
      <w:r w:rsidR="006F6C08" w:rsidRPr="00734F3A">
        <w:rPr>
          <w:rFonts w:ascii="Noto Sans" w:hAnsi="Noto Sans" w:cs="Noto Sans"/>
          <w:color w:val="auto"/>
          <w:sz w:val="20"/>
          <w:szCs w:val="20"/>
        </w:rPr>
        <w:t xml:space="preserve">l prestador del servicio queda obligado a continuar con la atención, sin costo para el instituto, de fallas o problemas detectados dentro de la vigencia del contrato hasta su solución, aun cuando ésta se extienda más allá de aquélla; prorrogándose los derechos que otorga dicho contrato al instituto para estos reportes de falla, en los términos originales. </w:t>
      </w:r>
    </w:p>
    <w:p w14:paraId="3F36403D" w14:textId="5129953C"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 </w:t>
      </w:r>
    </w:p>
    <w:p w14:paraId="1F4B2BF2" w14:textId="250A1F9D" w:rsidR="006F6C08" w:rsidRPr="00734F3A" w:rsidRDefault="004B70BB" w:rsidP="006F6C08">
      <w:pPr>
        <w:pStyle w:val="Default"/>
        <w:jc w:val="both"/>
        <w:rPr>
          <w:rFonts w:ascii="Noto Sans" w:hAnsi="Noto Sans" w:cs="Noto Sans"/>
          <w:caps/>
          <w:color w:val="auto"/>
          <w:sz w:val="20"/>
          <w:szCs w:val="20"/>
        </w:rPr>
      </w:pPr>
      <w:r w:rsidRPr="00734F3A">
        <w:rPr>
          <w:rFonts w:ascii="Noto Sans" w:hAnsi="Noto Sans" w:cs="Noto Sans"/>
          <w:bCs/>
          <w:color w:val="auto"/>
          <w:sz w:val="20"/>
          <w:szCs w:val="20"/>
        </w:rPr>
        <w:t>P</w:t>
      </w:r>
      <w:r w:rsidR="006F6C08" w:rsidRPr="00734F3A">
        <w:rPr>
          <w:rFonts w:ascii="Noto Sans" w:hAnsi="Noto Sans" w:cs="Noto Sans"/>
          <w:bCs/>
          <w:color w:val="auto"/>
          <w:sz w:val="20"/>
          <w:szCs w:val="20"/>
        </w:rPr>
        <w:t xml:space="preserve">artes y </w:t>
      </w:r>
      <w:r w:rsidRPr="00734F3A">
        <w:rPr>
          <w:rFonts w:ascii="Noto Sans" w:hAnsi="Noto Sans" w:cs="Noto Sans"/>
          <w:bCs/>
          <w:color w:val="auto"/>
          <w:sz w:val="20"/>
          <w:szCs w:val="20"/>
        </w:rPr>
        <w:t>R</w:t>
      </w:r>
      <w:r w:rsidR="006F6C08" w:rsidRPr="00734F3A">
        <w:rPr>
          <w:rFonts w:ascii="Noto Sans" w:hAnsi="Noto Sans" w:cs="Noto Sans"/>
          <w:bCs/>
          <w:color w:val="auto"/>
          <w:sz w:val="20"/>
          <w:szCs w:val="20"/>
        </w:rPr>
        <w:t xml:space="preserve">efacciones. </w:t>
      </w:r>
    </w:p>
    <w:p w14:paraId="21E196D7" w14:textId="03B94313"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 </w:t>
      </w:r>
    </w:p>
    <w:p w14:paraId="66648B39" w14:textId="0872A87B" w:rsidR="006F6C08" w:rsidRPr="00734F3A" w:rsidRDefault="004B70BB"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A</w:t>
      </w:r>
      <w:r w:rsidR="006F6C08" w:rsidRPr="00734F3A">
        <w:rPr>
          <w:rFonts w:ascii="Noto Sans" w:hAnsi="Noto Sans" w:cs="Noto Sans"/>
          <w:color w:val="auto"/>
          <w:sz w:val="20"/>
          <w:szCs w:val="20"/>
        </w:rPr>
        <w:t xml:space="preserve"> partir del inicio del servicio de mantenimiento y durante la vigencia del contrato, el prestador del servicio se asegurará que: </w:t>
      </w:r>
    </w:p>
    <w:p w14:paraId="3A3DF0BC" w14:textId="166F233A" w:rsidR="006F6C08" w:rsidRPr="00734F3A" w:rsidRDefault="006F6C08" w:rsidP="006F6C08">
      <w:pPr>
        <w:pStyle w:val="Default"/>
        <w:jc w:val="both"/>
        <w:rPr>
          <w:rFonts w:ascii="Noto Sans" w:hAnsi="Noto Sans" w:cs="Noto Sans"/>
          <w:caps/>
          <w:color w:val="auto"/>
          <w:sz w:val="20"/>
          <w:szCs w:val="20"/>
        </w:rPr>
      </w:pPr>
      <w:r w:rsidRPr="00734F3A">
        <w:rPr>
          <w:rFonts w:ascii="Noto Sans" w:hAnsi="Noto Sans" w:cs="Noto Sans"/>
          <w:color w:val="auto"/>
          <w:sz w:val="20"/>
          <w:szCs w:val="20"/>
        </w:rPr>
        <w:t xml:space="preserve"> </w:t>
      </w:r>
    </w:p>
    <w:p w14:paraId="75492CC4" w14:textId="2A352CCB" w:rsidR="006F6C08" w:rsidRPr="00734F3A" w:rsidRDefault="006F6C08" w:rsidP="006F6C08">
      <w:pPr>
        <w:pStyle w:val="Default"/>
        <w:numPr>
          <w:ilvl w:val="0"/>
          <w:numId w:val="21"/>
        </w:numPr>
        <w:jc w:val="both"/>
        <w:rPr>
          <w:rFonts w:ascii="Noto Sans" w:hAnsi="Noto Sans" w:cs="Noto Sans"/>
          <w:caps/>
          <w:color w:val="auto"/>
          <w:sz w:val="20"/>
          <w:szCs w:val="20"/>
        </w:rPr>
      </w:pPr>
      <w:r w:rsidRPr="00734F3A">
        <w:rPr>
          <w:rFonts w:ascii="Noto Sans" w:hAnsi="Noto Sans" w:cs="Noto Sans"/>
          <w:color w:val="auto"/>
          <w:sz w:val="20"/>
          <w:szCs w:val="20"/>
        </w:rPr>
        <w:t xml:space="preserve">contará y suministrará todas las partes, elementos, componentes y refacciones que se requieran, para garantizar la adecuada operación y funcionamiento de los bienes del instituto. </w:t>
      </w:r>
    </w:p>
    <w:p w14:paraId="13475E8E" w14:textId="4EF94346" w:rsidR="006F6C08" w:rsidRPr="006F6C08" w:rsidRDefault="006F6C08" w:rsidP="006F6C08">
      <w:pPr>
        <w:pStyle w:val="Default"/>
        <w:numPr>
          <w:ilvl w:val="0"/>
          <w:numId w:val="21"/>
        </w:numPr>
        <w:jc w:val="both"/>
        <w:rPr>
          <w:rFonts w:ascii="Noto Sans" w:hAnsi="Noto Sans" w:cs="Noto Sans"/>
          <w:caps/>
          <w:color w:val="auto"/>
          <w:sz w:val="20"/>
          <w:szCs w:val="20"/>
        </w:rPr>
      </w:pPr>
      <w:r w:rsidRPr="006F6C08">
        <w:rPr>
          <w:rFonts w:ascii="Noto Sans" w:hAnsi="Noto Sans" w:cs="Noto Sans"/>
          <w:color w:val="auto"/>
          <w:sz w:val="20"/>
          <w:szCs w:val="20"/>
        </w:rPr>
        <w:t xml:space="preserve">que las partes, elementos, componentes y refacciones, nuevas y originales, estarán libres de vicios ocultos y defectos en materiales o manufactura, por lo que garantizan su duración, resistencia y óptimo funcionamiento, de lo contrario se obliga a responder ilimitadamente de cualquier sustitución o cambio de éstas. </w:t>
      </w:r>
    </w:p>
    <w:p w14:paraId="34033119" w14:textId="244AD522" w:rsidR="006F6C08" w:rsidRPr="006F6C08" w:rsidRDefault="006F6C08" w:rsidP="006F6C08">
      <w:pPr>
        <w:pStyle w:val="Default"/>
        <w:numPr>
          <w:ilvl w:val="0"/>
          <w:numId w:val="21"/>
        </w:numPr>
        <w:jc w:val="both"/>
        <w:rPr>
          <w:rFonts w:ascii="Noto Sans" w:hAnsi="Noto Sans" w:cs="Noto Sans"/>
          <w:caps/>
          <w:color w:val="auto"/>
          <w:sz w:val="20"/>
          <w:szCs w:val="20"/>
        </w:rPr>
      </w:pPr>
      <w:r w:rsidRPr="006F6C08">
        <w:rPr>
          <w:rFonts w:ascii="Noto Sans" w:hAnsi="Noto Sans" w:cs="Noto Sans"/>
          <w:color w:val="auto"/>
          <w:sz w:val="20"/>
          <w:szCs w:val="20"/>
        </w:rPr>
        <w:t xml:space="preserve">el prestador del servicio está obligado a mostrar al jefe de conservación de unidad, el kit de refacciones que se utilicen en el servicio de mantenimiento preventivo antes de la apertura de su empaque original, a fin de que se verifique su contenido. </w:t>
      </w:r>
    </w:p>
    <w:p w14:paraId="797F58CE" w14:textId="583357F7" w:rsidR="006F6C08" w:rsidRPr="006F6C08" w:rsidRDefault="006F6C08" w:rsidP="006F6C08">
      <w:pPr>
        <w:pStyle w:val="Default"/>
        <w:numPr>
          <w:ilvl w:val="0"/>
          <w:numId w:val="21"/>
        </w:numPr>
        <w:jc w:val="both"/>
        <w:rPr>
          <w:rFonts w:ascii="Noto Sans" w:hAnsi="Noto Sans" w:cs="Noto Sans"/>
          <w:caps/>
          <w:color w:val="auto"/>
          <w:sz w:val="20"/>
          <w:szCs w:val="20"/>
        </w:rPr>
      </w:pPr>
      <w:r w:rsidRPr="006F6C08">
        <w:rPr>
          <w:rFonts w:ascii="Noto Sans" w:hAnsi="Noto Sans" w:cs="Noto Sans"/>
          <w:color w:val="auto"/>
          <w:sz w:val="20"/>
          <w:szCs w:val="20"/>
        </w:rPr>
        <w:lastRenderedPageBreak/>
        <w:t xml:space="preserve">el prestador del servicio está obligado en los mantenimientos correctivos a colocar las refacciones nuevas y originales, para lo cual deberá mostrar al jefe de </w:t>
      </w:r>
      <w:r w:rsidR="004B70BB" w:rsidRPr="006F6C08">
        <w:rPr>
          <w:rFonts w:ascii="Noto Sans" w:hAnsi="Noto Sans" w:cs="Noto Sans"/>
          <w:color w:val="auto"/>
          <w:sz w:val="20"/>
          <w:szCs w:val="20"/>
        </w:rPr>
        <w:t>protección</w:t>
      </w:r>
      <w:r w:rsidRPr="006F6C08">
        <w:rPr>
          <w:rFonts w:ascii="Noto Sans" w:hAnsi="Noto Sans" w:cs="Noto Sans"/>
          <w:color w:val="auto"/>
          <w:sz w:val="20"/>
          <w:szCs w:val="20"/>
        </w:rPr>
        <w:t xml:space="preserve"> civil o al jefe de oficina de </w:t>
      </w:r>
      <w:r w:rsidR="004B70BB" w:rsidRPr="006F6C08">
        <w:rPr>
          <w:rFonts w:ascii="Noto Sans" w:hAnsi="Noto Sans" w:cs="Noto Sans"/>
          <w:color w:val="auto"/>
          <w:sz w:val="20"/>
          <w:szCs w:val="20"/>
        </w:rPr>
        <w:t>conservación</w:t>
      </w:r>
      <w:r w:rsidRPr="006F6C08">
        <w:rPr>
          <w:rFonts w:ascii="Noto Sans" w:hAnsi="Noto Sans" w:cs="Noto Sans"/>
          <w:color w:val="auto"/>
          <w:sz w:val="20"/>
          <w:szCs w:val="20"/>
        </w:rPr>
        <w:t xml:space="preserve"> previo a su instalación, en empaque original sellado, el cual deberá contener los números de parte que les otorga el fabricante. </w:t>
      </w:r>
    </w:p>
    <w:p w14:paraId="257ED70A" w14:textId="7940A17A" w:rsidR="006F6C08" w:rsidRPr="006F6C08" w:rsidRDefault="006F6C08" w:rsidP="006F6C08">
      <w:pPr>
        <w:pStyle w:val="Default"/>
        <w:numPr>
          <w:ilvl w:val="0"/>
          <w:numId w:val="21"/>
        </w:numPr>
        <w:jc w:val="both"/>
        <w:rPr>
          <w:rFonts w:ascii="Noto Sans" w:hAnsi="Noto Sans" w:cs="Noto Sans"/>
          <w:caps/>
          <w:color w:val="auto"/>
          <w:sz w:val="20"/>
          <w:szCs w:val="20"/>
        </w:rPr>
      </w:pPr>
      <w:r w:rsidRPr="006F6C08">
        <w:rPr>
          <w:rFonts w:ascii="Noto Sans" w:hAnsi="Noto Sans" w:cs="Noto Sans"/>
          <w:color w:val="auto"/>
          <w:sz w:val="20"/>
          <w:szCs w:val="20"/>
        </w:rPr>
        <w:t xml:space="preserve">cuando sea posible el proveedor podrá colocar sellos a las refacciones nuevas instaladas. </w:t>
      </w:r>
    </w:p>
    <w:p w14:paraId="0E0C6C62" w14:textId="77777777" w:rsidR="006F6C08" w:rsidRPr="006F6C08" w:rsidRDefault="006F6C08" w:rsidP="006F6C08">
      <w:pPr>
        <w:pStyle w:val="Default"/>
        <w:jc w:val="both"/>
        <w:rPr>
          <w:rFonts w:ascii="Noto Sans" w:hAnsi="Noto Sans" w:cs="Noto Sans"/>
          <w:caps/>
          <w:color w:val="auto"/>
          <w:sz w:val="20"/>
          <w:szCs w:val="20"/>
        </w:rPr>
      </w:pPr>
    </w:p>
    <w:p w14:paraId="0DA6A599" w14:textId="4FADE67E" w:rsidR="006F6C08" w:rsidRPr="006F6C08" w:rsidRDefault="004B70BB" w:rsidP="006F6C08">
      <w:pPr>
        <w:pStyle w:val="Default"/>
        <w:jc w:val="both"/>
        <w:rPr>
          <w:rFonts w:ascii="Noto Sans" w:hAnsi="Noto Sans" w:cs="Noto Sans"/>
          <w:caps/>
          <w:color w:val="auto"/>
          <w:sz w:val="20"/>
          <w:szCs w:val="20"/>
        </w:rPr>
      </w:pPr>
      <w:r>
        <w:rPr>
          <w:rFonts w:ascii="Noto Sans" w:hAnsi="Noto Sans" w:cs="Noto Sans"/>
          <w:color w:val="auto"/>
          <w:sz w:val="20"/>
          <w:szCs w:val="20"/>
        </w:rPr>
        <w:t>T</w:t>
      </w:r>
      <w:r w:rsidR="006F6C08" w:rsidRPr="006F6C08">
        <w:rPr>
          <w:rFonts w:ascii="Noto Sans" w:hAnsi="Noto Sans" w:cs="Noto Sans"/>
          <w:color w:val="auto"/>
          <w:sz w:val="20"/>
          <w:szCs w:val="20"/>
        </w:rPr>
        <w:t>odas las refacciones dañadas que se hayan sustituido, deberán entregarse a</w:t>
      </w:r>
      <w:r>
        <w:rPr>
          <w:rFonts w:ascii="Noto Sans" w:hAnsi="Noto Sans" w:cs="Noto Sans"/>
          <w:color w:val="auto"/>
          <w:sz w:val="20"/>
          <w:szCs w:val="20"/>
        </w:rPr>
        <w:t xml:space="preserve"> </w:t>
      </w:r>
      <w:r w:rsidR="006F6C08" w:rsidRPr="006F6C08">
        <w:rPr>
          <w:rFonts w:ascii="Noto Sans" w:hAnsi="Noto Sans" w:cs="Noto Sans"/>
          <w:color w:val="auto"/>
          <w:sz w:val="20"/>
          <w:szCs w:val="20"/>
        </w:rPr>
        <w:t>l</w:t>
      </w:r>
      <w:r>
        <w:rPr>
          <w:rFonts w:ascii="Noto Sans" w:hAnsi="Noto Sans" w:cs="Noto Sans"/>
          <w:color w:val="auto"/>
          <w:sz w:val="20"/>
          <w:szCs w:val="20"/>
        </w:rPr>
        <w:t>a</w:t>
      </w:r>
      <w:r w:rsidR="006F6C08" w:rsidRPr="006F6C08">
        <w:rPr>
          <w:rFonts w:ascii="Noto Sans" w:hAnsi="Noto Sans" w:cs="Noto Sans"/>
          <w:color w:val="auto"/>
          <w:sz w:val="20"/>
          <w:szCs w:val="20"/>
        </w:rPr>
        <w:t xml:space="preserve"> oficina, excepto las que sean consideradas como toxicas, no importando cantidad y tamaño; debiendo anotar en la bitácora del equipo, la descripción de las refacciones retiradas. </w:t>
      </w:r>
      <w:proofErr w:type="gramStart"/>
      <w:r w:rsidR="006F6C08" w:rsidRPr="006F6C08">
        <w:rPr>
          <w:rFonts w:ascii="Noto Sans" w:hAnsi="Noto Sans" w:cs="Noto Sans"/>
          <w:color w:val="auto"/>
          <w:sz w:val="20"/>
          <w:szCs w:val="20"/>
        </w:rPr>
        <w:t>la</w:t>
      </w:r>
      <w:proofErr w:type="gramEnd"/>
      <w:r w:rsidR="006F6C08" w:rsidRPr="006F6C08">
        <w:rPr>
          <w:rFonts w:ascii="Noto Sans" w:hAnsi="Noto Sans" w:cs="Noto Sans"/>
          <w:color w:val="auto"/>
          <w:sz w:val="20"/>
          <w:szCs w:val="20"/>
        </w:rPr>
        <w:t xml:space="preserve"> </w:t>
      </w:r>
      <w:r w:rsidRPr="006F6C08">
        <w:rPr>
          <w:rFonts w:ascii="Noto Sans" w:hAnsi="Noto Sans" w:cs="Noto Sans"/>
          <w:color w:val="auto"/>
          <w:sz w:val="20"/>
          <w:szCs w:val="20"/>
        </w:rPr>
        <w:t>atención</w:t>
      </w:r>
      <w:r w:rsidR="006F6C08" w:rsidRPr="006F6C08">
        <w:rPr>
          <w:rFonts w:ascii="Noto Sans" w:hAnsi="Noto Sans" w:cs="Noto Sans"/>
          <w:color w:val="auto"/>
          <w:sz w:val="20"/>
          <w:szCs w:val="20"/>
        </w:rPr>
        <w:t xml:space="preserve"> a los reportes deberán realizarse máximo 5 días hábiles después de la notificación del reporte, en el caso de atraso deberá aplicarse de la penalización correspondiente tomando como referencia el monto de un servicio.</w:t>
      </w:r>
    </w:p>
    <w:p w14:paraId="4D2BA8B0" w14:textId="77777777" w:rsidR="006F6C08" w:rsidRPr="006F6C08" w:rsidRDefault="006F6C08" w:rsidP="006F6C08">
      <w:pPr>
        <w:pStyle w:val="Default"/>
        <w:jc w:val="both"/>
        <w:rPr>
          <w:rFonts w:ascii="Noto Sans" w:hAnsi="Noto Sans" w:cs="Noto Sans"/>
          <w:color w:val="auto"/>
          <w:sz w:val="20"/>
          <w:szCs w:val="20"/>
        </w:rPr>
      </w:pPr>
    </w:p>
    <w:p w14:paraId="0A97EF81" w14:textId="71B2C035" w:rsidR="004B70BB" w:rsidRPr="00DD1E37" w:rsidRDefault="004B70BB" w:rsidP="006F6C08">
      <w:pPr>
        <w:pStyle w:val="Default"/>
        <w:jc w:val="both"/>
        <w:rPr>
          <w:rFonts w:ascii="Noto Sans" w:hAnsi="Noto Sans" w:cs="Noto Sans"/>
          <w:b/>
          <w:color w:val="auto"/>
          <w:sz w:val="20"/>
          <w:szCs w:val="20"/>
        </w:rPr>
      </w:pPr>
      <w:r w:rsidRPr="00DD1E37">
        <w:rPr>
          <w:rFonts w:ascii="Noto Sans" w:hAnsi="Noto Sans" w:cs="Noto Sans"/>
          <w:b/>
          <w:color w:val="auto"/>
          <w:sz w:val="20"/>
          <w:szCs w:val="20"/>
        </w:rPr>
        <w:t>Capacitación.</w:t>
      </w:r>
    </w:p>
    <w:p w14:paraId="1EF33411" w14:textId="037C3FDD" w:rsidR="006F6C08" w:rsidRDefault="004B70BB" w:rsidP="006F6C08">
      <w:pPr>
        <w:pStyle w:val="Default"/>
        <w:jc w:val="both"/>
        <w:rPr>
          <w:rFonts w:ascii="Noto Sans" w:hAnsi="Noto Sans" w:cs="Noto Sans"/>
          <w:color w:val="auto"/>
          <w:sz w:val="20"/>
          <w:szCs w:val="20"/>
        </w:rPr>
      </w:pPr>
      <w:r w:rsidRPr="00DD1E37">
        <w:rPr>
          <w:rFonts w:ascii="Noto Sans" w:hAnsi="Noto Sans" w:cs="Noto Sans"/>
          <w:color w:val="auto"/>
          <w:sz w:val="20"/>
          <w:szCs w:val="20"/>
        </w:rPr>
        <w:t>Deberá</w:t>
      </w:r>
      <w:r w:rsidR="006F6C08" w:rsidRPr="00DD1E37">
        <w:rPr>
          <w:rFonts w:ascii="Noto Sans" w:hAnsi="Noto Sans" w:cs="Noto Sans"/>
          <w:color w:val="auto"/>
          <w:sz w:val="20"/>
          <w:szCs w:val="20"/>
        </w:rPr>
        <w:t xml:space="preserve"> realizar una </w:t>
      </w:r>
      <w:r w:rsidRPr="00DD1E37">
        <w:rPr>
          <w:rFonts w:ascii="Noto Sans" w:hAnsi="Noto Sans" w:cs="Noto Sans"/>
          <w:color w:val="auto"/>
          <w:sz w:val="20"/>
          <w:szCs w:val="20"/>
        </w:rPr>
        <w:t>capacitación</w:t>
      </w:r>
      <w:r w:rsidR="006F6C08" w:rsidRPr="00DD1E37">
        <w:rPr>
          <w:rFonts w:ascii="Noto Sans" w:hAnsi="Noto Sans" w:cs="Noto Sans"/>
          <w:color w:val="auto"/>
          <w:sz w:val="20"/>
          <w:szCs w:val="20"/>
        </w:rPr>
        <w:t xml:space="preserve"> en el primer mantenimiento preventivo</w:t>
      </w:r>
      <w:r w:rsidR="00DD1E37" w:rsidRPr="00DD1E37">
        <w:rPr>
          <w:rFonts w:ascii="Noto Sans" w:hAnsi="Noto Sans" w:cs="Noto Sans"/>
          <w:color w:val="auto"/>
          <w:sz w:val="20"/>
          <w:szCs w:val="20"/>
        </w:rPr>
        <w:t xml:space="preserve"> sobre el uso y manejo del equipo, </w:t>
      </w:r>
      <w:r w:rsidR="006F6C08" w:rsidRPr="00DD1E37">
        <w:rPr>
          <w:rFonts w:ascii="Noto Sans" w:hAnsi="Noto Sans" w:cs="Noto Sans"/>
          <w:color w:val="auto"/>
          <w:sz w:val="20"/>
          <w:szCs w:val="20"/>
        </w:rPr>
        <w:t xml:space="preserve">con la finalidad atender las dudas del usuario y del </w:t>
      </w:r>
      <w:r w:rsidRPr="00DD1E37">
        <w:rPr>
          <w:rFonts w:ascii="Noto Sans" w:hAnsi="Noto Sans" w:cs="Noto Sans"/>
          <w:color w:val="auto"/>
          <w:sz w:val="20"/>
          <w:szCs w:val="20"/>
        </w:rPr>
        <w:t>técnico</w:t>
      </w:r>
      <w:r w:rsidR="00DD1E37" w:rsidRPr="00DD1E37">
        <w:rPr>
          <w:rFonts w:ascii="Noto Sans" w:hAnsi="Noto Sans" w:cs="Noto Sans"/>
          <w:color w:val="auto"/>
          <w:sz w:val="20"/>
          <w:szCs w:val="20"/>
        </w:rPr>
        <w:t xml:space="preserve"> responsable del equipo, </w:t>
      </w:r>
      <w:r w:rsidR="00DD1E37" w:rsidRPr="00DD1E37">
        <w:rPr>
          <w:rFonts w:ascii="Noto Sans" w:hAnsi="Noto Sans" w:cs="Noto Sans"/>
          <w:sz w:val="20"/>
          <w:szCs w:val="20"/>
        </w:rPr>
        <w:t>impartiéndose en el lugar seleccionado por el jefe de servicio.</w:t>
      </w:r>
    </w:p>
    <w:p w14:paraId="2992A224" w14:textId="77777777" w:rsidR="00805CB1" w:rsidRDefault="00805CB1" w:rsidP="006F6C08">
      <w:pPr>
        <w:pStyle w:val="Default"/>
        <w:jc w:val="both"/>
        <w:rPr>
          <w:rFonts w:ascii="Noto Sans" w:hAnsi="Noto Sans" w:cs="Noto Sans"/>
          <w:color w:val="auto"/>
          <w:sz w:val="20"/>
          <w:szCs w:val="20"/>
        </w:rPr>
      </w:pPr>
    </w:p>
    <w:p w14:paraId="165E4C8B" w14:textId="77777777" w:rsidR="00B246A1" w:rsidRDefault="002C1A7A" w:rsidP="007C48D1">
      <w:pPr>
        <w:ind w:left="360" w:hanging="360"/>
        <w:jc w:val="both"/>
        <w:rPr>
          <w:rFonts w:ascii="Noto Sans" w:hAnsi="Noto Sans" w:cs="Noto Sans"/>
          <w:b/>
          <w:sz w:val="20"/>
          <w:szCs w:val="20"/>
        </w:rPr>
      </w:pPr>
      <w:r w:rsidRPr="00331DB7">
        <w:rPr>
          <w:rFonts w:ascii="Noto Sans" w:hAnsi="Noto Sans" w:cs="Noto Sans"/>
          <w:b/>
          <w:sz w:val="20"/>
          <w:szCs w:val="20"/>
        </w:rPr>
        <w:t>9.- REQUISITOS QUE DEBERÁN CUMPLIR QUIENES</w:t>
      </w:r>
      <w:r w:rsidR="00526E2E" w:rsidRPr="00331DB7">
        <w:rPr>
          <w:rFonts w:ascii="Noto Sans" w:hAnsi="Noto Sans" w:cs="Noto Sans"/>
          <w:b/>
          <w:sz w:val="20"/>
          <w:szCs w:val="20"/>
        </w:rPr>
        <w:t xml:space="preserve"> DESEEN PARTICIPAR EN LA LICIT</w:t>
      </w:r>
      <w:r w:rsidRPr="00331DB7">
        <w:rPr>
          <w:rFonts w:ascii="Noto Sans" w:hAnsi="Noto Sans" w:cs="Noto Sans"/>
          <w:b/>
          <w:sz w:val="20"/>
          <w:szCs w:val="20"/>
        </w:rPr>
        <w:t>ACIÓN.</w:t>
      </w:r>
    </w:p>
    <w:p w14:paraId="5378AEA7" w14:textId="77777777" w:rsidR="00B246A1" w:rsidRDefault="00B246A1" w:rsidP="007C48D1">
      <w:pPr>
        <w:ind w:left="360" w:hanging="360"/>
        <w:jc w:val="both"/>
        <w:rPr>
          <w:rFonts w:ascii="Noto Sans" w:hAnsi="Noto Sans" w:cs="Noto Sans"/>
          <w:b/>
          <w:sz w:val="20"/>
          <w:szCs w:val="20"/>
        </w:rPr>
      </w:pPr>
    </w:p>
    <w:p w14:paraId="4670EAD6" w14:textId="3F573962" w:rsidR="002C1A7A" w:rsidRPr="002C1A7A" w:rsidRDefault="002C1A7A" w:rsidP="000F6518">
      <w:pPr>
        <w:pStyle w:val="Textoindependiente"/>
        <w:spacing w:after="0" w:line="240" w:lineRule="auto"/>
        <w:jc w:val="both"/>
        <w:rPr>
          <w:rFonts w:ascii="Noto Sans" w:hAnsi="Noto Sans" w:cs="Noto Sans"/>
          <w:bCs/>
          <w:sz w:val="20"/>
          <w:szCs w:val="20"/>
        </w:rPr>
      </w:pPr>
      <w:r w:rsidRPr="002C1A7A">
        <w:rPr>
          <w:rFonts w:ascii="Noto Sans" w:hAnsi="Noto Sans" w:cs="Noto Sans"/>
          <w:bCs/>
          <w:sz w:val="20"/>
          <w:szCs w:val="20"/>
        </w:rPr>
        <w:t xml:space="preserve">Las personas que deseen participar en la </w:t>
      </w:r>
      <w:r w:rsidR="00526E2E">
        <w:rPr>
          <w:rFonts w:ascii="Noto Sans" w:hAnsi="Noto Sans" w:cs="Noto Sans"/>
          <w:sz w:val="20"/>
          <w:szCs w:val="20"/>
        </w:rPr>
        <w:t>licit</w:t>
      </w:r>
      <w:r w:rsidR="00526E2E" w:rsidRPr="002C1A7A">
        <w:rPr>
          <w:rFonts w:ascii="Noto Sans" w:hAnsi="Noto Sans" w:cs="Noto Sans"/>
          <w:sz w:val="20"/>
          <w:szCs w:val="20"/>
        </w:rPr>
        <w:t>ación</w:t>
      </w:r>
      <w:r w:rsidRPr="002C1A7A">
        <w:rPr>
          <w:rFonts w:ascii="Noto Sans" w:hAnsi="Noto Sans" w:cs="Noto Sans"/>
          <w:bCs/>
          <w:sz w:val="20"/>
          <w:szCs w:val="20"/>
        </w:rPr>
        <w:t xml:space="preserve">, deberán cumplir con lo establecido en esta convocatoria, en los artículos </w:t>
      </w:r>
      <w:r w:rsidRPr="002C1A7A">
        <w:rPr>
          <w:rFonts w:ascii="Noto Sans" w:hAnsi="Noto Sans" w:cs="Noto Sans"/>
          <w:b/>
          <w:bCs/>
          <w:sz w:val="20"/>
          <w:szCs w:val="20"/>
        </w:rPr>
        <w:t>4</w:t>
      </w:r>
      <w:r w:rsidR="00C72395">
        <w:rPr>
          <w:rFonts w:ascii="Noto Sans" w:hAnsi="Noto Sans" w:cs="Noto Sans"/>
          <w:b/>
          <w:bCs/>
          <w:sz w:val="20"/>
          <w:szCs w:val="20"/>
        </w:rPr>
        <w:t>5</w:t>
      </w:r>
      <w:r w:rsidRPr="002C1A7A">
        <w:rPr>
          <w:rFonts w:ascii="Noto Sans" w:hAnsi="Noto Sans" w:cs="Noto Sans"/>
          <w:bCs/>
          <w:sz w:val="20"/>
          <w:szCs w:val="20"/>
        </w:rPr>
        <w:t xml:space="preserve"> </w:t>
      </w:r>
      <w:r w:rsidR="00C72395">
        <w:rPr>
          <w:rFonts w:ascii="Noto Sans" w:hAnsi="Noto Sans" w:cs="Noto Sans"/>
          <w:bCs/>
          <w:sz w:val="20"/>
          <w:szCs w:val="20"/>
        </w:rPr>
        <w:t xml:space="preserve">y </w:t>
      </w:r>
      <w:r w:rsidR="00C72395">
        <w:rPr>
          <w:rFonts w:ascii="Noto Sans" w:hAnsi="Noto Sans" w:cs="Noto Sans"/>
          <w:b/>
          <w:bCs/>
          <w:sz w:val="20"/>
          <w:szCs w:val="20"/>
        </w:rPr>
        <w:t>47</w:t>
      </w:r>
      <w:r w:rsidR="00C72395">
        <w:rPr>
          <w:rFonts w:ascii="Noto Sans" w:hAnsi="Noto Sans" w:cs="Noto Sans"/>
          <w:bCs/>
          <w:sz w:val="20"/>
          <w:szCs w:val="20"/>
        </w:rPr>
        <w:t xml:space="preserve"> d</w:t>
      </w:r>
      <w:r w:rsidRPr="002C1A7A">
        <w:rPr>
          <w:rFonts w:ascii="Noto Sans" w:hAnsi="Noto Sans" w:cs="Noto Sans"/>
          <w:bCs/>
          <w:sz w:val="20"/>
          <w:szCs w:val="20"/>
        </w:rPr>
        <w:t>e la Ley</w:t>
      </w:r>
      <w:r w:rsidR="00C72395">
        <w:rPr>
          <w:rFonts w:ascii="Noto Sans" w:hAnsi="Noto Sans" w:cs="Noto Sans"/>
          <w:bCs/>
          <w:sz w:val="20"/>
          <w:szCs w:val="20"/>
        </w:rPr>
        <w:t xml:space="preserve"> y </w:t>
      </w:r>
      <w:r w:rsidR="00331DB7">
        <w:rPr>
          <w:rFonts w:ascii="Noto Sans" w:hAnsi="Noto Sans" w:cs="Noto Sans"/>
          <w:b/>
          <w:bCs/>
          <w:sz w:val="20"/>
          <w:szCs w:val="20"/>
        </w:rPr>
        <w:t>54</w:t>
      </w:r>
      <w:r w:rsidR="00331DB7">
        <w:rPr>
          <w:rFonts w:ascii="Noto Sans" w:hAnsi="Noto Sans" w:cs="Noto Sans"/>
          <w:bCs/>
          <w:sz w:val="20"/>
          <w:szCs w:val="20"/>
        </w:rPr>
        <w:t xml:space="preserve"> </w:t>
      </w:r>
      <w:r w:rsidRPr="002C1A7A">
        <w:rPr>
          <w:rFonts w:ascii="Noto Sans" w:hAnsi="Noto Sans" w:cs="Noto Sans"/>
          <w:bCs/>
          <w:sz w:val="20"/>
          <w:szCs w:val="20"/>
        </w:rPr>
        <w:t>de su Reglamento.</w:t>
      </w:r>
    </w:p>
    <w:p w14:paraId="74EDE5DC" w14:textId="77777777" w:rsidR="002C1A7A" w:rsidRPr="002C1A7A" w:rsidRDefault="002C1A7A" w:rsidP="007C48D1">
      <w:pPr>
        <w:pStyle w:val="Textoindependiente"/>
        <w:spacing w:after="0" w:line="240" w:lineRule="auto"/>
        <w:jc w:val="both"/>
        <w:rPr>
          <w:rFonts w:ascii="Noto Sans" w:hAnsi="Noto Sans" w:cs="Noto Sans"/>
          <w:bCs/>
          <w:sz w:val="20"/>
          <w:szCs w:val="20"/>
        </w:rPr>
      </w:pPr>
    </w:p>
    <w:p w14:paraId="19E17D34" w14:textId="233F75E4" w:rsidR="002C1A7A" w:rsidRPr="002C1A7A" w:rsidRDefault="00331DB7" w:rsidP="007C48D1">
      <w:pPr>
        <w:pStyle w:val="Textoindependiente"/>
        <w:spacing w:after="0" w:line="240" w:lineRule="auto"/>
        <w:jc w:val="both"/>
        <w:rPr>
          <w:rFonts w:ascii="Noto Sans" w:hAnsi="Noto Sans" w:cs="Noto Sans"/>
          <w:b/>
          <w:bCs/>
          <w:sz w:val="20"/>
          <w:szCs w:val="20"/>
        </w:rPr>
      </w:pPr>
      <w:r w:rsidRPr="004424A7">
        <w:rPr>
          <w:rFonts w:ascii="Noto Sans" w:hAnsi="Noto Sans" w:cs="Noto Sans"/>
          <w:color w:val="000000" w:themeColor="text1"/>
          <w:sz w:val="20"/>
          <w:szCs w:val="20"/>
        </w:rPr>
        <w:t xml:space="preserve">Las personas físicas o morales inhabilitadas por resolución de la </w:t>
      </w:r>
      <w:r w:rsidRPr="00101FC7">
        <w:rPr>
          <w:rFonts w:ascii="Noto Sans" w:hAnsi="Noto Sans" w:cs="Noto Sans"/>
          <w:color w:val="000000" w:themeColor="text1"/>
          <w:sz w:val="20"/>
          <w:szCs w:val="20"/>
        </w:rPr>
        <w:t>Secretaría Anticorrupción y Buen Gobierno</w:t>
      </w:r>
      <w:r w:rsidRPr="004424A7">
        <w:rPr>
          <w:rFonts w:ascii="Noto Sans" w:hAnsi="Noto Sans" w:cs="Noto Sans"/>
          <w:color w:val="000000" w:themeColor="text1"/>
          <w:sz w:val="20"/>
          <w:szCs w:val="20"/>
        </w:rPr>
        <w:t xml:space="preserve">, en el término del artículo </w:t>
      </w:r>
      <w:r>
        <w:rPr>
          <w:rFonts w:ascii="Noto Sans" w:hAnsi="Noto Sans" w:cs="Noto Sans"/>
          <w:b/>
          <w:color w:val="000000" w:themeColor="text1"/>
          <w:sz w:val="20"/>
          <w:szCs w:val="20"/>
        </w:rPr>
        <w:t>71</w:t>
      </w:r>
      <w:r w:rsidRPr="004424A7">
        <w:rPr>
          <w:rFonts w:ascii="Noto Sans" w:hAnsi="Noto Sans" w:cs="Noto Sans"/>
          <w:color w:val="000000" w:themeColor="text1"/>
          <w:sz w:val="20"/>
          <w:szCs w:val="20"/>
        </w:rPr>
        <w:t xml:space="preserve"> fracción </w:t>
      </w:r>
      <w:r w:rsidRPr="004424A7">
        <w:rPr>
          <w:rFonts w:ascii="Noto Sans" w:hAnsi="Noto Sans" w:cs="Noto Sans"/>
          <w:b/>
          <w:color w:val="000000" w:themeColor="text1"/>
          <w:sz w:val="20"/>
          <w:szCs w:val="20"/>
        </w:rPr>
        <w:t xml:space="preserve">V </w:t>
      </w:r>
      <w:r w:rsidRPr="004424A7">
        <w:rPr>
          <w:rFonts w:ascii="Noto Sans" w:hAnsi="Noto Sans" w:cs="Noto Sans"/>
          <w:color w:val="000000" w:themeColor="text1"/>
          <w:sz w:val="20"/>
          <w:szCs w:val="20"/>
        </w:rPr>
        <w:t xml:space="preserve">y </w:t>
      </w:r>
      <w:r>
        <w:rPr>
          <w:rFonts w:ascii="Noto Sans" w:hAnsi="Noto Sans" w:cs="Noto Sans"/>
          <w:b/>
          <w:color w:val="000000" w:themeColor="text1"/>
          <w:sz w:val="20"/>
          <w:szCs w:val="20"/>
        </w:rPr>
        <w:t>90</w:t>
      </w:r>
      <w:r w:rsidRPr="004424A7">
        <w:rPr>
          <w:rFonts w:ascii="Noto Sans" w:hAnsi="Noto Sans" w:cs="Noto Sans"/>
          <w:b/>
          <w:color w:val="000000" w:themeColor="text1"/>
          <w:sz w:val="20"/>
          <w:szCs w:val="20"/>
        </w:rPr>
        <w:t xml:space="preserve"> </w:t>
      </w:r>
      <w:r w:rsidRPr="004424A7">
        <w:rPr>
          <w:rFonts w:ascii="Noto Sans" w:hAnsi="Noto Sans" w:cs="Noto Sans"/>
          <w:color w:val="000000" w:themeColor="text1"/>
          <w:sz w:val="20"/>
          <w:szCs w:val="20"/>
        </w:rPr>
        <w:t xml:space="preserve">penúltimo de la Ley de Adquisiciones, Arrendamientos y Servicios del Sector Público, no podrán participar en la presente </w:t>
      </w:r>
      <w:r>
        <w:rPr>
          <w:rFonts w:ascii="Noto Sans" w:eastAsia="Times New Roman" w:hAnsi="Noto Sans" w:cs="Noto Sans"/>
          <w:sz w:val="20"/>
          <w:szCs w:val="20"/>
        </w:rPr>
        <w:t>licit</w:t>
      </w:r>
      <w:r w:rsidRPr="0087470E">
        <w:rPr>
          <w:rFonts w:ascii="Noto Sans" w:eastAsia="Times New Roman" w:hAnsi="Noto Sans" w:cs="Noto Sans"/>
          <w:sz w:val="20"/>
          <w:szCs w:val="20"/>
        </w:rPr>
        <w:t>ación</w:t>
      </w:r>
      <w:r>
        <w:rPr>
          <w:rFonts w:ascii="Noto Sans" w:hAnsi="Noto Sans" w:cs="Noto Sans"/>
          <w:color w:val="000000" w:themeColor="text1"/>
          <w:sz w:val="20"/>
          <w:szCs w:val="20"/>
        </w:rPr>
        <w:t xml:space="preserve">. </w:t>
      </w:r>
      <w:r>
        <w:rPr>
          <w:rFonts w:ascii="Noto Sans" w:hAnsi="Noto Sans" w:cs="Noto Sans"/>
          <w:color w:val="000000" w:themeColor="text1"/>
          <w:sz w:val="20"/>
          <w:szCs w:val="20"/>
        </w:rPr>
        <w:cr/>
      </w:r>
    </w:p>
    <w:p w14:paraId="28411413" w14:textId="77777777" w:rsidR="00331DB7" w:rsidRPr="000770ED" w:rsidRDefault="00331DB7" w:rsidP="00331DB7">
      <w:pPr>
        <w:spacing w:line="20" w:lineRule="atLeast"/>
        <w:jc w:val="both"/>
        <w:rPr>
          <w:rFonts w:ascii="Montserrat Light" w:hAnsi="Montserrat Light" w:cs="Arial"/>
          <w:sz w:val="20"/>
          <w:szCs w:val="20"/>
        </w:rPr>
      </w:pPr>
      <w:r w:rsidRPr="000062E0">
        <w:rPr>
          <w:rFonts w:ascii="Noto Sans" w:hAnsi="Noto Sans" w:cs="Noto Sans"/>
          <w:sz w:val="20"/>
          <w:szCs w:val="20"/>
        </w:rPr>
        <w:t xml:space="preserve">Las personas físicas con discapacidad, o las personas morales que cuenten con personal con discapacidad deberán apegarse a lo previsto en el segundo párrafo del Artículo </w:t>
      </w:r>
      <w:r w:rsidRPr="000062E0">
        <w:rPr>
          <w:rFonts w:ascii="Noto Sans" w:hAnsi="Noto Sans" w:cs="Noto Sans"/>
          <w:b/>
          <w:sz w:val="20"/>
          <w:szCs w:val="20"/>
        </w:rPr>
        <w:t>18</w:t>
      </w:r>
      <w:r w:rsidRPr="000062E0">
        <w:rPr>
          <w:rFonts w:ascii="Noto Sans" w:hAnsi="Noto Sans" w:cs="Noto Sans"/>
          <w:sz w:val="20"/>
          <w:szCs w:val="20"/>
        </w:rPr>
        <w:t xml:space="preserve"> de la Ley.</w:t>
      </w:r>
      <w:r w:rsidRPr="000062E0">
        <w:rPr>
          <w:rFonts w:ascii="Noto Sans" w:hAnsi="Noto Sans" w:cs="Noto Sans"/>
          <w:sz w:val="20"/>
          <w:szCs w:val="20"/>
        </w:rPr>
        <w:cr/>
      </w:r>
    </w:p>
    <w:p w14:paraId="0CF08251" w14:textId="63ABF1A5" w:rsidR="002C1A7A" w:rsidRDefault="00331DB7" w:rsidP="00331DB7">
      <w:pPr>
        <w:jc w:val="both"/>
        <w:rPr>
          <w:rFonts w:ascii="Noto Sans" w:hAnsi="Noto Sans" w:cs="Noto Sans"/>
          <w:color w:val="000000" w:themeColor="text1"/>
          <w:sz w:val="20"/>
          <w:szCs w:val="20"/>
        </w:rPr>
      </w:pPr>
      <w:r w:rsidRPr="004424A7">
        <w:rPr>
          <w:rFonts w:ascii="Noto Sans" w:hAnsi="Noto Sans" w:cs="Noto Sans"/>
          <w:color w:val="000000" w:themeColor="text1"/>
          <w:sz w:val="20"/>
          <w:szCs w:val="20"/>
        </w:rPr>
        <w:t xml:space="preserve">Las cartas protestadas que presenten los Licitantes, deberán ser firmadas autógrafamente por la persona facultada para ello. Adicionalmente, las proposiciones que presenten los Licitantes deberán ser firmadas autógrafamente en la última hoja del documento que las contenga, no siendo motivo de descalificación el que el resto de las hojas que las integren y sus anexos carezcan de firma o rubrica.  </w:t>
      </w:r>
    </w:p>
    <w:p w14:paraId="5662317D" w14:textId="77777777" w:rsidR="00331DB7" w:rsidRPr="002C1A7A" w:rsidRDefault="00331DB7" w:rsidP="00331DB7">
      <w:pPr>
        <w:jc w:val="both"/>
        <w:rPr>
          <w:rFonts w:ascii="Noto Sans" w:hAnsi="Noto Sans" w:cs="Noto Sans"/>
          <w:sz w:val="20"/>
          <w:szCs w:val="20"/>
        </w:rPr>
      </w:pPr>
    </w:p>
    <w:p w14:paraId="01C40DC2" w14:textId="524F90EB" w:rsidR="002C1A7A" w:rsidRPr="002C1A7A" w:rsidRDefault="002C1A7A" w:rsidP="007C48D1">
      <w:pPr>
        <w:jc w:val="both"/>
        <w:rPr>
          <w:rFonts w:ascii="Noto Sans" w:hAnsi="Noto Sans" w:cs="Noto Sans"/>
          <w:sz w:val="20"/>
          <w:szCs w:val="20"/>
        </w:rPr>
      </w:pPr>
      <w:r w:rsidRPr="002C1A7A">
        <w:rPr>
          <w:rFonts w:ascii="Noto Sans" w:hAnsi="Noto Sans" w:cs="Noto Sans"/>
          <w:sz w:val="20"/>
          <w:szCs w:val="20"/>
          <w:lang w:val="es-ES_tradnl"/>
        </w:rPr>
        <w:t xml:space="preserve">Recibidas las proposiciones, en la fecha, hora y lugar establecidos, obligará al </w:t>
      </w:r>
      <w:r w:rsidR="00CE026D">
        <w:rPr>
          <w:rFonts w:ascii="Noto Sans" w:eastAsia="Times New Roman" w:hAnsi="Noto Sans" w:cs="Noto Sans"/>
          <w:iCs/>
          <w:sz w:val="20"/>
          <w:szCs w:val="20"/>
          <w:lang w:eastAsia="ar-SA"/>
        </w:rPr>
        <w:t>licit</w:t>
      </w:r>
      <w:r w:rsidR="00CE026D" w:rsidRPr="002C1A7A">
        <w:rPr>
          <w:rFonts w:ascii="Noto Sans" w:eastAsia="Times New Roman" w:hAnsi="Noto Sans" w:cs="Noto Sans"/>
          <w:iCs/>
          <w:sz w:val="20"/>
          <w:szCs w:val="20"/>
          <w:lang w:eastAsia="ar-SA"/>
        </w:rPr>
        <w:t>ante</w:t>
      </w:r>
      <w:r w:rsidRPr="002C1A7A">
        <w:rPr>
          <w:rFonts w:ascii="Noto Sans" w:hAnsi="Noto Sans" w:cs="Noto Sans"/>
          <w:sz w:val="20"/>
          <w:szCs w:val="20"/>
          <w:lang w:val="es-ES_tradnl"/>
        </w:rPr>
        <w:t xml:space="preserve"> al sostenimiento de las mismas hasta la formalización del (los) contrato(s) que, en su caso, se adjudique(n) con motivo del presente procedimiento, por lo que no podrán ser retiradas por desistimiento de oferta, ni por cualquier otro medio o solicitud</w:t>
      </w:r>
      <w:r w:rsidRPr="002C1A7A">
        <w:rPr>
          <w:rFonts w:ascii="Noto Sans" w:hAnsi="Noto Sans" w:cs="Noto Sans"/>
          <w:sz w:val="20"/>
          <w:szCs w:val="20"/>
        </w:rPr>
        <w:t>.</w:t>
      </w:r>
    </w:p>
    <w:p w14:paraId="59508505" w14:textId="77777777" w:rsidR="002C1A7A" w:rsidRPr="002C1A7A" w:rsidRDefault="002C1A7A" w:rsidP="007C48D1">
      <w:pPr>
        <w:jc w:val="both"/>
        <w:rPr>
          <w:rFonts w:ascii="Noto Sans" w:hAnsi="Noto Sans" w:cs="Noto Sans"/>
          <w:sz w:val="20"/>
          <w:szCs w:val="20"/>
        </w:rPr>
      </w:pPr>
    </w:p>
    <w:p w14:paraId="24BD2544" w14:textId="77777777" w:rsidR="00331DB7" w:rsidRDefault="005557E3" w:rsidP="00331DB7">
      <w:pPr>
        <w:ind w:right="12"/>
        <w:jc w:val="both"/>
        <w:rPr>
          <w:rFonts w:ascii="Noto Sans" w:eastAsia="Times New Roman" w:hAnsi="Noto Sans" w:cs="Noto Sans"/>
          <w:color w:val="000000" w:themeColor="text1"/>
          <w:sz w:val="20"/>
          <w:szCs w:val="20"/>
        </w:rPr>
      </w:pPr>
      <w:r>
        <w:rPr>
          <w:rFonts w:ascii="Noto Sans" w:hAnsi="Noto Sans" w:cs="Noto Sans"/>
          <w:sz w:val="20"/>
          <w:szCs w:val="20"/>
        </w:rPr>
        <w:t>Los licit</w:t>
      </w:r>
      <w:r w:rsidR="002C1A7A" w:rsidRPr="002C1A7A">
        <w:rPr>
          <w:rFonts w:ascii="Noto Sans" w:hAnsi="Noto Sans" w:cs="Noto Sans"/>
          <w:sz w:val="20"/>
          <w:szCs w:val="20"/>
        </w:rPr>
        <w:t xml:space="preserve">antes que deseen participar, sólo podrán presentar una proposición por </w:t>
      </w:r>
      <w:r w:rsidR="00526E2E">
        <w:rPr>
          <w:rFonts w:ascii="Noto Sans" w:hAnsi="Noto Sans" w:cs="Noto Sans"/>
          <w:sz w:val="20"/>
          <w:szCs w:val="20"/>
        </w:rPr>
        <w:t>licit</w:t>
      </w:r>
      <w:r w:rsidR="00526E2E" w:rsidRPr="002C1A7A">
        <w:rPr>
          <w:rFonts w:ascii="Noto Sans" w:hAnsi="Noto Sans" w:cs="Noto Sans"/>
          <w:sz w:val="20"/>
          <w:szCs w:val="20"/>
        </w:rPr>
        <w:t>ación</w:t>
      </w:r>
      <w:r w:rsidR="002C1A7A" w:rsidRPr="002C1A7A">
        <w:rPr>
          <w:rFonts w:ascii="Noto Sans" w:hAnsi="Noto Sans" w:cs="Noto Sans"/>
          <w:sz w:val="20"/>
          <w:szCs w:val="20"/>
        </w:rPr>
        <w:t>,</w:t>
      </w:r>
      <w:r w:rsidR="00331DB7">
        <w:rPr>
          <w:rFonts w:ascii="Noto Sans" w:hAnsi="Noto Sans" w:cs="Noto Sans"/>
          <w:sz w:val="20"/>
          <w:szCs w:val="20"/>
        </w:rPr>
        <w:t xml:space="preserve"> </w:t>
      </w:r>
      <w:r w:rsidR="00331DB7" w:rsidRPr="004424A7">
        <w:rPr>
          <w:rFonts w:ascii="Noto Sans" w:eastAsia="Times New Roman" w:hAnsi="Noto Sans" w:cs="Noto Sans"/>
          <w:color w:val="000000" w:themeColor="text1"/>
          <w:sz w:val="20"/>
          <w:szCs w:val="20"/>
        </w:rPr>
        <w:t xml:space="preserve">asimismo, deberán participar únicamente mediante </w:t>
      </w:r>
      <w:r w:rsidR="00331DB7">
        <w:rPr>
          <w:rFonts w:ascii="Noto Sans" w:eastAsia="Times New Roman" w:hAnsi="Noto Sans" w:cs="Noto Sans"/>
          <w:color w:val="000000" w:themeColor="text1"/>
          <w:sz w:val="20"/>
          <w:szCs w:val="20"/>
        </w:rPr>
        <w:t>COMPRAS MX</w:t>
      </w:r>
      <w:r w:rsidR="00331DB7" w:rsidRPr="004424A7">
        <w:rPr>
          <w:rFonts w:ascii="Noto Sans" w:eastAsia="Times New Roman" w:hAnsi="Noto Sans" w:cs="Noto Sans"/>
          <w:color w:val="000000" w:themeColor="text1"/>
          <w:sz w:val="20"/>
          <w:szCs w:val="20"/>
        </w:rPr>
        <w:t>.</w:t>
      </w:r>
    </w:p>
    <w:p w14:paraId="010BFDD8" w14:textId="6A76EF99" w:rsidR="002C1A7A" w:rsidRPr="002C1A7A" w:rsidRDefault="00331DB7" w:rsidP="007C48D1">
      <w:pPr>
        <w:jc w:val="both"/>
        <w:rPr>
          <w:rFonts w:ascii="Noto Sans" w:hAnsi="Noto Sans" w:cs="Noto Sans"/>
          <w:sz w:val="20"/>
          <w:szCs w:val="20"/>
          <w:lang w:val="es-ES_tradnl"/>
        </w:rPr>
      </w:pPr>
      <w:r>
        <w:rPr>
          <w:rFonts w:ascii="Noto Sans" w:hAnsi="Noto Sans" w:cs="Noto Sans"/>
          <w:sz w:val="20"/>
          <w:szCs w:val="20"/>
        </w:rPr>
        <w:t>L</w:t>
      </w:r>
      <w:r w:rsidR="002C1A7A" w:rsidRPr="002C1A7A">
        <w:rPr>
          <w:rFonts w:ascii="Noto Sans" w:hAnsi="Noto Sans" w:cs="Noto Sans"/>
          <w:sz w:val="20"/>
          <w:szCs w:val="20"/>
        </w:rPr>
        <w:t xml:space="preserve">os documentos contenidos en la misma, deberán estar debidamente foliados en todas sus </w:t>
      </w:r>
      <w:r w:rsidR="002C1A7A" w:rsidRPr="002C1A7A">
        <w:rPr>
          <w:rFonts w:ascii="Noto Sans" w:hAnsi="Noto Sans" w:cs="Noto Sans"/>
          <w:sz w:val="20"/>
          <w:szCs w:val="20"/>
        </w:rPr>
        <w:lastRenderedPageBreak/>
        <w:t>fojas. El no presentar los documentos foliados, será causal de descalificación.</w:t>
      </w:r>
    </w:p>
    <w:p w14:paraId="4415F699" w14:textId="77777777" w:rsidR="002C1A7A" w:rsidRPr="002C1A7A" w:rsidRDefault="002C1A7A" w:rsidP="007C48D1">
      <w:pPr>
        <w:jc w:val="both"/>
        <w:rPr>
          <w:rFonts w:ascii="Noto Sans" w:hAnsi="Noto Sans" w:cs="Noto Sans"/>
          <w:sz w:val="20"/>
          <w:szCs w:val="20"/>
        </w:rPr>
      </w:pPr>
    </w:p>
    <w:p w14:paraId="7DF54CAF" w14:textId="038E0CF2" w:rsidR="002C1A7A" w:rsidRPr="002C1A7A" w:rsidRDefault="00331DB7" w:rsidP="007C48D1">
      <w:pPr>
        <w:jc w:val="both"/>
        <w:rPr>
          <w:rFonts w:ascii="Noto Sans" w:hAnsi="Noto Sans" w:cs="Noto Sans"/>
          <w:sz w:val="20"/>
          <w:szCs w:val="20"/>
        </w:rPr>
      </w:pPr>
      <w:r w:rsidRPr="004424A7">
        <w:rPr>
          <w:rFonts w:ascii="Noto Sans" w:hAnsi="Noto Sans" w:cs="Noto Sans"/>
          <w:color w:val="000000" w:themeColor="text1"/>
          <w:sz w:val="20"/>
          <w:szCs w:val="20"/>
        </w:rPr>
        <w:t xml:space="preserve">Las personas que no se encuentren en alguno de los supuestos a que se refieren los artículos </w:t>
      </w:r>
      <w:r>
        <w:rPr>
          <w:rFonts w:ascii="Noto Sans" w:hAnsi="Noto Sans" w:cs="Noto Sans"/>
          <w:b/>
          <w:color w:val="000000" w:themeColor="text1"/>
          <w:sz w:val="20"/>
          <w:szCs w:val="20"/>
        </w:rPr>
        <w:t>71</w:t>
      </w:r>
      <w:r w:rsidRPr="004424A7">
        <w:rPr>
          <w:rFonts w:ascii="Noto Sans" w:hAnsi="Noto Sans" w:cs="Noto Sans"/>
          <w:color w:val="000000" w:themeColor="text1"/>
          <w:sz w:val="20"/>
          <w:szCs w:val="20"/>
        </w:rPr>
        <w:t xml:space="preserve"> y </w:t>
      </w:r>
      <w:r>
        <w:rPr>
          <w:rFonts w:ascii="Noto Sans" w:hAnsi="Noto Sans" w:cs="Noto Sans"/>
          <w:b/>
          <w:color w:val="000000" w:themeColor="text1"/>
          <w:sz w:val="20"/>
          <w:szCs w:val="20"/>
        </w:rPr>
        <w:t>90</w:t>
      </w:r>
      <w:r w:rsidRPr="004424A7">
        <w:rPr>
          <w:rFonts w:ascii="Noto Sans" w:hAnsi="Noto Sans" w:cs="Noto Sans"/>
          <w:color w:val="000000" w:themeColor="text1"/>
          <w:sz w:val="20"/>
          <w:szCs w:val="20"/>
        </w:rPr>
        <w:t xml:space="preserve"> de la Ley, podrán agruparse para presentar proposición conjunta.</w:t>
      </w:r>
      <w:r w:rsidRPr="004424A7">
        <w:rPr>
          <w:rFonts w:ascii="Noto Sans" w:hAnsi="Noto Sans" w:cs="Noto Sans"/>
          <w:color w:val="000000" w:themeColor="text1"/>
          <w:sz w:val="20"/>
          <w:szCs w:val="20"/>
        </w:rPr>
        <w:cr/>
      </w:r>
    </w:p>
    <w:p w14:paraId="468BD2C8" w14:textId="2A62C21D" w:rsidR="002C1A7A" w:rsidRPr="002C1A7A" w:rsidRDefault="005557E3" w:rsidP="007C48D1">
      <w:pPr>
        <w:pStyle w:val="NormalWeb"/>
        <w:spacing w:before="0" w:beforeAutospacing="0" w:after="0" w:afterAutospacing="0"/>
        <w:jc w:val="both"/>
        <w:rPr>
          <w:rFonts w:ascii="Noto Sans" w:hAnsi="Noto Sans" w:cs="Noto Sans"/>
          <w:sz w:val="20"/>
          <w:szCs w:val="20"/>
        </w:rPr>
      </w:pPr>
      <w:r>
        <w:rPr>
          <w:rFonts w:ascii="Noto Sans" w:hAnsi="Noto Sans" w:cs="Noto Sans"/>
          <w:sz w:val="20"/>
          <w:szCs w:val="20"/>
        </w:rPr>
        <w:t>Los licita</w:t>
      </w:r>
      <w:r w:rsidR="002C1A7A" w:rsidRPr="002C1A7A">
        <w:rPr>
          <w:rFonts w:ascii="Noto Sans" w:hAnsi="Noto Sans" w:cs="Noto Sans"/>
          <w:sz w:val="20"/>
          <w:szCs w:val="20"/>
        </w:rPr>
        <w:t>ntes para efectos de su participación deberán observar lo estipulado en los siguientes numerales:</w:t>
      </w:r>
    </w:p>
    <w:p w14:paraId="7D220A36" w14:textId="77777777" w:rsidR="002C1A7A" w:rsidRPr="002C1A7A" w:rsidRDefault="002C1A7A" w:rsidP="002C1A7A">
      <w:pPr>
        <w:pStyle w:val="NormalWeb"/>
        <w:spacing w:before="0" w:beforeAutospacing="0" w:after="0" w:afterAutospacing="0"/>
        <w:jc w:val="both"/>
        <w:rPr>
          <w:rFonts w:ascii="Noto Sans" w:hAnsi="Noto Sans" w:cs="Noto Sans"/>
          <w:sz w:val="20"/>
          <w:szCs w:val="20"/>
        </w:rPr>
      </w:pPr>
    </w:p>
    <w:p w14:paraId="3A115059" w14:textId="77777777" w:rsidR="002C1A7A" w:rsidRPr="002C1A7A" w:rsidRDefault="002C1A7A" w:rsidP="002C1A7A">
      <w:pPr>
        <w:rPr>
          <w:rFonts w:ascii="Noto Sans" w:hAnsi="Noto Sans" w:cs="Noto Sans"/>
          <w:sz w:val="20"/>
          <w:szCs w:val="20"/>
        </w:rPr>
      </w:pPr>
      <w:r w:rsidRPr="002C1A7A">
        <w:rPr>
          <w:rFonts w:ascii="Noto Sans" w:hAnsi="Noto Sans" w:cs="Noto Sans"/>
          <w:b/>
          <w:bCs/>
          <w:sz w:val="20"/>
          <w:szCs w:val="20"/>
        </w:rPr>
        <w:t>9.1.- PROPUESTA TÉCNICA:</w:t>
      </w:r>
      <w:r w:rsidRPr="002C1A7A">
        <w:rPr>
          <w:rFonts w:ascii="Noto Sans" w:hAnsi="Noto Sans" w:cs="Noto Sans"/>
          <w:b/>
          <w:bCs/>
          <w:sz w:val="20"/>
          <w:szCs w:val="20"/>
        </w:rPr>
        <w:cr/>
      </w:r>
      <w:r w:rsidRPr="002C1A7A">
        <w:rPr>
          <w:rFonts w:ascii="Noto Sans" w:hAnsi="Noto Sans" w:cs="Noto Sans"/>
          <w:sz w:val="20"/>
          <w:szCs w:val="20"/>
        </w:rPr>
        <w:cr/>
        <w:t>La propuesta técnica deberá contener la siguiente documentación:</w:t>
      </w:r>
    </w:p>
    <w:p w14:paraId="45443921" w14:textId="77777777" w:rsidR="002C1A7A" w:rsidRPr="002C1A7A" w:rsidRDefault="002C1A7A" w:rsidP="002C1A7A">
      <w:pPr>
        <w:rPr>
          <w:rFonts w:ascii="Noto Sans" w:hAnsi="Noto Sans" w:cs="Noto Sans"/>
          <w:sz w:val="20"/>
          <w:szCs w:val="20"/>
        </w:rPr>
      </w:pPr>
    </w:p>
    <w:p w14:paraId="655075D0" w14:textId="27D6397E" w:rsidR="002C1A7A" w:rsidRPr="002C1A7A" w:rsidRDefault="002C1A7A" w:rsidP="002C1A7A">
      <w:pPr>
        <w:numPr>
          <w:ilvl w:val="1"/>
          <w:numId w:val="10"/>
        </w:numPr>
        <w:ind w:left="709" w:hanging="283"/>
        <w:jc w:val="both"/>
        <w:rPr>
          <w:rFonts w:ascii="Noto Sans" w:hAnsi="Noto Sans" w:cs="Noto Sans"/>
          <w:b/>
          <w:sz w:val="20"/>
          <w:szCs w:val="20"/>
        </w:rPr>
      </w:pPr>
      <w:r w:rsidRPr="002C1A7A">
        <w:rPr>
          <w:rFonts w:ascii="Noto Sans" w:hAnsi="Noto Sans" w:cs="Noto Sans"/>
          <w:sz w:val="20"/>
          <w:szCs w:val="20"/>
        </w:rPr>
        <w:t xml:space="preserve">Descripción amplia y detallada de los servicios ofertados, cumpliendo estrictamente con lo señalado en el </w:t>
      </w:r>
      <w:r w:rsidR="003B06A4" w:rsidRPr="002C1A7A">
        <w:rPr>
          <w:rFonts w:ascii="Noto Sans" w:hAnsi="Noto Sans" w:cs="Noto Sans"/>
          <w:b/>
          <w:sz w:val="20"/>
          <w:szCs w:val="20"/>
        </w:rPr>
        <w:t>Anexo Número 4 (cuatro)</w:t>
      </w:r>
      <w:r w:rsidR="002F769C">
        <w:rPr>
          <w:rFonts w:ascii="Noto Sans" w:hAnsi="Noto Sans" w:cs="Noto Sans"/>
          <w:b/>
          <w:sz w:val="20"/>
          <w:szCs w:val="20"/>
        </w:rPr>
        <w:t xml:space="preserve">, </w:t>
      </w:r>
      <w:r w:rsidR="002F769C" w:rsidRPr="002C1A7A">
        <w:rPr>
          <w:rFonts w:ascii="Noto Sans" w:hAnsi="Noto Sans" w:cs="Noto Sans"/>
          <w:b/>
          <w:sz w:val="20"/>
          <w:szCs w:val="20"/>
        </w:rPr>
        <w:t>Anexo Número 4A (cuatro A)</w:t>
      </w:r>
      <w:r w:rsidR="002F769C" w:rsidRPr="002C1A7A">
        <w:rPr>
          <w:rFonts w:ascii="Noto Sans" w:hAnsi="Noto Sans" w:cs="Noto Sans"/>
          <w:sz w:val="20"/>
          <w:szCs w:val="20"/>
        </w:rPr>
        <w:t xml:space="preserve"> </w:t>
      </w:r>
      <w:r w:rsidR="003B06A4">
        <w:rPr>
          <w:rFonts w:ascii="Noto Sans" w:hAnsi="Noto Sans" w:cs="Noto Sans"/>
          <w:b/>
          <w:sz w:val="20"/>
          <w:szCs w:val="20"/>
        </w:rPr>
        <w:t xml:space="preserve"> </w:t>
      </w:r>
      <w:r w:rsidR="003B06A4">
        <w:rPr>
          <w:rFonts w:ascii="Noto Sans" w:hAnsi="Noto Sans" w:cs="Noto Sans"/>
          <w:sz w:val="20"/>
          <w:szCs w:val="20"/>
        </w:rPr>
        <w:t>y</w:t>
      </w:r>
      <w:r w:rsidR="003B06A4" w:rsidRPr="002C1A7A">
        <w:rPr>
          <w:rFonts w:ascii="Noto Sans" w:hAnsi="Noto Sans" w:cs="Noto Sans"/>
          <w:sz w:val="20"/>
          <w:szCs w:val="20"/>
        </w:rPr>
        <w:t xml:space="preserve"> </w:t>
      </w:r>
      <w:r w:rsidRPr="002C1A7A">
        <w:rPr>
          <w:rFonts w:ascii="Noto Sans" w:hAnsi="Noto Sans" w:cs="Noto Sans"/>
          <w:b/>
          <w:sz w:val="20"/>
          <w:szCs w:val="20"/>
        </w:rPr>
        <w:t>Anexo Número 4</w:t>
      </w:r>
      <w:r w:rsidR="002F769C">
        <w:rPr>
          <w:rFonts w:ascii="Noto Sans" w:hAnsi="Noto Sans" w:cs="Noto Sans"/>
          <w:b/>
          <w:sz w:val="20"/>
          <w:szCs w:val="20"/>
        </w:rPr>
        <w:t>B</w:t>
      </w:r>
      <w:r w:rsidRPr="002C1A7A">
        <w:rPr>
          <w:rFonts w:ascii="Noto Sans" w:hAnsi="Noto Sans" w:cs="Noto Sans"/>
          <w:b/>
          <w:sz w:val="20"/>
          <w:szCs w:val="20"/>
        </w:rPr>
        <w:t xml:space="preserve"> (cuatro </w:t>
      </w:r>
      <w:r w:rsidR="002F769C">
        <w:rPr>
          <w:rFonts w:ascii="Noto Sans" w:hAnsi="Noto Sans" w:cs="Noto Sans"/>
          <w:b/>
          <w:sz w:val="20"/>
          <w:szCs w:val="20"/>
        </w:rPr>
        <w:t>B</w:t>
      </w:r>
      <w:r w:rsidRPr="002C1A7A">
        <w:rPr>
          <w:rFonts w:ascii="Noto Sans" w:hAnsi="Noto Sans" w:cs="Noto Sans"/>
          <w:b/>
          <w:sz w:val="20"/>
          <w:szCs w:val="20"/>
        </w:rPr>
        <w:t>)</w:t>
      </w:r>
      <w:r w:rsidRPr="002C1A7A">
        <w:rPr>
          <w:rFonts w:ascii="Noto Sans" w:hAnsi="Noto Sans" w:cs="Noto Sans"/>
          <w:sz w:val="20"/>
          <w:szCs w:val="20"/>
        </w:rPr>
        <w:t xml:space="preserve"> de esta convocatoria, en los que desee participar, anotando en el mismo nombre  y firma del representante legal de la empresa. </w:t>
      </w:r>
      <w:r w:rsidRPr="002C1A7A">
        <w:rPr>
          <w:rFonts w:ascii="Noto Sans" w:hAnsi="Noto Sans" w:cs="Noto Sans"/>
          <w:b/>
          <w:sz w:val="20"/>
          <w:szCs w:val="20"/>
        </w:rPr>
        <w:t>Para dar cumplimiento a este punto deberá utilizar el formato Anexo Número 4 (cuatro)</w:t>
      </w:r>
      <w:r w:rsidRPr="002C1A7A">
        <w:rPr>
          <w:rFonts w:ascii="Noto Sans" w:hAnsi="Noto Sans" w:cs="Noto Sans"/>
          <w:b/>
          <w:bCs/>
          <w:sz w:val="20"/>
          <w:szCs w:val="20"/>
        </w:rPr>
        <w:t xml:space="preserve"> </w:t>
      </w:r>
      <w:r w:rsidRPr="002C1A7A">
        <w:rPr>
          <w:rFonts w:ascii="Noto Sans" w:hAnsi="Noto Sans" w:cs="Noto Sans"/>
          <w:b/>
          <w:sz w:val="20"/>
          <w:szCs w:val="20"/>
        </w:rPr>
        <w:t xml:space="preserve">adecuándolo con el nombre y firma del representante legal de la empresa </w:t>
      </w:r>
      <w:r w:rsidR="00CE026D" w:rsidRPr="00CE026D">
        <w:rPr>
          <w:rFonts w:ascii="Noto Sans" w:eastAsia="Times New Roman" w:hAnsi="Noto Sans" w:cs="Noto Sans"/>
          <w:b/>
          <w:iCs/>
          <w:sz w:val="20"/>
          <w:szCs w:val="20"/>
          <w:lang w:eastAsia="ar-SA"/>
        </w:rPr>
        <w:t>licitante</w:t>
      </w:r>
      <w:r w:rsidRPr="002C1A7A">
        <w:rPr>
          <w:rFonts w:ascii="Noto Sans" w:hAnsi="Noto Sans" w:cs="Noto Sans"/>
          <w:b/>
          <w:sz w:val="20"/>
          <w:szCs w:val="20"/>
        </w:rPr>
        <w:t>.</w:t>
      </w:r>
    </w:p>
    <w:p w14:paraId="5AC489B2" w14:textId="40F5C50C" w:rsidR="002C1A7A" w:rsidRPr="002F769C" w:rsidRDefault="002F769C" w:rsidP="002C1A7A">
      <w:pPr>
        <w:numPr>
          <w:ilvl w:val="0"/>
          <w:numId w:val="10"/>
        </w:numPr>
        <w:jc w:val="both"/>
        <w:rPr>
          <w:rFonts w:ascii="Noto Sans" w:hAnsi="Noto Sans" w:cs="Noto Sans"/>
          <w:sz w:val="20"/>
          <w:szCs w:val="20"/>
        </w:rPr>
      </w:pPr>
      <w:r>
        <w:rPr>
          <w:rFonts w:ascii="Noto Sans" w:hAnsi="Noto Sans" w:cs="Noto Sans"/>
          <w:sz w:val="20"/>
          <w:szCs w:val="20"/>
        </w:rPr>
        <w:t>Deberá presentar una copia de los manuales de servicio en archivo electrónico (pdf) con una traducción al castellano cuando menos de lo referente al mantenimiento preventivo</w:t>
      </w:r>
      <w:r w:rsidR="00B320A9">
        <w:rPr>
          <w:rFonts w:ascii="Noto Sans" w:hAnsi="Noto Sans" w:cs="Noto Sans"/>
          <w:sz w:val="20"/>
          <w:szCs w:val="20"/>
        </w:rPr>
        <w:t>.</w:t>
      </w:r>
      <w:r>
        <w:rPr>
          <w:rFonts w:ascii="Noto Sans" w:hAnsi="Noto Sans" w:cs="Noto Sans"/>
          <w:sz w:val="20"/>
          <w:szCs w:val="20"/>
        </w:rPr>
        <w:t xml:space="preserve"> </w:t>
      </w:r>
    </w:p>
    <w:p w14:paraId="40E36966" w14:textId="4B741F1A" w:rsidR="002C1A7A" w:rsidRPr="002C1A7A" w:rsidRDefault="002C1A7A" w:rsidP="002C1A7A">
      <w:pPr>
        <w:numPr>
          <w:ilvl w:val="0"/>
          <w:numId w:val="10"/>
        </w:numPr>
        <w:jc w:val="both"/>
        <w:rPr>
          <w:rFonts w:ascii="Noto Sans" w:hAnsi="Noto Sans" w:cs="Noto Sans"/>
          <w:sz w:val="20"/>
          <w:szCs w:val="20"/>
        </w:rPr>
      </w:pPr>
      <w:r w:rsidRPr="002C1A7A">
        <w:rPr>
          <w:rFonts w:ascii="Noto Sans" w:hAnsi="Noto Sans" w:cs="Noto Sans"/>
          <w:sz w:val="20"/>
          <w:szCs w:val="20"/>
        </w:rPr>
        <w:t>Escrito bajo protesta de decir verd</w:t>
      </w:r>
      <w:r w:rsidR="005557E3">
        <w:rPr>
          <w:rFonts w:ascii="Noto Sans" w:hAnsi="Noto Sans" w:cs="Noto Sans"/>
          <w:sz w:val="20"/>
          <w:szCs w:val="20"/>
        </w:rPr>
        <w:t>ad, mediante el que los licit</w:t>
      </w:r>
      <w:r w:rsidRPr="002C1A7A">
        <w:rPr>
          <w:rFonts w:ascii="Noto Sans" w:hAnsi="Noto Sans" w:cs="Noto Sans"/>
          <w:sz w:val="20"/>
          <w:szCs w:val="20"/>
        </w:rPr>
        <w:t xml:space="preserve">antes acreditaran su personalidad jurídica, pudiendo utilizar el formato que aparece en el </w:t>
      </w:r>
      <w:r w:rsidRPr="002C1A7A">
        <w:rPr>
          <w:rFonts w:ascii="Noto Sans" w:hAnsi="Noto Sans" w:cs="Noto Sans"/>
          <w:b/>
          <w:bCs/>
          <w:sz w:val="20"/>
          <w:szCs w:val="20"/>
        </w:rPr>
        <w:t xml:space="preserve">Anexo Número </w:t>
      </w:r>
      <w:r w:rsidR="00FE3A5D">
        <w:rPr>
          <w:rFonts w:ascii="Noto Sans" w:hAnsi="Noto Sans" w:cs="Noto Sans"/>
          <w:b/>
          <w:bCs/>
          <w:sz w:val="20"/>
          <w:szCs w:val="20"/>
        </w:rPr>
        <w:t>1</w:t>
      </w:r>
      <w:r w:rsidRPr="002C1A7A">
        <w:rPr>
          <w:rFonts w:ascii="Noto Sans" w:hAnsi="Noto Sans" w:cs="Noto Sans"/>
          <w:b/>
          <w:bCs/>
          <w:sz w:val="20"/>
          <w:szCs w:val="20"/>
        </w:rPr>
        <w:t xml:space="preserve"> (</w:t>
      </w:r>
      <w:r w:rsidR="00FE3A5D">
        <w:rPr>
          <w:rFonts w:ascii="Noto Sans" w:hAnsi="Noto Sans" w:cs="Noto Sans"/>
          <w:b/>
          <w:bCs/>
          <w:sz w:val="20"/>
          <w:szCs w:val="20"/>
        </w:rPr>
        <w:t>uno</w:t>
      </w:r>
      <w:r w:rsidRPr="002C1A7A">
        <w:rPr>
          <w:rFonts w:ascii="Noto Sans" w:hAnsi="Noto Sans" w:cs="Noto Sans"/>
          <w:b/>
          <w:bCs/>
          <w:sz w:val="20"/>
          <w:szCs w:val="20"/>
        </w:rPr>
        <w:t>)</w:t>
      </w:r>
      <w:r w:rsidRPr="002C1A7A">
        <w:rPr>
          <w:rFonts w:ascii="Noto Sans" w:hAnsi="Noto Sans" w:cs="Noto Sans"/>
          <w:sz w:val="20"/>
          <w:szCs w:val="20"/>
        </w:rPr>
        <w:t xml:space="preserve"> el cual forma parte de la presente convocatoria, además deberá presentar la Opinión de Cumplimiento en Materia Fiscal, Opinión de Cumplimiento en Materia de Seguridad Social o carta bajo protesta de decir verdad que no cuenta con trabajadores, resultado de la consulta ante el módulo de Opinión de Cumplimiento en Materia de Seguridad Social y Constancia de Cumplimiento ante el INFONAVIT los cuales deberán encontrarse vigentes y en sentido positivo.</w:t>
      </w:r>
    </w:p>
    <w:p w14:paraId="51071C88" w14:textId="114A876E" w:rsidR="002C1A7A" w:rsidRPr="002C1A7A" w:rsidRDefault="002C1A7A" w:rsidP="002C1A7A">
      <w:pPr>
        <w:numPr>
          <w:ilvl w:val="0"/>
          <w:numId w:val="10"/>
        </w:numPr>
        <w:jc w:val="both"/>
        <w:rPr>
          <w:rFonts w:ascii="Noto Sans" w:hAnsi="Noto Sans" w:cs="Noto Sans"/>
          <w:bCs/>
          <w:sz w:val="20"/>
          <w:szCs w:val="20"/>
        </w:rPr>
      </w:pPr>
      <w:r w:rsidRPr="002C1A7A">
        <w:rPr>
          <w:rFonts w:ascii="Noto Sans" w:hAnsi="Noto Sans" w:cs="Noto Sans"/>
          <w:sz w:val="20"/>
          <w:szCs w:val="20"/>
        </w:rPr>
        <w:t>Escrito por el que manifiesta que conoce la Ley, su Reglamento, la presente convocatoria</w:t>
      </w:r>
      <w:r w:rsidR="00923439">
        <w:rPr>
          <w:rFonts w:ascii="Noto Sans" w:hAnsi="Noto Sans" w:cs="Noto Sans"/>
          <w:sz w:val="20"/>
          <w:szCs w:val="20"/>
        </w:rPr>
        <w:t>, sus anexos</w:t>
      </w:r>
      <w:r w:rsidRPr="002C1A7A">
        <w:rPr>
          <w:rFonts w:ascii="Noto Sans" w:hAnsi="Noto Sans" w:cs="Noto Sans"/>
          <w:sz w:val="20"/>
          <w:szCs w:val="20"/>
        </w:rPr>
        <w:t xml:space="preserve"> y en su caso, las modificaciones derivadas de la junta de aclaraciones, en términos del </w:t>
      </w:r>
      <w:r w:rsidRPr="002C1A7A">
        <w:rPr>
          <w:rFonts w:ascii="Noto Sans" w:hAnsi="Noto Sans" w:cs="Noto Sans"/>
          <w:b/>
          <w:bCs/>
          <w:sz w:val="20"/>
          <w:szCs w:val="20"/>
        </w:rPr>
        <w:t>Anexo Número 7 (siete)</w:t>
      </w:r>
      <w:r w:rsidRPr="002C1A7A">
        <w:rPr>
          <w:rFonts w:ascii="Noto Sans" w:hAnsi="Noto Sans" w:cs="Noto Sans"/>
          <w:sz w:val="20"/>
          <w:szCs w:val="20"/>
        </w:rPr>
        <w:t xml:space="preserve"> el cual forma parte de las presente convocatoria</w:t>
      </w:r>
      <w:r w:rsidRPr="002C1A7A">
        <w:rPr>
          <w:rFonts w:ascii="Noto Sans" w:hAnsi="Noto Sans" w:cs="Noto Sans"/>
          <w:bCs/>
          <w:sz w:val="20"/>
          <w:szCs w:val="20"/>
        </w:rPr>
        <w:t>.</w:t>
      </w:r>
    </w:p>
    <w:p w14:paraId="18DE7E07" w14:textId="136E07D5" w:rsidR="002C1A7A" w:rsidRPr="002C1A7A" w:rsidRDefault="002C1A7A" w:rsidP="002C1A7A">
      <w:pPr>
        <w:numPr>
          <w:ilvl w:val="0"/>
          <w:numId w:val="10"/>
        </w:numPr>
        <w:jc w:val="both"/>
        <w:rPr>
          <w:rFonts w:ascii="Noto Sans" w:hAnsi="Noto Sans" w:cs="Noto Sans"/>
          <w:sz w:val="20"/>
          <w:szCs w:val="20"/>
        </w:rPr>
      </w:pPr>
      <w:r w:rsidRPr="002C1A7A">
        <w:rPr>
          <w:rFonts w:ascii="Noto Sans" w:hAnsi="Noto Sans" w:cs="Noto Sans"/>
          <w:sz w:val="20"/>
          <w:szCs w:val="20"/>
        </w:rPr>
        <w:t xml:space="preserve">Escrito por el que manifiesta  no encontrarse en los supuestos del artículo </w:t>
      </w:r>
      <w:r w:rsidR="00923439">
        <w:rPr>
          <w:rFonts w:ascii="Noto Sans" w:hAnsi="Noto Sans" w:cs="Noto Sans"/>
          <w:b/>
          <w:sz w:val="20"/>
          <w:szCs w:val="20"/>
        </w:rPr>
        <w:t>71</w:t>
      </w:r>
      <w:r w:rsidRPr="002C1A7A">
        <w:rPr>
          <w:rFonts w:ascii="Noto Sans" w:hAnsi="Noto Sans" w:cs="Noto Sans"/>
          <w:b/>
          <w:sz w:val="20"/>
          <w:szCs w:val="20"/>
        </w:rPr>
        <w:t xml:space="preserve"> </w:t>
      </w:r>
      <w:r w:rsidRPr="002C1A7A">
        <w:rPr>
          <w:rFonts w:ascii="Noto Sans" w:hAnsi="Noto Sans" w:cs="Noto Sans"/>
          <w:sz w:val="20"/>
          <w:szCs w:val="20"/>
        </w:rPr>
        <w:t>y</w:t>
      </w:r>
      <w:r w:rsidRPr="002C1A7A">
        <w:rPr>
          <w:rFonts w:ascii="Noto Sans" w:hAnsi="Noto Sans" w:cs="Noto Sans"/>
          <w:b/>
          <w:sz w:val="20"/>
          <w:szCs w:val="20"/>
        </w:rPr>
        <w:t xml:space="preserve"> </w:t>
      </w:r>
      <w:r w:rsidR="00923439">
        <w:rPr>
          <w:rFonts w:ascii="Noto Sans" w:hAnsi="Noto Sans" w:cs="Noto Sans"/>
          <w:b/>
          <w:sz w:val="20"/>
          <w:szCs w:val="20"/>
        </w:rPr>
        <w:t>9</w:t>
      </w:r>
      <w:r w:rsidRPr="002C1A7A">
        <w:rPr>
          <w:rFonts w:ascii="Noto Sans" w:hAnsi="Noto Sans" w:cs="Noto Sans"/>
          <w:b/>
          <w:sz w:val="20"/>
          <w:szCs w:val="20"/>
        </w:rPr>
        <w:t>0</w:t>
      </w:r>
      <w:r w:rsidRPr="002C1A7A">
        <w:rPr>
          <w:rFonts w:ascii="Noto Sans" w:hAnsi="Noto Sans" w:cs="Noto Sans"/>
          <w:sz w:val="20"/>
          <w:szCs w:val="20"/>
        </w:rPr>
        <w:t xml:space="preserve"> de la Ley, en términos del </w:t>
      </w:r>
      <w:r w:rsidRPr="002C1A7A">
        <w:rPr>
          <w:rFonts w:ascii="Noto Sans" w:hAnsi="Noto Sans" w:cs="Noto Sans"/>
          <w:b/>
          <w:bCs/>
          <w:sz w:val="20"/>
          <w:szCs w:val="20"/>
        </w:rPr>
        <w:t>Anexo Número 7 (siete)</w:t>
      </w:r>
      <w:r w:rsidRPr="002C1A7A">
        <w:rPr>
          <w:rFonts w:ascii="Noto Sans" w:hAnsi="Noto Sans" w:cs="Noto Sans"/>
          <w:sz w:val="20"/>
          <w:szCs w:val="20"/>
        </w:rPr>
        <w:t xml:space="preserve"> el cual forma parte de la presente convocatoria.</w:t>
      </w:r>
    </w:p>
    <w:p w14:paraId="2A95863F" w14:textId="5DEC0A91" w:rsidR="002C1A7A" w:rsidRPr="002C1A7A" w:rsidRDefault="002C1A7A" w:rsidP="002C1A7A">
      <w:pPr>
        <w:numPr>
          <w:ilvl w:val="0"/>
          <w:numId w:val="10"/>
        </w:numPr>
        <w:jc w:val="both"/>
        <w:rPr>
          <w:rFonts w:ascii="Noto Sans" w:hAnsi="Noto Sans" w:cs="Noto Sans"/>
          <w:bCs/>
          <w:sz w:val="20"/>
          <w:szCs w:val="20"/>
        </w:rPr>
      </w:pPr>
      <w:r w:rsidRPr="002C1A7A">
        <w:rPr>
          <w:rFonts w:ascii="Noto Sans" w:hAnsi="Noto Sans" w:cs="Noto Sans"/>
          <w:sz w:val="20"/>
          <w:szCs w:val="20"/>
        </w:rPr>
        <w:t>Escrito de declaración de integridad, a través del cual manifiesta, bajo protesta de decir verdad, que se abstendrá de adoptar conductas para que los servidores públicos del Instituto, induzcan o alteren las evaluaciones de las propuestas, el resultado del procedimiento, u otros aspectos que otorguen condiciones más ventajosas c</w:t>
      </w:r>
      <w:r w:rsidR="005557E3">
        <w:rPr>
          <w:rFonts w:ascii="Noto Sans" w:hAnsi="Noto Sans" w:cs="Noto Sans"/>
          <w:sz w:val="20"/>
          <w:szCs w:val="20"/>
        </w:rPr>
        <w:t>on relación a los demás licit</w:t>
      </w:r>
      <w:r w:rsidRPr="002C1A7A">
        <w:rPr>
          <w:rFonts w:ascii="Noto Sans" w:hAnsi="Noto Sans" w:cs="Noto Sans"/>
          <w:sz w:val="20"/>
          <w:szCs w:val="20"/>
        </w:rPr>
        <w:t xml:space="preserve">antes, en términos del </w:t>
      </w:r>
      <w:r w:rsidRPr="002C1A7A">
        <w:rPr>
          <w:rFonts w:ascii="Noto Sans" w:hAnsi="Noto Sans" w:cs="Noto Sans"/>
          <w:b/>
          <w:bCs/>
          <w:sz w:val="20"/>
          <w:szCs w:val="20"/>
        </w:rPr>
        <w:t>Anexo Número 7 (siete)</w:t>
      </w:r>
      <w:r w:rsidRPr="002C1A7A">
        <w:rPr>
          <w:rFonts w:ascii="Noto Sans" w:hAnsi="Noto Sans" w:cs="Noto Sans"/>
          <w:sz w:val="20"/>
          <w:szCs w:val="20"/>
        </w:rPr>
        <w:t xml:space="preserve"> el cual forma parte de las presente convocatoria</w:t>
      </w:r>
      <w:r w:rsidRPr="002C1A7A">
        <w:rPr>
          <w:rFonts w:ascii="Noto Sans" w:hAnsi="Noto Sans" w:cs="Noto Sans"/>
          <w:bCs/>
          <w:sz w:val="20"/>
          <w:szCs w:val="20"/>
        </w:rPr>
        <w:t>.</w:t>
      </w:r>
    </w:p>
    <w:p w14:paraId="454BDF1A" w14:textId="2C468A29" w:rsidR="002C1A7A" w:rsidRDefault="00923439" w:rsidP="002C1A7A">
      <w:pPr>
        <w:numPr>
          <w:ilvl w:val="0"/>
          <w:numId w:val="10"/>
        </w:numPr>
        <w:jc w:val="both"/>
        <w:rPr>
          <w:rFonts w:ascii="Noto Sans" w:hAnsi="Noto Sans" w:cs="Noto Sans"/>
          <w:bCs/>
          <w:sz w:val="20"/>
          <w:szCs w:val="20"/>
        </w:rPr>
      </w:pPr>
      <w:r>
        <w:rPr>
          <w:rFonts w:ascii="Noto Sans" w:hAnsi="Noto Sans" w:cs="Noto Sans"/>
          <w:sz w:val="20"/>
          <w:szCs w:val="20"/>
        </w:rPr>
        <w:t xml:space="preserve">Carta bajo protesta de decir verdad, de </w:t>
      </w:r>
      <w:r w:rsidR="002C1A7A" w:rsidRPr="002C1A7A">
        <w:rPr>
          <w:rFonts w:ascii="Noto Sans" w:hAnsi="Noto Sans" w:cs="Noto Sans"/>
          <w:sz w:val="20"/>
          <w:szCs w:val="20"/>
        </w:rPr>
        <w:t>no encontrarse sancionado como empresa o producto, por la Secretaría de Salud</w:t>
      </w:r>
      <w:r w:rsidR="002C1A7A" w:rsidRPr="002C1A7A">
        <w:rPr>
          <w:rFonts w:ascii="Noto Sans" w:hAnsi="Noto Sans" w:cs="Noto Sans"/>
          <w:bCs/>
          <w:sz w:val="20"/>
          <w:szCs w:val="20"/>
        </w:rPr>
        <w:t xml:space="preserve">, conforme al </w:t>
      </w:r>
      <w:r w:rsidR="002C1A7A" w:rsidRPr="002C1A7A">
        <w:rPr>
          <w:rFonts w:ascii="Noto Sans" w:hAnsi="Noto Sans" w:cs="Noto Sans"/>
          <w:b/>
          <w:bCs/>
          <w:sz w:val="20"/>
          <w:szCs w:val="20"/>
        </w:rPr>
        <w:t>Anexo Número 7 (siete)</w:t>
      </w:r>
      <w:r w:rsidR="002C1A7A" w:rsidRPr="002C1A7A">
        <w:rPr>
          <w:rFonts w:ascii="Noto Sans" w:hAnsi="Noto Sans" w:cs="Noto Sans"/>
          <w:bCs/>
          <w:sz w:val="20"/>
          <w:szCs w:val="20"/>
        </w:rPr>
        <w:t xml:space="preserve"> de la presente convocatoria.</w:t>
      </w:r>
    </w:p>
    <w:p w14:paraId="292F0ADB" w14:textId="3343A546" w:rsidR="00923439" w:rsidRDefault="00923439" w:rsidP="00923439">
      <w:pPr>
        <w:numPr>
          <w:ilvl w:val="0"/>
          <w:numId w:val="10"/>
        </w:numPr>
        <w:jc w:val="both"/>
        <w:rPr>
          <w:rFonts w:ascii="Noto Sans" w:hAnsi="Noto Sans" w:cs="Noto Sans"/>
          <w:bCs/>
          <w:sz w:val="20"/>
          <w:szCs w:val="20"/>
        </w:rPr>
      </w:pPr>
      <w:r w:rsidRPr="00923439">
        <w:rPr>
          <w:rFonts w:ascii="Noto Sans" w:hAnsi="Noto Sans" w:cs="Noto Sans"/>
          <w:bCs/>
          <w:sz w:val="20"/>
          <w:szCs w:val="20"/>
        </w:rPr>
        <w:t xml:space="preserve">Escrito en el que su firmante manifieste bajo protesta de decir verdad, que no ejecuta </w:t>
      </w:r>
      <w:r w:rsidRPr="00923439">
        <w:rPr>
          <w:rFonts w:ascii="Noto Sans" w:hAnsi="Noto Sans" w:cs="Noto Sans"/>
          <w:bCs/>
          <w:sz w:val="20"/>
          <w:szCs w:val="20"/>
        </w:rPr>
        <w:lastRenderedPageBreak/>
        <w:t xml:space="preserve">con otro participante acciones que impliquen o tengan por objeto obtener un beneficio o ventaja indebida en el procedimiento, conforme al </w:t>
      </w:r>
      <w:r w:rsidRPr="00923439">
        <w:rPr>
          <w:rFonts w:ascii="Noto Sans" w:hAnsi="Noto Sans" w:cs="Noto Sans"/>
          <w:b/>
          <w:bCs/>
          <w:sz w:val="20"/>
          <w:szCs w:val="20"/>
        </w:rPr>
        <w:t>Anexo Número 7 (siete)</w:t>
      </w:r>
      <w:r w:rsidRPr="00923439">
        <w:rPr>
          <w:rFonts w:ascii="Noto Sans" w:hAnsi="Noto Sans" w:cs="Noto Sans"/>
          <w:bCs/>
          <w:sz w:val="20"/>
          <w:szCs w:val="20"/>
        </w:rPr>
        <w:t xml:space="preserve"> de la presente convocatoria.</w:t>
      </w:r>
    </w:p>
    <w:p w14:paraId="30C40662" w14:textId="1F630AEB" w:rsidR="00923439" w:rsidRDefault="00923439" w:rsidP="00923439">
      <w:pPr>
        <w:numPr>
          <w:ilvl w:val="0"/>
          <w:numId w:val="10"/>
        </w:numPr>
        <w:jc w:val="both"/>
        <w:rPr>
          <w:rFonts w:ascii="Noto Sans" w:hAnsi="Noto Sans" w:cs="Noto Sans"/>
          <w:bCs/>
          <w:sz w:val="20"/>
          <w:szCs w:val="20"/>
        </w:rPr>
      </w:pPr>
      <w:r w:rsidRPr="00923439">
        <w:rPr>
          <w:rFonts w:ascii="Noto Sans" w:hAnsi="Noto Sans" w:cs="Noto Sans"/>
          <w:bCs/>
          <w:sz w:val="20"/>
          <w:szCs w:val="20"/>
        </w:rPr>
        <w:t xml:space="preserve">Escrito en el que su firmante manifieste bajo protesta de decir verdad que, en caso de resultar ganador, no podrá subcontratar a otro licitante que haya participado en el procedimiento conforme al </w:t>
      </w:r>
      <w:r w:rsidRPr="00923439">
        <w:rPr>
          <w:rFonts w:ascii="Noto Sans" w:hAnsi="Noto Sans" w:cs="Noto Sans"/>
          <w:b/>
          <w:bCs/>
          <w:sz w:val="20"/>
          <w:szCs w:val="20"/>
        </w:rPr>
        <w:t>Anexo Número 7 (siete)</w:t>
      </w:r>
      <w:r w:rsidRPr="00923439">
        <w:rPr>
          <w:rFonts w:ascii="Noto Sans" w:hAnsi="Noto Sans" w:cs="Noto Sans"/>
          <w:bCs/>
          <w:sz w:val="20"/>
          <w:szCs w:val="20"/>
        </w:rPr>
        <w:t xml:space="preserve"> de la presente convocatoria.</w:t>
      </w:r>
    </w:p>
    <w:p w14:paraId="71DB5D66" w14:textId="77777777" w:rsidR="00923439" w:rsidRPr="00923439" w:rsidRDefault="00923439" w:rsidP="002C1A7A">
      <w:pPr>
        <w:pStyle w:val="Sangra3detindependiente"/>
        <w:numPr>
          <w:ilvl w:val="0"/>
          <w:numId w:val="10"/>
        </w:numPr>
        <w:autoSpaceDE w:val="0"/>
        <w:autoSpaceDN w:val="0"/>
        <w:spacing w:line="240" w:lineRule="auto"/>
        <w:jc w:val="both"/>
        <w:rPr>
          <w:rFonts w:ascii="Noto Sans" w:hAnsi="Noto Sans" w:cs="Noto Sans"/>
          <w:sz w:val="20"/>
          <w:szCs w:val="20"/>
        </w:rPr>
      </w:pPr>
      <w:r w:rsidRPr="00923439">
        <w:rPr>
          <w:rFonts w:ascii="Noto Sans" w:hAnsi="Noto Sans" w:cs="Noto Sans"/>
          <w:color w:val="000000" w:themeColor="text1"/>
          <w:sz w:val="20"/>
          <w:szCs w:val="20"/>
        </w:rPr>
        <w:t>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t xml:space="preserve">, </w:t>
      </w:r>
      <w:r w:rsidRPr="00923439">
        <w:rPr>
          <w:rFonts w:ascii="Noto Sans" w:hAnsi="Noto Sans" w:cs="Noto Sans"/>
          <w:bCs/>
          <w:color w:val="000000" w:themeColor="text1"/>
          <w:sz w:val="20"/>
          <w:szCs w:val="20"/>
        </w:rPr>
        <w:t xml:space="preserve">conforme al </w:t>
      </w:r>
      <w:r w:rsidRPr="00923439">
        <w:rPr>
          <w:rFonts w:ascii="Noto Sans" w:hAnsi="Noto Sans" w:cs="Noto Sans"/>
          <w:b/>
          <w:bCs/>
          <w:color w:val="000000" w:themeColor="text1"/>
          <w:sz w:val="20"/>
          <w:szCs w:val="20"/>
        </w:rPr>
        <w:t>Anexo Número 7A (siete A)</w:t>
      </w:r>
      <w:r w:rsidRPr="00923439">
        <w:rPr>
          <w:rFonts w:ascii="Noto Sans" w:hAnsi="Noto Sans" w:cs="Noto Sans"/>
          <w:bCs/>
          <w:color w:val="000000" w:themeColor="text1"/>
          <w:sz w:val="20"/>
          <w:szCs w:val="20"/>
        </w:rPr>
        <w:t xml:space="preserve"> de la presente convocatoria.</w:t>
      </w:r>
    </w:p>
    <w:p w14:paraId="0ABAB57A" w14:textId="079B134F" w:rsidR="002C1A7A" w:rsidRPr="00923439" w:rsidRDefault="002C1A7A" w:rsidP="002C1A7A">
      <w:pPr>
        <w:pStyle w:val="Sangra3detindependiente"/>
        <w:numPr>
          <w:ilvl w:val="0"/>
          <w:numId w:val="10"/>
        </w:numPr>
        <w:autoSpaceDE w:val="0"/>
        <w:autoSpaceDN w:val="0"/>
        <w:spacing w:line="240" w:lineRule="auto"/>
        <w:jc w:val="both"/>
        <w:rPr>
          <w:rFonts w:ascii="Noto Sans" w:hAnsi="Noto Sans" w:cs="Noto Sans"/>
          <w:sz w:val="20"/>
          <w:szCs w:val="20"/>
        </w:rPr>
      </w:pPr>
      <w:r w:rsidRPr="00923439">
        <w:rPr>
          <w:rFonts w:ascii="Noto Sans" w:hAnsi="Noto Sans" w:cs="Noto Sans"/>
          <w:sz w:val="20"/>
          <w:szCs w:val="20"/>
        </w:rPr>
        <w:t xml:space="preserve">Convenio en términos de la legislación aplicable, conforme al </w:t>
      </w:r>
      <w:r w:rsidRPr="00923439">
        <w:rPr>
          <w:rFonts w:ascii="Noto Sans" w:hAnsi="Noto Sans" w:cs="Noto Sans"/>
          <w:b/>
          <w:sz w:val="20"/>
          <w:szCs w:val="20"/>
        </w:rPr>
        <w:t>Anexo Número 8 (ocho)</w:t>
      </w:r>
      <w:r w:rsidRPr="00923439">
        <w:rPr>
          <w:rFonts w:ascii="Noto Sans" w:hAnsi="Noto Sans" w:cs="Noto Sans"/>
          <w:sz w:val="20"/>
          <w:szCs w:val="20"/>
        </w:rPr>
        <w:t xml:space="preserve"> el cual forma parte de la presente convocatoria, en caso de que dos o más personas deseen presentar en forma conjunta sus proposiciones.</w:t>
      </w:r>
    </w:p>
    <w:p w14:paraId="416A2547" w14:textId="77777777" w:rsidR="00E47524" w:rsidRPr="00E47524" w:rsidRDefault="00E47524" w:rsidP="00E47524">
      <w:pPr>
        <w:pStyle w:val="Sangra3detindependiente"/>
        <w:numPr>
          <w:ilvl w:val="0"/>
          <w:numId w:val="10"/>
        </w:numPr>
        <w:tabs>
          <w:tab w:val="num" w:pos="928"/>
        </w:tabs>
        <w:autoSpaceDE w:val="0"/>
        <w:autoSpaceDN w:val="0"/>
        <w:spacing w:after="0" w:line="240" w:lineRule="auto"/>
        <w:jc w:val="both"/>
        <w:rPr>
          <w:rFonts w:ascii="Noto Sans" w:eastAsia="Arial Unicode MS" w:hAnsi="Noto Sans" w:cs="Noto Sans"/>
          <w:b/>
          <w:sz w:val="20"/>
          <w:szCs w:val="20"/>
        </w:rPr>
      </w:pPr>
      <w:r w:rsidRPr="00E47524">
        <w:rPr>
          <w:rFonts w:ascii="Noto Sans" w:eastAsia="Arial Unicode MS" w:hAnsi="Noto Sans" w:cs="Noto Sans"/>
          <w:bCs/>
          <w:iCs/>
          <w:sz w:val="20"/>
          <w:szCs w:val="20"/>
        </w:rPr>
        <w:t xml:space="preserve">Carta en papel membretado bajo protesta de decir verdad </w:t>
      </w:r>
      <w:r w:rsidRPr="00E47524">
        <w:rPr>
          <w:rFonts w:ascii="Noto Sans" w:hAnsi="Noto Sans" w:cs="Noto Sans"/>
          <w:sz w:val="20"/>
          <w:szCs w:val="20"/>
        </w:rPr>
        <w:t xml:space="preserve">especificando direcciones electrónicas, números de teléfonos,  número de fax y nombre de las personas autorizadas con las que se comunicara la falla y esta deberá de proporcionar un número de reporte u orden de servicio. </w:t>
      </w:r>
      <w:r w:rsidRPr="00E47524">
        <w:rPr>
          <w:rFonts w:ascii="Noto Sans" w:hAnsi="Noto Sans" w:cs="Noto Sans"/>
          <w:b/>
          <w:bCs/>
          <w:sz w:val="20"/>
          <w:szCs w:val="20"/>
        </w:rPr>
        <w:t>Anexo Número 9 (Nueve)</w:t>
      </w:r>
      <w:r w:rsidRPr="00E47524">
        <w:rPr>
          <w:rFonts w:ascii="Noto Sans" w:hAnsi="Noto Sans" w:cs="Noto Sans"/>
          <w:bCs/>
          <w:sz w:val="20"/>
          <w:szCs w:val="20"/>
        </w:rPr>
        <w:t>.</w:t>
      </w:r>
    </w:p>
    <w:p w14:paraId="37D0B24F" w14:textId="5E4CE3A5" w:rsidR="002C1A7A" w:rsidRPr="002C1A7A" w:rsidRDefault="002C1A7A" w:rsidP="002C1A7A">
      <w:pPr>
        <w:numPr>
          <w:ilvl w:val="0"/>
          <w:numId w:val="10"/>
        </w:numPr>
        <w:jc w:val="both"/>
        <w:rPr>
          <w:rFonts w:ascii="Noto Sans" w:hAnsi="Noto Sans" w:cs="Noto Sans"/>
          <w:sz w:val="20"/>
          <w:szCs w:val="20"/>
        </w:rPr>
      </w:pPr>
      <w:r w:rsidRPr="002C1A7A">
        <w:rPr>
          <w:rFonts w:ascii="Noto Sans" w:eastAsia="Times New Roman" w:hAnsi="Noto Sans" w:cs="Noto Sans"/>
          <w:bCs/>
          <w:sz w:val="20"/>
          <w:szCs w:val="20"/>
          <w:lang w:val="es-ES_tradnl"/>
        </w:rPr>
        <w:t xml:space="preserve">Escrito bajo protesta de decir verdad, en el que el </w:t>
      </w:r>
      <w:r w:rsidR="00CE026D">
        <w:rPr>
          <w:rFonts w:ascii="Noto Sans" w:eastAsia="Times New Roman" w:hAnsi="Noto Sans" w:cs="Noto Sans"/>
          <w:iCs/>
          <w:sz w:val="20"/>
          <w:szCs w:val="20"/>
          <w:lang w:eastAsia="ar-SA"/>
        </w:rPr>
        <w:t>licit</w:t>
      </w:r>
      <w:r w:rsidR="00CE026D" w:rsidRPr="002C1A7A">
        <w:rPr>
          <w:rFonts w:ascii="Noto Sans" w:eastAsia="Times New Roman" w:hAnsi="Noto Sans" w:cs="Noto Sans"/>
          <w:iCs/>
          <w:sz w:val="20"/>
          <w:szCs w:val="20"/>
          <w:lang w:eastAsia="ar-SA"/>
        </w:rPr>
        <w:t>ante</w:t>
      </w:r>
      <w:r w:rsidRPr="002C1A7A">
        <w:rPr>
          <w:rFonts w:ascii="Noto Sans" w:eastAsia="Times New Roman" w:hAnsi="Noto Sans" w:cs="Noto Sans"/>
          <w:bCs/>
          <w:sz w:val="20"/>
          <w:szCs w:val="20"/>
          <w:lang w:val="es-ES_tradnl"/>
        </w:rPr>
        <w:t xml:space="preserv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w:t>
      </w:r>
      <w:r w:rsidRPr="002C1A7A">
        <w:rPr>
          <w:rFonts w:ascii="Noto Sans" w:hAnsi="Noto Sans" w:cs="Noto Sans"/>
          <w:bCs/>
          <w:iCs/>
          <w:sz w:val="20"/>
          <w:szCs w:val="20"/>
        </w:rPr>
        <w:t xml:space="preserve"> </w:t>
      </w:r>
      <w:r w:rsidRPr="002C1A7A">
        <w:rPr>
          <w:rFonts w:ascii="Noto Sans" w:hAnsi="Noto Sans" w:cs="Noto Sans"/>
          <w:b/>
          <w:bCs/>
          <w:iCs/>
          <w:sz w:val="20"/>
          <w:szCs w:val="20"/>
        </w:rPr>
        <w:t xml:space="preserve">Anexo Número </w:t>
      </w:r>
      <w:r w:rsidR="00E47524">
        <w:rPr>
          <w:rFonts w:ascii="Noto Sans" w:hAnsi="Noto Sans" w:cs="Noto Sans"/>
          <w:b/>
          <w:bCs/>
          <w:iCs/>
          <w:sz w:val="20"/>
          <w:szCs w:val="20"/>
        </w:rPr>
        <w:t>12</w:t>
      </w:r>
      <w:r w:rsidRPr="002C1A7A">
        <w:rPr>
          <w:rFonts w:ascii="Noto Sans" w:hAnsi="Noto Sans" w:cs="Noto Sans"/>
          <w:b/>
          <w:bCs/>
          <w:iCs/>
          <w:sz w:val="20"/>
          <w:szCs w:val="20"/>
        </w:rPr>
        <w:t xml:space="preserve"> (</w:t>
      </w:r>
      <w:r w:rsidR="00E47524">
        <w:rPr>
          <w:rFonts w:ascii="Noto Sans" w:hAnsi="Noto Sans" w:cs="Noto Sans"/>
          <w:b/>
          <w:bCs/>
          <w:iCs/>
          <w:sz w:val="20"/>
          <w:szCs w:val="20"/>
        </w:rPr>
        <w:t>doce</w:t>
      </w:r>
      <w:r w:rsidRPr="002C1A7A">
        <w:rPr>
          <w:rFonts w:ascii="Noto Sans" w:hAnsi="Noto Sans" w:cs="Noto Sans"/>
          <w:b/>
          <w:bCs/>
          <w:iCs/>
          <w:sz w:val="20"/>
          <w:szCs w:val="20"/>
        </w:rPr>
        <w:t>)</w:t>
      </w:r>
      <w:r w:rsidRPr="002C1A7A">
        <w:rPr>
          <w:rFonts w:ascii="Noto Sans" w:hAnsi="Noto Sans" w:cs="Noto Sans"/>
          <w:bCs/>
          <w:iCs/>
          <w:sz w:val="20"/>
          <w:szCs w:val="20"/>
        </w:rPr>
        <w:t xml:space="preserve"> el cual forma parte de la presente convocatoria</w:t>
      </w:r>
      <w:r w:rsidRPr="002C1A7A">
        <w:rPr>
          <w:rFonts w:ascii="Noto Sans" w:hAnsi="Noto Sans" w:cs="Noto Sans"/>
          <w:sz w:val="20"/>
          <w:szCs w:val="20"/>
        </w:rPr>
        <w:t xml:space="preserve">. </w:t>
      </w:r>
    </w:p>
    <w:p w14:paraId="38E2D1F2" w14:textId="7633637F" w:rsidR="00E47524" w:rsidRPr="00E47524" w:rsidRDefault="00E47524" w:rsidP="00E47524">
      <w:pPr>
        <w:pStyle w:val="Sangra3detindependiente"/>
        <w:numPr>
          <w:ilvl w:val="0"/>
          <w:numId w:val="10"/>
        </w:numPr>
        <w:tabs>
          <w:tab w:val="num" w:pos="928"/>
        </w:tabs>
        <w:autoSpaceDE w:val="0"/>
        <w:autoSpaceDN w:val="0"/>
        <w:spacing w:after="0" w:line="240" w:lineRule="auto"/>
        <w:jc w:val="both"/>
        <w:rPr>
          <w:rFonts w:ascii="Noto Sans" w:hAnsi="Noto Sans" w:cs="Noto Sans"/>
          <w:sz w:val="20"/>
          <w:szCs w:val="20"/>
        </w:rPr>
      </w:pPr>
      <w:r w:rsidRPr="00E47524">
        <w:rPr>
          <w:rFonts w:ascii="Noto Sans" w:hAnsi="Noto Sans" w:cs="Noto Sans"/>
          <w:sz w:val="20"/>
          <w:szCs w:val="20"/>
        </w:rPr>
        <w:t xml:space="preserve">Escrito del licitante que presta el servicio en el que manifieste bajo protesta de decir verdad, que la totalidad de los bienes con los que efectuará el servicio, serán de procedencia nacional y de los países con los que los Estados Unidos Mexicanos cuentan con un Tratado de Libre Comercio Vigente conforme al </w:t>
      </w:r>
      <w:r w:rsidRPr="00E47524">
        <w:rPr>
          <w:rFonts w:ascii="Noto Sans" w:hAnsi="Noto Sans" w:cs="Noto Sans"/>
          <w:b/>
          <w:sz w:val="20"/>
          <w:szCs w:val="20"/>
        </w:rPr>
        <w:t xml:space="preserve">Anexo Número 13 (Trece), </w:t>
      </w:r>
      <w:r w:rsidRPr="00E47524">
        <w:rPr>
          <w:rFonts w:ascii="Noto Sans" w:hAnsi="Noto Sans" w:cs="Noto Sans"/>
          <w:sz w:val="20"/>
          <w:szCs w:val="20"/>
        </w:rPr>
        <w:t xml:space="preserve"> de la presente convocatoria.</w:t>
      </w:r>
    </w:p>
    <w:p w14:paraId="77C78FCA" w14:textId="77777777" w:rsidR="00C153A2" w:rsidRDefault="00E47524" w:rsidP="00C153A2">
      <w:pPr>
        <w:pStyle w:val="Sangra3detindependiente"/>
        <w:numPr>
          <w:ilvl w:val="0"/>
          <w:numId w:val="10"/>
        </w:numPr>
        <w:tabs>
          <w:tab w:val="num" w:pos="928"/>
        </w:tabs>
        <w:autoSpaceDE w:val="0"/>
        <w:autoSpaceDN w:val="0"/>
        <w:spacing w:after="0" w:line="240" w:lineRule="auto"/>
        <w:jc w:val="both"/>
        <w:rPr>
          <w:rFonts w:ascii="Noto Sans" w:hAnsi="Noto Sans" w:cs="Noto Sans"/>
          <w:sz w:val="20"/>
          <w:szCs w:val="20"/>
        </w:rPr>
      </w:pPr>
      <w:r w:rsidRPr="00E47524">
        <w:rPr>
          <w:rFonts w:ascii="Noto Sans" w:hAnsi="Noto Sans" w:cs="Noto Sans"/>
          <w:bCs/>
          <w:sz w:val="20"/>
          <w:szCs w:val="20"/>
        </w:rPr>
        <w:t xml:space="preserve">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 </w:t>
      </w:r>
      <w:r w:rsidRPr="00E47524">
        <w:rPr>
          <w:rFonts w:ascii="Noto Sans" w:hAnsi="Noto Sans" w:cs="Noto Sans"/>
          <w:b/>
          <w:bCs/>
          <w:sz w:val="20"/>
          <w:szCs w:val="20"/>
        </w:rPr>
        <w:t xml:space="preserve">Anexo Número 15 (Quince) </w:t>
      </w:r>
      <w:r w:rsidRPr="00E47524">
        <w:rPr>
          <w:rFonts w:ascii="Noto Sans" w:hAnsi="Noto Sans" w:cs="Noto Sans"/>
          <w:bCs/>
          <w:sz w:val="20"/>
          <w:szCs w:val="20"/>
        </w:rPr>
        <w:t>de la presente convocatoria.</w:t>
      </w:r>
    </w:p>
    <w:p w14:paraId="5C0C59E9" w14:textId="3DE43F2E" w:rsidR="00612E39" w:rsidRPr="00C153A2" w:rsidRDefault="00612E39" w:rsidP="00C153A2">
      <w:pPr>
        <w:pStyle w:val="Sangra3detindependiente"/>
        <w:numPr>
          <w:ilvl w:val="0"/>
          <w:numId w:val="10"/>
        </w:numPr>
        <w:tabs>
          <w:tab w:val="num" w:pos="928"/>
        </w:tabs>
        <w:autoSpaceDE w:val="0"/>
        <w:autoSpaceDN w:val="0"/>
        <w:spacing w:after="0" w:line="240" w:lineRule="auto"/>
        <w:jc w:val="both"/>
        <w:rPr>
          <w:rFonts w:ascii="Noto Sans" w:hAnsi="Noto Sans" w:cs="Noto Sans"/>
          <w:sz w:val="20"/>
          <w:szCs w:val="20"/>
        </w:rPr>
      </w:pPr>
      <w:r w:rsidRPr="00C153A2">
        <w:rPr>
          <w:rFonts w:ascii="Noto Sans" w:hAnsi="Noto Sans" w:cs="Noto Sans"/>
          <w:sz w:val="20"/>
          <w:szCs w:val="20"/>
        </w:rPr>
        <w:t xml:space="preserve">Escrito de estratificación de las micro, pequeña, mediana empresa (MIPYMES), o en su caso el manifiesto en escrito libre donde manifieste bajo protesta de decir verdad que su empresa se encuentra estratificada como no MIPYME. </w:t>
      </w:r>
      <w:r w:rsidRPr="00C153A2">
        <w:rPr>
          <w:rFonts w:ascii="Noto Sans" w:hAnsi="Noto Sans" w:cs="Noto Sans"/>
          <w:b/>
          <w:bCs/>
          <w:sz w:val="20"/>
          <w:szCs w:val="20"/>
        </w:rPr>
        <w:t>Anexo Número 16 (Dieciséis).</w:t>
      </w:r>
    </w:p>
    <w:p w14:paraId="21E1C6FB" w14:textId="00BC7E4A" w:rsidR="00612E39" w:rsidRPr="00B353E5" w:rsidRDefault="00612E39" w:rsidP="00612E39">
      <w:pPr>
        <w:pStyle w:val="Sangra3detindependiente"/>
        <w:numPr>
          <w:ilvl w:val="0"/>
          <w:numId w:val="10"/>
        </w:numPr>
        <w:tabs>
          <w:tab w:val="num" w:pos="928"/>
        </w:tabs>
        <w:autoSpaceDE w:val="0"/>
        <w:autoSpaceDN w:val="0"/>
        <w:spacing w:after="0" w:line="240" w:lineRule="auto"/>
        <w:jc w:val="both"/>
        <w:rPr>
          <w:rFonts w:ascii="Noto Sans" w:hAnsi="Noto Sans" w:cs="Noto Sans"/>
          <w:bCs/>
          <w:sz w:val="20"/>
          <w:szCs w:val="20"/>
        </w:rPr>
      </w:pPr>
      <w:r w:rsidRPr="00B353E5">
        <w:rPr>
          <w:rFonts w:ascii="Noto Sans" w:hAnsi="Noto Sans" w:cs="Noto Sans"/>
          <w:sz w:val="20"/>
          <w:szCs w:val="20"/>
        </w:rPr>
        <w:t>Deberá de presentar: Carta bajo protesta de decir verdad, en la que se especifique</w:t>
      </w:r>
      <w:r w:rsidR="00F72AA9">
        <w:rPr>
          <w:rFonts w:ascii="Noto Sans" w:hAnsi="Noto Sans" w:cs="Noto Sans"/>
          <w:sz w:val="20"/>
          <w:szCs w:val="20"/>
        </w:rPr>
        <w:t xml:space="preserve"> que cuenta con la experiencia, </w:t>
      </w:r>
      <w:r w:rsidRPr="00B353E5">
        <w:rPr>
          <w:rFonts w:ascii="Noto Sans" w:hAnsi="Noto Sans" w:cs="Noto Sans"/>
          <w:sz w:val="20"/>
          <w:szCs w:val="20"/>
        </w:rPr>
        <w:t>infraestructura</w:t>
      </w:r>
      <w:r w:rsidR="00F72AA9">
        <w:rPr>
          <w:rFonts w:ascii="Noto Sans" w:hAnsi="Noto Sans" w:cs="Noto Sans"/>
          <w:sz w:val="20"/>
          <w:szCs w:val="20"/>
        </w:rPr>
        <w:t xml:space="preserve"> técnica, humana, material, financiera y administrativa suficiente para </w:t>
      </w:r>
      <w:r w:rsidRPr="00B353E5">
        <w:rPr>
          <w:rFonts w:ascii="Noto Sans" w:hAnsi="Noto Sans" w:cs="Noto Sans"/>
          <w:sz w:val="20"/>
          <w:szCs w:val="20"/>
        </w:rPr>
        <w:t>la Prestación del Servicio</w:t>
      </w:r>
      <w:r w:rsidR="00322CF4">
        <w:rPr>
          <w:rFonts w:ascii="Noto Sans" w:hAnsi="Noto Sans" w:cs="Noto Sans"/>
          <w:sz w:val="20"/>
          <w:szCs w:val="20"/>
        </w:rPr>
        <w:t xml:space="preserve"> en forma continua y constante. </w:t>
      </w:r>
      <w:r w:rsidRPr="00B353E5">
        <w:rPr>
          <w:rFonts w:ascii="Noto Sans" w:hAnsi="Noto Sans" w:cs="Noto Sans"/>
          <w:b/>
          <w:bCs/>
          <w:sz w:val="20"/>
          <w:szCs w:val="20"/>
        </w:rPr>
        <w:t>Anexo Número 17 (Diecisiete).</w:t>
      </w:r>
    </w:p>
    <w:p w14:paraId="7A68EC6A" w14:textId="77777777" w:rsidR="00612E39" w:rsidRPr="00B353E5" w:rsidRDefault="00612E39" w:rsidP="00612E39">
      <w:pPr>
        <w:numPr>
          <w:ilvl w:val="0"/>
          <w:numId w:val="10"/>
        </w:numPr>
        <w:tabs>
          <w:tab w:val="num" w:pos="928"/>
        </w:tabs>
        <w:jc w:val="both"/>
        <w:rPr>
          <w:rFonts w:ascii="Noto Sans" w:hAnsi="Noto Sans" w:cs="Noto Sans"/>
          <w:bCs/>
          <w:sz w:val="20"/>
          <w:szCs w:val="20"/>
        </w:rPr>
      </w:pPr>
      <w:r w:rsidRPr="00B353E5">
        <w:rPr>
          <w:rFonts w:ascii="Noto Sans" w:hAnsi="Noto Sans" w:cs="Noto Sans"/>
          <w:sz w:val="20"/>
          <w:szCs w:val="20"/>
        </w:rPr>
        <w:t xml:space="preserve">El licitante deberá incluir un anexo con la información relativa a los horarios para la </w:t>
      </w:r>
      <w:r w:rsidRPr="00B353E5">
        <w:rPr>
          <w:rFonts w:ascii="Noto Sans" w:hAnsi="Noto Sans" w:cs="Noto Sans"/>
          <w:sz w:val="20"/>
          <w:szCs w:val="20"/>
        </w:rPr>
        <w:lastRenderedPageBreak/>
        <w:t xml:space="preserve">prestación del servicio, de acuerdo a lo solicitado en el </w:t>
      </w:r>
      <w:r w:rsidRPr="00B353E5">
        <w:rPr>
          <w:rFonts w:ascii="Noto Sans" w:hAnsi="Noto Sans" w:cs="Noto Sans"/>
          <w:b/>
          <w:bCs/>
          <w:sz w:val="20"/>
          <w:szCs w:val="20"/>
        </w:rPr>
        <w:t>Anexo Número 4 (Cuatro)</w:t>
      </w:r>
      <w:r w:rsidRPr="00B353E5">
        <w:rPr>
          <w:rFonts w:ascii="Noto Sans" w:hAnsi="Noto Sans" w:cs="Noto Sans"/>
          <w:sz w:val="20"/>
          <w:szCs w:val="20"/>
        </w:rPr>
        <w:t xml:space="preserve"> de la presente convocatoria, en su caso, señalando claramente Urgencias Médicas no mayor a 60 minutos. (en caso que aplique). </w:t>
      </w:r>
      <w:r w:rsidRPr="00B353E5">
        <w:rPr>
          <w:rFonts w:ascii="Noto Sans" w:hAnsi="Noto Sans" w:cs="Noto Sans"/>
          <w:b/>
          <w:bCs/>
          <w:sz w:val="20"/>
          <w:szCs w:val="20"/>
        </w:rPr>
        <w:t>Anexo Número 18 (Dieciocho).</w:t>
      </w:r>
    </w:p>
    <w:p w14:paraId="3E70E6B8" w14:textId="49AD564E" w:rsidR="000F66FC" w:rsidRPr="000F66FC" w:rsidRDefault="000F66FC" w:rsidP="000F66FC">
      <w:pPr>
        <w:numPr>
          <w:ilvl w:val="0"/>
          <w:numId w:val="10"/>
        </w:numPr>
        <w:tabs>
          <w:tab w:val="num" w:pos="928"/>
        </w:tabs>
        <w:jc w:val="both"/>
        <w:rPr>
          <w:rFonts w:ascii="Noto Sans" w:hAnsi="Noto Sans" w:cs="Noto Sans"/>
          <w:bCs/>
          <w:sz w:val="20"/>
          <w:szCs w:val="20"/>
        </w:rPr>
      </w:pPr>
      <w:r w:rsidRPr="000F66FC">
        <w:rPr>
          <w:rFonts w:ascii="Noto Sans" w:hAnsi="Noto Sans" w:cs="Noto Sans"/>
          <w:bCs/>
          <w:sz w:val="20"/>
          <w:szCs w:val="20"/>
        </w:rPr>
        <w:t>Escrito libre en el que el licitante manifieste que en el supuesto de ser adjudicado las bases de datos y los archivos generados por motivos de la operación serán propiedad del Instituto, los cuales se conservarán en el área solicitante donde se entregaron los bienes y se prestó el servicio y sólo podrán ser utilizados por un tercero con el consentimiento  expreso del Instituto y bajo las disposiciones de la Ley General de Transparencia y Acceso a la Información Pública</w:t>
      </w:r>
      <w:r>
        <w:rPr>
          <w:rFonts w:ascii="Noto Sans" w:hAnsi="Noto Sans" w:cs="Noto Sans"/>
          <w:bCs/>
          <w:sz w:val="20"/>
          <w:szCs w:val="20"/>
        </w:rPr>
        <w:t xml:space="preserve">, publicada </w:t>
      </w:r>
      <w:r w:rsidRPr="000F66FC">
        <w:rPr>
          <w:rFonts w:ascii="Noto Sans" w:hAnsi="Noto Sans" w:cs="Noto Sans"/>
          <w:bCs/>
          <w:sz w:val="20"/>
          <w:szCs w:val="20"/>
        </w:rPr>
        <w:t xml:space="preserve">en DOF </w:t>
      </w:r>
      <w:r w:rsidR="00B26748">
        <w:rPr>
          <w:rFonts w:ascii="Noto Sans" w:hAnsi="Noto Sans" w:cs="Noto Sans"/>
          <w:bCs/>
          <w:sz w:val="20"/>
          <w:szCs w:val="20"/>
        </w:rPr>
        <w:t>20</w:t>
      </w:r>
      <w:r w:rsidRPr="000F66FC">
        <w:rPr>
          <w:rFonts w:ascii="Noto Sans" w:hAnsi="Noto Sans" w:cs="Noto Sans"/>
          <w:bCs/>
          <w:sz w:val="20"/>
          <w:szCs w:val="20"/>
        </w:rPr>
        <w:t>/0</w:t>
      </w:r>
      <w:r w:rsidR="00B26748">
        <w:rPr>
          <w:rFonts w:ascii="Noto Sans" w:hAnsi="Noto Sans" w:cs="Noto Sans"/>
          <w:bCs/>
          <w:sz w:val="20"/>
          <w:szCs w:val="20"/>
        </w:rPr>
        <w:t>3</w:t>
      </w:r>
      <w:r w:rsidRPr="000F66FC">
        <w:rPr>
          <w:rFonts w:ascii="Noto Sans" w:hAnsi="Noto Sans" w:cs="Noto Sans"/>
          <w:bCs/>
          <w:sz w:val="20"/>
          <w:szCs w:val="20"/>
        </w:rPr>
        <w:t>/20</w:t>
      </w:r>
      <w:r w:rsidR="00B26748">
        <w:rPr>
          <w:rFonts w:ascii="Noto Sans" w:hAnsi="Noto Sans" w:cs="Noto Sans"/>
          <w:bCs/>
          <w:sz w:val="20"/>
          <w:szCs w:val="20"/>
        </w:rPr>
        <w:t>2</w:t>
      </w:r>
      <w:r w:rsidRPr="000F66FC">
        <w:rPr>
          <w:rFonts w:ascii="Noto Sans" w:hAnsi="Noto Sans" w:cs="Noto Sans"/>
          <w:bCs/>
          <w:sz w:val="20"/>
          <w:szCs w:val="20"/>
        </w:rPr>
        <w:t>5</w:t>
      </w:r>
      <w:r>
        <w:rPr>
          <w:rFonts w:ascii="Noto Sans" w:hAnsi="Noto Sans" w:cs="Noto Sans"/>
          <w:bCs/>
          <w:sz w:val="20"/>
          <w:szCs w:val="20"/>
        </w:rPr>
        <w:t>.</w:t>
      </w:r>
      <w:r w:rsidRPr="000F66FC">
        <w:rPr>
          <w:rFonts w:ascii="Noto Sans" w:hAnsi="Noto Sans" w:cs="Noto Sans"/>
          <w:bCs/>
          <w:sz w:val="20"/>
          <w:szCs w:val="20"/>
        </w:rPr>
        <w:t xml:space="preserve"> </w:t>
      </w:r>
      <w:r w:rsidRPr="000F66FC">
        <w:rPr>
          <w:rFonts w:ascii="Noto Sans" w:hAnsi="Noto Sans" w:cs="Noto Sans"/>
          <w:b/>
          <w:bCs/>
          <w:sz w:val="20"/>
          <w:szCs w:val="20"/>
        </w:rPr>
        <w:t>Anexo Número 19 (Diecinueve).</w:t>
      </w:r>
    </w:p>
    <w:p w14:paraId="79448AC8" w14:textId="20D0A319" w:rsidR="00612E39" w:rsidRPr="00612E39" w:rsidRDefault="00612E39" w:rsidP="00612E39">
      <w:pPr>
        <w:numPr>
          <w:ilvl w:val="0"/>
          <w:numId w:val="10"/>
        </w:numPr>
        <w:jc w:val="both"/>
        <w:rPr>
          <w:rFonts w:ascii="Noto Sans" w:hAnsi="Noto Sans" w:cs="Noto Sans"/>
          <w:b/>
          <w:bCs/>
          <w:sz w:val="20"/>
          <w:szCs w:val="20"/>
        </w:rPr>
      </w:pPr>
      <w:r w:rsidRPr="002C1A7A">
        <w:rPr>
          <w:rFonts w:ascii="Noto Sans" w:hAnsi="Noto Sans" w:cs="Noto Sans"/>
          <w:sz w:val="20"/>
          <w:szCs w:val="20"/>
        </w:rPr>
        <w:t>Escrito libre en el cual el licitante manifieste su consentimiento o en su caso la negativa, para que sus datos personales se hagan públicos bajo las disposiciones de la Ley General de Transparencia y Acceso a la Información Pública</w:t>
      </w:r>
      <w:r w:rsidR="000F66FC">
        <w:rPr>
          <w:rFonts w:ascii="Noto Sans" w:hAnsi="Noto Sans" w:cs="Noto Sans"/>
          <w:sz w:val="20"/>
          <w:szCs w:val="20"/>
        </w:rPr>
        <w:t xml:space="preserve">, </w:t>
      </w:r>
      <w:r w:rsidR="000F66FC">
        <w:rPr>
          <w:rFonts w:ascii="Noto Sans" w:hAnsi="Noto Sans" w:cs="Noto Sans"/>
          <w:bCs/>
          <w:sz w:val="20"/>
          <w:szCs w:val="20"/>
        </w:rPr>
        <w:t xml:space="preserve">publicada </w:t>
      </w:r>
      <w:r w:rsidR="000F66FC" w:rsidRPr="000F66FC">
        <w:rPr>
          <w:rFonts w:ascii="Noto Sans" w:hAnsi="Noto Sans" w:cs="Noto Sans"/>
          <w:bCs/>
          <w:sz w:val="20"/>
          <w:szCs w:val="20"/>
        </w:rPr>
        <w:t xml:space="preserve">en DOF </w:t>
      </w:r>
      <w:r w:rsidR="00B26748">
        <w:rPr>
          <w:rFonts w:ascii="Noto Sans" w:hAnsi="Noto Sans" w:cs="Noto Sans"/>
          <w:bCs/>
          <w:sz w:val="20"/>
          <w:szCs w:val="20"/>
        </w:rPr>
        <w:t>20</w:t>
      </w:r>
      <w:r w:rsidR="000F66FC" w:rsidRPr="000F66FC">
        <w:rPr>
          <w:rFonts w:ascii="Noto Sans" w:hAnsi="Noto Sans" w:cs="Noto Sans"/>
          <w:bCs/>
          <w:sz w:val="20"/>
          <w:szCs w:val="20"/>
        </w:rPr>
        <w:t>/0</w:t>
      </w:r>
      <w:r w:rsidR="00B26748">
        <w:rPr>
          <w:rFonts w:ascii="Noto Sans" w:hAnsi="Noto Sans" w:cs="Noto Sans"/>
          <w:bCs/>
          <w:sz w:val="20"/>
          <w:szCs w:val="20"/>
        </w:rPr>
        <w:t>3</w:t>
      </w:r>
      <w:r w:rsidR="000F66FC" w:rsidRPr="000F66FC">
        <w:rPr>
          <w:rFonts w:ascii="Noto Sans" w:hAnsi="Noto Sans" w:cs="Noto Sans"/>
          <w:bCs/>
          <w:sz w:val="20"/>
          <w:szCs w:val="20"/>
        </w:rPr>
        <w:t>/20</w:t>
      </w:r>
      <w:r w:rsidR="00B26748">
        <w:rPr>
          <w:rFonts w:ascii="Noto Sans" w:hAnsi="Noto Sans" w:cs="Noto Sans"/>
          <w:bCs/>
          <w:sz w:val="20"/>
          <w:szCs w:val="20"/>
        </w:rPr>
        <w:t>2</w:t>
      </w:r>
      <w:r w:rsidR="000F66FC" w:rsidRPr="000F66FC">
        <w:rPr>
          <w:rFonts w:ascii="Noto Sans" w:hAnsi="Noto Sans" w:cs="Noto Sans"/>
          <w:bCs/>
          <w:sz w:val="20"/>
          <w:szCs w:val="20"/>
        </w:rPr>
        <w:t>5</w:t>
      </w:r>
      <w:r w:rsidR="000F66FC">
        <w:rPr>
          <w:rFonts w:ascii="Noto Sans" w:hAnsi="Noto Sans" w:cs="Noto Sans"/>
          <w:bCs/>
          <w:sz w:val="20"/>
          <w:szCs w:val="20"/>
        </w:rPr>
        <w:t xml:space="preserve"> </w:t>
      </w:r>
      <w:r w:rsidRPr="002C1A7A">
        <w:rPr>
          <w:rFonts w:ascii="Noto Sans" w:hAnsi="Noto Sans" w:cs="Noto Sans"/>
          <w:bCs/>
          <w:sz w:val="20"/>
          <w:szCs w:val="20"/>
        </w:rPr>
        <w:t>conforme al</w:t>
      </w:r>
      <w:r w:rsidRPr="002C1A7A">
        <w:rPr>
          <w:rFonts w:ascii="Noto Sans" w:hAnsi="Noto Sans" w:cs="Noto Sans"/>
          <w:sz w:val="20"/>
          <w:szCs w:val="20"/>
        </w:rPr>
        <w:t xml:space="preserve"> </w:t>
      </w:r>
      <w:r w:rsidRPr="002C1A7A">
        <w:rPr>
          <w:rFonts w:ascii="Noto Sans" w:hAnsi="Noto Sans" w:cs="Noto Sans"/>
          <w:b/>
          <w:sz w:val="20"/>
          <w:szCs w:val="20"/>
        </w:rPr>
        <w:t xml:space="preserve">Anexo Número </w:t>
      </w:r>
      <w:r>
        <w:rPr>
          <w:rFonts w:ascii="Noto Sans" w:hAnsi="Noto Sans" w:cs="Noto Sans"/>
          <w:b/>
          <w:sz w:val="20"/>
          <w:szCs w:val="20"/>
        </w:rPr>
        <w:t>20</w:t>
      </w:r>
      <w:r w:rsidRPr="002C1A7A">
        <w:rPr>
          <w:rFonts w:ascii="Noto Sans" w:hAnsi="Noto Sans" w:cs="Noto Sans"/>
          <w:b/>
          <w:sz w:val="20"/>
          <w:szCs w:val="20"/>
        </w:rPr>
        <w:t xml:space="preserve"> (</w:t>
      </w:r>
      <w:r>
        <w:rPr>
          <w:rFonts w:ascii="Noto Sans" w:hAnsi="Noto Sans" w:cs="Noto Sans"/>
          <w:b/>
          <w:sz w:val="20"/>
          <w:szCs w:val="20"/>
        </w:rPr>
        <w:t>veinte</w:t>
      </w:r>
      <w:r w:rsidRPr="002C1A7A">
        <w:rPr>
          <w:rFonts w:ascii="Noto Sans" w:hAnsi="Noto Sans" w:cs="Noto Sans"/>
          <w:b/>
          <w:sz w:val="20"/>
          <w:szCs w:val="20"/>
        </w:rPr>
        <w:t>).</w:t>
      </w:r>
    </w:p>
    <w:p w14:paraId="2BBBF507" w14:textId="77777777" w:rsidR="002C1A7A" w:rsidRPr="002C1A7A" w:rsidRDefault="002C1A7A" w:rsidP="002C1A7A">
      <w:pPr>
        <w:pStyle w:val="Sangra3detindependiente"/>
        <w:numPr>
          <w:ilvl w:val="0"/>
          <w:numId w:val="10"/>
        </w:numPr>
        <w:autoSpaceDE w:val="0"/>
        <w:autoSpaceDN w:val="0"/>
        <w:spacing w:after="0" w:line="240" w:lineRule="auto"/>
        <w:jc w:val="both"/>
        <w:rPr>
          <w:rFonts w:ascii="Noto Sans" w:hAnsi="Noto Sans" w:cs="Noto Sans"/>
          <w:sz w:val="20"/>
          <w:szCs w:val="20"/>
        </w:rPr>
      </w:pPr>
      <w:r w:rsidRPr="002C1A7A">
        <w:rPr>
          <w:rFonts w:ascii="Noto Sans" w:hAnsi="Noto Sans" w:cs="Noto Sans"/>
          <w:sz w:val="20"/>
          <w:szCs w:val="20"/>
        </w:rPr>
        <w:t xml:space="preserve">Copias simples del documento descrito en el numeral </w:t>
      </w:r>
      <w:r w:rsidRPr="002C1A7A">
        <w:rPr>
          <w:rFonts w:ascii="Noto Sans" w:hAnsi="Noto Sans" w:cs="Noto Sans"/>
          <w:b/>
          <w:sz w:val="20"/>
          <w:szCs w:val="20"/>
        </w:rPr>
        <w:t>7.3</w:t>
      </w:r>
      <w:r w:rsidRPr="002C1A7A">
        <w:rPr>
          <w:rFonts w:ascii="Noto Sans" w:hAnsi="Noto Sans" w:cs="Noto Sans"/>
          <w:sz w:val="20"/>
          <w:szCs w:val="20"/>
        </w:rPr>
        <w:t xml:space="preserve"> de la presente convocatoria, según corresponda.</w:t>
      </w:r>
    </w:p>
    <w:p w14:paraId="64B3D1BA" w14:textId="77777777" w:rsidR="002C1A7A" w:rsidRPr="002C1A7A" w:rsidRDefault="002C1A7A" w:rsidP="002C1A7A">
      <w:pPr>
        <w:pStyle w:val="NormalWeb"/>
        <w:numPr>
          <w:ilvl w:val="0"/>
          <w:numId w:val="10"/>
        </w:numPr>
        <w:spacing w:before="0" w:after="0" w:afterAutospacing="0"/>
        <w:jc w:val="both"/>
        <w:rPr>
          <w:rFonts w:ascii="Noto Sans" w:hAnsi="Noto Sans" w:cs="Noto Sans"/>
          <w:bCs/>
          <w:sz w:val="20"/>
          <w:szCs w:val="20"/>
        </w:rPr>
      </w:pPr>
      <w:r w:rsidRPr="002C1A7A">
        <w:rPr>
          <w:rFonts w:ascii="Noto Sans" w:hAnsi="Noto Sans" w:cs="Noto Sans"/>
          <w:bCs/>
          <w:sz w:val="20"/>
          <w:szCs w:val="20"/>
        </w:rPr>
        <w:t xml:space="preserve">Copias simples de los documentos indicados en el numeral </w:t>
      </w:r>
      <w:r w:rsidRPr="002C1A7A">
        <w:rPr>
          <w:rFonts w:ascii="Noto Sans" w:hAnsi="Noto Sans" w:cs="Noto Sans"/>
          <w:b/>
          <w:bCs/>
          <w:sz w:val="20"/>
          <w:szCs w:val="20"/>
        </w:rPr>
        <w:t>12</w:t>
      </w:r>
      <w:r w:rsidRPr="002C1A7A">
        <w:rPr>
          <w:rFonts w:ascii="Noto Sans" w:hAnsi="Noto Sans" w:cs="Noto Sans"/>
          <w:bCs/>
          <w:sz w:val="20"/>
          <w:szCs w:val="20"/>
        </w:rPr>
        <w:t>, de la presente convocatoria, según corresponda.</w:t>
      </w:r>
    </w:p>
    <w:p w14:paraId="6181B1A6" w14:textId="24DC43A3" w:rsidR="002C1A7A" w:rsidRPr="001B0ECE" w:rsidRDefault="005557E3" w:rsidP="002C1A7A">
      <w:pPr>
        <w:pStyle w:val="NormalWeb"/>
        <w:numPr>
          <w:ilvl w:val="0"/>
          <w:numId w:val="10"/>
        </w:numPr>
        <w:spacing w:before="0" w:after="0" w:afterAutospacing="0"/>
        <w:jc w:val="both"/>
        <w:rPr>
          <w:rFonts w:ascii="Noto Sans" w:hAnsi="Noto Sans" w:cs="Noto Sans"/>
          <w:bCs/>
          <w:sz w:val="20"/>
          <w:szCs w:val="20"/>
        </w:rPr>
      </w:pPr>
      <w:r w:rsidRPr="001B0ECE">
        <w:rPr>
          <w:rFonts w:ascii="Noto Sans" w:hAnsi="Noto Sans" w:cs="Noto Sans"/>
          <w:sz w:val="20"/>
          <w:szCs w:val="20"/>
        </w:rPr>
        <w:t>Los licit</w:t>
      </w:r>
      <w:r w:rsidR="002C1A7A" w:rsidRPr="001B0ECE">
        <w:rPr>
          <w:rFonts w:ascii="Noto Sans" w:hAnsi="Noto Sans" w:cs="Noto Sans"/>
          <w:sz w:val="20"/>
          <w:szCs w:val="20"/>
        </w:rPr>
        <w:t>antes deberán anexar en formato PDF el Acta constitutiva de la empresa en la que participan tratándose de personas morales y el Acta de Nacimiento tratándose de personas físicas.</w:t>
      </w:r>
    </w:p>
    <w:p w14:paraId="15F5E174" w14:textId="18B2F3FC" w:rsidR="001B0ECE" w:rsidRPr="001B0ECE" w:rsidRDefault="001B0ECE" w:rsidP="001B0ECE">
      <w:pPr>
        <w:pStyle w:val="NormalWeb"/>
        <w:numPr>
          <w:ilvl w:val="0"/>
          <w:numId w:val="10"/>
        </w:numPr>
        <w:spacing w:before="0" w:after="0" w:afterAutospacing="0"/>
        <w:jc w:val="both"/>
        <w:rPr>
          <w:rFonts w:ascii="Noto Sans" w:hAnsi="Noto Sans" w:cs="Noto Sans"/>
          <w:bCs/>
          <w:sz w:val="20"/>
          <w:szCs w:val="20"/>
        </w:rPr>
      </w:pPr>
      <w:r w:rsidRPr="001B0ECE">
        <w:rPr>
          <w:rFonts w:ascii="Noto Sans" w:hAnsi="Noto Sans" w:cs="Noto Sans"/>
          <w:sz w:val="20"/>
          <w:szCs w:val="20"/>
        </w:rPr>
        <w:t xml:space="preserve">El </w:t>
      </w:r>
      <w:r w:rsidRPr="001B0ECE">
        <w:rPr>
          <w:rFonts w:ascii="Noto Sans" w:hAnsi="Noto Sans" w:cs="Noto Sans"/>
          <w:iCs/>
          <w:sz w:val="20"/>
          <w:szCs w:val="20"/>
          <w:lang w:eastAsia="ar-SA"/>
        </w:rPr>
        <w:t>licitante</w:t>
      </w:r>
      <w:r w:rsidRPr="001B0ECE">
        <w:rPr>
          <w:rFonts w:ascii="Noto Sans" w:hAnsi="Noto Sans" w:cs="Noto Sans"/>
          <w:sz w:val="20"/>
          <w:szCs w:val="20"/>
        </w:rPr>
        <w:t xml:space="preserve"> deberá presentar el Anexo Términos y Condiciones </w:t>
      </w:r>
      <w:r w:rsidRPr="001B0ECE">
        <w:rPr>
          <w:rFonts w:ascii="Noto Sans" w:hAnsi="Noto Sans" w:cs="Noto Sans"/>
          <w:b/>
          <w:sz w:val="20"/>
          <w:szCs w:val="20"/>
        </w:rPr>
        <w:t xml:space="preserve">Anexo número 4A (cuatro A) </w:t>
      </w:r>
      <w:r w:rsidRPr="001B0ECE">
        <w:rPr>
          <w:rFonts w:ascii="Noto Sans" w:hAnsi="Noto Sans" w:cs="Noto Sans"/>
          <w:sz w:val="20"/>
          <w:szCs w:val="20"/>
        </w:rPr>
        <w:t>en papel membretado y con la firma autógrafa de o los representantes legales de cada empresa.</w:t>
      </w:r>
      <w:r w:rsidRPr="001B0ECE">
        <w:rPr>
          <w:rFonts w:ascii="Noto Sans" w:hAnsi="Noto Sans" w:cs="Noto Sans"/>
          <w:b/>
          <w:sz w:val="20"/>
          <w:szCs w:val="20"/>
        </w:rPr>
        <w:t xml:space="preserve"> </w:t>
      </w:r>
    </w:p>
    <w:p w14:paraId="4789086B" w14:textId="5D9A7D19" w:rsidR="002C1A7A" w:rsidRPr="001B0ECE" w:rsidRDefault="002C1A7A" w:rsidP="002C1A7A">
      <w:pPr>
        <w:pStyle w:val="NormalWeb"/>
        <w:numPr>
          <w:ilvl w:val="0"/>
          <w:numId w:val="10"/>
        </w:numPr>
        <w:spacing w:before="0" w:after="0" w:afterAutospacing="0"/>
        <w:jc w:val="both"/>
        <w:rPr>
          <w:rFonts w:ascii="Noto Sans" w:hAnsi="Noto Sans" w:cs="Noto Sans"/>
          <w:bCs/>
          <w:sz w:val="20"/>
          <w:szCs w:val="20"/>
        </w:rPr>
      </w:pPr>
      <w:r w:rsidRPr="001B0ECE">
        <w:rPr>
          <w:rFonts w:ascii="Noto Sans" w:hAnsi="Noto Sans" w:cs="Noto Sans"/>
          <w:sz w:val="20"/>
          <w:szCs w:val="20"/>
        </w:rPr>
        <w:t xml:space="preserve">El </w:t>
      </w:r>
      <w:r w:rsidR="00CE026D" w:rsidRPr="001B0ECE">
        <w:rPr>
          <w:rFonts w:ascii="Noto Sans" w:hAnsi="Noto Sans" w:cs="Noto Sans"/>
          <w:iCs/>
          <w:sz w:val="20"/>
          <w:szCs w:val="20"/>
          <w:lang w:eastAsia="ar-SA"/>
        </w:rPr>
        <w:t>licitante</w:t>
      </w:r>
      <w:r w:rsidRPr="001B0ECE">
        <w:rPr>
          <w:rFonts w:ascii="Noto Sans" w:hAnsi="Noto Sans" w:cs="Noto Sans"/>
          <w:sz w:val="20"/>
          <w:szCs w:val="20"/>
        </w:rPr>
        <w:t xml:space="preserve"> deberá presentar el Anexo Técnico </w:t>
      </w:r>
      <w:r w:rsidRPr="001B0ECE">
        <w:rPr>
          <w:rFonts w:ascii="Noto Sans" w:hAnsi="Noto Sans" w:cs="Noto Sans"/>
          <w:b/>
          <w:sz w:val="20"/>
          <w:szCs w:val="20"/>
        </w:rPr>
        <w:t>Anexo n</w:t>
      </w:r>
      <w:r w:rsidR="001B0ECE" w:rsidRPr="001B0ECE">
        <w:rPr>
          <w:rFonts w:ascii="Noto Sans" w:hAnsi="Noto Sans" w:cs="Noto Sans"/>
          <w:b/>
          <w:sz w:val="20"/>
          <w:szCs w:val="20"/>
        </w:rPr>
        <w:t>ú</w:t>
      </w:r>
      <w:r w:rsidRPr="001B0ECE">
        <w:rPr>
          <w:rFonts w:ascii="Noto Sans" w:hAnsi="Noto Sans" w:cs="Noto Sans"/>
          <w:b/>
          <w:sz w:val="20"/>
          <w:szCs w:val="20"/>
        </w:rPr>
        <w:t xml:space="preserve">mero </w:t>
      </w:r>
      <w:r w:rsidR="001B0ECE" w:rsidRPr="001B0ECE">
        <w:rPr>
          <w:rFonts w:ascii="Noto Sans" w:hAnsi="Noto Sans" w:cs="Noto Sans"/>
          <w:b/>
          <w:sz w:val="20"/>
          <w:szCs w:val="20"/>
        </w:rPr>
        <w:t>4B</w:t>
      </w:r>
      <w:r w:rsidRPr="001B0ECE">
        <w:rPr>
          <w:rFonts w:ascii="Noto Sans" w:hAnsi="Noto Sans" w:cs="Noto Sans"/>
          <w:b/>
          <w:sz w:val="20"/>
          <w:szCs w:val="20"/>
        </w:rPr>
        <w:t xml:space="preserve"> (</w:t>
      </w:r>
      <w:r w:rsidR="001B0ECE" w:rsidRPr="001B0ECE">
        <w:rPr>
          <w:rFonts w:ascii="Noto Sans" w:hAnsi="Noto Sans" w:cs="Noto Sans"/>
          <w:b/>
          <w:sz w:val="20"/>
          <w:szCs w:val="20"/>
        </w:rPr>
        <w:t>cuatro B</w:t>
      </w:r>
      <w:r w:rsidRPr="001B0ECE">
        <w:rPr>
          <w:rFonts w:ascii="Noto Sans" w:hAnsi="Noto Sans" w:cs="Noto Sans"/>
          <w:b/>
          <w:sz w:val="20"/>
          <w:szCs w:val="20"/>
        </w:rPr>
        <w:t xml:space="preserve">) </w:t>
      </w:r>
      <w:r w:rsidRPr="001B0ECE">
        <w:rPr>
          <w:rFonts w:ascii="Noto Sans" w:hAnsi="Noto Sans" w:cs="Noto Sans"/>
          <w:sz w:val="20"/>
          <w:szCs w:val="20"/>
        </w:rPr>
        <w:t>en papel membretado y con la firma autógrafa de o los representantes legales de cada empresa.</w:t>
      </w:r>
      <w:r w:rsidRPr="001B0ECE">
        <w:rPr>
          <w:rFonts w:ascii="Noto Sans" w:hAnsi="Noto Sans" w:cs="Noto Sans"/>
          <w:b/>
          <w:sz w:val="20"/>
          <w:szCs w:val="20"/>
        </w:rPr>
        <w:t xml:space="preserve"> </w:t>
      </w:r>
    </w:p>
    <w:p w14:paraId="0AF98212" w14:textId="0AADB610" w:rsidR="002C1A7A" w:rsidRDefault="002C1A7A" w:rsidP="002C1A7A">
      <w:pPr>
        <w:pStyle w:val="Prrafodelista"/>
        <w:numPr>
          <w:ilvl w:val="0"/>
          <w:numId w:val="10"/>
        </w:numPr>
        <w:jc w:val="both"/>
        <w:rPr>
          <w:rFonts w:ascii="Noto Sans" w:eastAsia="Times New Roman" w:hAnsi="Noto Sans" w:cs="Noto Sans"/>
          <w:b/>
          <w:bCs/>
          <w:sz w:val="20"/>
          <w:szCs w:val="20"/>
          <w:lang w:eastAsia="es-MX"/>
        </w:rPr>
      </w:pPr>
      <w:r w:rsidRPr="001B0ECE">
        <w:rPr>
          <w:rFonts w:ascii="Noto Sans" w:eastAsia="Times New Roman" w:hAnsi="Noto Sans" w:cs="Noto Sans"/>
          <w:bCs/>
          <w:sz w:val="20"/>
          <w:szCs w:val="20"/>
          <w:lang w:eastAsia="es-MX"/>
        </w:rPr>
        <w:t xml:space="preserve">Escrito bajo protesta de decir verdad que no desempeña, empleo, cargo o comisión en el servicio público, o en su caso, que a pesar de desempeñarlo con la formalización del contrato correspondiente no se actualiza un conflicto de interés. </w:t>
      </w:r>
      <w:r w:rsidRPr="001B0ECE">
        <w:rPr>
          <w:rFonts w:ascii="Noto Sans" w:eastAsia="Times New Roman" w:hAnsi="Noto Sans" w:cs="Noto Sans"/>
          <w:b/>
          <w:bCs/>
          <w:sz w:val="20"/>
          <w:szCs w:val="20"/>
          <w:lang w:eastAsia="es-MX"/>
        </w:rPr>
        <w:t>Anexo N</w:t>
      </w:r>
      <w:r w:rsidR="001B0ECE" w:rsidRPr="001B0ECE">
        <w:rPr>
          <w:rFonts w:ascii="Noto Sans" w:eastAsia="Times New Roman" w:hAnsi="Noto Sans" w:cs="Noto Sans"/>
          <w:b/>
          <w:bCs/>
          <w:sz w:val="20"/>
          <w:szCs w:val="20"/>
          <w:lang w:eastAsia="es-MX"/>
        </w:rPr>
        <w:t>ú</w:t>
      </w:r>
      <w:r w:rsidRPr="001B0ECE">
        <w:rPr>
          <w:rFonts w:ascii="Noto Sans" w:eastAsia="Times New Roman" w:hAnsi="Noto Sans" w:cs="Noto Sans"/>
          <w:b/>
          <w:bCs/>
          <w:sz w:val="20"/>
          <w:szCs w:val="20"/>
          <w:lang w:eastAsia="es-MX"/>
        </w:rPr>
        <w:t xml:space="preserve">mero </w:t>
      </w:r>
      <w:r w:rsidR="001B0ECE" w:rsidRPr="001B0ECE">
        <w:rPr>
          <w:rFonts w:ascii="Noto Sans" w:eastAsia="Times New Roman" w:hAnsi="Noto Sans" w:cs="Noto Sans"/>
          <w:b/>
          <w:bCs/>
          <w:sz w:val="20"/>
          <w:szCs w:val="20"/>
          <w:lang w:eastAsia="es-MX"/>
        </w:rPr>
        <w:t xml:space="preserve">5 </w:t>
      </w:r>
      <w:r w:rsidRPr="001B0ECE">
        <w:rPr>
          <w:rFonts w:ascii="Noto Sans" w:eastAsia="Times New Roman" w:hAnsi="Noto Sans" w:cs="Noto Sans"/>
          <w:b/>
          <w:bCs/>
          <w:sz w:val="20"/>
          <w:szCs w:val="20"/>
          <w:lang w:eastAsia="es-MX"/>
        </w:rPr>
        <w:t>(</w:t>
      </w:r>
      <w:r w:rsidR="001B0ECE" w:rsidRPr="001B0ECE">
        <w:rPr>
          <w:rFonts w:ascii="Noto Sans" w:eastAsia="Times New Roman" w:hAnsi="Noto Sans" w:cs="Noto Sans"/>
          <w:b/>
          <w:bCs/>
          <w:sz w:val="20"/>
          <w:szCs w:val="20"/>
          <w:lang w:eastAsia="es-MX"/>
        </w:rPr>
        <w:t>cinco</w:t>
      </w:r>
      <w:r w:rsidRPr="001B0ECE">
        <w:rPr>
          <w:rFonts w:ascii="Noto Sans" w:eastAsia="Times New Roman" w:hAnsi="Noto Sans" w:cs="Noto Sans"/>
          <w:b/>
          <w:bCs/>
          <w:sz w:val="20"/>
          <w:szCs w:val="20"/>
          <w:lang w:eastAsia="es-MX"/>
        </w:rPr>
        <w:t>)</w:t>
      </w:r>
      <w:r w:rsidR="001B0ECE" w:rsidRPr="001B0ECE">
        <w:rPr>
          <w:rFonts w:ascii="Noto Sans" w:eastAsia="Times New Roman" w:hAnsi="Noto Sans" w:cs="Noto Sans"/>
          <w:b/>
          <w:bCs/>
          <w:sz w:val="20"/>
          <w:szCs w:val="20"/>
          <w:lang w:eastAsia="es-MX"/>
        </w:rPr>
        <w:t>.</w:t>
      </w:r>
    </w:p>
    <w:p w14:paraId="785898DB" w14:textId="6E31C728" w:rsidR="00C153A2" w:rsidRPr="00FB0F0B" w:rsidRDefault="00FB0F0B" w:rsidP="002C1A7A">
      <w:pPr>
        <w:pStyle w:val="Prrafodelista"/>
        <w:numPr>
          <w:ilvl w:val="0"/>
          <w:numId w:val="10"/>
        </w:numPr>
        <w:jc w:val="both"/>
        <w:rPr>
          <w:rFonts w:ascii="Noto Sans" w:eastAsia="Times New Roman" w:hAnsi="Noto Sans" w:cs="Noto Sans"/>
          <w:b/>
          <w:bCs/>
          <w:sz w:val="20"/>
          <w:szCs w:val="20"/>
          <w:lang w:eastAsia="es-MX"/>
        </w:rPr>
      </w:pPr>
      <w:r>
        <w:rPr>
          <w:rFonts w:ascii="Noto Sans" w:eastAsia="Times New Roman" w:hAnsi="Noto Sans" w:cs="Noto Sans"/>
          <w:bCs/>
          <w:sz w:val="20"/>
          <w:szCs w:val="20"/>
          <w:lang w:eastAsia="es-MX"/>
        </w:rPr>
        <w:t xml:space="preserve">Escrito bajo protesta de decir verdad donde manifiesta que los precios que se presentan en su propuesta económica no se cotizan en condiciones desleales de comercio nacional en su modalidad de discriminación de precios o subsidios. </w:t>
      </w:r>
      <w:r w:rsidR="00477A6E" w:rsidRPr="002C1A7A">
        <w:rPr>
          <w:rFonts w:ascii="Noto Sans" w:hAnsi="Noto Sans" w:cs="Noto Sans"/>
          <w:b/>
          <w:sz w:val="20"/>
          <w:szCs w:val="20"/>
        </w:rPr>
        <w:t xml:space="preserve">Anexo Número </w:t>
      </w:r>
      <w:r w:rsidR="00477A6E">
        <w:rPr>
          <w:rFonts w:ascii="Noto Sans" w:hAnsi="Noto Sans" w:cs="Noto Sans"/>
          <w:b/>
          <w:sz w:val="20"/>
          <w:szCs w:val="20"/>
        </w:rPr>
        <w:t>22</w:t>
      </w:r>
      <w:r w:rsidR="00477A6E" w:rsidRPr="002C1A7A">
        <w:rPr>
          <w:rFonts w:ascii="Noto Sans" w:hAnsi="Noto Sans" w:cs="Noto Sans"/>
          <w:b/>
          <w:sz w:val="20"/>
          <w:szCs w:val="20"/>
        </w:rPr>
        <w:t xml:space="preserve"> (</w:t>
      </w:r>
      <w:r w:rsidR="00477A6E">
        <w:rPr>
          <w:rFonts w:ascii="Noto Sans" w:hAnsi="Noto Sans" w:cs="Noto Sans"/>
          <w:b/>
          <w:sz w:val="20"/>
          <w:szCs w:val="20"/>
        </w:rPr>
        <w:t>veintidós</w:t>
      </w:r>
      <w:r w:rsidR="00477A6E" w:rsidRPr="002C1A7A">
        <w:rPr>
          <w:rFonts w:ascii="Noto Sans" w:hAnsi="Noto Sans" w:cs="Noto Sans"/>
          <w:b/>
          <w:sz w:val="20"/>
          <w:szCs w:val="20"/>
        </w:rPr>
        <w:t>).</w:t>
      </w:r>
    </w:p>
    <w:p w14:paraId="37EEAD7E" w14:textId="316972FA" w:rsidR="000B3C4C" w:rsidRPr="00477A6E" w:rsidRDefault="00FB0F0B" w:rsidP="000B3C4C">
      <w:pPr>
        <w:pStyle w:val="Prrafodelista"/>
        <w:numPr>
          <w:ilvl w:val="0"/>
          <w:numId w:val="10"/>
        </w:numPr>
        <w:autoSpaceDE w:val="0"/>
        <w:autoSpaceDN w:val="0"/>
        <w:spacing w:after="0" w:line="240" w:lineRule="auto"/>
        <w:jc w:val="both"/>
        <w:rPr>
          <w:rFonts w:ascii="Noto Sans" w:hAnsi="Noto Sans" w:cs="Noto Sans"/>
          <w:b/>
          <w:bCs/>
          <w:sz w:val="20"/>
          <w:szCs w:val="20"/>
        </w:rPr>
      </w:pPr>
      <w:r w:rsidRPr="00477A6E">
        <w:rPr>
          <w:rFonts w:ascii="Noto Sans" w:eastAsia="Times New Roman" w:hAnsi="Noto Sans" w:cs="Noto Sans"/>
          <w:bCs/>
          <w:sz w:val="20"/>
          <w:szCs w:val="20"/>
          <w:lang w:eastAsia="es-MX"/>
        </w:rPr>
        <w:t xml:space="preserve">El licitante deberá presentar Carta de apoyo de refacciones de Distribuidor del Equipo Médico de la partida en la que participe, donde debe de especificar el tiempo de entrega. </w:t>
      </w:r>
      <w:r w:rsidR="00477A6E" w:rsidRPr="00477A6E">
        <w:rPr>
          <w:rFonts w:ascii="Noto Sans" w:hAnsi="Noto Sans" w:cs="Noto Sans"/>
          <w:b/>
          <w:sz w:val="20"/>
          <w:szCs w:val="20"/>
        </w:rPr>
        <w:t>Anexo Número 23 (</w:t>
      </w:r>
      <w:r w:rsidR="00E91E56" w:rsidRPr="00477A6E">
        <w:rPr>
          <w:rFonts w:ascii="Noto Sans" w:hAnsi="Noto Sans" w:cs="Noto Sans"/>
          <w:b/>
          <w:sz w:val="20"/>
          <w:szCs w:val="20"/>
        </w:rPr>
        <w:t>veintitrés</w:t>
      </w:r>
      <w:r w:rsidR="00477A6E" w:rsidRPr="00477A6E">
        <w:rPr>
          <w:rFonts w:ascii="Noto Sans" w:hAnsi="Noto Sans" w:cs="Noto Sans"/>
          <w:b/>
          <w:sz w:val="20"/>
          <w:szCs w:val="20"/>
        </w:rPr>
        <w:t>).</w:t>
      </w:r>
    </w:p>
    <w:p w14:paraId="6350F39E" w14:textId="6A3125F4" w:rsidR="00923439" w:rsidRPr="00923439" w:rsidRDefault="000B3C4C" w:rsidP="00923439">
      <w:pPr>
        <w:pStyle w:val="Prrafodelista"/>
        <w:numPr>
          <w:ilvl w:val="0"/>
          <w:numId w:val="10"/>
        </w:numPr>
        <w:tabs>
          <w:tab w:val="num" w:pos="900"/>
        </w:tabs>
        <w:autoSpaceDE w:val="0"/>
        <w:autoSpaceDN w:val="0"/>
        <w:spacing w:after="0" w:line="240" w:lineRule="auto"/>
        <w:jc w:val="both"/>
        <w:rPr>
          <w:rFonts w:ascii="Noto Sans" w:hAnsi="Noto Sans" w:cs="Noto Sans"/>
          <w:b/>
          <w:bCs/>
          <w:sz w:val="20"/>
          <w:szCs w:val="20"/>
        </w:rPr>
      </w:pPr>
      <w:r w:rsidRPr="000B3C4C">
        <w:rPr>
          <w:rFonts w:ascii="Noto Sans" w:hAnsi="Noto Sans" w:cs="Noto Sans"/>
          <w:bCs/>
          <w:sz w:val="20"/>
          <w:szCs w:val="20"/>
        </w:rPr>
        <w:t xml:space="preserve">Curriculum de la empresa que demuestre la capacidad técnica del licitante, sea persona moral o persona física. </w:t>
      </w:r>
    </w:p>
    <w:p w14:paraId="47E2193C" w14:textId="77777777" w:rsidR="000B3C4C" w:rsidRPr="000B3C4C" w:rsidRDefault="000B3C4C" w:rsidP="000B3C4C">
      <w:pPr>
        <w:pStyle w:val="Sangra3detindependiente"/>
        <w:numPr>
          <w:ilvl w:val="0"/>
          <w:numId w:val="10"/>
        </w:numPr>
        <w:tabs>
          <w:tab w:val="num" w:pos="993"/>
        </w:tabs>
        <w:autoSpaceDE w:val="0"/>
        <w:autoSpaceDN w:val="0"/>
        <w:spacing w:after="0" w:line="240" w:lineRule="auto"/>
        <w:jc w:val="both"/>
        <w:rPr>
          <w:rFonts w:ascii="Noto Sans" w:hAnsi="Noto Sans" w:cs="Noto Sans"/>
          <w:bCs/>
          <w:sz w:val="20"/>
          <w:szCs w:val="20"/>
        </w:rPr>
      </w:pPr>
      <w:r w:rsidRPr="000B3C4C">
        <w:rPr>
          <w:rFonts w:ascii="Noto Sans" w:hAnsi="Noto Sans" w:cs="Noto Sans"/>
          <w:bCs/>
          <w:sz w:val="20"/>
          <w:szCs w:val="20"/>
        </w:rPr>
        <w:t xml:space="preserve">Deberá de presentar relación de contratos, facturas u órdenes de servicio, actas de entrega recepción, ejecutados en el último año relacionado con el servicio en los que participará, anexando fotocopia simple de la caratula de contrato, factura y de la orden de servicio. </w:t>
      </w:r>
    </w:p>
    <w:p w14:paraId="3DD02D31" w14:textId="122C6587" w:rsidR="000B3C4C" w:rsidRPr="000B3C4C" w:rsidRDefault="000B3C4C" w:rsidP="000B3C4C">
      <w:pPr>
        <w:pStyle w:val="Prrafodelista"/>
        <w:numPr>
          <w:ilvl w:val="0"/>
          <w:numId w:val="10"/>
        </w:numPr>
        <w:tabs>
          <w:tab w:val="num" w:pos="900"/>
        </w:tabs>
        <w:autoSpaceDE w:val="0"/>
        <w:autoSpaceDN w:val="0"/>
        <w:spacing w:after="0" w:line="240" w:lineRule="auto"/>
        <w:jc w:val="both"/>
        <w:rPr>
          <w:rFonts w:ascii="Noto Sans" w:hAnsi="Noto Sans" w:cs="Noto Sans"/>
          <w:bCs/>
          <w:sz w:val="20"/>
          <w:szCs w:val="20"/>
        </w:rPr>
      </w:pPr>
      <w:r w:rsidRPr="000B3C4C">
        <w:rPr>
          <w:rFonts w:ascii="Noto Sans" w:hAnsi="Noto Sans" w:cs="Noto Sans"/>
          <w:bCs/>
          <w:sz w:val="20"/>
          <w:szCs w:val="20"/>
        </w:rPr>
        <w:t xml:space="preserve">Relación y curriculum de cada uno de su personal técnico encargado de la supervisión </w:t>
      </w:r>
      <w:r w:rsidRPr="000B3C4C">
        <w:rPr>
          <w:rFonts w:ascii="Noto Sans" w:hAnsi="Noto Sans" w:cs="Noto Sans"/>
          <w:bCs/>
          <w:sz w:val="20"/>
          <w:szCs w:val="20"/>
        </w:rPr>
        <w:lastRenderedPageBreak/>
        <w:t xml:space="preserve">con relación al servicio en los que participe. </w:t>
      </w:r>
    </w:p>
    <w:p w14:paraId="76628E15" w14:textId="77777777" w:rsidR="000B3C4C" w:rsidRPr="000B3C4C" w:rsidRDefault="000B3C4C" w:rsidP="000B3C4C">
      <w:pPr>
        <w:pStyle w:val="Sangra3detindependiente"/>
        <w:numPr>
          <w:ilvl w:val="0"/>
          <w:numId w:val="10"/>
        </w:numPr>
        <w:tabs>
          <w:tab w:val="num" w:pos="900"/>
        </w:tabs>
        <w:autoSpaceDE w:val="0"/>
        <w:autoSpaceDN w:val="0"/>
        <w:spacing w:after="0" w:line="240" w:lineRule="auto"/>
        <w:jc w:val="both"/>
        <w:rPr>
          <w:rFonts w:ascii="Noto Sans" w:hAnsi="Noto Sans" w:cs="Noto Sans"/>
          <w:b/>
          <w:bCs/>
          <w:sz w:val="20"/>
          <w:szCs w:val="20"/>
        </w:rPr>
      </w:pPr>
      <w:r w:rsidRPr="000B3C4C">
        <w:rPr>
          <w:rFonts w:ascii="Noto Sans" w:hAnsi="Noto Sans" w:cs="Noto Sans"/>
          <w:bCs/>
          <w:sz w:val="20"/>
          <w:szCs w:val="20"/>
        </w:rPr>
        <w:t xml:space="preserve">Los ingenieros responsables del servicio deberán presentar copia de la cedula profesional de las carreras afines a esta licitación de Ingeniería Mecánica Eléctrica, Ingeniero Biomédico, Ingeniería Mecatrónica, Ingeniería Electrónica, Ingeniero Industrial, Ingeniería Robótica e Ingeniero Químico, deberá presentar un mínimo de 2 ingenieros y demostrar que trabajan en la empresa que oferta. </w:t>
      </w:r>
    </w:p>
    <w:p w14:paraId="35BD51FA" w14:textId="69D7ED83" w:rsidR="00612E39" w:rsidRDefault="000B3C4C" w:rsidP="00612E39">
      <w:pPr>
        <w:pStyle w:val="Sangra3detindependiente"/>
        <w:numPr>
          <w:ilvl w:val="0"/>
          <w:numId w:val="10"/>
        </w:numPr>
        <w:tabs>
          <w:tab w:val="num" w:pos="900"/>
        </w:tabs>
        <w:autoSpaceDE w:val="0"/>
        <w:autoSpaceDN w:val="0"/>
        <w:spacing w:after="0" w:line="240" w:lineRule="auto"/>
        <w:jc w:val="both"/>
        <w:rPr>
          <w:rFonts w:ascii="Noto Sans" w:hAnsi="Noto Sans" w:cs="Noto Sans"/>
          <w:bCs/>
          <w:sz w:val="20"/>
          <w:szCs w:val="20"/>
        </w:rPr>
      </w:pPr>
      <w:r w:rsidRPr="00B450B4">
        <w:rPr>
          <w:rFonts w:ascii="Noto Sans" w:hAnsi="Noto Sans" w:cs="Noto Sans"/>
          <w:bCs/>
          <w:sz w:val="20"/>
          <w:szCs w:val="20"/>
        </w:rPr>
        <w:t xml:space="preserve">El “Proveedor” deberá presentar currículo de la empresa donde deberá de incluir todo lo que se solicita en la tabla de puntos y porcentajes de esta Licitación. </w:t>
      </w:r>
    </w:p>
    <w:p w14:paraId="3F648EE9" w14:textId="66764EA8" w:rsidR="00C153A2" w:rsidRPr="007C1EF7" w:rsidRDefault="00EE61B5" w:rsidP="00612E39">
      <w:pPr>
        <w:pStyle w:val="Sangra3detindependiente"/>
        <w:numPr>
          <w:ilvl w:val="0"/>
          <w:numId w:val="10"/>
        </w:numPr>
        <w:tabs>
          <w:tab w:val="num" w:pos="900"/>
        </w:tabs>
        <w:autoSpaceDE w:val="0"/>
        <w:autoSpaceDN w:val="0"/>
        <w:spacing w:after="0" w:line="240" w:lineRule="auto"/>
        <w:jc w:val="both"/>
        <w:rPr>
          <w:rFonts w:ascii="Noto Sans" w:hAnsi="Noto Sans" w:cs="Noto Sans"/>
          <w:bCs/>
          <w:sz w:val="20"/>
          <w:szCs w:val="20"/>
        </w:rPr>
      </w:pPr>
      <w:r w:rsidRPr="007C1EF7">
        <w:rPr>
          <w:rFonts w:ascii="Noto Sans" w:hAnsi="Noto Sans" w:cs="Noto Sans"/>
          <w:bCs/>
          <w:sz w:val="20"/>
          <w:szCs w:val="20"/>
        </w:rPr>
        <w:t>Deberá presentar acuse de asistencia de la fecha programada para la revisión y/o verificación que se realice de las pruebas de funcionalidad.</w:t>
      </w:r>
    </w:p>
    <w:p w14:paraId="0FCB443C" w14:textId="77777777" w:rsidR="00C153A2" w:rsidRPr="002C1A7A" w:rsidRDefault="00C153A2" w:rsidP="00612E39">
      <w:pPr>
        <w:ind w:left="720"/>
        <w:jc w:val="both"/>
        <w:rPr>
          <w:rFonts w:ascii="Noto Sans" w:hAnsi="Noto Sans" w:cs="Noto Sans"/>
          <w:bCs/>
          <w:sz w:val="20"/>
          <w:szCs w:val="20"/>
        </w:rPr>
      </w:pPr>
    </w:p>
    <w:p w14:paraId="33342DF3" w14:textId="77777777" w:rsidR="007C1EF7" w:rsidRDefault="007C1EF7" w:rsidP="002C1A7A">
      <w:pPr>
        <w:rPr>
          <w:rFonts w:ascii="Noto Sans" w:eastAsia="Times New Roman" w:hAnsi="Noto Sans" w:cs="Noto Sans"/>
          <w:b/>
          <w:bCs/>
          <w:sz w:val="20"/>
          <w:szCs w:val="20"/>
          <w:lang w:eastAsia="es-MX"/>
        </w:rPr>
      </w:pPr>
    </w:p>
    <w:p w14:paraId="08E713EC" w14:textId="77777777" w:rsidR="002C1A7A" w:rsidRPr="002C1A7A" w:rsidRDefault="002C1A7A" w:rsidP="002C1A7A">
      <w:pPr>
        <w:rPr>
          <w:rFonts w:ascii="Noto Sans" w:hAnsi="Noto Sans" w:cs="Noto Sans"/>
          <w:b/>
          <w:bCs/>
          <w:sz w:val="20"/>
          <w:szCs w:val="20"/>
        </w:rPr>
      </w:pPr>
      <w:r w:rsidRPr="002C1A7A">
        <w:rPr>
          <w:rFonts w:ascii="Noto Sans" w:hAnsi="Noto Sans" w:cs="Noto Sans"/>
          <w:b/>
          <w:bCs/>
          <w:sz w:val="20"/>
          <w:szCs w:val="20"/>
        </w:rPr>
        <w:t>9.2.- PROPUESTA ECONÓMICA:</w:t>
      </w:r>
    </w:p>
    <w:p w14:paraId="23F40374" w14:textId="77777777" w:rsidR="002C1A7A" w:rsidRPr="002C1A7A" w:rsidRDefault="002C1A7A" w:rsidP="002C1A7A">
      <w:pPr>
        <w:rPr>
          <w:rFonts w:ascii="Noto Sans" w:hAnsi="Noto Sans" w:cs="Noto Sans"/>
          <w:b/>
          <w:sz w:val="20"/>
          <w:szCs w:val="20"/>
        </w:rPr>
      </w:pPr>
    </w:p>
    <w:p w14:paraId="63352DE3" w14:textId="5E0644D0" w:rsidR="002C1A7A" w:rsidRPr="002C1A7A" w:rsidRDefault="002C1A7A" w:rsidP="0018452F">
      <w:pPr>
        <w:jc w:val="both"/>
        <w:rPr>
          <w:rFonts w:ascii="Noto Sans" w:hAnsi="Noto Sans" w:cs="Noto Sans"/>
          <w:b/>
          <w:i/>
          <w:sz w:val="20"/>
          <w:szCs w:val="20"/>
          <w:u w:val="single"/>
        </w:rPr>
      </w:pPr>
      <w:r w:rsidRPr="002C1A7A">
        <w:rPr>
          <w:rFonts w:ascii="Noto Sans" w:hAnsi="Noto Sans" w:cs="Noto Sans"/>
          <w:sz w:val="20"/>
          <w:szCs w:val="20"/>
        </w:rPr>
        <w:t>La propuesta económica, deberá contener la cotización de los servicios ofertados, indicando la partida, renglón,</w:t>
      </w:r>
      <w:r w:rsidR="00956911">
        <w:rPr>
          <w:rFonts w:ascii="Noto Sans" w:hAnsi="Noto Sans" w:cs="Noto Sans"/>
          <w:sz w:val="20"/>
          <w:szCs w:val="20"/>
        </w:rPr>
        <w:t xml:space="preserve"> </w:t>
      </w:r>
      <w:r w:rsidRPr="002C1A7A">
        <w:rPr>
          <w:rFonts w:ascii="Noto Sans" w:hAnsi="Noto Sans" w:cs="Noto Sans"/>
          <w:sz w:val="20"/>
          <w:szCs w:val="20"/>
        </w:rPr>
        <w:t>descripción,</w:t>
      </w:r>
      <w:r w:rsidR="00956911">
        <w:rPr>
          <w:rFonts w:ascii="Noto Sans" w:hAnsi="Noto Sans" w:cs="Noto Sans"/>
          <w:sz w:val="20"/>
          <w:szCs w:val="20"/>
        </w:rPr>
        <w:t xml:space="preserve"> unidad, </w:t>
      </w:r>
      <w:r w:rsidRPr="002C1A7A">
        <w:rPr>
          <w:rFonts w:ascii="Noto Sans" w:hAnsi="Noto Sans" w:cs="Noto Sans"/>
          <w:sz w:val="20"/>
          <w:szCs w:val="20"/>
        </w:rPr>
        <w:t xml:space="preserve">marca, presentación, </w:t>
      </w:r>
      <w:r w:rsidR="00956911">
        <w:rPr>
          <w:rFonts w:ascii="Noto Sans" w:hAnsi="Noto Sans" w:cs="Noto Sans"/>
          <w:sz w:val="20"/>
          <w:szCs w:val="20"/>
        </w:rPr>
        <w:t>p</w:t>
      </w:r>
      <w:r w:rsidRPr="002C1A7A">
        <w:rPr>
          <w:rFonts w:ascii="Noto Sans" w:hAnsi="Noto Sans" w:cs="Noto Sans"/>
          <w:sz w:val="20"/>
          <w:szCs w:val="20"/>
        </w:rPr>
        <w:t xml:space="preserve">recio unitario, importe mínimo, importe máximo, por artículo; subtotales de la partida y los importes mínimos y máximos del total de los artículos ofertados incluidos en la partida, desglosando los impuestos que así le correspondan, conforme al </w:t>
      </w:r>
      <w:r w:rsidRPr="002C1A7A">
        <w:rPr>
          <w:rFonts w:ascii="Noto Sans" w:hAnsi="Noto Sans" w:cs="Noto Sans"/>
          <w:b/>
          <w:bCs/>
          <w:sz w:val="20"/>
          <w:szCs w:val="20"/>
        </w:rPr>
        <w:t xml:space="preserve">Anexo Número </w:t>
      </w:r>
      <w:r w:rsidR="00DF6EB7">
        <w:rPr>
          <w:rFonts w:ascii="Noto Sans" w:hAnsi="Noto Sans" w:cs="Noto Sans"/>
          <w:b/>
          <w:bCs/>
          <w:sz w:val="20"/>
          <w:szCs w:val="20"/>
        </w:rPr>
        <w:t>10</w:t>
      </w:r>
      <w:r w:rsidRPr="002C1A7A">
        <w:rPr>
          <w:rFonts w:ascii="Noto Sans" w:hAnsi="Noto Sans" w:cs="Noto Sans"/>
          <w:b/>
          <w:bCs/>
          <w:sz w:val="20"/>
          <w:szCs w:val="20"/>
        </w:rPr>
        <w:t xml:space="preserve"> (d</w:t>
      </w:r>
      <w:r w:rsidR="00DF6EB7">
        <w:rPr>
          <w:rFonts w:ascii="Noto Sans" w:hAnsi="Noto Sans" w:cs="Noto Sans"/>
          <w:b/>
          <w:bCs/>
          <w:sz w:val="20"/>
          <w:szCs w:val="20"/>
        </w:rPr>
        <w:t>iez</w:t>
      </w:r>
      <w:r w:rsidRPr="002C1A7A">
        <w:rPr>
          <w:rFonts w:ascii="Noto Sans" w:hAnsi="Noto Sans" w:cs="Noto Sans"/>
          <w:b/>
          <w:bCs/>
          <w:sz w:val="20"/>
          <w:szCs w:val="20"/>
        </w:rPr>
        <w:t>)</w:t>
      </w:r>
      <w:r w:rsidRPr="002C1A7A">
        <w:rPr>
          <w:rFonts w:ascii="Noto Sans" w:hAnsi="Noto Sans" w:cs="Noto Sans"/>
          <w:sz w:val="20"/>
          <w:szCs w:val="20"/>
        </w:rPr>
        <w:t xml:space="preserve"> el cual forma parte de la presente convocatoria. </w:t>
      </w:r>
    </w:p>
    <w:p w14:paraId="0A2E58E0" w14:textId="77777777" w:rsidR="002C1A7A" w:rsidRPr="002C1A7A" w:rsidRDefault="002C1A7A" w:rsidP="002C1A7A">
      <w:pPr>
        <w:rPr>
          <w:rFonts w:ascii="Noto Sans" w:hAnsi="Noto Sans" w:cs="Noto Sans"/>
          <w:sz w:val="20"/>
          <w:szCs w:val="20"/>
        </w:rPr>
      </w:pPr>
    </w:p>
    <w:p w14:paraId="2F144312" w14:textId="6411644F" w:rsidR="002C1A7A" w:rsidRPr="002C1A7A" w:rsidRDefault="005557E3" w:rsidP="007C48D1">
      <w:pPr>
        <w:jc w:val="both"/>
        <w:rPr>
          <w:rFonts w:ascii="Noto Sans" w:hAnsi="Noto Sans" w:cs="Noto Sans"/>
          <w:sz w:val="20"/>
          <w:szCs w:val="20"/>
        </w:rPr>
      </w:pPr>
      <w:r>
        <w:rPr>
          <w:rFonts w:ascii="Noto Sans" w:hAnsi="Noto Sans" w:cs="Noto Sans"/>
          <w:sz w:val="20"/>
          <w:szCs w:val="20"/>
        </w:rPr>
        <w:t>Los licit</w:t>
      </w:r>
      <w:r w:rsidR="002C1A7A" w:rsidRPr="002C1A7A">
        <w:rPr>
          <w:rFonts w:ascii="Noto Sans" w:hAnsi="Noto Sans" w:cs="Noto Sans"/>
          <w:sz w:val="20"/>
          <w:szCs w:val="20"/>
        </w:rPr>
        <w:t>antes deberán cotizar los servicios a precios fijos durante la vigencia del contrato.</w:t>
      </w:r>
    </w:p>
    <w:p w14:paraId="375DDE22" w14:textId="77777777" w:rsidR="002C1A7A" w:rsidRPr="002C1A7A" w:rsidRDefault="002C1A7A" w:rsidP="007C48D1">
      <w:pPr>
        <w:jc w:val="both"/>
        <w:rPr>
          <w:rFonts w:ascii="Noto Sans" w:hAnsi="Noto Sans" w:cs="Noto Sans"/>
          <w:sz w:val="20"/>
          <w:szCs w:val="20"/>
        </w:rPr>
      </w:pPr>
    </w:p>
    <w:p w14:paraId="271F9AF7" w14:textId="77777777" w:rsidR="002C1A7A" w:rsidRPr="002C1A7A" w:rsidRDefault="002C1A7A" w:rsidP="007C48D1">
      <w:pPr>
        <w:jc w:val="both"/>
        <w:rPr>
          <w:rFonts w:ascii="Noto Sans" w:hAnsi="Noto Sans" w:cs="Noto Sans"/>
          <w:sz w:val="20"/>
          <w:szCs w:val="20"/>
        </w:rPr>
      </w:pPr>
      <w:r w:rsidRPr="002C1A7A">
        <w:rPr>
          <w:rFonts w:ascii="Noto Sans" w:hAnsi="Noto Sans" w:cs="Noto Sans"/>
          <w:sz w:val="20"/>
          <w:szCs w:val="20"/>
        </w:rPr>
        <w:t>Las cotizaciones deberán elaborarse a 2 (dos) decimales.</w:t>
      </w:r>
    </w:p>
    <w:p w14:paraId="0288BCB1" w14:textId="77777777" w:rsidR="002C1A7A" w:rsidRPr="002C1A7A" w:rsidRDefault="002C1A7A" w:rsidP="007C48D1">
      <w:pPr>
        <w:jc w:val="both"/>
        <w:rPr>
          <w:rFonts w:ascii="Noto Sans" w:hAnsi="Noto Sans" w:cs="Noto Sans"/>
          <w:sz w:val="20"/>
          <w:szCs w:val="20"/>
        </w:rPr>
      </w:pPr>
    </w:p>
    <w:p w14:paraId="3228866B" w14:textId="01EFF66E" w:rsidR="00736647" w:rsidRPr="004424A7" w:rsidRDefault="00736647" w:rsidP="00736647">
      <w:pPr>
        <w:jc w:val="both"/>
        <w:rPr>
          <w:rFonts w:ascii="Noto Sans" w:hAnsi="Noto Sans" w:cs="Noto Sans"/>
          <w:color w:val="000000" w:themeColor="text1"/>
          <w:sz w:val="20"/>
          <w:szCs w:val="20"/>
        </w:rPr>
      </w:pPr>
      <w:r w:rsidRPr="004424A7">
        <w:rPr>
          <w:rFonts w:ascii="Noto Sans" w:hAnsi="Noto Sans" w:cs="Noto Sans"/>
          <w:color w:val="000000" w:themeColor="text1"/>
          <w:sz w:val="20"/>
          <w:szCs w:val="20"/>
        </w:rPr>
        <w:t>El Licitante deberá presentar adjunto</w:t>
      </w:r>
      <w:r>
        <w:rPr>
          <w:rFonts w:ascii="Noto Sans" w:hAnsi="Noto Sans" w:cs="Noto Sans"/>
          <w:color w:val="000000" w:themeColor="text1"/>
          <w:sz w:val="20"/>
          <w:szCs w:val="20"/>
        </w:rPr>
        <w:t xml:space="preserve"> </w:t>
      </w:r>
      <w:r w:rsidRPr="004424A7">
        <w:rPr>
          <w:rFonts w:ascii="Noto Sans" w:hAnsi="Noto Sans" w:cs="Noto Sans"/>
          <w:color w:val="000000" w:themeColor="text1"/>
          <w:sz w:val="20"/>
          <w:szCs w:val="20"/>
        </w:rPr>
        <w:t xml:space="preserve">a su proposición </w:t>
      </w:r>
      <w:r>
        <w:rPr>
          <w:rFonts w:ascii="Noto Sans" w:hAnsi="Noto Sans" w:cs="Noto Sans"/>
          <w:color w:val="000000" w:themeColor="text1"/>
          <w:sz w:val="20"/>
          <w:szCs w:val="20"/>
        </w:rPr>
        <w:t>e</w:t>
      </w:r>
      <w:r w:rsidRPr="002C1A7A">
        <w:rPr>
          <w:rFonts w:ascii="Noto Sans" w:hAnsi="Noto Sans" w:cs="Noto Sans"/>
          <w:sz w:val="20"/>
          <w:szCs w:val="20"/>
        </w:rPr>
        <w:t xml:space="preserve">l </w:t>
      </w:r>
      <w:r w:rsidRPr="002C1A7A">
        <w:rPr>
          <w:rFonts w:ascii="Noto Sans" w:hAnsi="Noto Sans" w:cs="Noto Sans"/>
          <w:b/>
          <w:bCs/>
          <w:sz w:val="20"/>
          <w:szCs w:val="20"/>
        </w:rPr>
        <w:t xml:space="preserve">Anexo Número </w:t>
      </w:r>
      <w:r>
        <w:rPr>
          <w:rFonts w:ascii="Noto Sans" w:hAnsi="Noto Sans" w:cs="Noto Sans"/>
          <w:b/>
          <w:bCs/>
          <w:sz w:val="20"/>
          <w:szCs w:val="20"/>
        </w:rPr>
        <w:t xml:space="preserve">10 </w:t>
      </w:r>
      <w:r w:rsidRPr="002C1A7A">
        <w:rPr>
          <w:rFonts w:ascii="Noto Sans" w:hAnsi="Noto Sans" w:cs="Noto Sans"/>
          <w:b/>
          <w:bCs/>
          <w:sz w:val="20"/>
          <w:szCs w:val="20"/>
        </w:rPr>
        <w:t>(d</w:t>
      </w:r>
      <w:r>
        <w:rPr>
          <w:rFonts w:ascii="Noto Sans" w:hAnsi="Noto Sans" w:cs="Noto Sans"/>
          <w:b/>
          <w:bCs/>
          <w:sz w:val="20"/>
          <w:szCs w:val="20"/>
        </w:rPr>
        <w:t>iez)</w:t>
      </w:r>
      <w:r w:rsidRPr="002C1A7A">
        <w:rPr>
          <w:rFonts w:ascii="Noto Sans" w:hAnsi="Noto Sans" w:cs="Noto Sans"/>
          <w:sz w:val="20"/>
          <w:szCs w:val="20"/>
        </w:rPr>
        <w:t xml:space="preserve"> el cual forma parte de la presente convocatoria</w:t>
      </w:r>
      <w:r>
        <w:rPr>
          <w:rFonts w:ascii="Noto Sans" w:hAnsi="Noto Sans" w:cs="Noto Sans"/>
          <w:sz w:val="20"/>
          <w:szCs w:val="20"/>
        </w:rPr>
        <w:t>, e</w:t>
      </w:r>
      <w:r w:rsidRPr="004424A7">
        <w:rPr>
          <w:rFonts w:ascii="Noto Sans" w:hAnsi="Noto Sans" w:cs="Noto Sans"/>
          <w:color w:val="000000" w:themeColor="text1"/>
          <w:sz w:val="20"/>
          <w:szCs w:val="20"/>
        </w:rPr>
        <w:t xml:space="preserve">n formato Excel a través del portal de </w:t>
      </w:r>
      <w:r>
        <w:rPr>
          <w:rFonts w:ascii="Noto Sans" w:hAnsi="Noto Sans" w:cs="Noto Sans"/>
          <w:color w:val="000000" w:themeColor="text1"/>
          <w:sz w:val="20"/>
          <w:szCs w:val="20"/>
        </w:rPr>
        <w:t>COMPRAS MX</w:t>
      </w:r>
      <w:r w:rsidRPr="004424A7">
        <w:rPr>
          <w:rFonts w:ascii="Noto Sans" w:hAnsi="Noto Sans" w:cs="Noto Sans"/>
          <w:color w:val="000000" w:themeColor="text1"/>
          <w:sz w:val="20"/>
          <w:szCs w:val="20"/>
        </w:rPr>
        <w:t xml:space="preserve"> a renglón seguido;</w:t>
      </w:r>
      <w:r>
        <w:rPr>
          <w:rFonts w:ascii="Noto Sans" w:hAnsi="Noto Sans" w:cs="Noto Sans"/>
          <w:color w:val="000000" w:themeColor="text1"/>
          <w:sz w:val="20"/>
          <w:szCs w:val="20"/>
        </w:rPr>
        <w:t xml:space="preserve"> </w:t>
      </w:r>
      <w:r w:rsidRPr="004424A7">
        <w:rPr>
          <w:rFonts w:ascii="Noto Sans" w:hAnsi="Noto Sans" w:cs="Noto Sans"/>
          <w:color w:val="000000" w:themeColor="text1"/>
          <w:sz w:val="20"/>
          <w:szCs w:val="20"/>
        </w:rPr>
        <w:t>la siguiente  captura de información:</w:t>
      </w:r>
    </w:p>
    <w:p w14:paraId="6119270F" w14:textId="77777777" w:rsidR="00DF6EB7" w:rsidRDefault="00DF6EB7" w:rsidP="007C48D1">
      <w:pPr>
        <w:jc w:val="both"/>
        <w:rPr>
          <w:rFonts w:ascii="Noto Sans" w:hAnsi="Noto Sans" w:cs="Noto San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980"/>
      </w:tblGrid>
      <w:tr w:rsidR="00DF6EB7" w:rsidRPr="00DF6EB7" w14:paraId="01E984BD" w14:textId="77777777" w:rsidTr="00E31BA1">
        <w:tc>
          <w:tcPr>
            <w:tcW w:w="1368" w:type="dxa"/>
            <w:shd w:val="clear" w:color="auto" w:fill="000000"/>
          </w:tcPr>
          <w:p w14:paraId="16CE85CC" w14:textId="77777777" w:rsidR="00DF6EB7" w:rsidRPr="00DF6EB7" w:rsidRDefault="00DF6EB7" w:rsidP="00E31BA1">
            <w:pPr>
              <w:jc w:val="both"/>
              <w:rPr>
                <w:rFonts w:ascii="Noto Sans" w:hAnsi="Noto Sans" w:cs="Noto Sans"/>
                <w:sz w:val="20"/>
                <w:szCs w:val="20"/>
                <w:lang w:eastAsia="es-ES"/>
              </w:rPr>
            </w:pPr>
            <w:r w:rsidRPr="00DF6EB7">
              <w:rPr>
                <w:rFonts w:ascii="Noto Sans" w:hAnsi="Noto Sans" w:cs="Noto Sans"/>
                <w:sz w:val="20"/>
                <w:szCs w:val="20"/>
                <w:lang w:eastAsia="es-ES"/>
              </w:rPr>
              <w:t>PARTIDA</w:t>
            </w:r>
          </w:p>
        </w:tc>
        <w:tc>
          <w:tcPr>
            <w:tcW w:w="1980" w:type="dxa"/>
            <w:shd w:val="clear" w:color="auto" w:fill="auto"/>
          </w:tcPr>
          <w:p w14:paraId="0BEF99BC" w14:textId="77777777" w:rsidR="00DF6EB7" w:rsidRPr="00DF6EB7" w:rsidRDefault="00DF6EB7" w:rsidP="00E31BA1">
            <w:pPr>
              <w:jc w:val="both"/>
              <w:rPr>
                <w:rFonts w:ascii="Noto Sans" w:hAnsi="Noto Sans" w:cs="Noto Sans"/>
                <w:sz w:val="20"/>
                <w:szCs w:val="20"/>
                <w:lang w:eastAsia="es-ES"/>
              </w:rPr>
            </w:pPr>
          </w:p>
        </w:tc>
      </w:tr>
    </w:tbl>
    <w:p w14:paraId="1CFC517A" w14:textId="77777777" w:rsidR="00DF6EB7" w:rsidRPr="00DF6EB7" w:rsidRDefault="00DF6EB7" w:rsidP="007C48D1">
      <w:pPr>
        <w:jc w:val="both"/>
        <w:rPr>
          <w:rFonts w:ascii="Noto Sans" w:hAnsi="Noto Sans" w:cs="Noto San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
        <w:gridCol w:w="3984"/>
        <w:gridCol w:w="1932"/>
        <w:gridCol w:w="2131"/>
      </w:tblGrid>
      <w:tr w:rsidR="00DF6EB7" w:rsidRPr="00DF6EB7" w14:paraId="5D5083A8" w14:textId="77777777" w:rsidTr="00E31BA1">
        <w:tc>
          <w:tcPr>
            <w:tcW w:w="556" w:type="pct"/>
            <w:shd w:val="clear" w:color="auto" w:fill="auto"/>
          </w:tcPr>
          <w:p w14:paraId="4E50A79A" w14:textId="77777777" w:rsidR="00DF6EB7" w:rsidRPr="00DF6EB7" w:rsidRDefault="00DF6EB7" w:rsidP="00E31BA1">
            <w:pPr>
              <w:jc w:val="both"/>
              <w:rPr>
                <w:rFonts w:ascii="Noto Sans" w:hAnsi="Noto Sans" w:cs="Noto Sans"/>
                <w:b/>
                <w:sz w:val="20"/>
                <w:szCs w:val="20"/>
                <w:lang w:eastAsia="es-ES"/>
              </w:rPr>
            </w:pPr>
            <w:r w:rsidRPr="00DF6EB7">
              <w:rPr>
                <w:rFonts w:ascii="Noto Sans" w:hAnsi="Noto Sans" w:cs="Noto Sans"/>
                <w:b/>
                <w:sz w:val="20"/>
                <w:szCs w:val="20"/>
                <w:lang w:eastAsia="es-ES"/>
              </w:rPr>
              <w:t>RENG.</w:t>
            </w:r>
          </w:p>
        </w:tc>
        <w:tc>
          <w:tcPr>
            <w:tcW w:w="2200" w:type="pct"/>
            <w:shd w:val="clear" w:color="auto" w:fill="auto"/>
          </w:tcPr>
          <w:p w14:paraId="073A9A49" w14:textId="77777777" w:rsidR="00DF6EB7" w:rsidRPr="00DF6EB7" w:rsidRDefault="00DF6EB7" w:rsidP="00E31BA1">
            <w:pPr>
              <w:jc w:val="both"/>
              <w:rPr>
                <w:rFonts w:ascii="Noto Sans" w:hAnsi="Noto Sans" w:cs="Noto Sans"/>
                <w:b/>
                <w:sz w:val="20"/>
                <w:szCs w:val="20"/>
                <w:lang w:eastAsia="es-ES"/>
              </w:rPr>
            </w:pPr>
            <w:r w:rsidRPr="00DF6EB7">
              <w:rPr>
                <w:rFonts w:ascii="Noto Sans" w:hAnsi="Noto Sans" w:cs="Noto Sans"/>
                <w:b/>
                <w:sz w:val="20"/>
                <w:szCs w:val="20"/>
                <w:lang w:eastAsia="es-ES"/>
              </w:rPr>
              <w:t>DESCRIPCION</w:t>
            </w:r>
          </w:p>
        </w:tc>
        <w:tc>
          <w:tcPr>
            <w:tcW w:w="1067" w:type="pct"/>
            <w:shd w:val="clear" w:color="auto" w:fill="auto"/>
          </w:tcPr>
          <w:p w14:paraId="6E3DA61A" w14:textId="77777777" w:rsidR="00DF6EB7" w:rsidRPr="00DF6EB7" w:rsidRDefault="00DF6EB7" w:rsidP="00E31BA1">
            <w:pPr>
              <w:jc w:val="both"/>
              <w:rPr>
                <w:rFonts w:ascii="Noto Sans" w:hAnsi="Noto Sans" w:cs="Noto Sans"/>
                <w:b/>
                <w:sz w:val="20"/>
                <w:szCs w:val="20"/>
                <w:lang w:eastAsia="es-ES"/>
              </w:rPr>
            </w:pPr>
            <w:r w:rsidRPr="00DF6EB7">
              <w:rPr>
                <w:rFonts w:ascii="Noto Sans" w:hAnsi="Noto Sans" w:cs="Noto Sans"/>
                <w:b/>
                <w:sz w:val="20"/>
                <w:szCs w:val="20"/>
                <w:lang w:eastAsia="es-ES"/>
              </w:rPr>
              <w:t>UNIDAD</w:t>
            </w:r>
          </w:p>
        </w:tc>
        <w:tc>
          <w:tcPr>
            <w:tcW w:w="1177" w:type="pct"/>
            <w:shd w:val="clear" w:color="auto" w:fill="auto"/>
          </w:tcPr>
          <w:p w14:paraId="4E1A2D81" w14:textId="77777777" w:rsidR="00DF6EB7" w:rsidRPr="00DF6EB7" w:rsidRDefault="00DF6EB7" w:rsidP="00E31BA1">
            <w:pPr>
              <w:jc w:val="both"/>
              <w:rPr>
                <w:rFonts w:ascii="Noto Sans" w:hAnsi="Noto Sans" w:cs="Noto Sans"/>
                <w:b/>
                <w:sz w:val="20"/>
                <w:szCs w:val="20"/>
                <w:lang w:eastAsia="es-ES"/>
              </w:rPr>
            </w:pPr>
            <w:r w:rsidRPr="00DF6EB7">
              <w:rPr>
                <w:rFonts w:ascii="Noto Sans" w:hAnsi="Noto Sans" w:cs="Noto Sans"/>
                <w:b/>
                <w:sz w:val="20"/>
                <w:szCs w:val="20"/>
                <w:lang w:eastAsia="es-ES"/>
              </w:rPr>
              <w:t>PRECIO UNITARIO</w:t>
            </w:r>
          </w:p>
        </w:tc>
      </w:tr>
      <w:tr w:rsidR="00DF6EB7" w:rsidRPr="00DF6EB7" w14:paraId="7D9E1396" w14:textId="77777777" w:rsidTr="00E31BA1">
        <w:tc>
          <w:tcPr>
            <w:tcW w:w="556" w:type="pct"/>
            <w:tcBorders>
              <w:bottom w:val="single" w:sz="4" w:space="0" w:color="auto"/>
            </w:tcBorders>
            <w:shd w:val="clear" w:color="auto" w:fill="auto"/>
          </w:tcPr>
          <w:p w14:paraId="74D79D0B" w14:textId="77777777" w:rsidR="00DF6EB7" w:rsidRPr="00DF6EB7" w:rsidRDefault="00DF6EB7" w:rsidP="00E31BA1">
            <w:pPr>
              <w:jc w:val="both"/>
              <w:rPr>
                <w:rFonts w:ascii="Noto Sans" w:hAnsi="Noto Sans" w:cs="Noto Sans"/>
                <w:b/>
                <w:sz w:val="20"/>
                <w:szCs w:val="20"/>
                <w:lang w:eastAsia="es-ES"/>
              </w:rPr>
            </w:pPr>
          </w:p>
        </w:tc>
        <w:tc>
          <w:tcPr>
            <w:tcW w:w="2200" w:type="pct"/>
            <w:tcBorders>
              <w:bottom w:val="single" w:sz="4" w:space="0" w:color="auto"/>
            </w:tcBorders>
            <w:shd w:val="clear" w:color="auto" w:fill="auto"/>
          </w:tcPr>
          <w:p w14:paraId="0EB0A71C" w14:textId="77777777" w:rsidR="00DF6EB7" w:rsidRPr="00DF6EB7" w:rsidRDefault="00DF6EB7" w:rsidP="00E31BA1">
            <w:pPr>
              <w:jc w:val="both"/>
              <w:rPr>
                <w:rFonts w:ascii="Noto Sans" w:hAnsi="Noto Sans" w:cs="Noto Sans"/>
                <w:b/>
                <w:sz w:val="20"/>
                <w:szCs w:val="20"/>
                <w:lang w:eastAsia="es-ES"/>
              </w:rPr>
            </w:pPr>
          </w:p>
        </w:tc>
        <w:tc>
          <w:tcPr>
            <w:tcW w:w="1067" w:type="pct"/>
            <w:shd w:val="clear" w:color="auto" w:fill="auto"/>
          </w:tcPr>
          <w:p w14:paraId="2A07973E" w14:textId="77777777" w:rsidR="00DF6EB7" w:rsidRPr="00DF6EB7" w:rsidRDefault="00DF6EB7" w:rsidP="00E31BA1">
            <w:pPr>
              <w:jc w:val="both"/>
              <w:rPr>
                <w:rFonts w:ascii="Noto Sans" w:hAnsi="Noto Sans" w:cs="Noto Sans"/>
                <w:b/>
                <w:sz w:val="20"/>
                <w:szCs w:val="20"/>
                <w:lang w:eastAsia="es-ES"/>
              </w:rPr>
            </w:pPr>
          </w:p>
        </w:tc>
        <w:tc>
          <w:tcPr>
            <w:tcW w:w="1177" w:type="pct"/>
            <w:shd w:val="clear" w:color="auto" w:fill="auto"/>
          </w:tcPr>
          <w:p w14:paraId="0041F69A" w14:textId="77777777" w:rsidR="00DF6EB7" w:rsidRPr="00DF6EB7" w:rsidRDefault="00DF6EB7" w:rsidP="00E31BA1">
            <w:pPr>
              <w:jc w:val="both"/>
              <w:rPr>
                <w:rFonts w:ascii="Noto Sans" w:hAnsi="Noto Sans" w:cs="Noto Sans"/>
                <w:b/>
                <w:sz w:val="20"/>
                <w:szCs w:val="20"/>
                <w:lang w:eastAsia="es-ES"/>
              </w:rPr>
            </w:pPr>
          </w:p>
        </w:tc>
      </w:tr>
      <w:tr w:rsidR="00DF6EB7" w:rsidRPr="00DF6EB7" w14:paraId="51D1DD30" w14:textId="77777777" w:rsidTr="00E31BA1">
        <w:tc>
          <w:tcPr>
            <w:tcW w:w="556" w:type="pct"/>
            <w:tcBorders>
              <w:top w:val="single" w:sz="4" w:space="0" w:color="auto"/>
              <w:left w:val="nil"/>
              <w:bottom w:val="nil"/>
              <w:right w:val="nil"/>
            </w:tcBorders>
            <w:shd w:val="clear" w:color="auto" w:fill="auto"/>
          </w:tcPr>
          <w:p w14:paraId="346250B0" w14:textId="77777777" w:rsidR="00DF6EB7" w:rsidRPr="00DF6EB7" w:rsidRDefault="00DF6EB7" w:rsidP="00E31BA1">
            <w:pPr>
              <w:jc w:val="both"/>
              <w:rPr>
                <w:rFonts w:ascii="Noto Sans" w:hAnsi="Noto Sans" w:cs="Noto Sans"/>
                <w:b/>
                <w:sz w:val="20"/>
                <w:szCs w:val="20"/>
                <w:lang w:eastAsia="es-ES"/>
              </w:rPr>
            </w:pPr>
          </w:p>
        </w:tc>
        <w:tc>
          <w:tcPr>
            <w:tcW w:w="2200" w:type="pct"/>
            <w:tcBorders>
              <w:top w:val="single" w:sz="4" w:space="0" w:color="auto"/>
              <w:left w:val="nil"/>
              <w:bottom w:val="nil"/>
              <w:right w:val="nil"/>
            </w:tcBorders>
            <w:shd w:val="clear" w:color="auto" w:fill="auto"/>
          </w:tcPr>
          <w:p w14:paraId="3ABE4714" w14:textId="77777777" w:rsidR="00DF6EB7" w:rsidRPr="00DF6EB7" w:rsidRDefault="00DF6EB7" w:rsidP="00E31BA1">
            <w:pPr>
              <w:jc w:val="both"/>
              <w:rPr>
                <w:rFonts w:ascii="Noto Sans" w:hAnsi="Noto Sans" w:cs="Noto Sans"/>
                <w:b/>
                <w:sz w:val="20"/>
                <w:szCs w:val="20"/>
                <w:lang w:eastAsia="es-ES"/>
              </w:rPr>
            </w:pPr>
          </w:p>
        </w:tc>
        <w:tc>
          <w:tcPr>
            <w:tcW w:w="1067" w:type="pct"/>
            <w:tcBorders>
              <w:left w:val="single" w:sz="4" w:space="0" w:color="auto"/>
            </w:tcBorders>
            <w:shd w:val="clear" w:color="auto" w:fill="auto"/>
          </w:tcPr>
          <w:p w14:paraId="30B9AD9F" w14:textId="77777777" w:rsidR="00DF6EB7" w:rsidRPr="00DF6EB7" w:rsidRDefault="00DF6EB7" w:rsidP="00E31BA1">
            <w:pPr>
              <w:jc w:val="both"/>
              <w:rPr>
                <w:rFonts w:ascii="Noto Sans" w:hAnsi="Noto Sans" w:cs="Noto Sans"/>
                <w:b/>
                <w:sz w:val="20"/>
                <w:szCs w:val="20"/>
                <w:lang w:eastAsia="es-ES"/>
              </w:rPr>
            </w:pPr>
            <w:r w:rsidRPr="00DF6EB7">
              <w:rPr>
                <w:rFonts w:ascii="Noto Sans" w:hAnsi="Noto Sans" w:cs="Noto Sans"/>
                <w:b/>
                <w:sz w:val="20"/>
                <w:szCs w:val="20"/>
                <w:lang w:eastAsia="es-ES"/>
              </w:rPr>
              <w:t>SUBTOTAL</w:t>
            </w:r>
          </w:p>
        </w:tc>
        <w:tc>
          <w:tcPr>
            <w:tcW w:w="1177" w:type="pct"/>
            <w:shd w:val="clear" w:color="auto" w:fill="auto"/>
          </w:tcPr>
          <w:p w14:paraId="5E46810E" w14:textId="77777777" w:rsidR="00DF6EB7" w:rsidRPr="00DF6EB7" w:rsidRDefault="00DF6EB7" w:rsidP="00E31BA1">
            <w:pPr>
              <w:jc w:val="both"/>
              <w:rPr>
                <w:rFonts w:ascii="Noto Sans" w:hAnsi="Noto Sans" w:cs="Noto Sans"/>
                <w:b/>
                <w:sz w:val="20"/>
                <w:szCs w:val="20"/>
                <w:lang w:eastAsia="es-ES"/>
              </w:rPr>
            </w:pPr>
          </w:p>
        </w:tc>
      </w:tr>
      <w:tr w:rsidR="00DF6EB7" w:rsidRPr="00DF6EB7" w14:paraId="1CA57582" w14:textId="77777777" w:rsidTr="00E31BA1">
        <w:tc>
          <w:tcPr>
            <w:tcW w:w="556" w:type="pct"/>
            <w:tcBorders>
              <w:top w:val="nil"/>
              <w:left w:val="nil"/>
              <w:bottom w:val="nil"/>
              <w:right w:val="nil"/>
            </w:tcBorders>
            <w:shd w:val="clear" w:color="auto" w:fill="auto"/>
          </w:tcPr>
          <w:p w14:paraId="7B1F51E0" w14:textId="77777777" w:rsidR="00DF6EB7" w:rsidRPr="00DF6EB7" w:rsidRDefault="00DF6EB7" w:rsidP="00E31BA1">
            <w:pPr>
              <w:jc w:val="both"/>
              <w:rPr>
                <w:rFonts w:ascii="Noto Sans" w:hAnsi="Noto Sans" w:cs="Noto Sans"/>
                <w:b/>
                <w:sz w:val="20"/>
                <w:szCs w:val="20"/>
                <w:lang w:eastAsia="es-ES"/>
              </w:rPr>
            </w:pPr>
          </w:p>
        </w:tc>
        <w:tc>
          <w:tcPr>
            <w:tcW w:w="2200" w:type="pct"/>
            <w:tcBorders>
              <w:top w:val="nil"/>
              <w:left w:val="nil"/>
              <w:bottom w:val="nil"/>
              <w:right w:val="nil"/>
            </w:tcBorders>
            <w:shd w:val="clear" w:color="auto" w:fill="auto"/>
          </w:tcPr>
          <w:p w14:paraId="7B94FD9A" w14:textId="77777777" w:rsidR="00DF6EB7" w:rsidRPr="00DF6EB7" w:rsidRDefault="00DF6EB7" w:rsidP="00E31BA1">
            <w:pPr>
              <w:jc w:val="both"/>
              <w:rPr>
                <w:rFonts w:ascii="Noto Sans" w:hAnsi="Noto Sans" w:cs="Noto Sans"/>
                <w:b/>
                <w:sz w:val="20"/>
                <w:szCs w:val="20"/>
                <w:lang w:eastAsia="es-ES"/>
              </w:rPr>
            </w:pPr>
          </w:p>
        </w:tc>
        <w:tc>
          <w:tcPr>
            <w:tcW w:w="1067" w:type="pct"/>
            <w:tcBorders>
              <w:left w:val="single" w:sz="4" w:space="0" w:color="auto"/>
            </w:tcBorders>
            <w:shd w:val="clear" w:color="auto" w:fill="auto"/>
          </w:tcPr>
          <w:p w14:paraId="1DD1E745" w14:textId="77777777" w:rsidR="00DF6EB7" w:rsidRPr="00DF6EB7" w:rsidRDefault="00DF6EB7" w:rsidP="00E31BA1">
            <w:pPr>
              <w:jc w:val="both"/>
              <w:rPr>
                <w:rFonts w:ascii="Noto Sans" w:hAnsi="Noto Sans" w:cs="Noto Sans"/>
                <w:b/>
                <w:sz w:val="20"/>
                <w:szCs w:val="20"/>
                <w:lang w:eastAsia="es-ES"/>
              </w:rPr>
            </w:pPr>
            <w:r w:rsidRPr="00DF6EB7">
              <w:rPr>
                <w:rFonts w:ascii="Noto Sans" w:hAnsi="Noto Sans" w:cs="Noto Sans"/>
                <w:b/>
                <w:sz w:val="20"/>
                <w:szCs w:val="20"/>
                <w:lang w:eastAsia="es-ES"/>
              </w:rPr>
              <w:t>I.V.A.</w:t>
            </w:r>
          </w:p>
        </w:tc>
        <w:tc>
          <w:tcPr>
            <w:tcW w:w="1177" w:type="pct"/>
            <w:shd w:val="clear" w:color="auto" w:fill="auto"/>
          </w:tcPr>
          <w:p w14:paraId="18A21251" w14:textId="77777777" w:rsidR="00DF6EB7" w:rsidRPr="00DF6EB7" w:rsidRDefault="00DF6EB7" w:rsidP="00E31BA1">
            <w:pPr>
              <w:jc w:val="both"/>
              <w:rPr>
                <w:rFonts w:ascii="Noto Sans" w:hAnsi="Noto Sans" w:cs="Noto Sans"/>
                <w:b/>
                <w:sz w:val="20"/>
                <w:szCs w:val="20"/>
                <w:lang w:eastAsia="es-ES"/>
              </w:rPr>
            </w:pPr>
          </w:p>
        </w:tc>
      </w:tr>
      <w:tr w:rsidR="00DF6EB7" w:rsidRPr="00DF6EB7" w14:paraId="1F7C2E22" w14:textId="77777777" w:rsidTr="00E31BA1">
        <w:tc>
          <w:tcPr>
            <w:tcW w:w="556" w:type="pct"/>
            <w:tcBorders>
              <w:top w:val="nil"/>
              <w:left w:val="nil"/>
              <w:bottom w:val="nil"/>
              <w:right w:val="nil"/>
            </w:tcBorders>
            <w:shd w:val="clear" w:color="auto" w:fill="auto"/>
          </w:tcPr>
          <w:p w14:paraId="1299CC07" w14:textId="77777777" w:rsidR="00DF6EB7" w:rsidRPr="00DF6EB7" w:rsidRDefault="00DF6EB7" w:rsidP="00E31BA1">
            <w:pPr>
              <w:jc w:val="both"/>
              <w:rPr>
                <w:rFonts w:ascii="Noto Sans" w:hAnsi="Noto Sans" w:cs="Noto Sans"/>
                <w:b/>
                <w:sz w:val="20"/>
                <w:szCs w:val="20"/>
                <w:lang w:eastAsia="es-ES"/>
              </w:rPr>
            </w:pPr>
          </w:p>
        </w:tc>
        <w:tc>
          <w:tcPr>
            <w:tcW w:w="2200" w:type="pct"/>
            <w:tcBorders>
              <w:top w:val="nil"/>
              <w:left w:val="nil"/>
              <w:bottom w:val="nil"/>
              <w:right w:val="nil"/>
            </w:tcBorders>
            <w:shd w:val="clear" w:color="auto" w:fill="auto"/>
          </w:tcPr>
          <w:p w14:paraId="3134ED2E" w14:textId="77777777" w:rsidR="00DF6EB7" w:rsidRPr="00DF6EB7" w:rsidRDefault="00DF6EB7" w:rsidP="00E31BA1">
            <w:pPr>
              <w:jc w:val="both"/>
              <w:rPr>
                <w:rFonts w:ascii="Noto Sans" w:hAnsi="Noto Sans" w:cs="Noto Sans"/>
                <w:b/>
                <w:sz w:val="20"/>
                <w:szCs w:val="20"/>
                <w:lang w:eastAsia="es-ES"/>
              </w:rPr>
            </w:pPr>
          </w:p>
        </w:tc>
        <w:tc>
          <w:tcPr>
            <w:tcW w:w="1067" w:type="pct"/>
            <w:tcBorders>
              <w:left w:val="single" w:sz="4" w:space="0" w:color="auto"/>
            </w:tcBorders>
            <w:shd w:val="clear" w:color="auto" w:fill="auto"/>
          </w:tcPr>
          <w:p w14:paraId="567BBFDF" w14:textId="77777777" w:rsidR="00DF6EB7" w:rsidRPr="00DF6EB7" w:rsidRDefault="00DF6EB7" w:rsidP="00E31BA1">
            <w:pPr>
              <w:jc w:val="both"/>
              <w:rPr>
                <w:rFonts w:ascii="Noto Sans" w:hAnsi="Noto Sans" w:cs="Noto Sans"/>
                <w:b/>
                <w:sz w:val="20"/>
                <w:szCs w:val="20"/>
                <w:lang w:eastAsia="es-ES"/>
              </w:rPr>
            </w:pPr>
            <w:r w:rsidRPr="00DF6EB7">
              <w:rPr>
                <w:rFonts w:ascii="Noto Sans" w:hAnsi="Noto Sans" w:cs="Noto Sans"/>
                <w:b/>
                <w:sz w:val="20"/>
                <w:szCs w:val="20"/>
                <w:lang w:eastAsia="es-ES"/>
              </w:rPr>
              <w:t>TOTAL</w:t>
            </w:r>
          </w:p>
        </w:tc>
        <w:tc>
          <w:tcPr>
            <w:tcW w:w="1177" w:type="pct"/>
            <w:shd w:val="clear" w:color="auto" w:fill="auto"/>
          </w:tcPr>
          <w:p w14:paraId="647CB6C2" w14:textId="77777777" w:rsidR="00DF6EB7" w:rsidRPr="00DF6EB7" w:rsidRDefault="00DF6EB7" w:rsidP="00E31BA1">
            <w:pPr>
              <w:jc w:val="both"/>
              <w:rPr>
                <w:rFonts w:ascii="Noto Sans" w:hAnsi="Noto Sans" w:cs="Noto Sans"/>
                <w:b/>
                <w:sz w:val="20"/>
                <w:szCs w:val="20"/>
                <w:lang w:eastAsia="es-ES"/>
              </w:rPr>
            </w:pPr>
          </w:p>
        </w:tc>
      </w:tr>
    </w:tbl>
    <w:p w14:paraId="7F1C140F" w14:textId="77777777" w:rsidR="002C1A7A" w:rsidRPr="002C1A7A" w:rsidRDefault="002C1A7A" w:rsidP="007C48D1">
      <w:pPr>
        <w:jc w:val="both"/>
        <w:rPr>
          <w:rFonts w:ascii="Noto Sans" w:hAnsi="Noto Sans" w:cs="Noto Sans"/>
          <w:sz w:val="20"/>
          <w:szCs w:val="20"/>
        </w:rPr>
      </w:pPr>
    </w:p>
    <w:p w14:paraId="733A7D5B" w14:textId="27D3BC5C" w:rsidR="002C1A7A" w:rsidRPr="002C1A7A" w:rsidRDefault="002C1A7A" w:rsidP="007C48D1">
      <w:pPr>
        <w:jc w:val="both"/>
        <w:rPr>
          <w:rFonts w:ascii="Noto Sans" w:hAnsi="Noto Sans" w:cs="Noto Sans"/>
          <w:sz w:val="20"/>
          <w:szCs w:val="20"/>
        </w:rPr>
      </w:pPr>
      <w:r w:rsidRPr="002C1A7A">
        <w:rPr>
          <w:rFonts w:ascii="Noto Sans" w:hAnsi="Noto Sans" w:cs="Noto Sans"/>
          <w:sz w:val="20"/>
          <w:szCs w:val="20"/>
        </w:rPr>
        <w:t xml:space="preserve">Estas columnas deberán ser llenadas en estricto apego al contenido de su propuesta económica </w:t>
      </w:r>
      <w:r w:rsidRPr="002C1A7A">
        <w:rPr>
          <w:rFonts w:ascii="Noto Sans" w:hAnsi="Noto Sans" w:cs="Noto Sans"/>
          <w:b/>
          <w:sz w:val="20"/>
          <w:szCs w:val="20"/>
        </w:rPr>
        <w:t xml:space="preserve">Anexo No. </w:t>
      </w:r>
      <w:r w:rsidR="00DF6EB7">
        <w:rPr>
          <w:rFonts w:ascii="Noto Sans" w:hAnsi="Noto Sans" w:cs="Noto Sans"/>
          <w:b/>
          <w:sz w:val="20"/>
          <w:szCs w:val="20"/>
        </w:rPr>
        <w:t>10</w:t>
      </w:r>
      <w:r w:rsidRPr="002C1A7A">
        <w:rPr>
          <w:rFonts w:ascii="Noto Sans" w:hAnsi="Noto Sans" w:cs="Noto Sans"/>
          <w:b/>
          <w:sz w:val="20"/>
          <w:szCs w:val="20"/>
        </w:rPr>
        <w:t xml:space="preserve"> (d</w:t>
      </w:r>
      <w:r w:rsidR="00DF6EB7">
        <w:rPr>
          <w:rFonts w:ascii="Noto Sans" w:hAnsi="Noto Sans" w:cs="Noto Sans"/>
          <w:b/>
          <w:sz w:val="20"/>
          <w:szCs w:val="20"/>
        </w:rPr>
        <w:t>iez</w:t>
      </w:r>
      <w:r w:rsidRPr="002C1A7A">
        <w:rPr>
          <w:rFonts w:ascii="Noto Sans" w:hAnsi="Noto Sans" w:cs="Noto Sans"/>
          <w:b/>
          <w:sz w:val="20"/>
          <w:szCs w:val="20"/>
        </w:rPr>
        <w:t>)</w:t>
      </w:r>
      <w:r w:rsidRPr="002C1A7A">
        <w:rPr>
          <w:rFonts w:ascii="Noto Sans" w:hAnsi="Noto Sans" w:cs="Noto Sans"/>
          <w:sz w:val="20"/>
          <w:szCs w:val="20"/>
        </w:rPr>
        <w:t xml:space="preserve"> de esta convocatoria; verificando que su totalización coincida con el monto de su propuesta presentada.</w:t>
      </w:r>
    </w:p>
    <w:p w14:paraId="25E7FA48" w14:textId="77777777" w:rsidR="002C1A7A" w:rsidRDefault="002C1A7A" w:rsidP="007C48D1">
      <w:pPr>
        <w:jc w:val="both"/>
        <w:rPr>
          <w:rFonts w:ascii="Noto Sans" w:hAnsi="Noto Sans" w:cs="Noto Sans"/>
          <w:sz w:val="20"/>
          <w:szCs w:val="20"/>
        </w:rPr>
      </w:pPr>
    </w:p>
    <w:p w14:paraId="4C0A5529" w14:textId="60C32A9F" w:rsidR="00DF6EB7" w:rsidRPr="00DF6EB7" w:rsidRDefault="00736647" w:rsidP="00DF6EB7">
      <w:pPr>
        <w:jc w:val="both"/>
        <w:rPr>
          <w:rFonts w:ascii="Noto Sans" w:hAnsi="Noto Sans" w:cs="Noto Sans"/>
          <w:b/>
          <w:sz w:val="20"/>
          <w:szCs w:val="20"/>
        </w:rPr>
      </w:pPr>
      <w:r>
        <w:rPr>
          <w:rFonts w:ascii="Noto Sans" w:hAnsi="Noto Sans" w:cs="Noto Sans"/>
          <w:sz w:val="20"/>
          <w:szCs w:val="20"/>
        </w:rPr>
        <w:t>I</w:t>
      </w:r>
      <w:r w:rsidR="00DF6EB7" w:rsidRPr="00DF6EB7">
        <w:rPr>
          <w:rFonts w:ascii="Noto Sans" w:hAnsi="Noto Sans" w:cs="Noto Sans"/>
          <w:sz w:val="20"/>
          <w:szCs w:val="20"/>
        </w:rPr>
        <w:t xml:space="preserve">nvariablemente deberá presentar su propuesta económica </w:t>
      </w:r>
      <w:r w:rsidR="00DF6EB7" w:rsidRPr="00DF6EB7">
        <w:rPr>
          <w:rFonts w:ascii="Noto Sans" w:hAnsi="Noto Sans" w:cs="Noto Sans"/>
          <w:b/>
          <w:sz w:val="20"/>
          <w:szCs w:val="20"/>
        </w:rPr>
        <w:t>Anexo Número 10 (Diez),</w:t>
      </w:r>
      <w:r w:rsidR="00DF6EB7" w:rsidRPr="00DF6EB7">
        <w:rPr>
          <w:rFonts w:ascii="Noto Sans" w:hAnsi="Noto Sans" w:cs="Noto Sans"/>
          <w:sz w:val="20"/>
          <w:szCs w:val="20"/>
        </w:rPr>
        <w:t xml:space="preserve"> en formato .PDF y debidamente firmada por su representante legal, toda vez que esta propuesta sirve para evaluar las condiciones económicas y evaluar que las características que cotiza en su proposición técnica concuerde con lo plasmado en su proposición económica. La no </w:t>
      </w:r>
      <w:r w:rsidR="00DF6EB7" w:rsidRPr="00DF6EB7">
        <w:rPr>
          <w:rFonts w:ascii="Noto Sans" w:hAnsi="Noto Sans" w:cs="Noto Sans"/>
          <w:sz w:val="20"/>
          <w:szCs w:val="20"/>
        </w:rPr>
        <w:lastRenderedPageBreak/>
        <w:t xml:space="preserve">presentación de la propuesta económica </w:t>
      </w:r>
      <w:r w:rsidR="00DF6EB7" w:rsidRPr="00DF6EB7">
        <w:rPr>
          <w:rFonts w:ascii="Noto Sans" w:hAnsi="Noto Sans" w:cs="Noto Sans"/>
          <w:b/>
          <w:sz w:val="20"/>
          <w:szCs w:val="20"/>
        </w:rPr>
        <w:t>Anexo Número 10 (Diez)</w:t>
      </w:r>
      <w:r w:rsidR="00DF6EB7" w:rsidRPr="00DF6EB7">
        <w:rPr>
          <w:rFonts w:ascii="Noto Sans" w:hAnsi="Noto Sans" w:cs="Noto Sans"/>
          <w:sz w:val="20"/>
          <w:szCs w:val="20"/>
        </w:rPr>
        <w:t xml:space="preserve">, será causal de descalificación tal y </w:t>
      </w:r>
      <w:r w:rsidR="00DF6EB7" w:rsidRPr="00736647">
        <w:rPr>
          <w:rFonts w:ascii="Noto Sans" w:hAnsi="Noto Sans" w:cs="Noto Sans"/>
          <w:sz w:val="20"/>
          <w:szCs w:val="20"/>
        </w:rPr>
        <w:t xml:space="preserve">como se señala en el numeral </w:t>
      </w:r>
      <w:r w:rsidR="00DF6EB7" w:rsidRPr="00736647">
        <w:rPr>
          <w:rFonts w:ascii="Noto Sans" w:hAnsi="Noto Sans" w:cs="Noto Sans"/>
          <w:b/>
          <w:sz w:val="20"/>
          <w:szCs w:val="20"/>
        </w:rPr>
        <w:t xml:space="preserve">3.- CAUSALES DE DESCALIFICACION, específicamente en el inciso </w:t>
      </w:r>
      <w:r w:rsidRPr="00736647">
        <w:rPr>
          <w:rFonts w:ascii="Noto Sans" w:hAnsi="Noto Sans" w:cs="Noto Sans"/>
          <w:b/>
          <w:sz w:val="20"/>
          <w:szCs w:val="20"/>
        </w:rPr>
        <w:t>G</w:t>
      </w:r>
      <w:r w:rsidR="00DF6EB7" w:rsidRPr="00736647">
        <w:rPr>
          <w:rFonts w:ascii="Noto Sans" w:hAnsi="Noto Sans" w:cs="Noto Sans"/>
          <w:b/>
          <w:sz w:val="20"/>
          <w:szCs w:val="20"/>
        </w:rPr>
        <w:t>).</w:t>
      </w:r>
    </w:p>
    <w:p w14:paraId="27B45414" w14:textId="77777777" w:rsidR="00DF6EB7" w:rsidRPr="002C1A7A" w:rsidRDefault="00DF6EB7" w:rsidP="007C48D1">
      <w:pPr>
        <w:jc w:val="both"/>
        <w:rPr>
          <w:rFonts w:ascii="Noto Sans" w:hAnsi="Noto Sans" w:cs="Noto Sans"/>
          <w:sz w:val="20"/>
          <w:szCs w:val="20"/>
        </w:rPr>
      </w:pPr>
    </w:p>
    <w:p w14:paraId="4F795720" w14:textId="2EAEDDEB" w:rsidR="002C1A7A" w:rsidRPr="002C1A7A" w:rsidRDefault="002C1A7A" w:rsidP="007C48D1">
      <w:pPr>
        <w:jc w:val="both"/>
        <w:rPr>
          <w:rFonts w:ascii="Noto Sans" w:hAnsi="Noto Sans" w:cs="Noto Sans"/>
          <w:color w:val="000000"/>
          <w:sz w:val="20"/>
          <w:szCs w:val="20"/>
        </w:rPr>
      </w:pPr>
      <w:r w:rsidRPr="002C1A7A">
        <w:rPr>
          <w:rFonts w:ascii="Noto Sans" w:hAnsi="Noto Sans" w:cs="Noto Sans"/>
          <w:color w:val="000000"/>
          <w:sz w:val="20"/>
          <w:szCs w:val="20"/>
        </w:rPr>
        <w:t xml:space="preserve">Las proposiciones desechadas en la presente </w:t>
      </w:r>
      <w:r w:rsidR="00526E2E">
        <w:rPr>
          <w:rFonts w:ascii="Noto Sans" w:hAnsi="Noto Sans" w:cs="Noto Sans"/>
          <w:sz w:val="20"/>
          <w:szCs w:val="20"/>
        </w:rPr>
        <w:t>licit</w:t>
      </w:r>
      <w:r w:rsidR="00526E2E" w:rsidRPr="002C1A7A">
        <w:rPr>
          <w:rFonts w:ascii="Noto Sans" w:hAnsi="Noto Sans" w:cs="Noto Sans"/>
          <w:sz w:val="20"/>
          <w:szCs w:val="20"/>
        </w:rPr>
        <w:t>ación</w:t>
      </w:r>
      <w:r w:rsidRPr="002C1A7A">
        <w:rPr>
          <w:rFonts w:ascii="Noto Sans" w:hAnsi="Noto Sans" w:cs="Noto Sans"/>
          <w:color w:val="000000"/>
          <w:sz w:val="20"/>
          <w:szCs w:val="20"/>
        </w:rPr>
        <w:t xml:space="preserve">, una vez transcurridos </w:t>
      </w:r>
      <w:r w:rsidR="002E34E9">
        <w:rPr>
          <w:rFonts w:ascii="Noto Sans" w:hAnsi="Noto Sans" w:cs="Noto Sans"/>
          <w:color w:val="000000"/>
          <w:sz w:val="20"/>
          <w:szCs w:val="20"/>
        </w:rPr>
        <w:t xml:space="preserve">cinco años </w:t>
      </w:r>
      <w:r w:rsidRPr="002C1A7A">
        <w:rPr>
          <w:rFonts w:ascii="Noto Sans" w:hAnsi="Noto Sans" w:cs="Noto Sans"/>
          <w:color w:val="000000"/>
          <w:sz w:val="20"/>
          <w:szCs w:val="20"/>
        </w:rPr>
        <w:t>a partir de la fecha en que se d</w:t>
      </w:r>
      <w:r w:rsidR="002E34E9">
        <w:rPr>
          <w:rFonts w:ascii="Noto Sans" w:hAnsi="Noto Sans" w:cs="Noto Sans"/>
          <w:color w:val="000000"/>
          <w:sz w:val="20"/>
          <w:szCs w:val="20"/>
        </w:rPr>
        <w:t>é a conocer el fallo respectivo</w:t>
      </w:r>
      <w:r w:rsidRPr="002C1A7A">
        <w:rPr>
          <w:rFonts w:ascii="Noto Sans" w:hAnsi="Noto Sans" w:cs="Noto Sans"/>
          <w:color w:val="000000"/>
          <w:sz w:val="20"/>
          <w:szCs w:val="20"/>
        </w:rPr>
        <w:t>;</w:t>
      </w:r>
      <w:r w:rsidR="002E34E9">
        <w:rPr>
          <w:rFonts w:ascii="Noto Sans" w:hAnsi="Noto Sans" w:cs="Noto Sans"/>
          <w:color w:val="000000"/>
          <w:sz w:val="20"/>
          <w:szCs w:val="20"/>
        </w:rPr>
        <w:t xml:space="preserve"> agotados dichos términos </w:t>
      </w:r>
      <w:r w:rsidRPr="002C1A7A">
        <w:rPr>
          <w:rFonts w:ascii="Noto Sans" w:hAnsi="Noto Sans" w:cs="Noto Sans"/>
          <w:color w:val="000000"/>
          <w:sz w:val="20"/>
          <w:szCs w:val="20"/>
        </w:rPr>
        <w:t>la convocante podrá proceder a su</w:t>
      </w:r>
      <w:r w:rsidR="002E34E9">
        <w:rPr>
          <w:rFonts w:ascii="Noto Sans" w:hAnsi="Noto Sans" w:cs="Noto Sans"/>
          <w:color w:val="000000"/>
          <w:sz w:val="20"/>
          <w:szCs w:val="20"/>
        </w:rPr>
        <w:t xml:space="preserve"> devolución </w:t>
      </w:r>
      <w:proofErr w:type="spellStart"/>
      <w:r w:rsidR="002E34E9">
        <w:rPr>
          <w:rFonts w:ascii="Noto Sans" w:hAnsi="Noto Sans" w:cs="Noto Sans"/>
          <w:color w:val="000000"/>
          <w:sz w:val="20"/>
          <w:szCs w:val="20"/>
        </w:rPr>
        <w:t>ó</w:t>
      </w:r>
      <w:proofErr w:type="spellEnd"/>
      <w:r w:rsidRPr="002C1A7A">
        <w:rPr>
          <w:rFonts w:ascii="Noto Sans" w:hAnsi="Noto Sans" w:cs="Noto Sans"/>
          <w:color w:val="000000"/>
          <w:sz w:val="20"/>
          <w:szCs w:val="20"/>
        </w:rPr>
        <w:t xml:space="preserve"> destrucción, lo anterior de conformidad a lo establecido  el artículo </w:t>
      </w:r>
      <w:r w:rsidR="002E34E9">
        <w:rPr>
          <w:rFonts w:ascii="Noto Sans" w:hAnsi="Noto Sans" w:cs="Noto Sans"/>
          <w:b/>
          <w:color w:val="000000"/>
          <w:sz w:val="20"/>
          <w:szCs w:val="20"/>
        </w:rPr>
        <w:t>85</w:t>
      </w:r>
      <w:r w:rsidRPr="002C1A7A">
        <w:rPr>
          <w:rFonts w:ascii="Noto Sans" w:hAnsi="Noto Sans" w:cs="Noto Sans"/>
          <w:color w:val="000000"/>
          <w:sz w:val="20"/>
          <w:szCs w:val="20"/>
        </w:rPr>
        <w:t xml:space="preserve"> de la Ley de Adquisiciones, Arrendamientos y</w:t>
      </w:r>
      <w:r w:rsidR="00D562D0">
        <w:rPr>
          <w:rFonts w:ascii="Noto Sans" w:hAnsi="Noto Sans" w:cs="Noto Sans"/>
          <w:color w:val="000000"/>
          <w:sz w:val="20"/>
          <w:szCs w:val="20"/>
        </w:rPr>
        <w:t xml:space="preserve"> Servicios del Sector Público. </w:t>
      </w:r>
    </w:p>
    <w:p w14:paraId="7D103E96" w14:textId="77777777" w:rsidR="002C1A7A" w:rsidRDefault="002C1A7A" w:rsidP="007C48D1">
      <w:pPr>
        <w:jc w:val="both"/>
        <w:rPr>
          <w:rFonts w:ascii="Noto Sans" w:hAnsi="Noto Sans" w:cs="Noto Sans"/>
          <w:color w:val="000000"/>
          <w:sz w:val="20"/>
          <w:szCs w:val="20"/>
        </w:rPr>
      </w:pPr>
    </w:p>
    <w:p w14:paraId="733E0A22" w14:textId="77777777" w:rsidR="002C1A7A" w:rsidRPr="002C1A7A" w:rsidRDefault="002C1A7A" w:rsidP="007C48D1">
      <w:pPr>
        <w:jc w:val="both"/>
        <w:rPr>
          <w:rFonts w:ascii="Noto Sans" w:hAnsi="Noto Sans" w:cs="Noto Sans"/>
          <w:b/>
          <w:bCs/>
          <w:vanish/>
          <w:sz w:val="20"/>
          <w:szCs w:val="20"/>
          <w:specVanish/>
        </w:rPr>
      </w:pPr>
      <w:r w:rsidRPr="002C1A7A">
        <w:rPr>
          <w:rFonts w:ascii="Noto Sans" w:hAnsi="Noto Sans" w:cs="Noto Sans"/>
          <w:b/>
          <w:bCs/>
          <w:sz w:val="20"/>
          <w:szCs w:val="20"/>
        </w:rPr>
        <w:t>9.3.- DOCUMENTACIÓN COMPLEMENTARIA:</w:t>
      </w:r>
    </w:p>
    <w:p w14:paraId="2E17AE1E" w14:textId="77777777" w:rsidR="002C1A7A" w:rsidRPr="002C1A7A" w:rsidRDefault="002C1A7A" w:rsidP="007C48D1">
      <w:pPr>
        <w:jc w:val="both"/>
        <w:rPr>
          <w:rFonts w:ascii="Noto Sans" w:hAnsi="Noto Sans" w:cs="Noto Sans"/>
          <w:b/>
          <w:bCs/>
          <w:vanish/>
          <w:sz w:val="20"/>
          <w:szCs w:val="20"/>
          <w:specVanish/>
        </w:rPr>
      </w:pPr>
      <w:r w:rsidRPr="002C1A7A">
        <w:rPr>
          <w:rFonts w:ascii="Noto Sans" w:hAnsi="Noto Sans" w:cs="Noto Sans"/>
          <w:b/>
          <w:bCs/>
          <w:sz w:val="20"/>
          <w:szCs w:val="20"/>
        </w:rPr>
        <w:t xml:space="preserve"> </w:t>
      </w:r>
    </w:p>
    <w:p w14:paraId="5D7F80CD" w14:textId="6970B059" w:rsidR="002C1A7A" w:rsidRPr="002C1A7A" w:rsidRDefault="002C1A7A" w:rsidP="007C48D1">
      <w:pPr>
        <w:jc w:val="both"/>
        <w:rPr>
          <w:rFonts w:ascii="Noto Sans" w:hAnsi="Noto Sans" w:cs="Noto Sans"/>
          <w:b/>
          <w:bCs/>
          <w:sz w:val="20"/>
          <w:szCs w:val="20"/>
          <w:lang w:eastAsia="es-ES"/>
        </w:rPr>
      </w:pPr>
      <w:r w:rsidRPr="002C1A7A">
        <w:rPr>
          <w:rFonts w:ascii="Noto Sans" w:hAnsi="Noto Sans" w:cs="Noto Sans"/>
          <w:sz w:val="20"/>
          <w:szCs w:val="20"/>
        </w:rPr>
        <w:t xml:space="preserve"> </w:t>
      </w:r>
      <w:r w:rsidRPr="002C1A7A">
        <w:rPr>
          <w:rFonts w:ascii="Noto Sans" w:hAnsi="Noto Sans" w:cs="Noto Sans"/>
          <w:sz w:val="20"/>
          <w:szCs w:val="20"/>
          <w:lang w:eastAsia="es-ES"/>
        </w:rPr>
        <w:t xml:space="preserve">La documentación complementaria que deberá presentar el </w:t>
      </w:r>
      <w:r w:rsidR="00CE026D">
        <w:rPr>
          <w:rFonts w:ascii="Noto Sans" w:eastAsia="Times New Roman" w:hAnsi="Noto Sans" w:cs="Noto Sans"/>
          <w:iCs/>
          <w:sz w:val="20"/>
          <w:szCs w:val="20"/>
          <w:lang w:eastAsia="ar-SA"/>
        </w:rPr>
        <w:t>licit</w:t>
      </w:r>
      <w:r w:rsidR="00CE026D" w:rsidRPr="002C1A7A">
        <w:rPr>
          <w:rFonts w:ascii="Noto Sans" w:eastAsia="Times New Roman" w:hAnsi="Noto Sans" w:cs="Noto Sans"/>
          <w:iCs/>
          <w:sz w:val="20"/>
          <w:szCs w:val="20"/>
          <w:lang w:eastAsia="ar-SA"/>
        </w:rPr>
        <w:t>ante</w:t>
      </w:r>
      <w:r w:rsidRPr="002C1A7A">
        <w:rPr>
          <w:rFonts w:ascii="Noto Sans" w:hAnsi="Noto Sans" w:cs="Noto Sans"/>
          <w:sz w:val="20"/>
          <w:szCs w:val="20"/>
          <w:lang w:eastAsia="es-ES"/>
        </w:rPr>
        <w:t xml:space="preserve"> ya sea, según su elección, dentro de las proposiciones técnica y económica, es la siguiente:</w:t>
      </w:r>
      <w:r w:rsidRPr="002C1A7A">
        <w:rPr>
          <w:rFonts w:ascii="Noto Sans" w:hAnsi="Noto Sans" w:cs="Noto Sans"/>
          <w:b/>
          <w:bCs/>
          <w:sz w:val="20"/>
          <w:szCs w:val="20"/>
          <w:lang w:eastAsia="es-ES"/>
        </w:rPr>
        <w:cr/>
      </w:r>
    </w:p>
    <w:p w14:paraId="7F7D1262" w14:textId="77777777" w:rsidR="002C1A7A" w:rsidRPr="002C1A7A" w:rsidRDefault="002C1A7A" w:rsidP="007C48D1">
      <w:pPr>
        <w:jc w:val="both"/>
        <w:rPr>
          <w:rFonts w:ascii="Noto Sans" w:hAnsi="Noto Sans" w:cs="Noto Sans"/>
          <w:b/>
          <w:bCs/>
          <w:sz w:val="20"/>
          <w:szCs w:val="20"/>
        </w:rPr>
      </w:pPr>
      <w:r w:rsidRPr="002C1A7A">
        <w:rPr>
          <w:rFonts w:ascii="Noto Sans" w:hAnsi="Noto Sans" w:cs="Noto Sans"/>
          <w:b/>
          <w:sz w:val="20"/>
          <w:szCs w:val="20"/>
        </w:rPr>
        <w:t>A)</w:t>
      </w:r>
      <w:r w:rsidRPr="002C1A7A">
        <w:rPr>
          <w:rFonts w:ascii="Noto Sans" w:hAnsi="Noto Sans" w:cs="Noto Sans"/>
          <w:sz w:val="20"/>
          <w:szCs w:val="20"/>
        </w:rPr>
        <w:t xml:space="preserve"> Copia de identificación vigente de quien suscriba las proposiciones, (cartilla del servicio militar nacional, pasaporte, licencia de conducir, credencial para votar con fotografía o cedula profesional).</w:t>
      </w:r>
    </w:p>
    <w:p w14:paraId="7C37389A" w14:textId="77777777" w:rsidR="002C1A7A" w:rsidRPr="002C1A7A" w:rsidRDefault="002C1A7A" w:rsidP="007C48D1">
      <w:pPr>
        <w:jc w:val="both"/>
        <w:rPr>
          <w:rFonts w:ascii="Noto Sans" w:hAnsi="Noto Sans" w:cs="Noto Sans"/>
          <w:b/>
          <w:bCs/>
          <w:sz w:val="20"/>
          <w:szCs w:val="20"/>
        </w:rPr>
      </w:pPr>
    </w:p>
    <w:p w14:paraId="6D8367A6" w14:textId="4D4AAF6C" w:rsidR="002C1A7A" w:rsidRPr="002C1A7A" w:rsidRDefault="002C1A7A" w:rsidP="007C48D1">
      <w:pPr>
        <w:jc w:val="both"/>
        <w:rPr>
          <w:rFonts w:ascii="Noto Sans" w:hAnsi="Noto Sans" w:cs="Noto Sans"/>
          <w:sz w:val="20"/>
          <w:szCs w:val="20"/>
        </w:rPr>
      </w:pPr>
      <w:r w:rsidRPr="002C1A7A">
        <w:rPr>
          <w:rFonts w:ascii="Noto Sans" w:hAnsi="Noto Sans" w:cs="Noto Sans"/>
          <w:b/>
          <w:bCs/>
          <w:sz w:val="20"/>
          <w:szCs w:val="20"/>
        </w:rPr>
        <w:t xml:space="preserve">B) Anexo Número </w:t>
      </w:r>
      <w:r w:rsidR="00364E47">
        <w:rPr>
          <w:rFonts w:ascii="Noto Sans" w:hAnsi="Noto Sans" w:cs="Noto Sans"/>
          <w:b/>
          <w:bCs/>
          <w:sz w:val="20"/>
          <w:szCs w:val="20"/>
        </w:rPr>
        <w:t>3</w:t>
      </w:r>
      <w:r w:rsidRPr="002C1A7A">
        <w:rPr>
          <w:rFonts w:ascii="Noto Sans" w:hAnsi="Noto Sans" w:cs="Noto Sans"/>
          <w:b/>
          <w:bCs/>
          <w:sz w:val="20"/>
          <w:szCs w:val="20"/>
        </w:rPr>
        <w:t xml:space="preserve"> (</w:t>
      </w:r>
      <w:r w:rsidR="00364E47">
        <w:rPr>
          <w:rFonts w:ascii="Noto Sans" w:hAnsi="Noto Sans" w:cs="Noto Sans"/>
          <w:b/>
          <w:bCs/>
          <w:sz w:val="20"/>
          <w:szCs w:val="20"/>
        </w:rPr>
        <w:t>Tres</w:t>
      </w:r>
      <w:r w:rsidRPr="002C1A7A">
        <w:rPr>
          <w:rFonts w:ascii="Noto Sans" w:hAnsi="Noto Sans" w:cs="Noto Sans"/>
          <w:b/>
          <w:bCs/>
          <w:sz w:val="20"/>
          <w:szCs w:val="20"/>
        </w:rPr>
        <w:t>)</w:t>
      </w:r>
      <w:r w:rsidRPr="002C1A7A">
        <w:rPr>
          <w:rFonts w:ascii="Noto Sans" w:hAnsi="Noto Sans" w:cs="Noto Sans"/>
          <w:sz w:val="20"/>
          <w:szCs w:val="20"/>
        </w:rPr>
        <w:t xml:space="preserve"> el cual forma parte de la presente convocatoria, en el que se enumeran los documentos requeridos para participar, mismo que servirá de constancia de recepción de las proposiciones, asentándose dicha recepción en el acta respectiva, la no presentación de este documento, no será motivo de descalificación. </w:t>
      </w:r>
    </w:p>
    <w:p w14:paraId="652C474F" w14:textId="77777777" w:rsidR="002C1A7A" w:rsidRPr="002C1A7A" w:rsidRDefault="002C1A7A" w:rsidP="007C48D1">
      <w:pPr>
        <w:jc w:val="both"/>
        <w:rPr>
          <w:rFonts w:ascii="Noto Sans" w:hAnsi="Noto Sans" w:cs="Noto Sans"/>
          <w:sz w:val="20"/>
          <w:szCs w:val="20"/>
        </w:rPr>
      </w:pPr>
    </w:p>
    <w:p w14:paraId="69AE81D1" w14:textId="77777777" w:rsidR="00805CB1" w:rsidRPr="004424A7" w:rsidRDefault="00805CB1" w:rsidP="00805CB1">
      <w:pPr>
        <w:jc w:val="both"/>
        <w:rPr>
          <w:rFonts w:ascii="Noto Sans" w:hAnsi="Noto Sans" w:cs="Noto Sans"/>
          <w:color w:val="000000" w:themeColor="text1"/>
          <w:sz w:val="20"/>
          <w:szCs w:val="20"/>
        </w:rPr>
      </w:pPr>
      <w:r w:rsidRPr="004424A7">
        <w:rPr>
          <w:rFonts w:ascii="Noto Sans" w:hAnsi="Noto Sans" w:cs="Noto Sans"/>
          <w:b/>
          <w:bCs/>
          <w:color w:val="000000" w:themeColor="text1"/>
          <w:sz w:val="20"/>
          <w:szCs w:val="20"/>
        </w:rPr>
        <w:t xml:space="preserve">C) </w:t>
      </w:r>
      <w:r w:rsidRPr="004424A7">
        <w:rPr>
          <w:rFonts w:ascii="Noto Sans" w:hAnsi="Noto Sans" w:cs="Noto Sans"/>
          <w:color w:val="000000" w:themeColor="text1"/>
          <w:sz w:val="20"/>
          <w:szCs w:val="20"/>
        </w:rPr>
        <w:t xml:space="preserve">Se </w:t>
      </w:r>
      <w:r w:rsidRPr="00F45302">
        <w:rPr>
          <w:rFonts w:ascii="Noto Sans" w:hAnsi="Noto Sans" w:cs="Noto Sans"/>
          <w:color w:val="000000" w:themeColor="text1"/>
          <w:sz w:val="20"/>
          <w:szCs w:val="20"/>
        </w:rPr>
        <w:t xml:space="preserve">exhorta a los particulares que formulen el manifiesto a través de la dirección electrónica </w:t>
      </w:r>
      <w:hyperlink r:id="rId18" w:history="1">
        <w:r w:rsidRPr="00F45302">
          <w:rPr>
            <w:rStyle w:val="Hipervnculo"/>
            <w:rFonts w:ascii="Noto Sans" w:hAnsi="Noto Sans" w:cs="Noto Sans"/>
            <w:sz w:val="20"/>
            <w:szCs w:val="20"/>
          </w:rPr>
          <w:t>https://manifiesto.buengobierno.gob.mx/SMP-web/loginPage.jsf</w:t>
        </w:r>
      </w:hyperlink>
      <w:r w:rsidRPr="00F45302">
        <w:rPr>
          <w:rFonts w:ascii="Noto Sans" w:hAnsi="Noto Sans" w:cs="Noto Sans"/>
          <w:color w:val="000000" w:themeColor="text1"/>
          <w:sz w:val="20"/>
          <w:szCs w:val="20"/>
        </w:rPr>
        <w:t>, el cual les servirá para denunciar presuntos conflictos de interés de los que</w:t>
      </w:r>
      <w:r w:rsidRPr="004424A7">
        <w:rPr>
          <w:rFonts w:ascii="Noto Sans" w:hAnsi="Noto Sans" w:cs="Noto Sans"/>
          <w:color w:val="000000" w:themeColor="text1"/>
          <w:sz w:val="20"/>
          <w:szCs w:val="20"/>
        </w:rPr>
        <w:t xml:space="preserve"> tengan conocimiento, en cumplimiento al Anexo Segundo Protocolo de actuación en materia de Contrataciones Públicas y Otorgamiento de Prorroga de Licencias, Permisos Autorizaciones y Concesiones.</w:t>
      </w:r>
    </w:p>
    <w:p w14:paraId="66B7210A" w14:textId="77777777" w:rsidR="00805CB1" w:rsidRPr="002C1A7A" w:rsidRDefault="00805CB1" w:rsidP="007C48D1">
      <w:pPr>
        <w:jc w:val="both"/>
        <w:rPr>
          <w:rFonts w:ascii="Noto Sans" w:hAnsi="Noto Sans" w:cs="Noto Sans"/>
          <w:bCs/>
          <w:sz w:val="20"/>
          <w:szCs w:val="20"/>
        </w:rPr>
      </w:pPr>
    </w:p>
    <w:p w14:paraId="7D42351C" w14:textId="77777777" w:rsidR="002C1A7A" w:rsidRPr="002C1A7A" w:rsidRDefault="002C1A7A" w:rsidP="007C48D1">
      <w:pPr>
        <w:numPr>
          <w:ilvl w:val="12"/>
          <w:numId w:val="0"/>
        </w:numPr>
        <w:tabs>
          <w:tab w:val="left" w:pos="-284"/>
          <w:tab w:val="left" w:pos="9498"/>
        </w:tabs>
        <w:jc w:val="both"/>
        <w:rPr>
          <w:rFonts w:ascii="Noto Sans" w:hAnsi="Noto Sans" w:cs="Noto Sans"/>
          <w:b/>
          <w:sz w:val="20"/>
          <w:szCs w:val="20"/>
        </w:rPr>
      </w:pPr>
      <w:r w:rsidRPr="002C1A7A">
        <w:rPr>
          <w:rFonts w:ascii="Noto Sans" w:hAnsi="Noto Sans" w:cs="Noto Sans"/>
          <w:b/>
          <w:sz w:val="20"/>
          <w:szCs w:val="20"/>
        </w:rPr>
        <w:t>10.- CONDICIONES DE PAGO:</w:t>
      </w:r>
    </w:p>
    <w:p w14:paraId="6FFC5CE5" w14:textId="77777777" w:rsidR="002C1A7A" w:rsidRPr="002C1A7A" w:rsidRDefault="002C1A7A" w:rsidP="007C48D1">
      <w:pPr>
        <w:numPr>
          <w:ilvl w:val="12"/>
          <w:numId w:val="0"/>
        </w:numPr>
        <w:tabs>
          <w:tab w:val="left" w:pos="-284"/>
          <w:tab w:val="left" w:pos="9498"/>
        </w:tabs>
        <w:spacing w:line="20" w:lineRule="atLeast"/>
        <w:ind w:left="540" w:hanging="540"/>
        <w:jc w:val="both"/>
        <w:rPr>
          <w:rFonts w:ascii="Noto Sans" w:hAnsi="Noto Sans" w:cs="Noto Sans"/>
          <w:sz w:val="20"/>
          <w:szCs w:val="20"/>
        </w:rPr>
      </w:pPr>
    </w:p>
    <w:p w14:paraId="27598AFE" w14:textId="7C095C23" w:rsidR="005342CA" w:rsidRPr="00D93BDE" w:rsidRDefault="005342CA" w:rsidP="005342CA">
      <w:pPr>
        <w:jc w:val="both"/>
        <w:rPr>
          <w:rFonts w:ascii="Noto Sans" w:eastAsia="Montserrat" w:hAnsi="Noto Sans" w:cs="Noto Sans"/>
          <w:sz w:val="20"/>
          <w:szCs w:val="20"/>
        </w:rPr>
      </w:pPr>
      <w:r w:rsidRPr="00D93BDE">
        <w:rPr>
          <w:rFonts w:ascii="Noto Sans" w:eastAsia="Montserrat" w:hAnsi="Noto Sans" w:cs="Noto Sans"/>
          <w:sz w:val="20"/>
          <w:szCs w:val="20"/>
        </w:rPr>
        <w:t xml:space="preserve">En la forma de pago, la UMAE, se obliga a pagar al proveedor adjudicado, el importe que resulte por los </w:t>
      </w:r>
      <w:r>
        <w:rPr>
          <w:rFonts w:ascii="Noto Sans" w:hAnsi="Noto Sans" w:cs="Noto Sans"/>
          <w:sz w:val="20"/>
          <w:szCs w:val="20"/>
          <w:lang w:val="es-MX"/>
        </w:rPr>
        <w:t>servicios</w:t>
      </w:r>
      <w:r w:rsidRPr="00D93BDE">
        <w:rPr>
          <w:rFonts w:ascii="Noto Sans" w:eastAsia="Montserrat" w:hAnsi="Noto Sans" w:cs="Noto Sans"/>
          <w:sz w:val="20"/>
          <w:szCs w:val="20"/>
        </w:rPr>
        <w:t xml:space="preserve"> entregados en el mes inmediato anterior conforme a los precios unitarios en pesos mexicanos. para que la obligación de pago se haga exigible, el proveedor adjudicado deberá, presentar el día cinco de cada mes o el día hábil siguiente, la factura con la firma del administrador del contrato por los </w:t>
      </w:r>
      <w:r>
        <w:rPr>
          <w:rFonts w:ascii="Noto Sans" w:hAnsi="Noto Sans" w:cs="Noto Sans"/>
          <w:sz w:val="20"/>
          <w:szCs w:val="20"/>
          <w:lang w:val="es-MX"/>
        </w:rPr>
        <w:t>servicios</w:t>
      </w:r>
      <w:r w:rsidRPr="00D93BDE">
        <w:rPr>
          <w:rFonts w:ascii="Noto Sans" w:eastAsia="Montserrat" w:hAnsi="Noto Sans" w:cs="Noto Sans"/>
          <w:sz w:val="20"/>
          <w:szCs w:val="20"/>
        </w:rPr>
        <w:t xml:space="preserve"> entregados que cumpla con los requisitos fiscales establecidos en el artículo </w:t>
      </w:r>
      <w:r w:rsidRPr="005342CA">
        <w:rPr>
          <w:rFonts w:ascii="Noto Sans" w:eastAsia="Montserrat" w:hAnsi="Noto Sans" w:cs="Noto Sans"/>
          <w:b/>
          <w:sz w:val="20"/>
          <w:szCs w:val="20"/>
        </w:rPr>
        <w:t>29-A</w:t>
      </w:r>
      <w:r w:rsidRPr="00D93BDE">
        <w:rPr>
          <w:rFonts w:ascii="Noto Sans" w:eastAsia="Montserrat" w:hAnsi="Noto Sans" w:cs="Noto Sans"/>
          <w:sz w:val="20"/>
          <w:szCs w:val="20"/>
        </w:rPr>
        <w:t xml:space="preserve"> del Código Fiscal de la Federación; que indiquen número de proveedor número de contrato y/o número de orden de servicio, número de fianza y denominación social de la afianzadora, anexar opinión de cumplimiento de obligaciones fiscales en materia de seguridad social (IMSS vigente y positiva) y para realizar el trámite de pago, la factura debidamente requisitada en cumplimiento a lo señalado en el numeral </w:t>
      </w:r>
      <w:r w:rsidRPr="005342CA">
        <w:rPr>
          <w:rFonts w:ascii="Noto Sans" w:eastAsia="Montserrat" w:hAnsi="Noto Sans" w:cs="Noto Sans"/>
          <w:b/>
          <w:sz w:val="20"/>
          <w:szCs w:val="20"/>
        </w:rPr>
        <w:t>5.5.1</w:t>
      </w:r>
      <w:r w:rsidRPr="00D93BDE">
        <w:rPr>
          <w:rFonts w:ascii="Noto Sans" w:eastAsia="Montserrat" w:hAnsi="Noto Sans" w:cs="Noto Sans"/>
          <w:sz w:val="20"/>
          <w:szCs w:val="20"/>
        </w:rPr>
        <w:t xml:space="preserve"> y </w:t>
      </w:r>
      <w:r w:rsidRPr="005342CA">
        <w:rPr>
          <w:rFonts w:ascii="Noto Sans" w:eastAsia="Montserrat" w:hAnsi="Noto Sans" w:cs="Noto Sans"/>
          <w:b/>
          <w:sz w:val="20"/>
          <w:szCs w:val="20"/>
        </w:rPr>
        <w:t>5.5.1.1</w:t>
      </w:r>
      <w:r w:rsidRPr="00D93BDE">
        <w:rPr>
          <w:rFonts w:ascii="Noto Sans" w:eastAsia="Montserrat" w:hAnsi="Noto Sans" w:cs="Noto Sans"/>
          <w:sz w:val="20"/>
          <w:szCs w:val="20"/>
        </w:rPr>
        <w:t xml:space="preserve"> de las Políticas, Bases y Lineamientos en materia de Adquisiciones, Arrendamientos y Servicios del Instituto Mexicano del Seguro Social. El pago se efectuará en pesos mexicanos, en los plazos normados por el departamento de finanzas, de acuerdo al “procedimiento para la recepción, glosa y aprobación de documentos presentados para tramite de pago y la constitución, modificación, cancelación, operación y control de </w:t>
      </w:r>
      <w:r w:rsidRPr="00D93BDE">
        <w:rPr>
          <w:rFonts w:ascii="Noto Sans" w:eastAsia="Montserrat" w:hAnsi="Noto Sans" w:cs="Noto Sans"/>
          <w:sz w:val="20"/>
          <w:szCs w:val="20"/>
        </w:rPr>
        <w:lastRenderedPageBreak/>
        <w:t xml:space="preserve">fondos fijos” así como el artículo </w:t>
      </w:r>
      <w:r w:rsidRPr="005342CA">
        <w:rPr>
          <w:rFonts w:ascii="Noto Sans" w:eastAsia="Montserrat" w:hAnsi="Noto Sans" w:cs="Noto Sans"/>
          <w:b/>
          <w:sz w:val="20"/>
          <w:szCs w:val="20"/>
        </w:rPr>
        <w:t>73</w:t>
      </w:r>
      <w:r w:rsidRPr="00D93BDE">
        <w:rPr>
          <w:rFonts w:ascii="Noto Sans" w:eastAsia="Montserrat" w:hAnsi="Noto Sans" w:cs="Noto Sans"/>
          <w:sz w:val="20"/>
          <w:szCs w:val="20"/>
        </w:rPr>
        <w:t xml:space="preserve"> de la LAASSP sin que estos rebasen los </w:t>
      </w:r>
      <w:r w:rsidRPr="005342CA">
        <w:rPr>
          <w:rFonts w:ascii="Noto Sans" w:eastAsia="Montserrat" w:hAnsi="Noto Sans" w:cs="Noto Sans"/>
          <w:b/>
          <w:sz w:val="20"/>
          <w:szCs w:val="20"/>
        </w:rPr>
        <w:t>17 días hábiles</w:t>
      </w:r>
      <w:r w:rsidRPr="00D93BDE">
        <w:rPr>
          <w:rFonts w:ascii="Noto Sans" w:eastAsia="Montserrat" w:hAnsi="Noto Sans" w:cs="Noto Sans"/>
          <w:sz w:val="20"/>
          <w:szCs w:val="20"/>
        </w:rPr>
        <w:t xml:space="preserve"> posteriores a aquel en que el proveedor presente en forma impresa el CFDI, siempre y cuando se cuente con la suficiencia presupuestal.</w:t>
      </w:r>
    </w:p>
    <w:p w14:paraId="3135F170" w14:textId="77777777" w:rsidR="005342CA" w:rsidRPr="00D93BDE" w:rsidRDefault="005342CA" w:rsidP="005342CA">
      <w:pPr>
        <w:jc w:val="both"/>
        <w:rPr>
          <w:rFonts w:ascii="Noto Sans" w:eastAsia="Montserrat" w:hAnsi="Noto Sans" w:cs="Noto Sans"/>
          <w:sz w:val="20"/>
          <w:szCs w:val="20"/>
        </w:rPr>
      </w:pPr>
    </w:p>
    <w:p w14:paraId="7D7C343E" w14:textId="77777777" w:rsidR="005342CA" w:rsidRPr="00D93BDE" w:rsidRDefault="005342CA" w:rsidP="005342CA">
      <w:pPr>
        <w:jc w:val="both"/>
        <w:rPr>
          <w:rFonts w:ascii="Noto Sans" w:eastAsia="Montserrat" w:hAnsi="Noto Sans" w:cs="Noto Sans"/>
          <w:sz w:val="20"/>
          <w:szCs w:val="20"/>
        </w:rPr>
      </w:pPr>
      <w:r w:rsidRPr="00D93BDE">
        <w:rPr>
          <w:rFonts w:ascii="Noto Sans" w:eastAsia="Montserrat" w:hAnsi="Noto Sans" w:cs="Noto Sans"/>
          <w:sz w:val="20"/>
          <w:szCs w:val="20"/>
        </w:rPr>
        <w:t>El proveedor adjudicado deberá presentar la factura en original y el archivo XML desglosando el impuesto al valor agregado y con los descuentos que en su caso se otorguen a la UMAE, la cual se obliga a pagar al proveedor adjudicado, en el plazo que determine la normativa de la dirección de finanzas.</w:t>
      </w:r>
    </w:p>
    <w:p w14:paraId="20ED3792" w14:textId="77777777" w:rsidR="005342CA" w:rsidRPr="00D93BDE" w:rsidRDefault="005342CA" w:rsidP="005342CA">
      <w:pPr>
        <w:jc w:val="both"/>
        <w:rPr>
          <w:rFonts w:ascii="Noto Sans" w:eastAsia="Montserrat" w:hAnsi="Noto Sans" w:cs="Noto Sans"/>
          <w:sz w:val="20"/>
          <w:szCs w:val="20"/>
        </w:rPr>
      </w:pPr>
    </w:p>
    <w:p w14:paraId="4779980E" w14:textId="77777777" w:rsidR="005342CA" w:rsidRPr="00D93BDE" w:rsidRDefault="005342CA" w:rsidP="005342CA">
      <w:pPr>
        <w:jc w:val="both"/>
        <w:rPr>
          <w:rFonts w:ascii="Noto Sans" w:eastAsia="Montserrat" w:hAnsi="Noto Sans" w:cs="Noto Sans"/>
          <w:sz w:val="20"/>
          <w:szCs w:val="20"/>
        </w:rPr>
      </w:pPr>
      <w:r w:rsidRPr="00D93BDE">
        <w:rPr>
          <w:rFonts w:ascii="Noto Sans" w:eastAsia="Montserrat" w:hAnsi="Noto Sans" w:cs="Noto Sans"/>
          <w:sz w:val="20"/>
          <w:szCs w:val="20"/>
        </w:rPr>
        <w:t>El pago quedará condicionado proporcionalmente al pago que el proveedor adjudicado deba efectuar por concepto de penas convencionales por atraso.</w:t>
      </w:r>
    </w:p>
    <w:p w14:paraId="1ECB3DE2" w14:textId="77777777" w:rsidR="005342CA" w:rsidRPr="00D93BDE" w:rsidRDefault="005342CA" w:rsidP="005342CA">
      <w:pPr>
        <w:jc w:val="both"/>
        <w:rPr>
          <w:rFonts w:ascii="Noto Sans" w:eastAsia="Montserrat" w:hAnsi="Noto Sans" w:cs="Noto Sans"/>
          <w:sz w:val="20"/>
          <w:szCs w:val="20"/>
        </w:rPr>
      </w:pPr>
    </w:p>
    <w:p w14:paraId="7611D70C" w14:textId="0010F004" w:rsidR="005342CA" w:rsidRPr="00D93BDE" w:rsidRDefault="005342CA" w:rsidP="005342CA">
      <w:pPr>
        <w:jc w:val="both"/>
        <w:rPr>
          <w:rFonts w:ascii="Noto Sans" w:eastAsia="Montserrat" w:hAnsi="Noto Sans" w:cs="Noto Sans"/>
          <w:sz w:val="20"/>
          <w:szCs w:val="20"/>
        </w:rPr>
      </w:pPr>
      <w:r w:rsidRPr="00D93BDE">
        <w:rPr>
          <w:rFonts w:ascii="Noto Sans" w:eastAsia="Montserrat" w:hAnsi="Noto Sans" w:cs="Noto Sans"/>
          <w:sz w:val="20"/>
          <w:szCs w:val="20"/>
        </w:rPr>
        <w:t xml:space="preserve">El proveedor adjudicado por cada contra recibo que solicite sea expedido por la UMAE invariablemente deberá presentar el documento denominado “opinión de cumplimiento de obligaciones en materia de seguridad social vigente y positiva”. en caso de que el proveedor adjudicado no cuente con trabajadores afiliados a este instituto, deberá presentar “carta bajo protesta de decir verdad, que su representada no se encuentra obligada a presentar la opinión de cumplimiento de obligaciones en materia de seguridad social vigente y positiva, manifestado el motivo de la excepción a este cumplimiento, dicha documentación deberá presentarse al departamento de finanzas de la U.M.A.E. hospital de especialidades C.M.N.O., ubicado en el edificio administrativo de la Unidad Médica de Alta Especialidad Hospital de Especialidades del Centro Médico Nacional de Occidente, sita Belisario Domínguez no. 1000 col. independencia, cp. 44340, Guadalajara Jalisco, con un horario de atención lunes a viernes de 8.30 a 15:30 horas.  En caso de que “el proveedor” presente su factura con errores o deficiencias, el plazo de pago se ajustará en términos del artículo 90 del reglamento de la ley de adquisiciones, arrendamientos y servicios del sector público. El proveedor” podrá optar porque “la U.M.A.E.” efectúe el pago por la entrega de los </w:t>
      </w:r>
      <w:r>
        <w:rPr>
          <w:rFonts w:ascii="Noto Sans" w:hAnsi="Noto Sans" w:cs="Noto Sans"/>
          <w:sz w:val="20"/>
          <w:szCs w:val="20"/>
          <w:lang w:val="es-MX"/>
        </w:rPr>
        <w:t>servicios</w:t>
      </w:r>
      <w:r w:rsidRPr="00D93BDE">
        <w:rPr>
          <w:rFonts w:ascii="Noto Sans" w:eastAsia="Montserrat" w:hAnsi="Noto Sans" w:cs="Noto Sans"/>
          <w:sz w:val="20"/>
          <w:szCs w:val="20"/>
        </w:rPr>
        <w:t xml:space="preserve"> otorgados, a través del esquema electrónico interbancario que el IMSS tiene en operación, con las instituciones bancarias siguientes: </w:t>
      </w:r>
      <w:r w:rsidR="00A07F55">
        <w:rPr>
          <w:rFonts w:ascii="Noto Sans" w:eastAsia="Montserrat" w:hAnsi="Noto Sans" w:cs="Noto Sans"/>
          <w:sz w:val="20"/>
          <w:szCs w:val="20"/>
        </w:rPr>
        <w:t>B</w:t>
      </w:r>
      <w:r w:rsidRPr="00D93BDE">
        <w:rPr>
          <w:rFonts w:ascii="Noto Sans" w:eastAsia="Montserrat" w:hAnsi="Noto Sans" w:cs="Noto Sans"/>
          <w:sz w:val="20"/>
          <w:szCs w:val="20"/>
        </w:rPr>
        <w:t xml:space="preserve">anamex, </w:t>
      </w:r>
      <w:r w:rsidR="00A07F55">
        <w:rPr>
          <w:rFonts w:ascii="Noto Sans" w:eastAsia="Montserrat" w:hAnsi="Noto Sans" w:cs="Noto Sans"/>
          <w:sz w:val="20"/>
          <w:szCs w:val="20"/>
        </w:rPr>
        <w:t>S</w:t>
      </w:r>
      <w:r w:rsidRPr="00D93BDE">
        <w:rPr>
          <w:rFonts w:ascii="Noto Sans" w:eastAsia="Montserrat" w:hAnsi="Noto Sans" w:cs="Noto Sans"/>
          <w:sz w:val="20"/>
          <w:szCs w:val="20"/>
        </w:rPr>
        <w:t>.</w:t>
      </w:r>
      <w:r w:rsidR="00A07F55">
        <w:rPr>
          <w:rFonts w:ascii="Noto Sans" w:eastAsia="Montserrat" w:hAnsi="Noto Sans" w:cs="Noto Sans"/>
          <w:sz w:val="20"/>
          <w:szCs w:val="20"/>
        </w:rPr>
        <w:t>A</w:t>
      </w:r>
      <w:r w:rsidRPr="00D93BDE">
        <w:rPr>
          <w:rFonts w:ascii="Noto Sans" w:eastAsia="Montserrat" w:hAnsi="Noto Sans" w:cs="Noto Sans"/>
          <w:sz w:val="20"/>
          <w:szCs w:val="20"/>
        </w:rPr>
        <w:t xml:space="preserve">., </w:t>
      </w:r>
      <w:r w:rsidR="00A07F55">
        <w:rPr>
          <w:rFonts w:ascii="Noto Sans" w:eastAsia="Montserrat" w:hAnsi="Noto Sans" w:cs="Noto Sans"/>
          <w:sz w:val="20"/>
          <w:szCs w:val="20"/>
        </w:rPr>
        <w:t>BBVA</w:t>
      </w:r>
      <w:r w:rsidRPr="00D93BDE">
        <w:rPr>
          <w:rFonts w:ascii="Noto Sans" w:eastAsia="Montserrat" w:hAnsi="Noto Sans" w:cs="Noto Sans"/>
          <w:sz w:val="20"/>
          <w:szCs w:val="20"/>
        </w:rPr>
        <w:t xml:space="preserve">, </w:t>
      </w:r>
      <w:r w:rsidR="00A07F55">
        <w:rPr>
          <w:rFonts w:ascii="Noto Sans" w:eastAsia="Montserrat" w:hAnsi="Noto Sans" w:cs="Noto Sans"/>
          <w:sz w:val="20"/>
          <w:szCs w:val="20"/>
        </w:rPr>
        <w:t>B</w:t>
      </w:r>
      <w:r w:rsidRPr="00D93BDE">
        <w:rPr>
          <w:rFonts w:ascii="Noto Sans" w:eastAsia="Montserrat" w:hAnsi="Noto Sans" w:cs="Noto Sans"/>
          <w:sz w:val="20"/>
          <w:szCs w:val="20"/>
        </w:rPr>
        <w:t xml:space="preserve">ancomer, </w:t>
      </w:r>
      <w:r w:rsidR="00A07F55">
        <w:rPr>
          <w:rFonts w:ascii="Noto Sans" w:eastAsia="Montserrat" w:hAnsi="Noto Sans" w:cs="Noto Sans"/>
          <w:sz w:val="20"/>
          <w:szCs w:val="20"/>
        </w:rPr>
        <w:t>S</w:t>
      </w:r>
      <w:r w:rsidRPr="00D93BDE">
        <w:rPr>
          <w:rFonts w:ascii="Noto Sans" w:eastAsia="Montserrat" w:hAnsi="Noto Sans" w:cs="Noto Sans"/>
          <w:sz w:val="20"/>
          <w:szCs w:val="20"/>
        </w:rPr>
        <w:t>.</w:t>
      </w:r>
      <w:r w:rsidR="00A07F55">
        <w:rPr>
          <w:rFonts w:ascii="Noto Sans" w:eastAsia="Montserrat" w:hAnsi="Noto Sans" w:cs="Noto Sans"/>
          <w:sz w:val="20"/>
          <w:szCs w:val="20"/>
        </w:rPr>
        <w:t>A</w:t>
      </w:r>
      <w:r w:rsidRPr="00D93BDE">
        <w:rPr>
          <w:rFonts w:ascii="Noto Sans" w:eastAsia="Montserrat" w:hAnsi="Noto Sans" w:cs="Noto Sans"/>
          <w:sz w:val="20"/>
          <w:szCs w:val="20"/>
        </w:rPr>
        <w:t xml:space="preserve">., </w:t>
      </w:r>
      <w:r w:rsidR="00A07F55">
        <w:rPr>
          <w:rFonts w:ascii="Noto Sans" w:eastAsia="Montserrat" w:hAnsi="Noto Sans" w:cs="Noto Sans"/>
          <w:sz w:val="20"/>
          <w:szCs w:val="20"/>
        </w:rPr>
        <w:t>B</w:t>
      </w:r>
      <w:r w:rsidRPr="00D93BDE">
        <w:rPr>
          <w:rFonts w:ascii="Noto Sans" w:eastAsia="Montserrat" w:hAnsi="Noto Sans" w:cs="Noto Sans"/>
          <w:sz w:val="20"/>
          <w:szCs w:val="20"/>
        </w:rPr>
        <w:t xml:space="preserve">anorte, </w:t>
      </w:r>
      <w:r w:rsidR="00A07F55">
        <w:rPr>
          <w:rFonts w:ascii="Noto Sans" w:eastAsia="Montserrat" w:hAnsi="Noto Sans" w:cs="Noto Sans"/>
          <w:sz w:val="20"/>
          <w:szCs w:val="20"/>
        </w:rPr>
        <w:t>S</w:t>
      </w:r>
      <w:r w:rsidRPr="00D93BDE">
        <w:rPr>
          <w:rFonts w:ascii="Noto Sans" w:eastAsia="Montserrat" w:hAnsi="Noto Sans" w:cs="Noto Sans"/>
          <w:sz w:val="20"/>
          <w:szCs w:val="20"/>
        </w:rPr>
        <w:t>.</w:t>
      </w:r>
      <w:r w:rsidR="00A07F55">
        <w:rPr>
          <w:rFonts w:ascii="Noto Sans" w:eastAsia="Montserrat" w:hAnsi="Noto Sans" w:cs="Noto Sans"/>
          <w:sz w:val="20"/>
          <w:szCs w:val="20"/>
        </w:rPr>
        <w:t>S</w:t>
      </w:r>
      <w:r w:rsidRPr="00D93BDE">
        <w:rPr>
          <w:rFonts w:ascii="Noto Sans" w:eastAsia="Montserrat" w:hAnsi="Noto Sans" w:cs="Noto Sans"/>
          <w:sz w:val="20"/>
          <w:szCs w:val="20"/>
        </w:rPr>
        <w:t xml:space="preserve">. y </w:t>
      </w:r>
      <w:r w:rsidR="00A07F55">
        <w:rPr>
          <w:rFonts w:ascii="Noto Sans" w:eastAsia="Montserrat" w:hAnsi="Noto Sans" w:cs="Noto Sans"/>
          <w:sz w:val="20"/>
          <w:szCs w:val="20"/>
        </w:rPr>
        <w:t>S</w:t>
      </w:r>
      <w:r w:rsidRPr="00D93BDE">
        <w:rPr>
          <w:rFonts w:ascii="Noto Sans" w:eastAsia="Montserrat" w:hAnsi="Noto Sans" w:cs="Noto Sans"/>
          <w:sz w:val="20"/>
          <w:szCs w:val="20"/>
        </w:rPr>
        <w:t xml:space="preserve">cotiabank </w:t>
      </w:r>
      <w:r w:rsidR="00A07F55">
        <w:rPr>
          <w:rFonts w:ascii="Noto Sans" w:eastAsia="Montserrat" w:hAnsi="Noto Sans" w:cs="Noto Sans"/>
          <w:sz w:val="20"/>
          <w:szCs w:val="20"/>
        </w:rPr>
        <w:t>I</w:t>
      </w:r>
      <w:r w:rsidRPr="00D93BDE">
        <w:rPr>
          <w:rFonts w:ascii="Noto Sans" w:eastAsia="Montserrat" w:hAnsi="Noto Sans" w:cs="Noto Sans"/>
          <w:sz w:val="20"/>
          <w:szCs w:val="20"/>
        </w:rPr>
        <w:t xml:space="preserve">nverlat, </w:t>
      </w:r>
      <w:r w:rsidR="00A07F55">
        <w:rPr>
          <w:rFonts w:ascii="Noto Sans" w:eastAsia="Montserrat" w:hAnsi="Noto Sans" w:cs="Noto Sans"/>
          <w:sz w:val="20"/>
          <w:szCs w:val="20"/>
        </w:rPr>
        <w:t>S</w:t>
      </w:r>
      <w:r w:rsidRPr="00D93BDE">
        <w:rPr>
          <w:rFonts w:ascii="Noto Sans" w:eastAsia="Montserrat" w:hAnsi="Noto Sans" w:cs="Noto Sans"/>
          <w:sz w:val="20"/>
          <w:szCs w:val="20"/>
        </w:rPr>
        <w:t>.</w:t>
      </w:r>
      <w:r w:rsidR="00A07F55">
        <w:rPr>
          <w:rFonts w:ascii="Noto Sans" w:eastAsia="Montserrat" w:hAnsi="Noto Sans" w:cs="Noto Sans"/>
          <w:sz w:val="20"/>
          <w:szCs w:val="20"/>
        </w:rPr>
        <w:t>S</w:t>
      </w:r>
      <w:r w:rsidRPr="00D93BDE">
        <w:rPr>
          <w:rFonts w:ascii="Noto Sans" w:eastAsia="Montserrat" w:hAnsi="Noto Sans" w:cs="Noto Sans"/>
          <w:sz w:val="20"/>
          <w:szCs w:val="20"/>
        </w:rPr>
        <w:t xml:space="preserve">., para tal efecto deberá presentar en el </w:t>
      </w:r>
      <w:r w:rsidR="00A07F55">
        <w:rPr>
          <w:rFonts w:ascii="Noto Sans" w:eastAsia="Montserrat" w:hAnsi="Noto Sans" w:cs="Noto Sans"/>
          <w:sz w:val="20"/>
          <w:szCs w:val="20"/>
        </w:rPr>
        <w:t>D</w:t>
      </w:r>
      <w:r w:rsidRPr="00D93BDE">
        <w:rPr>
          <w:rFonts w:ascii="Noto Sans" w:eastAsia="Montserrat" w:hAnsi="Noto Sans" w:cs="Noto Sans"/>
          <w:sz w:val="20"/>
          <w:szCs w:val="20"/>
        </w:rPr>
        <w:t xml:space="preserve">epartamento de </w:t>
      </w:r>
      <w:r w:rsidR="00A07F55">
        <w:rPr>
          <w:rFonts w:ascii="Noto Sans" w:eastAsia="Montserrat" w:hAnsi="Noto Sans" w:cs="Noto Sans"/>
          <w:sz w:val="20"/>
          <w:szCs w:val="20"/>
        </w:rPr>
        <w:t>F</w:t>
      </w:r>
      <w:r w:rsidRPr="00D93BDE">
        <w:rPr>
          <w:rFonts w:ascii="Noto Sans" w:eastAsia="Montserrat" w:hAnsi="Noto Sans" w:cs="Noto Sans"/>
          <w:sz w:val="20"/>
          <w:szCs w:val="20"/>
        </w:rPr>
        <w:t xml:space="preserve">inanzas y </w:t>
      </w:r>
      <w:r w:rsidR="00A07F55">
        <w:rPr>
          <w:rFonts w:ascii="Noto Sans" w:eastAsia="Montserrat" w:hAnsi="Noto Sans" w:cs="Noto Sans"/>
          <w:sz w:val="20"/>
          <w:szCs w:val="20"/>
        </w:rPr>
        <w:t>S</w:t>
      </w:r>
      <w:r w:rsidRPr="00D93BDE">
        <w:rPr>
          <w:rFonts w:ascii="Noto Sans" w:eastAsia="Montserrat" w:hAnsi="Noto Sans" w:cs="Noto Sans"/>
          <w:sz w:val="20"/>
          <w:szCs w:val="20"/>
        </w:rPr>
        <w:t xml:space="preserve">istemas ubicado en el edificio administrativo de la Unidad Médica de Alta Especialidad Hospital de Especialidades del Centro Médico Nacional de Occidente, sita Belisario Domínguez no. 1,000 col. independencia, </w:t>
      </w:r>
      <w:r w:rsidR="00A07F55">
        <w:rPr>
          <w:rFonts w:ascii="Noto Sans" w:eastAsia="Montserrat" w:hAnsi="Noto Sans" w:cs="Noto Sans"/>
          <w:sz w:val="20"/>
          <w:szCs w:val="20"/>
        </w:rPr>
        <w:t>CP</w:t>
      </w:r>
      <w:r w:rsidRPr="00D93BDE">
        <w:rPr>
          <w:rFonts w:ascii="Noto Sans" w:eastAsia="Montserrat" w:hAnsi="Noto Sans" w:cs="Noto Sans"/>
          <w:sz w:val="20"/>
          <w:szCs w:val="20"/>
        </w:rPr>
        <w:t xml:space="preserve">. 44340, Guadalajara Jalisco, con un horario de atención de lunes a viernes de 8:30 a 13:00 horas, petición escrita indicando: razón social, domicilio fiscal, número telefónico y fax, nombre completo del apoderado legal con facultades de cobro y su firma, número de cuenta de cheques (número de clave bancaria estandarizada), banco, sucursal y plaza, así como, número de “el proveedor” asignado por el IMSS, en caso de que el proveedor Adjudicado solicite el abono en una cuenta contratada en un banco diferente a los antes citados (interbancario), el Instituto Mexicano del Seguro Social realizará la instrucción de pago en la fecha de vencimiento del contrarecibo y su aplicación se llevará a cabo al día hábil siguiente, de acuerdo con el mecanismo establecido por </w:t>
      </w:r>
      <w:r w:rsidR="00A07F55">
        <w:rPr>
          <w:rFonts w:ascii="Noto Sans" w:eastAsia="Montserrat" w:hAnsi="Noto Sans" w:cs="Noto Sans"/>
          <w:sz w:val="20"/>
          <w:szCs w:val="20"/>
        </w:rPr>
        <w:t>CECOBAN</w:t>
      </w:r>
      <w:r w:rsidRPr="00D93BDE">
        <w:rPr>
          <w:rFonts w:ascii="Noto Sans" w:eastAsia="Montserrat" w:hAnsi="Noto Sans" w:cs="Noto Sans"/>
          <w:sz w:val="20"/>
          <w:szCs w:val="20"/>
        </w:rPr>
        <w:t>. Anexo a la solicitud de pago electrónico (intrabancario e interbancario) el proveedor adjudicado deberá presentar original y copia de la cédula del registro federal de contribuyentes, poder notarial e identificación oficial; los originales se solicitan únicamente para cotejar los datos y les serán devueltos en el mismo acto.</w:t>
      </w:r>
    </w:p>
    <w:p w14:paraId="2573E04C" w14:textId="77777777" w:rsidR="005342CA" w:rsidRPr="00D93BDE" w:rsidRDefault="005342CA" w:rsidP="005342CA">
      <w:pPr>
        <w:jc w:val="both"/>
        <w:rPr>
          <w:rFonts w:ascii="Noto Sans" w:eastAsia="Montserrat" w:hAnsi="Noto Sans" w:cs="Noto Sans"/>
          <w:sz w:val="20"/>
          <w:szCs w:val="20"/>
        </w:rPr>
      </w:pPr>
    </w:p>
    <w:p w14:paraId="69707DAD" w14:textId="4D401F6D" w:rsidR="005342CA" w:rsidRPr="00D93BDE" w:rsidRDefault="005342CA" w:rsidP="005342CA">
      <w:pPr>
        <w:jc w:val="both"/>
        <w:rPr>
          <w:rFonts w:ascii="Noto Sans" w:eastAsia="Montserrat" w:hAnsi="Noto Sans" w:cs="Noto Sans"/>
          <w:sz w:val="20"/>
          <w:szCs w:val="20"/>
        </w:rPr>
      </w:pPr>
      <w:r w:rsidRPr="00D93BDE">
        <w:rPr>
          <w:rFonts w:ascii="Noto Sans" w:eastAsia="Montserrat" w:hAnsi="Noto Sans" w:cs="Noto Sans"/>
          <w:sz w:val="20"/>
          <w:szCs w:val="20"/>
        </w:rPr>
        <w:lastRenderedPageBreak/>
        <w:t xml:space="preserve">El proveedor Adjudicado podrá solicitar a la U.M.A.E., a través del </w:t>
      </w:r>
      <w:r w:rsidR="00A07F55">
        <w:rPr>
          <w:rFonts w:ascii="Noto Sans" w:eastAsia="Montserrat" w:hAnsi="Noto Sans" w:cs="Noto Sans"/>
          <w:sz w:val="20"/>
          <w:szCs w:val="20"/>
        </w:rPr>
        <w:t>D</w:t>
      </w:r>
      <w:r w:rsidRPr="00D93BDE">
        <w:rPr>
          <w:rFonts w:ascii="Noto Sans" w:eastAsia="Montserrat" w:hAnsi="Noto Sans" w:cs="Noto Sans"/>
          <w:sz w:val="20"/>
          <w:szCs w:val="20"/>
        </w:rPr>
        <w:t xml:space="preserve">epartamento de </w:t>
      </w:r>
      <w:r w:rsidR="00A07F55">
        <w:rPr>
          <w:rFonts w:ascii="Noto Sans" w:eastAsia="Montserrat" w:hAnsi="Noto Sans" w:cs="Noto Sans"/>
          <w:sz w:val="20"/>
          <w:szCs w:val="20"/>
        </w:rPr>
        <w:t>F</w:t>
      </w:r>
      <w:r w:rsidRPr="00D93BDE">
        <w:rPr>
          <w:rFonts w:ascii="Noto Sans" w:eastAsia="Montserrat" w:hAnsi="Noto Sans" w:cs="Noto Sans"/>
          <w:sz w:val="20"/>
          <w:szCs w:val="20"/>
        </w:rPr>
        <w:t xml:space="preserve">inanzas y </w:t>
      </w:r>
      <w:r w:rsidR="00A07F55">
        <w:rPr>
          <w:rFonts w:ascii="Noto Sans" w:eastAsia="Montserrat" w:hAnsi="Noto Sans" w:cs="Noto Sans"/>
          <w:sz w:val="20"/>
          <w:szCs w:val="20"/>
        </w:rPr>
        <w:t>S</w:t>
      </w:r>
      <w:r w:rsidRPr="00D93BDE">
        <w:rPr>
          <w:rFonts w:ascii="Noto Sans" w:eastAsia="Montserrat" w:hAnsi="Noto Sans" w:cs="Noto Sans"/>
          <w:sz w:val="20"/>
          <w:szCs w:val="20"/>
        </w:rPr>
        <w:t xml:space="preserve">istemas de la U.M.A.E. </w:t>
      </w:r>
      <w:r w:rsidR="00A07F55">
        <w:rPr>
          <w:rFonts w:ascii="Noto Sans" w:eastAsia="Montserrat" w:hAnsi="Noto Sans" w:cs="Noto Sans"/>
          <w:sz w:val="20"/>
          <w:szCs w:val="20"/>
        </w:rPr>
        <w:t>H</w:t>
      </w:r>
      <w:r w:rsidRPr="00D93BDE">
        <w:rPr>
          <w:rFonts w:ascii="Noto Sans" w:eastAsia="Montserrat" w:hAnsi="Noto Sans" w:cs="Noto Sans"/>
          <w:sz w:val="20"/>
          <w:szCs w:val="20"/>
        </w:rPr>
        <w:t xml:space="preserve">ospital de </w:t>
      </w:r>
      <w:r w:rsidR="00A07F55">
        <w:rPr>
          <w:rFonts w:ascii="Noto Sans" w:eastAsia="Montserrat" w:hAnsi="Noto Sans" w:cs="Noto Sans"/>
          <w:sz w:val="20"/>
          <w:szCs w:val="20"/>
        </w:rPr>
        <w:t>E</w:t>
      </w:r>
      <w:r w:rsidRPr="00D93BDE">
        <w:rPr>
          <w:rFonts w:ascii="Noto Sans" w:eastAsia="Montserrat" w:hAnsi="Noto Sans" w:cs="Noto Sans"/>
          <w:sz w:val="20"/>
          <w:szCs w:val="20"/>
        </w:rPr>
        <w:t xml:space="preserve">specialidades C.M.N.O., por escrito y previo al cobro de cualquier factura, que de conformidad con lo dispuesto en el artículo 40 </w:t>
      </w:r>
      <w:r w:rsidR="00A07F55">
        <w:rPr>
          <w:rFonts w:ascii="Noto Sans" w:eastAsia="Montserrat" w:hAnsi="Noto Sans" w:cs="Noto Sans"/>
          <w:sz w:val="20"/>
          <w:szCs w:val="20"/>
        </w:rPr>
        <w:t>B</w:t>
      </w:r>
      <w:r w:rsidRPr="00D93BDE">
        <w:rPr>
          <w:rFonts w:ascii="Noto Sans" w:eastAsia="Montserrat" w:hAnsi="Noto Sans" w:cs="Noto Sans"/>
          <w:sz w:val="20"/>
          <w:szCs w:val="20"/>
        </w:rPr>
        <w:t>, último párrafo, de la Ley del Seguro Social, en el supuesto de que durante la vigencia del presente contrato, se generen cuentas por liquidar a su cargo, líquidas y exigibles a favor de la U.M.A.E., le sean aplicados como descuento en los recursos que le corresponda percibir como motivo del presente instrumento jurídico, contra los adeudos que, en su caso, tuviera por concepto de cuotas obrero patronales.</w:t>
      </w:r>
    </w:p>
    <w:p w14:paraId="1B924D49" w14:textId="77777777" w:rsidR="005342CA" w:rsidRDefault="005342CA" w:rsidP="005342CA">
      <w:pPr>
        <w:autoSpaceDE w:val="0"/>
        <w:autoSpaceDN w:val="0"/>
        <w:adjustRightInd w:val="0"/>
        <w:jc w:val="both"/>
        <w:rPr>
          <w:rFonts w:ascii="Noto Sans" w:eastAsia="Montserrat" w:hAnsi="Noto Sans" w:cs="Noto Sans"/>
          <w:sz w:val="20"/>
          <w:szCs w:val="20"/>
        </w:rPr>
      </w:pPr>
    </w:p>
    <w:p w14:paraId="56ABB186" w14:textId="67D630E7" w:rsidR="005342CA" w:rsidRPr="00D93BDE" w:rsidRDefault="005342CA" w:rsidP="005342CA">
      <w:pPr>
        <w:autoSpaceDE w:val="0"/>
        <w:autoSpaceDN w:val="0"/>
        <w:adjustRightInd w:val="0"/>
        <w:jc w:val="both"/>
        <w:rPr>
          <w:rFonts w:ascii="Noto Sans" w:hAnsi="Noto Sans" w:cs="Noto Sans"/>
          <w:sz w:val="20"/>
          <w:szCs w:val="20"/>
        </w:rPr>
      </w:pPr>
      <w:r w:rsidRPr="00D93BDE">
        <w:rPr>
          <w:rFonts w:ascii="Noto Sans" w:eastAsia="Montserrat" w:hAnsi="Noto Sans" w:cs="Noto Sans"/>
          <w:sz w:val="20"/>
          <w:szCs w:val="20"/>
        </w:rPr>
        <w:t>El proveedor adjudicado que celebre contrato de cesión de derechos de cobro, deberá notificarlo por escrito a la U.M.A.E., con un mínimo de 5</w:t>
      </w:r>
      <w:r w:rsidR="00A07F55">
        <w:rPr>
          <w:rFonts w:ascii="Noto Sans" w:eastAsia="Montserrat" w:hAnsi="Noto Sans" w:cs="Noto Sans"/>
          <w:sz w:val="20"/>
          <w:szCs w:val="20"/>
        </w:rPr>
        <w:t xml:space="preserve"> (cinco)</w:t>
      </w:r>
      <w:r w:rsidRPr="00D93BDE">
        <w:rPr>
          <w:rFonts w:ascii="Noto Sans" w:eastAsia="Montserrat" w:hAnsi="Noto Sans" w:cs="Noto Sans"/>
          <w:sz w:val="20"/>
          <w:szCs w:val="20"/>
        </w:rPr>
        <w:t xml:space="preserve"> días naturales anteriores a la fecha de pago programada, entregando invariablemente una copia de los contra-recibos cuyo importe se cede, además de los documentos sustantivos de dicha cesión, el pago de los </w:t>
      </w:r>
      <w:r>
        <w:rPr>
          <w:rFonts w:ascii="Noto Sans" w:hAnsi="Noto Sans" w:cs="Noto Sans"/>
          <w:sz w:val="20"/>
          <w:szCs w:val="20"/>
          <w:lang w:val="es-MX"/>
        </w:rPr>
        <w:t>servicios</w:t>
      </w:r>
      <w:r w:rsidRPr="00D93BDE">
        <w:rPr>
          <w:rFonts w:ascii="Noto Sans" w:eastAsia="Montserrat" w:hAnsi="Noto Sans" w:cs="Noto Sans"/>
          <w:sz w:val="20"/>
          <w:szCs w:val="20"/>
        </w:rPr>
        <w:t xml:space="preserve"> quedará condicionado proporcionalmente al pago que el proveedor adjudicado deba efectuar por concepto de penas convencionales por atraso.</w:t>
      </w:r>
    </w:p>
    <w:p w14:paraId="09C5741A" w14:textId="77777777" w:rsidR="002C1A7A" w:rsidRPr="002C1A7A" w:rsidRDefault="002C1A7A" w:rsidP="007C48D1">
      <w:pPr>
        <w:tabs>
          <w:tab w:val="left" w:pos="-284"/>
          <w:tab w:val="left" w:pos="9498"/>
        </w:tabs>
        <w:jc w:val="both"/>
        <w:rPr>
          <w:rFonts w:ascii="Noto Sans" w:hAnsi="Noto Sans" w:cs="Noto Sans"/>
          <w:sz w:val="20"/>
          <w:szCs w:val="20"/>
        </w:rPr>
      </w:pPr>
    </w:p>
    <w:p w14:paraId="4E603DB7" w14:textId="393861A4" w:rsidR="007C1A34" w:rsidRDefault="007C1A34" w:rsidP="007C1A34">
      <w:pPr>
        <w:autoSpaceDE w:val="0"/>
        <w:autoSpaceDN w:val="0"/>
        <w:adjustRightInd w:val="0"/>
        <w:jc w:val="both"/>
        <w:rPr>
          <w:rFonts w:ascii="Noto Sans" w:eastAsia="Montserrat" w:hAnsi="Noto Sans" w:cs="Noto Sans"/>
          <w:sz w:val="20"/>
          <w:szCs w:val="20"/>
        </w:rPr>
      </w:pPr>
      <w:r>
        <w:rPr>
          <w:rFonts w:ascii="Noto Sans" w:eastAsia="Montserrat" w:hAnsi="Noto Sans" w:cs="Noto Sans"/>
          <w:sz w:val="20"/>
          <w:szCs w:val="20"/>
        </w:rPr>
        <w:t>E</w:t>
      </w:r>
      <w:r w:rsidRPr="007C1A34">
        <w:rPr>
          <w:rFonts w:ascii="Noto Sans" w:eastAsia="Montserrat" w:hAnsi="Noto Sans" w:cs="Noto Sans"/>
          <w:sz w:val="20"/>
          <w:szCs w:val="20"/>
        </w:rPr>
        <w:t>l pago de la prestación del servicio será en concordancia con el servicio realizado, en las partidas que menciona 2 mantenimientos preventivos programados según el programa calendarizado se pagara el 50% del monto total de la proposición económica por cada mantenimiento preventivo realizado</w:t>
      </w:r>
      <w:r>
        <w:rPr>
          <w:rFonts w:ascii="Noto Sans" w:eastAsia="Montserrat" w:hAnsi="Noto Sans" w:cs="Noto Sans"/>
          <w:sz w:val="20"/>
          <w:szCs w:val="20"/>
        </w:rPr>
        <w:t xml:space="preserve">, </w:t>
      </w:r>
      <w:r w:rsidRPr="007C1A34">
        <w:rPr>
          <w:rFonts w:ascii="Noto Sans" w:eastAsia="Montserrat" w:hAnsi="Noto Sans" w:cs="Noto Sans"/>
          <w:sz w:val="20"/>
          <w:szCs w:val="20"/>
        </w:rPr>
        <w:t>para el caso de la partida no. 4 se pagara el 100% del monto total de la proposición económica por cada mantenimiento preventivo realizado.</w:t>
      </w:r>
    </w:p>
    <w:p w14:paraId="0DD0DB11" w14:textId="77777777" w:rsidR="009F2E34" w:rsidRDefault="009F2E34" w:rsidP="007C1A34">
      <w:pPr>
        <w:autoSpaceDE w:val="0"/>
        <w:autoSpaceDN w:val="0"/>
        <w:adjustRightInd w:val="0"/>
        <w:jc w:val="both"/>
        <w:rPr>
          <w:rFonts w:ascii="Noto Sans" w:eastAsia="Montserrat" w:hAnsi="Noto Sans" w:cs="Noto Sans"/>
          <w:sz w:val="20"/>
          <w:szCs w:val="20"/>
        </w:rPr>
      </w:pPr>
    </w:p>
    <w:p w14:paraId="2501F3D4" w14:textId="6C2CAD1D" w:rsidR="009F2E34" w:rsidRPr="009F2E34" w:rsidRDefault="009F2E34" w:rsidP="009F2E34">
      <w:pPr>
        <w:autoSpaceDE w:val="0"/>
        <w:autoSpaceDN w:val="0"/>
        <w:adjustRightInd w:val="0"/>
        <w:jc w:val="both"/>
        <w:rPr>
          <w:rFonts w:ascii="Noto Sans" w:eastAsia="Montserrat" w:hAnsi="Noto Sans" w:cs="Noto Sans"/>
          <w:sz w:val="20"/>
          <w:szCs w:val="20"/>
        </w:rPr>
      </w:pPr>
      <w:r w:rsidRPr="009F2E34">
        <w:rPr>
          <w:rFonts w:ascii="Noto Sans" w:eastAsia="Montserrat" w:hAnsi="Noto Sans" w:cs="Noto Sans"/>
          <w:sz w:val="20"/>
          <w:szCs w:val="20"/>
        </w:rPr>
        <w:t xml:space="preserve">El proveedor podrá optar por cobrar a través de factoraje o descuento electrónico conforme al Programa de Cadenas Productivas de Nacional Financiera, S.N.C., Institución de </w:t>
      </w:r>
      <w:r>
        <w:rPr>
          <w:rFonts w:ascii="Noto Sans" w:eastAsia="Montserrat" w:hAnsi="Noto Sans" w:cs="Noto Sans"/>
          <w:sz w:val="20"/>
          <w:szCs w:val="20"/>
        </w:rPr>
        <w:t xml:space="preserve">Banca de Desarrollo con el IMSS, </w:t>
      </w:r>
      <w:r w:rsidRPr="00D93BDE">
        <w:rPr>
          <w:rFonts w:ascii="Noto Sans" w:eastAsia="Montserrat" w:hAnsi="Noto Sans" w:cs="Noto Sans"/>
          <w:sz w:val="20"/>
          <w:szCs w:val="20"/>
        </w:rPr>
        <w:t xml:space="preserve">en cumplimiento a lo señalado en el numeral </w:t>
      </w:r>
      <w:r>
        <w:rPr>
          <w:rFonts w:ascii="Noto Sans" w:eastAsia="Montserrat" w:hAnsi="Noto Sans" w:cs="Noto Sans"/>
          <w:b/>
          <w:sz w:val="20"/>
          <w:szCs w:val="20"/>
        </w:rPr>
        <w:t>4</w:t>
      </w:r>
      <w:r w:rsidRPr="005342CA">
        <w:rPr>
          <w:rFonts w:ascii="Noto Sans" w:eastAsia="Montserrat" w:hAnsi="Noto Sans" w:cs="Noto Sans"/>
          <w:b/>
          <w:sz w:val="20"/>
          <w:szCs w:val="20"/>
        </w:rPr>
        <w:t>.</w:t>
      </w:r>
      <w:r>
        <w:rPr>
          <w:rFonts w:ascii="Noto Sans" w:eastAsia="Montserrat" w:hAnsi="Noto Sans" w:cs="Noto Sans"/>
          <w:b/>
          <w:sz w:val="20"/>
          <w:szCs w:val="20"/>
        </w:rPr>
        <w:t>6</w:t>
      </w:r>
      <w:r w:rsidRPr="00D93BDE">
        <w:rPr>
          <w:rFonts w:ascii="Noto Sans" w:eastAsia="Montserrat" w:hAnsi="Noto Sans" w:cs="Noto Sans"/>
          <w:sz w:val="20"/>
          <w:szCs w:val="20"/>
        </w:rPr>
        <w:t xml:space="preserve"> de las Políticas, Bases y Lineamientos en materia de Adquisiciones, Arrendamientos y Servicios del Instituto Mexicano del Seguro Social.</w:t>
      </w:r>
    </w:p>
    <w:p w14:paraId="45388F8F" w14:textId="77777777" w:rsidR="00364E47" w:rsidRDefault="00364E47" w:rsidP="007C48D1">
      <w:pPr>
        <w:pStyle w:val="NormalWeb"/>
        <w:spacing w:before="0" w:beforeAutospacing="0" w:after="0" w:afterAutospacing="0"/>
        <w:jc w:val="both"/>
        <w:rPr>
          <w:rFonts w:ascii="Noto Sans" w:hAnsi="Noto Sans" w:cs="Noto Sans"/>
          <w:sz w:val="20"/>
          <w:szCs w:val="20"/>
        </w:rPr>
      </w:pPr>
    </w:p>
    <w:p w14:paraId="65063EE2" w14:textId="50164C8B" w:rsidR="002C1A7A" w:rsidRPr="002C1A7A" w:rsidRDefault="002C1A7A" w:rsidP="007C48D1">
      <w:pPr>
        <w:numPr>
          <w:ilvl w:val="12"/>
          <w:numId w:val="0"/>
        </w:numPr>
        <w:tabs>
          <w:tab w:val="left" w:pos="-284"/>
          <w:tab w:val="left" w:pos="9498"/>
        </w:tabs>
        <w:jc w:val="both"/>
        <w:rPr>
          <w:rFonts w:ascii="Noto Sans" w:hAnsi="Noto Sans" w:cs="Noto Sans"/>
          <w:color w:val="000000"/>
          <w:sz w:val="20"/>
          <w:szCs w:val="20"/>
        </w:rPr>
      </w:pPr>
      <w:r w:rsidRPr="002C1A7A">
        <w:rPr>
          <w:rFonts w:ascii="Noto Sans" w:hAnsi="Noto Sans" w:cs="Noto Sans"/>
          <w:b/>
          <w:sz w:val="20"/>
          <w:szCs w:val="20"/>
        </w:rPr>
        <w:t>10.1.- IMPUESTOS Y DERECHOS:</w:t>
      </w:r>
      <w:r w:rsidRPr="002C1A7A">
        <w:rPr>
          <w:rFonts w:ascii="Noto Sans" w:hAnsi="Noto Sans" w:cs="Noto Sans"/>
          <w:b/>
          <w:sz w:val="20"/>
          <w:szCs w:val="20"/>
        </w:rPr>
        <w:cr/>
      </w:r>
      <w:r w:rsidRPr="002C1A7A">
        <w:rPr>
          <w:rFonts w:ascii="Noto Sans" w:hAnsi="Noto Sans" w:cs="Noto Sans"/>
          <w:sz w:val="20"/>
          <w:szCs w:val="20"/>
        </w:rPr>
        <w:t xml:space="preserve">Los impuestos y derechos que procedan con motivo de los servicios objeto de la presente </w:t>
      </w:r>
      <w:bookmarkStart w:id="5" w:name="_DV_M234"/>
      <w:bookmarkEnd w:id="5"/>
      <w:r w:rsidR="00526E2E">
        <w:rPr>
          <w:rFonts w:ascii="Noto Sans" w:hAnsi="Noto Sans" w:cs="Noto Sans"/>
          <w:sz w:val="20"/>
          <w:szCs w:val="20"/>
        </w:rPr>
        <w:t>licit</w:t>
      </w:r>
      <w:r w:rsidR="00526E2E" w:rsidRPr="002C1A7A">
        <w:rPr>
          <w:rFonts w:ascii="Noto Sans" w:hAnsi="Noto Sans" w:cs="Noto Sans"/>
          <w:sz w:val="20"/>
          <w:szCs w:val="20"/>
        </w:rPr>
        <w:t>ación</w:t>
      </w:r>
      <w:r w:rsidRPr="002C1A7A">
        <w:rPr>
          <w:rFonts w:ascii="Noto Sans" w:hAnsi="Noto Sans" w:cs="Noto Sans"/>
          <w:sz w:val="20"/>
          <w:szCs w:val="20"/>
        </w:rPr>
        <w:t>, serán pagados por el proveedor conforme a la legislación aplicable en la materia.</w:t>
      </w:r>
      <w:r w:rsidRPr="002C1A7A">
        <w:rPr>
          <w:rFonts w:ascii="Noto Sans" w:hAnsi="Noto Sans" w:cs="Noto Sans"/>
          <w:sz w:val="20"/>
          <w:szCs w:val="20"/>
        </w:rPr>
        <w:cr/>
      </w:r>
      <w:r w:rsidRPr="002C1A7A">
        <w:rPr>
          <w:rFonts w:ascii="Noto Sans" w:hAnsi="Noto Sans" w:cs="Noto Sans"/>
          <w:color w:val="000000"/>
          <w:sz w:val="20"/>
          <w:szCs w:val="20"/>
        </w:rPr>
        <w:cr/>
        <w:t>El Instituto sólo cubrirá el Impuesto al Valor Agregado de acuerdo a lo establecido en las disposiciones legales vigentes en la materia.</w:t>
      </w:r>
    </w:p>
    <w:p w14:paraId="3145CB3F" w14:textId="77777777" w:rsidR="007F738E" w:rsidRPr="002C1A7A" w:rsidRDefault="007F738E" w:rsidP="007C48D1">
      <w:pPr>
        <w:numPr>
          <w:ilvl w:val="12"/>
          <w:numId w:val="0"/>
        </w:numPr>
        <w:tabs>
          <w:tab w:val="left" w:pos="-284"/>
          <w:tab w:val="left" w:pos="9498"/>
        </w:tabs>
        <w:jc w:val="both"/>
        <w:rPr>
          <w:rFonts w:ascii="Noto Sans" w:hAnsi="Noto Sans" w:cs="Noto Sans"/>
          <w:color w:val="000000"/>
          <w:sz w:val="20"/>
          <w:szCs w:val="20"/>
        </w:rPr>
      </w:pPr>
    </w:p>
    <w:p w14:paraId="60B99188" w14:textId="77777777" w:rsidR="002C1A7A" w:rsidRPr="002C1A7A" w:rsidRDefault="002C1A7A" w:rsidP="007C48D1">
      <w:pPr>
        <w:tabs>
          <w:tab w:val="num" w:pos="720"/>
        </w:tabs>
        <w:jc w:val="both"/>
        <w:rPr>
          <w:rFonts w:ascii="Noto Sans" w:hAnsi="Noto Sans" w:cs="Noto Sans"/>
          <w:b/>
          <w:sz w:val="20"/>
          <w:szCs w:val="20"/>
        </w:rPr>
      </w:pPr>
      <w:r w:rsidRPr="002C1A7A">
        <w:rPr>
          <w:rFonts w:ascii="Noto Sans" w:hAnsi="Noto Sans" w:cs="Noto Sans"/>
          <w:b/>
          <w:sz w:val="20"/>
          <w:szCs w:val="20"/>
        </w:rPr>
        <w:t>11. CAUSAS DE RESCISION ADMINISTRATIVA DEL CONTRATO:</w:t>
      </w:r>
    </w:p>
    <w:p w14:paraId="4A10F489" w14:textId="77777777" w:rsidR="002C1A7A" w:rsidRPr="002C1A7A" w:rsidRDefault="002C1A7A" w:rsidP="007C48D1">
      <w:pPr>
        <w:numPr>
          <w:ilvl w:val="12"/>
          <w:numId w:val="0"/>
        </w:numPr>
        <w:tabs>
          <w:tab w:val="left" w:pos="-284"/>
          <w:tab w:val="left" w:pos="9498"/>
        </w:tabs>
        <w:jc w:val="both"/>
        <w:rPr>
          <w:rFonts w:ascii="Noto Sans" w:hAnsi="Noto Sans" w:cs="Noto Sans"/>
          <w:b/>
          <w:sz w:val="20"/>
          <w:szCs w:val="20"/>
        </w:rPr>
      </w:pPr>
    </w:p>
    <w:p w14:paraId="0781F55A" w14:textId="77777777" w:rsidR="002C1A7A" w:rsidRPr="002C1A7A" w:rsidRDefault="002C1A7A" w:rsidP="007C48D1">
      <w:pPr>
        <w:numPr>
          <w:ilvl w:val="0"/>
          <w:numId w:val="12"/>
        </w:numPr>
        <w:jc w:val="both"/>
        <w:rPr>
          <w:rFonts w:ascii="Noto Sans" w:hAnsi="Noto Sans" w:cs="Noto Sans"/>
          <w:b/>
          <w:sz w:val="20"/>
          <w:szCs w:val="20"/>
        </w:rPr>
      </w:pPr>
      <w:r w:rsidRPr="002C1A7A">
        <w:rPr>
          <w:rFonts w:ascii="Noto Sans" w:hAnsi="Noto Sans" w:cs="Noto Sans"/>
          <w:sz w:val="20"/>
          <w:szCs w:val="20"/>
        </w:rPr>
        <w:t>Cuando no entregue la garantía de cumplimiento del contrato, dentro del término de 10 (diez) días naturales posteriores a la firma del mismo.</w:t>
      </w:r>
    </w:p>
    <w:p w14:paraId="1FAE3F69" w14:textId="77777777" w:rsidR="002C1A7A" w:rsidRPr="002C1A7A" w:rsidRDefault="002C1A7A" w:rsidP="007C48D1">
      <w:pPr>
        <w:jc w:val="both"/>
        <w:rPr>
          <w:rFonts w:ascii="Noto Sans" w:hAnsi="Noto Sans" w:cs="Noto Sans"/>
          <w:sz w:val="20"/>
          <w:szCs w:val="20"/>
        </w:rPr>
      </w:pPr>
    </w:p>
    <w:p w14:paraId="7AC35E15" w14:textId="77777777" w:rsidR="002C1A7A" w:rsidRPr="002C1A7A" w:rsidRDefault="002C1A7A" w:rsidP="007C48D1">
      <w:pPr>
        <w:numPr>
          <w:ilvl w:val="0"/>
          <w:numId w:val="12"/>
        </w:numPr>
        <w:jc w:val="both"/>
        <w:rPr>
          <w:rFonts w:ascii="Noto Sans" w:hAnsi="Noto Sans" w:cs="Noto Sans"/>
          <w:b/>
          <w:sz w:val="20"/>
          <w:szCs w:val="20"/>
        </w:rPr>
      </w:pPr>
      <w:r w:rsidRPr="002C1A7A">
        <w:rPr>
          <w:rFonts w:ascii="Noto Sans" w:hAnsi="Noto Sans" w:cs="Noto Sans"/>
          <w:sz w:val="20"/>
          <w:szCs w:val="20"/>
        </w:rPr>
        <w:t>Cuando el proveedor incurra en falta de veracidad total o parcial respecto a la información proporcionada para la celebración del contrato.</w:t>
      </w:r>
    </w:p>
    <w:p w14:paraId="33FD3BA6" w14:textId="77777777" w:rsidR="002C1A7A" w:rsidRPr="002C1A7A" w:rsidRDefault="002C1A7A" w:rsidP="007C48D1">
      <w:pPr>
        <w:jc w:val="both"/>
        <w:rPr>
          <w:rFonts w:ascii="Noto Sans" w:hAnsi="Noto Sans" w:cs="Noto Sans"/>
          <w:sz w:val="20"/>
          <w:szCs w:val="20"/>
        </w:rPr>
      </w:pPr>
    </w:p>
    <w:p w14:paraId="14E61810" w14:textId="77777777" w:rsidR="002C1A7A" w:rsidRPr="002C1A7A" w:rsidRDefault="002C1A7A" w:rsidP="007C48D1">
      <w:pPr>
        <w:numPr>
          <w:ilvl w:val="0"/>
          <w:numId w:val="12"/>
        </w:numPr>
        <w:jc w:val="both"/>
        <w:rPr>
          <w:rFonts w:ascii="Noto Sans" w:hAnsi="Noto Sans" w:cs="Noto Sans"/>
          <w:sz w:val="20"/>
          <w:szCs w:val="20"/>
        </w:rPr>
      </w:pPr>
      <w:r w:rsidRPr="002C1A7A">
        <w:rPr>
          <w:rFonts w:ascii="Noto Sans" w:hAnsi="Noto Sans" w:cs="Noto Sans"/>
          <w:sz w:val="20"/>
          <w:szCs w:val="20"/>
        </w:rPr>
        <w:t>Cuando se incumpla, total o parcialmente, con cualesquiera de las obligaciones establecidas en el contrato y sus anexos.</w:t>
      </w:r>
    </w:p>
    <w:p w14:paraId="5A35DF99" w14:textId="77777777" w:rsidR="002C1A7A" w:rsidRPr="002C1A7A" w:rsidRDefault="002C1A7A" w:rsidP="007C48D1">
      <w:pPr>
        <w:jc w:val="both"/>
        <w:rPr>
          <w:rFonts w:ascii="Noto Sans" w:hAnsi="Noto Sans" w:cs="Noto Sans"/>
          <w:sz w:val="20"/>
          <w:szCs w:val="20"/>
        </w:rPr>
      </w:pPr>
    </w:p>
    <w:p w14:paraId="5FCFDCDA" w14:textId="77777777" w:rsidR="002C1A7A" w:rsidRPr="002C1A7A" w:rsidRDefault="002C1A7A" w:rsidP="007C48D1">
      <w:pPr>
        <w:numPr>
          <w:ilvl w:val="0"/>
          <w:numId w:val="12"/>
        </w:numPr>
        <w:jc w:val="both"/>
        <w:rPr>
          <w:rFonts w:ascii="Noto Sans" w:hAnsi="Noto Sans" w:cs="Noto Sans"/>
          <w:sz w:val="20"/>
          <w:szCs w:val="20"/>
        </w:rPr>
      </w:pPr>
      <w:r w:rsidRPr="002C1A7A">
        <w:rPr>
          <w:rFonts w:ascii="Noto Sans" w:hAnsi="Noto Sans" w:cs="Noto Sans"/>
          <w:sz w:val="20"/>
          <w:szCs w:val="20"/>
        </w:rPr>
        <w:lastRenderedPageBreak/>
        <w:t>Cuando se compruebe que el proveedor haya prestado servicios con descripciones y características distintas a las aceptadas en esta Licitación.</w:t>
      </w:r>
    </w:p>
    <w:p w14:paraId="44588318" w14:textId="77777777" w:rsidR="002C1A7A" w:rsidRPr="002C1A7A" w:rsidRDefault="002C1A7A" w:rsidP="007C48D1">
      <w:pPr>
        <w:jc w:val="both"/>
        <w:rPr>
          <w:rFonts w:ascii="Noto Sans" w:hAnsi="Noto Sans" w:cs="Noto Sans"/>
          <w:sz w:val="20"/>
          <w:szCs w:val="20"/>
        </w:rPr>
      </w:pPr>
    </w:p>
    <w:p w14:paraId="12A9F8C7" w14:textId="77777777" w:rsidR="002C1A7A" w:rsidRPr="00C66272" w:rsidRDefault="002C1A7A" w:rsidP="007C48D1">
      <w:pPr>
        <w:numPr>
          <w:ilvl w:val="0"/>
          <w:numId w:val="12"/>
        </w:numPr>
        <w:jc w:val="both"/>
        <w:rPr>
          <w:rFonts w:ascii="Noto Sans" w:hAnsi="Noto Sans" w:cs="Noto Sans"/>
          <w:sz w:val="20"/>
          <w:szCs w:val="20"/>
        </w:rPr>
      </w:pPr>
      <w:r w:rsidRPr="00C66272">
        <w:rPr>
          <w:rFonts w:ascii="Noto Sans" w:hAnsi="Noto Sans" w:cs="Noto Sans"/>
          <w:sz w:val="20"/>
          <w:szCs w:val="20"/>
        </w:rPr>
        <w:t>En caso de que el proveedor no reponga los bienes que le hayan sido devueltos para canje o devolución, por problemas de calidad, defectos o vicios ocultos, conforme a las condiciones que se establecen el numeral 8.3 de la presente convocatoria.</w:t>
      </w:r>
    </w:p>
    <w:p w14:paraId="1DB9A198" w14:textId="77777777" w:rsidR="002C1A7A" w:rsidRPr="002C1A7A" w:rsidRDefault="002C1A7A" w:rsidP="007C48D1">
      <w:pPr>
        <w:jc w:val="both"/>
        <w:rPr>
          <w:rFonts w:ascii="Noto Sans" w:hAnsi="Noto Sans" w:cs="Noto Sans"/>
          <w:sz w:val="20"/>
          <w:szCs w:val="20"/>
        </w:rPr>
      </w:pPr>
    </w:p>
    <w:p w14:paraId="7578F9A4" w14:textId="77777777" w:rsidR="002C1A7A" w:rsidRPr="002C1A7A" w:rsidRDefault="002C1A7A" w:rsidP="007C48D1">
      <w:pPr>
        <w:numPr>
          <w:ilvl w:val="0"/>
          <w:numId w:val="12"/>
        </w:numPr>
        <w:jc w:val="both"/>
        <w:rPr>
          <w:rFonts w:ascii="Noto Sans" w:hAnsi="Noto Sans" w:cs="Noto Sans"/>
          <w:b/>
          <w:sz w:val="20"/>
          <w:szCs w:val="20"/>
        </w:rPr>
      </w:pPr>
      <w:r w:rsidRPr="002C1A7A">
        <w:rPr>
          <w:rFonts w:ascii="Noto Sans" w:hAnsi="Noto Sans" w:cs="Noto Sans"/>
          <w:sz w:val="20"/>
          <w:szCs w:val="20"/>
        </w:rPr>
        <w:t>Cuando se transmitan total o parcialmente, bajo cualquier título, los derechos y obligaciones a que se refieren la presente convocatoria, con excepción de los derechos de cobro, previa autorización del Instituto.</w:t>
      </w:r>
    </w:p>
    <w:p w14:paraId="3D0DF5F9" w14:textId="77777777" w:rsidR="002C1A7A" w:rsidRPr="002C1A7A" w:rsidRDefault="002C1A7A" w:rsidP="007C48D1">
      <w:pPr>
        <w:jc w:val="both"/>
        <w:rPr>
          <w:rFonts w:ascii="Noto Sans" w:hAnsi="Noto Sans" w:cs="Noto Sans"/>
          <w:sz w:val="20"/>
          <w:szCs w:val="20"/>
        </w:rPr>
      </w:pPr>
    </w:p>
    <w:p w14:paraId="5BA232CA" w14:textId="77777777" w:rsidR="002C1A7A" w:rsidRPr="002C1A7A" w:rsidRDefault="002C1A7A" w:rsidP="007C48D1">
      <w:pPr>
        <w:numPr>
          <w:ilvl w:val="0"/>
          <w:numId w:val="12"/>
        </w:numPr>
        <w:jc w:val="both"/>
        <w:rPr>
          <w:rFonts w:ascii="Noto Sans" w:hAnsi="Noto Sans" w:cs="Noto Sans"/>
          <w:b/>
          <w:sz w:val="20"/>
          <w:szCs w:val="20"/>
        </w:rPr>
      </w:pPr>
      <w:r w:rsidRPr="002C1A7A">
        <w:rPr>
          <w:rFonts w:ascii="Noto Sans" w:hAnsi="Noto Sans" w:cs="Noto Sans"/>
          <w:sz w:val="20"/>
          <w:szCs w:val="20"/>
        </w:rPr>
        <w:t>Si la autoridad competente declara el concurso mercantil o cualquier situación análoga o equivalente que afecte el patrimonio del proveedor.</w:t>
      </w:r>
    </w:p>
    <w:p w14:paraId="78834758" w14:textId="77777777" w:rsidR="002C1A7A" w:rsidRPr="002C1A7A" w:rsidRDefault="002C1A7A" w:rsidP="007C48D1">
      <w:pPr>
        <w:pStyle w:val="Prrafodelista"/>
        <w:spacing w:after="0" w:line="240" w:lineRule="auto"/>
        <w:jc w:val="both"/>
        <w:rPr>
          <w:rFonts w:ascii="Noto Sans" w:hAnsi="Noto Sans" w:cs="Noto Sans"/>
          <w:b/>
          <w:sz w:val="20"/>
          <w:szCs w:val="20"/>
        </w:rPr>
      </w:pPr>
    </w:p>
    <w:p w14:paraId="5F55049C" w14:textId="77777777" w:rsidR="002C1A7A" w:rsidRPr="002C1A7A" w:rsidRDefault="002C1A7A" w:rsidP="007C48D1">
      <w:pPr>
        <w:numPr>
          <w:ilvl w:val="0"/>
          <w:numId w:val="12"/>
        </w:numPr>
        <w:jc w:val="both"/>
        <w:rPr>
          <w:rFonts w:ascii="Noto Sans" w:hAnsi="Noto Sans" w:cs="Noto Sans"/>
          <w:sz w:val="20"/>
          <w:szCs w:val="20"/>
        </w:rPr>
      </w:pPr>
      <w:r w:rsidRPr="002C1A7A">
        <w:rPr>
          <w:rFonts w:ascii="Noto Sans" w:hAnsi="Noto Sans" w:cs="Noto Sans"/>
          <w:sz w:val="20"/>
          <w:szCs w:val="20"/>
        </w:rPr>
        <w:t>Cuando los bienes entregados no puedan funcionar o ser utilizados por estar incompletos.</w:t>
      </w:r>
    </w:p>
    <w:p w14:paraId="5B9EC86F" w14:textId="77777777" w:rsidR="002C1A7A" w:rsidRPr="002C1A7A" w:rsidRDefault="002C1A7A" w:rsidP="007C48D1">
      <w:pPr>
        <w:jc w:val="both"/>
        <w:rPr>
          <w:rFonts w:ascii="Noto Sans" w:hAnsi="Noto Sans" w:cs="Noto Sans"/>
          <w:sz w:val="20"/>
          <w:szCs w:val="20"/>
        </w:rPr>
      </w:pPr>
    </w:p>
    <w:p w14:paraId="757C3C83" w14:textId="54EEE909" w:rsidR="002C1A7A" w:rsidRPr="002C1A7A" w:rsidRDefault="002C1A7A" w:rsidP="007C48D1">
      <w:pPr>
        <w:numPr>
          <w:ilvl w:val="0"/>
          <w:numId w:val="12"/>
        </w:numPr>
        <w:jc w:val="both"/>
        <w:rPr>
          <w:rFonts w:ascii="Noto Sans" w:hAnsi="Noto Sans" w:cs="Noto Sans"/>
          <w:b/>
          <w:sz w:val="20"/>
          <w:szCs w:val="20"/>
        </w:rPr>
      </w:pPr>
      <w:r w:rsidRPr="002C1A7A">
        <w:rPr>
          <w:rFonts w:ascii="Noto Sans" w:hAnsi="Noto Sans" w:cs="Noto Sans"/>
          <w:sz w:val="20"/>
          <w:szCs w:val="20"/>
        </w:rPr>
        <w:t xml:space="preserve">En el supuesto de que la Comisión Federal de Competencia, de acuerdo a sus facultades, notifique al Instituto la sanción impuesta al proveedor, con motivo de la colusión de precios en que hubiese incurrido durante el procedimiento licitatorio, en contravención a lo dispuesto en los artículos </w:t>
      </w:r>
      <w:r w:rsidRPr="00827BA0">
        <w:rPr>
          <w:rFonts w:ascii="Noto Sans" w:hAnsi="Noto Sans" w:cs="Noto Sans"/>
          <w:b/>
          <w:sz w:val="20"/>
          <w:szCs w:val="20"/>
        </w:rPr>
        <w:t>9</w:t>
      </w:r>
      <w:r w:rsidRPr="002C1A7A">
        <w:rPr>
          <w:rFonts w:ascii="Noto Sans" w:hAnsi="Noto Sans" w:cs="Noto Sans"/>
          <w:sz w:val="20"/>
          <w:szCs w:val="20"/>
        </w:rPr>
        <w:t>, de la Ley Fede</w:t>
      </w:r>
      <w:r w:rsidR="00827BA0">
        <w:rPr>
          <w:rFonts w:ascii="Noto Sans" w:hAnsi="Noto Sans" w:cs="Noto Sans"/>
          <w:sz w:val="20"/>
          <w:szCs w:val="20"/>
        </w:rPr>
        <w:t xml:space="preserve">ral de Competencia Económica y </w:t>
      </w:r>
      <w:r w:rsidRPr="00827BA0">
        <w:rPr>
          <w:rFonts w:ascii="Noto Sans" w:hAnsi="Noto Sans" w:cs="Noto Sans"/>
          <w:b/>
          <w:sz w:val="20"/>
          <w:szCs w:val="20"/>
        </w:rPr>
        <w:t>4</w:t>
      </w:r>
      <w:r w:rsidR="00827BA0" w:rsidRPr="00827BA0">
        <w:rPr>
          <w:rFonts w:ascii="Noto Sans" w:hAnsi="Noto Sans" w:cs="Noto Sans"/>
          <w:b/>
          <w:sz w:val="20"/>
          <w:szCs w:val="20"/>
        </w:rPr>
        <w:t>5</w:t>
      </w:r>
      <w:r w:rsidRPr="002C1A7A">
        <w:rPr>
          <w:rFonts w:ascii="Noto Sans" w:hAnsi="Noto Sans" w:cs="Noto Sans"/>
          <w:sz w:val="20"/>
          <w:szCs w:val="20"/>
        </w:rPr>
        <w:t xml:space="preserve"> de la Ley.</w:t>
      </w:r>
    </w:p>
    <w:p w14:paraId="3A2A66E6" w14:textId="77777777" w:rsidR="002C1A7A" w:rsidRPr="002C1A7A" w:rsidRDefault="002C1A7A" w:rsidP="007C48D1">
      <w:pPr>
        <w:jc w:val="both"/>
        <w:rPr>
          <w:rFonts w:ascii="Noto Sans" w:hAnsi="Noto Sans" w:cs="Noto Sans"/>
          <w:sz w:val="20"/>
          <w:szCs w:val="20"/>
        </w:rPr>
      </w:pPr>
    </w:p>
    <w:p w14:paraId="145D7231" w14:textId="35A015A7" w:rsidR="002C1A7A" w:rsidRDefault="002C1A7A" w:rsidP="00FB6A62">
      <w:pPr>
        <w:numPr>
          <w:ilvl w:val="12"/>
          <w:numId w:val="0"/>
        </w:numPr>
        <w:tabs>
          <w:tab w:val="left" w:pos="-284"/>
          <w:tab w:val="left" w:pos="9498"/>
        </w:tabs>
        <w:jc w:val="both"/>
        <w:rPr>
          <w:rFonts w:ascii="Noto Sans" w:hAnsi="Noto Sans" w:cs="Noto Sans"/>
          <w:sz w:val="20"/>
          <w:szCs w:val="20"/>
        </w:rPr>
      </w:pPr>
      <w:r w:rsidRPr="002C1A7A">
        <w:rPr>
          <w:rFonts w:ascii="Noto Sans" w:hAnsi="Noto Sans" w:cs="Noto Sans"/>
          <w:b/>
          <w:sz w:val="20"/>
          <w:szCs w:val="20"/>
        </w:rPr>
        <w:t>11.1 RESCISION ADMINISTRATIVA DEL CONTRATO:</w:t>
      </w:r>
      <w:r w:rsidRPr="002C1A7A">
        <w:rPr>
          <w:rFonts w:ascii="Noto Sans" w:hAnsi="Noto Sans" w:cs="Noto Sans"/>
          <w:b/>
          <w:sz w:val="20"/>
          <w:szCs w:val="20"/>
        </w:rPr>
        <w:cr/>
      </w:r>
      <w:r w:rsidRPr="002C1A7A">
        <w:rPr>
          <w:rFonts w:ascii="Noto Sans" w:hAnsi="Noto Sans" w:cs="Noto Sans"/>
          <w:sz w:val="20"/>
          <w:szCs w:val="20"/>
        </w:rPr>
        <w:cr/>
        <w:t xml:space="preserve">El Instituto podrá rescindir administrativamente, en cualquier momento, el (los) contrato(s) que, en su caso, sea(n) adjudicado(s) con motivo de la presente Licitación, cuando el proveedor incurra en incumplimiento de cualquiera de las obligaciones a su cargo, de conformidad con el procedimiento previsto en el artículo </w:t>
      </w:r>
      <w:r w:rsidR="00827BA0">
        <w:rPr>
          <w:rFonts w:ascii="Noto Sans" w:hAnsi="Noto Sans" w:cs="Noto Sans"/>
          <w:b/>
          <w:sz w:val="20"/>
          <w:szCs w:val="20"/>
        </w:rPr>
        <w:t>77</w:t>
      </w:r>
      <w:r w:rsidRPr="002C1A7A">
        <w:rPr>
          <w:rFonts w:ascii="Noto Sans" w:hAnsi="Noto Sans" w:cs="Noto Sans"/>
          <w:sz w:val="20"/>
          <w:szCs w:val="20"/>
        </w:rPr>
        <w:t xml:space="preserve"> de la Ley, en el supuesto de que el contrato se rescinda, no procederá el cobro de penas convencionales por atraso, ni la contabilización de la mismas al hacer efectiva la garantía de cumplimiento.</w:t>
      </w:r>
      <w:r w:rsidRPr="002C1A7A">
        <w:rPr>
          <w:rFonts w:ascii="Noto Sans" w:hAnsi="Noto Sans" w:cs="Noto Sans"/>
          <w:sz w:val="20"/>
          <w:szCs w:val="20"/>
        </w:rPr>
        <w:cr/>
      </w:r>
      <w:r w:rsidRPr="002C1A7A">
        <w:rPr>
          <w:rFonts w:ascii="Noto Sans" w:hAnsi="Noto Sans" w:cs="Noto Sans"/>
          <w:b/>
          <w:i/>
          <w:sz w:val="20"/>
          <w:szCs w:val="20"/>
          <w:u w:val="single"/>
        </w:rPr>
        <w:cr/>
      </w:r>
      <w:r w:rsidRPr="002C1A7A">
        <w:rPr>
          <w:rFonts w:ascii="Noto Sans" w:hAnsi="Noto Sans" w:cs="Noto Sans"/>
          <w:sz w:val="20"/>
          <w:szCs w:val="20"/>
        </w:rPr>
        <w:t>El Instituto podrá a su juicio suspender el trámite del procedimiento de rescisión, cuando se hubiera iniciado un procedimiento de conciliación respecto del contrato materia de la rescisión.</w:t>
      </w:r>
      <w:r w:rsidRPr="002C1A7A">
        <w:rPr>
          <w:rFonts w:ascii="Noto Sans" w:hAnsi="Noto Sans" w:cs="Noto Sans"/>
          <w:sz w:val="20"/>
          <w:szCs w:val="20"/>
        </w:rPr>
        <w:cr/>
      </w:r>
      <w:r w:rsidRPr="002C1A7A">
        <w:rPr>
          <w:rFonts w:ascii="Noto Sans" w:hAnsi="Noto Sans" w:cs="Noto Sans"/>
          <w:b/>
          <w:i/>
          <w:sz w:val="20"/>
          <w:szCs w:val="20"/>
          <w:u w:val="single"/>
        </w:rPr>
        <w:cr/>
      </w:r>
      <w:r w:rsidRPr="002C1A7A">
        <w:rPr>
          <w:rFonts w:ascii="Noto Sans" w:hAnsi="Noto Sans" w:cs="Noto Sans"/>
          <w:sz w:val="20"/>
          <w:szCs w:val="20"/>
        </w:rPr>
        <w:t xml:space="preserve">Concluido el procedimiento de rescisión correspondiente, el Instituto procederá conforme a lo previsto en el artículo </w:t>
      </w:r>
      <w:r w:rsidR="004A75F1">
        <w:rPr>
          <w:rFonts w:ascii="Noto Sans" w:hAnsi="Noto Sans" w:cs="Noto Sans"/>
          <w:b/>
          <w:sz w:val="20"/>
          <w:szCs w:val="20"/>
        </w:rPr>
        <w:t>145</w:t>
      </w:r>
      <w:r w:rsidR="00FB6A62">
        <w:rPr>
          <w:rFonts w:ascii="Noto Sans" w:hAnsi="Noto Sans" w:cs="Noto Sans"/>
          <w:sz w:val="20"/>
          <w:szCs w:val="20"/>
        </w:rPr>
        <w:t xml:space="preserve"> del Reglamento de la Ley.</w:t>
      </w:r>
      <w:r w:rsidR="00FB6A62">
        <w:rPr>
          <w:rFonts w:ascii="Noto Sans" w:hAnsi="Noto Sans" w:cs="Noto Sans"/>
          <w:sz w:val="20"/>
          <w:szCs w:val="20"/>
        </w:rPr>
        <w:cr/>
      </w:r>
    </w:p>
    <w:p w14:paraId="596B6D20" w14:textId="77777777" w:rsidR="00FB6A62" w:rsidRPr="002C1A7A" w:rsidRDefault="00FB6A62" w:rsidP="00FB6A62">
      <w:pPr>
        <w:numPr>
          <w:ilvl w:val="12"/>
          <w:numId w:val="0"/>
        </w:numPr>
        <w:tabs>
          <w:tab w:val="left" w:pos="-284"/>
          <w:tab w:val="left" w:pos="9498"/>
        </w:tabs>
        <w:jc w:val="both"/>
        <w:rPr>
          <w:rFonts w:ascii="Noto Sans" w:hAnsi="Noto Sans" w:cs="Noto Sans"/>
          <w:sz w:val="20"/>
          <w:szCs w:val="20"/>
        </w:rPr>
      </w:pPr>
    </w:p>
    <w:p w14:paraId="5FF28FCD" w14:textId="77777777" w:rsidR="002C1A7A" w:rsidRPr="002C1A7A" w:rsidRDefault="002C1A7A" w:rsidP="002C1A7A">
      <w:pPr>
        <w:rPr>
          <w:rFonts w:ascii="Noto Sans" w:hAnsi="Noto Sans" w:cs="Noto Sans"/>
          <w:bCs/>
          <w:sz w:val="20"/>
          <w:szCs w:val="20"/>
        </w:rPr>
      </w:pPr>
      <w:r w:rsidRPr="002C1A7A">
        <w:rPr>
          <w:rFonts w:ascii="Noto Sans" w:hAnsi="Noto Sans" w:cs="Noto Sans"/>
          <w:b/>
          <w:sz w:val="20"/>
          <w:szCs w:val="20"/>
        </w:rPr>
        <w:t>12. LICENCIAS, AUTORIZACIONES Y PERMISOS.</w:t>
      </w:r>
      <w:r w:rsidRPr="002C1A7A">
        <w:rPr>
          <w:rFonts w:ascii="Noto Sans" w:hAnsi="Noto Sans" w:cs="Noto Sans"/>
          <w:b/>
          <w:sz w:val="20"/>
          <w:szCs w:val="20"/>
        </w:rPr>
        <w:cr/>
      </w:r>
    </w:p>
    <w:p w14:paraId="778388AE" w14:textId="164C4440" w:rsidR="002C1A7A" w:rsidRDefault="002C1A7A" w:rsidP="007C48D1">
      <w:pPr>
        <w:tabs>
          <w:tab w:val="left" w:pos="-284"/>
          <w:tab w:val="left" w:pos="9498"/>
        </w:tabs>
        <w:jc w:val="both"/>
        <w:rPr>
          <w:rFonts w:ascii="Noto Sans" w:hAnsi="Noto Sans" w:cs="Noto Sans"/>
          <w:sz w:val="20"/>
          <w:szCs w:val="20"/>
        </w:rPr>
      </w:pPr>
      <w:r w:rsidRPr="002C1A7A">
        <w:rPr>
          <w:rFonts w:ascii="Noto Sans" w:hAnsi="Noto Sans" w:cs="Noto Sans"/>
          <w:sz w:val="20"/>
          <w:szCs w:val="20"/>
        </w:rPr>
        <w:t xml:space="preserve">Los </w:t>
      </w:r>
      <w:r w:rsidR="005557E3">
        <w:rPr>
          <w:rFonts w:ascii="Noto Sans" w:hAnsi="Noto Sans" w:cs="Noto Sans"/>
          <w:sz w:val="20"/>
          <w:szCs w:val="20"/>
        </w:rPr>
        <w:t>licit</w:t>
      </w:r>
      <w:r w:rsidR="005557E3" w:rsidRPr="002C1A7A">
        <w:rPr>
          <w:rFonts w:ascii="Noto Sans" w:hAnsi="Noto Sans" w:cs="Noto Sans"/>
          <w:sz w:val="20"/>
          <w:szCs w:val="20"/>
        </w:rPr>
        <w:t>antes</w:t>
      </w:r>
      <w:r w:rsidRPr="002C1A7A">
        <w:rPr>
          <w:rFonts w:ascii="Noto Sans" w:hAnsi="Noto Sans" w:cs="Noto Sans"/>
          <w:sz w:val="20"/>
          <w:szCs w:val="20"/>
        </w:rPr>
        <w:t xml:space="preserve"> que deseen participar, deberán tener el giro comercial en apego a las características de los servicios solicitados en la presente </w:t>
      </w:r>
      <w:r w:rsidR="00C66272">
        <w:rPr>
          <w:rFonts w:ascii="Noto Sans" w:hAnsi="Noto Sans" w:cs="Noto Sans"/>
          <w:sz w:val="20"/>
          <w:szCs w:val="20"/>
        </w:rPr>
        <w:t>convocatoria</w:t>
      </w:r>
      <w:r w:rsidRPr="002C1A7A">
        <w:rPr>
          <w:rFonts w:ascii="Noto Sans" w:hAnsi="Noto Sans" w:cs="Noto Sans"/>
          <w:sz w:val="20"/>
          <w:szCs w:val="20"/>
        </w:rPr>
        <w:t>, para la prestación de los mismos.</w:t>
      </w:r>
    </w:p>
    <w:p w14:paraId="700C0125" w14:textId="77777777" w:rsidR="004A75F1" w:rsidRDefault="004A75F1" w:rsidP="007C48D1">
      <w:pPr>
        <w:tabs>
          <w:tab w:val="left" w:pos="-284"/>
          <w:tab w:val="left" w:pos="9498"/>
        </w:tabs>
        <w:jc w:val="both"/>
        <w:rPr>
          <w:rFonts w:ascii="Noto Sans" w:hAnsi="Noto Sans" w:cs="Noto San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9"/>
        <w:gridCol w:w="4555"/>
      </w:tblGrid>
      <w:tr w:rsidR="004A75F1" w:rsidRPr="00A33E36" w14:paraId="085AC945" w14:textId="77777777" w:rsidTr="00580EFE">
        <w:tc>
          <w:tcPr>
            <w:tcW w:w="4499" w:type="dxa"/>
            <w:shd w:val="clear" w:color="auto" w:fill="auto"/>
          </w:tcPr>
          <w:p w14:paraId="440D31F3" w14:textId="77777777" w:rsidR="004A75F1" w:rsidRPr="00A33E36" w:rsidRDefault="004A75F1" w:rsidP="00580EFE">
            <w:pPr>
              <w:jc w:val="center"/>
              <w:rPr>
                <w:rFonts w:ascii="Noto Sans" w:hAnsi="Noto Sans" w:cs="Noto Sans"/>
                <w:b/>
                <w:sz w:val="20"/>
                <w:szCs w:val="20"/>
              </w:rPr>
            </w:pPr>
            <w:r w:rsidRPr="00A33E36">
              <w:rPr>
                <w:rFonts w:ascii="Noto Sans" w:hAnsi="Noto Sans" w:cs="Noto Sans"/>
                <w:b/>
                <w:sz w:val="20"/>
                <w:szCs w:val="20"/>
              </w:rPr>
              <w:lastRenderedPageBreak/>
              <w:t>FABRICANTES</w:t>
            </w:r>
          </w:p>
        </w:tc>
        <w:tc>
          <w:tcPr>
            <w:tcW w:w="4555" w:type="dxa"/>
            <w:shd w:val="clear" w:color="auto" w:fill="auto"/>
          </w:tcPr>
          <w:p w14:paraId="49421CE1" w14:textId="77777777" w:rsidR="004A75F1" w:rsidRPr="00A33E36" w:rsidRDefault="004A75F1" w:rsidP="00580EFE">
            <w:pPr>
              <w:jc w:val="center"/>
              <w:rPr>
                <w:rFonts w:ascii="Noto Sans" w:hAnsi="Noto Sans" w:cs="Noto Sans"/>
                <w:b/>
                <w:sz w:val="20"/>
                <w:szCs w:val="20"/>
              </w:rPr>
            </w:pPr>
            <w:r w:rsidRPr="00A33E36">
              <w:rPr>
                <w:rFonts w:ascii="Noto Sans" w:hAnsi="Noto Sans" w:cs="Noto Sans"/>
                <w:b/>
                <w:sz w:val="20"/>
                <w:szCs w:val="20"/>
              </w:rPr>
              <w:t>DISTRIBUIDORES</w:t>
            </w:r>
          </w:p>
        </w:tc>
      </w:tr>
      <w:tr w:rsidR="004A75F1" w:rsidRPr="00A33E36" w14:paraId="456FC68D" w14:textId="77777777" w:rsidTr="00580EFE">
        <w:tc>
          <w:tcPr>
            <w:tcW w:w="4499" w:type="dxa"/>
            <w:shd w:val="clear" w:color="auto" w:fill="auto"/>
          </w:tcPr>
          <w:p w14:paraId="1DE81444" w14:textId="77777777" w:rsidR="004A75F1" w:rsidRPr="004A75F1" w:rsidRDefault="004A75F1" w:rsidP="004A75F1">
            <w:pPr>
              <w:pStyle w:val="Textoindependiente3"/>
              <w:jc w:val="both"/>
              <w:rPr>
                <w:rFonts w:ascii="Noto Sans" w:hAnsi="Noto Sans" w:cs="Noto Sans"/>
                <w:i/>
                <w:iCs/>
                <w:sz w:val="20"/>
                <w:szCs w:val="20"/>
              </w:rPr>
            </w:pPr>
            <w:r w:rsidRPr="004A75F1">
              <w:rPr>
                <w:rFonts w:ascii="Noto Sans" w:hAnsi="Noto Sans" w:cs="Noto Sans"/>
                <w:sz w:val="20"/>
                <w:szCs w:val="20"/>
              </w:rPr>
              <w:t xml:space="preserve">Los licitantes deberán contar con las licencias, autorizaciones y permisos que corroboren que su Empresa está debidamente establecida y en óptimas condiciones de Funcionamiento </w:t>
            </w:r>
            <w:r w:rsidRPr="004A75F1">
              <w:rPr>
                <w:rFonts w:ascii="Noto Sans" w:hAnsi="Noto Sans" w:cs="Noto Sans"/>
                <w:i/>
                <w:iCs/>
                <w:sz w:val="20"/>
                <w:szCs w:val="20"/>
              </w:rPr>
              <w:t>(Licencia de Funcionamiento, Alta ante Hacienda, Registro Federal de Causantes).</w:t>
            </w:r>
          </w:p>
          <w:p w14:paraId="178B6F20" w14:textId="77777777" w:rsidR="004A75F1" w:rsidRPr="004A75F1" w:rsidRDefault="004A75F1" w:rsidP="004A75F1">
            <w:pPr>
              <w:jc w:val="both"/>
              <w:rPr>
                <w:rFonts w:ascii="Noto Sans" w:hAnsi="Noto Sans" w:cs="Noto Sans"/>
                <w:sz w:val="20"/>
                <w:szCs w:val="20"/>
              </w:rPr>
            </w:pPr>
            <w:r w:rsidRPr="004A75F1">
              <w:rPr>
                <w:rFonts w:ascii="Noto Sans" w:hAnsi="Noto Sans" w:cs="Noto Sans"/>
                <w:sz w:val="20"/>
                <w:szCs w:val="20"/>
              </w:rPr>
              <w:t>Debiendo acompañar a su propuesta copia del documento sustentatorio.</w:t>
            </w:r>
          </w:p>
        </w:tc>
        <w:tc>
          <w:tcPr>
            <w:tcW w:w="4555" w:type="dxa"/>
            <w:shd w:val="clear" w:color="auto" w:fill="auto"/>
          </w:tcPr>
          <w:p w14:paraId="5B32DE17" w14:textId="77777777" w:rsidR="004A75F1" w:rsidRPr="004A75F1" w:rsidRDefault="004A75F1" w:rsidP="004A75F1">
            <w:pPr>
              <w:pStyle w:val="Textoindependiente3"/>
              <w:jc w:val="both"/>
              <w:rPr>
                <w:rFonts w:ascii="Noto Sans" w:hAnsi="Noto Sans" w:cs="Noto Sans"/>
                <w:i/>
                <w:iCs/>
                <w:sz w:val="20"/>
                <w:szCs w:val="20"/>
              </w:rPr>
            </w:pPr>
            <w:r w:rsidRPr="004A75F1">
              <w:rPr>
                <w:rFonts w:ascii="Noto Sans" w:hAnsi="Noto Sans" w:cs="Noto Sans"/>
                <w:sz w:val="20"/>
                <w:szCs w:val="20"/>
              </w:rPr>
              <w:t xml:space="preserve">Los licitantes deberán contar con las licencias, autorizaciones y permisos que corroboren que su Empresa está debidamente establecida y en óptimas condiciones de Funcionamiento </w:t>
            </w:r>
            <w:r w:rsidRPr="004A75F1">
              <w:rPr>
                <w:rFonts w:ascii="Noto Sans" w:hAnsi="Noto Sans" w:cs="Noto Sans"/>
                <w:i/>
                <w:iCs/>
                <w:sz w:val="20"/>
                <w:szCs w:val="20"/>
              </w:rPr>
              <w:t>(Licencia de Funcionamiento, Alta ante Hacienda, Registro Federal de Causantes).</w:t>
            </w:r>
          </w:p>
          <w:p w14:paraId="2540E3CC" w14:textId="77777777" w:rsidR="004A75F1" w:rsidRPr="004A75F1" w:rsidRDefault="004A75F1" w:rsidP="004A75F1">
            <w:pPr>
              <w:jc w:val="both"/>
              <w:rPr>
                <w:rFonts w:ascii="Noto Sans" w:hAnsi="Noto Sans" w:cs="Noto Sans"/>
                <w:sz w:val="20"/>
                <w:szCs w:val="20"/>
              </w:rPr>
            </w:pPr>
            <w:r w:rsidRPr="004A75F1">
              <w:rPr>
                <w:rFonts w:ascii="Noto Sans" w:hAnsi="Noto Sans" w:cs="Noto Sans"/>
                <w:sz w:val="20"/>
                <w:szCs w:val="20"/>
              </w:rPr>
              <w:t>Debiendo acompañar a su propuesta copia del documento sustentatorio.</w:t>
            </w:r>
          </w:p>
        </w:tc>
      </w:tr>
    </w:tbl>
    <w:p w14:paraId="0C1F79EB" w14:textId="77777777" w:rsidR="002C1A7A" w:rsidRPr="002C1A7A" w:rsidRDefault="002C1A7A" w:rsidP="007C48D1">
      <w:pPr>
        <w:jc w:val="both"/>
        <w:rPr>
          <w:rFonts w:ascii="Noto Sans" w:hAnsi="Noto Sans" w:cs="Noto Sans"/>
          <w:b/>
          <w:bCs/>
          <w:sz w:val="20"/>
          <w:szCs w:val="20"/>
          <w:lang w:eastAsia="es-MX"/>
        </w:rPr>
      </w:pPr>
    </w:p>
    <w:p w14:paraId="2E94E5D8" w14:textId="2514BFE0" w:rsidR="002C1A7A" w:rsidRDefault="002C1A7A" w:rsidP="007C48D1">
      <w:pPr>
        <w:jc w:val="both"/>
        <w:rPr>
          <w:rFonts w:ascii="Noto Sans" w:hAnsi="Noto Sans" w:cs="Noto Sans"/>
          <w:sz w:val="20"/>
          <w:szCs w:val="20"/>
        </w:rPr>
      </w:pPr>
      <w:r w:rsidRPr="002C1A7A">
        <w:rPr>
          <w:rFonts w:ascii="Noto Sans" w:hAnsi="Noto Sans" w:cs="Noto Sans"/>
          <w:sz w:val="20"/>
          <w:szCs w:val="20"/>
        </w:rPr>
        <w:t xml:space="preserve">Los </w:t>
      </w:r>
      <w:r w:rsidR="005557E3">
        <w:rPr>
          <w:rFonts w:ascii="Noto Sans" w:hAnsi="Noto Sans" w:cs="Noto Sans"/>
          <w:sz w:val="20"/>
          <w:szCs w:val="20"/>
        </w:rPr>
        <w:t>licit</w:t>
      </w:r>
      <w:r w:rsidR="005557E3" w:rsidRPr="002C1A7A">
        <w:rPr>
          <w:rFonts w:ascii="Noto Sans" w:hAnsi="Noto Sans" w:cs="Noto Sans"/>
          <w:sz w:val="20"/>
          <w:szCs w:val="20"/>
        </w:rPr>
        <w:t>antes</w:t>
      </w:r>
      <w:r w:rsidRPr="002C1A7A">
        <w:rPr>
          <w:rFonts w:ascii="Noto Sans" w:hAnsi="Noto Sans" w:cs="Noto Sans"/>
          <w:sz w:val="20"/>
          <w:szCs w:val="20"/>
        </w:rPr>
        <w:t xml:space="preserve"> deberán acompañar a su propuesta técnica los documentos siguientes:</w:t>
      </w:r>
    </w:p>
    <w:p w14:paraId="4E25ABEC" w14:textId="77777777" w:rsidR="00C66272" w:rsidRDefault="00C66272" w:rsidP="007C48D1">
      <w:pPr>
        <w:jc w:val="both"/>
        <w:rPr>
          <w:rFonts w:ascii="Noto Sans" w:hAnsi="Noto Sans" w:cs="Noto Sans"/>
          <w:sz w:val="20"/>
          <w:szCs w:val="20"/>
        </w:rPr>
      </w:pPr>
    </w:p>
    <w:p w14:paraId="12B6CBE9" w14:textId="15167F4D" w:rsidR="004A75F1" w:rsidRPr="004A75F1" w:rsidRDefault="004A75F1" w:rsidP="004A75F1">
      <w:pPr>
        <w:widowControl w:val="0"/>
        <w:numPr>
          <w:ilvl w:val="0"/>
          <w:numId w:val="41"/>
        </w:numPr>
        <w:suppressAutoHyphens/>
        <w:ind w:right="-1"/>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L</w:t>
      </w:r>
      <w:r w:rsidRPr="004A75F1">
        <w:rPr>
          <w:rFonts w:ascii="Noto Sans" w:eastAsia="Soberana Sans" w:hAnsi="Noto Sans" w:cs="Noto Sans"/>
          <w:bCs/>
          <w:sz w:val="20"/>
          <w:szCs w:val="20"/>
          <w:lang w:val="es-MX" w:eastAsia="es-MX"/>
        </w:rPr>
        <w:t>icencia municipal vigente, o permiso de funcionamiento vigente del uso de suelo, expedida(s) por el gobierno federal, estatal y/o municipal del lugar donde se encuentre localizada la ubicación del licitante. esto para contar con la certeza de que el participante licitante se encuentre debidamente establecido y realice el cumplimiento de sus obligaciones municipales.</w:t>
      </w:r>
    </w:p>
    <w:p w14:paraId="09B968D0" w14:textId="77777777" w:rsidR="004A75F1" w:rsidRPr="004A75F1" w:rsidRDefault="004A75F1" w:rsidP="004A75F1">
      <w:pPr>
        <w:widowControl w:val="0"/>
        <w:suppressAutoHyphens/>
        <w:spacing w:line="276" w:lineRule="auto"/>
        <w:ind w:left="720" w:right="-1"/>
        <w:contextualSpacing/>
        <w:jc w:val="both"/>
        <w:rPr>
          <w:rFonts w:ascii="Noto Sans" w:eastAsia="Soberana Sans" w:hAnsi="Noto Sans" w:cs="Noto Sans"/>
          <w:bCs/>
          <w:sz w:val="20"/>
          <w:szCs w:val="20"/>
          <w:lang w:val="es-MX" w:eastAsia="es-MX"/>
        </w:rPr>
      </w:pPr>
    </w:p>
    <w:p w14:paraId="28F6ABC3" w14:textId="6E487B41" w:rsidR="004A75F1" w:rsidRPr="004A75F1" w:rsidRDefault="004A75F1" w:rsidP="004A75F1">
      <w:pPr>
        <w:pStyle w:val="Prrafodelista"/>
        <w:numPr>
          <w:ilvl w:val="0"/>
          <w:numId w:val="41"/>
        </w:numPr>
        <w:jc w:val="both"/>
        <w:rPr>
          <w:rFonts w:ascii="Noto Sans" w:eastAsia="Soberana Sans" w:hAnsi="Noto Sans" w:cs="Noto Sans"/>
          <w:bCs/>
          <w:sz w:val="20"/>
          <w:szCs w:val="20"/>
          <w:lang w:eastAsia="es-MX"/>
        </w:rPr>
      </w:pPr>
      <w:r>
        <w:rPr>
          <w:rFonts w:ascii="Noto Sans" w:hAnsi="Noto Sans" w:cs="Noto Sans"/>
          <w:bCs/>
          <w:sz w:val="20"/>
          <w:szCs w:val="20"/>
        </w:rPr>
        <w:t>E</w:t>
      </w:r>
      <w:r w:rsidRPr="004A75F1">
        <w:rPr>
          <w:rFonts w:ascii="Noto Sans" w:hAnsi="Noto Sans" w:cs="Noto Sans"/>
          <w:bCs/>
          <w:sz w:val="20"/>
          <w:szCs w:val="20"/>
        </w:rPr>
        <w:t>l licitante</w:t>
      </w:r>
      <w:r w:rsidRPr="004A75F1">
        <w:rPr>
          <w:rFonts w:ascii="Noto Sans" w:eastAsia="Soberana Sans" w:hAnsi="Noto Sans" w:cs="Noto Sans"/>
          <w:bCs/>
          <w:sz w:val="20"/>
          <w:szCs w:val="20"/>
          <w:lang w:eastAsia="es-MX"/>
        </w:rPr>
        <w:t xml:space="preserve"> deberá presentar carta de apoyo de refacciones de distribuidor del equipo médico de la partida, debe de especificar el tiempo de entrega.</w:t>
      </w:r>
    </w:p>
    <w:p w14:paraId="1A281429" w14:textId="2E6E5F8B" w:rsidR="004A75F1" w:rsidRPr="004A75F1" w:rsidRDefault="004A75F1" w:rsidP="004A75F1">
      <w:pPr>
        <w:widowControl w:val="0"/>
        <w:numPr>
          <w:ilvl w:val="0"/>
          <w:numId w:val="41"/>
        </w:numPr>
        <w:suppressAutoHyphens/>
        <w:ind w:right="-1"/>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E</w:t>
      </w:r>
      <w:r w:rsidRPr="004A75F1">
        <w:rPr>
          <w:rFonts w:ascii="Noto Sans" w:eastAsia="Soberana Sans" w:hAnsi="Noto Sans" w:cs="Noto Sans"/>
          <w:bCs/>
          <w:sz w:val="20"/>
          <w:szCs w:val="20"/>
          <w:lang w:val="es-MX" w:eastAsia="es-MX"/>
        </w:rPr>
        <w:t>scrito “bajo protesta de decir verdad”, en el que el licitante manifiesta que los precios que se presentan en su propuesta económica no se cotizan en condiciones de prácticas desleales de comercio nacional en su modalidad de discriminación de precios o subsidios.</w:t>
      </w:r>
    </w:p>
    <w:p w14:paraId="0E9A24D7" w14:textId="77777777" w:rsidR="004A75F1" w:rsidRPr="004A75F1" w:rsidRDefault="004A75F1" w:rsidP="004A75F1">
      <w:pPr>
        <w:spacing w:line="276" w:lineRule="auto"/>
        <w:ind w:left="720"/>
        <w:contextualSpacing/>
        <w:jc w:val="both"/>
        <w:rPr>
          <w:rFonts w:ascii="Noto Sans" w:eastAsia="Soberana Sans" w:hAnsi="Noto Sans" w:cs="Noto Sans"/>
          <w:bCs/>
          <w:sz w:val="20"/>
          <w:szCs w:val="20"/>
          <w:lang w:val="es-MX" w:eastAsia="es-MX"/>
        </w:rPr>
      </w:pPr>
    </w:p>
    <w:p w14:paraId="4A840B92" w14:textId="45382178" w:rsidR="004A75F1" w:rsidRPr="004A75F1" w:rsidRDefault="004A75F1" w:rsidP="004A75F1">
      <w:pPr>
        <w:numPr>
          <w:ilvl w:val="0"/>
          <w:numId w:val="41"/>
        </w:numPr>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E</w:t>
      </w:r>
      <w:r w:rsidRPr="004A75F1">
        <w:rPr>
          <w:rFonts w:ascii="Noto Sans" w:eastAsia="Soberana Sans" w:hAnsi="Noto Sans" w:cs="Noto Sans"/>
          <w:bCs/>
          <w:sz w:val="20"/>
          <w:szCs w:val="20"/>
          <w:lang w:val="es-MX" w:eastAsia="es-MX"/>
        </w:rPr>
        <w:t xml:space="preserve">scrito libre y bajo protesta de decir verdad de que cuenta con la experiencia, infraestructura técnica, humana, material, financiera y administrativa suficiente para proporcionar el servicio, en forma continua y permanente. </w:t>
      </w:r>
    </w:p>
    <w:p w14:paraId="1568DA14" w14:textId="77777777" w:rsidR="004A75F1" w:rsidRPr="004A75F1" w:rsidRDefault="004A75F1" w:rsidP="004A75F1">
      <w:pPr>
        <w:ind w:left="720"/>
        <w:contextualSpacing/>
        <w:jc w:val="both"/>
        <w:rPr>
          <w:rFonts w:ascii="Noto Sans" w:eastAsiaTheme="minorEastAsia" w:hAnsi="Noto Sans" w:cs="Noto Sans"/>
          <w:bCs/>
          <w:sz w:val="20"/>
          <w:szCs w:val="20"/>
        </w:rPr>
      </w:pPr>
    </w:p>
    <w:p w14:paraId="5056685E" w14:textId="590B73D3" w:rsidR="004A75F1" w:rsidRPr="004A75F1" w:rsidRDefault="004A75F1" w:rsidP="004A75F1">
      <w:pPr>
        <w:numPr>
          <w:ilvl w:val="0"/>
          <w:numId w:val="41"/>
        </w:numPr>
        <w:contextualSpacing/>
        <w:jc w:val="both"/>
        <w:rPr>
          <w:rFonts w:ascii="Noto Sans" w:eastAsiaTheme="minorEastAsia" w:hAnsi="Noto Sans" w:cs="Noto Sans"/>
          <w:bCs/>
          <w:sz w:val="20"/>
          <w:szCs w:val="20"/>
        </w:rPr>
      </w:pPr>
      <w:r>
        <w:rPr>
          <w:rFonts w:ascii="Noto Sans" w:hAnsi="Noto Sans" w:cs="Noto Sans"/>
          <w:bCs/>
          <w:sz w:val="20"/>
          <w:szCs w:val="20"/>
        </w:rPr>
        <w:t>C</w:t>
      </w:r>
      <w:r w:rsidRPr="004A75F1">
        <w:rPr>
          <w:rFonts w:ascii="Noto Sans" w:hAnsi="Noto Sans" w:cs="Noto Sans"/>
          <w:bCs/>
          <w:sz w:val="20"/>
          <w:szCs w:val="20"/>
        </w:rPr>
        <w:t>urriculum de la empresa que demuestre la capacidad técnica del licitante, sea persona moral o persona física.</w:t>
      </w:r>
    </w:p>
    <w:p w14:paraId="27675C1E" w14:textId="77777777" w:rsidR="004A75F1" w:rsidRDefault="004A75F1" w:rsidP="004A75F1">
      <w:pPr>
        <w:ind w:left="720"/>
        <w:contextualSpacing/>
        <w:jc w:val="both"/>
        <w:rPr>
          <w:rFonts w:ascii="Noto Sans" w:hAnsi="Noto Sans" w:cs="Noto Sans"/>
          <w:bCs/>
          <w:sz w:val="20"/>
          <w:szCs w:val="20"/>
        </w:rPr>
      </w:pPr>
    </w:p>
    <w:p w14:paraId="6B938561" w14:textId="51C1621D" w:rsidR="004A75F1" w:rsidRPr="004A75F1" w:rsidRDefault="004A75F1" w:rsidP="004A75F1">
      <w:pPr>
        <w:numPr>
          <w:ilvl w:val="0"/>
          <w:numId w:val="41"/>
        </w:numPr>
        <w:contextualSpacing/>
        <w:jc w:val="both"/>
        <w:rPr>
          <w:rFonts w:ascii="Noto Sans" w:hAnsi="Noto Sans" w:cs="Noto Sans"/>
          <w:bCs/>
          <w:sz w:val="20"/>
          <w:szCs w:val="20"/>
        </w:rPr>
      </w:pPr>
      <w:r>
        <w:rPr>
          <w:rFonts w:ascii="Noto Sans" w:hAnsi="Noto Sans" w:cs="Noto Sans"/>
          <w:bCs/>
          <w:sz w:val="20"/>
          <w:szCs w:val="20"/>
        </w:rPr>
        <w:t>E</w:t>
      </w:r>
      <w:r w:rsidRPr="004A75F1">
        <w:rPr>
          <w:rFonts w:ascii="Noto Sans" w:hAnsi="Noto Sans" w:cs="Noto Sans"/>
          <w:bCs/>
          <w:sz w:val="20"/>
          <w:szCs w:val="20"/>
        </w:rPr>
        <w:t xml:space="preserve">l licitante deberá presentar relación de contratos, facturas u órdenes de servicio, actas de entrega-recepción, ejecutados en el último año relacionado con el servicio en los que participara,  anexando fotocopia simple de la caratula de contrato, factura y de la orden de servicio. </w:t>
      </w:r>
    </w:p>
    <w:p w14:paraId="1570CEFB" w14:textId="77777777" w:rsidR="004A75F1" w:rsidRPr="004A75F1" w:rsidRDefault="004A75F1" w:rsidP="004A75F1">
      <w:pPr>
        <w:ind w:left="720"/>
        <w:contextualSpacing/>
        <w:jc w:val="both"/>
        <w:rPr>
          <w:rFonts w:ascii="Noto Sans" w:hAnsi="Noto Sans" w:cs="Noto Sans"/>
          <w:bCs/>
          <w:sz w:val="20"/>
          <w:szCs w:val="20"/>
        </w:rPr>
      </w:pPr>
    </w:p>
    <w:p w14:paraId="23C126A9" w14:textId="150438D6" w:rsidR="004A75F1" w:rsidRPr="004A75F1" w:rsidRDefault="004A75F1" w:rsidP="004A75F1">
      <w:pPr>
        <w:numPr>
          <w:ilvl w:val="0"/>
          <w:numId w:val="41"/>
        </w:numPr>
        <w:contextualSpacing/>
        <w:jc w:val="both"/>
        <w:rPr>
          <w:rFonts w:ascii="Noto Sans" w:hAnsi="Noto Sans" w:cs="Noto Sans"/>
          <w:bCs/>
          <w:sz w:val="20"/>
          <w:szCs w:val="20"/>
        </w:rPr>
      </w:pPr>
      <w:r>
        <w:rPr>
          <w:rFonts w:ascii="Noto Sans" w:hAnsi="Noto Sans" w:cs="Noto Sans"/>
          <w:bCs/>
          <w:sz w:val="20"/>
          <w:szCs w:val="20"/>
        </w:rPr>
        <w:t>R</w:t>
      </w:r>
      <w:r w:rsidRPr="004A75F1">
        <w:rPr>
          <w:rFonts w:ascii="Noto Sans" w:hAnsi="Noto Sans" w:cs="Noto Sans"/>
          <w:bCs/>
          <w:sz w:val="20"/>
          <w:szCs w:val="20"/>
        </w:rPr>
        <w:t>elación y curriculum de cada uno de su personal técnico encargado de la supervisión con relación al servicio en los que participe.</w:t>
      </w:r>
    </w:p>
    <w:p w14:paraId="43F4F311" w14:textId="77777777" w:rsidR="004A75F1" w:rsidRPr="004A75F1" w:rsidRDefault="004A75F1" w:rsidP="004A75F1">
      <w:pPr>
        <w:ind w:left="720"/>
        <w:contextualSpacing/>
        <w:jc w:val="both"/>
        <w:rPr>
          <w:rFonts w:ascii="Noto Sans" w:hAnsi="Noto Sans" w:cs="Noto Sans"/>
          <w:bCs/>
          <w:sz w:val="20"/>
          <w:szCs w:val="20"/>
        </w:rPr>
      </w:pPr>
    </w:p>
    <w:p w14:paraId="271DAC91" w14:textId="67B185F2" w:rsidR="004A75F1" w:rsidRPr="004A75F1" w:rsidRDefault="004A75F1" w:rsidP="004A75F1">
      <w:pPr>
        <w:numPr>
          <w:ilvl w:val="0"/>
          <w:numId w:val="41"/>
        </w:numPr>
        <w:contextualSpacing/>
        <w:jc w:val="both"/>
        <w:rPr>
          <w:rFonts w:ascii="Noto Sans" w:hAnsi="Noto Sans" w:cs="Noto Sans"/>
          <w:bCs/>
          <w:sz w:val="20"/>
          <w:szCs w:val="20"/>
        </w:rPr>
      </w:pPr>
      <w:r>
        <w:rPr>
          <w:rFonts w:ascii="Noto Sans" w:hAnsi="Noto Sans" w:cs="Noto Sans"/>
          <w:bCs/>
          <w:sz w:val="20"/>
          <w:szCs w:val="20"/>
        </w:rPr>
        <w:t>L</w:t>
      </w:r>
      <w:r w:rsidRPr="004A75F1">
        <w:rPr>
          <w:rFonts w:ascii="Noto Sans" w:hAnsi="Noto Sans" w:cs="Noto Sans"/>
          <w:bCs/>
          <w:sz w:val="20"/>
          <w:szCs w:val="20"/>
        </w:rPr>
        <w:t xml:space="preserve">os ingenieros responsables del servicio deberán presentar copia de la cedula profesional de las carreras afines a esta licitación de ingeniería mecánica eléctrica, ingeniero biomédico, ingeniería mecatrónica, ingeniería electrónica, ingeniero </w:t>
      </w:r>
      <w:r w:rsidRPr="004A75F1">
        <w:rPr>
          <w:rFonts w:ascii="Noto Sans" w:hAnsi="Noto Sans" w:cs="Noto Sans"/>
          <w:bCs/>
          <w:sz w:val="20"/>
          <w:szCs w:val="20"/>
        </w:rPr>
        <w:lastRenderedPageBreak/>
        <w:t>industrial, ingeniería robótica e ingeniero químico, deberá presentar un mínimo de 2 ingenieros y demostrar que trabajan en la empresa que oferta.</w:t>
      </w:r>
    </w:p>
    <w:p w14:paraId="387204E7" w14:textId="77777777" w:rsidR="004A75F1" w:rsidRPr="00FB6A62" w:rsidRDefault="004A75F1" w:rsidP="00FB6A62">
      <w:pPr>
        <w:ind w:left="360"/>
        <w:jc w:val="both"/>
        <w:rPr>
          <w:rFonts w:ascii="Noto Sans" w:hAnsi="Noto Sans" w:cs="Noto Sans"/>
          <w:bCs/>
          <w:sz w:val="20"/>
          <w:szCs w:val="20"/>
        </w:rPr>
      </w:pPr>
    </w:p>
    <w:p w14:paraId="099F0F1F" w14:textId="223C9CCD" w:rsidR="000D6F87" w:rsidRPr="000D6F87" w:rsidRDefault="004A75F1" w:rsidP="004A75F1">
      <w:pPr>
        <w:jc w:val="both"/>
        <w:rPr>
          <w:rFonts w:ascii="Noto Sans" w:hAnsi="Noto Sans" w:cs="Noto Sans"/>
          <w:b/>
          <w:sz w:val="20"/>
          <w:szCs w:val="20"/>
        </w:rPr>
      </w:pPr>
      <w:r w:rsidRPr="004A75F1">
        <w:rPr>
          <w:rFonts w:ascii="Noto Sans" w:hAnsi="Noto Sans" w:cs="Noto Sans"/>
          <w:bCs/>
          <w:sz w:val="20"/>
          <w:szCs w:val="20"/>
        </w:rPr>
        <w:t>“</w:t>
      </w:r>
      <w:r>
        <w:rPr>
          <w:rFonts w:ascii="Noto Sans" w:hAnsi="Noto Sans" w:cs="Noto Sans"/>
          <w:bCs/>
          <w:sz w:val="20"/>
          <w:szCs w:val="20"/>
        </w:rPr>
        <w:t>E</w:t>
      </w:r>
      <w:r w:rsidRPr="004A75F1">
        <w:rPr>
          <w:rFonts w:ascii="Noto Sans" w:hAnsi="Noto Sans" w:cs="Noto Sans"/>
          <w:bCs/>
          <w:sz w:val="20"/>
          <w:szCs w:val="20"/>
        </w:rPr>
        <w:t>l proveedor” deberá presentar currículo de la empresa donde deberá de incluir todo lo que se solicita en la tabla de puntos y porcentajes de este requerimiento</w:t>
      </w:r>
      <w:r>
        <w:rPr>
          <w:rFonts w:ascii="Noto Sans" w:hAnsi="Noto Sans" w:cs="Noto Sans"/>
          <w:bCs/>
          <w:sz w:val="20"/>
          <w:szCs w:val="20"/>
        </w:rPr>
        <w:t>.</w:t>
      </w:r>
      <w:r w:rsidR="000D6F87" w:rsidRPr="000D6F87">
        <w:rPr>
          <w:rFonts w:ascii="Noto Sans" w:hAnsi="Noto Sans" w:cs="Noto Sans"/>
          <w:b/>
          <w:sz w:val="20"/>
          <w:szCs w:val="20"/>
        </w:rPr>
        <w:t xml:space="preserve"> </w:t>
      </w:r>
    </w:p>
    <w:p w14:paraId="646B9B93" w14:textId="77777777" w:rsidR="000D6F87" w:rsidRPr="002C1A7A" w:rsidRDefault="000D6F87" w:rsidP="007C48D1">
      <w:pPr>
        <w:jc w:val="both"/>
        <w:rPr>
          <w:rFonts w:ascii="Noto Sans" w:hAnsi="Noto Sans" w:cs="Noto Sans"/>
          <w:sz w:val="20"/>
          <w:szCs w:val="20"/>
        </w:rPr>
      </w:pPr>
    </w:p>
    <w:p w14:paraId="0D0373BA" w14:textId="77777777" w:rsidR="002C1A7A" w:rsidRDefault="002C1A7A" w:rsidP="002C1A7A">
      <w:pPr>
        <w:rPr>
          <w:rFonts w:ascii="Noto Sans" w:hAnsi="Noto Sans" w:cs="Noto Sans"/>
          <w:b/>
          <w:sz w:val="20"/>
          <w:szCs w:val="20"/>
        </w:rPr>
      </w:pPr>
      <w:r w:rsidRPr="002C1A7A">
        <w:rPr>
          <w:rFonts w:ascii="Noto Sans" w:hAnsi="Noto Sans" w:cs="Noto Sans"/>
          <w:b/>
          <w:sz w:val="20"/>
          <w:szCs w:val="20"/>
        </w:rPr>
        <w:t>13.- GARANTÍAS.</w:t>
      </w:r>
      <w:r w:rsidRPr="002C1A7A">
        <w:rPr>
          <w:rFonts w:ascii="Noto Sans" w:hAnsi="Noto Sans" w:cs="Noto Sans"/>
          <w:b/>
          <w:sz w:val="20"/>
          <w:szCs w:val="20"/>
        </w:rPr>
        <w:cr/>
      </w:r>
    </w:p>
    <w:p w14:paraId="1132B805" w14:textId="44E722CB" w:rsidR="0019736C" w:rsidRPr="00E67907" w:rsidRDefault="0019736C" w:rsidP="0019736C">
      <w:pPr>
        <w:numPr>
          <w:ilvl w:val="12"/>
          <w:numId w:val="0"/>
        </w:numPr>
        <w:jc w:val="both"/>
        <w:rPr>
          <w:rFonts w:ascii="Noto Sans" w:hAnsi="Noto Sans" w:cs="Noto Sans"/>
          <w:bCs/>
          <w:color w:val="000000" w:themeColor="text1"/>
          <w:sz w:val="20"/>
          <w:szCs w:val="20"/>
        </w:rPr>
      </w:pPr>
      <w:r w:rsidRPr="00E67907">
        <w:rPr>
          <w:rFonts w:ascii="Noto Sans" w:eastAsia="Montserrat" w:hAnsi="Noto Sans" w:cs="Noto Sans"/>
          <w:sz w:val="20"/>
          <w:szCs w:val="20"/>
        </w:rPr>
        <w:t xml:space="preserve">Deberán de apegarse al numeral </w:t>
      </w:r>
      <w:r w:rsidRPr="0019736C">
        <w:rPr>
          <w:rFonts w:ascii="Noto Sans" w:eastAsia="Montserrat" w:hAnsi="Noto Sans" w:cs="Noto Sans"/>
          <w:b/>
          <w:sz w:val="20"/>
          <w:szCs w:val="20"/>
        </w:rPr>
        <w:t>4.30.1.</w:t>
      </w:r>
      <w:r w:rsidRPr="00E67907">
        <w:rPr>
          <w:rFonts w:ascii="Noto Sans" w:eastAsia="Montserrat" w:hAnsi="Noto Sans" w:cs="Noto Sans"/>
          <w:sz w:val="20"/>
          <w:szCs w:val="20"/>
        </w:rPr>
        <w:t xml:space="preserve"> Penúltimo párrafo de </w:t>
      </w:r>
      <w:r>
        <w:rPr>
          <w:rFonts w:ascii="Noto Sans" w:eastAsia="Montserrat" w:hAnsi="Noto Sans" w:cs="Noto Sans"/>
          <w:sz w:val="20"/>
          <w:szCs w:val="20"/>
        </w:rPr>
        <w:t>las</w:t>
      </w:r>
      <w:r w:rsidRPr="00E67907">
        <w:rPr>
          <w:rFonts w:ascii="Noto Sans" w:eastAsia="Montserrat" w:hAnsi="Noto Sans" w:cs="Noto Sans"/>
          <w:sz w:val="20"/>
          <w:szCs w:val="20"/>
        </w:rPr>
        <w:t xml:space="preserve"> POBALINES, así como la calidad de servicios y de operación y funcionamiento.</w:t>
      </w:r>
    </w:p>
    <w:p w14:paraId="4E85ABB8" w14:textId="77777777" w:rsidR="0019736C" w:rsidRPr="002C1A7A" w:rsidRDefault="0019736C" w:rsidP="002C1A7A">
      <w:pPr>
        <w:rPr>
          <w:rFonts w:ascii="Noto Sans" w:hAnsi="Noto Sans" w:cs="Noto Sans"/>
          <w:b/>
          <w:sz w:val="20"/>
          <w:szCs w:val="20"/>
        </w:rPr>
      </w:pPr>
    </w:p>
    <w:p w14:paraId="6F31D7D1" w14:textId="6312230A" w:rsidR="001D678C" w:rsidRDefault="001D678C" w:rsidP="0048454F">
      <w:pPr>
        <w:numPr>
          <w:ilvl w:val="12"/>
          <w:numId w:val="0"/>
        </w:numPr>
        <w:tabs>
          <w:tab w:val="left" w:pos="-284"/>
          <w:tab w:val="left" w:pos="9498"/>
        </w:tabs>
        <w:jc w:val="both"/>
        <w:rPr>
          <w:rFonts w:ascii="Noto Sans" w:hAnsi="Noto Sans" w:cs="Noto Sans"/>
          <w:b/>
          <w:sz w:val="20"/>
          <w:szCs w:val="20"/>
        </w:rPr>
      </w:pPr>
      <w:r w:rsidRPr="002C1A7A">
        <w:rPr>
          <w:rFonts w:ascii="Noto Sans" w:hAnsi="Noto Sans" w:cs="Noto Sans"/>
          <w:b/>
          <w:sz w:val="20"/>
          <w:szCs w:val="20"/>
        </w:rPr>
        <w:t xml:space="preserve">13.1.- GARANTÍA DE CUMPLIMIENTO DE </w:t>
      </w:r>
      <w:r>
        <w:rPr>
          <w:rFonts w:ascii="Noto Sans" w:hAnsi="Noto Sans" w:cs="Noto Sans"/>
          <w:b/>
          <w:sz w:val="20"/>
          <w:szCs w:val="20"/>
        </w:rPr>
        <w:t>LOS SERVICIOS</w:t>
      </w:r>
      <w:r w:rsidRPr="002C1A7A">
        <w:rPr>
          <w:rFonts w:ascii="Noto Sans" w:hAnsi="Noto Sans" w:cs="Noto Sans"/>
          <w:b/>
          <w:sz w:val="20"/>
          <w:szCs w:val="20"/>
        </w:rPr>
        <w:t>:</w:t>
      </w:r>
      <w:r w:rsidRPr="002C1A7A">
        <w:rPr>
          <w:rFonts w:ascii="Noto Sans" w:hAnsi="Noto Sans" w:cs="Noto Sans"/>
          <w:b/>
          <w:sz w:val="20"/>
          <w:szCs w:val="20"/>
        </w:rPr>
        <w:cr/>
      </w:r>
    </w:p>
    <w:p w14:paraId="6631687B" w14:textId="7F893B6E" w:rsidR="001D678C" w:rsidRPr="001D678C" w:rsidRDefault="001D678C" w:rsidP="0048454F">
      <w:pPr>
        <w:numPr>
          <w:ilvl w:val="12"/>
          <w:numId w:val="0"/>
        </w:numPr>
        <w:tabs>
          <w:tab w:val="left" w:pos="-284"/>
          <w:tab w:val="left" w:pos="9498"/>
        </w:tabs>
        <w:jc w:val="both"/>
        <w:rPr>
          <w:rFonts w:ascii="Noto Sans" w:hAnsi="Noto Sans" w:cs="Noto Sans"/>
          <w:b/>
          <w:sz w:val="20"/>
          <w:szCs w:val="20"/>
        </w:rPr>
      </w:pPr>
      <w:r w:rsidRPr="001D678C">
        <w:rPr>
          <w:rFonts w:ascii="Noto Sans" w:hAnsi="Noto Sans" w:cs="Noto Sans"/>
          <w:bCs/>
          <w:sz w:val="20"/>
          <w:szCs w:val="20"/>
        </w:rPr>
        <w:t>El proveedor deberá presentar una carta de garantía de cumplimiento con vigencia de un año de los servicios que oferte así como garantías individuales de las refacciones donde aplique.</w:t>
      </w:r>
    </w:p>
    <w:p w14:paraId="4714AEF8" w14:textId="77777777" w:rsidR="001D678C" w:rsidRDefault="001D678C" w:rsidP="0048454F">
      <w:pPr>
        <w:numPr>
          <w:ilvl w:val="12"/>
          <w:numId w:val="0"/>
        </w:numPr>
        <w:tabs>
          <w:tab w:val="left" w:pos="-284"/>
          <w:tab w:val="left" w:pos="9498"/>
        </w:tabs>
        <w:jc w:val="both"/>
        <w:rPr>
          <w:rFonts w:ascii="Noto Sans" w:hAnsi="Noto Sans" w:cs="Noto Sans"/>
          <w:b/>
          <w:sz w:val="20"/>
          <w:szCs w:val="20"/>
        </w:rPr>
      </w:pPr>
    </w:p>
    <w:p w14:paraId="0CE559F1" w14:textId="57579269" w:rsidR="001D678C" w:rsidRDefault="002C1A7A" w:rsidP="0048454F">
      <w:pPr>
        <w:numPr>
          <w:ilvl w:val="12"/>
          <w:numId w:val="0"/>
        </w:numPr>
        <w:tabs>
          <w:tab w:val="left" w:pos="-284"/>
          <w:tab w:val="left" w:pos="9498"/>
        </w:tabs>
        <w:jc w:val="both"/>
        <w:rPr>
          <w:rFonts w:ascii="Noto Sans" w:hAnsi="Noto Sans" w:cs="Noto Sans"/>
          <w:b/>
          <w:sz w:val="20"/>
          <w:szCs w:val="20"/>
        </w:rPr>
      </w:pPr>
      <w:r w:rsidRPr="004F5F44">
        <w:rPr>
          <w:rFonts w:ascii="Noto Sans" w:hAnsi="Noto Sans" w:cs="Noto Sans"/>
          <w:b/>
          <w:sz w:val="20"/>
          <w:szCs w:val="20"/>
        </w:rPr>
        <w:t>13.</w:t>
      </w:r>
      <w:r w:rsidR="001D678C" w:rsidRPr="004F5F44">
        <w:rPr>
          <w:rFonts w:ascii="Noto Sans" w:hAnsi="Noto Sans" w:cs="Noto Sans"/>
          <w:b/>
          <w:sz w:val="20"/>
          <w:szCs w:val="20"/>
        </w:rPr>
        <w:t>2</w:t>
      </w:r>
      <w:r w:rsidRPr="004F5F44">
        <w:rPr>
          <w:rFonts w:ascii="Noto Sans" w:hAnsi="Noto Sans" w:cs="Noto Sans"/>
          <w:b/>
          <w:sz w:val="20"/>
          <w:szCs w:val="20"/>
        </w:rPr>
        <w:t>.- GARANTÍA D</w:t>
      </w:r>
      <w:r w:rsidR="001D678C" w:rsidRPr="004F5F44">
        <w:rPr>
          <w:rFonts w:ascii="Noto Sans" w:hAnsi="Noto Sans" w:cs="Noto Sans"/>
          <w:b/>
          <w:sz w:val="20"/>
          <w:szCs w:val="20"/>
        </w:rPr>
        <w:t>E CUMPLIMIENTO DE OBLIGACIONES:</w:t>
      </w:r>
    </w:p>
    <w:p w14:paraId="587B5FAA" w14:textId="399EFCDA" w:rsidR="002C1A7A" w:rsidRPr="002C1A7A" w:rsidRDefault="002C1A7A" w:rsidP="0048454F">
      <w:pPr>
        <w:numPr>
          <w:ilvl w:val="12"/>
          <w:numId w:val="0"/>
        </w:numPr>
        <w:tabs>
          <w:tab w:val="left" w:pos="-284"/>
          <w:tab w:val="left" w:pos="9498"/>
        </w:tabs>
        <w:jc w:val="both"/>
        <w:rPr>
          <w:rFonts w:ascii="Noto Sans" w:hAnsi="Noto Sans" w:cs="Noto Sans"/>
          <w:sz w:val="20"/>
          <w:szCs w:val="20"/>
        </w:rPr>
      </w:pPr>
      <w:r w:rsidRPr="002C1A7A">
        <w:rPr>
          <w:rFonts w:ascii="Noto Sans" w:hAnsi="Noto Sans" w:cs="Noto Sans"/>
          <w:b/>
          <w:sz w:val="20"/>
          <w:szCs w:val="20"/>
        </w:rPr>
        <w:cr/>
      </w:r>
      <w:r w:rsidRPr="002C1A7A">
        <w:rPr>
          <w:rFonts w:ascii="Noto Sans" w:hAnsi="Noto Sans" w:cs="Noto Sans"/>
          <w:bCs/>
          <w:sz w:val="20"/>
          <w:szCs w:val="20"/>
        </w:rPr>
        <w:t xml:space="preserve">El </w:t>
      </w:r>
      <w:r w:rsidR="00CE026D">
        <w:rPr>
          <w:rFonts w:ascii="Noto Sans" w:eastAsia="Times New Roman" w:hAnsi="Noto Sans" w:cs="Noto Sans"/>
          <w:iCs/>
          <w:sz w:val="20"/>
          <w:szCs w:val="20"/>
          <w:lang w:eastAsia="ar-SA"/>
        </w:rPr>
        <w:t>licit</w:t>
      </w:r>
      <w:r w:rsidR="00CE026D" w:rsidRPr="002C1A7A">
        <w:rPr>
          <w:rFonts w:ascii="Noto Sans" w:eastAsia="Times New Roman" w:hAnsi="Noto Sans" w:cs="Noto Sans"/>
          <w:iCs/>
          <w:sz w:val="20"/>
          <w:szCs w:val="20"/>
          <w:lang w:eastAsia="ar-SA"/>
        </w:rPr>
        <w:t>ante</w:t>
      </w:r>
      <w:r w:rsidRPr="002C1A7A">
        <w:rPr>
          <w:rFonts w:ascii="Noto Sans" w:hAnsi="Noto Sans" w:cs="Noto Sans"/>
          <w:bCs/>
          <w:sz w:val="20"/>
          <w:szCs w:val="20"/>
        </w:rPr>
        <w:t xml:space="preserve"> ganador, para garantizar el cumplimiento de todas y cada una de las obligaciones estipuladas en el contrato adjudicado, deberá presentar fianza expedida por afianzadora debidamente constituida en términos de la Ley de Instituciones de Seguros y Fianzas, por un importe equivalente al </w:t>
      </w:r>
      <w:r w:rsidRPr="00A11E58">
        <w:rPr>
          <w:rFonts w:ascii="Noto Sans" w:hAnsi="Noto Sans" w:cs="Noto Sans"/>
          <w:b/>
          <w:bCs/>
          <w:sz w:val="20"/>
          <w:szCs w:val="20"/>
        </w:rPr>
        <w:t>10% (diez por ciento)</w:t>
      </w:r>
      <w:r w:rsidRPr="002C1A7A">
        <w:rPr>
          <w:rFonts w:ascii="Noto Sans" w:hAnsi="Noto Sans" w:cs="Noto Sans"/>
          <w:bCs/>
          <w:sz w:val="20"/>
          <w:szCs w:val="20"/>
        </w:rPr>
        <w:t xml:space="preserve"> del monto total del contrato, sin considerar el Impuesto al Valor Agregado,</w:t>
      </w:r>
      <w:r w:rsidR="0019736C" w:rsidRPr="0019736C">
        <w:rPr>
          <w:rFonts w:ascii="Noto Sans" w:eastAsia="Montserrat" w:hAnsi="Noto Sans" w:cs="Noto Sans"/>
          <w:sz w:val="20"/>
          <w:szCs w:val="20"/>
        </w:rPr>
        <w:t xml:space="preserve"> </w:t>
      </w:r>
      <w:r w:rsidR="0019736C">
        <w:rPr>
          <w:rFonts w:ascii="Noto Sans" w:eastAsia="Montserrat" w:hAnsi="Noto Sans" w:cs="Noto Sans"/>
          <w:sz w:val="20"/>
          <w:szCs w:val="20"/>
        </w:rPr>
        <w:t xml:space="preserve">y esta será </w:t>
      </w:r>
      <w:r w:rsidR="00232F62">
        <w:rPr>
          <w:rFonts w:ascii="Noto Sans" w:eastAsia="Montserrat" w:hAnsi="Noto Sans" w:cs="Noto Sans"/>
          <w:b/>
          <w:bCs/>
          <w:sz w:val="20"/>
          <w:szCs w:val="20"/>
        </w:rPr>
        <w:t xml:space="preserve">indivisible </w:t>
      </w:r>
      <w:r w:rsidR="00232F62" w:rsidRPr="00E67907">
        <w:rPr>
          <w:rFonts w:ascii="Noto Sans" w:eastAsia="Montserrat" w:hAnsi="Noto Sans" w:cs="Noto Sans"/>
          <w:b/>
          <w:bCs/>
          <w:sz w:val="20"/>
          <w:szCs w:val="20"/>
        </w:rPr>
        <w:t>de acuerdo al artículo 8</w:t>
      </w:r>
      <w:r w:rsidR="00232F62">
        <w:rPr>
          <w:rFonts w:ascii="Noto Sans" w:eastAsia="Montserrat" w:hAnsi="Noto Sans" w:cs="Noto Sans"/>
          <w:b/>
          <w:bCs/>
          <w:sz w:val="20"/>
          <w:szCs w:val="20"/>
        </w:rPr>
        <w:t>3</w:t>
      </w:r>
      <w:r w:rsidR="00A85C60">
        <w:rPr>
          <w:rFonts w:ascii="Noto Sans" w:eastAsia="Montserrat" w:hAnsi="Noto Sans" w:cs="Noto Sans"/>
          <w:b/>
          <w:bCs/>
          <w:sz w:val="20"/>
          <w:szCs w:val="20"/>
        </w:rPr>
        <w:t xml:space="preserve"> </w:t>
      </w:r>
      <w:r w:rsidR="00A85C60" w:rsidRPr="00A85C60">
        <w:rPr>
          <w:rFonts w:ascii="Noto Sans" w:eastAsia="Montserrat" w:hAnsi="Noto Sans" w:cs="Noto Sans"/>
          <w:bCs/>
          <w:sz w:val="20"/>
          <w:szCs w:val="20"/>
        </w:rPr>
        <w:t>fracción</w:t>
      </w:r>
      <w:r w:rsidR="00A85C60">
        <w:rPr>
          <w:rFonts w:ascii="Noto Sans" w:eastAsia="Montserrat" w:hAnsi="Noto Sans" w:cs="Noto Sans"/>
          <w:b/>
          <w:bCs/>
          <w:sz w:val="20"/>
          <w:szCs w:val="20"/>
        </w:rPr>
        <w:t xml:space="preserve"> III </w:t>
      </w:r>
      <w:r w:rsidR="00A85C60" w:rsidRPr="00A85C60">
        <w:rPr>
          <w:rFonts w:ascii="Noto Sans" w:eastAsia="Montserrat" w:hAnsi="Noto Sans" w:cs="Noto Sans"/>
          <w:bCs/>
          <w:sz w:val="20"/>
          <w:szCs w:val="20"/>
        </w:rPr>
        <w:t>inciso</w:t>
      </w:r>
      <w:r w:rsidR="00A85C60">
        <w:rPr>
          <w:rFonts w:ascii="Noto Sans" w:eastAsia="Montserrat" w:hAnsi="Noto Sans" w:cs="Noto Sans"/>
          <w:b/>
          <w:bCs/>
          <w:sz w:val="20"/>
          <w:szCs w:val="20"/>
        </w:rPr>
        <w:t xml:space="preserve"> i) </w:t>
      </w:r>
      <w:r w:rsidR="00A85C60" w:rsidRPr="00A85C60">
        <w:rPr>
          <w:rFonts w:ascii="Noto Sans" w:eastAsia="Montserrat" w:hAnsi="Noto Sans" w:cs="Noto Sans"/>
          <w:bCs/>
          <w:sz w:val="20"/>
          <w:szCs w:val="20"/>
        </w:rPr>
        <w:t>punto</w:t>
      </w:r>
      <w:r w:rsidR="00A85C60">
        <w:rPr>
          <w:rFonts w:ascii="Noto Sans" w:eastAsia="Montserrat" w:hAnsi="Noto Sans" w:cs="Noto Sans"/>
          <w:b/>
          <w:bCs/>
          <w:sz w:val="20"/>
          <w:szCs w:val="20"/>
        </w:rPr>
        <w:t xml:space="preserve"> 5</w:t>
      </w:r>
      <w:r w:rsidR="00232F62" w:rsidRPr="00E67907">
        <w:rPr>
          <w:rFonts w:ascii="Noto Sans" w:eastAsia="Montserrat" w:hAnsi="Noto Sans" w:cs="Noto Sans"/>
          <w:b/>
          <w:bCs/>
          <w:sz w:val="20"/>
          <w:szCs w:val="20"/>
        </w:rPr>
        <w:t xml:space="preserve"> </w:t>
      </w:r>
      <w:r w:rsidR="00232F62" w:rsidRPr="00A85C60">
        <w:rPr>
          <w:rFonts w:ascii="Noto Sans" w:eastAsia="Montserrat" w:hAnsi="Noto Sans" w:cs="Noto Sans"/>
          <w:bCs/>
          <w:sz w:val="20"/>
          <w:szCs w:val="20"/>
        </w:rPr>
        <w:t>del Reglamento a la Ley de Adquisiciones, Arrendamientos y Servicios del Sector Publico</w:t>
      </w:r>
      <w:r w:rsidR="00232F62">
        <w:rPr>
          <w:rFonts w:ascii="Noto Sans" w:eastAsia="Montserrat" w:hAnsi="Noto Sans" w:cs="Noto Sans"/>
          <w:b/>
          <w:bCs/>
          <w:sz w:val="20"/>
          <w:szCs w:val="20"/>
        </w:rPr>
        <w:t>,</w:t>
      </w:r>
      <w:r w:rsidRPr="002C1A7A">
        <w:rPr>
          <w:rFonts w:ascii="Noto Sans" w:hAnsi="Noto Sans" w:cs="Noto Sans"/>
          <w:bCs/>
          <w:sz w:val="20"/>
          <w:szCs w:val="20"/>
        </w:rPr>
        <w:t xml:space="preserve"> a favor del Instituto, conforme al </w:t>
      </w:r>
      <w:r w:rsidRPr="002C1A7A">
        <w:rPr>
          <w:rFonts w:ascii="Noto Sans" w:hAnsi="Noto Sans" w:cs="Noto Sans"/>
          <w:b/>
          <w:bCs/>
          <w:sz w:val="20"/>
          <w:szCs w:val="20"/>
        </w:rPr>
        <w:t>Anexo Número 11 (once)</w:t>
      </w:r>
      <w:r w:rsidRPr="002C1A7A">
        <w:rPr>
          <w:rFonts w:ascii="Noto Sans" w:hAnsi="Noto Sans" w:cs="Noto Sans"/>
          <w:bCs/>
          <w:sz w:val="20"/>
          <w:szCs w:val="20"/>
        </w:rPr>
        <w:t xml:space="preserve"> el cual forma parte de esta convocatoria. </w:t>
      </w:r>
      <w:r w:rsidRPr="002C1A7A">
        <w:rPr>
          <w:rFonts w:ascii="Noto Sans" w:hAnsi="Noto Sans" w:cs="Noto Sans"/>
          <w:b/>
          <w:i/>
          <w:sz w:val="20"/>
          <w:szCs w:val="20"/>
          <w:u w:val="single"/>
        </w:rPr>
        <w:t>El porcentaje de la garantía será sobre el monto máximo del contrato).</w:t>
      </w:r>
      <w:r w:rsidRPr="002C1A7A">
        <w:rPr>
          <w:rFonts w:ascii="Noto Sans" w:hAnsi="Noto Sans" w:cs="Noto Sans"/>
          <w:bCs/>
          <w:sz w:val="20"/>
          <w:szCs w:val="20"/>
        </w:rPr>
        <w:cr/>
      </w:r>
      <w:r w:rsidRPr="002C1A7A">
        <w:rPr>
          <w:rFonts w:ascii="Noto Sans" w:hAnsi="Noto Sans" w:cs="Noto Sans"/>
          <w:bCs/>
          <w:sz w:val="20"/>
          <w:szCs w:val="20"/>
        </w:rPr>
        <w:cr/>
      </w:r>
      <w:r w:rsidRPr="002C1A7A">
        <w:rPr>
          <w:rFonts w:ascii="Noto Sans" w:hAnsi="Noto Sans" w:cs="Noto Sans"/>
          <w:sz w:val="20"/>
          <w:szCs w:val="20"/>
        </w:rPr>
        <w:t>La garantía de cumplimiento a las obligaciones del contrato, únicamente podrá ser liberada mediante autorización que sea emitida por escrito, por parte del Instituto.</w:t>
      </w:r>
      <w:r w:rsidRPr="002C1A7A">
        <w:rPr>
          <w:rFonts w:ascii="Noto Sans" w:hAnsi="Noto Sans" w:cs="Noto Sans"/>
          <w:bCs/>
          <w:sz w:val="20"/>
          <w:szCs w:val="20"/>
        </w:rPr>
        <w:cr/>
      </w:r>
      <w:r w:rsidRPr="002C1A7A">
        <w:rPr>
          <w:rFonts w:ascii="Noto Sans" w:hAnsi="Noto Sans" w:cs="Noto Sans"/>
          <w:bCs/>
          <w:sz w:val="20"/>
          <w:szCs w:val="20"/>
        </w:rPr>
        <w:cr/>
      </w:r>
      <w:r w:rsidRPr="002C1A7A">
        <w:rPr>
          <w:rFonts w:ascii="Noto Sans" w:hAnsi="Noto Sans" w:cs="Noto Sans"/>
          <w:sz w:val="20"/>
          <w:szCs w:val="20"/>
        </w:rPr>
        <w:t xml:space="preserve">Esta garantía deberá presentarse a más tardar, dentro de los diez días naturales siguientes a la fecha de firma del contrato, en términos del artículo </w:t>
      </w:r>
      <w:r w:rsidR="00232F62">
        <w:rPr>
          <w:rFonts w:ascii="Noto Sans" w:hAnsi="Noto Sans" w:cs="Noto Sans"/>
          <w:b/>
          <w:sz w:val="20"/>
          <w:szCs w:val="20"/>
        </w:rPr>
        <w:t>69</w:t>
      </w:r>
      <w:r w:rsidRPr="002C1A7A">
        <w:rPr>
          <w:rFonts w:ascii="Noto Sans" w:hAnsi="Noto Sans" w:cs="Noto Sans"/>
          <w:sz w:val="20"/>
          <w:szCs w:val="20"/>
        </w:rPr>
        <w:t xml:space="preserve"> de la Ley de Adquisiciones, Arrendamientos y Servicios del Sector Público.</w:t>
      </w:r>
    </w:p>
    <w:p w14:paraId="1011E656" w14:textId="77777777" w:rsidR="002C1A7A" w:rsidRDefault="002C1A7A" w:rsidP="002C1A7A">
      <w:pPr>
        <w:numPr>
          <w:ilvl w:val="12"/>
          <w:numId w:val="0"/>
        </w:numPr>
        <w:tabs>
          <w:tab w:val="left" w:pos="-284"/>
          <w:tab w:val="left" w:pos="9498"/>
        </w:tabs>
        <w:rPr>
          <w:rFonts w:ascii="Noto Sans" w:hAnsi="Noto Sans" w:cs="Noto Sans"/>
          <w:sz w:val="20"/>
          <w:szCs w:val="20"/>
        </w:rPr>
      </w:pPr>
    </w:p>
    <w:p w14:paraId="291B841B" w14:textId="272F2D72" w:rsidR="001D678C" w:rsidRPr="003A6ABE" w:rsidRDefault="001D678C" w:rsidP="001D678C">
      <w:pPr>
        <w:numPr>
          <w:ilvl w:val="12"/>
          <w:numId w:val="0"/>
        </w:numPr>
        <w:tabs>
          <w:tab w:val="left" w:pos="0"/>
          <w:tab w:val="left" w:pos="5054"/>
        </w:tabs>
        <w:jc w:val="both"/>
        <w:rPr>
          <w:rFonts w:ascii="Noto Sans" w:eastAsia="Soberana Sans" w:hAnsi="Noto Sans" w:cs="Noto Sans"/>
          <w:bCs/>
          <w:caps/>
          <w:sz w:val="20"/>
          <w:szCs w:val="20"/>
          <w:lang w:val="es-MX" w:eastAsia="es-MX"/>
        </w:rPr>
      </w:pPr>
      <w:r w:rsidRPr="003A6ABE">
        <w:rPr>
          <w:rFonts w:ascii="Noto Sans" w:eastAsia="Soberana Sans" w:hAnsi="Noto Sans" w:cs="Noto Sans"/>
          <w:bCs/>
          <w:sz w:val="20"/>
          <w:szCs w:val="20"/>
          <w:lang w:val="es-MX" w:eastAsia="es-MX"/>
        </w:rPr>
        <w:t>En referencia a los siguientes puntos se describe el método de verificación y aplicación.</w:t>
      </w:r>
    </w:p>
    <w:p w14:paraId="1FA7CA71" w14:textId="77777777" w:rsidR="001D678C" w:rsidRPr="003A6ABE" w:rsidRDefault="001D678C" w:rsidP="001D678C">
      <w:pPr>
        <w:numPr>
          <w:ilvl w:val="12"/>
          <w:numId w:val="0"/>
        </w:numPr>
        <w:tabs>
          <w:tab w:val="left" w:pos="0"/>
          <w:tab w:val="left" w:pos="5054"/>
        </w:tabs>
        <w:jc w:val="both"/>
        <w:rPr>
          <w:rFonts w:ascii="Noto Sans" w:eastAsia="Soberana Sans" w:hAnsi="Noto Sans" w:cs="Noto Sans"/>
          <w:bCs/>
          <w:caps/>
          <w:sz w:val="20"/>
          <w:szCs w:val="20"/>
          <w:lang w:val="es-MX" w:eastAsia="es-MX"/>
        </w:rPr>
      </w:pPr>
    </w:p>
    <w:p w14:paraId="030E013C" w14:textId="10B3E2CC" w:rsidR="001D678C" w:rsidRPr="003A6ABE" w:rsidRDefault="001D678C" w:rsidP="001D678C">
      <w:pPr>
        <w:pStyle w:val="Prrafodelista"/>
        <w:widowControl w:val="0"/>
        <w:numPr>
          <w:ilvl w:val="1"/>
          <w:numId w:val="23"/>
        </w:numPr>
        <w:tabs>
          <w:tab w:val="left" w:pos="1367"/>
        </w:tabs>
        <w:autoSpaceDE w:val="0"/>
        <w:autoSpaceDN w:val="0"/>
        <w:spacing w:after="0" w:line="293" w:lineRule="exact"/>
        <w:contextualSpacing w:val="0"/>
        <w:rPr>
          <w:rFonts w:ascii="Noto Sans" w:hAnsi="Noto Sans" w:cs="Noto Sans"/>
          <w:caps/>
          <w:sz w:val="20"/>
          <w:szCs w:val="20"/>
        </w:rPr>
      </w:pPr>
      <w:r w:rsidRPr="003A6ABE">
        <w:rPr>
          <w:rFonts w:ascii="Noto Sans" w:hAnsi="Noto Sans" w:cs="Noto Sans"/>
          <w:sz w:val="20"/>
          <w:szCs w:val="20"/>
        </w:rPr>
        <w:t>Plazo</w:t>
      </w:r>
      <w:r w:rsidRPr="003A6ABE">
        <w:rPr>
          <w:rFonts w:ascii="Noto Sans" w:hAnsi="Noto Sans" w:cs="Noto Sans"/>
          <w:spacing w:val="-3"/>
          <w:sz w:val="20"/>
          <w:szCs w:val="20"/>
        </w:rPr>
        <w:t xml:space="preserve"> </w:t>
      </w:r>
      <w:r w:rsidRPr="003A6ABE">
        <w:rPr>
          <w:rFonts w:ascii="Noto Sans" w:hAnsi="Noto Sans" w:cs="Noto Sans"/>
          <w:sz w:val="20"/>
          <w:szCs w:val="20"/>
        </w:rPr>
        <w:t>para</w:t>
      </w:r>
      <w:r w:rsidRPr="003A6ABE">
        <w:rPr>
          <w:rFonts w:ascii="Noto Sans" w:hAnsi="Noto Sans" w:cs="Noto Sans"/>
          <w:spacing w:val="-2"/>
          <w:sz w:val="20"/>
          <w:szCs w:val="20"/>
        </w:rPr>
        <w:t xml:space="preserve"> </w:t>
      </w:r>
      <w:r w:rsidRPr="003A6ABE">
        <w:rPr>
          <w:rFonts w:ascii="Noto Sans" w:hAnsi="Noto Sans" w:cs="Noto Sans"/>
          <w:sz w:val="20"/>
          <w:szCs w:val="20"/>
        </w:rPr>
        <w:t>notificar</w:t>
      </w:r>
      <w:r w:rsidRPr="003A6ABE">
        <w:rPr>
          <w:rFonts w:ascii="Noto Sans" w:hAnsi="Noto Sans" w:cs="Noto Sans"/>
          <w:spacing w:val="-2"/>
          <w:sz w:val="20"/>
          <w:szCs w:val="20"/>
        </w:rPr>
        <w:t xml:space="preserve"> </w:t>
      </w:r>
      <w:r w:rsidRPr="003A6ABE">
        <w:rPr>
          <w:rFonts w:ascii="Noto Sans" w:hAnsi="Noto Sans" w:cs="Noto Sans"/>
          <w:sz w:val="20"/>
          <w:szCs w:val="20"/>
        </w:rPr>
        <w:t>al</w:t>
      </w:r>
      <w:r w:rsidRPr="003A6ABE">
        <w:rPr>
          <w:rFonts w:ascii="Noto Sans" w:hAnsi="Noto Sans" w:cs="Noto Sans"/>
          <w:spacing w:val="-3"/>
          <w:sz w:val="20"/>
          <w:szCs w:val="20"/>
        </w:rPr>
        <w:t xml:space="preserve"> </w:t>
      </w:r>
      <w:r w:rsidRPr="003A6ABE">
        <w:rPr>
          <w:rFonts w:ascii="Noto Sans" w:hAnsi="Noto Sans" w:cs="Noto Sans"/>
          <w:sz w:val="20"/>
          <w:szCs w:val="20"/>
        </w:rPr>
        <w:t>proveedor.</w:t>
      </w:r>
    </w:p>
    <w:p w14:paraId="4B520668" w14:textId="72578AD2" w:rsidR="001D678C" w:rsidRPr="003A6ABE" w:rsidRDefault="001D678C" w:rsidP="001D678C">
      <w:pPr>
        <w:pStyle w:val="Prrafodelista"/>
        <w:widowControl w:val="0"/>
        <w:numPr>
          <w:ilvl w:val="1"/>
          <w:numId w:val="23"/>
        </w:numPr>
        <w:tabs>
          <w:tab w:val="left" w:pos="1367"/>
        </w:tabs>
        <w:autoSpaceDE w:val="0"/>
        <w:autoSpaceDN w:val="0"/>
        <w:spacing w:after="0" w:line="293" w:lineRule="exact"/>
        <w:contextualSpacing w:val="0"/>
        <w:rPr>
          <w:rFonts w:ascii="Noto Sans" w:hAnsi="Noto Sans" w:cs="Noto Sans"/>
          <w:caps/>
          <w:sz w:val="20"/>
          <w:szCs w:val="20"/>
        </w:rPr>
      </w:pPr>
      <w:r w:rsidRPr="003A6ABE">
        <w:rPr>
          <w:rFonts w:ascii="Noto Sans" w:hAnsi="Noto Sans" w:cs="Noto Sans"/>
          <w:sz w:val="20"/>
          <w:szCs w:val="20"/>
        </w:rPr>
        <w:t>La</w:t>
      </w:r>
      <w:r w:rsidRPr="003A6ABE">
        <w:rPr>
          <w:rFonts w:ascii="Noto Sans" w:hAnsi="Noto Sans" w:cs="Noto Sans"/>
          <w:spacing w:val="-2"/>
          <w:sz w:val="20"/>
          <w:szCs w:val="20"/>
        </w:rPr>
        <w:t xml:space="preserve"> </w:t>
      </w:r>
      <w:r w:rsidRPr="003A6ABE">
        <w:rPr>
          <w:rFonts w:ascii="Noto Sans" w:hAnsi="Noto Sans" w:cs="Noto Sans"/>
          <w:sz w:val="20"/>
          <w:szCs w:val="20"/>
        </w:rPr>
        <w:t>existencia</w:t>
      </w:r>
      <w:r w:rsidRPr="003A6ABE">
        <w:rPr>
          <w:rFonts w:ascii="Noto Sans" w:hAnsi="Noto Sans" w:cs="Noto Sans"/>
          <w:spacing w:val="-5"/>
          <w:sz w:val="20"/>
          <w:szCs w:val="20"/>
        </w:rPr>
        <w:t xml:space="preserve"> </w:t>
      </w:r>
      <w:r w:rsidRPr="003A6ABE">
        <w:rPr>
          <w:rFonts w:ascii="Noto Sans" w:hAnsi="Noto Sans" w:cs="Noto Sans"/>
          <w:sz w:val="20"/>
          <w:szCs w:val="20"/>
        </w:rPr>
        <w:t>de</w:t>
      </w:r>
      <w:r w:rsidRPr="003A6ABE">
        <w:rPr>
          <w:rFonts w:ascii="Noto Sans" w:hAnsi="Noto Sans" w:cs="Noto Sans"/>
          <w:spacing w:val="-1"/>
          <w:sz w:val="20"/>
          <w:szCs w:val="20"/>
        </w:rPr>
        <w:t xml:space="preserve"> </w:t>
      </w:r>
      <w:r w:rsidRPr="003A6ABE">
        <w:rPr>
          <w:rFonts w:ascii="Noto Sans" w:hAnsi="Noto Sans" w:cs="Noto Sans"/>
          <w:sz w:val="20"/>
          <w:szCs w:val="20"/>
        </w:rPr>
        <w:t>consumibles</w:t>
      </w:r>
      <w:r w:rsidRPr="003A6ABE">
        <w:rPr>
          <w:rFonts w:ascii="Noto Sans" w:hAnsi="Noto Sans" w:cs="Noto Sans"/>
          <w:spacing w:val="-1"/>
          <w:sz w:val="20"/>
          <w:szCs w:val="20"/>
        </w:rPr>
        <w:t xml:space="preserve"> </w:t>
      </w:r>
      <w:r w:rsidRPr="003A6ABE">
        <w:rPr>
          <w:rFonts w:ascii="Noto Sans" w:hAnsi="Noto Sans" w:cs="Noto Sans"/>
          <w:sz w:val="20"/>
          <w:szCs w:val="20"/>
        </w:rPr>
        <w:t>y</w:t>
      </w:r>
      <w:r w:rsidRPr="003A6ABE">
        <w:rPr>
          <w:rFonts w:ascii="Noto Sans" w:hAnsi="Noto Sans" w:cs="Noto Sans"/>
          <w:spacing w:val="-5"/>
          <w:sz w:val="20"/>
          <w:szCs w:val="20"/>
        </w:rPr>
        <w:t xml:space="preserve"> </w:t>
      </w:r>
      <w:r w:rsidRPr="003A6ABE">
        <w:rPr>
          <w:rFonts w:ascii="Noto Sans" w:hAnsi="Noto Sans" w:cs="Noto Sans"/>
          <w:sz w:val="20"/>
          <w:szCs w:val="20"/>
        </w:rPr>
        <w:t>refacciones,</w:t>
      </w:r>
      <w:r w:rsidRPr="003A6ABE">
        <w:rPr>
          <w:rFonts w:ascii="Noto Sans" w:hAnsi="Noto Sans" w:cs="Noto Sans"/>
          <w:spacing w:val="-1"/>
          <w:sz w:val="20"/>
          <w:szCs w:val="20"/>
        </w:rPr>
        <w:t xml:space="preserve"> </w:t>
      </w:r>
      <w:r w:rsidRPr="003A6ABE">
        <w:rPr>
          <w:rFonts w:ascii="Noto Sans" w:hAnsi="Noto Sans" w:cs="Noto Sans"/>
          <w:sz w:val="20"/>
          <w:szCs w:val="20"/>
        </w:rPr>
        <w:t>en</w:t>
      </w:r>
      <w:r w:rsidRPr="003A6ABE">
        <w:rPr>
          <w:rFonts w:ascii="Noto Sans" w:hAnsi="Noto Sans" w:cs="Noto Sans"/>
          <w:spacing w:val="-1"/>
          <w:sz w:val="20"/>
          <w:szCs w:val="20"/>
        </w:rPr>
        <w:t xml:space="preserve"> </w:t>
      </w:r>
      <w:r w:rsidRPr="003A6ABE">
        <w:rPr>
          <w:rFonts w:ascii="Noto Sans" w:hAnsi="Noto Sans" w:cs="Noto Sans"/>
          <w:sz w:val="20"/>
          <w:szCs w:val="20"/>
        </w:rPr>
        <w:t>su caso.</w:t>
      </w:r>
    </w:p>
    <w:p w14:paraId="24CC92AF" w14:textId="709252A8" w:rsidR="001D678C" w:rsidRPr="003A6ABE" w:rsidRDefault="001D678C" w:rsidP="001D678C">
      <w:pPr>
        <w:pStyle w:val="Prrafodelista"/>
        <w:widowControl w:val="0"/>
        <w:numPr>
          <w:ilvl w:val="1"/>
          <w:numId w:val="23"/>
        </w:numPr>
        <w:tabs>
          <w:tab w:val="left" w:pos="1367"/>
        </w:tabs>
        <w:autoSpaceDE w:val="0"/>
        <w:autoSpaceDN w:val="0"/>
        <w:spacing w:after="0" w:line="291" w:lineRule="exact"/>
        <w:contextualSpacing w:val="0"/>
        <w:rPr>
          <w:rFonts w:ascii="Noto Sans" w:hAnsi="Noto Sans" w:cs="Noto Sans"/>
          <w:caps/>
          <w:sz w:val="20"/>
          <w:szCs w:val="20"/>
        </w:rPr>
      </w:pPr>
      <w:r w:rsidRPr="003A6ABE">
        <w:rPr>
          <w:rFonts w:ascii="Noto Sans" w:hAnsi="Noto Sans" w:cs="Noto Sans"/>
          <w:sz w:val="20"/>
          <w:szCs w:val="20"/>
        </w:rPr>
        <w:t>Plazo</w:t>
      </w:r>
      <w:r w:rsidRPr="003A6ABE">
        <w:rPr>
          <w:rFonts w:ascii="Noto Sans" w:hAnsi="Noto Sans" w:cs="Noto Sans"/>
          <w:spacing w:val="-3"/>
          <w:sz w:val="20"/>
          <w:szCs w:val="20"/>
        </w:rPr>
        <w:t xml:space="preserve"> </w:t>
      </w:r>
      <w:r w:rsidRPr="003A6ABE">
        <w:rPr>
          <w:rFonts w:ascii="Noto Sans" w:hAnsi="Noto Sans" w:cs="Noto Sans"/>
          <w:sz w:val="20"/>
          <w:szCs w:val="20"/>
        </w:rPr>
        <w:t>y</w:t>
      </w:r>
      <w:r w:rsidRPr="003A6ABE">
        <w:rPr>
          <w:rFonts w:ascii="Noto Sans" w:hAnsi="Noto Sans" w:cs="Noto Sans"/>
          <w:spacing w:val="-2"/>
          <w:sz w:val="20"/>
          <w:szCs w:val="20"/>
        </w:rPr>
        <w:t xml:space="preserve"> </w:t>
      </w:r>
      <w:r w:rsidRPr="003A6ABE">
        <w:rPr>
          <w:rFonts w:ascii="Noto Sans" w:hAnsi="Noto Sans" w:cs="Noto Sans"/>
          <w:sz w:val="20"/>
          <w:szCs w:val="20"/>
        </w:rPr>
        <w:t>condiciones</w:t>
      </w:r>
      <w:r w:rsidRPr="003A6ABE">
        <w:rPr>
          <w:rFonts w:ascii="Noto Sans" w:hAnsi="Noto Sans" w:cs="Noto Sans"/>
          <w:spacing w:val="-2"/>
          <w:sz w:val="20"/>
          <w:szCs w:val="20"/>
        </w:rPr>
        <w:t xml:space="preserve"> </w:t>
      </w:r>
      <w:r w:rsidRPr="003A6ABE">
        <w:rPr>
          <w:rFonts w:ascii="Noto Sans" w:hAnsi="Noto Sans" w:cs="Noto Sans"/>
          <w:sz w:val="20"/>
          <w:szCs w:val="20"/>
        </w:rPr>
        <w:t>de</w:t>
      </w:r>
      <w:r w:rsidRPr="003A6ABE">
        <w:rPr>
          <w:rFonts w:ascii="Noto Sans" w:hAnsi="Noto Sans" w:cs="Noto Sans"/>
          <w:spacing w:val="-2"/>
          <w:sz w:val="20"/>
          <w:szCs w:val="20"/>
        </w:rPr>
        <w:t xml:space="preserve"> </w:t>
      </w:r>
      <w:r w:rsidRPr="003A6ABE">
        <w:rPr>
          <w:rFonts w:ascii="Noto Sans" w:hAnsi="Noto Sans" w:cs="Noto Sans"/>
          <w:sz w:val="20"/>
          <w:szCs w:val="20"/>
        </w:rPr>
        <w:t>canje</w:t>
      </w:r>
      <w:r w:rsidRPr="003A6ABE">
        <w:rPr>
          <w:rFonts w:ascii="Noto Sans" w:hAnsi="Noto Sans" w:cs="Noto Sans"/>
          <w:spacing w:val="-2"/>
          <w:sz w:val="20"/>
          <w:szCs w:val="20"/>
        </w:rPr>
        <w:t xml:space="preserve"> </w:t>
      </w:r>
      <w:r w:rsidRPr="003A6ABE">
        <w:rPr>
          <w:rFonts w:ascii="Noto Sans" w:hAnsi="Noto Sans" w:cs="Noto Sans"/>
          <w:sz w:val="20"/>
          <w:szCs w:val="20"/>
        </w:rPr>
        <w:t>o</w:t>
      </w:r>
      <w:r w:rsidRPr="003A6ABE">
        <w:rPr>
          <w:rFonts w:ascii="Noto Sans" w:hAnsi="Noto Sans" w:cs="Noto Sans"/>
          <w:spacing w:val="-2"/>
          <w:sz w:val="20"/>
          <w:szCs w:val="20"/>
        </w:rPr>
        <w:t xml:space="preserve"> </w:t>
      </w:r>
      <w:r w:rsidRPr="003A6ABE">
        <w:rPr>
          <w:rFonts w:ascii="Noto Sans" w:hAnsi="Noto Sans" w:cs="Noto Sans"/>
          <w:sz w:val="20"/>
          <w:szCs w:val="20"/>
        </w:rPr>
        <w:t>devolución</w:t>
      </w:r>
      <w:r w:rsidRPr="003A6ABE">
        <w:rPr>
          <w:rFonts w:ascii="Noto Sans" w:hAnsi="Noto Sans" w:cs="Noto Sans"/>
          <w:spacing w:val="-2"/>
          <w:sz w:val="20"/>
          <w:szCs w:val="20"/>
        </w:rPr>
        <w:t xml:space="preserve"> </w:t>
      </w:r>
      <w:r w:rsidRPr="003A6ABE">
        <w:rPr>
          <w:rFonts w:ascii="Noto Sans" w:hAnsi="Noto Sans" w:cs="Noto Sans"/>
          <w:sz w:val="20"/>
          <w:szCs w:val="20"/>
        </w:rPr>
        <w:t>del</w:t>
      </w:r>
      <w:r w:rsidRPr="003A6ABE">
        <w:rPr>
          <w:rFonts w:ascii="Noto Sans" w:hAnsi="Noto Sans" w:cs="Noto Sans"/>
          <w:spacing w:val="-2"/>
          <w:sz w:val="20"/>
          <w:szCs w:val="20"/>
        </w:rPr>
        <w:t xml:space="preserve"> </w:t>
      </w:r>
      <w:r w:rsidRPr="003A6ABE">
        <w:rPr>
          <w:rFonts w:ascii="Noto Sans" w:hAnsi="Noto Sans" w:cs="Noto Sans"/>
          <w:sz w:val="20"/>
          <w:szCs w:val="20"/>
        </w:rPr>
        <w:t>bien.</w:t>
      </w:r>
    </w:p>
    <w:p w14:paraId="57241851" w14:textId="3576DF84" w:rsidR="001D678C" w:rsidRPr="003A6ABE" w:rsidRDefault="001D678C" w:rsidP="001D678C">
      <w:pPr>
        <w:pStyle w:val="Prrafodelista"/>
        <w:widowControl w:val="0"/>
        <w:numPr>
          <w:ilvl w:val="1"/>
          <w:numId w:val="23"/>
        </w:numPr>
        <w:tabs>
          <w:tab w:val="left" w:pos="1367"/>
        </w:tabs>
        <w:autoSpaceDE w:val="0"/>
        <w:autoSpaceDN w:val="0"/>
        <w:spacing w:after="0" w:line="290" w:lineRule="exact"/>
        <w:contextualSpacing w:val="0"/>
        <w:rPr>
          <w:rFonts w:ascii="Noto Sans" w:hAnsi="Noto Sans" w:cs="Noto Sans"/>
          <w:caps/>
          <w:sz w:val="20"/>
          <w:szCs w:val="20"/>
        </w:rPr>
      </w:pPr>
      <w:r w:rsidRPr="003A6ABE">
        <w:rPr>
          <w:rFonts w:ascii="Noto Sans" w:hAnsi="Noto Sans" w:cs="Noto Sans"/>
          <w:sz w:val="20"/>
          <w:szCs w:val="20"/>
        </w:rPr>
        <w:t>Caducidad</w:t>
      </w:r>
      <w:r w:rsidRPr="003A6ABE">
        <w:rPr>
          <w:rFonts w:ascii="Noto Sans" w:hAnsi="Noto Sans" w:cs="Noto Sans"/>
          <w:spacing w:val="-1"/>
          <w:sz w:val="20"/>
          <w:szCs w:val="20"/>
        </w:rPr>
        <w:t xml:space="preserve"> </w:t>
      </w:r>
      <w:r w:rsidRPr="003A6ABE">
        <w:rPr>
          <w:rFonts w:ascii="Noto Sans" w:hAnsi="Noto Sans" w:cs="Noto Sans"/>
          <w:sz w:val="20"/>
          <w:szCs w:val="20"/>
        </w:rPr>
        <w:t>de</w:t>
      </w:r>
      <w:r w:rsidRPr="003A6ABE">
        <w:rPr>
          <w:rFonts w:ascii="Noto Sans" w:hAnsi="Noto Sans" w:cs="Noto Sans"/>
          <w:spacing w:val="-5"/>
          <w:sz w:val="20"/>
          <w:szCs w:val="20"/>
        </w:rPr>
        <w:t xml:space="preserve"> </w:t>
      </w:r>
      <w:r w:rsidRPr="003A6ABE">
        <w:rPr>
          <w:rFonts w:ascii="Noto Sans" w:hAnsi="Noto Sans" w:cs="Noto Sans"/>
          <w:sz w:val="20"/>
          <w:szCs w:val="20"/>
        </w:rPr>
        <w:t>los bienes. no aplica.</w:t>
      </w:r>
    </w:p>
    <w:p w14:paraId="1EC5C5FA" w14:textId="67CAA09F" w:rsidR="001D678C" w:rsidRPr="003A6ABE" w:rsidRDefault="001D678C" w:rsidP="001D678C">
      <w:pPr>
        <w:pStyle w:val="Prrafodelista"/>
        <w:widowControl w:val="0"/>
        <w:numPr>
          <w:ilvl w:val="1"/>
          <w:numId w:val="23"/>
        </w:numPr>
        <w:tabs>
          <w:tab w:val="left" w:pos="1367"/>
        </w:tabs>
        <w:autoSpaceDE w:val="0"/>
        <w:autoSpaceDN w:val="0"/>
        <w:spacing w:after="0" w:line="293" w:lineRule="exact"/>
        <w:contextualSpacing w:val="0"/>
        <w:rPr>
          <w:rFonts w:ascii="Noto Sans" w:hAnsi="Noto Sans" w:cs="Noto Sans"/>
          <w:caps/>
          <w:sz w:val="20"/>
          <w:szCs w:val="20"/>
        </w:rPr>
      </w:pPr>
      <w:r w:rsidRPr="003A6ABE">
        <w:rPr>
          <w:rFonts w:ascii="Noto Sans" w:hAnsi="Noto Sans" w:cs="Noto Sans"/>
          <w:sz w:val="20"/>
          <w:szCs w:val="20"/>
        </w:rPr>
        <w:t>Centros</w:t>
      </w:r>
      <w:r w:rsidRPr="003A6ABE">
        <w:rPr>
          <w:rFonts w:ascii="Noto Sans" w:hAnsi="Noto Sans" w:cs="Noto Sans"/>
          <w:spacing w:val="-1"/>
          <w:sz w:val="20"/>
          <w:szCs w:val="20"/>
        </w:rPr>
        <w:t xml:space="preserve"> </w:t>
      </w:r>
      <w:r w:rsidRPr="003A6ABE">
        <w:rPr>
          <w:rFonts w:ascii="Noto Sans" w:hAnsi="Noto Sans" w:cs="Noto Sans"/>
          <w:sz w:val="20"/>
          <w:szCs w:val="20"/>
        </w:rPr>
        <w:t>de</w:t>
      </w:r>
      <w:r w:rsidRPr="003A6ABE">
        <w:rPr>
          <w:rFonts w:ascii="Noto Sans" w:hAnsi="Noto Sans" w:cs="Noto Sans"/>
          <w:spacing w:val="-5"/>
          <w:sz w:val="20"/>
          <w:szCs w:val="20"/>
        </w:rPr>
        <w:t xml:space="preserve"> </w:t>
      </w:r>
      <w:r w:rsidRPr="003A6ABE">
        <w:rPr>
          <w:rFonts w:ascii="Noto Sans" w:hAnsi="Noto Sans" w:cs="Noto Sans"/>
          <w:sz w:val="20"/>
          <w:szCs w:val="20"/>
        </w:rPr>
        <w:t>servicio</w:t>
      </w:r>
      <w:r w:rsidRPr="003A6ABE">
        <w:rPr>
          <w:rFonts w:ascii="Noto Sans" w:hAnsi="Noto Sans" w:cs="Noto Sans"/>
          <w:spacing w:val="-5"/>
          <w:sz w:val="20"/>
          <w:szCs w:val="20"/>
        </w:rPr>
        <w:t xml:space="preserve"> </w:t>
      </w:r>
      <w:r w:rsidRPr="003A6ABE">
        <w:rPr>
          <w:rFonts w:ascii="Noto Sans" w:hAnsi="Noto Sans" w:cs="Noto Sans"/>
          <w:sz w:val="20"/>
          <w:szCs w:val="20"/>
        </w:rPr>
        <w:t>(domicilios</w:t>
      </w:r>
      <w:r w:rsidRPr="003A6ABE">
        <w:rPr>
          <w:rFonts w:ascii="Noto Sans" w:hAnsi="Noto Sans" w:cs="Noto Sans"/>
          <w:spacing w:val="-1"/>
          <w:sz w:val="20"/>
          <w:szCs w:val="20"/>
        </w:rPr>
        <w:t xml:space="preserve"> </w:t>
      </w:r>
      <w:r w:rsidRPr="003A6ABE">
        <w:rPr>
          <w:rFonts w:ascii="Noto Sans" w:hAnsi="Noto Sans" w:cs="Noto Sans"/>
          <w:sz w:val="20"/>
          <w:szCs w:val="20"/>
        </w:rPr>
        <w:t>y</w:t>
      </w:r>
      <w:r w:rsidRPr="003A6ABE">
        <w:rPr>
          <w:rFonts w:ascii="Noto Sans" w:hAnsi="Noto Sans" w:cs="Noto Sans"/>
          <w:spacing w:val="-5"/>
          <w:sz w:val="20"/>
          <w:szCs w:val="20"/>
        </w:rPr>
        <w:t xml:space="preserve"> </w:t>
      </w:r>
      <w:r w:rsidRPr="003A6ABE">
        <w:rPr>
          <w:rFonts w:ascii="Noto Sans" w:hAnsi="Noto Sans" w:cs="Noto Sans"/>
          <w:sz w:val="20"/>
          <w:szCs w:val="20"/>
        </w:rPr>
        <w:t>horarios) y</w:t>
      </w:r>
      <w:r w:rsidRPr="003A6ABE">
        <w:rPr>
          <w:rFonts w:ascii="Noto Sans" w:hAnsi="Noto Sans" w:cs="Noto Sans"/>
          <w:spacing w:val="-5"/>
          <w:sz w:val="20"/>
          <w:szCs w:val="20"/>
        </w:rPr>
        <w:t xml:space="preserve"> </w:t>
      </w:r>
      <w:r w:rsidRPr="003A6ABE">
        <w:rPr>
          <w:rFonts w:ascii="Noto Sans" w:hAnsi="Noto Sans" w:cs="Noto Sans"/>
          <w:sz w:val="20"/>
          <w:szCs w:val="20"/>
        </w:rPr>
        <w:t>reporte</w:t>
      </w:r>
      <w:r w:rsidRPr="003A6ABE">
        <w:rPr>
          <w:rFonts w:ascii="Noto Sans" w:hAnsi="Noto Sans" w:cs="Noto Sans"/>
          <w:spacing w:val="1"/>
          <w:sz w:val="20"/>
          <w:szCs w:val="20"/>
        </w:rPr>
        <w:t xml:space="preserve"> </w:t>
      </w:r>
      <w:r w:rsidRPr="003A6ABE">
        <w:rPr>
          <w:rFonts w:ascii="Noto Sans" w:hAnsi="Noto Sans" w:cs="Noto Sans"/>
          <w:sz w:val="20"/>
          <w:szCs w:val="20"/>
        </w:rPr>
        <w:t>técnico.</w:t>
      </w:r>
    </w:p>
    <w:p w14:paraId="2448C68A" w14:textId="607EB18E" w:rsidR="001D678C" w:rsidRPr="003A6ABE" w:rsidRDefault="001D678C" w:rsidP="001D678C">
      <w:pPr>
        <w:pStyle w:val="Prrafodelista"/>
        <w:widowControl w:val="0"/>
        <w:numPr>
          <w:ilvl w:val="1"/>
          <w:numId w:val="23"/>
        </w:numPr>
        <w:tabs>
          <w:tab w:val="left" w:pos="1367"/>
        </w:tabs>
        <w:autoSpaceDE w:val="0"/>
        <w:autoSpaceDN w:val="0"/>
        <w:spacing w:after="0" w:line="293" w:lineRule="exact"/>
        <w:contextualSpacing w:val="0"/>
        <w:rPr>
          <w:rFonts w:ascii="Noto Sans" w:hAnsi="Noto Sans" w:cs="Noto Sans"/>
          <w:caps/>
          <w:sz w:val="20"/>
          <w:szCs w:val="20"/>
        </w:rPr>
      </w:pPr>
      <w:r w:rsidRPr="003A6ABE">
        <w:rPr>
          <w:rFonts w:ascii="Noto Sans" w:hAnsi="Noto Sans" w:cs="Noto Sans"/>
          <w:sz w:val="20"/>
          <w:szCs w:val="20"/>
        </w:rPr>
        <w:t>Periodo</w:t>
      </w:r>
      <w:r w:rsidRPr="003A6ABE">
        <w:rPr>
          <w:rFonts w:ascii="Noto Sans" w:hAnsi="Noto Sans" w:cs="Noto Sans"/>
          <w:spacing w:val="-3"/>
          <w:sz w:val="20"/>
          <w:szCs w:val="20"/>
        </w:rPr>
        <w:t xml:space="preserve"> </w:t>
      </w:r>
      <w:r w:rsidRPr="003A6ABE">
        <w:rPr>
          <w:rFonts w:ascii="Noto Sans" w:hAnsi="Noto Sans" w:cs="Noto Sans"/>
          <w:sz w:val="20"/>
          <w:szCs w:val="20"/>
        </w:rPr>
        <w:t>de</w:t>
      </w:r>
      <w:r w:rsidRPr="003A6ABE">
        <w:rPr>
          <w:rFonts w:ascii="Noto Sans" w:hAnsi="Noto Sans" w:cs="Noto Sans"/>
          <w:spacing w:val="-2"/>
          <w:sz w:val="20"/>
          <w:szCs w:val="20"/>
        </w:rPr>
        <w:t xml:space="preserve"> </w:t>
      </w:r>
      <w:r w:rsidRPr="003A6ABE">
        <w:rPr>
          <w:rFonts w:ascii="Noto Sans" w:hAnsi="Noto Sans" w:cs="Noto Sans"/>
          <w:sz w:val="20"/>
          <w:szCs w:val="20"/>
        </w:rPr>
        <w:t>garantía.</w:t>
      </w:r>
    </w:p>
    <w:p w14:paraId="16F550E3" w14:textId="635B3416" w:rsidR="001D678C" w:rsidRPr="003A6ABE" w:rsidRDefault="001D678C" w:rsidP="001D678C">
      <w:pPr>
        <w:pStyle w:val="Prrafodelista"/>
        <w:widowControl w:val="0"/>
        <w:numPr>
          <w:ilvl w:val="1"/>
          <w:numId w:val="23"/>
        </w:numPr>
        <w:tabs>
          <w:tab w:val="left" w:pos="1367"/>
        </w:tabs>
        <w:autoSpaceDE w:val="0"/>
        <w:autoSpaceDN w:val="0"/>
        <w:spacing w:after="0" w:line="293" w:lineRule="exact"/>
        <w:contextualSpacing w:val="0"/>
        <w:rPr>
          <w:rFonts w:ascii="Noto Sans" w:hAnsi="Noto Sans" w:cs="Noto Sans"/>
          <w:caps/>
          <w:sz w:val="20"/>
          <w:szCs w:val="20"/>
        </w:rPr>
      </w:pPr>
      <w:r w:rsidRPr="003A6ABE">
        <w:rPr>
          <w:rFonts w:ascii="Noto Sans" w:hAnsi="Noto Sans" w:cs="Noto Sans"/>
          <w:sz w:val="20"/>
          <w:szCs w:val="20"/>
        </w:rPr>
        <w:t>Tiempos</w:t>
      </w:r>
      <w:r w:rsidRPr="003A6ABE">
        <w:rPr>
          <w:rFonts w:ascii="Noto Sans" w:hAnsi="Noto Sans" w:cs="Noto Sans"/>
          <w:spacing w:val="2"/>
          <w:sz w:val="20"/>
          <w:szCs w:val="20"/>
        </w:rPr>
        <w:t xml:space="preserve"> </w:t>
      </w:r>
      <w:r w:rsidRPr="003A6ABE">
        <w:rPr>
          <w:rFonts w:ascii="Noto Sans" w:hAnsi="Noto Sans" w:cs="Noto Sans"/>
          <w:sz w:val="20"/>
          <w:szCs w:val="20"/>
        </w:rPr>
        <w:t>máximos</w:t>
      </w:r>
      <w:r w:rsidRPr="003A6ABE">
        <w:rPr>
          <w:rFonts w:ascii="Noto Sans" w:hAnsi="Noto Sans" w:cs="Noto Sans"/>
          <w:spacing w:val="-3"/>
          <w:sz w:val="20"/>
          <w:szCs w:val="20"/>
        </w:rPr>
        <w:t xml:space="preserve"> </w:t>
      </w:r>
      <w:r w:rsidRPr="003A6ABE">
        <w:rPr>
          <w:rFonts w:ascii="Noto Sans" w:hAnsi="Noto Sans" w:cs="Noto Sans"/>
          <w:sz w:val="20"/>
          <w:szCs w:val="20"/>
        </w:rPr>
        <w:t>de</w:t>
      </w:r>
      <w:r w:rsidRPr="003A6ABE">
        <w:rPr>
          <w:rFonts w:ascii="Noto Sans" w:hAnsi="Noto Sans" w:cs="Noto Sans"/>
          <w:spacing w:val="-3"/>
          <w:sz w:val="20"/>
          <w:szCs w:val="20"/>
        </w:rPr>
        <w:t xml:space="preserve"> </w:t>
      </w:r>
      <w:r w:rsidRPr="003A6ABE">
        <w:rPr>
          <w:rFonts w:ascii="Noto Sans" w:hAnsi="Noto Sans" w:cs="Noto Sans"/>
          <w:sz w:val="20"/>
          <w:szCs w:val="20"/>
        </w:rPr>
        <w:t>reparación</w:t>
      </w:r>
      <w:r w:rsidRPr="003A6ABE">
        <w:rPr>
          <w:rFonts w:ascii="Noto Sans" w:hAnsi="Noto Sans" w:cs="Noto Sans"/>
          <w:spacing w:val="-1"/>
          <w:sz w:val="20"/>
          <w:szCs w:val="20"/>
        </w:rPr>
        <w:t xml:space="preserve"> </w:t>
      </w:r>
      <w:r w:rsidRPr="003A6ABE">
        <w:rPr>
          <w:rFonts w:ascii="Noto Sans" w:hAnsi="Noto Sans" w:cs="Noto Sans"/>
          <w:sz w:val="20"/>
          <w:szCs w:val="20"/>
        </w:rPr>
        <w:t>o</w:t>
      </w:r>
      <w:r w:rsidRPr="003A6ABE">
        <w:rPr>
          <w:rFonts w:ascii="Noto Sans" w:hAnsi="Noto Sans" w:cs="Noto Sans"/>
          <w:spacing w:val="-2"/>
          <w:sz w:val="20"/>
          <w:szCs w:val="20"/>
        </w:rPr>
        <w:t xml:space="preserve"> </w:t>
      </w:r>
      <w:r w:rsidRPr="003A6ABE">
        <w:rPr>
          <w:rFonts w:ascii="Noto Sans" w:hAnsi="Noto Sans" w:cs="Noto Sans"/>
          <w:sz w:val="20"/>
          <w:szCs w:val="20"/>
        </w:rPr>
        <w:t>atención</w:t>
      </w:r>
      <w:r w:rsidRPr="003A6ABE">
        <w:rPr>
          <w:rFonts w:ascii="Noto Sans" w:hAnsi="Noto Sans" w:cs="Noto Sans"/>
          <w:spacing w:val="-7"/>
          <w:sz w:val="20"/>
          <w:szCs w:val="20"/>
        </w:rPr>
        <w:t xml:space="preserve"> </w:t>
      </w:r>
      <w:r w:rsidRPr="003A6ABE">
        <w:rPr>
          <w:rFonts w:ascii="Noto Sans" w:hAnsi="Noto Sans" w:cs="Noto Sans"/>
          <w:sz w:val="20"/>
          <w:szCs w:val="20"/>
        </w:rPr>
        <w:t>de</w:t>
      </w:r>
      <w:r w:rsidRPr="003A6ABE">
        <w:rPr>
          <w:rFonts w:ascii="Noto Sans" w:hAnsi="Noto Sans" w:cs="Noto Sans"/>
          <w:spacing w:val="-2"/>
          <w:sz w:val="20"/>
          <w:szCs w:val="20"/>
        </w:rPr>
        <w:t xml:space="preserve"> </w:t>
      </w:r>
      <w:r w:rsidRPr="003A6ABE">
        <w:rPr>
          <w:rFonts w:ascii="Noto Sans" w:hAnsi="Noto Sans" w:cs="Noto Sans"/>
          <w:sz w:val="20"/>
          <w:szCs w:val="20"/>
        </w:rPr>
        <w:t>fallas.</w:t>
      </w:r>
    </w:p>
    <w:p w14:paraId="5C2CC325" w14:textId="7B9EA9FE" w:rsidR="001D678C" w:rsidRPr="003A6ABE" w:rsidRDefault="001D678C" w:rsidP="001D678C">
      <w:pPr>
        <w:pStyle w:val="Prrafodelista"/>
        <w:widowControl w:val="0"/>
        <w:numPr>
          <w:ilvl w:val="1"/>
          <w:numId w:val="23"/>
        </w:numPr>
        <w:tabs>
          <w:tab w:val="left" w:pos="1367"/>
        </w:tabs>
        <w:autoSpaceDE w:val="0"/>
        <w:autoSpaceDN w:val="0"/>
        <w:spacing w:after="0" w:line="293" w:lineRule="exact"/>
        <w:contextualSpacing w:val="0"/>
        <w:rPr>
          <w:rFonts w:ascii="Noto Sans" w:hAnsi="Noto Sans" w:cs="Noto Sans"/>
          <w:caps/>
          <w:sz w:val="20"/>
          <w:szCs w:val="20"/>
        </w:rPr>
      </w:pPr>
      <w:r w:rsidRPr="003A6ABE">
        <w:rPr>
          <w:rFonts w:ascii="Noto Sans" w:hAnsi="Noto Sans" w:cs="Noto Sans"/>
          <w:sz w:val="20"/>
          <w:szCs w:val="20"/>
        </w:rPr>
        <w:t>Garantía</w:t>
      </w:r>
      <w:r w:rsidRPr="003A6ABE">
        <w:rPr>
          <w:rFonts w:ascii="Noto Sans" w:hAnsi="Noto Sans" w:cs="Noto Sans"/>
          <w:spacing w:val="-6"/>
          <w:sz w:val="20"/>
          <w:szCs w:val="20"/>
        </w:rPr>
        <w:t xml:space="preserve"> </w:t>
      </w:r>
      <w:r w:rsidRPr="003A6ABE">
        <w:rPr>
          <w:rFonts w:ascii="Noto Sans" w:hAnsi="Noto Sans" w:cs="Noto Sans"/>
          <w:sz w:val="20"/>
          <w:szCs w:val="20"/>
        </w:rPr>
        <w:t>de</w:t>
      </w:r>
      <w:r w:rsidRPr="003A6ABE">
        <w:rPr>
          <w:rFonts w:ascii="Noto Sans" w:hAnsi="Noto Sans" w:cs="Noto Sans"/>
          <w:spacing w:val="-1"/>
          <w:sz w:val="20"/>
          <w:szCs w:val="20"/>
        </w:rPr>
        <w:t xml:space="preserve"> </w:t>
      </w:r>
      <w:r w:rsidRPr="003A6ABE">
        <w:rPr>
          <w:rFonts w:ascii="Noto Sans" w:hAnsi="Noto Sans" w:cs="Noto Sans"/>
          <w:sz w:val="20"/>
          <w:szCs w:val="20"/>
        </w:rPr>
        <w:t>mano</w:t>
      </w:r>
      <w:r w:rsidRPr="003A6ABE">
        <w:rPr>
          <w:rFonts w:ascii="Noto Sans" w:hAnsi="Noto Sans" w:cs="Noto Sans"/>
          <w:spacing w:val="-1"/>
          <w:sz w:val="20"/>
          <w:szCs w:val="20"/>
        </w:rPr>
        <w:t xml:space="preserve"> </w:t>
      </w:r>
      <w:r w:rsidRPr="003A6ABE">
        <w:rPr>
          <w:rFonts w:ascii="Noto Sans" w:hAnsi="Noto Sans" w:cs="Noto Sans"/>
          <w:sz w:val="20"/>
          <w:szCs w:val="20"/>
        </w:rPr>
        <w:t>de</w:t>
      </w:r>
      <w:r w:rsidRPr="003A6ABE">
        <w:rPr>
          <w:rFonts w:ascii="Noto Sans" w:hAnsi="Noto Sans" w:cs="Noto Sans"/>
          <w:spacing w:val="-2"/>
          <w:sz w:val="20"/>
          <w:szCs w:val="20"/>
        </w:rPr>
        <w:t xml:space="preserve"> </w:t>
      </w:r>
      <w:r w:rsidRPr="003A6ABE">
        <w:rPr>
          <w:rFonts w:ascii="Noto Sans" w:hAnsi="Noto Sans" w:cs="Noto Sans"/>
          <w:sz w:val="20"/>
          <w:szCs w:val="20"/>
        </w:rPr>
        <w:t>obra</w:t>
      </w:r>
      <w:r w:rsidRPr="003A6ABE">
        <w:rPr>
          <w:rFonts w:ascii="Noto Sans" w:hAnsi="Noto Sans" w:cs="Noto Sans"/>
          <w:spacing w:val="-1"/>
          <w:sz w:val="20"/>
          <w:szCs w:val="20"/>
        </w:rPr>
        <w:t xml:space="preserve"> </w:t>
      </w:r>
      <w:r w:rsidRPr="003A6ABE">
        <w:rPr>
          <w:rFonts w:ascii="Noto Sans" w:hAnsi="Noto Sans" w:cs="Noto Sans"/>
          <w:sz w:val="20"/>
          <w:szCs w:val="20"/>
        </w:rPr>
        <w:t>y/o</w:t>
      </w:r>
      <w:r w:rsidRPr="003A6ABE">
        <w:rPr>
          <w:rFonts w:ascii="Noto Sans" w:hAnsi="Noto Sans" w:cs="Noto Sans"/>
          <w:spacing w:val="-1"/>
          <w:sz w:val="20"/>
          <w:szCs w:val="20"/>
        </w:rPr>
        <w:t xml:space="preserve"> </w:t>
      </w:r>
      <w:r w:rsidRPr="003A6ABE">
        <w:rPr>
          <w:rFonts w:ascii="Noto Sans" w:hAnsi="Noto Sans" w:cs="Noto Sans"/>
          <w:sz w:val="20"/>
          <w:szCs w:val="20"/>
        </w:rPr>
        <w:t>partes.</w:t>
      </w:r>
    </w:p>
    <w:p w14:paraId="3C474280" w14:textId="5A6F1A8C" w:rsidR="001D678C" w:rsidRPr="003A6ABE" w:rsidRDefault="001D678C" w:rsidP="001D678C">
      <w:pPr>
        <w:pStyle w:val="Prrafodelista"/>
        <w:widowControl w:val="0"/>
        <w:numPr>
          <w:ilvl w:val="1"/>
          <w:numId w:val="23"/>
        </w:numPr>
        <w:tabs>
          <w:tab w:val="left" w:pos="1367"/>
        </w:tabs>
        <w:autoSpaceDE w:val="0"/>
        <w:autoSpaceDN w:val="0"/>
        <w:spacing w:after="0" w:line="293" w:lineRule="exact"/>
        <w:contextualSpacing w:val="0"/>
        <w:rPr>
          <w:rFonts w:ascii="Noto Sans" w:hAnsi="Noto Sans" w:cs="Noto Sans"/>
          <w:caps/>
          <w:sz w:val="20"/>
          <w:szCs w:val="20"/>
        </w:rPr>
      </w:pPr>
      <w:r w:rsidRPr="003A6ABE">
        <w:rPr>
          <w:rFonts w:ascii="Noto Sans" w:hAnsi="Noto Sans" w:cs="Noto Sans"/>
          <w:sz w:val="20"/>
          <w:szCs w:val="20"/>
        </w:rPr>
        <w:t>Mantenimientos</w:t>
      </w:r>
      <w:r w:rsidRPr="003A6ABE">
        <w:rPr>
          <w:rFonts w:ascii="Noto Sans" w:hAnsi="Noto Sans" w:cs="Noto Sans"/>
          <w:spacing w:val="-5"/>
          <w:sz w:val="20"/>
          <w:szCs w:val="20"/>
        </w:rPr>
        <w:t xml:space="preserve"> </w:t>
      </w:r>
      <w:r w:rsidRPr="003A6ABE">
        <w:rPr>
          <w:rFonts w:ascii="Noto Sans" w:hAnsi="Noto Sans" w:cs="Noto Sans"/>
          <w:sz w:val="20"/>
          <w:szCs w:val="20"/>
        </w:rPr>
        <w:t>correctivos</w:t>
      </w:r>
      <w:r w:rsidRPr="003A6ABE">
        <w:rPr>
          <w:rFonts w:ascii="Noto Sans" w:hAnsi="Noto Sans" w:cs="Noto Sans"/>
          <w:spacing w:val="-5"/>
          <w:sz w:val="20"/>
          <w:szCs w:val="20"/>
        </w:rPr>
        <w:t xml:space="preserve"> </w:t>
      </w:r>
      <w:r w:rsidRPr="003A6ABE">
        <w:rPr>
          <w:rFonts w:ascii="Noto Sans" w:hAnsi="Noto Sans" w:cs="Noto Sans"/>
          <w:sz w:val="20"/>
          <w:szCs w:val="20"/>
        </w:rPr>
        <w:t>y/o</w:t>
      </w:r>
      <w:r w:rsidRPr="003A6ABE">
        <w:rPr>
          <w:rFonts w:ascii="Noto Sans" w:hAnsi="Noto Sans" w:cs="Noto Sans"/>
          <w:spacing w:val="-4"/>
          <w:sz w:val="20"/>
          <w:szCs w:val="20"/>
        </w:rPr>
        <w:t xml:space="preserve"> </w:t>
      </w:r>
      <w:r w:rsidRPr="003A6ABE">
        <w:rPr>
          <w:rFonts w:ascii="Noto Sans" w:hAnsi="Noto Sans" w:cs="Noto Sans"/>
          <w:sz w:val="20"/>
          <w:szCs w:val="20"/>
        </w:rPr>
        <w:t>preventivos.</w:t>
      </w:r>
    </w:p>
    <w:p w14:paraId="14CEFD19" w14:textId="6D9881AF" w:rsidR="001D678C" w:rsidRPr="003A6ABE" w:rsidRDefault="001D678C" w:rsidP="001D678C">
      <w:pPr>
        <w:pStyle w:val="Prrafodelista"/>
        <w:widowControl w:val="0"/>
        <w:numPr>
          <w:ilvl w:val="1"/>
          <w:numId w:val="23"/>
        </w:numPr>
        <w:tabs>
          <w:tab w:val="left" w:pos="1367"/>
        </w:tabs>
        <w:autoSpaceDE w:val="0"/>
        <w:autoSpaceDN w:val="0"/>
        <w:spacing w:after="0" w:line="290" w:lineRule="exact"/>
        <w:contextualSpacing w:val="0"/>
        <w:rPr>
          <w:rFonts w:ascii="Noto Sans" w:hAnsi="Noto Sans" w:cs="Noto Sans"/>
          <w:caps/>
          <w:sz w:val="20"/>
          <w:szCs w:val="20"/>
        </w:rPr>
      </w:pPr>
      <w:r w:rsidRPr="003A6ABE">
        <w:rPr>
          <w:rFonts w:ascii="Noto Sans" w:hAnsi="Noto Sans" w:cs="Noto Sans"/>
          <w:sz w:val="20"/>
          <w:szCs w:val="20"/>
        </w:rPr>
        <w:lastRenderedPageBreak/>
        <w:t>En</w:t>
      </w:r>
      <w:r w:rsidRPr="003A6ABE">
        <w:rPr>
          <w:rFonts w:ascii="Noto Sans" w:hAnsi="Noto Sans" w:cs="Noto Sans"/>
          <w:spacing w:val="-3"/>
          <w:sz w:val="20"/>
          <w:szCs w:val="20"/>
        </w:rPr>
        <w:t xml:space="preserve"> </w:t>
      </w:r>
      <w:r w:rsidRPr="003A6ABE">
        <w:rPr>
          <w:rFonts w:ascii="Noto Sans" w:hAnsi="Noto Sans" w:cs="Noto Sans"/>
          <w:sz w:val="20"/>
          <w:szCs w:val="20"/>
        </w:rPr>
        <w:t>su</w:t>
      </w:r>
      <w:r w:rsidRPr="003A6ABE">
        <w:rPr>
          <w:rFonts w:ascii="Noto Sans" w:hAnsi="Noto Sans" w:cs="Noto Sans"/>
          <w:spacing w:val="-2"/>
          <w:sz w:val="20"/>
          <w:szCs w:val="20"/>
        </w:rPr>
        <w:t xml:space="preserve"> </w:t>
      </w:r>
      <w:r w:rsidRPr="003A6ABE">
        <w:rPr>
          <w:rFonts w:ascii="Noto Sans" w:hAnsi="Noto Sans" w:cs="Noto Sans"/>
          <w:sz w:val="20"/>
          <w:szCs w:val="20"/>
        </w:rPr>
        <w:t>caso,</w:t>
      </w:r>
      <w:r w:rsidRPr="003A6ABE">
        <w:rPr>
          <w:rFonts w:ascii="Noto Sans" w:hAnsi="Noto Sans" w:cs="Noto Sans"/>
          <w:spacing w:val="-3"/>
          <w:sz w:val="20"/>
          <w:szCs w:val="20"/>
        </w:rPr>
        <w:t xml:space="preserve"> </w:t>
      </w:r>
      <w:r w:rsidRPr="003A6ABE">
        <w:rPr>
          <w:rFonts w:ascii="Noto Sans" w:hAnsi="Noto Sans" w:cs="Noto Sans"/>
          <w:sz w:val="20"/>
          <w:szCs w:val="20"/>
        </w:rPr>
        <w:t>si</w:t>
      </w:r>
      <w:r w:rsidRPr="003A6ABE">
        <w:rPr>
          <w:rFonts w:ascii="Noto Sans" w:hAnsi="Noto Sans" w:cs="Noto Sans"/>
          <w:spacing w:val="1"/>
          <w:sz w:val="20"/>
          <w:szCs w:val="20"/>
        </w:rPr>
        <w:t xml:space="preserve"> </w:t>
      </w:r>
      <w:r w:rsidRPr="003A6ABE">
        <w:rPr>
          <w:rFonts w:ascii="Noto Sans" w:hAnsi="Noto Sans" w:cs="Noto Sans"/>
          <w:sz w:val="20"/>
          <w:szCs w:val="20"/>
        </w:rPr>
        <w:t>se</w:t>
      </w:r>
      <w:r w:rsidRPr="003A6ABE">
        <w:rPr>
          <w:rFonts w:ascii="Noto Sans" w:hAnsi="Noto Sans" w:cs="Noto Sans"/>
          <w:spacing w:val="-7"/>
          <w:sz w:val="20"/>
          <w:szCs w:val="20"/>
        </w:rPr>
        <w:t xml:space="preserve"> </w:t>
      </w:r>
      <w:r w:rsidRPr="003A6ABE">
        <w:rPr>
          <w:rFonts w:ascii="Noto Sans" w:hAnsi="Noto Sans" w:cs="Noto Sans"/>
          <w:sz w:val="20"/>
          <w:szCs w:val="20"/>
        </w:rPr>
        <w:t>requiere</w:t>
      </w:r>
      <w:r w:rsidRPr="003A6ABE">
        <w:rPr>
          <w:rFonts w:ascii="Noto Sans" w:hAnsi="Noto Sans" w:cs="Noto Sans"/>
          <w:spacing w:val="-3"/>
          <w:sz w:val="20"/>
          <w:szCs w:val="20"/>
        </w:rPr>
        <w:t xml:space="preserve"> </w:t>
      </w:r>
      <w:r w:rsidRPr="003A6ABE">
        <w:rPr>
          <w:rFonts w:ascii="Noto Sans" w:hAnsi="Noto Sans" w:cs="Noto Sans"/>
          <w:sz w:val="20"/>
          <w:szCs w:val="20"/>
        </w:rPr>
        <w:t>capacitación,</w:t>
      </w:r>
      <w:r w:rsidRPr="003A6ABE">
        <w:rPr>
          <w:rFonts w:ascii="Noto Sans" w:hAnsi="Noto Sans" w:cs="Noto Sans"/>
          <w:spacing w:val="-3"/>
          <w:sz w:val="20"/>
          <w:szCs w:val="20"/>
        </w:rPr>
        <w:t xml:space="preserve"> </w:t>
      </w:r>
      <w:r w:rsidRPr="003A6ABE">
        <w:rPr>
          <w:rFonts w:ascii="Noto Sans" w:hAnsi="Noto Sans" w:cs="Noto Sans"/>
          <w:sz w:val="20"/>
          <w:szCs w:val="20"/>
        </w:rPr>
        <w:t>solicitar</w:t>
      </w:r>
      <w:r w:rsidRPr="003A6ABE">
        <w:rPr>
          <w:rFonts w:ascii="Noto Sans" w:hAnsi="Noto Sans" w:cs="Noto Sans"/>
          <w:spacing w:val="-2"/>
          <w:sz w:val="20"/>
          <w:szCs w:val="20"/>
        </w:rPr>
        <w:t xml:space="preserve"> </w:t>
      </w:r>
      <w:r w:rsidRPr="003A6ABE">
        <w:rPr>
          <w:rFonts w:ascii="Noto Sans" w:hAnsi="Noto Sans" w:cs="Noto Sans"/>
          <w:sz w:val="20"/>
          <w:szCs w:val="20"/>
        </w:rPr>
        <w:t>programa</w:t>
      </w:r>
      <w:r w:rsidRPr="003A6ABE">
        <w:rPr>
          <w:rFonts w:ascii="Noto Sans" w:hAnsi="Noto Sans" w:cs="Noto Sans"/>
          <w:spacing w:val="-3"/>
          <w:sz w:val="20"/>
          <w:szCs w:val="20"/>
        </w:rPr>
        <w:t xml:space="preserve"> </w:t>
      </w:r>
      <w:r w:rsidRPr="003A6ABE">
        <w:rPr>
          <w:rFonts w:ascii="Noto Sans" w:hAnsi="Noto Sans" w:cs="Noto Sans"/>
          <w:sz w:val="20"/>
          <w:szCs w:val="20"/>
        </w:rPr>
        <w:t>para</w:t>
      </w:r>
      <w:r w:rsidRPr="003A6ABE">
        <w:rPr>
          <w:rFonts w:ascii="Noto Sans" w:hAnsi="Noto Sans" w:cs="Noto Sans"/>
          <w:spacing w:val="-6"/>
          <w:sz w:val="20"/>
          <w:szCs w:val="20"/>
        </w:rPr>
        <w:t xml:space="preserve"> </w:t>
      </w:r>
      <w:r w:rsidRPr="003A6ABE">
        <w:rPr>
          <w:rFonts w:ascii="Noto Sans" w:hAnsi="Noto Sans" w:cs="Noto Sans"/>
          <w:sz w:val="20"/>
          <w:szCs w:val="20"/>
        </w:rPr>
        <w:t>la</w:t>
      </w:r>
      <w:r w:rsidRPr="003A6ABE">
        <w:rPr>
          <w:rFonts w:ascii="Noto Sans" w:hAnsi="Noto Sans" w:cs="Noto Sans"/>
          <w:spacing w:val="-3"/>
          <w:sz w:val="20"/>
          <w:szCs w:val="20"/>
        </w:rPr>
        <w:t xml:space="preserve"> </w:t>
      </w:r>
      <w:r w:rsidRPr="003A6ABE">
        <w:rPr>
          <w:rFonts w:ascii="Noto Sans" w:hAnsi="Noto Sans" w:cs="Noto Sans"/>
          <w:sz w:val="20"/>
          <w:szCs w:val="20"/>
        </w:rPr>
        <w:t>misma.</w:t>
      </w:r>
    </w:p>
    <w:p w14:paraId="63D05E54" w14:textId="6D0FF9BD" w:rsidR="001D678C" w:rsidRPr="003A6ABE" w:rsidRDefault="001D678C" w:rsidP="001D678C">
      <w:pPr>
        <w:pStyle w:val="Prrafodelista"/>
        <w:widowControl w:val="0"/>
        <w:numPr>
          <w:ilvl w:val="1"/>
          <w:numId w:val="23"/>
        </w:numPr>
        <w:tabs>
          <w:tab w:val="left" w:pos="1367"/>
        </w:tabs>
        <w:autoSpaceDE w:val="0"/>
        <w:autoSpaceDN w:val="0"/>
        <w:spacing w:before="2" w:after="0" w:line="235" w:lineRule="auto"/>
        <w:ind w:right="319"/>
        <w:contextualSpacing w:val="0"/>
        <w:rPr>
          <w:rFonts w:ascii="Noto Sans" w:hAnsi="Noto Sans" w:cs="Noto Sans"/>
          <w:caps/>
          <w:sz w:val="20"/>
          <w:szCs w:val="20"/>
        </w:rPr>
      </w:pPr>
      <w:r w:rsidRPr="003A6ABE">
        <w:rPr>
          <w:rFonts w:ascii="Noto Sans" w:hAnsi="Noto Sans" w:cs="Noto Sans"/>
          <w:sz w:val="20"/>
          <w:szCs w:val="20"/>
        </w:rPr>
        <w:t>Porcentaje</w:t>
      </w:r>
      <w:r w:rsidRPr="003A6ABE">
        <w:rPr>
          <w:rFonts w:ascii="Noto Sans" w:hAnsi="Noto Sans" w:cs="Noto Sans"/>
          <w:spacing w:val="12"/>
          <w:sz w:val="20"/>
          <w:szCs w:val="20"/>
        </w:rPr>
        <w:t xml:space="preserve"> </w:t>
      </w:r>
      <w:r w:rsidRPr="003A6ABE">
        <w:rPr>
          <w:rFonts w:ascii="Noto Sans" w:hAnsi="Noto Sans" w:cs="Noto Sans"/>
          <w:sz w:val="20"/>
          <w:szCs w:val="20"/>
        </w:rPr>
        <w:t>a</w:t>
      </w:r>
      <w:r w:rsidRPr="003A6ABE">
        <w:rPr>
          <w:rFonts w:ascii="Noto Sans" w:hAnsi="Noto Sans" w:cs="Noto Sans"/>
          <w:spacing w:val="12"/>
          <w:sz w:val="20"/>
          <w:szCs w:val="20"/>
        </w:rPr>
        <w:t xml:space="preserve"> </w:t>
      </w:r>
      <w:r w:rsidRPr="003A6ABE">
        <w:rPr>
          <w:rFonts w:ascii="Noto Sans" w:hAnsi="Noto Sans" w:cs="Noto Sans"/>
          <w:sz w:val="20"/>
          <w:szCs w:val="20"/>
        </w:rPr>
        <w:t>requerir</w:t>
      </w:r>
      <w:r w:rsidRPr="003A6ABE">
        <w:rPr>
          <w:rFonts w:ascii="Noto Sans" w:hAnsi="Noto Sans" w:cs="Noto Sans"/>
          <w:spacing w:val="13"/>
          <w:sz w:val="20"/>
          <w:szCs w:val="20"/>
        </w:rPr>
        <w:t xml:space="preserve"> </w:t>
      </w:r>
      <w:r w:rsidRPr="003A6ABE">
        <w:rPr>
          <w:rFonts w:ascii="Noto Sans" w:hAnsi="Noto Sans" w:cs="Noto Sans"/>
          <w:sz w:val="20"/>
          <w:szCs w:val="20"/>
        </w:rPr>
        <w:t>por</w:t>
      </w:r>
      <w:r w:rsidRPr="003A6ABE">
        <w:rPr>
          <w:rFonts w:ascii="Noto Sans" w:hAnsi="Noto Sans" w:cs="Noto Sans"/>
          <w:spacing w:val="13"/>
          <w:sz w:val="20"/>
          <w:szCs w:val="20"/>
        </w:rPr>
        <w:t xml:space="preserve"> </w:t>
      </w:r>
      <w:r w:rsidRPr="003A6ABE">
        <w:rPr>
          <w:rFonts w:ascii="Noto Sans" w:hAnsi="Noto Sans" w:cs="Noto Sans"/>
          <w:sz w:val="20"/>
          <w:szCs w:val="20"/>
        </w:rPr>
        <w:t>concepto</w:t>
      </w:r>
      <w:r w:rsidRPr="003A6ABE">
        <w:rPr>
          <w:rFonts w:ascii="Noto Sans" w:hAnsi="Noto Sans" w:cs="Noto Sans"/>
          <w:spacing w:val="12"/>
          <w:sz w:val="20"/>
          <w:szCs w:val="20"/>
        </w:rPr>
        <w:t xml:space="preserve"> </w:t>
      </w:r>
      <w:r w:rsidRPr="003A6ABE">
        <w:rPr>
          <w:rFonts w:ascii="Noto Sans" w:hAnsi="Noto Sans" w:cs="Noto Sans"/>
          <w:sz w:val="20"/>
          <w:szCs w:val="20"/>
        </w:rPr>
        <w:t>de</w:t>
      </w:r>
      <w:r w:rsidRPr="003A6ABE">
        <w:rPr>
          <w:rFonts w:ascii="Noto Sans" w:hAnsi="Noto Sans" w:cs="Noto Sans"/>
          <w:spacing w:val="7"/>
          <w:sz w:val="20"/>
          <w:szCs w:val="20"/>
        </w:rPr>
        <w:t xml:space="preserve"> </w:t>
      </w:r>
      <w:r w:rsidRPr="003A6ABE">
        <w:rPr>
          <w:rFonts w:ascii="Noto Sans" w:hAnsi="Noto Sans" w:cs="Noto Sans"/>
          <w:sz w:val="20"/>
          <w:szCs w:val="20"/>
        </w:rPr>
        <w:t>garantía</w:t>
      </w:r>
      <w:r w:rsidRPr="003A6ABE">
        <w:rPr>
          <w:rFonts w:ascii="Noto Sans" w:hAnsi="Noto Sans" w:cs="Noto Sans"/>
          <w:spacing w:val="12"/>
          <w:sz w:val="20"/>
          <w:szCs w:val="20"/>
        </w:rPr>
        <w:t xml:space="preserve"> </w:t>
      </w:r>
      <w:r w:rsidRPr="003A6ABE">
        <w:rPr>
          <w:rFonts w:ascii="Noto Sans" w:hAnsi="Noto Sans" w:cs="Noto Sans"/>
          <w:sz w:val="20"/>
          <w:szCs w:val="20"/>
        </w:rPr>
        <w:t>de</w:t>
      </w:r>
      <w:r w:rsidRPr="003A6ABE">
        <w:rPr>
          <w:rFonts w:ascii="Noto Sans" w:hAnsi="Noto Sans" w:cs="Noto Sans"/>
          <w:spacing w:val="12"/>
          <w:sz w:val="20"/>
          <w:szCs w:val="20"/>
        </w:rPr>
        <w:t xml:space="preserve"> </w:t>
      </w:r>
      <w:r w:rsidRPr="003A6ABE">
        <w:rPr>
          <w:rFonts w:ascii="Noto Sans" w:hAnsi="Noto Sans" w:cs="Noto Sans"/>
          <w:sz w:val="20"/>
          <w:szCs w:val="20"/>
        </w:rPr>
        <w:t>cumplimiento</w:t>
      </w:r>
      <w:r w:rsidRPr="003A6ABE">
        <w:rPr>
          <w:rFonts w:ascii="Noto Sans" w:hAnsi="Noto Sans" w:cs="Noto Sans"/>
          <w:spacing w:val="8"/>
          <w:sz w:val="20"/>
          <w:szCs w:val="20"/>
        </w:rPr>
        <w:t xml:space="preserve"> </w:t>
      </w:r>
      <w:r w:rsidRPr="003A6ABE">
        <w:rPr>
          <w:rFonts w:ascii="Noto Sans" w:hAnsi="Noto Sans" w:cs="Noto Sans"/>
          <w:sz w:val="20"/>
          <w:szCs w:val="20"/>
        </w:rPr>
        <w:t>en</w:t>
      </w:r>
      <w:r w:rsidRPr="003A6ABE">
        <w:rPr>
          <w:rFonts w:ascii="Noto Sans" w:hAnsi="Noto Sans" w:cs="Noto Sans"/>
          <w:spacing w:val="7"/>
          <w:sz w:val="20"/>
          <w:szCs w:val="20"/>
        </w:rPr>
        <w:t xml:space="preserve"> </w:t>
      </w:r>
      <w:r w:rsidRPr="003A6ABE">
        <w:rPr>
          <w:rFonts w:ascii="Noto Sans" w:hAnsi="Noto Sans" w:cs="Noto Sans"/>
          <w:sz w:val="20"/>
          <w:szCs w:val="20"/>
        </w:rPr>
        <w:t>los</w:t>
      </w:r>
      <w:r w:rsidRPr="003A6ABE">
        <w:rPr>
          <w:rFonts w:ascii="Noto Sans" w:hAnsi="Noto Sans" w:cs="Noto Sans"/>
          <w:spacing w:val="11"/>
          <w:sz w:val="20"/>
          <w:szCs w:val="20"/>
        </w:rPr>
        <w:t xml:space="preserve"> </w:t>
      </w:r>
      <w:r w:rsidRPr="003A6ABE">
        <w:rPr>
          <w:rFonts w:ascii="Noto Sans" w:hAnsi="Noto Sans" w:cs="Noto Sans"/>
          <w:sz w:val="20"/>
          <w:szCs w:val="20"/>
        </w:rPr>
        <w:t>términos</w:t>
      </w:r>
      <w:r w:rsidRPr="003A6ABE">
        <w:rPr>
          <w:rFonts w:ascii="Noto Sans" w:hAnsi="Noto Sans" w:cs="Noto Sans"/>
          <w:spacing w:val="-63"/>
          <w:sz w:val="20"/>
          <w:szCs w:val="20"/>
        </w:rPr>
        <w:t xml:space="preserve"> </w:t>
      </w:r>
      <w:r w:rsidRPr="003A6ABE">
        <w:rPr>
          <w:rFonts w:ascii="Noto Sans" w:hAnsi="Noto Sans" w:cs="Noto Sans"/>
          <w:sz w:val="20"/>
          <w:szCs w:val="20"/>
        </w:rPr>
        <w:t>del</w:t>
      </w:r>
      <w:r w:rsidRPr="003A6ABE">
        <w:rPr>
          <w:rFonts w:ascii="Noto Sans" w:hAnsi="Noto Sans" w:cs="Noto Sans"/>
          <w:spacing w:val="-2"/>
          <w:sz w:val="20"/>
          <w:szCs w:val="20"/>
        </w:rPr>
        <w:t xml:space="preserve"> </w:t>
      </w:r>
      <w:r w:rsidRPr="003A6ABE">
        <w:rPr>
          <w:rFonts w:ascii="Noto Sans" w:hAnsi="Noto Sans" w:cs="Noto Sans"/>
          <w:sz w:val="20"/>
          <w:szCs w:val="20"/>
        </w:rPr>
        <w:t>lineamiento</w:t>
      </w:r>
      <w:r w:rsidRPr="003A6ABE">
        <w:rPr>
          <w:rFonts w:ascii="Noto Sans" w:hAnsi="Noto Sans" w:cs="Noto Sans"/>
          <w:spacing w:val="1"/>
          <w:sz w:val="20"/>
          <w:szCs w:val="20"/>
        </w:rPr>
        <w:t xml:space="preserve"> </w:t>
      </w:r>
      <w:r w:rsidRPr="003A6ABE">
        <w:rPr>
          <w:rFonts w:ascii="Noto Sans" w:hAnsi="Noto Sans" w:cs="Noto Sans"/>
          <w:sz w:val="20"/>
          <w:szCs w:val="20"/>
        </w:rPr>
        <w:t>5.5.5 de</w:t>
      </w:r>
      <w:r w:rsidRPr="003A6ABE">
        <w:rPr>
          <w:rFonts w:ascii="Noto Sans" w:hAnsi="Noto Sans" w:cs="Noto Sans"/>
          <w:spacing w:val="-1"/>
          <w:sz w:val="20"/>
          <w:szCs w:val="20"/>
        </w:rPr>
        <w:t xml:space="preserve"> P</w:t>
      </w:r>
      <w:r w:rsidRPr="003A6ABE">
        <w:rPr>
          <w:rFonts w:ascii="Noto Sans" w:hAnsi="Noto Sans" w:cs="Noto Sans"/>
          <w:sz w:val="20"/>
          <w:szCs w:val="20"/>
        </w:rPr>
        <w:t>obalines.</w:t>
      </w:r>
    </w:p>
    <w:p w14:paraId="7B7BBD7D" w14:textId="77777777" w:rsidR="003A6ABE" w:rsidRPr="003A6ABE" w:rsidRDefault="003A6ABE" w:rsidP="003A6ABE">
      <w:pPr>
        <w:widowControl w:val="0"/>
        <w:tabs>
          <w:tab w:val="left" w:pos="1367"/>
        </w:tabs>
        <w:autoSpaceDE w:val="0"/>
        <w:autoSpaceDN w:val="0"/>
        <w:spacing w:before="2" w:line="235" w:lineRule="auto"/>
        <w:ind w:right="319"/>
        <w:rPr>
          <w:rFonts w:ascii="Noto Sans" w:hAnsi="Noto Sans" w:cs="Noto Sans"/>
          <w:caps/>
          <w:sz w:val="20"/>
          <w:szCs w:val="20"/>
        </w:rPr>
      </w:pPr>
    </w:p>
    <w:p w14:paraId="5F65A34E" w14:textId="77777777" w:rsidR="003A6ABE" w:rsidRPr="003A6ABE" w:rsidRDefault="003A6ABE" w:rsidP="003A6ABE">
      <w:pPr>
        <w:jc w:val="both"/>
        <w:rPr>
          <w:rFonts w:ascii="Noto Sans" w:hAnsi="Noto Sans" w:cs="Noto Sans"/>
          <w:sz w:val="20"/>
          <w:szCs w:val="20"/>
        </w:rPr>
      </w:pPr>
      <w:r w:rsidRPr="003A6ABE">
        <w:rPr>
          <w:rFonts w:ascii="Noto Sans" w:hAnsi="Noto Sans" w:cs="Noto Sans"/>
          <w:sz w:val="20"/>
          <w:szCs w:val="20"/>
        </w:rPr>
        <w:t xml:space="preserve">De conformidad con el numeral </w:t>
      </w:r>
      <w:r w:rsidRPr="003A6ABE">
        <w:rPr>
          <w:rFonts w:ascii="Noto Sans" w:hAnsi="Noto Sans" w:cs="Noto Sans"/>
          <w:b/>
          <w:sz w:val="20"/>
          <w:szCs w:val="20"/>
        </w:rPr>
        <w:t>5.5.7</w:t>
      </w:r>
      <w:r w:rsidRPr="003A6ABE">
        <w:rPr>
          <w:rFonts w:ascii="Noto Sans" w:hAnsi="Noto Sans" w:cs="Noto Sans"/>
          <w:sz w:val="20"/>
          <w:szCs w:val="20"/>
        </w:rPr>
        <w:t xml:space="preserve"> y </w:t>
      </w:r>
      <w:r w:rsidRPr="003A6ABE">
        <w:rPr>
          <w:rFonts w:ascii="Noto Sans" w:hAnsi="Noto Sans" w:cs="Noto Sans"/>
          <w:b/>
          <w:sz w:val="20"/>
          <w:szCs w:val="20"/>
        </w:rPr>
        <w:t>5.5.5.8</w:t>
      </w:r>
      <w:r w:rsidRPr="003A6ABE">
        <w:rPr>
          <w:rFonts w:ascii="Noto Sans" w:hAnsi="Noto Sans" w:cs="Noto Sans"/>
          <w:sz w:val="20"/>
          <w:szCs w:val="20"/>
        </w:rPr>
        <w:t xml:space="preserve"> de las políticas, bases y lineamientos en materia de adquisiciones, arrendamientos y servicios del IMSS el licitante adjudicado deberá presentar al administrador del contrato, dentro de los primeros cinco días hábiles posteriores al inicio de la prestación del servicio, una póliza de responsabilidad civil que ampare a terceros, contratada por su cuenta, expedida por una institución de seguros del país debidamente autorizada en la cual se incluya las coberturas señaladas y la suma asegurada de la póliza deberá ser acorde con la responsabilidad que asume el licitante adjudicado por los servicios prestados, la cual será del 100% del monto máximo sin IVA del contrato que derive del presente procedimiento de contratación.</w:t>
      </w:r>
    </w:p>
    <w:p w14:paraId="3139FE0D" w14:textId="77777777" w:rsidR="00501A7F" w:rsidRPr="003A6ABE" w:rsidRDefault="00501A7F" w:rsidP="00501A7F">
      <w:pPr>
        <w:widowControl w:val="0"/>
        <w:tabs>
          <w:tab w:val="left" w:pos="1367"/>
        </w:tabs>
        <w:autoSpaceDE w:val="0"/>
        <w:autoSpaceDN w:val="0"/>
        <w:spacing w:before="2" w:line="235" w:lineRule="auto"/>
        <w:ind w:right="319"/>
        <w:rPr>
          <w:rFonts w:ascii="Noto Sans" w:hAnsi="Noto Sans" w:cs="Noto Sans"/>
          <w:caps/>
          <w:sz w:val="20"/>
          <w:szCs w:val="20"/>
        </w:rPr>
      </w:pPr>
    </w:p>
    <w:p w14:paraId="367A56BE" w14:textId="5995663C" w:rsidR="00501A7F" w:rsidRPr="003A6ABE" w:rsidRDefault="00501A7F" w:rsidP="00501A7F">
      <w:pPr>
        <w:jc w:val="both"/>
        <w:rPr>
          <w:rFonts w:ascii="Noto Sans" w:hAnsi="Noto Sans" w:cs="Noto Sans"/>
          <w:b/>
          <w:iCs/>
          <w:sz w:val="20"/>
          <w:szCs w:val="20"/>
        </w:rPr>
      </w:pPr>
      <w:r w:rsidRPr="003A6ABE">
        <w:rPr>
          <w:rFonts w:ascii="Noto Sans" w:hAnsi="Noto Sans" w:cs="Noto Sans"/>
          <w:b/>
          <w:iCs/>
          <w:sz w:val="20"/>
          <w:szCs w:val="20"/>
        </w:rPr>
        <w:t xml:space="preserve">Seguro de Responsabilidad Civil </w:t>
      </w:r>
    </w:p>
    <w:p w14:paraId="0E5E7AB0" w14:textId="77777777" w:rsidR="00501A7F" w:rsidRPr="003A6ABE" w:rsidRDefault="00501A7F" w:rsidP="00501A7F">
      <w:pPr>
        <w:jc w:val="both"/>
        <w:rPr>
          <w:rFonts w:ascii="Noto Sans" w:hAnsi="Noto Sans" w:cs="Noto Sans"/>
          <w:iCs/>
          <w:sz w:val="20"/>
          <w:szCs w:val="20"/>
        </w:rPr>
      </w:pPr>
    </w:p>
    <w:p w14:paraId="243631AD" w14:textId="3617E55D" w:rsidR="003A6ABE" w:rsidRDefault="003A6ABE" w:rsidP="003A6ABE">
      <w:pPr>
        <w:numPr>
          <w:ilvl w:val="12"/>
          <w:numId w:val="0"/>
        </w:numPr>
        <w:tabs>
          <w:tab w:val="left" w:pos="-284"/>
          <w:tab w:val="left" w:pos="9498"/>
        </w:tabs>
        <w:jc w:val="both"/>
        <w:rPr>
          <w:rFonts w:ascii="Noto Sans" w:hAnsi="Noto Sans" w:cs="Noto Sans"/>
          <w:sz w:val="20"/>
          <w:szCs w:val="20"/>
        </w:rPr>
      </w:pPr>
      <w:r>
        <w:rPr>
          <w:rFonts w:ascii="Noto Sans" w:hAnsi="Noto Sans" w:cs="Noto Sans"/>
          <w:sz w:val="20"/>
          <w:szCs w:val="20"/>
        </w:rPr>
        <w:t>E</w:t>
      </w:r>
      <w:r w:rsidRPr="003A6ABE">
        <w:rPr>
          <w:rFonts w:ascii="Noto Sans" w:hAnsi="Noto Sans" w:cs="Noto Sans"/>
          <w:sz w:val="20"/>
          <w:szCs w:val="20"/>
        </w:rPr>
        <w:t>l licitante adjudicado se deberá contratar una póliza de seguro de responsabilidad civil por su cuenta y a su costa, expedida por una institución nacional de seguros, debidamente autorizada, en la cual se incluya la cobertura de responsabilidad civil, que ampare los daños y perjuicios y que ocasione a los bienes y personal del instituto, así como, los que cause a terceros en sus bienes o personas, con motivo de la prestación del servicio materia del presente contrato por importe del máximo contratado.</w:t>
      </w:r>
    </w:p>
    <w:p w14:paraId="19BE2219" w14:textId="5B0A2414" w:rsidR="002C1A7A" w:rsidRPr="002C1A7A" w:rsidRDefault="002C1A7A" w:rsidP="003A6ABE">
      <w:pPr>
        <w:rPr>
          <w:rFonts w:ascii="Noto Sans" w:hAnsi="Noto Sans" w:cs="Noto Sans"/>
          <w:sz w:val="20"/>
          <w:szCs w:val="20"/>
        </w:rPr>
      </w:pPr>
    </w:p>
    <w:p w14:paraId="2E2EDD0B" w14:textId="77777777" w:rsidR="002C1A7A" w:rsidRPr="002C1A7A" w:rsidRDefault="002C1A7A" w:rsidP="002C1A7A">
      <w:pPr>
        <w:numPr>
          <w:ilvl w:val="12"/>
          <w:numId w:val="0"/>
        </w:numPr>
        <w:rPr>
          <w:rFonts w:ascii="Noto Sans" w:hAnsi="Noto Sans" w:cs="Noto Sans"/>
          <w:b/>
          <w:sz w:val="20"/>
          <w:szCs w:val="20"/>
        </w:rPr>
      </w:pPr>
      <w:r w:rsidRPr="002C1A7A">
        <w:rPr>
          <w:rFonts w:ascii="Noto Sans" w:hAnsi="Noto Sans" w:cs="Noto Sans"/>
          <w:b/>
          <w:sz w:val="20"/>
          <w:szCs w:val="20"/>
        </w:rPr>
        <w:t>14.- TIPO ABASTECIMIENTO.</w:t>
      </w:r>
      <w:r w:rsidRPr="002C1A7A">
        <w:rPr>
          <w:rFonts w:ascii="Noto Sans" w:hAnsi="Noto Sans" w:cs="Noto Sans"/>
          <w:b/>
          <w:sz w:val="20"/>
          <w:szCs w:val="20"/>
        </w:rPr>
        <w:cr/>
      </w:r>
    </w:p>
    <w:p w14:paraId="56E2BF2B" w14:textId="00ADE398" w:rsidR="002C1A7A" w:rsidRPr="002C1A7A" w:rsidRDefault="002C1A7A" w:rsidP="00081E5D">
      <w:pPr>
        <w:numPr>
          <w:ilvl w:val="12"/>
          <w:numId w:val="0"/>
        </w:numPr>
        <w:tabs>
          <w:tab w:val="left" w:pos="-284"/>
          <w:tab w:val="left" w:pos="9498"/>
        </w:tabs>
        <w:jc w:val="both"/>
        <w:rPr>
          <w:rFonts w:ascii="Noto Sans" w:hAnsi="Noto Sans" w:cs="Noto Sans"/>
          <w:sz w:val="20"/>
          <w:szCs w:val="20"/>
        </w:rPr>
      </w:pPr>
      <w:r w:rsidRPr="002C1A7A">
        <w:rPr>
          <w:rFonts w:ascii="Noto Sans" w:hAnsi="Noto Sans" w:cs="Noto Sans"/>
          <w:sz w:val="20"/>
          <w:szCs w:val="20"/>
        </w:rPr>
        <w:t xml:space="preserve">Para efectos de adquirir los servicios objeto de esta </w:t>
      </w:r>
      <w:r w:rsidR="00526E2E">
        <w:rPr>
          <w:rFonts w:ascii="Noto Sans" w:hAnsi="Noto Sans" w:cs="Noto Sans"/>
          <w:sz w:val="20"/>
          <w:szCs w:val="20"/>
        </w:rPr>
        <w:t>licit</w:t>
      </w:r>
      <w:r w:rsidR="00526E2E" w:rsidRPr="002C1A7A">
        <w:rPr>
          <w:rFonts w:ascii="Noto Sans" w:hAnsi="Noto Sans" w:cs="Noto Sans"/>
          <w:sz w:val="20"/>
          <w:szCs w:val="20"/>
        </w:rPr>
        <w:t>ación</w:t>
      </w:r>
      <w:r w:rsidRPr="002C1A7A">
        <w:rPr>
          <w:rFonts w:ascii="Noto Sans" w:hAnsi="Noto Sans" w:cs="Noto Sans"/>
          <w:sz w:val="20"/>
          <w:szCs w:val="20"/>
        </w:rPr>
        <w:t xml:space="preserve"> se requiere de 1 (una) fuente de abasto, por cada partida a adjudicar.</w:t>
      </w:r>
      <w:r w:rsidRPr="002C1A7A">
        <w:rPr>
          <w:rFonts w:ascii="Noto Sans" w:hAnsi="Noto Sans" w:cs="Noto Sans"/>
          <w:sz w:val="20"/>
          <w:szCs w:val="20"/>
        </w:rPr>
        <w:cr/>
      </w:r>
    </w:p>
    <w:p w14:paraId="53CCBC19" w14:textId="77777777" w:rsidR="002C1A7A" w:rsidRPr="002C1A7A" w:rsidRDefault="002C1A7A" w:rsidP="002C1A7A">
      <w:pPr>
        <w:numPr>
          <w:ilvl w:val="12"/>
          <w:numId w:val="0"/>
        </w:numPr>
        <w:tabs>
          <w:tab w:val="left" w:pos="-284"/>
          <w:tab w:val="left" w:pos="9498"/>
        </w:tabs>
        <w:rPr>
          <w:rFonts w:ascii="Noto Sans" w:hAnsi="Noto Sans" w:cs="Noto Sans"/>
          <w:sz w:val="20"/>
          <w:szCs w:val="20"/>
        </w:rPr>
      </w:pPr>
    </w:p>
    <w:p w14:paraId="7058DF00" w14:textId="18564B89" w:rsidR="002C1A7A" w:rsidRPr="002C1A7A" w:rsidRDefault="002C1A7A" w:rsidP="00081E5D">
      <w:pPr>
        <w:numPr>
          <w:ilvl w:val="12"/>
          <w:numId w:val="0"/>
        </w:numPr>
        <w:jc w:val="both"/>
        <w:rPr>
          <w:rFonts w:ascii="Noto Sans" w:hAnsi="Noto Sans" w:cs="Noto Sans"/>
          <w:sz w:val="20"/>
          <w:szCs w:val="20"/>
        </w:rPr>
      </w:pPr>
      <w:r w:rsidRPr="002C1A7A">
        <w:rPr>
          <w:rFonts w:ascii="Noto Sans" w:hAnsi="Noto Sans" w:cs="Noto Sans"/>
          <w:b/>
          <w:sz w:val="20"/>
          <w:szCs w:val="20"/>
        </w:rPr>
        <w:t>15.- CONTRATOS:</w:t>
      </w:r>
      <w:r w:rsidRPr="002C1A7A">
        <w:rPr>
          <w:rFonts w:ascii="Noto Sans" w:hAnsi="Noto Sans" w:cs="Noto Sans"/>
          <w:b/>
          <w:sz w:val="20"/>
          <w:szCs w:val="20"/>
        </w:rPr>
        <w:cr/>
      </w:r>
      <w:r w:rsidRPr="002C1A7A">
        <w:rPr>
          <w:rFonts w:ascii="Noto Sans" w:hAnsi="Noto Sans" w:cs="Noto Sans"/>
          <w:b/>
          <w:sz w:val="20"/>
          <w:szCs w:val="20"/>
        </w:rPr>
        <w:cr/>
      </w:r>
      <w:r w:rsidRPr="002C1A7A">
        <w:rPr>
          <w:rFonts w:ascii="Noto Sans" w:hAnsi="Noto Sans" w:cs="Noto Sans"/>
          <w:sz w:val="20"/>
          <w:szCs w:val="20"/>
        </w:rPr>
        <w:t xml:space="preserve">Con fundamento en el artículo </w:t>
      </w:r>
      <w:r w:rsidR="00232F62">
        <w:rPr>
          <w:rFonts w:ascii="Noto Sans" w:hAnsi="Noto Sans" w:cs="Noto Sans"/>
          <w:b/>
          <w:sz w:val="20"/>
          <w:szCs w:val="20"/>
        </w:rPr>
        <w:t>40</w:t>
      </w:r>
      <w:r w:rsidRPr="002C1A7A">
        <w:rPr>
          <w:rFonts w:ascii="Noto Sans" w:hAnsi="Noto Sans" w:cs="Noto Sans"/>
          <w:b/>
          <w:sz w:val="20"/>
          <w:szCs w:val="20"/>
        </w:rPr>
        <w:t xml:space="preserve">, </w:t>
      </w:r>
      <w:r w:rsidRPr="002C1A7A">
        <w:rPr>
          <w:rFonts w:ascii="Noto Sans" w:hAnsi="Noto Sans" w:cs="Noto Sans"/>
          <w:sz w:val="20"/>
          <w:szCs w:val="20"/>
        </w:rPr>
        <w:t xml:space="preserve">fracción </w:t>
      </w:r>
      <w:r w:rsidRPr="002C1A7A">
        <w:rPr>
          <w:rFonts w:ascii="Noto Sans" w:hAnsi="Noto Sans" w:cs="Noto Sans"/>
          <w:b/>
          <w:sz w:val="20"/>
          <w:szCs w:val="20"/>
        </w:rPr>
        <w:t>XI</w:t>
      </w:r>
      <w:r w:rsidR="00232F62">
        <w:rPr>
          <w:rFonts w:ascii="Noto Sans" w:hAnsi="Noto Sans" w:cs="Noto Sans"/>
          <w:b/>
          <w:sz w:val="20"/>
          <w:szCs w:val="20"/>
        </w:rPr>
        <w:t>X</w:t>
      </w:r>
      <w:r w:rsidRPr="002C1A7A">
        <w:rPr>
          <w:rFonts w:ascii="Noto Sans" w:hAnsi="Noto Sans" w:cs="Noto Sans"/>
          <w:sz w:val="20"/>
          <w:szCs w:val="20"/>
        </w:rPr>
        <w:t xml:space="preserve"> de la Ley, el modelo del contrato que será empleado para formalizar los derechos y obligaciones que se deriven de la presente </w:t>
      </w:r>
      <w:r w:rsidR="00526E2E">
        <w:rPr>
          <w:rFonts w:ascii="Noto Sans" w:hAnsi="Noto Sans" w:cs="Noto Sans"/>
          <w:sz w:val="20"/>
          <w:szCs w:val="20"/>
        </w:rPr>
        <w:t>licit</w:t>
      </w:r>
      <w:r w:rsidR="00526E2E" w:rsidRPr="002C1A7A">
        <w:rPr>
          <w:rFonts w:ascii="Noto Sans" w:hAnsi="Noto Sans" w:cs="Noto Sans"/>
          <w:sz w:val="20"/>
          <w:szCs w:val="20"/>
        </w:rPr>
        <w:t>ación</w:t>
      </w:r>
      <w:r w:rsidRPr="002C1A7A">
        <w:rPr>
          <w:rFonts w:ascii="Noto Sans" w:hAnsi="Noto Sans" w:cs="Noto Sans"/>
          <w:sz w:val="20"/>
          <w:szCs w:val="20"/>
        </w:rPr>
        <w:t xml:space="preserve">, se hace del conocimiento de los </w:t>
      </w:r>
      <w:r w:rsidR="005557E3">
        <w:rPr>
          <w:rFonts w:ascii="Noto Sans" w:hAnsi="Noto Sans" w:cs="Noto Sans"/>
          <w:sz w:val="20"/>
          <w:szCs w:val="20"/>
        </w:rPr>
        <w:t>licit</w:t>
      </w:r>
      <w:r w:rsidR="005557E3" w:rsidRPr="002C1A7A">
        <w:rPr>
          <w:rFonts w:ascii="Noto Sans" w:hAnsi="Noto Sans" w:cs="Noto Sans"/>
          <w:sz w:val="20"/>
          <w:szCs w:val="20"/>
        </w:rPr>
        <w:t>antes</w:t>
      </w:r>
      <w:r w:rsidRPr="002C1A7A">
        <w:rPr>
          <w:rFonts w:ascii="Noto Sans" w:hAnsi="Noto Sans" w:cs="Noto Sans"/>
          <w:sz w:val="20"/>
          <w:szCs w:val="20"/>
        </w:rPr>
        <w:t xml:space="preserve"> en el </w:t>
      </w:r>
      <w:r w:rsidRPr="002C1A7A">
        <w:rPr>
          <w:rFonts w:ascii="Noto Sans" w:hAnsi="Noto Sans" w:cs="Noto Sans"/>
          <w:b/>
          <w:sz w:val="20"/>
          <w:szCs w:val="20"/>
        </w:rPr>
        <w:t>Anexo Número 14 (catorce),</w:t>
      </w:r>
      <w:r w:rsidRPr="002C1A7A">
        <w:rPr>
          <w:rFonts w:ascii="Noto Sans" w:hAnsi="Noto Sans" w:cs="Noto Sans"/>
          <w:sz w:val="20"/>
          <w:szCs w:val="20"/>
        </w:rPr>
        <w:t xml:space="preserve"> en el entendido de que su contenido será adecuado, en lo conducente, con motivo de lo determinado en la(s) junta(s) de aclaraciones y lo ofertado en las proposiciones del </w:t>
      </w:r>
      <w:r w:rsidR="00CE026D">
        <w:rPr>
          <w:rFonts w:ascii="Noto Sans" w:eastAsia="Times New Roman" w:hAnsi="Noto Sans" w:cs="Noto Sans"/>
          <w:iCs/>
          <w:sz w:val="20"/>
          <w:szCs w:val="20"/>
          <w:lang w:eastAsia="ar-SA"/>
        </w:rPr>
        <w:t>licit</w:t>
      </w:r>
      <w:r w:rsidR="00CE026D" w:rsidRPr="002C1A7A">
        <w:rPr>
          <w:rFonts w:ascii="Noto Sans" w:eastAsia="Times New Roman" w:hAnsi="Noto Sans" w:cs="Noto Sans"/>
          <w:iCs/>
          <w:sz w:val="20"/>
          <w:szCs w:val="20"/>
          <w:lang w:eastAsia="ar-SA"/>
        </w:rPr>
        <w:t>ante</w:t>
      </w:r>
      <w:r w:rsidRPr="002C1A7A">
        <w:rPr>
          <w:rFonts w:ascii="Noto Sans" w:hAnsi="Noto Sans" w:cs="Noto Sans"/>
          <w:sz w:val="20"/>
          <w:szCs w:val="20"/>
        </w:rPr>
        <w:t xml:space="preserve"> al que, en su caso, le sea adjudicado dicho instrumento jurídico.</w:t>
      </w:r>
      <w:r w:rsidRPr="002C1A7A">
        <w:rPr>
          <w:rFonts w:ascii="Noto Sans" w:hAnsi="Noto Sans" w:cs="Noto Sans"/>
          <w:sz w:val="20"/>
          <w:szCs w:val="20"/>
        </w:rPr>
        <w:cr/>
      </w:r>
      <w:r w:rsidRPr="002C1A7A">
        <w:rPr>
          <w:rFonts w:ascii="Noto Sans" w:hAnsi="Noto Sans" w:cs="Noto Sans"/>
          <w:sz w:val="20"/>
          <w:szCs w:val="20"/>
        </w:rPr>
        <w:cr/>
      </w:r>
      <w:r w:rsidR="00232F62" w:rsidRPr="00232F62">
        <w:rPr>
          <w:rFonts w:ascii="Noto Sans" w:hAnsi="Noto Sans" w:cs="Noto Sans"/>
          <w:sz w:val="20"/>
          <w:szCs w:val="20"/>
        </w:rPr>
        <w:t xml:space="preserve"> </w:t>
      </w:r>
      <w:r w:rsidR="00232F62" w:rsidRPr="0070549F">
        <w:rPr>
          <w:rFonts w:ascii="Noto Sans" w:hAnsi="Noto Sans" w:cs="Noto Sans"/>
          <w:sz w:val="20"/>
          <w:szCs w:val="20"/>
        </w:rPr>
        <w:t xml:space="preserve">En caso de discrepancia, en el contenido del contrato en relación con el de la convocatoria, prevalecerá lo estipulado en el cuerpo general de la convocatoria, así como el resultado de las juntas de aclaraciones, de conformidad con el artículo </w:t>
      </w:r>
      <w:r w:rsidR="00232F62" w:rsidRPr="0070549F">
        <w:rPr>
          <w:rFonts w:ascii="Noto Sans" w:hAnsi="Noto Sans" w:cs="Noto Sans"/>
          <w:b/>
          <w:sz w:val="20"/>
          <w:szCs w:val="20"/>
        </w:rPr>
        <w:t>66</w:t>
      </w:r>
      <w:r w:rsidR="00232F62" w:rsidRPr="0070549F">
        <w:rPr>
          <w:rFonts w:ascii="Noto Sans" w:hAnsi="Noto Sans" w:cs="Noto Sans"/>
          <w:sz w:val="20"/>
          <w:szCs w:val="20"/>
        </w:rPr>
        <w:t xml:space="preserve"> segundo párrafo de la LAASSP (En caso de que aplique junta de aclaración)</w:t>
      </w:r>
      <w:r w:rsidR="00232F62">
        <w:rPr>
          <w:rFonts w:ascii="Noto Sans" w:hAnsi="Noto Sans" w:cs="Noto Sans"/>
          <w:sz w:val="20"/>
          <w:szCs w:val="20"/>
        </w:rPr>
        <w:t>.</w:t>
      </w:r>
      <w:r w:rsidR="00232F62" w:rsidRPr="004424A7">
        <w:rPr>
          <w:rFonts w:ascii="Noto Sans" w:hAnsi="Noto Sans" w:cs="Noto Sans"/>
          <w:color w:val="000000" w:themeColor="text1"/>
          <w:sz w:val="20"/>
          <w:szCs w:val="20"/>
        </w:rPr>
        <w:cr/>
      </w:r>
      <w:r w:rsidRPr="002C1A7A">
        <w:rPr>
          <w:rFonts w:ascii="Noto Sans" w:hAnsi="Noto Sans" w:cs="Noto Sans"/>
          <w:sz w:val="20"/>
          <w:szCs w:val="20"/>
        </w:rPr>
        <w:cr/>
      </w:r>
      <w:r w:rsidRPr="002C1A7A">
        <w:rPr>
          <w:rFonts w:ascii="Noto Sans" w:hAnsi="Noto Sans" w:cs="Noto Sans"/>
          <w:b/>
          <w:sz w:val="20"/>
          <w:szCs w:val="20"/>
        </w:rPr>
        <w:t>a)</w:t>
      </w:r>
      <w:r w:rsidRPr="002C1A7A">
        <w:rPr>
          <w:rFonts w:ascii="Noto Sans" w:hAnsi="Noto Sans" w:cs="Noto Sans"/>
          <w:sz w:val="20"/>
          <w:szCs w:val="20"/>
        </w:rPr>
        <w:t xml:space="preserve"> L</w:t>
      </w:r>
      <w:r w:rsidR="005463F7">
        <w:rPr>
          <w:rFonts w:ascii="Noto Sans" w:hAnsi="Noto Sans" w:cs="Noto Sans"/>
          <w:sz w:val="20"/>
          <w:szCs w:val="20"/>
        </w:rPr>
        <w:t>o</w:t>
      </w:r>
      <w:r w:rsidRPr="002C1A7A">
        <w:rPr>
          <w:rFonts w:ascii="Noto Sans" w:hAnsi="Noto Sans" w:cs="Noto Sans"/>
          <w:sz w:val="20"/>
          <w:szCs w:val="20"/>
        </w:rPr>
        <w:t xml:space="preserve">s </w:t>
      </w:r>
      <w:r w:rsidR="005463F7">
        <w:rPr>
          <w:rFonts w:ascii="Noto Sans" w:hAnsi="Noto Sans" w:cs="Noto Sans"/>
          <w:sz w:val="20"/>
          <w:szCs w:val="20"/>
        </w:rPr>
        <w:t>importes</w:t>
      </w:r>
      <w:r w:rsidRPr="002C1A7A">
        <w:rPr>
          <w:rFonts w:ascii="Noto Sans" w:hAnsi="Noto Sans" w:cs="Noto Sans"/>
          <w:sz w:val="20"/>
          <w:szCs w:val="20"/>
        </w:rPr>
        <w:t xml:space="preserve"> mínim</w:t>
      </w:r>
      <w:r w:rsidR="005463F7">
        <w:rPr>
          <w:rFonts w:ascii="Noto Sans" w:hAnsi="Noto Sans" w:cs="Noto Sans"/>
          <w:sz w:val="20"/>
          <w:szCs w:val="20"/>
        </w:rPr>
        <w:t>o</w:t>
      </w:r>
      <w:r w:rsidRPr="002C1A7A">
        <w:rPr>
          <w:rFonts w:ascii="Noto Sans" w:hAnsi="Noto Sans" w:cs="Noto Sans"/>
          <w:sz w:val="20"/>
          <w:szCs w:val="20"/>
        </w:rPr>
        <w:t>s y máxim</w:t>
      </w:r>
      <w:r w:rsidR="005463F7">
        <w:rPr>
          <w:rFonts w:ascii="Noto Sans" w:hAnsi="Noto Sans" w:cs="Noto Sans"/>
          <w:sz w:val="20"/>
          <w:szCs w:val="20"/>
        </w:rPr>
        <w:t>o</w:t>
      </w:r>
      <w:r w:rsidRPr="002C1A7A">
        <w:rPr>
          <w:rFonts w:ascii="Noto Sans" w:hAnsi="Noto Sans" w:cs="Noto Sans"/>
          <w:sz w:val="20"/>
          <w:szCs w:val="20"/>
        </w:rPr>
        <w:t>s por cada una de las partidas (</w:t>
      </w:r>
      <w:r w:rsidR="005463F7">
        <w:rPr>
          <w:rFonts w:ascii="Noto Sans" w:hAnsi="Noto Sans" w:cs="Noto Sans"/>
          <w:sz w:val="20"/>
          <w:szCs w:val="20"/>
        </w:rPr>
        <w:t>servicios</w:t>
      </w:r>
      <w:r w:rsidRPr="002C1A7A">
        <w:rPr>
          <w:rFonts w:ascii="Noto Sans" w:hAnsi="Noto Sans" w:cs="Noto Sans"/>
          <w:sz w:val="20"/>
          <w:szCs w:val="20"/>
        </w:rPr>
        <w:t xml:space="preserve">) objeto de esta Licitación, se detallan en el </w:t>
      </w:r>
      <w:r w:rsidRPr="002C1A7A">
        <w:rPr>
          <w:rFonts w:ascii="Noto Sans" w:hAnsi="Noto Sans" w:cs="Noto Sans"/>
          <w:b/>
          <w:sz w:val="20"/>
          <w:szCs w:val="20"/>
        </w:rPr>
        <w:t>Anexo Número 4 (cuatro)</w:t>
      </w:r>
      <w:r w:rsidRPr="002C1A7A">
        <w:rPr>
          <w:rFonts w:ascii="Noto Sans" w:hAnsi="Noto Sans" w:cs="Noto Sans"/>
          <w:sz w:val="20"/>
          <w:szCs w:val="20"/>
        </w:rPr>
        <w:t xml:space="preserve">, el cual forma parte de la presente convocatoria. </w:t>
      </w:r>
      <w:r w:rsidRPr="002C1A7A">
        <w:rPr>
          <w:rFonts w:ascii="Noto Sans" w:hAnsi="Noto Sans" w:cs="Noto Sans"/>
          <w:sz w:val="20"/>
          <w:szCs w:val="20"/>
        </w:rPr>
        <w:cr/>
      </w:r>
    </w:p>
    <w:p w14:paraId="1C6FEDA0" w14:textId="1999F6D7" w:rsidR="002C1A7A" w:rsidRDefault="002C1A7A" w:rsidP="00081E5D">
      <w:pPr>
        <w:numPr>
          <w:ilvl w:val="12"/>
          <w:numId w:val="0"/>
        </w:numPr>
        <w:tabs>
          <w:tab w:val="left" w:pos="-284"/>
          <w:tab w:val="left" w:pos="9498"/>
        </w:tabs>
        <w:jc w:val="both"/>
        <w:rPr>
          <w:rFonts w:ascii="Noto Sans" w:hAnsi="Noto Sans" w:cs="Noto Sans"/>
          <w:sz w:val="20"/>
          <w:szCs w:val="20"/>
        </w:rPr>
      </w:pPr>
      <w:r w:rsidRPr="002C1A7A">
        <w:rPr>
          <w:rFonts w:ascii="Noto Sans" w:hAnsi="Noto Sans" w:cs="Noto Sans"/>
          <w:sz w:val="20"/>
          <w:szCs w:val="20"/>
        </w:rPr>
        <w:t xml:space="preserve">El contrato será abierto en los términos de los artículos </w:t>
      </w:r>
      <w:r w:rsidR="00232F62">
        <w:rPr>
          <w:rFonts w:ascii="Noto Sans" w:hAnsi="Noto Sans" w:cs="Noto Sans"/>
          <w:b/>
          <w:sz w:val="20"/>
          <w:szCs w:val="20"/>
        </w:rPr>
        <w:t>68</w:t>
      </w:r>
      <w:r w:rsidRPr="002C1A7A">
        <w:rPr>
          <w:rFonts w:ascii="Noto Sans" w:hAnsi="Noto Sans" w:cs="Noto Sans"/>
          <w:sz w:val="20"/>
          <w:szCs w:val="20"/>
        </w:rPr>
        <w:t xml:space="preserve"> de la Ley de Adquisiciones, Arrendamientos y Servicios del Sector Público y </w:t>
      </w:r>
      <w:r w:rsidR="00ED39C2">
        <w:rPr>
          <w:rFonts w:ascii="Noto Sans" w:hAnsi="Noto Sans" w:cs="Noto Sans"/>
          <w:b/>
          <w:sz w:val="20"/>
          <w:szCs w:val="20"/>
        </w:rPr>
        <w:t>130</w:t>
      </w:r>
      <w:r w:rsidRPr="002C1A7A">
        <w:rPr>
          <w:rFonts w:ascii="Noto Sans" w:hAnsi="Noto Sans" w:cs="Noto Sans"/>
          <w:sz w:val="20"/>
          <w:szCs w:val="20"/>
        </w:rPr>
        <w:t xml:space="preserve"> de su Reglamento. </w:t>
      </w:r>
    </w:p>
    <w:p w14:paraId="68C9C431" w14:textId="77777777" w:rsidR="00232F62" w:rsidRDefault="00232F62" w:rsidP="00081E5D">
      <w:pPr>
        <w:numPr>
          <w:ilvl w:val="12"/>
          <w:numId w:val="0"/>
        </w:numPr>
        <w:tabs>
          <w:tab w:val="left" w:pos="-284"/>
          <w:tab w:val="left" w:pos="9498"/>
        </w:tabs>
        <w:jc w:val="both"/>
        <w:rPr>
          <w:rFonts w:ascii="Noto Sans" w:hAnsi="Noto Sans" w:cs="Noto Sans"/>
          <w:sz w:val="20"/>
          <w:szCs w:val="20"/>
        </w:rPr>
      </w:pPr>
    </w:p>
    <w:p w14:paraId="1F788556" w14:textId="77777777" w:rsidR="00232F62" w:rsidRPr="002C1A7A" w:rsidRDefault="00232F62" w:rsidP="00081E5D">
      <w:pPr>
        <w:numPr>
          <w:ilvl w:val="12"/>
          <w:numId w:val="0"/>
        </w:numPr>
        <w:tabs>
          <w:tab w:val="left" w:pos="-284"/>
          <w:tab w:val="left" w:pos="9498"/>
        </w:tabs>
        <w:jc w:val="both"/>
        <w:rPr>
          <w:rFonts w:ascii="Noto Sans" w:hAnsi="Noto Sans" w:cs="Noto Sans"/>
          <w:sz w:val="20"/>
          <w:szCs w:val="20"/>
        </w:rPr>
      </w:pPr>
    </w:p>
    <w:p w14:paraId="33261B1C" w14:textId="77777777" w:rsidR="002C1A7A" w:rsidRDefault="002C1A7A" w:rsidP="00081E5D">
      <w:pPr>
        <w:numPr>
          <w:ilvl w:val="12"/>
          <w:numId w:val="0"/>
        </w:numPr>
        <w:jc w:val="both"/>
        <w:rPr>
          <w:rFonts w:ascii="Noto Sans" w:hAnsi="Noto Sans" w:cs="Noto Sans"/>
          <w:b/>
          <w:sz w:val="20"/>
          <w:szCs w:val="20"/>
        </w:rPr>
      </w:pPr>
      <w:r w:rsidRPr="002C1A7A">
        <w:rPr>
          <w:rFonts w:ascii="Noto Sans" w:hAnsi="Noto Sans" w:cs="Noto Sans"/>
          <w:b/>
          <w:sz w:val="20"/>
          <w:szCs w:val="20"/>
        </w:rPr>
        <w:t>16.-  PENAS CONVENCIONALES.</w:t>
      </w:r>
      <w:r w:rsidRPr="002C1A7A">
        <w:rPr>
          <w:rFonts w:ascii="Noto Sans" w:hAnsi="Noto Sans" w:cs="Noto Sans"/>
          <w:b/>
          <w:sz w:val="20"/>
          <w:szCs w:val="20"/>
        </w:rPr>
        <w:cr/>
      </w:r>
    </w:p>
    <w:p w14:paraId="206E0E01" w14:textId="377A45B7" w:rsidR="00D36F5A" w:rsidRDefault="00D36F5A" w:rsidP="00081E5D">
      <w:pPr>
        <w:numPr>
          <w:ilvl w:val="12"/>
          <w:numId w:val="0"/>
        </w:numPr>
        <w:jc w:val="both"/>
        <w:rPr>
          <w:rFonts w:ascii="Noto Sans" w:hAnsi="Noto Sans" w:cs="Noto Sans"/>
          <w:b/>
          <w:sz w:val="20"/>
          <w:szCs w:val="20"/>
        </w:rPr>
      </w:pPr>
      <w:r>
        <w:rPr>
          <w:rFonts w:ascii="Noto Sans" w:hAnsi="Noto Sans" w:cs="Noto Sans"/>
          <w:b/>
          <w:sz w:val="20"/>
          <w:szCs w:val="20"/>
        </w:rPr>
        <w:t>16.1- PENAS CONVENCIONALES POR ATRASO EN LA ENTREGA DE LOS SERVICIOS ADJUDICADOS.</w:t>
      </w:r>
    </w:p>
    <w:p w14:paraId="68D14556" w14:textId="77777777" w:rsidR="00D36F5A" w:rsidRPr="002C1A7A" w:rsidRDefault="00D36F5A" w:rsidP="00081E5D">
      <w:pPr>
        <w:numPr>
          <w:ilvl w:val="12"/>
          <w:numId w:val="0"/>
        </w:numPr>
        <w:jc w:val="both"/>
        <w:rPr>
          <w:rFonts w:ascii="Noto Sans" w:hAnsi="Noto Sans" w:cs="Noto Sans"/>
          <w:b/>
          <w:sz w:val="20"/>
          <w:szCs w:val="20"/>
        </w:rPr>
      </w:pPr>
    </w:p>
    <w:p w14:paraId="57EADE15" w14:textId="38BE278F" w:rsidR="002C1A7A" w:rsidRPr="002C1A7A" w:rsidRDefault="002C1A7A" w:rsidP="00081E5D">
      <w:pPr>
        <w:jc w:val="both"/>
        <w:rPr>
          <w:rFonts w:ascii="Noto Sans" w:hAnsi="Noto Sans" w:cs="Noto Sans"/>
          <w:bCs/>
          <w:sz w:val="20"/>
          <w:szCs w:val="20"/>
          <w:lang w:val="es-ES_tradnl"/>
        </w:rPr>
      </w:pPr>
      <w:r w:rsidRPr="002C1A7A">
        <w:rPr>
          <w:rFonts w:ascii="Noto Sans" w:hAnsi="Noto Sans" w:cs="Noto Sans"/>
          <w:bCs/>
          <w:sz w:val="20"/>
          <w:szCs w:val="20"/>
          <w:lang w:val="es-ES_tradnl"/>
        </w:rPr>
        <w:t xml:space="preserve">De conformidad con lo establecido en el artículo </w:t>
      </w:r>
      <w:r w:rsidR="000F63DE">
        <w:rPr>
          <w:rFonts w:ascii="Noto Sans" w:hAnsi="Noto Sans" w:cs="Noto Sans"/>
          <w:b/>
          <w:bCs/>
          <w:sz w:val="20"/>
          <w:szCs w:val="20"/>
          <w:lang w:val="es-ES_tradnl"/>
        </w:rPr>
        <w:t>75</w:t>
      </w:r>
      <w:r w:rsidRPr="002C1A7A">
        <w:rPr>
          <w:rFonts w:ascii="Noto Sans" w:hAnsi="Noto Sans" w:cs="Noto Sans"/>
          <w:bCs/>
          <w:sz w:val="20"/>
          <w:szCs w:val="20"/>
          <w:lang w:val="es-ES_tradnl"/>
        </w:rPr>
        <w:t xml:space="preserve"> de la </w:t>
      </w:r>
      <w:r w:rsidR="000F63DE">
        <w:rPr>
          <w:rFonts w:ascii="Noto Sans" w:hAnsi="Noto Sans" w:cs="Noto Sans"/>
          <w:bCs/>
          <w:sz w:val="20"/>
          <w:szCs w:val="20"/>
          <w:lang w:val="es-ES_tradnl"/>
        </w:rPr>
        <w:t>L</w:t>
      </w:r>
      <w:r w:rsidRPr="002C1A7A">
        <w:rPr>
          <w:rFonts w:ascii="Noto Sans" w:hAnsi="Noto Sans" w:cs="Noto Sans"/>
          <w:bCs/>
          <w:sz w:val="20"/>
          <w:szCs w:val="20"/>
          <w:lang w:val="es-ES_tradnl"/>
        </w:rPr>
        <w:t xml:space="preserve">ey de </w:t>
      </w:r>
      <w:r w:rsidR="000F63DE">
        <w:rPr>
          <w:rFonts w:ascii="Noto Sans" w:hAnsi="Noto Sans" w:cs="Noto Sans"/>
          <w:bCs/>
          <w:sz w:val="20"/>
          <w:szCs w:val="20"/>
          <w:lang w:val="es-ES_tradnl"/>
        </w:rPr>
        <w:t>A</w:t>
      </w:r>
      <w:r w:rsidRPr="002C1A7A">
        <w:rPr>
          <w:rFonts w:ascii="Noto Sans" w:hAnsi="Noto Sans" w:cs="Noto Sans"/>
          <w:bCs/>
          <w:sz w:val="20"/>
          <w:szCs w:val="20"/>
          <w:lang w:val="es-ES_tradnl"/>
        </w:rPr>
        <w:t xml:space="preserve">dquisiciones, </w:t>
      </w:r>
      <w:r w:rsidR="000F63DE">
        <w:rPr>
          <w:rFonts w:ascii="Noto Sans" w:hAnsi="Noto Sans" w:cs="Noto Sans"/>
          <w:bCs/>
          <w:sz w:val="20"/>
          <w:szCs w:val="20"/>
          <w:lang w:val="es-ES_tradnl"/>
        </w:rPr>
        <w:t>A</w:t>
      </w:r>
      <w:r w:rsidRPr="002C1A7A">
        <w:rPr>
          <w:rFonts w:ascii="Noto Sans" w:hAnsi="Noto Sans" w:cs="Noto Sans"/>
          <w:bCs/>
          <w:sz w:val="20"/>
          <w:szCs w:val="20"/>
          <w:lang w:val="es-ES_tradnl"/>
        </w:rPr>
        <w:t xml:space="preserve">rrendamientos y </w:t>
      </w:r>
      <w:r w:rsidR="000F63DE">
        <w:rPr>
          <w:rFonts w:ascii="Noto Sans" w:hAnsi="Noto Sans" w:cs="Noto Sans"/>
          <w:bCs/>
          <w:sz w:val="20"/>
          <w:szCs w:val="20"/>
          <w:lang w:val="es-ES_tradnl"/>
        </w:rPr>
        <w:t>S</w:t>
      </w:r>
      <w:r w:rsidRPr="002C1A7A">
        <w:rPr>
          <w:rFonts w:ascii="Noto Sans" w:hAnsi="Noto Sans" w:cs="Noto Sans"/>
          <w:bCs/>
          <w:sz w:val="20"/>
          <w:szCs w:val="20"/>
          <w:lang w:val="es-ES_tradnl"/>
        </w:rPr>
        <w:t xml:space="preserve">ervicios del </w:t>
      </w:r>
      <w:r w:rsidR="000F63DE">
        <w:rPr>
          <w:rFonts w:ascii="Noto Sans" w:hAnsi="Noto Sans" w:cs="Noto Sans"/>
          <w:bCs/>
          <w:sz w:val="20"/>
          <w:szCs w:val="20"/>
          <w:lang w:val="es-ES_tradnl"/>
        </w:rPr>
        <w:t>S</w:t>
      </w:r>
      <w:r w:rsidRPr="002C1A7A">
        <w:rPr>
          <w:rFonts w:ascii="Noto Sans" w:hAnsi="Noto Sans" w:cs="Noto Sans"/>
          <w:bCs/>
          <w:sz w:val="20"/>
          <w:szCs w:val="20"/>
          <w:lang w:val="es-ES_tradnl"/>
        </w:rPr>
        <w:t xml:space="preserve">ector </w:t>
      </w:r>
      <w:r w:rsidR="000F63DE">
        <w:rPr>
          <w:rFonts w:ascii="Noto Sans" w:hAnsi="Noto Sans" w:cs="Noto Sans"/>
          <w:bCs/>
          <w:sz w:val="20"/>
          <w:szCs w:val="20"/>
          <w:lang w:val="es-ES_tradnl"/>
        </w:rPr>
        <w:t>P</w:t>
      </w:r>
      <w:r w:rsidRPr="002C1A7A">
        <w:rPr>
          <w:rFonts w:ascii="Noto Sans" w:hAnsi="Noto Sans" w:cs="Noto Sans"/>
          <w:bCs/>
          <w:sz w:val="20"/>
          <w:szCs w:val="20"/>
          <w:lang w:val="es-ES_tradnl"/>
        </w:rPr>
        <w:t xml:space="preserve">úblico, “el IMSS” aplicara penas convencionales a “el PROVEEDOR”, cuando existan incumplimientos en la fecha pactada para la prestación del servicio contratado, será del </w:t>
      </w:r>
      <w:r w:rsidRPr="002C1A7A">
        <w:rPr>
          <w:rFonts w:ascii="Noto Sans" w:hAnsi="Noto Sans" w:cs="Noto Sans"/>
          <w:b/>
          <w:bCs/>
          <w:sz w:val="20"/>
          <w:szCs w:val="20"/>
          <w:lang w:val="es-ES_tradnl"/>
        </w:rPr>
        <w:t>1%</w:t>
      </w:r>
      <w:r w:rsidRPr="002C1A7A">
        <w:rPr>
          <w:rFonts w:ascii="Noto Sans" w:hAnsi="Noto Sans" w:cs="Noto Sans"/>
          <w:bCs/>
          <w:sz w:val="20"/>
          <w:szCs w:val="20"/>
          <w:lang w:val="es-ES_tradnl"/>
        </w:rPr>
        <w:t xml:space="preserve"> (uno por ciento), por cada día de atraso, calculadas sobre el valor del servicio o concepto incumplido y sin considerar el impuesto al valor agregado.</w:t>
      </w:r>
    </w:p>
    <w:p w14:paraId="6856AE75" w14:textId="77777777" w:rsidR="002C1A7A" w:rsidRPr="002C1A7A" w:rsidRDefault="002C1A7A" w:rsidP="00081E5D">
      <w:pPr>
        <w:jc w:val="both"/>
        <w:rPr>
          <w:rFonts w:ascii="Noto Sans" w:hAnsi="Noto Sans" w:cs="Noto Sans"/>
          <w:bCs/>
          <w:sz w:val="20"/>
          <w:szCs w:val="20"/>
          <w:lang w:val="es-ES_tradnl"/>
        </w:rPr>
      </w:pPr>
    </w:p>
    <w:p w14:paraId="1D3AF961" w14:textId="720F7EA8" w:rsidR="009A7797" w:rsidRPr="009A7797" w:rsidRDefault="009A7797" w:rsidP="009A7797">
      <w:pPr>
        <w:tabs>
          <w:tab w:val="left" w:pos="0"/>
        </w:tabs>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L</w:t>
      </w:r>
      <w:r w:rsidRPr="009A7797">
        <w:rPr>
          <w:rFonts w:ascii="Noto Sans" w:eastAsia="Soberana Sans" w:hAnsi="Noto Sans" w:cs="Noto Sans"/>
          <w:bCs/>
          <w:sz w:val="20"/>
          <w:szCs w:val="20"/>
          <w:lang w:val="es-MX" w:eastAsia="es-MX"/>
        </w:rPr>
        <w:t xml:space="preserve">a pena convencional por atraso en el inicio del </w:t>
      </w:r>
      <w:r w:rsidRPr="009A7797">
        <w:rPr>
          <w:rFonts w:ascii="Noto Sans" w:hAnsi="Noto Sans" w:cs="Noto Sans"/>
          <w:bCs/>
          <w:sz w:val="20"/>
          <w:szCs w:val="20"/>
        </w:rPr>
        <w:t>mantenimiento preventivo</w:t>
      </w:r>
      <w:r w:rsidRPr="009A7797">
        <w:rPr>
          <w:rFonts w:ascii="Noto Sans" w:eastAsia="Soberana Sans" w:hAnsi="Noto Sans" w:cs="Noto Sans"/>
          <w:bCs/>
          <w:sz w:val="20"/>
          <w:szCs w:val="20"/>
          <w:lang w:val="es-MX" w:eastAsia="es-MX"/>
        </w:rPr>
        <w:t xml:space="preserve">, será de </w:t>
      </w:r>
      <w:r w:rsidRPr="009A7797">
        <w:rPr>
          <w:rFonts w:ascii="Noto Sans" w:eastAsia="Soberana Sans" w:hAnsi="Noto Sans" w:cs="Noto Sans"/>
          <w:b/>
          <w:bCs/>
          <w:sz w:val="20"/>
          <w:szCs w:val="20"/>
          <w:lang w:val="es-MX" w:eastAsia="es-MX"/>
        </w:rPr>
        <w:t>1% (uno por ciento)</w:t>
      </w:r>
      <w:r w:rsidRPr="009A7797">
        <w:rPr>
          <w:rFonts w:ascii="Noto Sans" w:eastAsia="Soberana Sans" w:hAnsi="Noto Sans" w:cs="Noto Sans"/>
          <w:bCs/>
          <w:sz w:val="20"/>
          <w:szCs w:val="20"/>
          <w:lang w:val="es-MX" w:eastAsia="es-MX"/>
        </w:rPr>
        <w:t xml:space="preserve"> por cada día de incumplimiento, de acuerdo con el porcentaje de penalización establecido, aplicado al valor de los servicios prestados con atraso y de manera proporcional al importe de la garantía de cumplimiento que corresponda a la partida que se trate. </w:t>
      </w:r>
      <w:r>
        <w:rPr>
          <w:rFonts w:ascii="Noto Sans" w:eastAsia="Soberana Sans" w:hAnsi="Noto Sans" w:cs="Noto Sans"/>
          <w:bCs/>
          <w:sz w:val="20"/>
          <w:szCs w:val="20"/>
          <w:lang w:val="es-MX" w:eastAsia="es-MX"/>
        </w:rPr>
        <w:t>L</w:t>
      </w:r>
      <w:r w:rsidRPr="009A7797">
        <w:rPr>
          <w:rFonts w:ascii="Noto Sans" w:eastAsia="Soberana Sans" w:hAnsi="Noto Sans" w:cs="Noto Sans"/>
          <w:bCs/>
          <w:sz w:val="20"/>
          <w:szCs w:val="20"/>
          <w:lang w:val="es-MX" w:eastAsia="es-MX"/>
        </w:rPr>
        <w:t xml:space="preserve">a suma de las penas convencionales no deberá exceder el importe de dicha garantía. </w:t>
      </w:r>
    </w:p>
    <w:p w14:paraId="7A7DAD37" w14:textId="77777777" w:rsidR="009A7797" w:rsidRPr="009A7797" w:rsidRDefault="009A7797" w:rsidP="009A7797">
      <w:pPr>
        <w:tabs>
          <w:tab w:val="left" w:pos="0"/>
        </w:tabs>
        <w:jc w:val="both"/>
        <w:rPr>
          <w:rFonts w:ascii="Noto Sans" w:eastAsia="Soberana Sans" w:hAnsi="Noto Sans" w:cs="Noto Sans"/>
          <w:bCs/>
          <w:sz w:val="20"/>
          <w:szCs w:val="20"/>
          <w:lang w:val="es-MX" w:eastAsia="es-MX"/>
        </w:rPr>
      </w:pPr>
    </w:p>
    <w:p w14:paraId="426B12E9" w14:textId="396BE077" w:rsidR="009A7797" w:rsidRPr="009A7797" w:rsidRDefault="009A7797" w:rsidP="009A7797">
      <w:pPr>
        <w:tabs>
          <w:tab w:val="left" w:pos="0"/>
        </w:tabs>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L</w:t>
      </w:r>
      <w:r w:rsidRPr="009A7797">
        <w:rPr>
          <w:rFonts w:ascii="Noto Sans" w:eastAsia="Soberana Sans" w:hAnsi="Noto Sans" w:cs="Noto Sans"/>
          <w:bCs/>
          <w:sz w:val="20"/>
          <w:szCs w:val="20"/>
          <w:lang w:val="es-MX" w:eastAsia="es-MX"/>
        </w:rPr>
        <w:t xml:space="preserve">a pena convencional por atraso en la conclusión del </w:t>
      </w:r>
      <w:r w:rsidRPr="009A7797">
        <w:rPr>
          <w:rFonts w:ascii="Noto Sans" w:hAnsi="Noto Sans" w:cs="Noto Sans"/>
          <w:bCs/>
          <w:sz w:val="20"/>
          <w:szCs w:val="20"/>
        </w:rPr>
        <w:t>mantenimiento preventivo</w:t>
      </w:r>
      <w:r w:rsidRPr="009A7797">
        <w:rPr>
          <w:rFonts w:ascii="Noto Sans" w:eastAsia="Soberana Sans" w:hAnsi="Noto Sans" w:cs="Noto Sans"/>
          <w:bCs/>
          <w:sz w:val="20"/>
          <w:szCs w:val="20"/>
          <w:lang w:val="es-MX" w:eastAsia="es-MX"/>
        </w:rPr>
        <w:t xml:space="preserve">, será de </w:t>
      </w:r>
      <w:r w:rsidRPr="009A7797">
        <w:rPr>
          <w:rFonts w:ascii="Noto Sans" w:eastAsia="Soberana Sans" w:hAnsi="Noto Sans" w:cs="Noto Sans"/>
          <w:b/>
          <w:bCs/>
          <w:sz w:val="20"/>
          <w:szCs w:val="20"/>
          <w:lang w:val="es-MX" w:eastAsia="es-MX"/>
        </w:rPr>
        <w:t>1% (uno por ciento)</w:t>
      </w:r>
      <w:r w:rsidRPr="009A7797">
        <w:rPr>
          <w:rFonts w:ascii="Noto Sans" w:eastAsia="Soberana Sans" w:hAnsi="Noto Sans" w:cs="Noto Sans"/>
          <w:bCs/>
          <w:sz w:val="20"/>
          <w:szCs w:val="20"/>
          <w:lang w:val="es-MX" w:eastAsia="es-MX"/>
        </w:rPr>
        <w:t xml:space="preserve"> por cada día </w:t>
      </w:r>
      <w:r>
        <w:rPr>
          <w:rFonts w:ascii="Noto Sans" w:eastAsia="Soberana Sans" w:hAnsi="Noto Sans" w:cs="Noto Sans"/>
          <w:bCs/>
          <w:sz w:val="20"/>
          <w:szCs w:val="20"/>
          <w:lang w:val="es-MX" w:eastAsia="es-MX"/>
        </w:rPr>
        <w:t>de incumplimiento y se calculará</w:t>
      </w:r>
      <w:r w:rsidRPr="009A7797">
        <w:rPr>
          <w:rFonts w:ascii="Noto Sans" w:eastAsia="Soberana Sans" w:hAnsi="Noto Sans" w:cs="Noto Sans"/>
          <w:bCs/>
          <w:sz w:val="20"/>
          <w:szCs w:val="20"/>
          <w:lang w:val="es-MX" w:eastAsia="es-MX"/>
        </w:rPr>
        <w:t xml:space="preserve"> por cada día de incumplimiento, de acuerdo con el porcentaje de penalización establecido, aplicado al valor de los servicios prestados con atraso y de manera proporcional al importe de la garantía de cumplimiento que corresponda a la partida que se trate. </w:t>
      </w:r>
      <w:proofErr w:type="gramStart"/>
      <w:r w:rsidRPr="009A7797">
        <w:rPr>
          <w:rFonts w:ascii="Noto Sans" w:eastAsia="Soberana Sans" w:hAnsi="Noto Sans" w:cs="Noto Sans"/>
          <w:bCs/>
          <w:sz w:val="20"/>
          <w:szCs w:val="20"/>
          <w:lang w:val="es-MX" w:eastAsia="es-MX"/>
        </w:rPr>
        <w:t>la</w:t>
      </w:r>
      <w:proofErr w:type="gramEnd"/>
      <w:r w:rsidRPr="009A7797">
        <w:rPr>
          <w:rFonts w:ascii="Noto Sans" w:eastAsia="Soberana Sans" w:hAnsi="Noto Sans" w:cs="Noto Sans"/>
          <w:bCs/>
          <w:sz w:val="20"/>
          <w:szCs w:val="20"/>
          <w:lang w:val="es-MX" w:eastAsia="es-MX"/>
        </w:rPr>
        <w:t xml:space="preserve"> suma de las penas convencionales no deberá exceder el importe de dicha garantía. </w:t>
      </w:r>
    </w:p>
    <w:p w14:paraId="20C15F45" w14:textId="77777777" w:rsidR="009A7797" w:rsidRPr="009A7797" w:rsidRDefault="009A7797" w:rsidP="009A7797">
      <w:pPr>
        <w:tabs>
          <w:tab w:val="left" w:pos="0"/>
        </w:tabs>
        <w:jc w:val="both"/>
        <w:rPr>
          <w:rFonts w:ascii="Noto Sans" w:eastAsia="Soberana Sans" w:hAnsi="Noto Sans" w:cs="Noto Sans"/>
          <w:bCs/>
          <w:sz w:val="20"/>
          <w:szCs w:val="20"/>
          <w:lang w:val="es-MX" w:eastAsia="es-MX"/>
        </w:rPr>
      </w:pPr>
    </w:p>
    <w:p w14:paraId="35709FC0" w14:textId="71D14E7A" w:rsidR="009A7797" w:rsidRPr="009A7797" w:rsidRDefault="009A7797" w:rsidP="009A7797">
      <w:pPr>
        <w:tabs>
          <w:tab w:val="left" w:pos="0"/>
        </w:tabs>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L</w:t>
      </w:r>
      <w:r w:rsidRPr="009A7797">
        <w:rPr>
          <w:rFonts w:ascii="Noto Sans" w:eastAsia="Soberana Sans" w:hAnsi="Noto Sans" w:cs="Noto Sans"/>
          <w:bCs/>
          <w:sz w:val="20"/>
          <w:szCs w:val="20"/>
          <w:lang w:val="es-MX" w:eastAsia="es-MX"/>
        </w:rPr>
        <w:t xml:space="preserve">a pena convencional por atraso en el inicio del </w:t>
      </w:r>
      <w:r w:rsidRPr="009A7797">
        <w:rPr>
          <w:rFonts w:ascii="Noto Sans" w:hAnsi="Noto Sans" w:cs="Noto Sans"/>
          <w:bCs/>
          <w:sz w:val="20"/>
          <w:szCs w:val="20"/>
        </w:rPr>
        <w:t>mantenimiento correctivo</w:t>
      </w:r>
      <w:r w:rsidRPr="009A7797">
        <w:rPr>
          <w:rFonts w:ascii="Noto Sans" w:eastAsia="Soberana Sans" w:hAnsi="Noto Sans" w:cs="Noto Sans"/>
          <w:bCs/>
          <w:sz w:val="20"/>
          <w:szCs w:val="20"/>
          <w:lang w:val="es-MX" w:eastAsia="es-MX"/>
        </w:rPr>
        <w:t xml:space="preserve">, será de </w:t>
      </w:r>
      <w:r w:rsidRPr="009A7797">
        <w:rPr>
          <w:rFonts w:ascii="Noto Sans" w:eastAsia="Soberana Sans" w:hAnsi="Noto Sans" w:cs="Noto Sans"/>
          <w:b/>
          <w:bCs/>
          <w:sz w:val="20"/>
          <w:szCs w:val="20"/>
          <w:lang w:val="es-MX" w:eastAsia="es-MX"/>
        </w:rPr>
        <w:t>1% (uno por ciento)</w:t>
      </w:r>
      <w:r w:rsidRPr="009A7797">
        <w:rPr>
          <w:rFonts w:ascii="Noto Sans" w:eastAsia="Soberana Sans" w:hAnsi="Noto Sans" w:cs="Noto Sans"/>
          <w:bCs/>
          <w:sz w:val="20"/>
          <w:szCs w:val="20"/>
          <w:lang w:val="es-MX" w:eastAsia="es-MX"/>
        </w:rPr>
        <w:t xml:space="preserve"> por cada día de incumplimiento, de acuerdo con el porcentaje de penalización establecido, aplicado al valor de los servicios prestados con atraso y de manera proporcional al importe de la garantía de cumplimiento que corresponda a la partida que se trate. </w:t>
      </w:r>
      <w:r w:rsidR="00A96D13" w:rsidRPr="009A7797">
        <w:rPr>
          <w:rFonts w:ascii="Noto Sans" w:eastAsia="Soberana Sans" w:hAnsi="Noto Sans" w:cs="Noto Sans"/>
          <w:bCs/>
          <w:sz w:val="20"/>
          <w:szCs w:val="20"/>
          <w:lang w:val="es-MX" w:eastAsia="es-MX"/>
        </w:rPr>
        <w:t>La</w:t>
      </w:r>
      <w:r w:rsidRPr="009A7797">
        <w:rPr>
          <w:rFonts w:ascii="Noto Sans" w:eastAsia="Soberana Sans" w:hAnsi="Noto Sans" w:cs="Noto Sans"/>
          <w:bCs/>
          <w:sz w:val="20"/>
          <w:szCs w:val="20"/>
          <w:lang w:val="es-MX" w:eastAsia="es-MX"/>
        </w:rPr>
        <w:t xml:space="preserve"> suma de las penas convencionales no deberá exceder el importe de dicha garantía. </w:t>
      </w:r>
    </w:p>
    <w:p w14:paraId="3CAD5FBE" w14:textId="77777777" w:rsidR="009A7797" w:rsidRPr="009A7797" w:rsidRDefault="009A7797" w:rsidP="009A7797">
      <w:pPr>
        <w:tabs>
          <w:tab w:val="left" w:pos="0"/>
        </w:tabs>
        <w:jc w:val="both"/>
        <w:rPr>
          <w:rFonts w:ascii="Noto Sans" w:eastAsia="Soberana Sans" w:hAnsi="Noto Sans" w:cs="Noto Sans"/>
          <w:bCs/>
          <w:sz w:val="20"/>
          <w:szCs w:val="20"/>
          <w:lang w:val="es-MX" w:eastAsia="es-MX"/>
        </w:rPr>
      </w:pPr>
    </w:p>
    <w:p w14:paraId="623ED171" w14:textId="3108E1C5" w:rsidR="009A7797" w:rsidRPr="009A7797" w:rsidRDefault="009A7797" w:rsidP="009A7797">
      <w:pPr>
        <w:tabs>
          <w:tab w:val="left" w:pos="0"/>
        </w:tabs>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L</w:t>
      </w:r>
      <w:r w:rsidRPr="009A7797">
        <w:rPr>
          <w:rFonts w:ascii="Noto Sans" w:eastAsia="Soberana Sans" w:hAnsi="Noto Sans" w:cs="Noto Sans"/>
          <w:bCs/>
          <w:sz w:val="20"/>
          <w:szCs w:val="20"/>
          <w:lang w:val="es-MX" w:eastAsia="es-MX"/>
        </w:rPr>
        <w:t xml:space="preserve">a pena convencional por atraso en la conclusión del </w:t>
      </w:r>
      <w:r w:rsidRPr="009A7797">
        <w:rPr>
          <w:rFonts w:ascii="Noto Sans" w:hAnsi="Noto Sans" w:cs="Noto Sans"/>
          <w:bCs/>
          <w:sz w:val="20"/>
          <w:szCs w:val="20"/>
        </w:rPr>
        <w:t>mantenimiento correctivo</w:t>
      </w:r>
      <w:r w:rsidRPr="009A7797">
        <w:rPr>
          <w:rFonts w:ascii="Noto Sans" w:eastAsia="Soberana Sans" w:hAnsi="Noto Sans" w:cs="Noto Sans"/>
          <w:bCs/>
          <w:sz w:val="20"/>
          <w:szCs w:val="20"/>
          <w:lang w:val="es-MX" w:eastAsia="es-MX"/>
        </w:rPr>
        <w:t xml:space="preserve">, será de </w:t>
      </w:r>
      <w:r w:rsidRPr="009A7797">
        <w:rPr>
          <w:rFonts w:ascii="Noto Sans" w:eastAsia="Soberana Sans" w:hAnsi="Noto Sans" w:cs="Noto Sans"/>
          <w:b/>
          <w:bCs/>
          <w:sz w:val="20"/>
          <w:szCs w:val="20"/>
          <w:lang w:val="es-MX" w:eastAsia="es-MX"/>
        </w:rPr>
        <w:t>1% (uno por ciento)</w:t>
      </w:r>
      <w:r w:rsidRPr="009A7797">
        <w:rPr>
          <w:rFonts w:ascii="Noto Sans" w:eastAsia="Soberana Sans" w:hAnsi="Noto Sans" w:cs="Noto Sans"/>
          <w:bCs/>
          <w:sz w:val="20"/>
          <w:szCs w:val="20"/>
          <w:lang w:val="es-MX" w:eastAsia="es-MX"/>
        </w:rPr>
        <w:t xml:space="preserve"> por cada día de incumplimiento y se calculara por cada día de incumplimiento, de acuerdo con el porcentaje de penalización establecido, aplicado al valor de los servicios prestados con atraso y de manera proporcional al importe de la garantía de cumplimiento que corresponda a la partida que se trate. </w:t>
      </w:r>
      <w:r w:rsidR="00A96D13" w:rsidRPr="009A7797">
        <w:rPr>
          <w:rFonts w:ascii="Noto Sans" w:eastAsia="Soberana Sans" w:hAnsi="Noto Sans" w:cs="Noto Sans"/>
          <w:bCs/>
          <w:sz w:val="20"/>
          <w:szCs w:val="20"/>
          <w:lang w:val="es-MX" w:eastAsia="es-MX"/>
        </w:rPr>
        <w:t>La</w:t>
      </w:r>
      <w:r w:rsidRPr="009A7797">
        <w:rPr>
          <w:rFonts w:ascii="Noto Sans" w:eastAsia="Soberana Sans" w:hAnsi="Noto Sans" w:cs="Noto Sans"/>
          <w:bCs/>
          <w:sz w:val="20"/>
          <w:szCs w:val="20"/>
          <w:lang w:val="es-MX" w:eastAsia="es-MX"/>
        </w:rPr>
        <w:t xml:space="preserve"> suma de las penas convencionales no deberá exceder el importe de dicha garantía. </w:t>
      </w:r>
    </w:p>
    <w:p w14:paraId="13959184" w14:textId="77777777" w:rsidR="009A7797" w:rsidRDefault="009A7797" w:rsidP="009A7797">
      <w:pPr>
        <w:tabs>
          <w:tab w:val="left" w:pos="0"/>
        </w:tabs>
        <w:jc w:val="both"/>
        <w:rPr>
          <w:rFonts w:ascii="Noto Sans" w:eastAsia="Soberana Sans" w:hAnsi="Noto Sans" w:cs="Noto Sans"/>
          <w:bCs/>
          <w:sz w:val="20"/>
          <w:szCs w:val="20"/>
          <w:lang w:val="es-MX" w:eastAsia="es-MX"/>
        </w:rPr>
      </w:pPr>
    </w:p>
    <w:p w14:paraId="53B738D8" w14:textId="4220E739" w:rsidR="009A7797" w:rsidRPr="009A7797" w:rsidRDefault="009A7797" w:rsidP="009A7797">
      <w:pPr>
        <w:tabs>
          <w:tab w:val="left" w:pos="0"/>
        </w:tabs>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P</w:t>
      </w:r>
      <w:r w:rsidRPr="009A7797">
        <w:rPr>
          <w:rFonts w:ascii="Noto Sans" w:eastAsia="Soberana Sans" w:hAnsi="Noto Sans" w:cs="Noto Sans"/>
          <w:bCs/>
          <w:sz w:val="20"/>
          <w:szCs w:val="20"/>
          <w:lang w:val="es-MX" w:eastAsia="es-MX"/>
        </w:rPr>
        <w:t xml:space="preserve">ara el supuesto de que los mantenimientos programados no pudieran llevarse a cabo por causas atribuibles a la disponibilidad de los equipos, se deberá reprogramar y fijar una nueva fecha de servicio, que no exceda los dos días, especificando el día de reprogramación del servicio, el jefe de conservación de unidad deberá de hacer del conocimiento del “proveedor”, </w:t>
      </w:r>
      <w:r w:rsidRPr="009A7797">
        <w:rPr>
          <w:rFonts w:ascii="Noto Sans" w:eastAsia="Soberana Sans" w:hAnsi="Noto Sans" w:cs="Noto Sans"/>
          <w:bCs/>
          <w:sz w:val="20"/>
          <w:szCs w:val="20"/>
          <w:lang w:val="es-MX" w:eastAsia="es-MX"/>
        </w:rPr>
        <w:lastRenderedPageBreak/>
        <w:t>por medio de escrito (oficio, correo y/o orden de servicio) lo anterior para que se lleve a cabo el servicio requerido en la nueva fecha, mismo que deberá de quedar asentado en la bitácora correspondiente, si el “proveedor” no da el servicio requerido en el día reprogramado, el “el instituto aplicara la pena convencional por cada día de atraso en la prestación del servicio.</w:t>
      </w:r>
    </w:p>
    <w:p w14:paraId="370C94F4" w14:textId="77777777" w:rsidR="009A7797" w:rsidRPr="009A7797" w:rsidRDefault="009A7797" w:rsidP="009A7797">
      <w:pPr>
        <w:tabs>
          <w:tab w:val="left" w:pos="0"/>
        </w:tabs>
        <w:jc w:val="both"/>
        <w:rPr>
          <w:rFonts w:ascii="Noto Sans" w:eastAsia="Soberana Sans" w:hAnsi="Noto Sans" w:cs="Noto Sans"/>
          <w:bCs/>
          <w:sz w:val="20"/>
          <w:szCs w:val="20"/>
          <w:lang w:val="es-MX" w:eastAsia="es-MX"/>
        </w:rPr>
      </w:pPr>
    </w:p>
    <w:p w14:paraId="78BB305A" w14:textId="17774D29" w:rsidR="009A7797" w:rsidRPr="009A7797" w:rsidRDefault="009A7797" w:rsidP="009A7797">
      <w:pPr>
        <w:tabs>
          <w:tab w:val="left" w:pos="0"/>
        </w:tabs>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E</w:t>
      </w:r>
      <w:r w:rsidRPr="009A7797">
        <w:rPr>
          <w:rFonts w:ascii="Noto Sans" w:eastAsia="Soberana Sans" w:hAnsi="Noto Sans" w:cs="Noto Sans"/>
          <w:bCs/>
          <w:sz w:val="20"/>
          <w:szCs w:val="20"/>
          <w:lang w:val="es-MX" w:eastAsia="es-MX"/>
        </w:rPr>
        <w:t xml:space="preserve">l administrador del presente contrato será el encargado de determinar, calcular y notificar a “el proveedor” las penas convencionales; así como de vigilar el registro o captura y validar en el sistema </w:t>
      </w:r>
      <w:r w:rsidR="00C32FD2">
        <w:rPr>
          <w:rFonts w:ascii="Noto Sans" w:eastAsia="Soberana Sans" w:hAnsi="Noto Sans" w:cs="Noto Sans"/>
          <w:bCs/>
          <w:sz w:val="20"/>
          <w:szCs w:val="20"/>
          <w:lang w:val="es-MX" w:eastAsia="es-MX"/>
        </w:rPr>
        <w:t xml:space="preserve"> FINAT (antes sistema PREI</w:t>
      </w:r>
      <w:r w:rsidRPr="009A7797">
        <w:rPr>
          <w:rFonts w:ascii="Noto Sans" w:eastAsia="Soberana Sans" w:hAnsi="Noto Sans" w:cs="Noto Sans"/>
          <w:bCs/>
          <w:sz w:val="20"/>
          <w:szCs w:val="20"/>
          <w:lang w:val="es-MX" w:eastAsia="es-MX"/>
        </w:rPr>
        <w:t xml:space="preserve"> </w:t>
      </w:r>
      <w:r w:rsidR="00C32FD2">
        <w:rPr>
          <w:rFonts w:ascii="Noto Sans" w:eastAsia="Soberana Sans" w:hAnsi="Noto Sans" w:cs="Noto Sans"/>
          <w:bCs/>
          <w:sz w:val="20"/>
          <w:szCs w:val="20"/>
          <w:lang w:val="es-MX" w:eastAsia="es-MX"/>
        </w:rPr>
        <w:t>M</w:t>
      </w:r>
      <w:r w:rsidRPr="009A7797">
        <w:rPr>
          <w:rFonts w:ascii="Noto Sans" w:eastAsia="Soberana Sans" w:hAnsi="Noto Sans" w:cs="Noto Sans"/>
          <w:bCs/>
          <w:sz w:val="20"/>
          <w:szCs w:val="20"/>
          <w:lang w:val="es-MX" w:eastAsia="es-MX"/>
        </w:rPr>
        <w:t>illenium, la aplicación de las penas convencionales, objeto del presente instrumento jurídico y comunicar los incumplimientos.</w:t>
      </w:r>
    </w:p>
    <w:p w14:paraId="403AD31F" w14:textId="77777777" w:rsidR="009A7797" w:rsidRPr="009A7797" w:rsidRDefault="009A7797" w:rsidP="009A7797">
      <w:pPr>
        <w:tabs>
          <w:tab w:val="left" w:pos="0"/>
        </w:tabs>
        <w:jc w:val="both"/>
        <w:rPr>
          <w:rFonts w:ascii="Noto Sans" w:eastAsia="Soberana Sans" w:hAnsi="Noto Sans" w:cs="Noto Sans"/>
          <w:bCs/>
          <w:sz w:val="20"/>
          <w:szCs w:val="20"/>
          <w:lang w:val="es-MX" w:eastAsia="es-MX"/>
        </w:rPr>
      </w:pPr>
    </w:p>
    <w:p w14:paraId="2BC231CB" w14:textId="7C8756F8" w:rsidR="009A7797" w:rsidRPr="009A7797" w:rsidRDefault="009A7797" w:rsidP="009A7797">
      <w:pPr>
        <w:tabs>
          <w:tab w:val="left" w:pos="0"/>
        </w:tabs>
        <w:jc w:val="both"/>
        <w:rPr>
          <w:rFonts w:ascii="Noto Sans" w:eastAsia="Soberana Sans" w:hAnsi="Noto Sans" w:cs="Noto Sans"/>
          <w:bCs/>
          <w:sz w:val="20"/>
          <w:szCs w:val="20"/>
          <w:lang w:val="es-MX" w:eastAsia="es-MX"/>
        </w:rPr>
      </w:pPr>
      <w:r w:rsidRPr="009A7797">
        <w:rPr>
          <w:rFonts w:ascii="Noto Sans" w:eastAsia="Soberana Sans" w:hAnsi="Noto Sans" w:cs="Noto Sans"/>
          <w:bCs/>
          <w:sz w:val="20"/>
          <w:szCs w:val="20"/>
          <w:lang w:val="es-MX" w:eastAsia="es-MX"/>
        </w:rPr>
        <w:t>“</w:t>
      </w:r>
      <w:r>
        <w:rPr>
          <w:rFonts w:ascii="Noto Sans" w:eastAsia="Soberana Sans" w:hAnsi="Noto Sans" w:cs="Noto Sans"/>
          <w:bCs/>
          <w:sz w:val="20"/>
          <w:szCs w:val="20"/>
          <w:lang w:val="es-MX" w:eastAsia="es-MX"/>
        </w:rPr>
        <w:t>E</w:t>
      </w:r>
      <w:r w:rsidRPr="009A7797">
        <w:rPr>
          <w:rFonts w:ascii="Noto Sans" w:eastAsia="Soberana Sans" w:hAnsi="Noto Sans" w:cs="Noto Sans"/>
          <w:bCs/>
          <w:sz w:val="20"/>
          <w:szCs w:val="20"/>
          <w:lang w:val="es-MX" w:eastAsia="es-MX"/>
        </w:rPr>
        <w:t>l instituto” descontara las cantidades que resulten de aplicar la pena convencional, sobre los pagos que deba cubrir “el proveedor”. por lo tanto “el proveedor” autoriza a descontar las cantidades que resulten de aplicar las sanciones señaladas en los párrafos anteriores, sobre los pagos que a este deba cubrirle a “el instituto” durante el periodo en que incurra y/o se mantenga en incumplimiento con motivo de los servicios.</w:t>
      </w:r>
    </w:p>
    <w:p w14:paraId="53FCF0F1" w14:textId="77777777" w:rsidR="009A7797" w:rsidRPr="009A7797" w:rsidRDefault="009A7797" w:rsidP="009A7797">
      <w:pPr>
        <w:tabs>
          <w:tab w:val="left" w:pos="0"/>
        </w:tabs>
        <w:jc w:val="both"/>
        <w:rPr>
          <w:rFonts w:ascii="Noto Sans" w:eastAsia="Soberana Sans" w:hAnsi="Noto Sans" w:cs="Noto Sans"/>
          <w:bCs/>
          <w:sz w:val="20"/>
          <w:szCs w:val="20"/>
          <w:lang w:val="es-MX" w:eastAsia="es-MX"/>
        </w:rPr>
      </w:pPr>
    </w:p>
    <w:p w14:paraId="29B4303C" w14:textId="6140B64A" w:rsidR="009A7797" w:rsidRPr="009A7797" w:rsidRDefault="009A7797" w:rsidP="009A7797">
      <w:pPr>
        <w:tabs>
          <w:tab w:val="left" w:pos="0"/>
        </w:tabs>
        <w:jc w:val="both"/>
        <w:rPr>
          <w:rFonts w:ascii="Noto Sans" w:eastAsia="Soberana Sans" w:hAnsi="Noto Sans" w:cs="Noto Sans"/>
          <w:bCs/>
          <w:sz w:val="20"/>
          <w:szCs w:val="20"/>
          <w:lang w:val="es-MX" w:eastAsia="es-MX"/>
        </w:rPr>
      </w:pPr>
      <w:r>
        <w:rPr>
          <w:rFonts w:ascii="Noto Sans" w:eastAsia="Soberana Sans" w:hAnsi="Noto Sans" w:cs="Noto Sans"/>
          <w:bCs/>
          <w:sz w:val="20"/>
          <w:szCs w:val="20"/>
          <w:lang w:val="es-MX" w:eastAsia="es-MX"/>
        </w:rPr>
        <w:t>P</w:t>
      </w:r>
      <w:r w:rsidRPr="009A7797">
        <w:rPr>
          <w:rFonts w:ascii="Noto Sans" w:eastAsia="Soberana Sans" w:hAnsi="Noto Sans" w:cs="Noto Sans"/>
          <w:bCs/>
          <w:sz w:val="20"/>
          <w:szCs w:val="20"/>
          <w:lang w:val="es-MX" w:eastAsia="es-MX"/>
        </w:rPr>
        <w:t xml:space="preserve">ara autorizar el pago de los servicios, previamente “el proveedor” tiene que haber cubierto las penas convencionales aplicadas conforme a lo dispuesto en el contrato. </w:t>
      </w:r>
      <w:proofErr w:type="gramStart"/>
      <w:r w:rsidRPr="009A7797">
        <w:rPr>
          <w:rFonts w:ascii="Noto Sans" w:eastAsia="Soberana Sans" w:hAnsi="Noto Sans" w:cs="Noto Sans"/>
          <w:bCs/>
          <w:sz w:val="20"/>
          <w:szCs w:val="20"/>
          <w:lang w:val="es-MX" w:eastAsia="es-MX"/>
        </w:rPr>
        <w:t>el</w:t>
      </w:r>
      <w:proofErr w:type="gramEnd"/>
      <w:r w:rsidRPr="009A7797">
        <w:rPr>
          <w:rFonts w:ascii="Noto Sans" w:eastAsia="Soberana Sans" w:hAnsi="Noto Sans" w:cs="Noto Sans"/>
          <w:bCs/>
          <w:sz w:val="20"/>
          <w:szCs w:val="20"/>
          <w:lang w:val="es-MX" w:eastAsia="es-MX"/>
        </w:rPr>
        <w:t xml:space="preserve"> administrador del contrato será el responsable de verificar que se cumpla esta obligación, la aplicación de las penas convencionales, objeto del presente instrumento jurídico, y comunicar los incumplimientos conforme a lo previsto en el artículo</w:t>
      </w:r>
      <w:r w:rsidRPr="009A7797">
        <w:rPr>
          <w:rFonts w:ascii="Noto Sans" w:eastAsia="Soberana Sans" w:hAnsi="Noto Sans" w:cs="Noto Sans"/>
          <w:b/>
          <w:bCs/>
          <w:sz w:val="20"/>
          <w:szCs w:val="20"/>
          <w:lang w:val="es-MX" w:eastAsia="es-MX"/>
        </w:rPr>
        <w:t xml:space="preserve"> </w:t>
      </w:r>
      <w:r w:rsidR="00C32FD2">
        <w:rPr>
          <w:rFonts w:ascii="Noto Sans" w:eastAsia="Soberana Sans" w:hAnsi="Noto Sans" w:cs="Noto Sans"/>
          <w:b/>
          <w:bCs/>
          <w:sz w:val="20"/>
          <w:szCs w:val="20"/>
          <w:lang w:val="es-MX" w:eastAsia="es-MX"/>
        </w:rPr>
        <w:t>142</w:t>
      </w:r>
      <w:r w:rsidRPr="009A7797">
        <w:rPr>
          <w:rFonts w:ascii="Noto Sans" w:eastAsia="Soberana Sans" w:hAnsi="Noto Sans" w:cs="Noto Sans"/>
          <w:bCs/>
          <w:sz w:val="20"/>
          <w:szCs w:val="20"/>
          <w:lang w:val="es-MX" w:eastAsia="es-MX"/>
        </w:rPr>
        <w:t xml:space="preserve"> del </w:t>
      </w:r>
      <w:r>
        <w:rPr>
          <w:rFonts w:ascii="Noto Sans" w:eastAsia="Soberana Sans" w:hAnsi="Noto Sans" w:cs="Noto Sans"/>
          <w:bCs/>
          <w:sz w:val="20"/>
          <w:szCs w:val="20"/>
          <w:lang w:val="es-MX" w:eastAsia="es-MX"/>
        </w:rPr>
        <w:t>R</w:t>
      </w:r>
      <w:r w:rsidRPr="009A7797">
        <w:rPr>
          <w:rFonts w:ascii="Noto Sans" w:eastAsia="Soberana Sans" w:hAnsi="Noto Sans" w:cs="Noto Sans"/>
          <w:bCs/>
          <w:sz w:val="20"/>
          <w:szCs w:val="20"/>
          <w:lang w:val="es-MX" w:eastAsia="es-MX"/>
        </w:rPr>
        <w:t xml:space="preserve">eglamento de la </w:t>
      </w:r>
      <w:r>
        <w:rPr>
          <w:rFonts w:ascii="Noto Sans" w:eastAsia="Soberana Sans" w:hAnsi="Noto Sans" w:cs="Noto Sans"/>
          <w:bCs/>
          <w:sz w:val="20"/>
          <w:szCs w:val="20"/>
          <w:lang w:val="es-MX" w:eastAsia="es-MX"/>
        </w:rPr>
        <w:t>Ley de A</w:t>
      </w:r>
      <w:r w:rsidRPr="009A7797">
        <w:rPr>
          <w:rFonts w:ascii="Noto Sans" w:eastAsia="Soberana Sans" w:hAnsi="Noto Sans" w:cs="Noto Sans"/>
          <w:bCs/>
          <w:sz w:val="20"/>
          <w:szCs w:val="20"/>
          <w:lang w:val="es-MX" w:eastAsia="es-MX"/>
        </w:rPr>
        <w:t xml:space="preserve">dquisiciones, </w:t>
      </w:r>
      <w:r>
        <w:rPr>
          <w:rFonts w:ascii="Noto Sans" w:eastAsia="Soberana Sans" w:hAnsi="Noto Sans" w:cs="Noto Sans"/>
          <w:bCs/>
          <w:sz w:val="20"/>
          <w:szCs w:val="20"/>
          <w:lang w:val="es-MX" w:eastAsia="es-MX"/>
        </w:rPr>
        <w:t>A</w:t>
      </w:r>
      <w:r w:rsidRPr="009A7797">
        <w:rPr>
          <w:rFonts w:ascii="Noto Sans" w:eastAsia="Soberana Sans" w:hAnsi="Noto Sans" w:cs="Noto Sans"/>
          <w:bCs/>
          <w:sz w:val="20"/>
          <w:szCs w:val="20"/>
          <w:lang w:val="es-MX" w:eastAsia="es-MX"/>
        </w:rPr>
        <w:t xml:space="preserve">rrendamientos y </w:t>
      </w:r>
      <w:r>
        <w:rPr>
          <w:rFonts w:ascii="Noto Sans" w:eastAsia="Soberana Sans" w:hAnsi="Noto Sans" w:cs="Noto Sans"/>
          <w:bCs/>
          <w:sz w:val="20"/>
          <w:szCs w:val="20"/>
          <w:lang w:val="es-MX" w:eastAsia="es-MX"/>
        </w:rPr>
        <w:t>S</w:t>
      </w:r>
      <w:r w:rsidRPr="009A7797">
        <w:rPr>
          <w:rFonts w:ascii="Noto Sans" w:eastAsia="Soberana Sans" w:hAnsi="Noto Sans" w:cs="Noto Sans"/>
          <w:bCs/>
          <w:sz w:val="20"/>
          <w:szCs w:val="20"/>
          <w:lang w:val="es-MX" w:eastAsia="es-MX"/>
        </w:rPr>
        <w:t xml:space="preserve">ervicios del </w:t>
      </w:r>
      <w:r>
        <w:rPr>
          <w:rFonts w:ascii="Noto Sans" w:eastAsia="Soberana Sans" w:hAnsi="Noto Sans" w:cs="Noto Sans"/>
          <w:bCs/>
          <w:sz w:val="20"/>
          <w:szCs w:val="20"/>
          <w:lang w:val="es-MX" w:eastAsia="es-MX"/>
        </w:rPr>
        <w:t>S</w:t>
      </w:r>
      <w:r w:rsidRPr="009A7797">
        <w:rPr>
          <w:rFonts w:ascii="Noto Sans" w:eastAsia="Soberana Sans" w:hAnsi="Noto Sans" w:cs="Noto Sans"/>
          <w:bCs/>
          <w:sz w:val="20"/>
          <w:szCs w:val="20"/>
          <w:lang w:val="es-MX" w:eastAsia="es-MX"/>
        </w:rPr>
        <w:t xml:space="preserve">ector </w:t>
      </w:r>
      <w:r>
        <w:rPr>
          <w:rFonts w:ascii="Noto Sans" w:eastAsia="Soberana Sans" w:hAnsi="Noto Sans" w:cs="Noto Sans"/>
          <w:bCs/>
          <w:sz w:val="20"/>
          <w:szCs w:val="20"/>
          <w:lang w:val="es-MX" w:eastAsia="es-MX"/>
        </w:rPr>
        <w:t>P</w:t>
      </w:r>
      <w:r w:rsidRPr="009A7797">
        <w:rPr>
          <w:rFonts w:ascii="Noto Sans" w:eastAsia="Soberana Sans" w:hAnsi="Noto Sans" w:cs="Noto Sans"/>
          <w:bCs/>
          <w:sz w:val="20"/>
          <w:szCs w:val="20"/>
          <w:lang w:val="es-MX" w:eastAsia="es-MX"/>
        </w:rPr>
        <w:t>úblico, en ningún caso se aceptará la estipulación de penas convencionales, ni intereses moratorios a cargo de “el instituto”.</w:t>
      </w:r>
    </w:p>
    <w:p w14:paraId="4136BE6B" w14:textId="77777777" w:rsidR="00D36F5A" w:rsidRPr="009A7797" w:rsidRDefault="00D36F5A" w:rsidP="00081E5D">
      <w:pPr>
        <w:jc w:val="both"/>
        <w:rPr>
          <w:rFonts w:ascii="Noto Sans" w:hAnsi="Noto Sans" w:cs="Noto Sans"/>
          <w:bCs/>
          <w:sz w:val="20"/>
          <w:szCs w:val="20"/>
          <w:lang w:val="es-ES_tradnl"/>
        </w:rPr>
      </w:pPr>
    </w:p>
    <w:p w14:paraId="0FE21BBE" w14:textId="77777777" w:rsidR="002C1A7A" w:rsidRPr="002C1A7A" w:rsidRDefault="002C1A7A" w:rsidP="002C1A7A">
      <w:pPr>
        <w:rPr>
          <w:rFonts w:ascii="Noto Sans" w:hAnsi="Noto Sans" w:cs="Noto Sans"/>
          <w:sz w:val="20"/>
          <w:szCs w:val="20"/>
        </w:rPr>
      </w:pPr>
    </w:p>
    <w:p w14:paraId="704F02B1" w14:textId="10D676B5" w:rsidR="002C1A7A" w:rsidRPr="002C1A7A" w:rsidRDefault="002C1A7A" w:rsidP="00081E5D">
      <w:pPr>
        <w:jc w:val="both"/>
        <w:rPr>
          <w:rFonts w:ascii="Noto Sans" w:hAnsi="Noto Sans" w:cs="Noto Sans"/>
          <w:sz w:val="20"/>
          <w:szCs w:val="20"/>
        </w:rPr>
      </w:pPr>
      <w:r w:rsidRPr="002C1A7A">
        <w:rPr>
          <w:rFonts w:ascii="Noto Sans" w:hAnsi="Noto Sans" w:cs="Noto Sans"/>
          <w:b/>
          <w:sz w:val="20"/>
          <w:szCs w:val="20"/>
        </w:rPr>
        <w:t>17.- TÉRMINOS Y CONDICIONES PARA PRESENTAR LAS PROPOSICIONES A TRAVÉS DE MEDIOS REMOTOS DE COMUNICACIÓN ELECTRÓNICA.</w:t>
      </w:r>
      <w:r w:rsidRPr="002C1A7A">
        <w:rPr>
          <w:rFonts w:ascii="Noto Sans" w:hAnsi="Noto Sans" w:cs="Noto Sans"/>
          <w:b/>
          <w:sz w:val="20"/>
          <w:szCs w:val="20"/>
        </w:rPr>
        <w:cr/>
      </w:r>
      <w:r w:rsidRPr="002C1A7A">
        <w:rPr>
          <w:rFonts w:ascii="Noto Sans" w:hAnsi="Noto Sans" w:cs="Noto Sans"/>
          <w:sz w:val="20"/>
          <w:szCs w:val="20"/>
        </w:rPr>
        <w:cr/>
        <w:t xml:space="preserve">El </w:t>
      </w:r>
      <w:r w:rsidR="00CE026D">
        <w:rPr>
          <w:rFonts w:ascii="Noto Sans" w:eastAsia="Times New Roman" w:hAnsi="Noto Sans" w:cs="Noto Sans"/>
          <w:iCs/>
          <w:sz w:val="20"/>
          <w:szCs w:val="20"/>
          <w:lang w:eastAsia="ar-SA"/>
        </w:rPr>
        <w:t>licit</w:t>
      </w:r>
      <w:r w:rsidR="00CE026D" w:rsidRPr="002C1A7A">
        <w:rPr>
          <w:rFonts w:ascii="Noto Sans" w:eastAsia="Times New Roman" w:hAnsi="Noto Sans" w:cs="Noto Sans"/>
          <w:iCs/>
          <w:sz w:val="20"/>
          <w:szCs w:val="20"/>
          <w:lang w:eastAsia="ar-SA"/>
        </w:rPr>
        <w:t>ante</w:t>
      </w:r>
      <w:r w:rsidRPr="002C1A7A">
        <w:rPr>
          <w:rFonts w:ascii="Noto Sans" w:hAnsi="Noto Sans" w:cs="Noto Sans"/>
          <w:sz w:val="20"/>
          <w:szCs w:val="20"/>
        </w:rPr>
        <w:t xml:space="preserve"> podrá presentar sus propuestas técnica y económica, así como la documentación complementaria, conforme al “Acuerdo por el que se establecen las disposiciones para el uso de medios remotos de comunicación electrónica, en el envío de propuestas dentro de las licitaciones públicas que celebren las dependencias y entidades de la administración pública federal, así como en la presentación de las inconformidades por la misma vía”, publicado en el Diario Oficial de la Federación el 9 de agosto del año 2000.</w:t>
      </w:r>
    </w:p>
    <w:p w14:paraId="222722C2" w14:textId="77777777" w:rsidR="002C1A7A" w:rsidRPr="002C1A7A" w:rsidRDefault="002C1A7A" w:rsidP="00081E5D">
      <w:pPr>
        <w:jc w:val="both"/>
        <w:rPr>
          <w:rFonts w:ascii="Noto Sans" w:hAnsi="Noto Sans" w:cs="Noto Sans"/>
          <w:sz w:val="20"/>
          <w:szCs w:val="20"/>
        </w:rPr>
      </w:pPr>
    </w:p>
    <w:p w14:paraId="526D3A07" w14:textId="176453B1" w:rsidR="002C1A7A" w:rsidRPr="002C1A7A" w:rsidRDefault="002C1A7A" w:rsidP="00081E5D">
      <w:pPr>
        <w:jc w:val="both"/>
        <w:rPr>
          <w:rFonts w:ascii="Noto Sans" w:hAnsi="Noto Sans" w:cs="Noto Sans"/>
          <w:sz w:val="20"/>
          <w:szCs w:val="20"/>
        </w:rPr>
      </w:pPr>
      <w:r w:rsidRPr="002C1A7A">
        <w:rPr>
          <w:rFonts w:ascii="Noto Sans" w:hAnsi="Noto Sans" w:cs="Noto Sans"/>
          <w:sz w:val="20"/>
          <w:szCs w:val="20"/>
        </w:rPr>
        <w:t xml:space="preserve">En este caso los </w:t>
      </w:r>
      <w:r w:rsidR="005557E3">
        <w:rPr>
          <w:rFonts w:ascii="Noto Sans" w:hAnsi="Noto Sans" w:cs="Noto Sans"/>
          <w:sz w:val="20"/>
          <w:szCs w:val="20"/>
        </w:rPr>
        <w:t>licit</w:t>
      </w:r>
      <w:r w:rsidR="005557E3" w:rsidRPr="002C1A7A">
        <w:rPr>
          <w:rFonts w:ascii="Noto Sans" w:hAnsi="Noto Sans" w:cs="Noto Sans"/>
          <w:sz w:val="20"/>
          <w:szCs w:val="20"/>
        </w:rPr>
        <w:t>antes</w:t>
      </w:r>
      <w:r w:rsidRPr="002C1A7A">
        <w:rPr>
          <w:rFonts w:ascii="Noto Sans" w:hAnsi="Noto Sans" w:cs="Noto Sans"/>
          <w:sz w:val="20"/>
          <w:szCs w:val="20"/>
        </w:rPr>
        <w:t xml:space="preserve"> deberán previamente haber certificado sus medios de identificación electrónica en la S</w:t>
      </w:r>
      <w:r w:rsidR="00891249">
        <w:rPr>
          <w:rFonts w:ascii="Noto Sans" w:hAnsi="Noto Sans" w:cs="Noto Sans"/>
          <w:sz w:val="20"/>
          <w:szCs w:val="20"/>
        </w:rPr>
        <w:t>ABG</w:t>
      </w:r>
      <w:r w:rsidRPr="002C1A7A">
        <w:rPr>
          <w:rFonts w:ascii="Noto Sans" w:hAnsi="Noto Sans" w:cs="Noto Sans"/>
          <w:sz w:val="20"/>
          <w:szCs w:val="20"/>
        </w:rPr>
        <w:t>.</w:t>
      </w:r>
    </w:p>
    <w:p w14:paraId="4357F84F" w14:textId="77777777" w:rsidR="002C1A7A" w:rsidRPr="002C1A7A" w:rsidRDefault="002C1A7A" w:rsidP="00081E5D">
      <w:pPr>
        <w:jc w:val="both"/>
        <w:rPr>
          <w:rFonts w:ascii="Noto Sans" w:hAnsi="Noto Sans" w:cs="Noto Sans"/>
          <w:sz w:val="20"/>
          <w:szCs w:val="20"/>
        </w:rPr>
      </w:pPr>
    </w:p>
    <w:p w14:paraId="20DDB968" w14:textId="61705D1A" w:rsidR="002C1A7A" w:rsidRPr="002C1A7A" w:rsidRDefault="002C1A7A" w:rsidP="00081E5D">
      <w:pPr>
        <w:jc w:val="both"/>
        <w:rPr>
          <w:rFonts w:ascii="Noto Sans" w:hAnsi="Noto Sans" w:cs="Noto Sans"/>
          <w:sz w:val="20"/>
          <w:szCs w:val="20"/>
        </w:rPr>
      </w:pPr>
      <w:r w:rsidRPr="002C1A7A">
        <w:rPr>
          <w:rFonts w:ascii="Noto Sans" w:hAnsi="Noto Sans" w:cs="Noto Sans"/>
          <w:sz w:val="20"/>
          <w:szCs w:val="20"/>
        </w:rPr>
        <w:t xml:space="preserve">Asimismo, los </w:t>
      </w:r>
      <w:r w:rsidR="005557E3">
        <w:rPr>
          <w:rFonts w:ascii="Noto Sans" w:hAnsi="Noto Sans" w:cs="Noto Sans"/>
          <w:sz w:val="20"/>
          <w:szCs w:val="20"/>
        </w:rPr>
        <w:t>licit</w:t>
      </w:r>
      <w:r w:rsidR="005557E3" w:rsidRPr="002C1A7A">
        <w:rPr>
          <w:rFonts w:ascii="Noto Sans" w:hAnsi="Noto Sans" w:cs="Noto Sans"/>
          <w:sz w:val="20"/>
          <w:szCs w:val="20"/>
        </w:rPr>
        <w:t>antes</w:t>
      </w:r>
      <w:r w:rsidRPr="002C1A7A">
        <w:rPr>
          <w:rFonts w:ascii="Noto Sans" w:hAnsi="Noto Sans" w:cs="Noto Sans"/>
          <w:sz w:val="20"/>
          <w:szCs w:val="20"/>
        </w:rPr>
        <w:t xml:space="preserve"> deberán elaborar sus propuestas en cualquiera de los siguientes formatos:</w:t>
      </w:r>
    </w:p>
    <w:p w14:paraId="751E81ED" w14:textId="77777777" w:rsidR="002C1A7A" w:rsidRPr="002C1A7A" w:rsidRDefault="002C1A7A" w:rsidP="00081E5D">
      <w:pPr>
        <w:jc w:val="both"/>
        <w:rPr>
          <w:rFonts w:ascii="Noto Sans" w:hAnsi="Noto Sans" w:cs="Noto Sans"/>
          <w:sz w:val="20"/>
          <w:szCs w:val="20"/>
        </w:rPr>
      </w:pPr>
    </w:p>
    <w:p w14:paraId="2E6B5550" w14:textId="77777777" w:rsidR="002C1A7A" w:rsidRPr="002C1A7A" w:rsidRDefault="002C1A7A" w:rsidP="00081E5D">
      <w:pPr>
        <w:jc w:val="both"/>
        <w:rPr>
          <w:rFonts w:ascii="Noto Sans" w:hAnsi="Noto Sans" w:cs="Noto Sans"/>
          <w:sz w:val="20"/>
          <w:szCs w:val="20"/>
        </w:rPr>
      </w:pPr>
      <w:r w:rsidRPr="002C1A7A">
        <w:rPr>
          <w:rFonts w:ascii="Noto Sans" w:hAnsi="Noto Sans" w:cs="Noto Sans"/>
          <w:sz w:val="20"/>
          <w:szCs w:val="20"/>
        </w:rPr>
        <w:t xml:space="preserve">WORD 2000 (versión 8 o superior), en su caso, compactadas en formato Zip. </w:t>
      </w:r>
    </w:p>
    <w:p w14:paraId="66B4AD69" w14:textId="77777777" w:rsidR="002C1A7A" w:rsidRPr="002C1A7A" w:rsidRDefault="002C1A7A" w:rsidP="00081E5D">
      <w:pPr>
        <w:jc w:val="both"/>
        <w:rPr>
          <w:rFonts w:ascii="Noto Sans" w:hAnsi="Noto Sans" w:cs="Noto Sans"/>
          <w:sz w:val="20"/>
          <w:szCs w:val="20"/>
        </w:rPr>
      </w:pPr>
      <w:r w:rsidRPr="002C1A7A">
        <w:rPr>
          <w:rFonts w:ascii="Noto Sans" w:hAnsi="Noto Sans" w:cs="Noto Sans"/>
          <w:sz w:val="20"/>
          <w:szCs w:val="20"/>
        </w:rPr>
        <w:t xml:space="preserve">EXCEL (versión 8). </w:t>
      </w:r>
    </w:p>
    <w:p w14:paraId="3C6D7CB2" w14:textId="77777777" w:rsidR="002C1A7A" w:rsidRPr="002C1A7A" w:rsidRDefault="002C1A7A" w:rsidP="00081E5D">
      <w:pPr>
        <w:jc w:val="both"/>
        <w:rPr>
          <w:rFonts w:ascii="Noto Sans" w:hAnsi="Noto Sans" w:cs="Noto Sans"/>
          <w:sz w:val="20"/>
          <w:szCs w:val="20"/>
        </w:rPr>
      </w:pPr>
      <w:r w:rsidRPr="002C1A7A">
        <w:rPr>
          <w:rFonts w:ascii="Noto Sans" w:hAnsi="Noto Sans" w:cs="Noto Sans"/>
          <w:sz w:val="20"/>
          <w:szCs w:val="20"/>
        </w:rPr>
        <w:t xml:space="preserve">PDF (versión 4). </w:t>
      </w:r>
    </w:p>
    <w:p w14:paraId="4F55938D" w14:textId="77777777" w:rsidR="002C1A7A" w:rsidRPr="002C1A7A" w:rsidRDefault="002C1A7A" w:rsidP="00081E5D">
      <w:pPr>
        <w:jc w:val="both"/>
        <w:rPr>
          <w:rFonts w:ascii="Noto Sans" w:hAnsi="Noto Sans" w:cs="Noto Sans"/>
          <w:sz w:val="20"/>
          <w:szCs w:val="20"/>
        </w:rPr>
      </w:pPr>
      <w:r w:rsidRPr="002C1A7A">
        <w:rPr>
          <w:rFonts w:ascii="Noto Sans" w:hAnsi="Noto Sans" w:cs="Noto Sans"/>
          <w:sz w:val="20"/>
          <w:szCs w:val="20"/>
        </w:rPr>
        <w:t xml:space="preserve">HTML.  </w:t>
      </w:r>
    </w:p>
    <w:p w14:paraId="210A6EBA" w14:textId="77777777" w:rsidR="002C1A7A" w:rsidRPr="002C1A7A" w:rsidRDefault="002C1A7A" w:rsidP="00081E5D">
      <w:pPr>
        <w:pStyle w:val="Ttulo1"/>
        <w:tabs>
          <w:tab w:val="num" w:pos="-732"/>
        </w:tabs>
        <w:spacing w:before="0"/>
        <w:rPr>
          <w:rFonts w:ascii="Noto Sans" w:hAnsi="Noto Sans" w:cs="Noto Sans"/>
          <w:b w:val="0"/>
          <w:sz w:val="20"/>
          <w:szCs w:val="20"/>
        </w:rPr>
      </w:pPr>
    </w:p>
    <w:p w14:paraId="28469BA1" w14:textId="7AF35CE1" w:rsidR="002C1A7A" w:rsidRPr="002C1A7A" w:rsidRDefault="001D4D5E" w:rsidP="00081E5D">
      <w:pPr>
        <w:pStyle w:val="Ttulo1"/>
        <w:tabs>
          <w:tab w:val="num" w:pos="-732"/>
        </w:tabs>
        <w:spacing w:before="0"/>
        <w:rPr>
          <w:rFonts w:ascii="Noto Sans" w:hAnsi="Noto Sans" w:cs="Noto Sans"/>
          <w:b w:val="0"/>
          <w:sz w:val="20"/>
          <w:szCs w:val="20"/>
        </w:rPr>
      </w:pPr>
      <w:r>
        <w:rPr>
          <w:rFonts w:ascii="Noto Sans" w:hAnsi="Noto Sans" w:cs="Noto Sans"/>
          <w:b w:val="0"/>
          <w:caps w:val="0"/>
          <w:sz w:val="20"/>
          <w:szCs w:val="20"/>
        </w:rPr>
        <w:t>E</w:t>
      </w:r>
      <w:r w:rsidRPr="002C1A7A">
        <w:rPr>
          <w:rFonts w:ascii="Noto Sans" w:hAnsi="Noto Sans" w:cs="Noto Sans"/>
          <w:b w:val="0"/>
          <w:caps w:val="0"/>
          <w:sz w:val="20"/>
          <w:szCs w:val="20"/>
        </w:rPr>
        <w:t>n su caso, utilizar archivos de imagen tipo jpg o gif, según se requiera.</w:t>
      </w:r>
    </w:p>
    <w:p w14:paraId="0222E36F" w14:textId="77777777" w:rsidR="00673016" w:rsidRDefault="00673016" w:rsidP="00FB6A62">
      <w:pPr>
        <w:tabs>
          <w:tab w:val="left" w:pos="3283"/>
        </w:tabs>
        <w:rPr>
          <w:rFonts w:ascii="Noto Sans" w:hAnsi="Noto Sans" w:cs="Noto Sans"/>
          <w:b/>
          <w:bCs/>
          <w:sz w:val="20"/>
          <w:szCs w:val="20"/>
        </w:rPr>
      </w:pPr>
    </w:p>
    <w:p w14:paraId="7170FB1E" w14:textId="77777777" w:rsidR="002C1A7A" w:rsidRPr="002C1A7A" w:rsidRDefault="002C1A7A" w:rsidP="002C1A7A">
      <w:pPr>
        <w:tabs>
          <w:tab w:val="left" w:pos="3283"/>
        </w:tabs>
        <w:ind w:firstLine="12"/>
        <w:rPr>
          <w:rFonts w:ascii="Noto Sans" w:hAnsi="Noto Sans" w:cs="Noto Sans"/>
          <w:b/>
          <w:bCs/>
          <w:sz w:val="20"/>
          <w:szCs w:val="20"/>
        </w:rPr>
      </w:pPr>
      <w:r w:rsidRPr="002C1A7A">
        <w:rPr>
          <w:rFonts w:ascii="Noto Sans" w:hAnsi="Noto Sans" w:cs="Noto Sans"/>
          <w:b/>
          <w:bCs/>
          <w:sz w:val="20"/>
          <w:szCs w:val="20"/>
        </w:rPr>
        <w:t>18.- ACREDITACIÓN DE ENCONTRARSE AL CORRIENTE DE SUS OBLIGACIONES FISCALES.</w:t>
      </w:r>
    </w:p>
    <w:p w14:paraId="165EA902" w14:textId="77777777" w:rsidR="002C1A7A" w:rsidRPr="002C1A7A" w:rsidRDefault="002C1A7A" w:rsidP="002C1A7A">
      <w:pPr>
        <w:tabs>
          <w:tab w:val="left" w:pos="3283"/>
        </w:tabs>
        <w:rPr>
          <w:rFonts w:ascii="Noto Sans" w:hAnsi="Noto Sans" w:cs="Noto Sans"/>
          <w:sz w:val="20"/>
          <w:szCs w:val="20"/>
        </w:rPr>
      </w:pPr>
    </w:p>
    <w:p w14:paraId="488675FC" w14:textId="77777777" w:rsidR="002C1A7A" w:rsidRPr="002C1A7A" w:rsidRDefault="002C1A7A" w:rsidP="00081E5D">
      <w:pPr>
        <w:tabs>
          <w:tab w:val="left" w:pos="3283"/>
        </w:tabs>
        <w:ind w:firstLine="12"/>
        <w:jc w:val="both"/>
        <w:rPr>
          <w:rFonts w:ascii="Noto Sans" w:hAnsi="Noto Sans" w:cs="Noto Sans"/>
          <w:sz w:val="20"/>
          <w:szCs w:val="20"/>
        </w:rPr>
      </w:pPr>
      <w:r w:rsidRPr="002C1A7A">
        <w:rPr>
          <w:rFonts w:ascii="Noto Sans" w:hAnsi="Noto Sans" w:cs="Noto Sans"/>
          <w:sz w:val="20"/>
          <w:szCs w:val="20"/>
        </w:rPr>
        <w:t xml:space="preserve">El Instituto no adquirirá bienes o contratará servicios con los particulares que se señala en las fracciones </w:t>
      </w:r>
      <w:r w:rsidRPr="002C1A7A">
        <w:rPr>
          <w:rFonts w:ascii="Noto Sans" w:hAnsi="Noto Sans" w:cs="Noto Sans"/>
          <w:b/>
          <w:sz w:val="20"/>
          <w:szCs w:val="20"/>
        </w:rPr>
        <w:t>I, II, III</w:t>
      </w:r>
      <w:r w:rsidRPr="002C1A7A">
        <w:rPr>
          <w:rFonts w:ascii="Noto Sans" w:hAnsi="Noto Sans" w:cs="Noto Sans"/>
          <w:sz w:val="20"/>
          <w:szCs w:val="20"/>
        </w:rPr>
        <w:t xml:space="preserve"> y </w:t>
      </w:r>
      <w:r w:rsidRPr="002C1A7A">
        <w:rPr>
          <w:rFonts w:ascii="Noto Sans" w:hAnsi="Noto Sans" w:cs="Noto Sans"/>
          <w:b/>
          <w:sz w:val="20"/>
          <w:szCs w:val="20"/>
        </w:rPr>
        <w:t>IV</w:t>
      </w:r>
      <w:r w:rsidRPr="002C1A7A">
        <w:rPr>
          <w:rFonts w:ascii="Noto Sans" w:hAnsi="Noto Sans" w:cs="Noto Sans"/>
          <w:sz w:val="20"/>
          <w:szCs w:val="20"/>
        </w:rPr>
        <w:t xml:space="preserve">, del artículo </w:t>
      </w:r>
      <w:r w:rsidRPr="002C1A7A">
        <w:rPr>
          <w:rFonts w:ascii="Noto Sans" w:hAnsi="Noto Sans" w:cs="Noto Sans"/>
          <w:b/>
          <w:sz w:val="20"/>
          <w:szCs w:val="20"/>
        </w:rPr>
        <w:t>32-D</w:t>
      </w:r>
      <w:r w:rsidRPr="002C1A7A">
        <w:rPr>
          <w:rFonts w:ascii="Noto Sans" w:hAnsi="Noto Sans" w:cs="Noto Sans"/>
          <w:sz w:val="20"/>
          <w:szCs w:val="20"/>
        </w:rPr>
        <w:t xml:space="preserve"> del Código Fiscal de la Federación.</w:t>
      </w:r>
    </w:p>
    <w:p w14:paraId="69693097" w14:textId="77777777" w:rsidR="002C1A7A" w:rsidRPr="002C1A7A" w:rsidRDefault="002C1A7A" w:rsidP="00081E5D">
      <w:pPr>
        <w:tabs>
          <w:tab w:val="left" w:pos="3283"/>
        </w:tabs>
        <w:ind w:firstLine="12"/>
        <w:jc w:val="both"/>
        <w:rPr>
          <w:rFonts w:ascii="Noto Sans" w:hAnsi="Noto Sans" w:cs="Noto Sans"/>
          <w:sz w:val="20"/>
          <w:szCs w:val="20"/>
        </w:rPr>
      </w:pPr>
    </w:p>
    <w:p w14:paraId="037A0E37" w14:textId="466B1DAD" w:rsidR="002C1A7A" w:rsidRPr="002C1A7A" w:rsidRDefault="002C1A7A" w:rsidP="00081E5D">
      <w:pPr>
        <w:tabs>
          <w:tab w:val="left" w:pos="3283"/>
        </w:tabs>
        <w:ind w:firstLine="12"/>
        <w:jc w:val="both"/>
        <w:rPr>
          <w:rFonts w:ascii="Noto Sans" w:hAnsi="Noto Sans" w:cs="Noto Sans"/>
          <w:sz w:val="20"/>
          <w:szCs w:val="20"/>
        </w:rPr>
      </w:pPr>
      <w:r w:rsidRPr="002C1A7A">
        <w:rPr>
          <w:rFonts w:ascii="Noto Sans" w:hAnsi="Noto Sans" w:cs="Noto Sans"/>
          <w:sz w:val="20"/>
          <w:szCs w:val="20"/>
        </w:rPr>
        <w:t xml:space="preserve">De conformidad con dicha disposición, por cada contrato, el licitante que resulte con asignación y cuyo monto sea superior a $300,000.00, sin incluir  Impuesto al Valor Agregado (IVA), deberá presentar dentro del plazo legal para la formalización del contrato, el documento vigente expedido por el S.A.T., en el que emita opinión positiva </w:t>
      </w:r>
      <w:r w:rsidRPr="002C1A7A">
        <w:rPr>
          <w:rFonts w:ascii="Noto Sans" w:eastAsia="BatangChe" w:hAnsi="Noto Sans" w:cs="Noto Sans"/>
          <w:sz w:val="20"/>
          <w:szCs w:val="20"/>
        </w:rPr>
        <w:t xml:space="preserve">a nombre del licitante sobre el cumplimiento de sus obligaciones fiscales, conforme a lo dispuesto por la </w:t>
      </w:r>
      <w:r w:rsidR="00BF290F" w:rsidRPr="002C1A7A">
        <w:rPr>
          <w:rFonts w:ascii="Noto Sans" w:hAnsi="Noto Sans" w:cs="Noto Sans"/>
          <w:sz w:val="20"/>
          <w:szCs w:val="20"/>
        </w:rPr>
        <w:t>Regla 2.1.28 de la Resolución Miscelánea Fiscal para el ejercicio fiscal 202</w:t>
      </w:r>
      <w:r w:rsidR="00B246A1">
        <w:rPr>
          <w:rFonts w:ascii="Noto Sans" w:hAnsi="Noto Sans" w:cs="Noto Sans"/>
          <w:sz w:val="20"/>
          <w:szCs w:val="20"/>
        </w:rPr>
        <w:t>6</w:t>
      </w:r>
      <w:r w:rsidR="00BF290F" w:rsidRPr="002C1A7A">
        <w:rPr>
          <w:rFonts w:ascii="Noto Sans" w:hAnsi="Noto Sans" w:cs="Noto Sans"/>
          <w:sz w:val="20"/>
          <w:szCs w:val="20"/>
        </w:rPr>
        <w:t xml:space="preserve"> publicada en el Diario Oficial de la Federación el día </w:t>
      </w:r>
      <w:r w:rsidR="00B246A1">
        <w:rPr>
          <w:rFonts w:ascii="Noto Sans" w:hAnsi="Noto Sans" w:cs="Noto Sans"/>
          <w:sz w:val="20"/>
          <w:szCs w:val="20"/>
        </w:rPr>
        <w:t>28</w:t>
      </w:r>
      <w:r w:rsidR="00BF290F" w:rsidRPr="002C1A7A">
        <w:rPr>
          <w:rFonts w:ascii="Noto Sans" w:hAnsi="Noto Sans" w:cs="Noto Sans"/>
          <w:sz w:val="20"/>
          <w:szCs w:val="20"/>
        </w:rPr>
        <w:t xml:space="preserve"> de diciembre de 202</w:t>
      </w:r>
      <w:r w:rsidR="00B246A1">
        <w:rPr>
          <w:rFonts w:ascii="Noto Sans" w:hAnsi="Noto Sans" w:cs="Noto Sans"/>
          <w:sz w:val="20"/>
          <w:szCs w:val="20"/>
        </w:rPr>
        <w:t>5</w:t>
      </w:r>
      <w:r w:rsidRPr="002C1A7A">
        <w:rPr>
          <w:rFonts w:ascii="Noto Sans" w:hAnsi="Noto Sans" w:cs="Noto Sans"/>
          <w:sz w:val="20"/>
          <w:szCs w:val="20"/>
        </w:rPr>
        <w:t>, o las que se encuentren vigentes al momento de la firma correspondiente.</w:t>
      </w:r>
    </w:p>
    <w:p w14:paraId="7C800308" w14:textId="77777777" w:rsidR="002C1A7A" w:rsidRPr="002C1A7A" w:rsidRDefault="002C1A7A" w:rsidP="00081E5D">
      <w:pPr>
        <w:tabs>
          <w:tab w:val="left" w:pos="3283"/>
        </w:tabs>
        <w:ind w:firstLine="12"/>
        <w:jc w:val="both"/>
        <w:rPr>
          <w:rFonts w:ascii="Noto Sans" w:hAnsi="Noto Sans" w:cs="Noto Sans"/>
          <w:sz w:val="20"/>
          <w:szCs w:val="20"/>
        </w:rPr>
      </w:pPr>
    </w:p>
    <w:p w14:paraId="56014CCE" w14:textId="564D6A25" w:rsidR="002C1A7A" w:rsidRPr="002C1A7A" w:rsidRDefault="002C1A7A" w:rsidP="00081E5D">
      <w:pPr>
        <w:tabs>
          <w:tab w:val="left" w:pos="3283"/>
        </w:tabs>
        <w:ind w:firstLine="12"/>
        <w:jc w:val="both"/>
        <w:rPr>
          <w:rFonts w:ascii="Noto Sans" w:hAnsi="Noto Sans" w:cs="Noto Sans"/>
          <w:sz w:val="20"/>
          <w:szCs w:val="20"/>
        </w:rPr>
      </w:pPr>
      <w:r w:rsidRPr="002C1A7A">
        <w:rPr>
          <w:rFonts w:ascii="Noto Sans" w:hAnsi="Noto Sans" w:cs="Noto Sans"/>
          <w:sz w:val="20"/>
          <w:szCs w:val="20"/>
        </w:rPr>
        <w:t xml:space="preserve">Tratándose de las propuestas conjuntas previstas en el artículo </w:t>
      </w:r>
      <w:r w:rsidR="00C32FD2">
        <w:rPr>
          <w:rFonts w:ascii="Noto Sans" w:hAnsi="Noto Sans" w:cs="Noto Sans"/>
          <w:b/>
          <w:sz w:val="20"/>
          <w:szCs w:val="20"/>
        </w:rPr>
        <w:t>45</w:t>
      </w:r>
      <w:r w:rsidRPr="002C1A7A">
        <w:rPr>
          <w:rFonts w:ascii="Noto Sans" w:hAnsi="Noto Sans" w:cs="Noto Sans"/>
          <w:sz w:val="20"/>
          <w:szCs w:val="20"/>
        </w:rPr>
        <w:t xml:space="preserve"> de la Ley, los licitantes que resulten con asignación, deberán presentar la “Opinión del cumplimiento de obligaciones fiscales” por cada uno de los obligados en dicha propuesta.</w:t>
      </w:r>
    </w:p>
    <w:p w14:paraId="0AEC6144" w14:textId="77777777" w:rsidR="002C1A7A" w:rsidRPr="002C1A7A" w:rsidRDefault="002C1A7A" w:rsidP="00081E5D">
      <w:pPr>
        <w:tabs>
          <w:tab w:val="left" w:pos="3283"/>
        </w:tabs>
        <w:ind w:firstLine="12"/>
        <w:jc w:val="both"/>
        <w:rPr>
          <w:rFonts w:ascii="Noto Sans" w:hAnsi="Noto Sans" w:cs="Noto Sans"/>
          <w:sz w:val="20"/>
          <w:szCs w:val="20"/>
        </w:rPr>
      </w:pPr>
    </w:p>
    <w:p w14:paraId="295C2CCB" w14:textId="3FE3C4F2" w:rsidR="002C1A7A" w:rsidRPr="002C1A7A" w:rsidRDefault="002C1A7A" w:rsidP="00081E5D">
      <w:pPr>
        <w:tabs>
          <w:tab w:val="left" w:pos="3283"/>
        </w:tabs>
        <w:ind w:firstLine="12"/>
        <w:jc w:val="both"/>
        <w:rPr>
          <w:rFonts w:ascii="Noto Sans" w:hAnsi="Noto Sans" w:cs="Noto Sans"/>
          <w:sz w:val="20"/>
          <w:szCs w:val="20"/>
        </w:rPr>
      </w:pPr>
      <w:r w:rsidRPr="002C1A7A">
        <w:rPr>
          <w:rFonts w:ascii="Noto Sans" w:hAnsi="Noto Sans" w:cs="Noto Sans"/>
          <w:sz w:val="20"/>
          <w:szCs w:val="20"/>
        </w:rPr>
        <w:t xml:space="preserve">En caso de que el licitante que resulte con asignación, no presente la “opinión del cumplimiento de obligaciones fiscales”, dentro del plazo establecido para la formalización del o los contratos correspondientes, o esta no sea positiva y no presente el convenio celebrado con la autoridad fiscal, se estará en caso de proceder, a lo dispuesto en el artículo </w:t>
      </w:r>
      <w:r w:rsidRPr="002C1A7A">
        <w:rPr>
          <w:rFonts w:ascii="Noto Sans" w:hAnsi="Noto Sans" w:cs="Noto Sans"/>
          <w:b/>
          <w:sz w:val="20"/>
          <w:szCs w:val="20"/>
        </w:rPr>
        <w:t>6</w:t>
      </w:r>
      <w:r w:rsidR="00C32FD2">
        <w:rPr>
          <w:rFonts w:ascii="Noto Sans" w:hAnsi="Noto Sans" w:cs="Noto Sans"/>
          <w:b/>
          <w:sz w:val="20"/>
          <w:szCs w:val="20"/>
        </w:rPr>
        <w:t>7</w:t>
      </w:r>
      <w:r w:rsidRPr="002C1A7A">
        <w:rPr>
          <w:rFonts w:ascii="Noto Sans" w:hAnsi="Noto Sans" w:cs="Noto Sans"/>
          <w:b/>
          <w:sz w:val="20"/>
          <w:szCs w:val="20"/>
        </w:rPr>
        <w:t>,</w:t>
      </w:r>
      <w:r w:rsidR="00C32FD2">
        <w:rPr>
          <w:rFonts w:ascii="Noto Sans" w:hAnsi="Noto Sans" w:cs="Noto Sans"/>
          <w:sz w:val="20"/>
          <w:szCs w:val="20"/>
        </w:rPr>
        <w:t xml:space="preserve"> tercer</w:t>
      </w:r>
      <w:r w:rsidRPr="002C1A7A">
        <w:rPr>
          <w:rFonts w:ascii="Noto Sans" w:hAnsi="Noto Sans" w:cs="Noto Sans"/>
          <w:sz w:val="20"/>
          <w:szCs w:val="20"/>
        </w:rPr>
        <w:t xml:space="preserve"> párrafo de la Ley.</w:t>
      </w:r>
    </w:p>
    <w:p w14:paraId="502F3F56" w14:textId="77777777" w:rsidR="002C1A7A" w:rsidRPr="002C1A7A" w:rsidRDefault="002C1A7A" w:rsidP="00081E5D">
      <w:pPr>
        <w:tabs>
          <w:tab w:val="left" w:pos="3283"/>
        </w:tabs>
        <w:ind w:firstLine="12"/>
        <w:jc w:val="both"/>
        <w:rPr>
          <w:rFonts w:ascii="Noto Sans" w:hAnsi="Noto Sans" w:cs="Noto Sans"/>
          <w:sz w:val="20"/>
          <w:szCs w:val="20"/>
        </w:rPr>
      </w:pPr>
    </w:p>
    <w:p w14:paraId="3F9DAD0B" w14:textId="0CC5FA67" w:rsidR="002C1A7A" w:rsidRPr="002C1A7A" w:rsidRDefault="002C1A7A" w:rsidP="00081E5D">
      <w:pPr>
        <w:tabs>
          <w:tab w:val="left" w:pos="3283"/>
        </w:tabs>
        <w:ind w:firstLine="12"/>
        <w:jc w:val="both"/>
        <w:rPr>
          <w:rFonts w:ascii="Noto Sans" w:hAnsi="Noto Sans" w:cs="Noto Sans"/>
          <w:sz w:val="20"/>
          <w:szCs w:val="20"/>
        </w:rPr>
      </w:pPr>
      <w:r w:rsidRPr="002C1A7A">
        <w:rPr>
          <w:rFonts w:ascii="Noto Sans" w:hAnsi="Noto Sans" w:cs="Noto Sans"/>
          <w:sz w:val="20"/>
          <w:szCs w:val="20"/>
        </w:rPr>
        <w:t xml:space="preserve">Si previo a la formalización del contrato, el SAT emite como negativa la “opinión del cumplimiento de obligaciones fiscales” para el licitante que resulte con asignación y este no acredita la celebración del convenio con la autoridad fiscal respectiva, el Instituto remitirá a la </w:t>
      </w:r>
      <w:r w:rsidR="00891249" w:rsidRPr="002C1A7A">
        <w:rPr>
          <w:rFonts w:ascii="Noto Sans" w:hAnsi="Noto Sans" w:cs="Noto Sans"/>
          <w:sz w:val="20"/>
          <w:szCs w:val="20"/>
        </w:rPr>
        <w:t>S</w:t>
      </w:r>
      <w:r w:rsidR="00891249">
        <w:rPr>
          <w:rFonts w:ascii="Noto Sans" w:hAnsi="Noto Sans" w:cs="Noto Sans"/>
          <w:sz w:val="20"/>
          <w:szCs w:val="20"/>
        </w:rPr>
        <w:t>ABG</w:t>
      </w:r>
      <w:r w:rsidRPr="002C1A7A">
        <w:rPr>
          <w:rFonts w:ascii="Noto Sans" w:hAnsi="Noto Sans" w:cs="Noto Sans"/>
          <w:sz w:val="20"/>
          <w:szCs w:val="20"/>
        </w:rPr>
        <w:t xml:space="preserve"> la documentación de los hechos presumibles constitutivos de infracción por la falta de formalización del contrato, por causas imputables al licitante adjudicado.</w:t>
      </w:r>
    </w:p>
    <w:p w14:paraId="1F0460EE" w14:textId="77777777" w:rsidR="002C1A7A" w:rsidRPr="002C1A7A" w:rsidRDefault="002C1A7A" w:rsidP="00081E5D">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0FBE3253" w14:textId="77777777" w:rsidR="00C32FD2" w:rsidRPr="004424A7" w:rsidRDefault="00C32FD2" w:rsidP="00C32FD2">
      <w:pPr>
        <w:ind w:firstLine="12"/>
        <w:jc w:val="both"/>
        <w:rPr>
          <w:rFonts w:ascii="Noto Sans" w:hAnsi="Noto Sans" w:cs="Noto Sans"/>
          <w:color w:val="000000" w:themeColor="text1"/>
          <w:sz w:val="20"/>
          <w:szCs w:val="20"/>
        </w:rPr>
      </w:pPr>
      <w:r w:rsidRPr="004424A7">
        <w:rPr>
          <w:rFonts w:ascii="Noto Sans" w:hAnsi="Noto Sans" w:cs="Noto Sans"/>
          <w:color w:val="000000" w:themeColor="text1"/>
          <w:sz w:val="20"/>
          <w:szCs w:val="20"/>
        </w:rPr>
        <w:t>En términos del</w:t>
      </w:r>
      <w:r w:rsidRPr="004424A7">
        <w:rPr>
          <w:rFonts w:ascii="Noto Sans" w:hAnsi="Noto Sans" w:cs="Noto Sans"/>
          <w:b/>
          <w:bCs/>
          <w:color w:val="000000" w:themeColor="text1"/>
          <w:sz w:val="20"/>
          <w:szCs w:val="20"/>
        </w:rPr>
        <w:t xml:space="preserve"> artículo 32-D del Código Fiscal de la Federación, de los Acuerdos ACDO.SA1.HCT.101214/281.P.DIR y ACDO.SA1.HCT.250315/62.P.DJ publicado s en el Diario Oficial de la Federación el 27 de febrero y 3 de abril de 2015 respectivamente,</w:t>
      </w:r>
      <w:r w:rsidRPr="004424A7">
        <w:rPr>
          <w:rFonts w:ascii="Noto Sans" w:hAnsi="Noto Sans" w:cs="Noto Sans"/>
          <w:color w:val="000000" w:themeColor="text1"/>
          <w:sz w:val="20"/>
          <w:szCs w:val="20"/>
        </w:rPr>
        <w:t xml:space="preserve"> así como del acuerdo </w:t>
      </w:r>
      <w:r w:rsidRPr="004424A7">
        <w:rPr>
          <w:rFonts w:ascii="Noto Sans" w:hAnsi="Noto Sans" w:cs="Noto Sans"/>
          <w:b/>
          <w:bCs/>
          <w:color w:val="000000" w:themeColor="text1"/>
          <w:sz w:val="20"/>
          <w:szCs w:val="20"/>
        </w:rPr>
        <w:t>ACDO.AS2.HCT.250423/106.P.DIR</w:t>
      </w:r>
      <w:r w:rsidRPr="004424A7">
        <w:rPr>
          <w:rFonts w:ascii="Noto Sans" w:hAnsi="Noto Sans" w:cs="Noto Sans"/>
          <w:sz w:val="26"/>
          <w:szCs w:val="26"/>
        </w:rPr>
        <w:t xml:space="preserve"> </w:t>
      </w:r>
      <w:r w:rsidRPr="004424A7">
        <w:rPr>
          <w:rFonts w:ascii="Noto Sans" w:hAnsi="Noto Sans" w:cs="Noto Sans"/>
          <w:color w:val="000000" w:themeColor="text1"/>
          <w:sz w:val="20"/>
          <w:szCs w:val="20"/>
        </w:rPr>
        <w:t xml:space="preserve">dictado en sesión ordinaria celebrada el día 25 de abril del presente año (2023), por el que se aprobaron las Disposiciones transitorias aplicables a las Reglas de carácter general para la obtención de la opinión del cumplimiento de obligaciones fiscales en materia de seguridad social, publicadas el 22 de septiembre de 2022. Acuerdo publicado en el Diario Oficial de la Federación jueves 4 de mayo de 2023 que señala: Primera. La opinión del cumplimiento de obligaciones fiscales en materia de seguridad social será válida durante el plazo de quince días naturales que el contribuyente tiene para la formalización de las contrataciones referidas en el artículo 32-D del Código Fiscal de la Federación, en términos de las disposiciones jurídicas aplicables, el Participante y, en su </w:t>
      </w:r>
      <w:r w:rsidRPr="004424A7">
        <w:rPr>
          <w:rFonts w:ascii="Noto Sans" w:hAnsi="Noto Sans" w:cs="Noto Sans"/>
          <w:color w:val="000000" w:themeColor="text1"/>
          <w:sz w:val="20"/>
          <w:szCs w:val="20"/>
        </w:rPr>
        <w:lastRenderedPageBreak/>
        <w:t>caso los que estos últimos subcontraten</w:t>
      </w:r>
      <w:r w:rsidRPr="004424A7">
        <w:rPr>
          <w:rFonts w:ascii="Noto Sans" w:hAnsi="Noto Sans" w:cs="Noto Sans"/>
          <w:b/>
          <w:bCs/>
          <w:color w:val="000000" w:themeColor="text1"/>
          <w:sz w:val="20"/>
          <w:szCs w:val="20"/>
        </w:rPr>
        <w:t>,</w:t>
      </w:r>
      <w:r w:rsidRPr="004424A7">
        <w:rPr>
          <w:rFonts w:ascii="Noto Sans" w:hAnsi="Noto Sans" w:cs="Noto Sans"/>
          <w:color w:val="000000" w:themeColor="text1"/>
          <w:sz w:val="20"/>
          <w:szCs w:val="20"/>
        </w:rPr>
        <w:t xml:space="preserve"> que resulte con adjudicación y cuyo monto sea superior a $300,000.00, sin incluir el Impuesto al Valor Agregado (IVA), deberá presentar opinión de cumplimiento de obligaciones fiscales en materia de seguridad social conforme al siguiente procedimiento: </w:t>
      </w:r>
    </w:p>
    <w:p w14:paraId="6132F716" w14:textId="77777777" w:rsidR="002C1A7A" w:rsidRPr="002C1A7A" w:rsidRDefault="002C1A7A" w:rsidP="00081E5D">
      <w:pPr>
        <w:ind w:firstLine="12"/>
        <w:jc w:val="both"/>
        <w:rPr>
          <w:rFonts w:ascii="Noto Sans" w:hAnsi="Noto Sans" w:cs="Noto Sans"/>
          <w:sz w:val="20"/>
          <w:szCs w:val="20"/>
        </w:rPr>
      </w:pPr>
    </w:p>
    <w:p w14:paraId="7B3DFDAD" w14:textId="77777777" w:rsidR="002C1A7A" w:rsidRPr="002C1A7A" w:rsidRDefault="002C1A7A" w:rsidP="00081E5D">
      <w:pPr>
        <w:numPr>
          <w:ilvl w:val="0"/>
          <w:numId w:val="13"/>
        </w:numPr>
        <w:jc w:val="both"/>
        <w:rPr>
          <w:rFonts w:ascii="Noto Sans" w:hAnsi="Noto Sans" w:cs="Noto Sans"/>
          <w:sz w:val="20"/>
          <w:szCs w:val="20"/>
        </w:rPr>
      </w:pPr>
      <w:r w:rsidRPr="002C1A7A">
        <w:rPr>
          <w:rFonts w:ascii="Noto Sans" w:hAnsi="Noto Sans" w:cs="Noto Sans"/>
          <w:sz w:val="20"/>
          <w:szCs w:val="20"/>
        </w:rPr>
        <w:t>Ingresar en la página de internet del Instituto (</w:t>
      </w:r>
      <w:hyperlink r:id="rId19" w:history="1">
        <w:r w:rsidRPr="002C1A7A">
          <w:rPr>
            <w:rFonts w:ascii="Noto Sans" w:hAnsi="Noto Sans" w:cs="Noto Sans"/>
            <w:color w:val="0000FF"/>
            <w:sz w:val="20"/>
            <w:szCs w:val="20"/>
            <w:u w:val="single"/>
          </w:rPr>
          <w:t>www.imss.gob.mx</w:t>
        </w:r>
      </w:hyperlink>
      <w:r w:rsidRPr="002C1A7A">
        <w:rPr>
          <w:rFonts w:ascii="Noto Sans" w:hAnsi="Noto Sans" w:cs="Noto Sans"/>
          <w:sz w:val="20"/>
          <w:szCs w:val="20"/>
          <w:u w:val="single"/>
        </w:rPr>
        <w:t>),</w:t>
      </w:r>
      <w:r w:rsidRPr="002C1A7A">
        <w:rPr>
          <w:rFonts w:ascii="Noto Sans" w:hAnsi="Noto Sans" w:cs="Noto Sans"/>
          <w:sz w:val="20"/>
          <w:szCs w:val="20"/>
        </w:rPr>
        <w:t xml:space="preserve"> en el apartado “Patrones o empresas”, después en “Escritorio virtual”, donde se registrará con su firma electrónica (FIEL) y contraseña, y deberá aceptar los términos y condiciones para el uso de los medios electrónicos. En el supuesto de tener un representante legal, éste ingresará con su FIEL.</w:t>
      </w:r>
    </w:p>
    <w:p w14:paraId="1439CB43" w14:textId="77777777" w:rsidR="002C1A7A" w:rsidRPr="002C1A7A" w:rsidRDefault="002C1A7A" w:rsidP="00081E5D">
      <w:pPr>
        <w:numPr>
          <w:ilvl w:val="0"/>
          <w:numId w:val="13"/>
        </w:numPr>
        <w:jc w:val="both"/>
        <w:rPr>
          <w:rFonts w:ascii="Noto Sans" w:hAnsi="Noto Sans" w:cs="Noto Sans"/>
          <w:sz w:val="20"/>
          <w:szCs w:val="20"/>
        </w:rPr>
      </w:pPr>
      <w:r w:rsidRPr="002C1A7A">
        <w:rPr>
          <w:rFonts w:ascii="Noto Sans" w:hAnsi="Noto Sans" w:cs="Noto Sans"/>
          <w:sz w:val="20"/>
          <w:szCs w:val="20"/>
        </w:rPr>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08379519" w14:textId="77777777" w:rsidR="002C1A7A" w:rsidRPr="002C1A7A" w:rsidRDefault="002C1A7A" w:rsidP="00081E5D">
      <w:pPr>
        <w:numPr>
          <w:ilvl w:val="0"/>
          <w:numId w:val="13"/>
        </w:numPr>
        <w:jc w:val="both"/>
        <w:rPr>
          <w:rFonts w:ascii="Noto Sans" w:hAnsi="Noto Sans" w:cs="Noto Sans"/>
          <w:sz w:val="20"/>
          <w:szCs w:val="20"/>
        </w:rPr>
      </w:pPr>
      <w:r w:rsidRPr="002C1A7A">
        <w:rPr>
          <w:rFonts w:ascii="Noto Sans" w:hAnsi="Noto Sans" w:cs="Noto Sans"/>
          <w:sz w:val="20"/>
          <w:szCs w:val="20"/>
        </w:rPr>
        <w:t>Después de elegir la opción “Opinión de cumplimiento”, el particular podrá imprimir el documento que contiene la opinión de cumplimiento de obligaciones fiscales en materia de seguridad social.</w:t>
      </w:r>
    </w:p>
    <w:p w14:paraId="575F85B2" w14:textId="77777777" w:rsidR="002C1A7A" w:rsidRPr="002C1A7A" w:rsidRDefault="002C1A7A" w:rsidP="00081E5D">
      <w:pPr>
        <w:numPr>
          <w:ilvl w:val="0"/>
          <w:numId w:val="13"/>
        </w:numPr>
        <w:jc w:val="both"/>
        <w:rPr>
          <w:rFonts w:ascii="Noto Sans" w:hAnsi="Noto Sans" w:cs="Noto Sans"/>
          <w:sz w:val="20"/>
          <w:szCs w:val="20"/>
        </w:rPr>
      </w:pPr>
      <w:r w:rsidRPr="002C1A7A">
        <w:rPr>
          <w:rFonts w:ascii="Noto Sans" w:hAnsi="Noto Sans" w:cs="Noto Sans"/>
          <w:sz w:val="20"/>
          <w:szCs w:val="20"/>
        </w:rPr>
        <w:t>La multicitada opinión, se generará atendiendo a la situación fiscal en materia de seguridad social del particular en los siguientes sentidos:</w:t>
      </w:r>
    </w:p>
    <w:p w14:paraId="319E7561" w14:textId="77777777" w:rsidR="002C1A7A" w:rsidRPr="002C1A7A" w:rsidRDefault="002C1A7A" w:rsidP="00081E5D">
      <w:pPr>
        <w:ind w:left="372"/>
        <w:jc w:val="both"/>
        <w:rPr>
          <w:rFonts w:ascii="Noto Sans" w:hAnsi="Noto Sans" w:cs="Noto Sans"/>
          <w:sz w:val="20"/>
          <w:szCs w:val="20"/>
        </w:rPr>
      </w:pPr>
      <w:r w:rsidRPr="002C1A7A">
        <w:rPr>
          <w:rFonts w:ascii="Noto Sans" w:hAnsi="Noto Sans" w:cs="Noto Sans"/>
          <w:b/>
          <w:bCs/>
          <w:sz w:val="20"/>
          <w:szCs w:val="20"/>
        </w:rPr>
        <w:t>Positiva.-</w:t>
      </w:r>
      <w:r w:rsidRPr="002C1A7A">
        <w:rPr>
          <w:rFonts w:ascii="Noto Sans" w:hAnsi="Noto Sans" w:cs="Noto Sans"/>
          <w:sz w:val="20"/>
          <w:szCs w:val="20"/>
        </w:rPr>
        <w:t xml:space="preserve">   Cuando el licitante esté inscrito ante el Instituto y al corriente en el cumplimiento de las obligaciones que se consideran en los incisos a) y b) de este procedimiento.</w:t>
      </w:r>
    </w:p>
    <w:p w14:paraId="2709DFE2" w14:textId="77777777" w:rsidR="002C1A7A" w:rsidRPr="002C1A7A" w:rsidRDefault="002C1A7A" w:rsidP="00081E5D">
      <w:pPr>
        <w:ind w:left="372"/>
        <w:jc w:val="both"/>
        <w:rPr>
          <w:rFonts w:ascii="Noto Sans" w:hAnsi="Noto Sans" w:cs="Noto Sans"/>
          <w:sz w:val="20"/>
          <w:szCs w:val="20"/>
        </w:rPr>
      </w:pPr>
      <w:r w:rsidRPr="002C1A7A">
        <w:rPr>
          <w:rFonts w:ascii="Noto Sans" w:hAnsi="Noto Sans" w:cs="Noto Sans"/>
          <w:b/>
          <w:bCs/>
          <w:sz w:val="20"/>
          <w:szCs w:val="20"/>
        </w:rPr>
        <w:t>Negativa.-</w:t>
      </w:r>
      <w:r w:rsidRPr="002C1A7A">
        <w:rPr>
          <w:rFonts w:ascii="Noto Sans" w:hAnsi="Noto Sans" w:cs="Noto Sans"/>
          <w:sz w:val="20"/>
          <w:szCs w:val="20"/>
        </w:rPr>
        <w:t xml:space="preserve"> Cuando el licitante no esté al corriente en el cumplimiento de las obligaciones en materia de seguridad social que se consideran en los incisos </w:t>
      </w:r>
      <w:r w:rsidRPr="002C1A7A">
        <w:rPr>
          <w:rFonts w:ascii="Noto Sans" w:hAnsi="Noto Sans" w:cs="Noto Sans"/>
          <w:b/>
          <w:sz w:val="20"/>
          <w:szCs w:val="20"/>
        </w:rPr>
        <w:t>a)</w:t>
      </w:r>
      <w:r w:rsidRPr="002C1A7A">
        <w:rPr>
          <w:rFonts w:ascii="Noto Sans" w:hAnsi="Noto Sans" w:cs="Noto Sans"/>
          <w:sz w:val="20"/>
          <w:szCs w:val="20"/>
        </w:rPr>
        <w:t xml:space="preserve"> y </w:t>
      </w:r>
      <w:r w:rsidRPr="002C1A7A">
        <w:rPr>
          <w:rFonts w:ascii="Noto Sans" w:hAnsi="Noto Sans" w:cs="Noto Sans"/>
          <w:b/>
          <w:sz w:val="20"/>
          <w:szCs w:val="20"/>
        </w:rPr>
        <w:t>b)</w:t>
      </w:r>
      <w:r w:rsidRPr="002C1A7A">
        <w:rPr>
          <w:rFonts w:ascii="Noto Sans" w:hAnsi="Noto Sans" w:cs="Noto Sans"/>
          <w:sz w:val="20"/>
          <w:szCs w:val="20"/>
        </w:rPr>
        <w:t xml:space="preserve"> de este procedimiento.</w:t>
      </w:r>
    </w:p>
    <w:p w14:paraId="40DEAC2E" w14:textId="77777777" w:rsidR="002C1A7A" w:rsidRPr="002C1A7A" w:rsidRDefault="002C1A7A" w:rsidP="00081E5D">
      <w:pPr>
        <w:jc w:val="both"/>
        <w:rPr>
          <w:rFonts w:ascii="Noto Sans" w:hAnsi="Noto Sans" w:cs="Noto Sans"/>
          <w:sz w:val="20"/>
          <w:szCs w:val="20"/>
        </w:rPr>
      </w:pPr>
    </w:p>
    <w:p w14:paraId="39803AB3" w14:textId="77777777" w:rsidR="002C1A7A" w:rsidRPr="002C1A7A" w:rsidRDefault="002C1A7A" w:rsidP="00081E5D">
      <w:pPr>
        <w:autoSpaceDE w:val="0"/>
        <w:jc w:val="both"/>
        <w:rPr>
          <w:rFonts w:ascii="Noto Sans" w:hAnsi="Noto Sans" w:cs="Noto Sans"/>
          <w:sz w:val="20"/>
          <w:szCs w:val="20"/>
        </w:rPr>
      </w:pPr>
      <w:r w:rsidRPr="002C1A7A">
        <w:rPr>
          <w:rFonts w:ascii="Noto Sans" w:hAnsi="Noto Sans" w:cs="Noto Sans"/>
          <w:b/>
          <w:bCs/>
          <w:sz w:val="20"/>
          <w:szCs w:val="20"/>
        </w:rPr>
        <w:t>a)</w:t>
      </w:r>
      <w:r w:rsidRPr="002C1A7A">
        <w:rPr>
          <w:rFonts w:ascii="Noto Sans" w:hAnsi="Noto Sans" w:cs="Noto Sans"/>
          <w:sz w:val="20"/>
          <w:szCs w:val="20"/>
        </w:rPr>
        <w:t>   El Instituto a fin de emitir la opinión de cumplimiento de obligaciones fiscales en materia de seguridad social revisará que el licitante solicitante:</w:t>
      </w:r>
    </w:p>
    <w:p w14:paraId="0758C4A4" w14:textId="77777777" w:rsidR="002C1A7A" w:rsidRPr="002C1A7A" w:rsidRDefault="002C1A7A" w:rsidP="00081E5D">
      <w:pPr>
        <w:autoSpaceDE w:val="0"/>
        <w:jc w:val="both"/>
        <w:rPr>
          <w:rFonts w:ascii="Noto Sans" w:hAnsi="Noto Sans" w:cs="Noto Sans"/>
          <w:sz w:val="20"/>
          <w:szCs w:val="20"/>
        </w:rPr>
      </w:pPr>
      <w:r w:rsidRPr="002C1A7A">
        <w:rPr>
          <w:rFonts w:ascii="Noto Sans" w:hAnsi="Noto Sans" w:cs="Noto Sans"/>
          <w:b/>
          <w:bCs/>
          <w:sz w:val="20"/>
          <w:szCs w:val="20"/>
        </w:rPr>
        <w:t>1.</w:t>
      </w:r>
      <w:r w:rsidRPr="002C1A7A">
        <w:rPr>
          <w:rFonts w:ascii="Noto Sans" w:hAnsi="Noto Sans" w:cs="Noto Sans"/>
          <w:bCs/>
          <w:sz w:val="20"/>
          <w:szCs w:val="20"/>
        </w:rPr>
        <w:t xml:space="preserve"> </w:t>
      </w:r>
      <w:r w:rsidRPr="002C1A7A">
        <w:rPr>
          <w:rFonts w:ascii="Noto Sans" w:hAnsi="Noto Sans" w:cs="Noto Sans"/>
          <w:sz w:val="20"/>
          <w:szCs w:val="20"/>
        </w:rPr>
        <w:t>Se encuentre inscrito ante el Instituto, en caso de estar obligado, y que el o los números de registros patronales que le han sido asignados estén vigentes.</w:t>
      </w:r>
    </w:p>
    <w:p w14:paraId="737C725C" w14:textId="77777777" w:rsidR="002C1A7A" w:rsidRPr="002C1A7A" w:rsidRDefault="002C1A7A" w:rsidP="00081E5D">
      <w:pPr>
        <w:autoSpaceDE w:val="0"/>
        <w:jc w:val="both"/>
        <w:rPr>
          <w:rFonts w:ascii="Noto Sans" w:hAnsi="Noto Sans" w:cs="Noto Sans"/>
          <w:sz w:val="20"/>
          <w:szCs w:val="20"/>
        </w:rPr>
      </w:pPr>
      <w:r w:rsidRPr="002C1A7A">
        <w:rPr>
          <w:rFonts w:ascii="Noto Sans" w:hAnsi="Noto Sans" w:cs="Noto Sans"/>
          <w:b/>
          <w:sz w:val="20"/>
          <w:szCs w:val="20"/>
        </w:rPr>
        <w:t>2.</w:t>
      </w:r>
      <w:r w:rsidRPr="002C1A7A">
        <w:rPr>
          <w:rFonts w:ascii="Noto Sans" w:hAnsi="Noto Sans" w:cs="Noto Sans"/>
          <w:sz w:val="20"/>
          <w:szCs w:val="20"/>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w:t>
      </w:r>
      <w:r w:rsidRPr="00A96D13">
        <w:rPr>
          <w:rFonts w:ascii="Noto Sans" w:hAnsi="Noto Sans" w:cs="Noto Sans"/>
          <w:b/>
          <w:sz w:val="20"/>
          <w:szCs w:val="20"/>
        </w:rPr>
        <w:t>287</w:t>
      </w:r>
      <w:r w:rsidRPr="002C1A7A">
        <w:rPr>
          <w:rFonts w:ascii="Noto Sans" w:hAnsi="Noto Sans" w:cs="Noto Sans"/>
          <w:sz w:val="20"/>
          <w:szCs w:val="20"/>
        </w:rPr>
        <w:t xml:space="preserve"> de la misma Ley.</w:t>
      </w:r>
    </w:p>
    <w:p w14:paraId="083C28C3" w14:textId="77777777" w:rsidR="002C1A7A" w:rsidRPr="002C1A7A" w:rsidRDefault="002C1A7A" w:rsidP="00081E5D">
      <w:pPr>
        <w:autoSpaceDE w:val="0"/>
        <w:jc w:val="both"/>
        <w:rPr>
          <w:rFonts w:ascii="Noto Sans" w:hAnsi="Noto Sans" w:cs="Noto Sans"/>
          <w:sz w:val="20"/>
          <w:szCs w:val="20"/>
        </w:rPr>
      </w:pPr>
      <w:r w:rsidRPr="002C1A7A">
        <w:rPr>
          <w:rFonts w:ascii="Noto Sans" w:hAnsi="Noto Sans" w:cs="Noto Sans"/>
          <w:b/>
          <w:sz w:val="20"/>
          <w:szCs w:val="20"/>
        </w:rPr>
        <w:t>3.</w:t>
      </w:r>
      <w:r w:rsidRPr="002C1A7A">
        <w:rPr>
          <w:rFonts w:ascii="Noto Sans" w:hAnsi="Noto Sans" w:cs="Noto Sans"/>
          <w:sz w:val="20"/>
          <w:szCs w:val="20"/>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06F485B4" w14:textId="77777777" w:rsidR="002C1A7A" w:rsidRPr="002C1A7A" w:rsidRDefault="002C1A7A" w:rsidP="00081E5D">
      <w:pPr>
        <w:autoSpaceDE w:val="0"/>
        <w:jc w:val="both"/>
        <w:rPr>
          <w:rFonts w:ascii="Noto Sans" w:hAnsi="Noto Sans" w:cs="Noto Sans"/>
          <w:sz w:val="20"/>
          <w:szCs w:val="20"/>
        </w:rPr>
      </w:pPr>
      <w:r w:rsidRPr="002C1A7A">
        <w:rPr>
          <w:rFonts w:ascii="Noto Sans" w:hAnsi="Noto Sans" w:cs="Noto Sans"/>
          <w:b/>
          <w:sz w:val="20"/>
          <w:szCs w:val="20"/>
        </w:rPr>
        <w:t>4.</w:t>
      </w:r>
      <w:r w:rsidRPr="002C1A7A">
        <w:rPr>
          <w:rFonts w:ascii="Noto Sans" w:hAnsi="Noto Sans" w:cs="Noto Sans"/>
          <w:sz w:val="20"/>
          <w:szCs w:val="20"/>
        </w:rPr>
        <w:t xml:space="preserve"> En caso de contar con autorización para el pago a plazo, que no haya incurrido en las causales de revocación a que hace referencia el artículo </w:t>
      </w:r>
      <w:r w:rsidRPr="00C32FD2">
        <w:rPr>
          <w:rFonts w:ascii="Noto Sans" w:hAnsi="Noto Sans" w:cs="Noto Sans"/>
          <w:b/>
          <w:sz w:val="20"/>
          <w:szCs w:val="20"/>
        </w:rPr>
        <w:t>138</w:t>
      </w:r>
      <w:r w:rsidRPr="002C1A7A">
        <w:rPr>
          <w:rFonts w:ascii="Noto Sans" w:hAnsi="Noto Sans" w:cs="Noto Sans"/>
          <w:sz w:val="20"/>
          <w:szCs w:val="20"/>
        </w:rPr>
        <w:t xml:space="preserve"> del Reglamento de la Ley del Seguro Social en materia de Afiliación, Clasificación de Empresas, Recaudación y Fiscalización.</w:t>
      </w:r>
    </w:p>
    <w:p w14:paraId="6DB9FB17" w14:textId="77777777" w:rsidR="002C1A7A" w:rsidRPr="002C1A7A" w:rsidRDefault="002C1A7A" w:rsidP="00081E5D">
      <w:pPr>
        <w:ind w:hanging="431"/>
        <w:jc w:val="both"/>
        <w:rPr>
          <w:rFonts w:ascii="Noto Sans" w:hAnsi="Noto Sans" w:cs="Noto Sans"/>
          <w:sz w:val="20"/>
          <w:szCs w:val="20"/>
        </w:rPr>
      </w:pPr>
    </w:p>
    <w:p w14:paraId="12E2A41C" w14:textId="77777777" w:rsidR="002C1A7A" w:rsidRPr="002C1A7A" w:rsidRDefault="002C1A7A" w:rsidP="00081E5D">
      <w:pPr>
        <w:autoSpaceDE w:val="0"/>
        <w:jc w:val="both"/>
        <w:rPr>
          <w:rFonts w:ascii="Noto Sans" w:hAnsi="Noto Sans" w:cs="Noto Sans"/>
          <w:sz w:val="20"/>
          <w:szCs w:val="20"/>
        </w:rPr>
      </w:pPr>
      <w:r w:rsidRPr="002C1A7A">
        <w:rPr>
          <w:rFonts w:ascii="Noto Sans" w:hAnsi="Noto Sans" w:cs="Noto Sans"/>
          <w:b/>
          <w:sz w:val="20"/>
          <w:szCs w:val="20"/>
        </w:rPr>
        <w:t>b)</w:t>
      </w:r>
      <w:r w:rsidRPr="002C1A7A">
        <w:rPr>
          <w:rFonts w:ascii="Noto Sans" w:hAnsi="Noto Sans" w:cs="Noto Sans"/>
          <w:sz w:val="20"/>
          <w:szCs w:val="20"/>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1BBE784D" w14:textId="77777777" w:rsidR="002C1A7A" w:rsidRPr="002C1A7A" w:rsidRDefault="002C1A7A" w:rsidP="00081E5D">
      <w:pPr>
        <w:autoSpaceDE w:val="0"/>
        <w:jc w:val="both"/>
        <w:rPr>
          <w:rFonts w:ascii="Noto Sans" w:hAnsi="Noto Sans" w:cs="Noto Sans"/>
          <w:sz w:val="20"/>
          <w:szCs w:val="20"/>
        </w:rPr>
      </w:pPr>
      <w:r w:rsidRPr="002C1A7A">
        <w:rPr>
          <w:rFonts w:ascii="Noto Sans" w:hAnsi="Noto Sans" w:cs="Noto Sans"/>
          <w:b/>
          <w:sz w:val="20"/>
          <w:szCs w:val="20"/>
        </w:rPr>
        <w:lastRenderedPageBreak/>
        <w:t>1.</w:t>
      </w:r>
      <w:r w:rsidRPr="002C1A7A">
        <w:rPr>
          <w:rFonts w:ascii="Noto Sans" w:hAnsi="Noto Sans" w:cs="Noto Sans"/>
          <w:sz w:val="20"/>
          <w:szCs w:val="20"/>
        </w:rPr>
        <w:t xml:space="preserve"> Cuando el particular cuente con autorización para pagar a plazos y no le haya sido revocada.</w:t>
      </w:r>
    </w:p>
    <w:p w14:paraId="7519E94D" w14:textId="77777777" w:rsidR="002C1A7A" w:rsidRPr="002C1A7A" w:rsidRDefault="002C1A7A" w:rsidP="00081E5D">
      <w:pPr>
        <w:autoSpaceDE w:val="0"/>
        <w:jc w:val="both"/>
        <w:rPr>
          <w:rFonts w:ascii="Noto Sans" w:hAnsi="Noto Sans" w:cs="Noto Sans"/>
          <w:sz w:val="20"/>
          <w:szCs w:val="20"/>
        </w:rPr>
      </w:pPr>
      <w:r w:rsidRPr="002C1A7A">
        <w:rPr>
          <w:rFonts w:ascii="Noto Sans" w:hAnsi="Noto Sans" w:cs="Noto Sans"/>
          <w:b/>
          <w:sz w:val="20"/>
          <w:szCs w:val="20"/>
        </w:rPr>
        <w:t>2.</w:t>
      </w:r>
      <w:r w:rsidRPr="002C1A7A">
        <w:rPr>
          <w:rFonts w:ascii="Noto Sans" w:hAnsi="Noto Sans" w:cs="Noto Sans"/>
          <w:sz w:val="20"/>
          <w:szCs w:val="20"/>
        </w:rPr>
        <w:t xml:space="preserve"> Cuando no haya vencido el plazo para pagar a que se refiere el artículo </w:t>
      </w:r>
      <w:r w:rsidRPr="00A96D13">
        <w:rPr>
          <w:rFonts w:ascii="Noto Sans" w:hAnsi="Noto Sans" w:cs="Noto Sans"/>
          <w:b/>
          <w:sz w:val="20"/>
          <w:szCs w:val="20"/>
        </w:rPr>
        <w:t>127</w:t>
      </w:r>
      <w:r w:rsidRPr="002C1A7A">
        <w:rPr>
          <w:rFonts w:ascii="Noto Sans" w:hAnsi="Noto Sans" w:cs="Noto Sans"/>
          <w:sz w:val="20"/>
          <w:szCs w:val="20"/>
        </w:rPr>
        <w:t xml:space="preserve"> del Reglamento de la Ley del Seguro Social en materia de Afiliación, Clasificación de Empresas, Recaudación y Fiscalización.</w:t>
      </w:r>
    </w:p>
    <w:p w14:paraId="7E182C2D" w14:textId="77777777" w:rsidR="002C1A7A" w:rsidRPr="002C1A7A" w:rsidRDefault="002C1A7A" w:rsidP="00081E5D">
      <w:pPr>
        <w:autoSpaceDE w:val="0"/>
        <w:jc w:val="both"/>
        <w:rPr>
          <w:rFonts w:ascii="Noto Sans" w:hAnsi="Noto Sans" w:cs="Noto Sans"/>
          <w:sz w:val="20"/>
          <w:szCs w:val="20"/>
        </w:rPr>
      </w:pPr>
      <w:r w:rsidRPr="002C1A7A">
        <w:rPr>
          <w:rFonts w:ascii="Noto Sans" w:hAnsi="Noto Sans" w:cs="Noto Sans"/>
          <w:b/>
          <w:sz w:val="20"/>
          <w:szCs w:val="20"/>
        </w:rPr>
        <w:t>3.</w:t>
      </w:r>
      <w:r w:rsidRPr="002C1A7A">
        <w:rPr>
          <w:rFonts w:ascii="Noto Sans" w:hAnsi="Noto Sans" w:cs="Noto Sans"/>
          <w:sz w:val="20"/>
          <w:szCs w:val="20"/>
        </w:rPr>
        <w:t xml:space="preserve"> Cuando se haya interpuesto medio de defensa en contra del crédito fiscal determinado y se encuentre debidamente garantizado el interés fiscal de conformidad con las disposiciones fiscales.</w:t>
      </w:r>
    </w:p>
    <w:p w14:paraId="0063A846" w14:textId="77777777" w:rsidR="002C1A7A" w:rsidRPr="002C1A7A" w:rsidRDefault="002C1A7A" w:rsidP="00081E5D">
      <w:pPr>
        <w:autoSpaceDE w:val="0"/>
        <w:spacing w:line="218" w:lineRule="exact"/>
        <w:ind w:left="720" w:hanging="431"/>
        <w:jc w:val="both"/>
        <w:rPr>
          <w:rFonts w:ascii="Noto Sans" w:hAnsi="Noto Sans" w:cs="Noto Sans"/>
          <w:spacing w:val="-2"/>
          <w:sz w:val="20"/>
          <w:szCs w:val="20"/>
        </w:rPr>
      </w:pPr>
    </w:p>
    <w:p w14:paraId="0A3B2487" w14:textId="77777777" w:rsidR="002C1A7A" w:rsidRPr="002C1A7A" w:rsidRDefault="002C1A7A" w:rsidP="00081E5D">
      <w:pPr>
        <w:tabs>
          <w:tab w:val="left" w:pos="3283"/>
        </w:tabs>
        <w:ind w:firstLine="11"/>
        <w:jc w:val="both"/>
        <w:rPr>
          <w:rFonts w:ascii="Noto Sans" w:hAnsi="Noto Sans" w:cs="Noto Sans"/>
          <w:sz w:val="20"/>
          <w:szCs w:val="20"/>
        </w:rPr>
      </w:pPr>
      <w:r w:rsidRPr="002C1A7A">
        <w:rPr>
          <w:rFonts w:ascii="Noto Sans" w:hAnsi="Noto Sans" w:cs="Noto Sans"/>
          <w:sz w:val="20"/>
          <w:szCs w:val="20"/>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w:t>
      </w:r>
      <w:r w:rsidRPr="002C1A7A">
        <w:rPr>
          <w:rFonts w:ascii="Noto Sans" w:hAnsi="Noto Sans" w:cs="Noto Sans"/>
          <w:b/>
          <w:sz w:val="20"/>
          <w:szCs w:val="20"/>
        </w:rPr>
        <w:t>10</w:t>
      </w:r>
      <w:r w:rsidRPr="002C1A7A">
        <w:rPr>
          <w:rFonts w:ascii="Noto Sans" w:hAnsi="Noto Sans" w:cs="Noto Sans"/>
          <w:sz w:val="20"/>
          <w:szCs w:val="20"/>
        </w:rPr>
        <w:t xml:space="preserve"> días hábiles contados a partir del día siguiente a la fecha de presentación de la solicitud, resolverá y emitirá la opinión del cumplimiento de obligaciones fiscales en materia de seguridad social.</w:t>
      </w:r>
    </w:p>
    <w:p w14:paraId="19F51122" w14:textId="77777777" w:rsidR="002C1A7A" w:rsidRPr="002C1A7A" w:rsidRDefault="002C1A7A" w:rsidP="00081E5D">
      <w:pPr>
        <w:tabs>
          <w:tab w:val="left" w:pos="3283"/>
        </w:tabs>
        <w:jc w:val="both"/>
        <w:rPr>
          <w:rFonts w:ascii="Noto Sans" w:hAnsi="Noto Sans" w:cs="Noto Sans"/>
          <w:sz w:val="20"/>
          <w:szCs w:val="20"/>
        </w:rPr>
      </w:pPr>
    </w:p>
    <w:p w14:paraId="699F0F25" w14:textId="3CE66D15" w:rsidR="002C1A7A" w:rsidRDefault="002C1A7A" w:rsidP="00081E5D">
      <w:pPr>
        <w:ind w:firstLine="9"/>
        <w:jc w:val="both"/>
        <w:rPr>
          <w:rFonts w:ascii="Noto Sans" w:eastAsia="Times New Roman" w:hAnsi="Noto Sans" w:cs="Noto Sans"/>
          <w:sz w:val="20"/>
          <w:szCs w:val="20"/>
          <w:lang w:eastAsia="es-MX"/>
        </w:rPr>
      </w:pPr>
      <w:r w:rsidRPr="002C1A7A">
        <w:rPr>
          <w:rFonts w:ascii="Noto Sans" w:eastAsia="Times New Roman" w:hAnsi="Noto Sans" w:cs="Noto Sans"/>
          <w:sz w:val="20"/>
          <w:szCs w:val="20"/>
          <w:lang w:eastAsia="es-MX"/>
        </w:rPr>
        <w:t>Con base al Acuerdo del H. Consejo de Administración del Instituto del Fondo Nacional de la Vivienda para los Trabajadores por el que se emiten las Reglas para la obtención de la Constancia de Situación Fiscal en Materia de Aportaciones Patronales y Entero de Descuento</w:t>
      </w:r>
      <w:r w:rsidRPr="002C1A7A">
        <w:rPr>
          <w:rFonts w:ascii="Noto Sans" w:eastAsia="Times New Roman" w:hAnsi="Noto Sans" w:cs="Noto Sans"/>
          <w:bCs/>
          <w:sz w:val="20"/>
          <w:szCs w:val="20"/>
          <w:lang w:eastAsia="es-MX"/>
        </w:rPr>
        <w:t>,</w:t>
      </w:r>
      <w:r w:rsidRPr="002C1A7A">
        <w:rPr>
          <w:rFonts w:ascii="Noto Sans" w:eastAsia="Times New Roman" w:hAnsi="Noto Sans" w:cs="Noto Sans"/>
          <w:b/>
          <w:bCs/>
          <w:sz w:val="20"/>
          <w:szCs w:val="20"/>
          <w:lang w:eastAsia="es-MX"/>
        </w:rPr>
        <w:t xml:space="preserve"> </w:t>
      </w:r>
      <w:r w:rsidRPr="002C1A7A">
        <w:rPr>
          <w:rFonts w:ascii="Noto Sans" w:eastAsia="Times New Roman" w:hAnsi="Noto Sans" w:cs="Noto Sans"/>
          <w:bCs/>
          <w:sz w:val="20"/>
          <w:szCs w:val="20"/>
          <w:lang w:eastAsia="es-MX"/>
        </w:rPr>
        <w:t xml:space="preserve">y en </w:t>
      </w:r>
      <w:r w:rsidRPr="002C1A7A">
        <w:rPr>
          <w:rFonts w:ascii="Noto Sans" w:eastAsia="Times New Roman" w:hAnsi="Noto Sans" w:cs="Noto Sans"/>
          <w:sz w:val="20"/>
          <w:szCs w:val="20"/>
          <w:lang w:eastAsia="es-MX"/>
        </w:rPr>
        <w:t xml:space="preserve">el artículo </w:t>
      </w:r>
      <w:r w:rsidRPr="002C1A7A">
        <w:rPr>
          <w:rFonts w:ascii="Noto Sans" w:eastAsia="Times New Roman" w:hAnsi="Noto Sans" w:cs="Noto Sans"/>
          <w:b/>
          <w:sz w:val="20"/>
          <w:szCs w:val="20"/>
          <w:lang w:eastAsia="es-MX"/>
        </w:rPr>
        <w:t>16</w:t>
      </w:r>
      <w:r w:rsidRPr="002C1A7A">
        <w:rPr>
          <w:rFonts w:ascii="Noto Sans" w:eastAsia="Times New Roman" w:hAnsi="Noto Sans" w:cs="Noto Sans"/>
          <w:sz w:val="20"/>
          <w:szCs w:val="20"/>
          <w:lang w:eastAsia="es-MX"/>
        </w:rPr>
        <w:t xml:space="preserve">, fracción </w:t>
      </w:r>
      <w:r w:rsidRPr="002C1A7A">
        <w:rPr>
          <w:rFonts w:ascii="Noto Sans" w:eastAsia="Times New Roman" w:hAnsi="Noto Sans" w:cs="Noto Sans"/>
          <w:b/>
          <w:sz w:val="20"/>
          <w:szCs w:val="20"/>
          <w:lang w:eastAsia="es-MX"/>
        </w:rPr>
        <w:t>XIX</w:t>
      </w:r>
      <w:r w:rsidRPr="002C1A7A">
        <w:rPr>
          <w:rFonts w:ascii="Noto Sans" w:eastAsia="Times New Roman" w:hAnsi="Noto Sans" w:cs="Noto Sans"/>
          <w:sz w:val="20"/>
          <w:szCs w:val="20"/>
          <w:lang w:eastAsia="es-MX"/>
        </w:rPr>
        <w:t xml:space="preserve"> de la Ley del Instituto del Fondo Nacional de la Vivienda para los Trabajadores, el Consejo de Administración del Infonavit, mediante Resolución </w:t>
      </w:r>
      <w:r w:rsidRPr="002C1A7A">
        <w:rPr>
          <w:rFonts w:ascii="Noto Sans" w:eastAsia="Times New Roman" w:hAnsi="Noto Sans" w:cs="Noto Sans"/>
          <w:b/>
          <w:sz w:val="20"/>
          <w:szCs w:val="20"/>
          <w:lang w:eastAsia="es-MX"/>
        </w:rPr>
        <w:t>RCA-5789-01/17</w:t>
      </w:r>
      <w:r w:rsidRPr="002C1A7A">
        <w:rPr>
          <w:rFonts w:ascii="Noto Sans" w:eastAsia="Times New Roman" w:hAnsi="Noto Sans" w:cs="Noto Sans"/>
          <w:sz w:val="20"/>
          <w:szCs w:val="20"/>
          <w:lang w:eastAsia="es-MX"/>
        </w:rPr>
        <w:t xml:space="preserve">, tomada en su Sesión Ordinaria número </w:t>
      </w:r>
      <w:r w:rsidRPr="002C1A7A">
        <w:rPr>
          <w:rFonts w:ascii="Noto Sans" w:eastAsia="Times New Roman" w:hAnsi="Noto Sans" w:cs="Noto Sans"/>
          <w:b/>
          <w:sz w:val="20"/>
          <w:szCs w:val="20"/>
          <w:lang w:eastAsia="es-MX"/>
        </w:rPr>
        <w:t>790</w:t>
      </w:r>
      <w:r w:rsidRPr="002C1A7A">
        <w:rPr>
          <w:rFonts w:ascii="Noto Sans" w:eastAsia="Times New Roman" w:hAnsi="Noto Sans" w:cs="Noto Sans"/>
          <w:sz w:val="20"/>
          <w:szCs w:val="20"/>
          <w:lang w:eastAsia="es-MX"/>
        </w:rPr>
        <w:t xml:space="preserve">, del </w:t>
      </w:r>
      <w:r w:rsidRPr="002C1A7A">
        <w:rPr>
          <w:rFonts w:ascii="Noto Sans" w:eastAsia="Times New Roman" w:hAnsi="Noto Sans" w:cs="Noto Sans"/>
          <w:b/>
          <w:sz w:val="20"/>
          <w:szCs w:val="20"/>
          <w:lang w:eastAsia="es-MX"/>
        </w:rPr>
        <w:t>25 de enero de 2017</w:t>
      </w:r>
      <w:r w:rsidRPr="002C1A7A">
        <w:rPr>
          <w:rFonts w:ascii="Noto Sans" w:eastAsia="Times New Roman" w:hAnsi="Noto Sans" w:cs="Noto Sans"/>
          <w:sz w:val="20"/>
          <w:szCs w:val="20"/>
          <w:lang w:eastAsia="es-MX"/>
        </w:rPr>
        <w:t xml:space="preserve">, aprueba el Acuerdo por el que se emiten las </w:t>
      </w:r>
      <w:r w:rsidRPr="002C1A7A">
        <w:rPr>
          <w:rFonts w:ascii="Noto Sans" w:eastAsia="Times New Roman" w:hAnsi="Noto Sans" w:cs="Noto Sans"/>
          <w:b/>
          <w:sz w:val="20"/>
          <w:szCs w:val="20"/>
          <w:lang w:eastAsia="es-MX"/>
        </w:rPr>
        <w:t xml:space="preserve">“Reglas para la obtención de la constancia de situación fiscal en materia de aportaciones patronales y entero de </w:t>
      </w:r>
      <w:r w:rsidR="00C32FD2">
        <w:rPr>
          <w:rFonts w:ascii="Noto Sans" w:eastAsia="Times New Roman" w:hAnsi="Noto Sans" w:cs="Noto Sans"/>
          <w:b/>
          <w:sz w:val="20"/>
          <w:szCs w:val="20"/>
          <w:lang w:eastAsia="es-MX"/>
        </w:rPr>
        <w:t>descuentos</w:t>
      </w:r>
      <w:r w:rsidRPr="002C1A7A">
        <w:rPr>
          <w:rFonts w:ascii="Noto Sans" w:eastAsia="Times New Roman" w:hAnsi="Noto Sans" w:cs="Noto Sans"/>
          <w:b/>
          <w:sz w:val="20"/>
          <w:szCs w:val="20"/>
          <w:lang w:eastAsia="es-MX"/>
        </w:rPr>
        <w:t>”,</w:t>
      </w:r>
      <w:r w:rsidR="00C32FD2">
        <w:rPr>
          <w:rFonts w:ascii="Noto Sans" w:eastAsia="Times New Roman" w:hAnsi="Noto Sans" w:cs="Noto Sans"/>
          <w:b/>
          <w:sz w:val="20"/>
          <w:szCs w:val="20"/>
          <w:lang w:eastAsia="es-MX"/>
        </w:rPr>
        <w:t xml:space="preserve"> </w:t>
      </w:r>
      <w:r w:rsidR="00C32FD2">
        <w:rPr>
          <w:rFonts w:ascii="Noto Sans" w:eastAsia="Times New Roman" w:hAnsi="Noto Sans" w:cs="Noto Sans"/>
          <w:sz w:val="20"/>
          <w:szCs w:val="20"/>
          <w:lang w:eastAsia="es-MX"/>
        </w:rPr>
        <w:t xml:space="preserve">publicada en el DOF el día 22 de abril del 2024, </w:t>
      </w:r>
      <w:r w:rsidRPr="002C1A7A">
        <w:rPr>
          <w:rFonts w:ascii="Noto Sans" w:eastAsia="Times New Roman" w:hAnsi="Noto Sans" w:cs="Noto Sans"/>
          <w:b/>
          <w:sz w:val="20"/>
          <w:szCs w:val="20"/>
          <w:lang w:eastAsia="es-MX"/>
        </w:rPr>
        <w:t xml:space="preserve"> por tal motivo </w:t>
      </w:r>
      <w:r w:rsidRPr="002C1A7A">
        <w:rPr>
          <w:rFonts w:ascii="Noto Sans" w:eastAsia="Times New Roman" w:hAnsi="Noto Sans" w:cs="Noto Sans"/>
          <w:sz w:val="20"/>
          <w:szCs w:val="20"/>
          <w:lang w:eastAsia="es-MX"/>
        </w:rPr>
        <w:t>l</w:t>
      </w:r>
      <w:r w:rsidR="00C32FD2">
        <w:rPr>
          <w:rFonts w:ascii="Noto Sans" w:eastAsia="Times New Roman" w:hAnsi="Noto Sans" w:cs="Noto Sans"/>
          <w:sz w:val="20"/>
          <w:szCs w:val="20"/>
          <w:lang w:eastAsia="es-MX"/>
        </w:rPr>
        <w:t>os</w:t>
      </w:r>
      <w:r w:rsidRPr="002C1A7A">
        <w:rPr>
          <w:rFonts w:ascii="Noto Sans" w:eastAsia="Times New Roman" w:hAnsi="Noto Sans" w:cs="Noto Sans"/>
          <w:sz w:val="20"/>
          <w:szCs w:val="20"/>
          <w:lang w:eastAsia="es-MX"/>
        </w:rPr>
        <w:t xml:space="preserve"> licitante</w:t>
      </w:r>
      <w:r w:rsidR="00C32FD2">
        <w:rPr>
          <w:rFonts w:ascii="Noto Sans" w:eastAsia="Times New Roman" w:hAnsi="Noto Sans" w:cs="Noto Sans"/>
          <w:sz w:val="20"/>
          <w:szCs w:val="20"/>
          <w:lang w:eastAsia="es-MX"/>
        </w:rPr>
        <w:t xml:space="preserve">s deberán presentar de conformidad a la regla </w:t>
      </w:r>
      <w:r w:rsidR="00C32FD2" w:rsidRPr="00C32FD2">
        <w:rPr>
          <w:rFonts w:ascii="Noto Sans" w:eastAsia="Times New Roman" w:hAnsi="Noto Sans" w:cs="Noto Sans"/>
          <w:b/>
          <w:sz w:val="20"/>
          <w:szCs w:val="20"/>
          <w:lang w:eastAsia="es-MX"/>
        </w:rPr>
        <w:t>sexta</w:t>
      </w:r>
      <w:r w:rsidR="00C32FD2">
        <w:rPr>
          <w:rFonts w:ascii="Noto Sans" w:eastAsia="Times New Roman" w:hAnsi="Noto Sans" w:cs="Noto Sans"/>
          <w:sz w:val="20"/>
          <w:szCs w:val="20"/>
          <w:lang w:eastAsia="es-MX"/>
        </w:rPr>
        <w:t xml:space="preserve"> para la </w:t>
      </w:r>
      <w:r w:rsidR="00AB379B">
        <w:rPr>
          <w:rFonts w:ascii="Noto Sans" w:eastAsia="Times New Roman" w:hAnsi="Noto Sans" w:cs="Noto Sans"/>
          <w:sz w:val="20"/>
          <w:szCs w:val="20"/>
          <w:lang w:eastAsia="es-MX"/>
        </w:rPr>
        <w:t>obtención</w:t>
      </w:r>
      <w:r w:rsidR="00C32FD2">
        <w:rPr>
          <w:rFonts w:ascii="Noto Sans" w:eastAsia="Times New Roman" w:hAnsi="Noto Sans" w:cs="Noto Sans"/>
          <w:sz w:val="20"/>
          <w:szCs w:val="20"/>
          <w:lang w:eastAsia="es-MX"/>
        </w:rPr>
        <w:t xml:space="preserve"> de la C</w:t>
      </w:r>
      <w:r w:rsidRPr="002C1A7A">
        <w:rPr>
          <w:rFonts w:ascii="Noto Sans" w:eastAsia="Times New Roman" w:hAnsi="Noto Sans" w:cs="Noto Sans"/>
          <w:sz w:val="20"/>
          <w:szCs w:val="20"/>
          <w:lang w:eastAsia="es-MX"/>
        </w:rPr>
        <w:t xml:space="preserve">onstancia de </w:t>
      </w:r>
      <w:r w:rsidR="00C32FD2">
        <w:rPr>
          <w:rFonts w:ascii="Noto Sans" w:eastAsia="Times New Roman" w:hAnsi="Noto Sans" w:cs="Noto Sans"/>
          <w:sz w:val="20"/>
          <w:szCs w:val="20"/>
          <w:lang w:eastAsia="es-MX"/>
        </w:rPr>
        <w:t>S</w:t>
      </w:r>
      <w:r w:rsidRPr="002C1A7A">
        <w:rPr>
          <w:rFonts w:ascii="Noto Sans" w:eastAsia="Times New Roman" w:hAnsi="Noto Sans" w:cs="Noto Sans"/>
          <w:sz w:val="20"/>
          <w:szCs w:val="20"/>
          <w:lang w:eastAsia="es-MX"/>
        </w:rPr>
        <w:t xml:space="preserve">ituación </w:t>
      </w:r>
      <w:r w:rsidR="00C32FD2">
        <w:rPr>
          <w:rFonts w:ascii="Noto Sans" w:eastAsia="Times New Roman" w:hAnsi="Noto Sans" w:cs="Noto Sans"/>
          <w:sz w:val="20"/>
          <w:szCs w:val="20"/>
          <w:lang w:eastAsia="es-MX"/>
        </w:rPr>
        <w:t>F</w:t>
      </w:r>
      <w:r w:rsidRPr="002C1A7A">
        <w:rPr>
          <w:rFonts w:ascii="Noto Sans" w:eastAsia="Times New Roman" w:hAnsi="Noto Sans" w:cs="Noto Sans"/>
          <w:sz w:val="20"/>
          <w:szCs w:val="20"/>
          <w:lang w:eastAsia="es-MX"/>
        </w:rPr>
        <w:t>iscal</w:t>
      </w:r>
      <w:r w:rsidR="00C32FD2">
        <w:rPr>
          <w:rFonts w:ascii="Noto Sans" w:eastAsia="Times New Roman" w:hAnsi="Noto Sans" w:cs="Noto Sans"/>
          <w:sz w:val="20"/>
          <w:szCs w:val="20"/>
          <w:lang w:eastAsia="es-MX"/>
        </w:rPr>
        <w:t xml:space="preserve"> en materia</w:t>
      </w:r>
      <w:r w:rsidR="00AB379B">
        <w:rPr>
          <w:rFonts w:ascii="Noto Sans" w:eastAsia="Times New Roman" w:hAnsi="Noto Sans" w:cs="Noto Sans"/>
          <w:sz w:val="20"/>
          <w:szCs w:val="20"/>
          <w:lang w:eastAsia="es-MX"/>
        </w:rPr>
        <w:t xml:space="preserve"> obligaciones fiscales relativas a las aportaciones patronales y entero de descuentos del Instituto del Fondo Nacional de la Vivienda para los Trabajadores (INFORNAVIT), Constancia de Situación Fiscal </w:t>
      </w:r>
      <w:r w:rsidRPr="002C1A7A">
        <w:rPr>
          <w:rFonts w:ascii="Noto Sans" w:eastAsia="Times New Roman" w:hAnsi="Noto Sans" w:cs="Noto Sans"/>
          <w:sz w:val="20"/>
          <w:szCs w:val="20"/>
          <w:lang w:eastAsia="es-MX"/>
        </w:rPr>
        <w:t xml:space="preserve">que se expida  tendrá </w:t>
      </w:r>
      <w:r w:rsidRPr="002C1A7A">
        <w:rPr>
          <w:rFonts w:ascii="Noto Sans" w:eastAsia="Times New Roman" w:hAnsi="Noto Sans" w:cs="Noto Sans"/>
          <w:b/>
          <w:sz w:val="20"/>
          <w:szCs w:val="20"/>
          <w:lang w:eastAsia="es-MX"/>
        </w:rPr>
        <w:t>una vigencia de 30 días</w:t>
      </w:r>
      <w:r w:rsidRPr="002C1A7A">
        <w:rPr>
          <w:rFonts w:ascii="Noto Sans" w:eastAsia="Times New Roman" w:hAnsi="Noto Sans" w:cs="Noto Sans"/>
          <w:sz w:val="20"/>
          <w:szCs w:val="20"/>
          <w:lang w:eastAsia="es-MX"/>
        </w:rPr>
        <w:t xml:space="preserve"> naturales contados a partir del día de su emisión.</w:t>
      </w:r>
    </w:p>
    <w:p w14:paraId="5BAD1F0D" w14:textId="77777777" w:rsidR="00BD6D67" w:rsidRPr="004424A7" w:rsidRDefault="00BD6D67" w:rsidP="00BD6D67">
      <w:pPr>
        <w:numPr>
          <w:ilvl w:val="12"/>
          <w:numId w:val="0"/>
        </w:numPr>
        <w:tabs>
          <w:tab w:val="left" w:pos="-284"/>
          <w:tab w:val="left" w:pos="9498"/>
        </w:tabs>
        <w:jc w:val="both"/>
        <w:rPr>
          <w:rFonts w:ascii="Noto Sans" w:eastAsia="Calibri" w:hAnsi="Noto Sans" w:cs="Noto Sans"/>
          <w:sz w:val="20"/>
          <w:szCs w:val="20"/>
          <w:lang w:val="es-MX"/>
        </w:rPr>
      </w:pPr>
    </w:p>
    <w:p w14:paraId="3BB54188" w14:textId="389F1876" w:rsidR="002C1A7A" w:rsidRDefault="002C1A7A" w:rsidP="00081E5D">
      <w:pPr>
        <w:ind w:firstLine="9"/>
        <w:jc w:val="both"/>
        <w:rPr>
          <w:rFonts w:ascii="Noto Sans" w:eastAsia="Times New Roman" w:hAnsi="Noto Sans" w:cs="Noto Sans"/>
          <w:b/>
          <w:sz w:val="20"/>
          <w:szCs w:val="20"/>
          <w:lang w:eastAsia="es-MX"/>
        </w:rPr>
      </w:pPr>
      <w:r w:rsidRPr="002C1A7A">
        <w:rPr>
          <w:rFonts w:ascii="Noto Sans" w:eastAsia="Times New Roman" w:hAnsi="Noto Sans" w:cs="Noto Sans"/>
          <w:b/>
          <w:sz w:val="20"/>
          <w:szCs w:val="20"/>
          <w:lang w:eastAsia="es-MX"/>
        </w:rPr>
        <w:t xml:space="preserve">Reglas para la obtención de la </w:t>
      </w:r>
      <w:r w:rsidR="00BD6D67">
        <w:rPr>
          <w:rFonts w:ascii="Noto Sans" w:eastAsia="Times New Roman" w:hAnsi="Noto Sans" w:cs="Noto Sans"/>
          <w:b/>
          <w:sz w:val="20"/>
          <w:szCs w:val="20"/>
          <w:lang w:eastAsia="es-MX"/>
        </w:rPr>
        <w:t>C</w:t>
      </w:r>
      <w:r w:rsidRPr="002C1A7A">
        <w:rPr>
          <w:rFonts w:ascii="Noto Sans" w:eastAsia="Times New Roman" w:hAnsi="Noto Sans" w:cs="Noto Sans"/>
          <w:b/>
          <w:sz w:val="20"/>
          <w:szCs w:val="20"/>
          <w:lang w:eastAsia="es-MX"/>
        </w:rPr>
        <w:t xml:space="preserve">onstancia de </w:t>
      </w:r>
      <w:r w:rsidR="00BD6D67">
        <w:rPr>
          <w:rFonts w:ascii="Noto Sans" w:eastAsia="Times New Roman" w:hAnsi="Noto Sans" w:cs="Noto Sans"/>
          <w:b/>
          <w:sz w:val="20"/>
          <w:szCs w:val="20"/>
          <w:lang w:eastAsia="es-MX"/>
        </w:rPr>
        <w:t>S</w:t>
      </w:r>
      <w:r w:rsidRPr="002C1A7A">
        <w:rPr>
          <w:rFonts w:ascii="Noto Sans" w:eastAsia="Times New Roman" w:hAnsi="Noto Sans" w:cs="Noto Sans"/>
          <w:b/>
          <w:sz w:val="20"/>
          <w:szCs w:val="20"/>
          <w:lang w:eastAsia="es-MX"/>
        </w:rPr>
        <w:t xml:space="preserve">ituación </w:t>
      </w:r>
      <w:r w:rsidR="00BD6D67">
        <w:rPr>
          <w:rFonts w:ascii="Noto Sans" w:eastAsia="Times New Roman" w:hAnsi="Noto Sans" w:cs="Noto Sans"/>
          <w:b/>
          <w:sz w:val="20"/>
          <w:szCs w:val="20"/>
          <w:lang w:eastAsia="es-MX"/>
        </w:rPr>
        <w:t>F</w:t>
      </w:r>
      <w:r w:rsidRPr="002C1A7A">
        <w:rPr>
          <w:rFonts w:ascii="Noto Sans" w:eastAsia="Times New Roman" w:hAnsi="Noto Sans" w:cs="Noto Sans"/>
          <w:b/>
          <w:sz w:val="20"/>
          <w:szCs w:val="20"/>
          <w:lang w:eastAsia="es-MX"/>
        </w:rPr>
        <w:t>iscal en materia de</w:t>
      </w:r>
      <w:r w:rsidR="00BD6D67">
        <w:rPr>
          <w:rFonts w:ascii="Noto Sans" w:eastAsia="Times New Roman" w:hAnsi="Noto Sans" w:cs="Noto Sans"/>
          <w:b/>
          <w:sz w:val="20"/>
          <w:szCs w:val="20"/>
          <w:lang w:eastAsia="es-MX"/>
        </w:rPr>
        <w:t xml:space="preserve"> obligaciones fiscales relativas a las </w:t>
      </w:r>
      <w:r w:rsidRPr="002C1A7A">
        <w:rPr>
          <w:rFonts w:ascii="Noto Sans" w:eastAsia="Times New Roman" w:hAnsi="Noto Sans" w:cs="Noto Sans"/>
          <w:b/>
          <w:sz w:val="20"/>
          <w:szCs w:val="20"/>
          <w:lang w:eastAsia="es-MX"/>
        </w:rPr>
        <w:t xml:space="preserve">aportaciones patronales y entero de </w:t>
      </w:r>
      <w:r w:rsidR="00BD6D67">
        <w:rPr>
          <w:rFonts w:ascii="Noto Sans" w:eastAsia="Times New Roman" w:hAnsi="Noto Sans" w:cs="Noto Sans"/>
          <w:b/>
          <w:sz w:val="20"/>
          <w:szCs w:val="20"/>
          <w:lang w:eastAsia="es-MX"/>
        </w:rPr>
        <w:t>descuentos del Instituto del Fondo Nacional de la Vivienda para los Trabajadores (INFONAVIT)</w:t>
      </w:r>
      <w:r w:rsidRPr="002C1A7A">
        <w:rPr>
          <w:rFonts w:ascii="Noto Sans" w:eastAsia="Times New Roman" w:hAnsi="Noto Sans" w:cs="Noto Sans"/>
          <w:b/>
          <w:sz w:val="20"/>
          <w:szCs w:val="20"/>
          <w:lang w:eastAsia="es-MX"/>
        </w:rPr>
        <w:t>.</w:t>
      </w:r>
    </w:p>
    <w:p w14:paraId="4A7A3F95" w14:textId="77777777" w:rsidR="00BD6D67" w:rsidRPr="002C1A7A" w:rsidRDefault="00BD6D67" w:rsidP="00081E5D">
      <w:pPr>
        <w:ind w:firstLine="9"/>
        <w:jc w:val="both"/>
        <w:rPr>
          <w:rFonts w:ascii="Noto Sans" w:eastAsia="Times New Roman" w:hAnsi="Noto Sans" w:cs="Noto Sans"/>
          <w:b/>
          <w:sz w:val="20"/>
          <w:szCs w:val="20"/>
          <w:lang w:eastAsia="es-MX"/>
        </w:rPr>
      </w:pPr>
    </w:p>
    <w:p w14:paraId="339FC750" w14:textId="22C635D5" w:rsidR="002C1A7A" w:rsidRPr="002C1A7A" w:rsidRDefault="002C1A7A" w:rsidP="00081E5D">
      <w:pPr>
        <w:ind w:firstLine="9"/>
        <w:jc w:val="both"/>
        <w:rPr>
          <w:rFonts w:ascii="Noto Sans" w:eastAsia="Times New Roman" w:hAnsi="Noto Sans" w:cs="Noto Sans"/>
          <w:sz w:val="20"/>
          <w:szCs w:val="20"/>
          <w:lang w:eastAsia="es-MX"/>
        </w:rPr>
      </w:pPr>
      <w:r w:rsidRPr="002C1A7A">
        <w:rPr>
          <w:rFonts w:ascii="Noto Sans" w:eastAsia="Times New Roman" w:hAnsi="Noto Sans" w:cs="Noto Sans"/>
          <w:b/>
          <w:sz w:val="20"/>
          <w:szCs w:val="20"/>
          <w:lang w:eastAsia="es-MX"/>
        </w:rPr>
        <w:t>Primera.-</w:t>
      </w:r>
      <w:r w:rsidRPr="002C1A7A">
        <w:rPr>
          <w:rFonts w:ascii="Noto Sans" w:eastAsia="Times New Roman" w:hAnsi="Noto Sans" w:cs="Noto Sans"/>
          <w:sz w:val="20"/>
          <w:szCs w:val="20"/>
          <w:lang w:eastAsia="es-MX"/>
        </w:rPr>
        <w:t xml:space="preserve"> </w:t>
      </w:r>
      <w:r w:rsidR="00BD6D67" w:rsidRPr="00BD6D67">
        <w:rPr>
          <w:rFonts w:ascii="Noto Sans" w:eastAsia="Times New Roman" w:hAnsi="Noto Sans" w:cs="Noto Sans"/>
          <w:sz w:val="20"/>
          <w:szCs w:val="20"/>
          <w:lang w:eastAsia="es-MX"/>
        </w:rPr>
        <w:t>Las persona físicas o morales que por así convenir a sus intereses o, para efectos de celebrar contrataciones con las dependencias y entidades a que se refiere el artículo 32-D del Código Fiscal de la Federación y, en su caso, los que aquéllos subcontraten en los términos previstos por las disposiciones legales, o quienes pretendan acceder al otorgamiento de subsidios y estímulos de las mismas dependencias y entidades, requieran del INFONAVIT, una Constancia de Situación Fiscal en materia obligaciones fiscales relativas a las aportaciones patronales y entero de descuentos, deberán obtenerla de conformidad con las presentes Reglas.</w:t>
      </w:r>
      <w:r w:rsidRPr="002C1A7A">
        <w:rPr>
          <w:rFonts w:ascii="Noto Sans" w:eastAsia="Times New Roman" w:hAnsi="Noto Sans" w:cs="Noto Sans"/>
          <w:sz w:val="20"/>
          <w:szCs w:val="20"/>
          <w:lang w:eastAsia="es-MX"/>
        </w:rPr>
        <w:t>.</w:t>
      </w:r>
    </w:p>
    <w:p w14:paraId="13AE17CA" w14:textId="77777777" w:rsidR="002C1A7A" w:rsidRPr="002C1A7A" w:rsidRDefault="002C1A7A" w:rsidP="00081E5D">
      <w:pPr>
        <w:ind w:firstLine="9"/>
        <w:jc w:val="both"/>
        <w:rPr>
          <w:rFonts w:ascii="Noto Sans" w:eastAsia="Times New Roman" w:hAnsi="Noto Sans" w:cs="Noto Sans"/>
          <w:sz w:val="20"/>
          <w:szCs w:val="20"/>
          <w:lang w:eastAsia="es-MX"/>
        </w:rPr>
      </w:pPr>
    </w:p>
    <w:p w14:paraId="4AB81CD8" w14:textId="2E5BDECB" w:rsidR="002C1A7A" w:rsidRPr="002C1A7A" w:rsidRDefault="002C1A7A" w:rsidP="00BD6D67">
      <w:pPr>
        <w:ind w:firstLine="9"/>
        <w:jc w:val="both"/>
        <w:rPr>
          <w:rFonts w:ascii="Noto Sans" w:eastAsia="Times New Roman" w:hAnsi="Noto Sans" w:cs="Noto Sans"/>
          <w:sz w:val="20"/>
          <w:szCs w:val="20"/>
          <w:lang w:eastAsia="es-MX"/>
        </w:rPr>
      </w:pPr>
      <w:r w:rsidRPr="002C1A7A">
        <w:rPr>
          <w:rFonts w:ascii="Noto Sans" w:eastAsia="Times New Roman" w:hAnsi="Noto Sans" w:cs="Noto Sans"/>
          <w:b/>
          <w:sz w:val="20"/>
          <w:szCs w:val="20"/>
          <w:lang w:eastAsia="es-MX"/>
        </w:rPr>
        <w:t>Segunda.-</w:t>
      </w:r>
      <w:r w:rsidR="00BD6D67" w:rsidRPr="00BD6D67">
        <w:rPr>
          <w:rFonts w:ascii="Noto Sans" w:eastAsia="Times New Roman" w:hAnsi="Noto Sans" w:cs="Noto Sans"/>
          <w:sz w:val="20"/>
          <w:szCs w:val="20"/>
          <w:lang w:eastAsia="es-MX"/>
        </w:rPr>
        <w:t xml:space="preserve">Las personas físicas o morales interesados, podrán obtener la Constancia de </w:t>
      </w:r>
      <w:r w:rsidR="00BD6D67" w:rsidRPr="00BD6D67">
        <w:rPr>
          <w:rFonts w:ascii="Noto Sans" w:eastAsia="Times New Roman" w:hAnsi="Noto Sans" w:cs="Noto Sans"/>
          <w:sz w:val="20"/>
          <w:szCs w:val="20"/>
          <w:lang w:eastAsia="es-MX"/>
        </w:rPr>
        <w:lastRenderedPageBreak/>
        <w:t>Situación Fiscal a que se refieren las presentes Reglas mediante el servicio que para ello disponga el INFONAVIT en el Portal Empresarial https://empresarios.infonavit.org.mx/ y Portal Institucional https://www.infonavit.org.mx en la sección Constancia de Situación Fiscal, al cual accederán, mediante el uso de su firma electrónica avanzada expedida por el Servicio de Administración Tributaria en términos de la legislación vigente.</w:t>
      </w:r>
    </w:p>
    <w:p w14:paraId="14375E04" w14:textId="77777777" w:rsidR="002C1A7A" w:rsidRPr="002C1A7A" w:rsidRDefault="002C1A7A" w:rsidP="00081E5D">
      <w:pPr>
        <w:ind w:firstLine="9"/>
        <w:jc w:val="both"/>
        <w:rPr>
          <w:rFonts w:ascii="Noto Sans" w:eastAsia="Times New Roman" w:hAnsi="Noto Sans" w:cs="Noto Sans"/>
          <w:sz w:val="20"/>
          <w:szCs w:val="20"/>
          <w:lang w:eastAsia="es-MX"/>
        </w:rPr>
      </w:pPr>
    </w:p>
    <w:p w14:paraId="2B1E873C" w14:textId="77777777" w:rsidR="002C1A7A" w:rsidRDefault="002C1A7A" w:rsidP="00081E5D">
      <w:pPr>
        <w:ind w:firstLine="9"/>
        <w:jc w:val="both"/>
        <w:rPr>
          <w:rFonts w:ascii="Noto Sans" w:eastAsia="Times New Roman" w:hAnsi="Noto Sans" w:cs="Noto Sans"/>
          <w:sz w:val="20"/>
          <w:szCs w:val="20"/>
          <w:lang w:eastAsia="es-MX"/>
        </w:rPr>
      </w:pPr>
      <w:r w:rsidRPr="002C1A7A">
        <w:rPr>
          <w:rFonts w:ascii="Noto Sans" w:eastAsia="Times New Roman" w:hAnsi="Noto Sans" w:cs="Noto Sans"/>
          <w:b/>
          <w:sz w:val="20"/>
          <w:szCs w:val="20"/>
          <w:lang w:eastAsia="es-MX"/>
        </w:rPr>
        <w:t>Tercera.-</w:t>
      </w:r>
      <w:r w:rsidRPr="002C1A7A">
        <w:rPr>
          <w:rFonts w:ascii="Noto Sans" w:eastAsia="Times New Roman" w:hAnsi="Noto Sans" w:cs="Noto Sans"/>
          <w:sz w:val="20"/>
          <w:szCs w:val="20"/>
          <w:lang w:eastAsia="es-MX"/>
        </w:rPr>
        <w:tab/>
        <w:t>Las constancias de situación fiscal se emitirán a partir de la información contenida en las bases de datos del Instituto y reflejarán la situación que ante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w:t>
      </w:r>
    </w:p>
    <w:p w14:paraId="78D3C50D" w14:textId="77777777" w:rsidR="00BD6D67" w:rsidRDefault="00BD6D67" w:rsidP="00081E5D">
      <w:pPr>
        <w:ind w:firstLine="9"/>
        <w:jc w:val="both"/>
        <w:rPr>
          <w:rFonts w:ascii="Noto Sans" w:eastAsia="Times New Roman" w:hAnsi="Noto Sans" w:cs="Noto Sans"/>
          <w:sz w:val="20"/>
          <w:szCs w:val="20"/>
          <w:lang w:eastAsia="es-MX"/>
        </w:rPr>
      </w:pPr>
    </w:p>
    <w:p w14:paraId="02DA7377" w14:textId="1D8B6DFF" w:rsidR="00BD6D67" w:rsidRDefault="00BD6D67" w:rsidP="00081E5D">
      <w:pPr>
        <w:ind w:firstLine="9"/>
        <w:jc w:val="both"/>
        <w:rPr>
          <w:rFonts w:ascii="Noto Sans" w:eastAsia="Times New Roman" w:hAnsi="Noto Sans" w:cs="Noto Sans"/>
          <w:sz w:val="20"/>
          <w:szCs w:val="20"/>
          <w:lang w:eastAsia="es-MX"/>
        </w:rPr>
      </w:pPr>
      <w:r>
        <w:rPr>
          <w:rFonts w:ascii="Noto Sans" w:eastAsia="Times New Roman" w:hAnsi="Noto Sans" w:cs="Noto Sans"/>
          <w:sz w:val="20"/>
          <w:szCs w:val="20"/>
          <w:lang w:eastAsia="es-MX"/>
        </w:rPr>
        <w:t xml:space="preserve">En caso de que no existan registros patronales asociados al Registro Federal de Contribuyentes de la persona física o moral solicitante, el INFONATI se pronunciara al respecto. </w:t>
      </w:r>
    </w:p>
    <w:p w14:paraId="4D36E316" w14:textId="77777777" w:rsidR="002C1A7A" w:rsidRPr="002C1A7A" w:rsidRDefault="002C1A7A" w:rsidP="00081E5D">
      <w:pPr>
        <w:ind w:firstLine="9"/>
        <w:jc w:val="both"/>
        <w:rPr>
          <w:rFonts w:ascii="Noto Sans" w:eastAsia="Times New Roman" w:hAnsi="Noto Sans" w:cs="Noto Sans"/>
          <w:sz w:val="20"/>
          <w:szCs w:val="20"/>
          <w:lang w:eastAsia="es-MX"/>
        </w:rPr>
      </w:pPr>
    </w:p>
    <w:p w14:paraId="420F699C" w14:textId="77777777" w:rsidR="00BD6D67" w:rsidRPr="00BD6D67" w:rsidRDefault="002C1A7A" w:rsidP="00BD6D67">
      <w:pPr>
        <w:ind w:firstLine="9"/>
        <w:jc w:val="both"/>
        <w:rPr>
          <w:rFonts w:ascii="Noto Sans" w:eastAsia="Times New Roman" w:hAnsi="Noto Sans" w:cs="Noto Sans"/>
          <w:sz w:val="20"/>
          <w:szCs w:val="20"/>
          <w:lang w:eastAsia="es-MX"/>
        </w:rPr>
      </w:pPr>
      <w:r w:rsidRPr="002C1A7A">
        <w:rPr>
          <w:rFonts w:ascii="Noto Sans" w:eastAsia="Times New Roman" w:hAnsi="Noto Sans" w:cs="Noto Sans"/>
          <w:b/>
          <w:sz w:val="20"/>
          <w:szCs w:val="20"/>
          <w:lang w:eastAsia="es-MX"/>
        </w:rPr>
        <w:t>Cuarta.-</w:t>
      </w:r>
      <w:r w:rsidRPr="002C1A7A">
        <w:rPr>
          <w:rFonts w:ascii="Noto Sans" w:eastAsia="Times New Roman" w:hAnsi="Noto Sans" w:cs="Noto Sans"/>
          <w:sz w:val="20"/>
          <w:szCs w:val="20"/>
          <w:lang w:eastAsia="es-MX"/>
        </w:rPr>
        <w:tab/>
      </w:r>
      <w:r w:rsidR="00BD6D67" w:rsidRPr="00BD6D67">
        <w:rPr>
          <w:rFonts w:ascii="Noto Sans" w:eastAsia="Times New Roman" w:hAnsi="Noto Sans" w:cs="Noto Sans"/>
          <w:sz w:val="20"/>
          <w:szCs w:val="20"/>
          <w:lang w:eastAsia="es-MX"/>
        </w:rPr>
        <w:t>Considerando la información de cada solicitante, el INFONAVIT emitirá la Constancia de Situación Fiscal en materia obligaciones fiscales relativas a las aportaciones patronales y entero de descuentos, en los términos siguientes:</w:t>
      </w:r>
    </w:p>
    <w:p w14:paraId="57825132" w14:textId="3F260483" w:rsidR="002C1A7A" w:rsidRDefault="00BD6D67" w:rsidP="00BD6D67">
      <w:pPr>
        <w:ind w:firstLine="9"/>
        <w:jc w:val="both"/>
        <w:rPr>
          <w:rFonts w:ascii="Noto Sans" w:eastAsia="Times New Roman" w:hAnsi="Noto Sans" w:cs="Noto Sans"/>
          <w:sz w:val="20"/>
          <w:szCs w:val="20"/>
          <w:lang w:eastAsia="es-MX"/>
        </w:rPr>
      </w:pPr>
      <w:r w:rsidRPr="00BD6D67">
        <w:rPr>
          <w:rFonts w:ascii="Noto Sans" w:eastAsia="Times New Roman" w:hAnsi="Noto Sans" w:cs="Noto Sans"/>
          <w:b/>
          <w:sz w:val="20"/>
          <w:szCs w:val="20"/>
          <w:lang w:eastAsia="es-MX"/>
        </w:rPr>
        <w:t>"Sin adeudo"</w:t>
      </w:r>
      <w:r w:rsidRPr="00BD6D67">
        <w:rPr>
          <w:rFonts w:ascii="Noto Sans" w:eastAsia="Times New Roman" w:hAnsi="Noto Sans" w:cs="Noto Sans"/>
          <w:sz w:val="20"/>
          <w:szCs w:val="20"/>
          <w:lang w:eastAsia="es-MX"/>
        </w:rPr>
        <w:t>, supuesto que se actualiza si el solicitante está inscrito ante el INFONAVIT con el carácter de patrón y no presente adeudos autodeterminados o determinados, o bien, en el caso de presentar adeudos, estos se encuentren garantizados o bien, hubiera suscrito un convenio de pago de dichos adeudos siempre que, en este último caso las obligaciones de pago asumidas en el convenio estén debidamente cumplidas a la fecha de la emisión de la Constancia</w:t>
      </w:r>
      <w:r>
        <w:rPr>
          <w:rFonts w:ascii="Noto Sans" w:eastAsia="Times New Roman" w:hAnsi="Noto Sans" w:cs="Noto Sans"/>
          <w:sz w:val="20"/>
          <w:szCs w:val="20"/>
          <w:lang w:eastAsia="es-MX"/>
        </w:rPr>
        <w:t xml:space="preserve">. </w:t>
      </w:r>
    </w:p>
    <w:p w14:paraId="3087EE62" w14:textId="77777777" w:rsidR="00BD6D67" w:rsidRDefault="00BD6D67" w:rsidP="00BD6D67">
      <w:pPr>
        <w:ind w:firstLine="9"/>
        <w:rPr>
          <w:rFonts w:ascii="Noto Sans" w:eastAsia="Times New Roman" w:hAnsi="Noto Sans" w:cs="Noto Sans"/>
          <w:sz w:val="20"/>
          <w:szCs w:val="20"/>
          <w:lang w:eastAsia="es-MX"/>
        </w:rPr>
      </w:pPr>
      <w:r w:rsidRPr="00BD6D67">
        <w:rPr>
          <w:rFonts w:ascii="Noto Sans" w:eastAsia="Times New Roman" w:hAnsi="Noto Sans" w:cs="Noto Sans"/>
          <w:b/>
          <w:sz w:val="20"/>
          <w:szCs w:val="20"/>
          <w:lang w:eastAsia="es-MX"/>
        </w:rPr>
        <w:t>"Con adeudo", </w:t>
      </w:r>
      <w:r w:rsidRPr="00BD6D67">
        <w:rPr>
          <w:rFonts w:ascii="Noto Sans" w:eastAsia="Times New Roman" w:hAnsi="Noto Sans" w:cs="Noto Sans"/>
          <w:sz w:val="20"/>
          <w:szCs w:val="20"/>
          <w:lang w:eastAsia="es-MX"/>
        </w:rPr>
        <w:t>supuesto que se actualiza si el solicitante presenta adeudos autodeterminados o determinados por el INFONAVIT y estos no se encuentran garantizados o bien, en aquellos casos en los cuales, se hubiera suscrito un convenio de pago respecto de tales adeudos y, este se hubiera incumplido a la fecha de emisión de la Constancia.</w:t>
      </w:r>
    </w:p>
    <w:p w14:paraId="6C205CCE" w14:textId="5130CB91" w:rsidR="00040357" w:rsidRPr="00040357" w:rsidRDefault="00040357" w:rsidP="00040357">
      <w:pPr>
        <w:ind w:firstLine="9"/>
        <w:jc w:val="both"/>
        <w:rPr>
          <w:rFonts w:ascii="Noto Sans" w:eastAsia="Times New Roman" w:hAnsi="Noto Sans" w:cs="Noto Sans"/>
          <w:sz w:val="20"/>
          <w:szCs w:val="20"/>
          <w:lang w:eastAsia="es-MX"/>
        </w:rPr>
      </w:pPr>
      <w:r>
        <w:rPr>
          <w:rFonts w:ascii="Noto Sans" w:eastAsia="Times New Roman" w:hAnsi="Noto Sans" w:cs="Noto Sans"/>
          <w:b/>
          <w:sz w:val="20"/>
          <w:szCs w:val="20"/>
          <w:lang w:eastAsia="es-MX"/>
        </w:rPr>
        <w:t xml:space="preserve">“Sin antecedentes”, </w:t>
      </w:r>
      <w:r>
        <w:rPr>
          <w:rFonts w:ascii="Noto Sans" w:eastAsia="Times New Roman" w:hAnsi="Noto Sans" w:cs="Noto Sans"/>
          <w:sz w:val="20"/>
          <w:szCs w:val="20"/>
          <w:lang w:eastAsia="es-MX"/>
        </w:rPr>
        <w:t xml:space="preserve">supuesto que se actualiza si el solicitante no cuenta con número de registro patronal registrado ante el INFONAVIT. </w:t>
      </w:r>
    </w:p>
    <w:p w14:paraId="747ECA5B" w14:textId="77777777" w:rsidR="00BD6D67" w:rsidRPr="002C1A7A" w:rsidRDefault="00BD6D67" w:rsidP="00BD6D67">
      <w:pPr>
        <w:ind w:firstLine="9"/>
        <w:jc w:val="both"/>
        <w:rPr>
          <w:rFonts w:ascii="Noto Sans" w:eastAsia="Times New Roman" w:hAnsi="Noto Sans" w:cs="Noto Sans"/>
          <w:sz w:val="20"/>
          <w:szCs w:val="20"/>
          <w:lang w:eastAsia="es-MX"/>
        </w:rPr>
      </w:pPr>
    </w:p>
    <w:p w14:paraId="0198E5D1" w14:textId="7E16CE1E" w:rsidR="002C1A7A" w:rsidRDefault="002C1A7A" w:rsidP="00081E5D">
      <w:pPr>
        <w:jc w:val="both"/>
        <w:rPr>
          <w:rFonts w:ascii="Noto Sans" w:hAnsi="Noto Sans" w:cs="Noto Sans"/>
          <w:sz w:val="20"/>
          <w:szCs w:val="20"/>
        </w:rPr>
      </w:pPr>
      <w:r w:rsidRPr="002C1A7A">
        <w:rPr>
          <w:rFonts w:ascii="Noto Sans" w:hAnsi="Noto Sans" w:cs="Noto Sans"/>
          <w:b/>
          <w:sz w:val="20"/>
          <w:szCs w:val="20"/>
        </w:rPr>
        <w:t>Quinta.-</w:t>
      </w:r>
      <w:r w:rsidR="00040357" w:rsidRPr="00040357">
        <w:t xml:space="preserve"> </w:t>
      </w:r>
      <w:r w:rsidR="00040357" w:rsidRPr="00040357">
        <w:rPr>
          <w:rFonts w:ascii="Noto Sans" w:hAnsi="Noto Sans" w:cs="Noto Sans"/>
          <w:sz w:val="20"/>
          <w:szCs w:val="20"/>
        </w:rPr>
        <w:t>Las Constancias de Situación Fiscal en materia obligaciones fiscales relativas a las aportaciones patronales y entero de descuentos, tienen carácter únicamente informativo respecto de los datos contenidos en las bases de datos del INFONAVIT, por lo que no constituyen un acto o resolución de carácter fiscal y, no prejuzgan sobre la existencia de créditos a cargo del aportante que pudieran derivar del ejercicio de las facultades del INFONAVIT como órgano fiscal autónomo.</w:t>
      </w:r>
    </w:p>
    <w:p w14:paraId="4BEE431E" w14:textId="77777777" w:rsidR="00040357" w:rsidRDefault="00040357" w:rsidP="00081E5D">
      <w:pPr>
        <w:jc w:val="both"/>
        <w:rPr>
          <w:rFonts w:ascii="Noto Sans" w:hAnsi="Noto Sans" w:cs="Noto Sans"/>
          <w:sz w:val="20"/>
          <w:szCs w:val="20"/>
        </w:rPr>
      </w:pPr>
    </w:p>
    <w:p w14:paraId="0E91B73C" w14:textId="7A2693FB" w:rsidR="00040357" w:rsidRPr="002C1A7A" w:rsidRDefault="00040357" w:rsidP="00081E5D">
      <w:pPr>
        <w:jc w:val="both"/>
        <w:rPr>
          <w:rFonts w:ascii="Noto Sans" w:hAnsi="Noto Sans" w:cs="Noto Sans"/>
          <w:sz w:val="20"/>
          <w:szCs w:val="20"/>
        </w:rPr>
      </w:pPr>
      <w:r>
        <w:rPr>
          <w:rFonts w:ascii="Noto Sans" w:hAnsi="Noto Sans" w:cs="Noto Sans"/>
          <w:sz w:val="20"/>
          <w:szCs w:val="20"/>
        </w:rPr>
        <w:t xml:space="preserve">Sexta.- La Constancia de Situación Fiscal que se refiere las presentes Reglas, tendrá una vigencia de </w:t>
      </w:r>
      <w:r w:rsidRPr="00040357">
        <w:rPr>
          <w:rFonts w:ascii="Noto Sans" w:hAnsi="Noto Sans" w:cs="Noto Sans"/>
          <w:b/>
          <w:sz w:val="20"/>
          <w:szCs w:val="20"/>
        </w:rPr>
        <w:t>30 días naturales</w:t>
      </w:r>
      <w:r>
        <w:rPr>
          <w:rFonts w:ascii="Noto Sans" w:hAnsi="Noto Sans" w:cs="Noto Sans"/>
          <w:sz w:val="20"/>
          <w:szCs w:val="20"/>
        </w:rPr>
        <w:t xml:space="preserve"> contados a partir del día de su emisión. </w:t>
      </w:r>
    </w:p>
    <w:p w14:paraId="61B53A25" w14:textId="77777777" w:rsidR="002C1A7A" w:rsidRPr="002C1A7A" w:rsidRDefault="002C1A7A" w:rsidP="00081E5D">
      <w:pPr>
        <w:tabs>
          <w:tab w:val="left" w:pos="3283"/>
        </w:tabs>
        <w:ind w:firstLine="11"/>
        <w:jc w:val="both"/>
        <w:rPr>
          <w:rFonts w:ascii="Noto Sans" w:hAnsi="Noto Sans" w:cs="Noto Sans"/>
          <w:sz w:val="20"/>
          <w:szCs w:val="20"/>
        </w:rPr>
      </w:pPr>
    </w:p>
    <w:p w14:paraId="008498A1" w14:textId="1EC8B911" w:rsidR="002C1A7A" w:rsidRPr="002C1A7A" w:rsidRDefault="002C1A7A" w:rsidP="00081E5D">
      <w:pPr>
        <w:numPr>
          <w:ilvl w:val="12"/>
          <w:numId w:val="0"/>
        </w:numPr>
        <w:tabs>
          <w:tab w:val="left" w:pos="-284"/>
          <w:tab w:val="left" w:pos="9498"/>
        </w:tabs>
        <w:jc w:val="both"/>
        <w:rPr>
          <w:rFonts w:ascii="Noto Sans" w:hAnsi="Noto Sans" w:cs="Noto Sans"/>
          <w:sz w:val="20"/>
          <w:szCs w:val="20"/>
        </w:rPr>
      </w:pPr>
      <w:r w:rsidRPr="002C1A7A">
        <w:rPr>
          <w:rFonts w:ascii="Noto Sans" w:hAnsi="Noto Sans" w:cs="Noto Sans"/>
          <w:sz w:val="20"/>
          <w:szCs w:val="20"/>
        </w:rPr>
        <w:t>Las “Opiniones del cumplimiento de obligaciones fiscales  y Obligaciones Fiscales en Materia de Seguridad Social” citadas en este numeral, deberán de integrarse a su documentación legal de su propuesta por el sistema de compras gubernamentales Compra</w:t>
      </w:r>
      <w:r w:rsidR="00040357">
        <w:rPr>
          <w:rFonts w:ascii="Noto Sans" w:hAnsi="Noto Sans" w:cs="Noto Sans"/>
          <w:sz w:val="20"/>
          <w:szCs w:val="20"/>
        </w:rPr>
        <w:t>s MX</w:t>
      </w:r>
      <w:r w:rsidRPr="002C1A7A">
        <w:rPr>
          <w:rFonts w:ascii="Noto Sans" w:hAnsi="Noto Sans" w:cs="Noto Sans"/>
          <w:sz w:val="20"/>
          <w:szCs w:val="20"/>
        </w:rPr>
        <w:t xml:space="preserve">, y deberán </w:t>
      </w:r>
      <w:r w:rsidRPr="002C1A7A">
        <w:rPr>
          <w:rFonts w:ascii="Noto Sans" w:hAnsi="Noto Sans" w:cs="Noto Sans"/>
          <w:sz w:val="20"/>
          <w:szCs w:val="20"/>
        </w:rPr>
        <w:lastRenderedPageBreak/>
        <w:t>presentarse en la Oficina de Adquisiciones del Departamento de Abastecimiento, ubicada en la calle Belisario Domínguez No. 1,000, Colonia Independencia, C.P. 44340, en Guadalajara Jalisco, en días hábiles de 9:00 a 15:00</w:t>
      </w:r>
      <w:r w:rsidR="00040357">
        <w:rPr>
          <w:rFonts w:ascii="Noto Sans" w:hAnsi="Noto Sans" w:cs="Noto Sans"/>
          <w:sz w:val="20"/>
          <w:szCs w:val="20"/>
        </w:rPr>
        <w:t>.</w:t>
      </w:r>
      <w:r w:rsidRPr="002C1A7A">
        <w:rPr>
          <w:rFonts w:ascii="Noto Sans" w:hAnsi="Noto Sans" w:cs="Noto Sans"/>
          <w:sz w:val="20"/>
          <w:szCs w:val="20"/>
        </w:rPr>
        <w:t xml:space="preserve"> </w:t>
      </w:r>
    </w:p>
    <w:p w14:paraId="79E008BD" w14:textId="77777777" w:rsidR="002C1A7A" w:rsidRPr="002C1A7A" w:rsidRDefault="002C1A7A" w:rsidP="00081E5D">
      <w:pPr>
        <w:numPr>
          <w:ilvl w:val="12"/>
          <w:numId w:val="0"/>
        </w:numPr>
        <w:tabs>
          <w:tab w:val="left" w:pos="-284"/>
          <w:tab w:val="left" w:pos="9498"/>
        </w:tabs>
        <w:jc w:val="both"/>
        <w:rPr>
          <w:rFonts w:ascii="Noto Sans" w:hAnsi="Noto Sans" w:cs="Noto Sans"/>
          <w:sz w:val="20"/>
          <w:szCs w:val="20"/>
        </w:rPr>
      </w:pPr>
    </w:p>
    <w:p w14:paraId="22BC39F7" w14:textId="546E0A70" w:rsidR="002C1A7A" w:rsidRPr="002C1A7A" w:rsidRDefault="005557E3" w:rsidP="00DF3761">
      <w:pPr>
        <w:numPr>
          <w:ilvl w:val="12"/>
          <w:numId w:val="0"/>
        </w:numPr>
        <w:tabs>
          <w:tab w:val="left" w:pos="-284"/>
          <w:tab w:val="left" w:pos="9498"/>
        </w:tabs>
        <w:jc w:val="both"/>
        <w:rPr>
          <w:rFonts w:ascii="Noto Sans" w:hAnsi="Noto Sans" w:cs="Noto Sans"/>
          <w:sz w:val="20"/>
          <w:szCs w:val="20"/>
        </w:rPr>
      </w:pPr>
      <w:r w:rsidRPr="00DF3761">
        <w:rPr>
          <w:rFonts w:ascii="Noto Sans" w:hAnsi="Noto Sans" w:cs="Noto Sans"/>
          <w:b/>
          <w:sz w:val="20"/>
          <w:szCs w:val="20"/>
          <w:u w:val="single"/>
        </w:rPr>
        <w:t>Cuando el licit</w:t>
      </w:r>
      <w:r w:rsidR="002C1A7A" w:rsidRPr="00DF3761">
        <w:rPr>
          <w:rFonts w:ascii="Noto Sans" w:hAnsi="Noto Sans" w:cs="Noto Sans"/>
          <w:b/>
          <w:sz w:val="20"/>
          <w:szCs w:val="20"/>
          <w:u w:val="single"/>
        </w:rPr>
        <w:t>ante presente Constancia de Situación Fiscal ante el INFONAVIT con adeudos, esta convocante procederá a descalificar la propuesta efectuada</w:t>
      </w:r>
      <w:r w:rsidR="002C1A7A" w:rsidRPr="002C1A7A">
        <w:rPr>
          <w:rFonts w:ascii="Noto Sans" w:hAnsi="Noto Sans" w:cs="Noto Sans"/>
          <w:sz w:val="20"/>
          <w:szCs w:val="20"/>
        </w:rPr>
        <w:t xml:space="preserve"> por éste, de acuerdo con lo dispuesto por el numeral </w:t>
      </w:r>
      <w:r w:rsidR="002C1A7A" w:rsidRPr="00DF3761">
        <w:rPr>
          <w:rFonts w:ascii="Noto Sans" w:hAnsi="Noto Sans" w:cs="Noto Sans"/>
          <w:b/>
          <w:sz w:val="20"/>
          <w:szCs w:val="20"/>
        </w:rPr>
        <w:t>4.18</w:t>
      </w:r>
      <w:r w:rsidR="002C1A7A" w:rsidRPr="00DF3761">
        <w:rPr>
          <w:rFonts w:ascii="Noto Sans" w:hAnsi="Noto Sans" w:cs="Noto Sans"/>
          <w:sz w:val="20"/>
          <w:szCs w:val="20"/>
        </w:rPr>
        <w:t xml:space="preserve"> y </w:t>
      </w:r>
      <w:r w:rsidR="002C1A7A" w:rsidRPr="00DF3761">
        <w:rPr>
          <w:rFonts w:ascii="Noto Sans" w:hAnsi="Noto Sans" w:cs="Noto Sans"/>
          <w:b/>
          <w:sz w:val="20"/>
          <w:szCs w:val="20"/>
        </w:rPr>
        <w:t>4.19</w:t>
      </w:r>
      <w:r w:rsidR="002C1A7A" w:rsidRPr="00DF3761">
        <w:rPr>
          <w:rFonts w:ascii="Noto Sans" w:hAnsi="Noto Sans" w:cs="Noto Sans"/>
          <w:sz w:val="20"/>
          <w:szCs w:val="20"/>
        </w:rPr>
        <w:t xml:space="preserve"> </w:t>
      </w:r>
      <w:r w:rsidR="002C1A7A" w:rsidRPr="002C1A7A">
        <w:rPr>
          <w:rFonts w:ascii="Noto Sans" w:hAnsi="Noto Sans" w:cs="Noto Sans"/>
          <w:sz w:val="20"/>
          <w:szCs w:val="20"/>
        </w:rPr>
        <w:t>de las Políticas, Bases y Lineamientos en Materia de Adquisiciones en el IMSS y lo</w:t>
      </w:r>
      <w:r w:rsidR="00A05EAC">
        <w:rPr>
          <w:rFonts w:ascii="Noto Sans" w:hAnsi="Noto Sans" w:cs="Noto Sans"/>
          <w:sz w:val="20"/>
          <w:szCs w:val="20"/>
        </w:rPr>
        <w:t xml:space="preserve"> previsto por esta convocatoria, conforme a lo establecido en el inciso </w:t>
      </w:r>
      <w:r w:rsidR="00A05EAC" w:rsidRPr="00DF3761">
        <w:rPr>
          <w:rFonts w:ascii="Noto Sans" w:hAnsi="Noto Sans" w:cs="Noto Sans"/>
          <w:b/>
          <w:sz w:val="20"/>
          <w:szCs w:val="20"/>
        </w:rPr>
        <w:t xml:space="preserve">A) </w:t>
      </w:r>
      <w:r w:rsidR="00A05EAC" w:rsidRPr="00DF3761">
        <w:rPr>
          <w:rFonts w:ascii="Noto Sans" w:hAnsi="Noto Sans" w:cs="Noto Sans"/>
          <w:sz w:val="20"/>
          <w:szCs w:val="20"/>
        </w:rPr>
        <w:t>del punto</w:t>
      </w:r>
      <w:r w:rsidR="00A05EAC" w:rsidRPr="00DF3761">
        <w:rPr>
          <w:rFonts w:ascii="Noto Sans" w:hAnsi="Noto Sans" w:cs="Noto Sans"/>
          <w:b/>
          <w:sz w:val="20"/>
          <w:szCs w:val="20"/>
        </w:rPr>
        <w:t xml:space="preserve"> 3.- CAUSALES DE DESCALIFICACION.</w:t>
      </w:r>
      <w:r w:rsidR="00A05EAC">
        <w:rPr>
          <w:rFonts w:ascii="Noto Sans" w:hAnsi="Noto Sans" w:cs="Noto Sans"/>
          <w:sz w:val="20"/>
          <w:szCs w:val="20"/>
        </w:rPr>
        <w:t xml:space="preserve"> </w:t>
      </w:r>
    </w:p>
    <w:p w14:paraId="458BBCAF" w14:textId="77777777" w:rsidR="00DF3761" w:rsidRPr="002C1A7A" w:rsidRDefault="00DF3761" w:rsidP="00081E5D">
      <w:pPr>
        <w:jc w:val="both"/>
        <w:rPr>
          <w:rFonts w:ascii="Noto Sans" w:hAnsi="Noto Sans" w:cs="Noto Sans"/>
          <w:b/>
          <w:bCs/>
          <w:sz w:val="20"/>
          <w:szCs w:val="20"/>
        </w:rPr>
      </w:pPr>
    </w:p>
    <w:p w14:paraId="0F0C648A" w14:textId="77777777" w:rsidR="002C1A7A" w:rsidRPr="002C1A7A" w:rsidRDefault="002C1A7A" w:rsidP="00081E5D">
      <w:pPr>
        <w:jc w:val="both"/>
        <w:rPr>
          <w:rFonts w:ascii="Noto Sans" w:hAnsi="Noto Sans" w:cs="Noto Sans"/>
          <w:b/>
          <w:bCs/>
          <w:sz w:val="20"/>
          <w:szCs w:val="20"/>
        </w:rPr>
      </w:pPr>
      <w:r w:rsidRPr="002C1A7A">
        <w:rPr>
          <w:rFonts w:ascii="Noto Sans" w:hAnsi="Noto Sans" w:cs="Noto Sans"/>
          <w:b/>
          <w:bCs/>
          <w:sz w:val="20"/>
          <w:szCs w:val="20"/>
        </w:rPr>
        <w:t>19.- SITUACIONES NO PREVISTAS EN LA CONVOCATORIA.</w:t>
      </w:r>
    </w:p>
    <w:p w14:paraId="6979BF1F" w14:textId="77777777" w:rsidR="002C1A7A" w:rsidRPr="002C1A7A" w:rsidRDefault="002C1A7A" w:rsidP="00081E5D">
      <w:pPr>
        <w:jc w:val="both"/>
        <w:rPr>
          <w:rFonts w:ascii="Noto Sans" w:hAnsi="Noto Sans" w:cs="Noto Sans"/>
          <w:b/>
          <w:bCs/>
          <w:sz w:val="20"/>
          <w:szCs w:val="20"/>
        </w:rPr>
      </w:pPr>
    </w:p>
    <w:p w14:paraId="7EA602EA" w14:textId="77777777" w:rsidR="002C1A7A" w:rsidRDefault="002C1A7A" w:rsidP="00081E5D">
      <w:pPr>
        <w:jc w:val="both"/>
        <w:rPr>
          <w:rFonts w:ascii="Noto Sans" w:hAnsi="Noto Sans" w:cs="Noto Sans"/>
          <w:sz w:val="20"/>
          <w:szCs w:val="20"/>
        </w:rPr>
      </w:pPr>
      <w:r w:rsidRPr="002C1A7A">
        <w:rPr>
          <w:rFonts w:ascii="Noto Sans" w:hAnsi="Noto Sans" w:cs="Noto Sans"/>
          <w:sz w:val="20"/>
          <w:szCs w:val="20"/>
        </w:rPr>
        <w:t>Para cualquier situación que no está prevista en la presente convocatoria, se aplicará lo establecido en la Ley y su Reglamento y, en su caso, la opinión de las autoridades competentes.</w:t>
      </w:r>
    </w:p>
    <w:p w14:paraId="09CD6B95" w14:textId="77777777" w:rsidR="00501A7F" w:rsidRPr="002C1A7A" w:rsidRDefault="00501A7F" w:rsidP="00081E5D">
      <w:pPr>
        <w:jc w:val="both"/>
        <w:rPr>
          <w:rFonts w:ascii="Noto Sans" w:hAnsi="Noto Sans" w:cs="Noto Sans"/>
          <w:sz w:val="20"/>
          <w:szCs w:val="20"/>
        </w:rPr>
      </w:pPr>
    </w:p>
    <w:p w14:paraId="200E2EEC" w14:textId="77777777" w:rsidR="002C1A7A" w:rsidRPr="002C1A7A" w:rsidRDefault="002C1A7A" w:rsidP="00FB6095">
      <w:pPr>
        <w:tabs>
          <w:tab w:val="left" w:pos="3283"/>
        </w:tabs>
        <w:jc w:val="both"/>
        <w:rPr>
          <w:rFonts w:ascii="Noto Sans" w:hAnsi="Noto Sans" w:cs="Noto Sans"/>
          <w:b/>
          <w:bCs/>
          <w:sz w:val="20"/>
          <w:szCs w:val="20"/>
        </w:rPr>
      </w:pPr>
      <w:r w:rsidRPr="002C1A7A">
        <w:rPr>
          <w:rFonts w:ascii="Noto Sans" w:hAnsi="Noto Sans" w:cs="Noto Sans"/>
          <w:b/>
          <w:sz w:val="20"/>
          <w:szCs w:val="20"/>
        </w:rPr>
        <w:t>20</w:t>
      </w:r>
      <w:r w:rsidRPr="002C1A7A">
        <w:rPr>
          <w:rFonts w:ascii="Noto Sans" w:hAnsi="Noto Sans" w:cs="Noto Sans"/>
          <w:b/>
          <w:bCs/>
          <w:sz w:val="20"/>
          <w:szCs w:val="20"/>
        </w:rPr>
        <w:t>.- DOMICILIO PARA PRESENTAR EL RECURSO DE INCONFORMIDAD SOBRE LA PRESENTE CONVOCATORIA.</w:t>
      </w:r>
    </w:p>
    <w:p w14:paraId="5B2AD78B" w14:textId="77777777" w:rsidR="002C1A7A" w:rsidRPr="002C1A7A" w:rsidRDefault="002C1A7A" w:rsidP="00081E5D">
      <w:pPr>
        <w:jc w:val="both"/>
        <w:rPr>
          <w:rFonts w:ascii="Noto Sans" w:hAnsi="Noto Sans" w:cs="Noto Sans"/>
          <w:b/>
          <w:bCs/>
          <w:sz w:val="20"/>
          <w:szCs w:val="20"/>
        </w:rPr>
      </w:pPr>
    </w:p>
    <w:p w14:paraId="16BE0071" w14:textId="458C2A38" w:rsidR="002C1A7A" w:rsidRDefault="00FB6095" w:rsidP="00081E5D">
      <w:pPr>
        <w:jc w:val="both"/>
        <w:rPr>
          <w:rFonts w:ascii="Noto Sans" w:hAnsi="Noto Sans" w:cs="Noto Sans"/>
          <w:color w:val="000000"/>
          <w:sz w:val="20"/>
          <w:szCs w:val="20"/>
        </w:rPr>
      </w:pPr>
      <w:r w:rsidRPr="00FB6095">
        <w:rPr>
          <w:rFonts w:ascii="Noto Sans" w:hAnsi="Noto Sans" w:cs="Noto Sans"/>
          <w:color w:val="000000"/>
          <w:sz w:val="20"/>
          <w:szCs w:val="20"/>
        </w:rPr>
        <w:t xml:space="preserve">De acuerdo con lo dispuesto en artículo 96 de la Ley de Adquisiciones, Arrendamientos y Servicios del Sector Público, los licitantes podrán interponer inconformidad ante el Órgano Interno de Control, o a través de la siguiente dirección electrónica </w:t>
      </w:r>
      <w:r w:rsidRPr="00FB6095">
        <w:rPr>
          <w:rFonts w:ascii="Noto Sans" w:hAnsi="Noto Sans" w:cs="Noto Sans"/>
          <w:b/>
          <w:color w:val="000000"/>
          <w:sz w:val="20"/>
          <w:szCs w:val="20"/>
        </w:rPr>
        <w:t>https://comprasmx.buengobierno.gob.mx/,</w:t>
      </w:r>
      <w:r w:rsidRPr="00FB6095">
        <w:rPr>
          <w:rFonts w:ascii="Noto Sans" w:hAnsi="Noto Sans" w:cs="Noto Sans"/>
          <w:color w:val="000000"/>
          <w:sz w:val="20"/>
          <w:szCs w:val="20"/>
        </w:rPr>
        <w:t xml:space="preserve"> 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2D3C7F5C" w14:textId="77777777" w:rsidR="00FB6095" w:rsidRPr="002C1A7A" w:rsidRDefault="00FB6095" w:rsidP="00081E5D">
      <w:pPr>
        <w:jc w:val="both"/>
        <w:rPr>
          <w:rFonts w:ascii="Noto Sans" w:hAnsi="Noto Sans" w:cs="Noto Sans"/>
          <w:sz w:val="20"/>
          <w:szCs w:val="20"/>
        </w:rPr>
      </w:pPr>
    </w:p>
    <w:p w14:paraId="12239BDC" w14:textId="77777777" w:rsidR="002C1A7A" w:rsidRPr="002C1A7A" w:rsidRDefault="002C1A7A" w:rsidP="00081E5D">
      <w:pPr>
        <w:jc w:val="both"/>
        <w:rPr>
          <w:rFonts w:ascii="Noto Sans" w:hAnsi="Noto Sans" w:cs="Noto Sans"/>
          <w:sz w:val="20"/>
          <w:szCs w:val="20"/>
        </w:rPr>
      </w:pPr>
      <w:r w:rsidRPr="002C1A7A">
        <w:rPr>
          <w:rFonts w:ascii="Noto Sans" w:hAnsi="Noto Sans" w:cs="Noto Sans"/>
          <w:sz w:val="20"/>
          <w:szCs w:val="20"/>
        </w:rPr>
        <w:t>Av. Revolución Número 1586, Colonia San Ángel, Alcaldía Álvaro Obregón, C.P. 01000, Ciudad de México.</w:t>
      </w:r>
    </w:p>
    <w:p w14:paraId="7B1F1239" w14:textId="77777777" w:rsidR="002C1A7A" w:rsidRPr="002C1A7A" w:rsidRDefault="002C1A7A" w:rsidP="00081E5D">
      <w:pPr>
        <w:jc w:val="both"/>
        <w:rPr>
          <w:rFonts w:ascii="Noto Sans" w:hAnsi="Noto Sans" w:cs="Noto Sans"/>
          <w:sz w:val="20"/>
          <w:szCs w:val="20"/>
        </w:rPr>
      </w:pPr>
    </w:p>
    <w:p w14:paraId="2B95FE31" w14:textId="77777777" w:rsidR="002C1A7A" w:rsidRPr="002C1A7A" w:rsidRDefault="002C1A7A" w:rsidP="00081E5D">
      <w:pPr>
        <w:jc w:val="both"/>
        <w:rPr>
          <w:rFonts w:ascii="Noto Sans" w:hAnsi="Noto Sans" w:cs="Noto Sans"/>
          <w:b/>
          <w:bCs/>
          <w:sz w:val="20"/>
          <w:szCs w:val="20"/>
        </w:rPr>
      </w:pPr>
      <w:r w:rsidRPr="002C1A7A">
        <w:rPr>
          <w:rFonts w:ascii="Noto Sans" w:hAnsi="Noto Sans" w:cs="Noto Sans"/>
          <w:b/>
          <w:sz w:val="20"/>
          <w:szCs w:val="20"/>
        </w:rPr>
        <w:t>21</w:t>
      </w:r>
      <w:r w:rsidRPr="002C1A7A">
        <w:rPr>
          <w:rFonts w:ascii="Noto Sans" w:hAnsi="Noto Sans" w:cs="Noto Sans"/>
          <w:b/>
          <w:bCs/>
          <w:sz w:val="20"/>
          <w:szCs w:val="20"/>
        </w:rPr>
        <w:t>.- INFORMACION RESERVADA Y CONFIDENCIAL.</w:t>
      </w:r>
    </w:p>
    <w:p w14:paraId="34457026" w14:textId="77777777" w:rsidR="002C1A7A" w:rsidRPr="002C1A7A" w:rsidRDefault="002C1A7A" w:rsidP="00081E5D">
      <w:pPr>
        <w:jc w:val="both"/>
        <w:rPr>
          <w:rFonts w:ascii="Noto Sans" w:hAnsi="Noto Sans" w:cs="Noto Sans"/>
          <w:b/>
          <w:bCs/>
          <w:sz w:val="20"/>
          <w:szCs w:val="20"/>
        </w:rPr>
      </w:pPr>
    </w:p>
    <w:p w14:paraId="66EC2D2E" w14:textId="1BAD9CF6" w:rsidR="002C1A7A" w:rsidRPr="002C1A7A" w:rsidRDefault="00FB6095" w:rsidP="00081E5D">
      <w:pPr>
        <w:jc w:val="both"/>
        <w:rPr>
          <w:rFonts w:ascii="Noto Sans" w:hAnsi="Noto Sans" w:cs="Noto Sans"/>
          <w:sz w:val="20"/>
          <w:szCs w:val="20"/>
        </w:rPr>
      </w:pPr>
      <w:r w:rsidRPr="00FB6095">
        <w:rPr>
          <w:rFonts w:ascii="Noto Sans" w:hAnsi="Noto Sans" w:cs="Noto Sans"/>
          <w:sz w:val="20"/>
          <w:szCs w:val="20"/>
        </w:rPr>
        <w:t xml:space="preserve">Se hace del conocimiento de las personas físicas y morales que tengan interés en participar en el procedimiento de contratación convocado, que en términos de lo dispuesto por los artículos </w:t>
      </w:r>
      <w:r w:rsidRPr="00FB6095">
        <w:rPr>
          <w:rFonts w:ascii="Noto Sans" w:hAnsi="Noto Sans" w:cs="Noto Sans"/>
          <w:b/>
          <w:sz w:val="20"/>
          <w:szCs w:val="20"/>
        </w:rPr>
        <w:t xml:space="preserve">20 </w:t>
      </w:r>
      <w:r w:rsidRPr="00FB6095">
        <w:rPr>
          <w:rFonts w:ascii="Noto Sans" w:hAnsi="Noto Sans" w:cs="Noto Sans"/>
          <w:sz w:val="20"/>
          <w:szCs w:val="20"/>
        </w:rPr>
        <w:t xml:space="preserve">fracción </w:t>
      </w:r>
      <w:r w:rsidRPr="00FB6095">
        <w:rPr>
          <w:rFonts w:ascii="Noto Sans" w:hAnsi="Noto Sans" w:cs="Noto Sans"/>
          <w:b/>
          <w:sz w:val="20"/>
          <w:szCs w:val="20"/>
        </w:rPr>
        <w:t>VI,</w:t>
      </w:r>
      <w:r w:rsidRPr="00FB6095">
        <w:rPr>
          <w:rFonts w:ascii="Noto Sans" w:hAnsi="Noto Sans" w:cs="Noto Sans"/>
          <w:sz w:val="20"/>
          <w:szCs w:val="20"/>
        </w:rPr>
        <w:t xml:space="preserve"> </w:t>
      </w:r>
      <w:r w:rsidRPr="00FB6095">
        <w:rPr>
          <w:rFonts w:ascii="Noto Sans" w:hAnsi="Noto Sans" w:cs="Noto Sans"/>
          <w:b/>
          <w:sz w:val="20"/>
          <w:szCs w:val="20"/>
        </w:rPr>
        <w:t>102</w:t>
      </w:r>
      <w:r w:rsidRPr="00FB6095">
        <w:rPr>
          <w:rFonts w:ascii="Noto Sans" w:hAnsi="Noto Sans" w:cs="Noto Sans"/>
          <w:sz w:val="20"/>
          <w:szCs w:val="20"/>
        </w:rPr>
        <w:t xml:space="preserve"> y </w:t>
      </w:r>
      <w:r w:rsidRPr="00FB6095">
        <w:rPr>
          <w:rFonts w:ascii="Noto Sans" w:hAnsi="Noto Sans" w:cs="Noto Sans"/>
          <w:b/>
          <w:sz w:val="20"/>
          <w:szCs w:val="20"/>
        </w:rPr>
        <w:t>115</w:t>
      </w:r>
      <w:r w:rsidRPr="00FB6095">
        <w:rPr>
          <w:rFonts w:ascii="Noto Sans" w:hAnsi="Noto Sans" w:cs="Noto Sans"/>
          <w:sz w:val="20"/>
          <w:szCs w:val="20"/>
        </w:rPr>
        <w:t xml:space="preserve"> de la Ley General de Transparencia y Acceso a la Información Pública publicada en el Diario Oficial de la Federación el día 20 de marzo de 2025, deberán indicar si en los documentos que proporcionen al Instituto Mexicano del Seguro Social se contiene información de carácter confidencial, reservada o comercial reservada, señalando los documentos o las secciones de estos que la contengan, así como el fundamento legal por el cual consideren que tengan ese carácter</w:t>
      </w:r>
      <w:r w:rsidR="002C1A7A" w:rsidRPr="002C1A7A">
        <w:rPr>
          <w:rFonts w:ascii="Noto Sans" w:hAnsi="Noto Sans" w:cs="Noto Sans"/>
          <w:sz w:val="20"/>
          <w:szCs w:val="20"/>
        </w:rPr>
        <w:t xml:space="preserve">. </w:t>
      </w:r>
      <w:r w:rsidR="002C1A7A" w:rsidRPr="002C1A7A">
        <w:rPr>
          <w:rFonts w:ascii="Noto Sans" w:hAnsi="Noto Sans" w:cs="Noto Sans"/>
          <w:b/>
          <w:sz w:val="20"/>
          <w:szCs w:val="20"/>
        </w:rPr>
        <w:t xml:space="preserve">Anexo Número </w:t>
      </w:r>
      <w:r w:rsidR="00003B7A">
        <w:rPr>
          <w:rFonts w:ascii="Noto Sans" w:hAnsi="Noto Sans" w:cs="Noto Sans"/>
          <w:b/>
          <w:sz w:val="20"/>
          <w:szCs w:val="20"/>
        </w:rPr>
        <w:t>20</w:t>
      </w:r>
      <w:r w:rsidR="002C1A7A" w:rsidRPr="002C1A7A">
        <w:rPr>
          <w:rFonts w:ascii="Noto Sans" w:hAnsi="Noto Sans" w:cs="Noto Sans"/>
          <w:b/>
          <w:sz w:val="20"/>
          <w:szCs w:val="20"/>
        </w:rPr>
        <w:t xml:space="preserve"> (</w:t>
      </w:r>
      <w:r w:rsidR="00003B7A">
        <w:rPr>
          <w:rFonts w:ascii="Noto Sans" w:hAnsi="Noto Sans" w:cs="Noto Sans"/>
          <w:b/>
          <w:sz w:val="20"/>
          <w:szCs w:val="20"/>
        </w:rPr>
        <w:t>Veinte</w:t>
      </w:r>
      <w:r w:rsidR="002C1A7A" w:rsidRPr="002C1A7A">
        <w:rPr>
          <w:rFonts w:ascii="Noto Sans" w:hAnsi="Noto Sans" w:cs="Noto Sans"/>
          <w:b/>
          <w:sz w:val="20"/>
          <w:szCs w:val="20"/>
        </w:rPr>
        <w:t xml:space="preserve">), </w:t>
      </w:r>
      <w:r w:rsidR="002C1A7A" w:rsidRPr="002C1A7A">
        <w:rPr>
          <w:rFonts w:ascii="Noto Sans" w:hAnsi="Noto Sans" w:cs="Noto Sans"/>
          <w:sz w:val="20"/>
          <w:szCs w:val="20"/>
        </w:rPr>
        <w:t xml:space="preserve">el cual  es opcional para la presente </w:t>
      </w:r>
      <w:r w:rsidR="00526E2E">
        <w:rPr>
          <w:rFonts w:ascii="Noto Sans" w:hAnsi="Noto Sans" w:cs="Noto Sans"/>
          <w:sz w:val="20"/>
          <w:szCs w:val="20"/>
        </w:rPr>
        <w:t>licit</w:t>
      </w:r>
      <w:r w:rsidR="00526E2E" w:rsidRPr="002C1A7A">
        <w:rPr>
          <w:rFonts w:ascii="Noto Sans" w:hAnsi="Noto Sans" w:cs="Noto Sans"/>
          <w:sz w:val="20"/>
          <w:szCs w:val="20"/>
        </w:rPr>
        <w:t>ación</w:t>
      </w:r>
      <w:r w:rsidR="002C1A7A" w:rsidRPr="002C1A7A">
        <w:rPr>
          <w:rFonts w:ascii="Noto Sans" w:hAnsi="Noto Sans" w:cs="Noto Sans"/>
          <w:sz w:val="20"/>
          <w:szCs w:val="20"/>
        </w:rPr>
        <w:t>.</w:t>
      </w:r>
    </w:p>
    <w:p w14:paraId="235D5D87" w14:textId="77777777" w:rsidR="002C1A7A" w:rsidRPr="002C1A7A" w:rsidRDefault="002C1A7A" w:rsidP="00081E5D">
      <w:pPr>
        <w:jc w:val="both"/>
        <w:rPr>
          <w:rFonts w:ascii="Noto Sans" w:hAnsi="Noto Sans" w:cs="Noto Sans"/>
          <w:sz w:val="20"/>
          <w:szCs w:val="20"/>
        </w:rPr>
      </w:pPr>
    </w:p>
    <w:p w14:paraId="4FD9D6B0" w14:textId="77777777" w:rsidR="002C1A7A" w:rsidRPr="002C1A7A" w:rsidRDefault="002C1A7A" w:rsidP="00081E5D">
      <w:pPr>
        <w:jc w:val="both"/>
        <w:rPr>
          <w:rFonts w:ascii="Noto Sans" w:hAnsi="Noto Sans" w:cs="Noto Sans"/>
          <w:b/>
          <w:bCs/>
          <w:sz w:val="20"/>
          <w:szCs w:val="20"/>
        </w:rPr>
      </w:pPr>
      <w:r w:rsidRPr="002C1A7A">
        <w:rPr>
          <w:rFonts w:ascii="Noto Sans" w:hAnsi="Noto Sans" w:cs="Noto Sans"/>
          <w:b/>
          <w:sz w:val="20"/>
          <w:szCs w:val="20"/>
        </w:rPr>
        <w:t>22</w:t>
      </w:r>
      <w:r w:rsidRPr="002C1A7A">
        <w:rPr>
          <w:rFonts w:ascii="Noto Sans" w:hAnsi="Noto Sans" w:cs="Noto Sans"/>
          <w:b/>
          <w:bCs/>
          <w:sz w:val="20"/>
          <w:szCs w:val="20"/>
        </w:rPr>
        <w:t>.- ANEXOS.</w:t>
      </w:r>
    </w:p>
    <w:p w14:paraId="730E0530" w14:textId="77777777" w:rsidR="002C1A7A" w:rsidRPr="002C1A7A" w:rsidRDefault="002C1A7A" w:rsidP="00081E5D">
      <w:pPr>
        <w:jc w:val="both"/>
        <w:rPr>
          <w:rFonts w:ascii="Noto Sans" w:hAnsi="Noto Sans" w:cs="Noto Sans"/>
          <w:b/>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168"/>
        <w:gridCol w:w="7886"/>
      </w:tblGrid>
      <w:tr w:rsidR="002C1A7A" w:rsidRPr="002C1A7A" w14:paraId="5A6A7EBA" w14:textId="77777777" w:rsidTr="00142019">
        <w:trPr>
          <w:tblHeader/>
        </w:trPr>
        <w:tc>
          <w:tcPr>
            <w:tcW w:w="645" w:type="pct"/>
            <w:shd w:val="clear" w:color="auto" w:fill="FFFFFF" w:themeFill="background1"/>
          </w:tcPr>
          <w:p w14:paraId="7BE9E7D0" w14:textId="77777777" w:rsidR="002C1A7A" w:rsidRPr="002C1A7A" w:rsidRDefault="002C1A7A" w:rsidP="00081E5D">
            <w:pPr>
              <w:jc w:val="both"/>
              <w:rPr>
                <w:rFonts w:ascii="Noto Sans" w:hAnsi="Noto Sans" w:cs="Noto Sans"/>
                <w:b/>
                <w:sz w:val="20"/>
                <w:szCs w:val="20"/>
              </w:rPr>
            </w:pPr>
            <w:r w:rsidRPr="002C1A7A">
              <w:rPr>
                <w:rFonts w:ascii="Noto Sans" w:hAnsi="Noto Sans" w:cs="Noto Sans"/>
                <w:b/>
                <w:sz w:val="20"/>
                <w:szCs w:val="20"/>
              </w:rPr>
              <w:t>ANEXO NÚMERO</w:t>
            </w:r>
          </w:p>
        </w:tc>
        <w:tc>
          <w:tcPr>
            <w:tcW w:w="4355" w:type="pct"/>
            <w:shd w:val="clear" w:color="auto" w:fill="FFFFFF" w:themeFill="background1"/>
            <w:vAlign w:val="center"/>
          </w:tcPr>
          <w:p w14:paraId="576F0D9F" w14:textId="77777777" w:rsidR="002C1A7A" w:rsidRPr="002C1A7A" w:rsidRDefault="002C1A7A" w:rsidP="00081E5D">
            <w:pPr>
              <w:jc w:val="both"/>
              <w:rPr>
                <w:rFonts w:ascii="Noto Sans" w:hAnsi="Noto Sans" w:cs="Noto Sans"/>
                <w:b/>
                <w:sz w:val="20"/>
                <w:szCs w:val="20"/>
              </w:rPr>
            </w:pPr>
            <w:r w:rsidRPr="002C1A7A">
              <w:rPr>
                <w:rFonts w:ascii="Noto Sans" w:hAnsi="Noto Sans" w:cs="Noto Sans"/>
                <w:b/>
                <w:sz w:val="20"/>
                <w:szCs w:val="20"/>
              </w:rPr>
              <w:t>NOMBRE</w:t>
            </w:r>
          </w:p>
        </w:tc>
      </w:tr>
      <w:tr w:rsidR="002C1A7A" w:rsidRPr="002C1A7A" w14:paraId="29546DE7" w14:textId="77777777" w:rsidTr="00142019">
        <w:tc>
          <w:tcPr>
            <w:tcW w:w="645" w:type="pct"/>
            <w:shd w:val="clear" w:color="auto" w:fill="FFFFFF" w:themeFill="background1"/>
            <w:vAlign w:val="center"/>
          </w:tcPr>
          <w:p w14:paraId="428C89F9"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lastRenderedPageBreak/>
              <w:t>1</w:t>
            </w:r>
          </w:p>
        </w:tc>
        <w:tc>
          <w:tcPr>
            <w:tcW w:w="4355" w:type="pct"/>
            <w:shd w:val="clear" w:color="auto" w:fill="FFFFFF" w:themeFill="background1"/>
          </w:tcPr>
          <w:p w14:paraId="2495FE95" w14:textId="43E1C9F9" w:rsidR="002C1A7A" w:rsidRPr="002C1A7A" w:rsidRDefault="00637259" w:rsidP="00081E5D">
            <w:pPr>
              <w:jc w:val="both"/>
              <w:rPr>
                <w:rFonts w:ascii="Noto Sans" w:hAnsi="Noto Sans" w:cs="Noto Sans"/>
                <w:bCs/>
                <w:sz w:val="20"/>
                <w:szCs w:val="20"/>
              </w:rPr>
            </w:pPr>
            <w:r w:rsidRPr="002C1A7A">
              <w:rPr>
                <w:rFonts w:ascii="Noto Sans" w:hAnsi="Noto Sans" w:cs="Noto Sans"/>
                <w:color w:val="000000"/>
                <w:sz w:val="20"/>
                <w:szCs w:val="20"/>
                <w:lang w:eastAsia="es-MX"/>
              </w:rPr>
              <w:t>ACREDITAMIENTO DE EXISTENCIA LEGAL Y PERSONALIDAD JURÍDICA, PARA COMPROMETERSE Y SUSCRIBIR PROPOSICIONES.</w:t>
            </w:r>
          </w:p>
        </w:tc>
      </w:tr>
      <w:tr w:rsidR="007827ED" w:rsidRPr="002C1A7A" w14:paraId="715ABED8" w14:textId="77777777" w:rsidTr="00142019">
        <w:tc>
          <w:tcPr>
            <w:tcW w:w="645" w:type="pct"/>
            <w:shd w:val="clear" w:color="auto" w:fill="FFFFFF" w:themeFill="background1"/>
            <w:vAlign w:val="center"/>
          </w:tcPr>
          <w:p w14:paraId="120B1226" w14:textId="415862CC" w:rsidR="007827ED" w:rsidRPr="002C1A7A" w:rsidRDefault="007827ED" w:rsidP="00081E5D">
            <w:pPr>
              <w:jc w:val="center"/>
              <w:rPr>
                <w:rFonts w:ascii="Noto Sans" w:hAnsi="Noto Sans" w:cs="Noto Sans"/>
                <w:sz w:val="20"/>
                <w:szCs w:val="20"/>
              </w:rPr>
            </w:pPr>
            <w:r>
              <w:rPr>
                <w:rFonts w:ascii="Noto Sans" w:hAnsi="Noto Sans" w:cs="Noto Sans"/>
                <w:sz w:val="20"/>
                <w:szCs w:val="20"/>
              </w:rPr>
              <w:t>2</w:t>
            </w:r>
          </w:p>
        </w:tc>
        <w:tc>
          <w:tcPr>
            <w:tcW w:w="4355" w:type="pct"/>
            <w:shd w:val="clear" w:color="auto" w:fill="FFFFFF" w:themeFill="background1"/>
          </w:tcPr>
          <w:p w14:paraId="4DC3F354" w14:textId="76D30F89" w:rsidR="007827ED" w:rsidRPr="002C1A7A" w:rsidRDefault="007827ED"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AVISO DE PRIVACIDAD.</w:t>
            </w:r>
          </w:p>
        </w:tc>
      </w:tr>
      <w:tr w:rsidR="002C1A7A" w:rsidRPr="002C1A7A" w14:paraId="599ED276" w14:textId="77777777" w:rsidTr="00142019">
        <w:tc>
          <w:tcPr>
            <w:tcW w:w="645" w:type="pct"/>
            <w:shd w:val="clear" w:color="auto" w:fill="FFFFFF" w:themeFill="background1"/>
            <w:vAlign w:val="center"/>
          </w:tcPr>
          <w:p w14:paraId="41B461D9"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3</w:t>
            </w:r>
          </w:p>
        </w:tc>
        <w:tc>
          <w:tcPr>
            <w:tcW w:w="4355" w:type="pct"/>
            <w:shd w:val="clear" w:color="auto" w:fill="FFFFFF" w:themeFill="background1"/>
          </w:tcPr>
          <w:p w14:paraId="401AA7A9" w14:textId="19C44D2A" w:rsidR="002C1A7A" w:rsidRPr="002C1A7A" w:rsidRDefault="004F064B" w:rsidP="00081E5D">
            <w:pPr>
              <w:jc w:val="both"/>
              <w:rPr>
                <w:rFonts w:ascii="Noto Sans" w:hAnsi="Noto Sans" w:cs="Noto Sans"/>
                <w:sz w:val="20"/>
                <w:szCs w:val="20"/>
              </w:rPr>
            </w:pPr>
            <w:r w:rsidRPr="002C1A7A">
              <w:rPr>
                <w:rFonts w:ascii="Noto Sans" w:hAnsi="Noto Sans" w:cs="Noto Sans"/>
                <w:color w:val="000000"/>
                <w:sz w:val="20"/>
                <w:szCs w:val="20"/>
                <w:lang w:eastAsia="es-MX"/>
              </w:rPr>
              <w:t>RELACIÓN DE ENTREGA DE DOCUMENTACIÓN.</w:t>
            </w:r>
            <w:r w:rsidR="00E45852">
              <w:rPr>
                <w:rFonts w:ascii="Noto Sans" w:hAnsi="Noto Sans" w:cs="Noto Sans"/>
                <w:color w:val="000000"/>
                <w:sz w:val="20"/>
                <w:szCs w:val="20"/>
                <w:lang w:eastAsia="es-MX"/>
              </w:rPr>
              <w:t>(ACUSE DE RECIBO)</w:t>
            </w:r>
          </w:p>
        </w:tc>
      </w:tr>
      <w:tr w:rsidR="002C1A7A" w:rsidRPr="002C1A7A" w14:paraId="1DF51A4A" w14:textId="77777777" w:rsidTr="00142019">
        <w:tc>
          <w:tcPr>
            <w:tcW w:w="645" w:type="pct"/>
            <w:shd w:val="clear" w:color="auto" w:fill="FFFFFF" w:themeFill="background1"/>
            <w:vAlign w:val="center"/>
          </w:tcPr>
          <w:p w14:paraId="7B223444"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4</w:t>
            </w:r>
          </w:p>
        </w:tc>
        <w:tc>
          <w:tcPr>
            <w:tcW w:w="4355" w:type="pct"/>
            <w:shd w:val="clear" w:color="auto" w:fill="FFFFFF" w:themeFill="background1"/>
          </w:tcPr>
          <w:p w14:paraId="6A3C14C1" w14:textId="074C90E5" w:rsidR="002C1A7A" w:rsidRPr="002C1A7A" w:rsidRDefault="004F064B" w:rsidP="00081E5D">
            <w:pPr>
              <w:jc w:val="both"/>
              <w:rPr>
                <w:rFonts w:ascii="Noto Sans" w:hAnsi="Noto Sans" w:cs="Noto Sans"/>
                <w:sz w:val="20"/>
                <w:szCs w:val="20"/>
              </w:rPr>
            </w:pPr>
            <w:r w:rsidRPr="002C1A7A">
              <w:rPr>
                <w:rFonts w:ascii="Noto Sans" w:hAnsi="Noto Sans" w:cs="Noto Sans"/>
                <w:color w:val="000000"/>
                <w:sz w:val="20"/>
                <w:szCs w:val="20"/>
                <w:lang w:eastAsia="es-MX"/>
              </w:rPr>
              <w:t>REQUERIMIENTO</w:t>
            </w:r>
          </w:p>
        </w:tc>
      </w:tr>
      <w:tr w:rsidR="004F064B" w:rsidRPr="002C1A7A" w14:paraId="6ED2B038" w14:textId="77777777" w:rsidTr="00142019">
        <w:tc>
          <w:tcPr>
            <w:tcW w:w="645" w:type="pct"/>
            <w:shd w:val="clear" w:color="auto" w:fill="FFFFFF" w:themeFill="background1"/>
            <w:vAlign w:val="center"/>
          </w:tcPr>
          <w:p w14:paraId="32DBA7F1" w14:textId="00E83126" w:rsidR="004F064B" w:rsidRPr="002C1A7A" w:rsidRDefault="004F064B" w:rsidP="00081E5D">
            <w:pPr>
              <w:jc w:val="center"/>
              <w:rPr>
                <w:rFonts w:ascii="Noto Sans" w:hAnsi="Noto Sans" w:cs="Noto Sans"/>
                <w:sz w:val="20"/>
                <w:szCs w:val="20"/>
              </w:rPr>
            </w:pPr>
            <w:r w:rsidRPr="002C1A7A">
              <w:rPr>
                <w:rFonts w:ascii="Noto Sans" w:hAnsi="Noto Sans" w:cs="Noto Sans"/>
                <w:sz w:val="20"/>
                <w:szCs w:val="20"/>
              </w:rPr>
              <w:t>4</w:t>
            </w:r>
            <w:r>
              <w:rPr>
                <w:rFonts w:ascii="Noto Sans" w:hAnsi="Noto Sans" w:cs="Noto Sans"/>
                <w:sz w:val="20"/>
                <w:szCs w:val="20"/>
              </w:rPr>
              <w:t>A</w:t>
            </w:r>
          </w:p>
        </w:tc>
        <w:tc>
          <w:tcPr>
            <w:tcW w:w="4355" w:type="pct"/>
            <w:shd w:val="clear" w:color="auto" w:fill="FFFFFF" w:themeFill="background1"/>
          </w:tcPr>
          <w:p w14:paraId="2FC68B17" w14:textId="2A77FA09" w:rsidR="004F064B" w:rsidRPr="002C1A7A" w:rsidRDefault="004F064B" w:rsidP="00081E5D">
            <w:pPr>
              <w:jc w:val="both"/>
              <w:rPr>
                <w:rFonts w:ascii="Noto Sans" w:hAnsi="Noto Sans" w:cs="Noto Sans"/>
                <w:color w:val="000000"/>
                <w:sz w:val="20"/>
                <w:szCs w:val="20"/>
                <w:lang w:eastAsia="es-MX"/>
              </w:rPr>
            </w:pPr>
            <w:r w:rsidRPr="002C1A7A">
              <w:rPr>
                <w:rFonts w:ascii="Noto Sans" w:hAnsi="Noto Sans" w:cs="Noto Sans"/>
                <w:color w:val="000000"/>
                <w:sz w:val="20"/>
                <w:szCs w:val="20"/>
                <w:lang w:eastAsia="es-MX"/>
              </w:rPr>
              <w:t>ANEXO TÉRMINOS Y CONDICIONES</w:t>
            </w:r>
          </w:p>
        </w:tc>
      </w:tr>
      <w:tr w:rsidR="002C1A7A" w:rsidRPr="002C1A7A" w14:paraId="4ED55991" w14:textId="77777777" w:rsidTr="00142019">
        <w:tc>
          <w:tcPr>
            <w:tcW w:w="645" w:type="pct"/>
            <w:shd w:val="clear" w:color="auto" w:fill="FFFFFF" w:themeFill="background1"/>
            <w:vAlign w:val="center"/>
          </w:tcPr>
          <w:p w14:paraId="5EFE4B1E" w14:textId="6F38C6B2" w:rsidR="002C1A7A" w:rsidRPr="002C1A7A" w:rsidRDefault="004F064B" w:rsidP="00081E5D">
            <w:pPr>
              <w:jc w:val="center"/>
              <w:rPr>
                <w:rFonts w:ascii="Noto Sans" w:hAnsi="Noto Sans" w:cs="Noto Sans"/>
                <w:sz w:val="20"/>
                <w:szCs w:val="20"/>
              </w:rPr>
            </w:pPr>
            <w:r>
              <w:rPr>
                <w:rFonts w:ascii="Noto Sans" w:hAnsi="Noto Sans" w:cs="Noto Sans"/>
                <w:sz w:val="20"/>
                <w:szCs w:val="20"/>
              </w:rPr>
              <w:t>4B</w:t>
            </w:r>
          </w:p>
        </w:tc>
        <w:tc>
          <w:tcPr>
            <w:tcW w:w="4355" w:type="pct"/>
            <w:shd w:val="clear" w:color="auto" w:fill="FFFFFF" w:themeFill="background1"/>
          </w:tcPr>
          <w:p w14:paraId="5C94AD9D" w14:textId="793DFB1F" w:rsidR="002C1A7A" w:rsidRPr="002C1A7A" w:rsidRDefault="004F064B"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ANEXO TECNICO.</w:t>
            </w:r>
          </w:p>
        </w:tc>
      </w:tr>
      <w:tr w:rsidR="002C1A7A" w:rsidRPr="002C1A7A" w14:paraId="1C46E2BF" w14:textId="77777777" w:rsidTr="00142019">
        <w:tc>
          <w:tcPr>
            <w:tcW w:w="645" w:type="pct"/>
            <w:shd w:val="clear" w:color="auto" w:fill="FFFFFF" w:themeFill="background1"/>
            <w:vAlign w:val="center"/>
          </w:tcPr>
          <w:p w14:paraId="69DA0157"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5</w:t>
            </w:r>
          </w:p>
        </w:tc>
        <w:tc>
          <w:tcPr>
            <w:tcW w:w="4355" w:type="pct"/>
            <w:shd w:val="clear" w:color="auto" w:fill="FFFFFF" w:themeFill="background1"/>
          </w:tcPr>
          <w:p w14:paraId="6B72557F" w14:textId="7A98D834" w:rsidR="002C1A7A" w:rsidRPr="002C1A7A" w:rsidRDefault="00E45852" w:rsidP="00E45852">
            <w:pPr>
              <w:jc w:val="both"/>
              <w:rPr>
                <w:rFonts w:ascii="Noto Sans" w:hAnsi="Noto Sans" w:cs="Noto Sans"/>
                <w:sz w:val="20"/>
                <w:szCs w:val="20"/>
              </w:rPr>
            </w:pPr>
            <w:r>
              <w:rPr>
                <w:rFonts w:ascii="Noto Sans" w:hAnsi="Noto Sans" w:cs="Noto Sans"/>
                <w:sz w:val="20"/>
                <w:szCs w:val="20"/>
              </w:rPr>
              <w:t xml:space="preserve">MANIFIESTO DE NO CONFLICTO DE INTS. </w:t>
            </w:r>
          </w:p>
        </w:tc>
      </w:tr>
      <w:tr w:rsidR="002C1A7A" w:rsidRPr="002C1A7A" w14:paraId="7C9B9A58" w14:textId="77777777" w:rsidTr="00142019">
        <w:tc>
          <w:tcPr>
            <w:tcW w:w="645" w:type="pct"/>
            <w:shd w:val="clear" w:color="auto" w:fill="FFFFFF" w:themeFill="background1"/>
            <w:vAlign w:val="center"/>
          </w:tcPr>
          <w:p w14:paraId="66758BBB"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6</w:t>
            </w:r>
          </w:p>
        </w:tc>
        <w:tc>
          <w:tcPr>
            <w:tcW w:w="4355" w:type="pct"/>
            <w:shd w:val="clear" w:color="auto" w:fill="FFFFFF" w:themeFill="background1"/>
          </w:tcPr>
          <w:p w14:paraId="467E76AD" w14:textId="756B9EC7" w:rsidR="002C1A7A" w:rsidRPr="002C1A7A" w:rsidRDefault="00E45852" w:rsidP="00081E5D">
            <w:pPr>
              <w:jc w:val="both"/>
              <w:rPr>
                <w:rFonts w:ascii="Noto Sans" w:hAnsi="Noto Sans" w:cs="Noto Sans"/>
                <w:sz w:val="20"/>
                <w:szCs w:val="20"/>
              </w:rPr>
            </w:pPr>
            <w:r>
              <w:rPr>
                <w:rFonts w:ascii="Noto Sans" w:hAnsi="Noto Sans" w:cs="Noto Sans"/>
                <w:sz w:val="20"/>
                <w:szCs w:val="20"/>
              </w:rPr>
              <w:t xml:space="preserve">ORDEN DE SERVICIO. </w:t>
            </w:r>
          </w:p>
        </w:tc>
      </w:tr>
      <w:tr w:rsidR="002C1A7A" w:rsidRPr="002C1A7A" w14:paraId="13CDB722" w14:textId="77777777" w:rsidTr="00142019">
        <w:tc>
          <w:tcPr>
            <w:tcW w:w="645" w:type="pct"/>
            <w:shd w:val="clear" w:color="auto" w:fill="FFFFFF" w:themeFill="background1"/>
            <w:vAlign w:val="center"/>
          </w:tcPr>
          <w:p w14:paraId="787D1774"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7</w:t>
            </w:r>
          </w:p>
        </w:tc>
        <w:tc>
          <w:tcPr>
            <w:tcW w:w="4355" w:type="pct"/>
            <w:shd w:val="clear" w:color="auto" w:fill="FFFFFF" w:themeFill="background1"/>
          </w:tcPr>
          <w:p w14:paraId="71F9B626" w14:textId="255741A1" w:rsidR="002C1A7A" w:rsidRPr="002C1A7A" w:rsidRDefault="00FB6095" w:rsidP="00081E5D">
            <w:pPr>
              <w:jc w:val="both"/>
              <w:rPr>
                <w:rFonts w:ascii="Noto Sans" w:hAnsi="Noto Sans" w:cs="Noto Sans"/>
                <w:sz w:val="20"/>
                <w:szCs w:val="20"/>
              </w:rPr>
            </w:pPr>
            <w:r>
              <w:rPr>
                <w:rFonts w:ascii="Noto Sans" w:hAnsi="Noto Sans" w:cs="Noto Sans"/>
                <w:sz w:val="20"/>
                <w:szCs w:val="20"/>
              </w:rPr>
              <w:t>DECLARACION DE PROTESTA</w:t>
            </w:r>
          </w:p>
        </w:tc>
      </w:tr>
      <w:tr w:rsidR="00FB6095" w:rsidRPr="002C1A7A" w14:paraId="56F52E91" w14:textId="77777777" w:rsidTr="00142019">
        <w:tc>
          <w:tcPr>
            <w:tcW w:w="645" w:type="pct"/>
            <w:shd w:val="clear" w:color="auto" w:fill="FFFFFF" w:themeFill="background1"/>
            <w:vAlign w:val="center"/>
          </w:tcPr>
          <w:p w14:paraId="70758857" w14:textId="1708651E" w:rsidR="00FB6095" w:rsidRPr="002C1A7A" w:rsidRDefault="00FB6095" w:rsidP="00081E5D">
            <w:pPr>
              <w:jc w:val="center"/>
              <w:rPr>
                <w:rFonts w:ascii="Noto Sans" w:hAnsi="Noto Sans" w:cs="Noto Sans"/>
                <w:sz w:val="20"/>
                <w:szCs w:val="20"/>
              </w:rPr>
            </w:pPr>
            <w:r>
              <w:rPr>
                <w:rFonts w:ascii="Noto Sans" w:hAnsi="Noto Sans" w:cs="Noto Sans"/>
                <w:sz w:val="20"/>
                <w:szCs w:val="20"/>
              </w:rPr>
              <w:t>7A</w:t>
            </w:r>
          </w:p>
        </w:tc>
        <w:tc>
          <w:tcPr>
            <w:tcW w:w="4355" w:type="pct"/>
            <w:shd w:val="clear" w:color="auto" w:fill="FFFFFF" w:themeFill="background1"/>
          </w:tcPr>
          <w:p w14:paraId="67FC5927" w14:textId="381BEDB7" w:rsidR="00FB6095" w:rsidRDefault="00FB6095" w:rsidP="00081E5D">
            <w:pPr>
              <w:jc w:val="both"/>
              <w:rPr>
                <w:rFonts w:ascii="Noto Sans" w:hAnsi="Noto Sans" w:cs="Noto Sans"/>
                <w:sz w:val="20"/>
                <w:szCs w:val="20"/>
              </w:rPr>
            </w:pPr>
            <w:r>
              <w:rPr>
                <w:rFonts w:ascii="Noto Sans" w:hAnsi="Noto Sans" w:cs="Noto Sans"/>
                <w:sz w:val="20"/>
                <w:szCs w:val="20"/>
              </w:rPr>
              <w:t>DECLARACION DE PROTESTA</w:t>
            </w:r>
          </w:p>
        </w:tc>
      </w:tr>
      <w:tr w:rsidR="002C1A7A" w:rsidRPr="002C1A7A" w14:paraId="34A84236" w14:textId="77777777" w:rsidTr="00142019">
        <w:tc>
          <w:tcPr>
            <w:tcW w:w="645" w:type="pct"/>
            <w:shd w:val="clear" w:color="auto" w:fill="FFFFFF" w:themeFill="background1"/>
            <w:vAlign w:val="center"/>
          </w:tcPr>
          <w:p w14:paraId="55F75969" w14:textId="0681ADC2"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8</w:t>
            </w:r>
          </w:p>
        </w:tc>
        <w:tc>
          <w:tcPr>
            <w:tcW w:w="4355" w:type="pct"/>
            <w:shd w:val="clear" w:color="auto" w:fill="FFFFFF" w:themeFill="background1"/>
            <w:vAlign w:val="bottom"/>
          </w:tcPr>
          <w:p w14:paraId="0D2DE49E" w14:textId="77777777" w:rsidR="002C1A7A" w:rsidRPr="002C1A7A" w:rsidRDefault="002C1A7A" w:rsidP="00081E5D">
            <w:pPr>
              <w:jc w:val="both"/>
              <w:rPr>
                <w:rFonts w:ascii="Noto Sans" w:hAnsi="Noto Sans" w:cs="Noto Sans"/>
                <w:b/>
                <w:color w:val="000000"/>
                <w:sz w:val="20"/>
                <w:szCs w:val="20"/>
                <w:lang w:eastAsia="es-MX"/>
              </w:rPr>
            </w:pPr>
            <w:r w:rsidRPr="002C1A7A">
              <w:rPr>
                <w:rFonts w:ascii="Noto Sans" w:hAnsi="Noto Sans" w:cs="Noto Sans"/>
                <w:color w:val="000000"/>
                <w:sz w:val="20"/>
                <w:szCs w:val="20"/>
                <w:lang w:eastAsia="es-MX"/>
              </w:rPr>
              <w:t>MODELO DE CONVENIO DE PARTICIPACIÓN CONJUNTA.</w:t>
            </w:r>
          </w:p>
        </w:tc>
      </w:tr>
      <w:tr w:rsidR="002C1A7A" w:rsidRPr="002C1A7A" w14:paraId="26750812" w14:textId="77777777" w:rsidTr="00142019">
        <w:tc>
          <w:tcPr>
            <w:tcW w:w="645" w:type="pct"/>
            <w:shd w:val="clear" w:color="auto" w:fill="FFFFFF" w:themeFill="background1"/>
            <w:vAlign w:val="center"/>
          </w:tcPr>
          <w:p w14:paraId="3600F007"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9</w:t>
            </w:r>
          </w:p>
        </w:tc>
        <w:tc>
          <w:tcPr>
            <w:tcW w:w="4355" w:type="pct"/>
            <w:shd w:val="clear" w:color="auto" w:fill="FFFFFF" w:themeFill="background1"/>
            <w:vAlign w:val="bottom"/>
          </w:tcPr>
          <w:p w14:paraId="5D051149" w14:textId="35CF869A" w:rsidR="002C1A7A" w:rsidRPr="002C1A7A" w:rsidRDefault="00E45852"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 xml:space="preserve">CARTA RESPONSABLE DEL SERVICIO. </w:t>
            </w:r>
          </w:p>
        </w:tc>
      </w:tr>
      <w:tr w:rsidR="002C1A7A" w:rsidRPr="002C1A7A" w14:paraId="0803CD9E" w14:textId="77777777" w:rsidTr="00142019">
        <w:tc>
          <w:tcPr>
            <w:tcW w:w="645" w:type="pct"/>
            <w:shd w:val="clear" w:color="auto" w:fill="FFFFFF" w:themeFill="background1"/>
            <w:vAlign w:val="center"/>
          </w:tcPr>
          <w:p w14:paraId="72C35940"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10</w:t>
            </w:r>
          </w:p>
        </w:tc>
        <w:tc>
          <w:tcPr>
            <w:tcW w:w="4355" w:type="pct"/>
            <w:shd w:val="clear" w:color="auto" w:fill="FFFFFF" w:themeFill="background1"/>
            <w:vAlign w:val="bottom"/>
          </w:tcPr>
          <w:p w14:paraId="4B43EDBA" w14:textId="59727A7D" w:rsidR="002C1A7A" w:rsidRPr="002C1A7A" w:rsidRDefault="004F064B" w:rsidP="00081E5D">
            <w:pPr>
              <w:jc w:val="both"/>
              <w:rPr>
                <w:rFonts w:ascii="Noto Sans" w:hAnsi="Noto Sans" w:cs="Noto Sans"/>
                <w:color w:val="000000"/>
                <w:sz w:val="20"/>
                <w:szCs w:val="20"/>
                <w:lang w:eastAsia="es-MX"/>
              </w:rPr>
            </w:pPr>
            <w:r w:rsidRPr="002C1A7A">
              <w:rPr>
                <w:rFonts w:ascii="Noto Sans" w:hAnsi="Noto Sans" w:cs="Noto Sans"/>
                <w:color w:val="000000"/>
                <w:sz w:val="20"/>
                <w:szCs w:val="20"/>
                <w:lang w:eastAsia="es-MX"/>
              </w:rPr>
              <w:t>PROPOSICIÓN ECONOMICA.</w:t>
            </w:r>
          </w:p>
        </w:tc>
      </w:tr>
      <w:tr w:rsidR="002C1A7A" w:rsidRPr="002C1A7A" w14:paraId="001952AE" w14:textId="77777777" w:rsidTr="00142019">
        <w:tc>
          <w:tcPr>
            <w:tcW w:w="645" w:type="pct"/>
            <w:shd w:val="clear" w:color="auto" w:fill="FFFFFF" w:themeFill="background1"/>
            <w:vAlign w:val="center"/>
          </w:tcPr>
          <w:p w14:paraId="14F3E019"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11</w:t>
            </w:r>
          </w:p>
        </w:tc>
        <w:tc>
          <w:tcPr>
            <w:tcW w:w="4355" w:type="pct"/>
            <w:shd w:val="clear" w:color="auto" w:fill="FFFFFF" w:themeFill="background1"/>
            <w:vAlign w:val="bottom"/>
          </w:tcPr>
          <w:p w14:paraId="6AE8CD4F" w14:textId="77777777" w:rsidR="002C1A7A" w:rsidRPr="002C1A7A" w:rsidRDefault="002C1A7A" w:rsidP="00081E5D">
            <w:pPr>
              <w:jc w:val="both"/>
              <w:rPr>
                <w:rFonts w:ascii="Noto Sans" w:hAnsi="Noto Sans" w:cs="Noto Sans"/>
                <w:color w:val="000000"/>
                <w:sz w:val="20"/>
                <w:szCs w:val="20"/>
                <w:lang w:eastAsia="es-MX"/>
              </w:rPr>
            </w:pPr>
            <w:r w:rsidRPr="002C1A7A">
              <w:rPr>
                <w:rFonts w:ascii="Noto Sans" w:hAnsi="Noto Sans" w:cs="Noto Sans"/>
                <w:color w:val="000000"/>
                <w:sz w:val="20"/>
                <w:szCs w:val="20"/>
                <w:lang w:eastAsia="es-MX"/>
              </w:rPr>
              <w:t>FORMATO PARA FIANZA DE CUMPLIMIENTO DE CONTRATO.</w:t>
            </w:r>
          </w:p>
        </w:tc>
      </w:tr>
      <w:tr w:rsidR="002C1A7A" w:rsidRPr="002C1A7A" w14:paraId="4684E840" w14:textId="77777777" w:rsidTr="00142019">
        <w:tc>
          <w:tcPr>
            <w:tcW w:w="645" w:type="pct"/>
            <w:shd w:val="clear" w:color="auto" w:fill="FFFFFF" w:themeFill="background1"/>
            <w:vAlign w:val="center"/>
          </w:tcPr>
          <w:p w14:paraId="66857DCD"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12</w:t>
            </w:r>
          </w:p>
        </w:tc>
        <w:tc>
          <w:tcPr>
            <w:tcW w:w="4355" w:type="pct"/>
            <w:shd w:val="clear" w:color="auto" w:fill="FFFFFF" w:themeFill="background1"/>
            <w:vAlign w:val="bottom"/>
          </w:tcPr>
          <w:p w14:paraId="2A382234" w14:textId="333FE8B7" w:rsidR="002C1A7A" w:rsidRPr="002C1A7A" w:rsidRDefault="00E45852" w:rsidP="00081E5D">
            <w:pPr>
              <w:jc w:val="both"/>
              <w:rPr>
                <w:rFonts w:ascii="Noto Sans" w:hAnsi="Noto Sans" w:cs="Noto Sans"/>
                <w:color w:val="000000"/>
                <w:sz w:val="20"/>
                <w:szCs w:val="20"/>
                <w:lang w:eastAsia="es-MX"/>
              </w:rPr>
            </w:pPr>
            <w:r w:rsidRPr="002C1A7A">
              <w:rPr>
                <w:rFonts w:ascii="Noto Sans" w:hAnsi="Noto Sans" w:cs="Noto Sans"/>
                <w:color w:val="000000"/>
                <w:sz w:val="20"/>
                <w:szCs w:val="20"/>
                <w:lang w:eastAsia="es-MX"/>
              </w:rPr>
              <w:t>NO VIOLACION DE PATENTES Y DERECHOS DE AUTOR.</w:t>
            </w:r>
          </w:p>
        </w:tc>
      </w:tr>
      <w:tr w:rsidR="002C1A7A" w:rsidRPr="002C1A7A" w14:paraId="787B507F" w14:textId="77777777" w:rsidTr="00142019">
        <w:tc>
          <w:tcPr>
            <w:tcW w:w="645" w:type="pct"/>
            <w:shd w:val="clear" w:color="auto" w:fill="FFFFFF" w:themeFill="background1"/>
            <w:vAlign w:val="center"/>
          </w:tcPr>
          <w:p w14:paraId="73CEC466"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13</w:t>
            </w:r>
          </w:p>
        </w:tc>
        <w:tc>
          <w:tcPr>
            <w:tcW w:w="4355" w:type="pct"/>
            <w:shd w:val="clear" w:color="auto" w:fill="FFFFFF" w:themeFill="background1"/>
            <w:vAlign w:val="bottom"/>
          </w:tcPr>
          <w:p w14:paraId="5E51857F" w14:textId="77B564E6" w:rsidR="002C1A7A" w:rsidRPr="002C1A7A" w:rsidRDefault="00E45852" w:rsidP="00081E5D">
            <w:pPr>
              <w:jc w:val="both"/>
              <w:rPr>
                <w:rFonts w:ascii="Noto Sans" w:hAnsi="Noto Sans" w:cs="Noto Sans"/>
                <w:sz w:val="20"/>
                <w:szCs w:val="20"/>
              </w:rPr>
            </w:pPr>
            <w:r w:rsidRPr="002C1A7A">
              <w:rPr>
                <w:rFonts w:ascii="Noto Sans" w:hAnsi="Noto Sans" w:cs="Noto Sans"/>
                <w:color w:val="000000"/>
                <w:sz w:val="20"/>
                <w:szCs w:val="20"/>
                <w:lang w:eastAsia="es-MX"/>
              </w:rPr>
              <w:t>BIENES DE ORIGEN NACIONAL</w:t>
            </w:r>
          </w:p>
        </w:tc>
      </w:tr>
      <w:tr w:rsidR="002C1A7A" w:rsidRPr="002C1A7A" w14:paraId="3FE9FA60" w14:textId="77777777" w:rsidTr="00142019">
        <w:tc>
          <w:tcPr>
            <w:tcW w:w="645" w:type="pct"/>
            <w:shd w:val="clear" w:color="auto" w:fill="FFFFFF" w:themeFill="background1"/>
            <w:vAlign w:val="center"/>
          </w:tcPr>
          <w:p w14:paraId="2DCBFF8A"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14</w:t>
            </w:r>
          </w:p>
        </w:tc>
        <w:tc>
          <w:tcPr>
            <w:tcW w:w="4355" w:type="pct"/>
            <w:shd w:val="clear" w:color="auto" w:fill="FFFFFF" w:themeFill="background1"/>
            <w:vAlign w:val="bottom"/>
          </w:tcPr>
          <w:p w14:paraId="06171E17" w14:textId="05E9942D" w:rsidR="002C1A7A" w:rsidRPr="002C1A7A" w:rsidRDefault="002C1A7A" w:rsidP="00081E5D">
            <w:pPr>
              <w:jc w:val="both"/>
              <w:rPr>
                <w:rFonts w:ascii="Noto Sans" w:hAnsi="Noto Sans" w:cs="Noto Sans"/>
                <w:color w:val="000000"/>
                <w:sz w:val="20"/>
                <w:szCs w:val="20"/>
                <w:lang w:eastAsia="es-MX"/>
              </w:rPr>
            </w:pPr>
            <w:r w:rsidRPr="002C1A7A">
              <w:rPr>
                <w:rFonts w:ascii="Noto Sans" w:hAnsi="Noto Sans" w:cs="Noto Sans"/>
                <w:color w:val="000000"/>
                <w:sz w:val="20"/>
                <w:szCs w:val="20"/>
                <w:lang w:eastAsia="es-MX"/>
              </w:rPr>
              <w:t>MODELO DE CONTRATO DE CONTRATACION DE SERVICIOS</w:t>
            </w:r>
            <w:r w:rsidR="00E45852">
              <w:rPr>
                <w:rFonts w:ascii="Noto Sans" w:hAnsi="Noto Sans" w:cs="Noto Sans"/>
                <w:color w:val="000000"/>
                <w:sz w:val="20"/>
                <w:szCs w:val="20"/>
                <w:lang w:eastAsia="es-MX"/>
              </w:rPr>
              <w:t>.</w:t>
            </w:r>
          </w:p>
        </w:tc>
      </w:tr>
      <w:tr w:rsidR="002C1A7A" w:rsidRPr="002C1A7A" w14:paraId="2B17DF84" w14:textId="77777777" w:rsidTr="00142019">
        <w:tc>
          <w:tcPr>
            <w:tcW w:w="645" w:type="pct"/>
            <w:shd w:val="clear" w:color="auto" w:fill="FFFFFF" w:themeFill="background1"/>
            <w:vAlign w:val="center"/>
          </w:tcPr>
          <w:p w14:paraId="0E36FA30"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15</w:t>
            </w:r>
          </w:p>
        </w:tc>
        <w:tc>
          <w:tcPr>
            <w:tcW w:w="4355" w:type="pct"/>
            <w:shd w:val="clear" w:color="auto" w:fill="FFFFFF" w:themeFill="background1"/>
            <w:vAlign w:val="bottom"/>
          </w:tcPr>
          <w:p w14:paraId="6E28B796" w14:textId="0C21C0AE" w:rsidR="002C1A7A" w:rsidRPr="002C1A7A" w:rsidRDefault="00E45852"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 xml:space="preserve">FOMENTAR LA PARTICIPACION DE PEQUEÑAS EMPRESAS. </w:t>
            </w:r>
          </w:p>
        </w:tc>
      </w:tr>
      <w:tr w:rsidR="002C1A7A" w:rsidRPr="002C1A7A" w14:paraId="5D57C5F2" w14:textId="77777777" w:rsidTr="00142019">
        <w:tc>
          <w:tcPr>
            <w:tcW w:w="645" w:type="pct"/>
            <w:shd w:val="clear" w:color="auto" w:fill="FFFFFF" w:themeFill="background1"/>
            <w:vAlign w:val="center"/>
          </w:tcPr>
          <w:p w14:paraId="4DE6A5B1"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16</w:t>
            </w:r>
          </w:p>
        </w:tc>
        <w:tc>
          <w:tcPr>
            <w:tcW w:w="4355" w:type="pct"/>
            <w:shd w:val="clear" w:color="auto" w:fill="FFFFFF" w:themeFill="background1"/>
            <w:vAlign w:val="bottom"/>
          </w:tcPr>
          <w:p w14:paraId="246F4FDE" w14:textId="4F4DD0D4" w:rsidR="002C1A7A" w:rsidRPr="002C1A7A" w:rsidRDefault="00E45852" w:rsidP="00081E5D">
            <w:pPr>
              <w:jc w:val="both"/>
              <w:rPr>
                <w:rFonts w:ascii="Noto Sans" w:hAnsi="Noto Sans" w:cs="Noto Sans"/>
                <w:color w:val="000000"/>
                <w:sz w:val="20"/>
                <w:szCs w:val="20"/>
                <w:lang w:eastAsia="es-MX"/>
              </w:rPr>
            </w:pPr>
            <w:r w:rsidRPr="002C1A7A">
              <w:rPr>
                <w:rFonts w:ascii="Noto Sans" w:hAnsi="Noto Sans" w:cs="Noto Sans"/>
                <w:color w:val="000000"/>
                <w:sz w:val="20"/>
                <w:szCs w:val="20"/>
                <w:lang w:eastAsia="es-MX"/>
              </w:rPr>
              <w:t>ESTRATIFICACIÓN DE LAS MICRO, PEQUEÑAS Y MEDIANAS EMPRESAS.</w:t>
            </w:r>
          </w:p>
        </w:tc>
      </w:tr>
      <w:tr w:rsidR="002C1A7A" w:rsidRPr="002C1A7A" w14:paraId="4EACBBD1" w14:textId="77777777" w:rsidTr="00142019">
        <w:tc>
          <w:tcPr>
            <w:tcW w:w="645" w:type="pct"/>
            <w:shd w:val="clear" w:color="auto" w:fill="FFFFFF" w:themeFill="background1"/>
            <w:vAlign w:val="center"/>
          </w:tcPr>
          <w:p w14:paraId="0B51CE00"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17</w:t>
            </w:r>
          </w:p>
        </w:tc>
        <w:tc>
          <w:tcPr>
            <w:tcW w:w="4355" w:type="pct"/>
            <w:shd w:val="clear" w:color="auto" w:fill="FFFFFF" w:themeFill="background1"/>
            <w:vAlign w:val="bottom"/>
          </w:tcPr>
          <w:p w14:paraId="5C589DDB" w14:textId="0C48C066" w:rsidR="002C1A7A" w:rsidRPr="002C1A7A" w:rsidRDefault="00E45852"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CARTA INFRAESTRUCTURA.</w:t>
            </w:r>
          </w:p>
        </w:tc>
      </w:tr>
      <w:tr w:rsidR="002C1A7A" w:rsidRPr="002C1A7A" w14:paraId="0B1175AB" w14:textId="77777777" w:rsidTr="00142019">
        <w:tc>
          <w:tcPr>
            <w:tcW w:w="645" w:type="pct"/>
            <w:shd w:val="clear" w:color="auto" w:fill="FFFFFF" w:themeFill="background1"/>
            <w:vAlign w:val="center"/>
          </w:tcPr>
          <w:p w14:paraId="53AE11EC"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18</w:t>
            </w:r>
          </w:p>
        </w:tc>
        <w:tc>
          <w:tcPr>
            <w:tcW w:w="4355" w:type="pct"/>
            <w:shd w:val="clear" w:color="auto" w:fill="FFFFFF" w:themeFill="background1"/>
            <w:vAlign w:val="bottom"/>
          </w:tcPr>
          <w:p w14:paraId="57F27222" w14:textId="34254372" w:rsidR="002C1A7A" w:rsidRPr="002C1A7A" w:rsidRDefault="00E45852"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DIAS Y HORARIOS DE PRESTACION DE SERVICIOS.</w:t>
            </w:r>
          </w:p>
        </w:tc>
      </w:tr>
      <w:tr w:rsidR="002C1A7A" w:rsidRPr="002C1A7A" w14:paraId="4747D57F" w14:textId="77777777" w:rsidTr="00142019">
        <w:tc>
          <w:tcPr>
            <w:tcW w:w="645" w:type="pct"/>
            <w:shd w:val="clear" w:color="auto" w:fill="FFFFFF" w:themeFill="background1"/>
            <w:vAlign w:val="center"/>
          </w:tcPr>
          <w:p w14:paraId="37DBE981" w14:textId="77777777" w:rsidR="002C1A7A" w:rsidRPr="002C1A7A" w:rsidRDefault="002C1A7A" w:rsidP="00081E5D">
            <w:pPr>
              <w:jc w:val="center"/>
              <w:rPr>
                <w:rFonts w:ascii="Noto Sans" w:hAnsi="Noto Sans" w:cs="Noto Sans"/>
                <w:sz w:val="20"/>
                <w:szCs w:val="20"/>
              </w:rPr>
            </w:pPr>
            <w:r w:rsidRPr="002C1A7A">
              <w:rPr>
                <w:rFonts w:ascii="Noto Sans" w:hAnsi="Noto Sans" w:cs="Noto Sans"/>
                <w:sz w:val="20"/>
                <w:szCs w:val="20"/>
              </w:rPr>
              <w:t>19</w:t>
            </w:r>
          </w:p>
        </w:tc>
        <w:tc>
          <w:tcPr>
            <w:tcW w:w="4355" w:type="pct"/>
            <w:shd w:val="clear" w:color="auto" w:fill="FFFFFF" w:themeFill="background1"/>
            <w:vAlign w:val="bottom"/>
          </w:tcPr>
          <w:p w14:paraId="0A99BF2D" w14:textId="14993925" w:rsidR="002C1A7A" w:rsidRPr="002C1A7A" w:rsidRDefault="00E45852"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ARCHIVOS PROPIEDAD DE LA CONVOCANTE.</w:t>
            </w:r>
          </w:p>
        </w:tc>
      </w:tr>
      <w:tr w:rsidR="00E45852" w:rsidRPr="002C1A7A" w14:paraId="4222DE6D" w14:textId="77777777" w:rsidTr="00142019">
        <w:tc>
          <w:tcPr>
            <w:tcW w:w="645" w:type="pct"/>
            <w:shd w:val="clear" w:color="auto" w:fill="FFFFFF" w:themeFill="background1"/>
            <w:vAlign w:val="center"/>
          </w:tcPr>
          <w:p w14:paraId="2E768F63" w14:textId="4EBBC374" w:rsidR="00E45852" w:rsidRPr="002C1A7A" w:rsidRDefault="00E45852" w:rsidP="00081E5D">
            <w:pPr>
              <w:jc w:val="center"/>
              <w:rPr>
                <w:rFonts w:ascii="Noto Sans" w:hAnsi="Noto Sans" w:cs="Noto Sans"/>
                <w:sz w:val="20"/>
                <w:szCs w:val="20"/>
              </w:rPr>
            </w:pPr>
            <w:r>
              <w:rPr>
                <w:rFonts w:ascii="Noto Sans" w:hAnsi="Noto Sans" w:cs="Noto Sans"/>
                <w:sz w:val="20"/>
                <w:szCs w:val="20"/>
              </w:rPr>
              <w:t>20</w:t>
            </w:r>
          </w:p>
        </w:tc>
        <w:tc>
          <w:tcPr>
            <w:tcW w:w="4355" w:type="pct"/>
            <w:shd w:val="clear" w:color="auto" w:fill="FFFFFF" w:themeFill="background1"/>
            <w:vAlign w:val="bottom"/>
          </w:tcPr>
          <w:p w14:paraId="15679745" w14:textId="5B1B1062" w:rsidR="00E45852" w:rsidRDefault="00E45852"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 xml:space="preserve">ESCRITO DATOS PERSONALES. </w:t>
            </w:r>
          </w:p>
        </w:tc>
      </w:tr>
      <w:tr w:rsidR="00E45852" w:rsidRPr="002C1A7A" w14:paraId="54401425" w14:textId="77777777" w:rsidTr="00142019">
        <w:tc>
          <w:tcPr>
            <w:tcW w:w="645" w:type="pct"/>
            <w:shd w:val="clear" w:color="auto" w:fill="FFFFFF" w:themeFill="background1"/>
            <w:vAlign w:val="center"/>
          </w:tcPr>
          <w:p w14:paraId="325CB620" w14:textId="3951BB1D" w:rsidR="00E45852" w:rsidRDefault="00E45852" w:rsidP="00081E5D">
            <w:pPr>
              <w:jc w:val="center"/>
              <w:rPr>
                <w:rFonts w:ascii="Noto Sans" w:hAnsi="Noto Sans" w:cs="Noto Sans"/>
                <w:sz w:val="20"/>
                <w:szCs w:val="20"/>
              </w:rPr>
            </w:pPr>
            <w:r>
              <w:rPr>
                <w:rFonts w:ascii="Noto Sans" w:hAnsi="Noto Sans" w:cs="Noto Sans"/>
                <w:sz w:val="20"/>
                <w:szCs w:val="20"/>
              </w:rPr>
              <w:t>21</w:t>
            </w:r>
          </w:p>
        </w:tc>
        <w:tc>
          <w:tcPr>
            <w:tcW w:w="4355" w:type="pct"/>
            <w:shd w:val="clear" w:color="auto" w:fill="FFFFFF" w:themeFill="background1"/>
            <w:vAlign w:val="bottom"/>
          </w:tcPr>
          <w:p w14:paraId="29C3B694" w14:textId="0F84220D" w:rsidR="00E45852" w:rsidRDefault="00E45852"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 xml:space="preserve">ACLARACIONES DE LA CONVOCANTE. </w:t>
            </w:r>
          </w:p>
        </w:tc>
      </w:tr>
      <w:tr w:rsidR="00551D3E" w:rsidRPr="002C1A7A" w14:paraId="2BDFC1C1" w14:textId="77777777" w:rsidTr="00142019">
        <w:tc>
          <w:tcPr>
            <w:tcW w:w="645" w:type="pct"/>
            <w:shd w:val="clear" w:color="auto" w:fill="FFFFFF" w:themeFill="background1"/>
            <w:vAlign w:val="center"/>
          </w:tcPr>
          <w:p w14:paraId="1EE65305" w14:textId="4218C069" w:rsidR="00551D3E" w:rsidRDefault="00551D3E" w:rsidP="00081E5D">
            <w:pPr>
              <w:jc w:val="center"/>
              <w:rPr>
                <w:rFonts w:ascii="Noto Sans" w:hAnsi="Noto Sans" w:cs="Noto Sans"/>
                <w:sz w:val="20"/>
                <w:szCs w:val="20"/>
              </w:rPr>
            </w:pPr>
            <w:r>
              <w:rPr>
                <w:rFonts w:ascii="Noto Sans" w:hAnsi="Noto Sans" w:cs="Noto Sans"/>
                <w:sz w:val="20"/>
                <w:szCs w:val="20"/>
              </w:rPr>
              <w:t>22</w:t>
            </w:r>
          </w:p>
        </w:tc>
        <w:tc>
          <w:tcPr>
            <w:tcW w:w="4355" w:type="pct"/>
            <w:shd w:val="clear" w:color="auto" w:fill="FFFFFF" w:themeFill="background1"/>
            <w:vAlign w:val="bottom"/>
          </w:tcPr>
          <w:p w14:paraId="050BAC5B" w14:textId="1F5D4E8A" w:rsidR="00551D3E" w:rsidRDefault="00551D3E"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ESCRITO DE MANIFIESTO DE PRECIOS.</w:t>
            </w:r>
          </w:p>
        </w:tc>
      </w:tr>
      <w:tr w:rsidR="00551D3E" w:rsidRPr="002C1A7A" w14:paraId="39939D4F" w14:textId="77777777" w:rsidTr="00142019">
        <w:tc>
          <w:tcPr>
            <w:tcW w:w="645" w:type="pct"/>
            <w:shd w:val="clear" w:color="auto" w:fill="FFFFFF" w:themeFill="background1"/>
            <w:vAlign w:val="center"/>
          </w:tcPr>
          <w:p w14:paraId="3173A494" w14:textId="67C63A1A" w:rsidR="00551D3E" w:rsidRDefault="00551D3E" w:rsidP="00081E5D">
            <w:pPr>
              <w:jc w:val="center"/>
              <w:rPr>
                <w:rFonts w:ascii="Noto Sans" w:hAnsi="Noto Sans" w:cs="Noto Sans"/>
                <w:sz w:val="20"/>
                <w:szCs w:val="20"/>
              </w:rPr>
            </w:pPr>
            <w:r>
              <w:rPr>
                <w:rFonts w:ascii="Noto Sans" w:hAnsi="Noto Sans" w:cs="Noto Sans"/>
                <w:sz w:val="20"/>
                <w:szCs w:val="20"/>
              </w:rPr>
              <w:t>23</w:t>
            </w:r>
          </w:p>
        </w:tc>
        <w:tc>
          <w:tcPr>
            <w:tcW w:w="4355" w:type="pct"/>
            <w:shd w:val="clear" w:color="auto" w:fill="FFFFFF" w:themeFill="background1"/>
            <w:vAlign w:val="bottom"/>
          </w:tcPr>
          <w:p w14:paraId="3C7D9A42" w14:textId="3AAFE644" w:rsidR="00551D3E" w:rsidRDefault="00551D3E" w:rsidP="00081E5D">
            <w:pPr>
              <w:jc w:val="both"/>
              <w:rPr>
                <w:rFonts w:ascii="Noto Sans" w:hAnsi="Noto Sans" w:cs="Noto Sans"/>
                <w:color w:val="000000"/>
                <w:sz w:val="20"/>
                <w:szCs w:val="20"/>
                <w:lang w:eastAsia="es-MX"/>
              </w:rPr>
            </w:pPr>
            <w:r>
              <w:rPr>
                <w:rFonts w:ascii="Noto Sans" w:hAnsi="Noto Sans" w:cs="Noto Sans"/>
                <w:color w:val="000000"/>
                <w:sz w:val="20"/>
                <w:szCs w:val="20"/>
                <w:lang w:eastAsia="es-MX"/>
              </w:rPr>
              <w:t>CARTA DE APOYO.</w:t>
            </w:r>
          </w:p>
        </w:tc>
      </w:tr>
    </w:tbl>
    <w:p w14:paraId="29D65329" w14:textId="77777777" w:rsidR="002C1A7A" w:rsidRPr="002C1A7A" w:rsidRDefault="002C1A7A" w:rsidP="002C1A7A">
      <w:pPr>
        <w:rPr>
          <w:rFonts w:ascii="Noto Sans" w:hAnsi="Noto Sans" w:cs="Noto Sans"/>
          <w:b/>
          <w:bCs/>
          <w:sz w:val="20"/>
          <w:szCs w:val="20"/>
        </w:rPr>
      </w:pPr>
    </w:p>
    <w:tbl>
      <w:tblPr>
        <w:tblW w:w="50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3"/>
        <w:gridCol w:w="4759"/>
      </w:tblGrid>
      <w:tr w:rsidR="002C1A7A" w:rsidRPr="002C1A7A" w14:paraId="40218648" w14:textId="77777777" w:rsidTr="008A69AD">
        <w:trPr>
          <w:trHeight w:val="414"/>
          <w:tblHeader/>
          <w:jc w:val="center"/>
        </w:trPr>
        <w:tc>
          <w:tcPr>
            <w:tcW w:w="2377" w:type="pct"/>
            <w:shd w:val="clear" w:color="auto" w:fill="auto"/>
            <w:vAlign w:val="center"/>
          </w:tcPr>
          <w:p w14:paraId="1E41268F" w14:textId="77777777" w:rsidR="002C1A7A" w:rsidRPr="002C1A7A" w:rsidRDefault="002C1A7A" w:rsidP="00142019">
            <w:pPr>
              <w:jc w:val="center"/>
              <w:rPr>
                <w:rFonts w:ascii="Noto Sans" w:hAnsi="Noto Sans" w:cs="Noto Sans"/>
                <w:b/>
                <w:sz w:val="20"/>
                <w:szCs w:val="20"/>
                <w:lang w:eastAsia="es-ES_tradnl"/>
              </w:rPr>
            </w:pPr>
            <w:r w:rsidRPr="002C1A7A">
              <w:rPr>
                <w:rFonts w:ascii="Noto Sans" w:hAnsi="Noto Sans" w:cs="Noto Sans"/>
                <w:b/>
                <w:sz w:val="20"/>
                <w:szCs w:val="20"/>
                <w:lang w:eastAsia="es-ES_tradnl"/>
              </w:rPr>
              <w:t>DESCRIPCIÓN</w:t>
            </w:r>
          </w:p>
        </w:tc>
        <w:tc>
          <w:tcPr>
            <w:tcW w:w="2623" w:type="pct"/>
            <w:vAlign w:val="center"/>
          </w:tcPr>
          <w:p w14:paraId="44710D8C" w14:textId="77777777" w:rsidR="002C1A7A" w:rsidRPr="002C1A7A" w:rsidRDefault="002C1A7A" w:rsidP="00142019">
            <w:pPr>
              <w:jc w:val="center"/>
              <w:rPr>
                <w:rFonts w:ascii="Noto Sans" w:hAnsi="Noto Sans" w:cs="Noto Sans"/>
                <w:b/>
                <w:sz w:val="20"/>
                <w:szCs w:val="20"/>
                <w:lang w:eastAsia="es-ES_tradnl"/>
              </w:rPr>
            </w:pPr>
            <w:r w:rsidRPr="002C1A7A">
              <w:rPr>
                <w:rFonts w:ascii="Noto Sans" w:hAnsi="Noto Sans" w:cs="Noto Sans"/>
                <w:b/>
                <w:sz w:val="20"/>
                <w:szCs w:val="20"/>
                <w:lang w:eastAsia="es-ES_tradnl"/>
              </w:rPr>
              <w:t>FORMATO DE ARCHIVO</w:t>
            </w:r>
          </w:p>
        </w:tc>
      </w:tr>
      <w:tr w:rsidR="002C1A7A" w:rsidRPr="002C1A7A" w14:paraId="358ED406" w14:textId="77777777" w:rsidTr="008A69AD">
        <w:trPr>
          <w:trHeight w:val="727"/>
          <w:jc w:val="center"/>
        </w:trPr>
        <w:tc>
          <w:tcPr>
            <w:tcW w:w="2377" w:type="pct"/>
            <w:shd w:val="clear" w:color="auto" w:fill="auto"/>
            <w:vAlign w:val="center"/>
          </w:tcPr>
          <w:p w14:paraId="61294A80" w14:textId="7D07DF5A" w:rsidR="002C1A7A" w:rsidRPr="00D064C1" w:rsidRDefault="00637259" w:rsidP="00142019">
            <w:pPr>
              <w:jc w:val="center"/>
              <w:rPr>
                <w:rFonts w:ascii="Noto Sans" w:hAnsi="Noto Sans" w:cs="Noto Sans"/>
                <w:sz w:val="20"/>
                <w:szCs w:val="20"/>
                <w:lang w:val="es-ES_tradnl"/>
              </w:rPr>
            </w:pPr>
            <w:r w:rsidRPr="00D064C1">
              <w:rPr>
                <w:rFonts w:ascii="Noto Sans" w:hAnsi="Noto Sans" w:cs="Noto Sans"/>
                <w:sz w:val="20"/>
                <w:szCs w:val="20"/>
                <w:lang w:val="es-ES_tradnl"/>
              </w:rPr>
              <w:t xml:space="preserve">Anexo No. 1 Acreditación </w:t>
            </w:r>
          </w:p>
        </w:tc>
        <w:bookmarkStart w:id="6" w:name="_MON_1800689880"/>
        <w:bookmarkEnd w:id="6"/>
        <w:tc>
          <w:tcPr>
            <w:tcW w:w="2623" w:type="pct"/>
            <w:vAlign w:val="center"/>
          </w:tcPr>
          <w:p w14:paraId="081C023F" w14:textId="17A16242" w:rsidR="002C1A7A" w:rsidRPr="002C1A7A" w:rsidRDefault="00FB6A62"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2FD88E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20" o:title=""/>
                </v:shape>
                <o:OLEObject Type="Embed" ProgID="Word.Document.12" ShapeID="_x0000_i1025" DrawAspect="Icon" ObjectID="_1842507529" r:id="rId21">
                  <o:FieldCodes>\s</o:FieldCodes>
                </o:OLEObject>
              </w:object>
            </w:r>
          </w:p>
        </w:tc>
      </w:tr>
      <w:tr w:rsidR="007827ED" w:rsidRPr="002C1A7A" w14:paraId="7C829E09" w14:textId="77777777" w:rsidTr="008A69AD">
        <w:trPr>
          <w:trHeight w:val="727"/>
          <w:jc w:val="center"/>
        </w:trPr>
        <w:tc>
          <w:tcPr>
            <w:tcW w:w="2377" w:type="pct"/>
            <w:shd w:val="clear" w:color="auto" w:fill="auto"/>
            <w:vAlign w:val="center"/>
          </w:tcPr>
          <w:p w14:paraId="1331BEFA" w14:textId="786626C7" w:rsidR="007827ED" w:rsidRPr="00D064C1" w:rsidRDefault="007827ED" w:rsidP="007827ED">
            <w:pPr>
              <w:jc w:val="center"/>
              <w:rPr>
                <w:rFonts w:ascii="Noto Sans" w:hAnsi="Noto Sans" w:cs="Noto Sans"/>
                <w:sz w:val="20"/>
                <w:szCs w:val="20"/>
                <w:lang w:val="es-ES_tradnl"/>
              </w:rPr>
            </w:pPr>
            <w:r w:rsidRPr="00673016">
              <w:rPr>
                <w:rFonts w:ascii="Noto Sans" w:hAnsi="Noto Sans" w:cs="Noto Sans"/>
                <w:sz w:val="20"/>
                <w:szCs w:val="20"/>
                <w:lang w:val="es-ES_tradnl"/>
              </w:rPr>
              <w:t>Anexo No. 2 Aviso de Privacidad</w:t>
            </w:r>
          </w:p>
        </w:tc>
        <w:bookmarkStart w:id="7" w:name="_MON_1829798454"/>
        <w:bookmarkEnd w:id="7"/>
        <w:tc>
          <w:tcPr>
            <w:tcW w:w="2623" w:type="pct"/>
            <w:vAlign w:val="center"/>
          </w:tcPr>
          <w:p w14:paraId="7678347D" w14:textId="623E181F" w:rsidR="007827ED" w:rsidRPr="002C1A7A" w:rsidRDefault="00FB6A62" w:rsidP="00A42A33">
            <w:pPr>
              <w:ind w:left="708" w:hanging="708"/>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50B09934">
                <v:shape id="_x0000_i1026" type="#_x0000_t75" style="width:77.25pt;height:50.25pt" o:ole="">
                  <v:imagedata r:id="rId22" o:title=""/>
                </v:shape>
                <o:OLEObject Type="Embed" ProgID="Word.Document.12" ShapeID="_x0000_i1026" DrawAspect="Icon" ObjectID="_1842507530" r:id="rId23">
                  <o:FieldCodes>\s</o:FieldCodes>
                </o:OLEObject>
              </w:object>
            </w:r>
          </w:p>
        </w:tc>
      </w:tr>
      <w:tr w:rsidR="007827ED" w:rsidRPr="002C1A7A" w14:paraId="5D2AE68E" w14:textId="77777777" w:rsidTr="008A69AD">
        <w:trPr>
          <w:trHeight w:val="727"/>
          <w:jc w:val="center"/>
        </w:trPr>
        <w:tc>
          <w:tcPr>
            <w:tcW w:w="2377" w:type="pct"/>
            <w:shd w:val="clear" w:color="auto" w:fill="auto"/>
            <w:vAlign w:val="center"/>
          </w:tcPr>
          <w:p w14:paraId="7253E6A5" w14:textId="226B9D65" w:rsidR="007827ED" w:rsidRPr="00D064C1" w:rsidRDefault="007827ED" w:rsidP="001B1924">
            <w:pPr>
              <w:jc w:val="center"/>
              <w:rPr>
                <w:rFonts w:ascii="Noto Sans" w:hAnsi="Noto Sans" w:cs="Noto Sans"/>
                <w:sz w:val="20"/>
                <w:szCs w:val="20"/>
                <w:lang w:val="es-ES_tradnl"/>
              </w:rPr>
            </w:pPr>
            <w:r w:rsidRPr="007148B4">
              <w:rPr>
                <w:rFonts w:ascii="Noto Sans" w:hAnsi="Noto Sans" w:cs="Noto Sans"/>
                <w:sz w:val="20"/>
                <w:szCs w:val="20"/>
                <w:lang w:val="es-ES_tradnl"/>
              </w:rPr>
              <w:t>Anexo No. 3 Relación de Entrega de Documentación</w:t>
            </w:r>
          </w:p>
        </w:tc>
        <w:bookmarkStart w:id="8" w:name="_MON_1800789612"/>
        <w:bookmarkEnd w:id="8"/>
        <w:tc>
          <w:tcPr>
            <w:tcW w:w="2623" w:type="pct"/>
            <w:vAlign w:val="center"/>
          </w:tcPr>
          <w:p w14:paraId="17C434D1" w14:textId="1581F9C5" w:rsidR="007827ED" w:rsidRPr="002C1A7A" w:rsidRDefault="00FB6A62"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60299910">
                <v:shape id="_x0000_i1027" type="#_x0000_t75" style="width:77.25pt;height:50.25pt" o:ole="">
                  <v:imagedata r:id="rId24" o:title=""/>
                </v:shape>
                <o:OLEObject Type="Embed" ProgID="Word.Document.12" ShapeID="_x0000_i1027" DrawAspect="Icon" ObjectID="_1842507531" r:id="rId25">
                  <o:FieldCodes>\s</o:FieldCodes>
                </o:OLEObject>
              </w:object>
            </w:r>
          </w:p>
        </w:tc>
      </w:tr>
      <w:tr w:rsidR="007827ED" w:rsidRPr="002C1A7A" w14:paraId="10A2D138" w14:textId="77777777" w:rsidTr="008A69AD">
        <w:trPr>
          <w:trHeight w:val="727"/>
          <w:jc w:val="center"/>
        </w:trPr>
        <w:tc>
          <w:tcPr>
            <w:tcW w:w="2377" w:type="pct"/>
            <w:shd w:val="clear" w:color="auto" w:fill="auto"/>
            <w:vAlign w:val="center"/>
          </w:tcPr>
          <w:p w14:paraId="00C554EB" w14:textId="6C946A76" w:rsidR="007827ED" w:rsidRPr="00D064C1" w:rsidRDefault="007827ED" w:rsidP="00142019">
            <w:pPr>
              <w:jc w:val="center"/>
              <w:rPr>
                <w:rFonts w:ascii="Noto Sans" w:hAnsi="Noto Sans" w:cs="Noto Sans"/>
                <w:sz w:val="20"/>
                <w:szCs w:val="20"/>
                <w:lang w:val="es-ES_tradnl"/>
              </w:rPr>
            </w:pPr>
            <w:r w:rsidRPr="00FB6A62">
              <w:rPr>
                <w:rFonts w:ascii="Noto Sans" w:hAnsi="Noto Sans" w:cs="Noto Sans"/>
                <w:sz w:val="20"/>
                <w:szCs w:val="20"/>
                <w:highlight w:val="yellow"/>
                <w:lang w:val="es-ES_tradnl"/>
              </w:rPr>
              <w:lastRenderedPageBreak/>
              <w:t>Anexo No. 4 Requerimiento</w:t>
            </w:r>
          </w:p>
        </w:tc>
        <w:bookmarkStart w:id="9" w:name="_MON_1829120011"/>
        <w:bookmarkEnd w:id="9"/>
        <w:tc>
          <w:tcPr>
            <w:tcW w:w="2623" w:type="pct"/>
            <w:vAlign w:val="center"/>
          </w:tcPr>
          <w:p w14:paraId="2D577EA8" w14:textId="786AB553" w:rsidR="007827ED" w:rsidRPr="002C1A7A" w:rsidRDefault="00BA1553"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3B55D9EF">
                <v:shape id="_x0000_i1028" type="#_x0000_t75" style="width:77.25pt;height:50.25pt" o:ole="">
                  <v:imagedata r:id="rId26" o:title=""/>
                </v:shape>
                <o:OLEObject Type="Embed" ProgID="Excel.Sheet.12" ShapeID="_x0000_i1028" DrawAspect="Icon" ObjectID="_1842507532" r:id="rId27"/>
              </w:object>
            </w:r>
          </w:p>
        </w:tc>
      </w:tr>
      <w:tr w:rsidR="007827ED" w:rsidRPr="002C1A7A" w14:paraId="07B91DF9" w14:textId="77777777" w:rsidTr="008A69AD">
        <w:trPr>
          <w:trHeight w:val="727"/>
          <w:jc w:val="center"/>
        </w:trPr>
        <w:tc>
          <w:tcPr>
            <w:tcW w:w="2377" w:type="pct"/>
            <w:shd w:val="clear" w:color="auto" w:fill="auto"/>
            <w:vAlign w:val="center"/>
          </w:tcPr>
          <w:p w14:paraId="51411CAF" w14:textId="0C44FCDB" w:rsidR="007827ED" w:rsidRPr="00FB6A62" w:rsidRDefault="00E50F42" w:rsidP="004F064B">
            <w:pPr>
              <w:jc w:val="center"/>
              <w:rPr>
                <w:rFonts w:ascii="Noto Sans" w:hAnsi="Noto Sans" w:cs="Noto Sans"/>
                <w:sz w:val="20"/>
                <w:szCs w:val="20"/>
                <w:highlight w:val="yellow"/>
                <w:lang w:val="es-ES_tradnl"/>
              </w:rPr>
            </w:pPr>
            <w:r w:rsidRPr="00FB6A62">
              <w:rPr>
                <w:rFonts w:ascii="Noto Sans" w:hAnsi="Noto Sans" w:cs="Noto Sans"/>
                <w:sz w:val="20"/>
                <w:szCs w:val="20"/>
                <w:highlight w:val="yellow"/>
                <w:lang w:val="es-ES_tradnl"/>
              </w:rPr>
              <w:t>Anexo No. 4A Términos y Condiciones</w:t>
            </w:r>
          </w:p>
        </w:tc>
        <w:bookmarkStart w:id="10" w:name="_MON_1829820221"/>
        <w:bookmarkEnd w:id="10"/>
        <w:tc>
          <w:tcPr>
            <w:tcW w:w="2623" w:type="pct"/>
            <w:vAlign w:val="center"/>
          </w:tcPr>
          <w:p w14:paraId="49F644C5" w14:textId="6AA136B4" w:rsidR="007827ED" w:rsidRPr="002C1A7A" w:rsidRDefault="003715C9"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2CA7115F">
                <v:shape id="_x0000_i1029" type="#_x0000_t75" style="width:77.25pt;height:50.25pt" o:ole="">
                  <v:imagedata r:id="rId28" o:title=""/>
                </v:shape>
                <o:OLEObject Type="Embed" ProgID="Word.Document.12" ShapeID="_x0000_i1029" DrawAspect="Icon" ObjectID="_1842507533" r:id="rId29">
                  <o:FieldCodes>\s</o:FieldCodes>
                </o:OLEObject>
              </w:object>
            </w:r>
          </w:p>
        </w:tc>
      </w:tr>
      <w:tr w:rsidR="007827ED" w:rsidRPr="002C1A7A" w14:paraId="43B40939" w14:textId="77777777" w:rsidTr="008A69AD">
        <w:trPr>
          <w:trHeight w:val="727"/>
          <w:jc w:val="center"/>
        </w:trPr>
        <w:tc>
          <w:tcPr>
            <w:tcW w:w="2377" w:type="pct"/>
            <w:shd w:val="clear" w:color="auto" w:fill="auto"/>
            <w:vAlign w:val="center"/>
          </w:tcPr>
          <w:p w14:paraId="63BF9C37" w14:textId="068653B8" w:rsidR="007827ED" w:rsidRPr="00FB6A62" w:rsidRDefault="004F595C" w:rsidP="00142019">
            <w:pPr>
              <w:jc w:val="center"/>
              <w:rPr>
                <w:rFonts w:ascii="Noto Sans" w:hAnsi="Noto Sans" w:cs="Noto Sans"/>
                <w:sz w:val="20"/>
                <w:szCs w:val="20"/>
                <w:highlight w:val="yellow"/>
                <w:lang w:val="es-ES_tradnl"/>
              </w:rPr>
            </w:pPr>
            <w:r w:rsidRPr="00FB6A62">
              <w:rPr>
                <w:rFonts w:ascii="Noto Sans" w:hAnsi="Noto Sans" w:cs="Noto Sans"/>
                <w:sz w:val="20"/>
                <w:szCs w:val="20"/>
                <w:highlight w:val="yellow"/>
                <w:lang w:val="es-ES_tradnl"/>
              </w:rPr>
              <w:t>Anexo No. 4B Técnico</w:t>
            </w:r>
          </w:p>
        </w:tc>
        <w:bookmarkStart w:id="11" w:name="_MON_1829820249"/>
        <w:bookmarkEnd w:id="11"/>
        <w:tc>
          <w:tcPr>
            <w:tcW w:w="2623" w:type="pct"/>
            <w:vAlign w:val="center"/>
          </w:tcPr>
          <w:p w14:paraId="48D8E41D" w14:textId="45BC993E" w:rsidR="007827ED" w:rsidRPr="002C1A7A" w:rsidRDefault="003715C9"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5557ABE0">
                <v:shape id="_x0000_i1030" type="#_x0000_t75" style="width:77.25pt;height:50.25pt" o:ole="">
                  <v:imagedata r:id="rId30" o:title=""/>
                </v:shape>
                <o:OLEObject Type="Embed" ProgID="Word.Document.12" ShapeID="_x0000_i1030" DrawAspect="Icon" ObjectID="_1842507534" r:id="rId31">
                  <o:FieldCodes>\s</o:FieldCodes>
                </o:OLEObject>
              </w:object>
            </w:r>
          </w:p>
        </w:tc>
      </w:tr>
      <w:tr w:rsidR="004F595C" w:rsidRPr="002C1A7A" w14:paraId="42F0CA50" w14:textId="77777777" w:rsidTr="008A69AD">
        <w:trPr>
          <w:trHeight w:val="727"/>
          <w:jc w:val="center"/>
        </w:trPr>
        <w:tc>
          <w:tcPr>
            <w:tcW w:w="2377" w:type="pct"/>
            <w:shd w:val="clear" w:color="auto" w:fill="auto"/>
            <w:vAlign w:val="center"/>
          </w:tcPr>
          <w:p w14:paraId="1E5C9C0F" w14:textId="1E676AC9" w:rsidR="004F595C" w:rsidRPr="002C1A7A" w:rsidRDefault="004F595C" w:rsidP="00142019">
            <w:pPr>
              <w:jc w:val="center"/>
              <w:rPr>
                <w:rFonts w:ascii="Noto Sans" w:hAnsi="Noto Sans" w:cs="Noto Sans"/>
                <w:sz w:val="20"/>
                <w:szCs w:val="20"/>
                <w:lang w:val="es-ES_tradnl"/>
              </w:rPr>
            </w:pPr>
            <w:r w:rsidRPr="002C1A7A">
              <w:rPr>
                <w:rFonts w:ascii="Noto Sans" w:hAnsi="Noto Sans" w:cs="Noto Sans"/>
                <w:sz w:val="20"/>
                <w:szCs w:val="20"/>
                <w:lang w:val="es-ES_tradnl"/>
              </w:rPr>
              <w:t>Anexo No. 5 Manifiesto de No Desempeño de cargo</w:t>
            </w:r>
          </w:p>
        </w:tc>
        <w:bookmarkStart w:id="12" w:name="_MON_1800790122"/>
        <w:bookmarkEnd w:id="12"/>
        <w:tc>
          <w:tcPr>
            <w:tcW w:w="2623" w:type="pct"/>
            <w:vAlign w:val="center"/>
          </w:tcPr>
          <w:p w14:paraId="61DBA90A" w14:textId="77777777" w:rsidR="004F595C" w:rsidRPr="002C1A7A" w:rsidRDefault="00FB6A62"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36E2918D">
                <v:shape id="_x0000_i1031" type="#_x0000_t75" style="width:77.25pt;height:50.25pt" o:ole="">
                  <v:imagedata r:id="rId32" o:title=""/>
                </v:shape>
                <o:OLEObject Type="Embed" ProgID="Word.Document.12" ShapeID="_x0000_i1031" DrawAspect="Icon" ObjectID="_1842507535" r:id="rId33">
                  <o:FieldCodes>\s</o:FieldCodes>
                </o:OLEObject>
              </w:object>
            </w:r>
          </w:p>
        </w:tc>
      </w:tr>
      <w:tr w:rsidR="007827ED" w:rsidRPr="002C1A7A" w14:paraId="0C204342" w14:textId="77777777" w:rsidTr="008A69AD">
        <w:trPr>
          <w:trHeight w:val="727"/>
          <w:jc w:val="center"/>
        </w:trPr>
        <w:tc>
          <w:tcPr>
            <w:tcW w:w="2377" w:type="pct"/>
            <w:shd w:val="clear" w:color="auto" w:fill="auto"/>
            <w:vAlign w:val="center"/>
          </w:tcPr>
          <w:p w14:paraId="6CD29DA1" w14:textId="267698F3" w:rsidR="007827ED" w:rsidRPr="002C1A7A" w:rsidRDefault="007827ED" w:rsidP="004314CD">
            <w:pPr>
              <w:jc w:val="center"/>
              <w:rPr>
                <w:rFonts w:ascii="Noto Sans" w:hAnsi="Noto Sans" w:cs="Noto Sans"/>
                <w:sz w:val="20"/>
                <w:szCs w:val="20"/>
                <w:lang w:val="es-ES_tradnl"/>
              </w:rPr>
            </w:pPr>
            <w:r w:rsidRPr="002C1A7A">
              <w:rPr>
                <w:rFonts w:ascii="Noto Sans" w:hAnsi="Noto Sans" w:cs="Noto Sans"/>
                <w:sz w:val="20"/>
                <w:szCs w:val="20"/>
                <w:lang w:val="es-ES_tradnl"/>
              </w:rPr>
              <w:t xml:space="preserve">Anexo No. 6 </w:t>
            </w:r>
            <w:r>
              <w:rPr>
                <w:rFonts w:ascii="Noto Sans" w:hAnsi="Noto Sans" w:cs="Noto Sans"/>
                <w:sz w:val="20"/>
                <w:szCs w:val="20"/>
                <w:lang w:val="es-ES_tradnl"/>
              </w:rPr>
              <w:t>Orden de Servicio</w:t>
            </w:r>
          </w:p>
        </w:tc>
        <w:bookmarkStart w:id="13" w:name="_MON_1800790276"/>
        <w:bookmarkEnd w:id="13"/>
        <w:tc>
          <w:tcPr>
            <w:tcW w:w="2623" w:type="pct"/>
            <w:vAlign w:val="center"/>
          </w:tcPr>
          <w:p w14:paraId="66F62618" w14:textId="541DAA63" w:rsidR="007827ED" w:rsidRPr="002C1A7A" w:rsidRDefault="00FB6A62"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201F6F8C">
                <v:shape id="_x0000_i1032" type="#_x0000_t75" style="width:77.25pt;height:50.25pt" o:ole="">
                  <v:imagedata r:id="rId34" o:title=""/>
                </v:shape>
                <o:OLEObject Type="Embed" ProgID="Word.Document.12" ShapeID="_x0000_i1032" DrawAspect="Icon" ObjectID="_1842507536" r:id="rId35">
                  <o:FieldCodes>\s</o:FieldCodes>
                </o:OLEObject>
              </w:object>
            </w:r>
          </w:p>
        </w:tc>
      </w:tr>
      <w:tr w:rsidR="007827ED" w:rsidRPr="002C1A7A" w14:paraId="25D67DB2" w14:textId="77777777" w:rsidTr="008A69AD">
        <w:trPr>
          <w:trHeight w:val="727"/>
          <w:jc w:val="center"/>
        </w:trPr>
        <w:tc>
          <w:tcPr>
            <w:tcW w:w="2377" w:type="pct"/>
            <w:shd w:val="clear" w:color="auto" w:fill="auto"/>
            <w:vAlign w:val="center"/>
          </w:tcPr>
          <w:p w14:paraId="4CC0FAF7" w14:textId="77777777" w:rsidR="007827ED" w:rsidRPr="002C1A7A" w:rsidRDefault="007827ED" w:rsidP="00142019">
            <w:pPr>
              <w:jc w:val="center"/>
              <w:rPr>
                <w:rFonts w:ascii="Noto Sans" w:hAnsi="Noto Sans" w:cs="Noto Sans"/>
                <w:sz w:val="20"/>
                <w:szCs w:val="20"/>
                <w:lang w:val="es-ES_tradnl"/>
              </w:rPr>
            </w:pPr>
            <w:r w:rsidRPr="002C1A7A">
              <w:rPr>
                <w:rFonts w:ascii="Noto Sans" w:hAnsi="Noto Sans" w:cs="Noto Sans"/>
                <w:sz w:val="20"/>
                <w:szCs w:val="20"/>
                <w:lang w:val="es-ES_tradnl"/>
              </w:rPr>
              <w:t>Anexo No. 7 Escrito Bajo Protesta de Decir Verdad</w:t>
            </w:r>
          </w:p>
        </w:tc>
        <w:bookmarkStart w:id="14" w:name="_MON_1799576052"/>
        <w:bookmarkEnd w:id="14"/>
        <w:tc>
          <w:tcPr>
            <w:tcW w:w="2623" w:type="pct"/>
            <w:vAlign w:val="center"/>
          </w:tcPr>
          <w:p w14:paraId="2268B438" w14:textId="21C886E5" w:rsidR="007827ED" w:rsidRPr="002C1A7A" w:rsidRDefault="00FB6A62"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2B1D1F79">
                <v:shape id="_x0000_i1033" type="#_x0000_t75" style="width:77.25pt;height:50.25pt" o:ole="">
                  <v:imagedata r:id="rId36" o:title=""/>
                </v:shape>
                <o:OLEObject Type="Embed" ProgID="Word.Document.12" ShapeID="_x0000_i1033" DrawAspect="Icon" ObjectID="_1842507537" r:id="rId37">
                  <o:FieldCodes>\s</o:FieldCodes>
                </o:OLEObject>
              </w:object>
            </w:r>
          </w:p>
        </w:tc>
      </w:tr>
      <w:tr w:rsidR="00FB6095" w:rsidRPr="002C1A7A" w14:paraId="3C8DC5B6" w14:textId="77777777" w:rsidTr="008A69AD">
        <w:trPr>
          <w:trHeight w:val="727"/>
          <w:jc w:val="center"/>
        </w:trPr>
        <w:tc>
          <w:tcPr>
            <w:tcW w:w="2377" w:type="pct"/>
            <w:shd w:val="clear" w:color="auto" w:fill="auto"/>
            <w:vAlign w:val="center"/>
          </w:tcPr>
          <w:p w14:paraId="679EE874" w14:textId="352619F9" w:rsidR="00FB6095" w:rsidRPr="002C1A7A" w:rsidRDefault="00FB6095" w:rsidP="00142019">
            <w:pPr>
              <w:jc w:val="center"/>
              <w:rPr>
                <w:rFonts w:ascii="Noto Sans" w:hAnsi="Noto Sans" w:cs="Noto Sans"/>
                <w:sz w:val="20"/>
                <w:szCs w:val="20"/>
                <w:lang w:val="es-ES_tradnl"/>
              </w:rPr>
            </w:pPr>
            <w:r w:rsidRPr="002C1A7A">
              <w:rPr>
                <w:rFonts w:ascii="Noto Sans" w:hAnsi="Noto Sans" w:cs="Noto Sans"/>
                <w:sz w:val="20"/>
                <w:szCs w:val="20"/>
                <w:lang w:val="es-ES_tradnl"/>
              </w:rPr>
              <w:t>Anexo No. 7</w:t>
            </w:r>
            <w:r>
              <w:rPr>
                <w:rFonts w:ascii="Noto Sans" w:hAnsi="Noto Sans" w:cs="Noto Sans"/>
                <w:sz w:val="20"/>
                <w:szCs w:val="20"/>
                <w:lang w:val="es-ES_tradnl"/>
              </w:rPr>
              <w:t>A</w:t>
            </w:r>
            <w:r w:rsidRPr="002C1A7A">
              <w:rPr>
                <w:rFonts w:ascii="Noto Sans" w:hAnsi="Noto Sans" w:cs="Noto Sans"/>
                <w:sz w:val="20"/>
                <w:szCs w:val="20"/>
                <w:lang w:val="es-ES_tradnl"/>
              </w:rPr>
              <w:t xml:space="preserve"> Escrito Bajo Protesta de Decir Verdad</w:t>
            </w:r>
          </w:p>
        </w:tc>
        <w:bookmarkStart w:id="15" w:name="_MON_1829121214"/>
        <w:bookmarkEnd w:id="15"/>
        <w:tc>
          <w:tcPr>
            <w:tcW w:w="2623" w:type="pct"/>
            <w:vAlign w:val="center"/>
          </w:tcPr>
          <w:p w14:paraId="5648A925" w14:textId="77777777" w:rsidR="00FB6095" w:rsidRDefault="00FB6A62"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2680EEB7">
                <v:shape id="_x0000_i1034" type="#_x0000_t75" style="width:77.25pt;height:50.25pt" o:ole="">
                  <v:imagedata r:id="rId38" o:title=""/>
                </v:shape>
                <o:OLEObject Type="Embed" ProgID="Word.Document.12" ShapeID="_x0000_i1034" DrawAspect="Icon" ObjectID="_1842507538" r:id="rId39">
                  <o:FieldCodes>\s</o:FieldCodes>
                </o:OLEObject>
              </w:object>
            </w:r>
          </w:p>
        </w:tc>
      </w:tr>
      <w:tr w:rsidR="007827ED" w:rsidRPr="002C1A7A" w14:paraId="5CA38BC5" w14:textId="77777777" w:rsidTr="008A69AD">
        <w:trPr>
          <w:trHeight w:val="727"/>
          <w:jc w:val="center"/>
        </w:trPr>
        <w:tc>
          <w:tcPr>
            <w:tcW w:w="2377" w:type="pct"/>
            <w:shd w:val="clear" w:color="auto" w:fill="auto"/>
            <w:vAlign w:val="center"/>
          </w:tcPr>
          <w:p w14:paraId="30A0D5BB" w14:textId="77777777" w:rsidR="007827ED" w:rsidRPr="002C1A7A" w:rsidRDefault="007827ED" w:rsidP="00142019">
            <w:pPr>
              <w:jc w:val="center"/>
              <w:rPr>
                <w:rFonts w:ascii="Noto Sans" w:hAnsi="Noto Sans" w:cs="Noto Sans"/>
                <w:sz w:val="20"/>
                <w:szCs w:val="20"/>
                <w:lang w:val="es-ES_tradnl"/>
              </w:rPr>
            </w:pPr>
            <w:r w:rsidRPr="002C1A7A">
              <w:rPr>
                <w:rFonts w:ascii="Noto Sans" w:hAnsi="Noto Sans" w:cs="Noto Sans"/>
                <w:sz w:val="20"/>
                <w:szCs w:val="20"/>
                <w:lang w:val="es-ES_tradnl"/>
              </w:rPr>
              <w:t>Anexo No. 8 Convenio Participación Conjunta</w:t>
            </w:r>
          </w:p>
        </w:tc>
        <w:bookmarkStart w:id="16" w:name="_MON_1799576034"/>
        <w:bookmarkEnd w:id="16"/>
        <w:tc>
          <w:tcPr>
            <w:tcW w:w="2623" w:type="pct"/>
            <w:vAlign w:val="center"/>
          </w:tcPr>
          <w:p w14:paraId="25342606" w14:textId="204A97F5" w:rsidR="007827ED" w:rsidRPr="002C1A7A" w:rsidRDefault="00FB6A62"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01B41CCA">
                <v:shape id="_x0000_i1035" type="#_x0000_t75" style="width:77.25pt;height:50.25pt" o:ole="">
                  <v:imagedata r:id="rId40" o:title=""/>
                </v:shape>
                <o:OLEObject Type="Embed" ProgID="Word.Document.12" ShapeID="_x0000_i1035" DrawAspect="Icon" ObjectID="_1842507539" r:id="rId41">
                  <o:FieldCodes>\s</o:FieldCodes>
                </o:OLEObject>
              </w:object>
            </w:r>
          </w:p>
        </w:tc>
      </w:tr>
      <w:tr w:rsidR="007827ED" w:rsidRPr="002C1A7A" w14:paraId="5380839D" w14:textId="77777777" w:rsidTr="008A69AD">
        <w:trPr>
          <w:trHeight w:val="727"/>
          <w:jc w:val="center"/>
        </w:trPr>
        <w:tc>
          <w:tcPr>
            <w:tcW w:w="2377" w:type="pct"/>
            <w:shd w:val="clear" w:color="auto" w:fill="auto"/>
            <w:vAlign w:val="center"/>
          </w:tcPr>
          <w:p w14:paraId="0935EB5F" w14:textId="0A0C5535" w:rsidR="007827ED" w:rsidRPr="002C1A7A" w:rsidRDefault="007827ED" w:rsidP="004F595C">
            <w:pPr>
              <w:jc w:val="center"/>
              <w:rPr>
                <w:rFonts w:ascii="Noto Sans" w:hAnsi="Noto Sans" w:cs="Noto Sans"/>
                <w:sz w:val="20"/>
                <w:szCs w:val="20"/>
                <w:lang w:val="es-ES_tradnl"/>
              </w:rPr>
            </w:pPr>
            <w:r w:rsidRPr="002C1A7A">
              <w:rPr>
                <w:rFonts w:ascii="Noto Sans" w:hAnsi="Noto Sans" w:cs="Noto Sans"/>
                <w:sz w:val="20"/>
                <w:szCs w:val="20"/>
                <w:lang w:val="es-ES_tradnl"/>
              </w:rPr>
              <w:t xml:space="preserve">Anexo No. 9 </w:t>
            </w:r>
            <w:r w:rsidR="004F595C">
              <w:rPr>
                <w:rFonts w:ascii="Noto Sans" w:hAnsi="Noto Sans" w:cs="Noto Sans"/>
                <w:sz w:val="20"/>
                <w:szCs w:val="20"/>
                <w:lang w:val="es-ES_tradnl"/>
              </w:rPr>
              <w:t>Carta Responsable del Servicio</w:t>
            </w:r>
          </w:p>
        </w:tc>
        <w:bookmarkStart w:id="17" w:name="_MON_1800790628"/>
        <w:bookmarkEnd w:id="17"/>
        <w:tc>
          <w:tcPr>
            <w:tcW w:w="2623" w:type="pct"/>
            <w:vAlign w:val="center"/>
          </w:tcPr>
          <w:p w14:paraId="74935714" w14:textId="08392FE5" w:rsidR="007827ED" w:rsidRPr="002C1A7A" w:rsidRDefault="00250B6A"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35E452A2">
                <v:shape id="_x0000_i1036" type="#_x0000_t75" style="width:77.25pt;height:50.25pt" o:ole="">
                  <v:imagedata r:id="rId42" o:title=""/>
                </v:shape>
                <o:OLEObject Type="Embed" ProgID="Word.Document.12" ShapeID="_x0000_i1036" DrawAspect="Icon" ObjectID="_1842507540" r:id="rId43">
                  <o:FieldCodes>\s</o:FieldCodes>
                </o:OLEObject>
              </w:object>
            </w:r>
          </w:p>
        </w:tc>
      </w:tr>
      <w:tr w:rsidR="007827ED" w:rsidRPr="002C1A7A" w14:paraId="4FE745E1" w14:textId="77777777" w:rsidTr="008A69AD">
        <w:trPr>
          <w:trHeight w:val="727"/>
          <w:jc w:val="center"/>
        </w:trPr>
        <w:tc>
          <w:tcPr>
            <w:tcW w:w="2377" w:type="pct"/>
            <w:shd w:val="clear" w:color="auto" w:fill="auto"/>
            <w:vAlign w:val="center"/>
          </w:tcPr>
          <w:p w14:paraId="044606DD" w14:textId="241075CC" w:rsidR="007827ED" w:rsidRPr="002C1A7A" w:rsidRDefault="007827ED" w:rsidP="00142019">
            <w:pPr>
              <w:jc w:val="center"/>
              <w:rPr>
                <w:rFonts w:ascii="Noto Sans" w:hAnsi="Noto Sans" w:cs="Noto Sans"/>
                <w:sz w:val="20"/>
                <w:szCs w:val="20"/>
                <w:lang w:val="es-ES_tradnl"/>
              </w:rPr>
            </w:pPr>
            <w:r w:rsidRPr="002C1A7A">
              <w:rPr>
                <w:rFonts w:ascii="Noto Sans" w:hAnsi="Noto Sans" w:cs="Noto Sans"/>
                <w:sz w:val="20"/>
                <w:szCs w:val="20"/>
                <w:lang w:val="es-ES_tradnl"/>
              </w:rPr>
              <w:t>Anexo No. 10 Propuesta Económica</w:t>
            </w:r>
          </w:p>
        </w:tc>
        <w:bookmarkStart w:id="18" w:name="_MON_1800790769"/>
        <w:bookmarkEnd w:id="18"/>
        <w:tc>
          <w:tcPr>
            <w:tcW w:w="2623" w:type="pct"/>
            <w:vAlign w:val="center"/>
          </w:tcPr>
          <w:p w14:paraId="0D82042F" w14:textId="600FF9DC" w:rsidR="007827ED" w:rsidRPr="002C1A7A" w:rsidRDefault="00250B6A"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2A1328B0">
                <v:shape id="_x0000_i1037" type="#_x0000_t75" style="width:77.25pt;height:50.25pt" o:ole="">
                  <v:imagedata r:id="rId44" o:title=""/>
                </v:shape>
                <o:OLEObject Type="Embed" ProgID="Word.Document.12" ShapeID="_x0000_i1037" DrawAspect="Icon" ObjectID="_1842507541" r:id="rId45">
                  <o:FieldCodes>\s</o:FieldCodes>
                </o:OLEObject>
              </w:object>
            </w:r>
          </w:p>
        </w:tc>
      </w:tr>
      <w:tr w:rsidR="007827ED" w:rsidRPr="002C1A7A" w14:paraId="1E4F34BF" w14:textId="77777777" w:rsidTr="008A69AD">
        <w:trPr>
          <w:trHeight w:val="727"/>
          <w:jc w:val="center"/>
        </w:trPr>
        <w:tc>
          <w:tcPr>
            <w:tcW w:w="2377" w:type="pct"/>
            <w:shd w:val="clear" w:color="auto" w:fill="auto"/>
            <w:vAlign w:val="center"/>
          </w:tcPr>
          <w:p w14:paraId="7670BB87" w14:textId="77777777" w:rsidR="007827ED" w:rsidRPr="002C1A7A" w:rsidRDefault="007827ED" w:rsidP="00142019">
            <w:pPr>
              <w:jc w:val="center"/>
              <w:rPr>
                <w:rFonts w:ascii="Noto Sans" w:hAnsi="Noto Sans" w:cs="Noto Sans"/>
                <w:sz w:val="20"/>
                <w:szCs w:val="20"/>
                <w:lang w:val="es-ES_tradnl"/>
              </w:rPr>
            </w:pPr>
            <w:r w:rsidRPr="002C1A7A">
              <w:rPr>
                <w:rFonts w:ascii="Noto Sans" w:hAnsi="Noto Sans" w:cs="Noto Sans"/>
                <w:sz w:val="20"/>
                <w:szCs w:val="20"/>
                <w:lang w:val="es-ES_tradnl"/>
              </w:rPr>
              <w:t>Anexo No. 11 Fianza de Cumplimiento de Contrato</w:t>
            </w:r>
          </w:p>
        </w:tc>
        <w:bookmarkStart w:id="19" w:name="_MON_1799575958"/>
        <w:bookmarkEnd w:id="19"/>
        <w:tc>
          <w:tcPr>
            <w:tcW w:w="2623" w:type="pct"/>
            <w:vAlign w:val="center"/>
          </w:tcPr>
          <w:p w14:paraId="5DD70E5F" w14:textId="639ED526" w:rsidR="007827ED" w:rsidRPr="002C1A7A" w:rsidRDefault="00250B6A"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76FC21AF">
                <v:shape id="_x0000_i1038" type="#_x0000_t75" style="width:77.25pt;height:50.25pt" o:ole="">
                  <v:imagedata r:id="rId46" o:title=""/>
                </v:shape>
                <o:OLEObject Type="Embed" ProgID="Word.Document.12" ShapeID="_x0000_i1038" DrawAspect="Icon" ObjectID="_1842507542" r:id="rId47">
                  <o:FieldCodes>\s</o:FieldCodes>
                </o:OLEObject>
              </w:object>
            </w:r>
          </w:p>
        </w:tc>
      </w:tr>
      <w:tr w:rsidR="007827ED" w:rsidRPr="002C1A7A" w14:paraId="7FF08010" w14:textId="77777777" w:rsidTr="008A69AD">
        <w:trPr>
          <w:trHeight w:val="727"/>
          <w:jc w:val="center"/>
        </w:trPr>
        <w:tc>
          <w:tcPr>
            <w:tcW w:w="2377" w:type="pct"/>
            <w:shd w:val="clear" w:color="auto" w:fill="auto"/>
            <w:vAlign w:val="center"/>
          </w:tcPr>
          <w:p w14:paraId="5FA73BE2" w14:textId="4E040EDF" w:rsidR="007827ED" w:rsidRPr="002C1A7A" w:rsidRDefault="007827ED" w:rsidP="00142019">
            <w:pPr>
              <w:jc w:val="center"/>
              <w:rPr>
                <w:rFonts w:ascii="Noto Sans" w:hAnsi="Noto Sans" w:cs="Noto Sans"/>
                <w:sz w:val="20"/>
                <w:szCs w:val="20"/>
                <w:lang w:val="es-ES_tradnl"/>
              </w:rPr>
            </w:pPr>
            <w:r w:rsidRPr="002C1A7A">
              <w:rPr>
                <w:rFonts w:ascii="Noto Sans" w:hAnsi="Noto Sans" w:cs="Noto Sans"/>
                <w:sz w:val="20"/>
                <w:szCs w:val="20"/>
                <w:lang w:val="es-ES_tradnl"/>
              </w:rPr>
              <w:lastRenderedPageBreak/>
              <w:t xml:space="preserve">Anexo No. 12 </w:t>
            </w:r>
            <w:r w:rsidR="004F595C" w:rsidRPr="002C1A7A">
              <w:rPr>
                <w:rFonts w:ascii="Noto Sans" w:hAnsi="Noto Sans" w:cs="Noto Sans"/>
                <w:sz w:val="20"/>
                <w:szCs w:val="20"/>
                <w:lang w:val="es-ES_tradnl"/>
              </w:rPr>
              <w:t>No Violación de Patentes y Derechos de Autor</w:t>
            </w:r>
          </w:p>
        </w:tc>
        <w:bookmarkStart w:id="20" w:name="_MON_1800790946"/>
        <w:bookmarkEnd w:id="20"/>
        <w:tc>
          <w:tcPr>
            <w:tcW w:w="2623" w:type="pct"/>
            <w:vAlign w:val="center"/>
          </w:tcPr>
          <w:p w14:paraId="2DB1254B" w14:textId="6E4B3CAE" w:rsidR="007827ED" w:rsidRPr="002C1A7A" w:rsidRDefault="00250B6A"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0A1E2CA1">
                <v:shape id="_x0000_i1039" type="#_x0000_t75" style="width:77.25pt;height:50.25pt" o:ole="">
                  <v:imagedata r:id="rId48" o:title=""/>
                </v:shape>
                <o:OLEObject Type="Embed" ProgID="Word.Document.12" ShapeID="_x0000_i1039" DrawAspect="Icon" ObjectID="_1842507543" r:id="rId49">
                  <o:FieldCodes>\s</o:FieldCodes>
                </o:OLEObject>
              </w:object>
            </w:r>
          </w:p>
        </w:tc>
      </w:tr>
      <w:tr w:rsidR="007827ED" w:rsidRPr="002C1A7A" w14:paraId="11706E35" w14:textId="77777777" w:rsidTr="008A69AD">
        <w:trPr>
          <w:trHeight w:val="727"/>
          <w:jc w:val="center"/>
        </w:trPr>
        <w:tc>
          <w:tcPr>
            <w:tcW w:w="2377" w:type="pct"/>
            <w:shd w:val="clear" w:color="auto" w:fill="auto"/>
            <w:vAlign w:val="center"/>
          </w:tcPr>
          <w:p w14:paraId="486DF380" w14:textId="5EF6ED61" w:rsidR="007827ED" w:rsidRPr="002C1A7A" w:rsidRDefault="007827ED" w:rsidP="00D064C1">
            <w:pPr>
              <w:jc w:val="center"/>
              <w:rPr>
                <w:rFonts w:ascii="Noto Sans" w:hAnsi="Noto Sans" w:cs="Noto Sans"/>
                <w:sz w:val="20"/>
                <w:szCs w:val="20"/>
                <w:lang w:val="es-ES_tradnl"/>
              </w:rPr>
            </w:pPr>
            <w:r w:rsidRPr="002C1A7A">
              <w:rPr>
                <w:rFonts w:ascii="Noto Sans" w:hAnsi="Noto Sans" w:cs="Noto Sans"/>
                <w:sz w:val="20"/>
                <w:szCs w:val="20"/>
                <w:lang w:val="es-ES_tradnl"/>
              </w:rPr>
              <w:t xml:space="preserve">Anexo No. 13 </w:t>
            </w:r>
            <w:r w:rsidR="00D064C1">
              <w:rPr>
                <w:rFonts w:ascii="Noto Sans" w:hAnsi="Noto Sans" w:cs="Noto Sans"/>
                <w:sz w:val="20"/>
                <w:szCs w:val="20"/>
                <w:lang w:val="es-ES_tradnl"/>
              </w:rPr>
              <w:t xml:space="preserve">Bienes origen Nacional </w:t>
            </w:r>
          </w:p>
        </w:tc>
        <w:bookmarkStart w:id="21" w:name="_MON_1800791091"/>
        <w:bookmarkEnd w:id="21"/>
        <w:tc>
          <w:tcPr>
            <w:tcW w:w="2623" w:type="pct"/>
            <w:vAlign w:val="center"/>
          </w:tcPr>
          <w:p w14:paraId="3D2361EC" w14:textId="354F4281" w:rsidR="007827ED" w:rsidRPr="002C1A7A" w:rsidRDefault="00250B6A"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684817EC">
                <v:shape id="_x0000_i1040" type="#_x0000_t75" style="width:77.25pt;height:50.25pt" o:ole="">
                  <v:imagedata r:id="rId50" o:title=""/>
                </v:shape>
                <o:OLEObject Type="Embed" ProgID="Word.Document.12" ShapeID="_x0000_i1040" DrawAspect="Icon" ObjectID="_1842507544" r:id="rId51">
                  <o:FieldCodes>\s</o:FieldCodes>
                </o:OLEObject>
              </w:object>
            </w:r>
          </w:p>
        </w:tc>
      </w:tr>
      <w:tr w:rsidR="007827ED" w:rsidRPr="002C1A7A" w14:paraId="6944B93C" w14:textId="77777777" w:rsidTr="008A69AD">
        <w:trPr>
          <w:trHeight w:val="727"/>
          <w:jc w:val="center"/>
        </w:trPr>
        <w:tc>
          <w:tcPr>
            <w:tcW w:w="2377" w:type="pct"/>
            <w:shd w:val="clear" w:color="auto" w:fill="auto"/>
            <w:vAlign w:val="center"/>
          </w:tcPr>
          <w:p w14:paraId="2140A812" w14:textId="77777777" w:rsidR="007827ED" w:rsidRPr="002C1A7A" w:rsidRDefault="007827ED" w:rsidP="00142019">
            <w:pPr>
              <w:jc w:val="center"/>
              <w:rPr>
                <w:rFonts w:ascii="Noto Sans" w:hAnsi="Noto Sans" w:cs="Noto Sans"/>
                <w:sz w:val="20"/>
                <w:szCs w:val="20"/>
                <w:lang w:val="es-ES_tradnl"/>
              </w:rPr>
            </w:pPr>
            <w:r w:rsidRPr="002C1A7A">
              <w:rPr>
                <w:rFonts w:ascii="Noto Sans" w:hAnsi="Noto Sans" w:cs="Noto Sans"/>
                <w:sz w:val="20"/>
                <w:szCs w:val="20"/>
                <w:lang w:val="es-ES_tradnl"/>
              </w:rPr>
              <w:t>Anexo No. 14 Modelo de Contrato</w:t>
            </w:r>
          </w:p>
        </w:tc>
        <w:bookmarkStart w:id="22" w:name="_MON_1799575906"/>
        <w:bookmarkEnd w:id="22"/>
        <w:tc>
          <w:tcPr>
            <w:tcW w:w="2623" w:type="pct"/>
            <w:vAlign w:val="center"/>
          </w:tcPr>
          <w:p w14:paraId="487C7296" w14:textId="4C46139D" w:rsidR="007827ED" w:rsidRPr="002C1A7A" w:rsidRDefault="00250B6A"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10F98A81">
                <v:shape id="_x0000_i1041" type="#_x0000_t75" style="width:77.25pt;height:50.25pt" o:ole="">
                  <v:imagedata r:id="rId52" o:title=""/>
                </v:shape>
                <o:OLEObject Type="Embed" ProgID="Word.Document.12" ShapeID="_x0000_i1041" DrawAspect="Icon" ObjectID="_1842507545" r:id="rId53">
                  <o:FieldCodes>\s</o:FieldCodes>
                </o:OLEObject>
              </w:object>
            </w:r>
          </w:p>
        </w:tc>
      </w:tr>
      <w:tr w:rsidR="007827ED" w:rsidRPr="002C1A7A" w14:paraId="15010D7A" w14:textId="77777777" w:rsidTr="008A69AD">
        <w:trPr>
          <w:trHeight w:val="727"/>
          <w:jc w:val="center"/>
        </w:trPr>
        <w:tc>
          <w:tcPr>
            <w:tcW w:w="2377" w:type="pct"/>
            <w:shd w:val="clear" w:color="auto" w:fill="auto"/>
            <w:vAlign w:val="center"/>
          </w:tcPr>
          <w:p w14:paraId="0C831D59" w14:textId="312AD685" w:rsidR="007827ED" w:rsidRPr="002C1A7A" w:rsidRDefault="007827ED" w:rsidP="00E76C9E">
            <w:pPr>
              <w:jc w:val="center"/>
              <w:rPr>
                <w:rFonts w:ascii="Noto Sans" w:hAnsi="Noto Sans" w:cs="Noto Sans"/>
                <w:sz w:val="20"/>
                <w:szCs w:val="20"/>
                <w:lang w:val="es-ES_tradnl"/>
              </w:rPr>
            </w:pPr>
            <w:r w:rsidRPr="002C1A7A">
              <w:rPr>
                <w:rFonts w:ascii="Noto Sans" w:hAnsi="Noto Sans" w:cs="Noto Sans"/>
                <w:sz w:val="20"/>
                <w:szCs w:val="20"/>
                <w:lang w:val="es-ES_tradnl"/>
              </w:rPr>
              <w:t xml:space="preserve">Anexo No. 15 </w:t>
            </w:r>
            <w:r w:rsidR="00E76C9E">
              <w:rPr>
                <w:rFonts w:ascii="Noto Sans" w:hAnsi="Noto Sans" w:cs="Noto Sans"/>
                <w:sz w:val="20"/>
                <w:szCs w:val="20"/>
                <w:lang w:val="es-ES_tradnl"/>
              </w:rPr>
              <w:t xml:space="preserve">Fomentar la Participación </w:t>
            </w:r>
          </w:p>
        </w:tc>
        <w:bookmarkStart w:id="23" w:name="_MON_1800791316"/>
        <w:bookmarkEnd w:id="23"/>
        <w:tc>
          <w:tcPr>
            <w:tcW w:w="2623" w:type="pct"/>
            <w:vAlign w:val="center"/>
          </w:tcPr>
          <w:p w14:paraId="1D099E0D" w14:textId="22B5634D" w:rsidR="007827ED" w:rsidRPr="002C1A7A" w:rsidRDefault="00250B6A"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6C93688E">
                <v:shape id="_x0000_i1042" type="#_x0000_t75" style="width:77.25pt;height:50.25pt" o:ole="">
                  <v:imagedata r:id="rId54" o:title=""/>
                </v:shape>
                <o:OLEObject Type="Embed" ProgID="Word.Document.12" ShapeID="_x0000_i1042" DrawAspect="Icon" ObjectID="_1842507546" r:id="rId55">
                  <o:FieldCodes>\s</o:FieldCodes>
                </o:OLEObject>
              </w:object>
            </w:r>
          </w:p>
        </w:tc>
      </w:tr>
      <w:tr w:rsidR="007827ED" w:rsidRPr="002C1A7A" w14:paraId="3A5B0261" w14:textId="77777777" w:rsidTr="008A69AD">
        <w:trPr>
          <w:trHeight w:val="727"/>
          <w:jc w:val="center"/>
        </w:trPr>
        <w:tc>
          <w:tcPr>
            <w:tcW w:w="2377" w:type="pct"/>
            <w:shd w:val="clear" w:color="auto" w:fill="auto"/>
            <w:vAlign w:val="center"/>
          </w:tcPr>
          <w:p w14:paraId="4887DE85" w14:textId="5F8A34EF" w:rsidR="007827ED" w:rsidRPr="002C1A7A" w:rsidRDefault="007827ED" w:rsidP="004314CD">
            <w:pPr>
              <w:jc w:val="center"/>
              <w:rPr>
                <w:rFonts w:ascii="Noto Sans" w:hAnsi="Noto Sans" w:cs="Noto Sans"/>
                <w:sz w:val="20"/>
                <w:szCs w:val="20"/>
                <w:lang w:val="es-ES_tradnl"/>
              </w:rPr>
            </w:pPr>
            <w:r w:rsidRPr="00E76C9E">
              <w:rPr>
                <w:rFonts w:ascii="Noto Sans" w:hAnsi="Noto Sans" w:cs="Noto Sans"/>
                <w:sz w:val="20"/>
                <w:szCs w:val="20"/>
                <w:lang w:val="es-ES_tradnl"/>
              </w:rPr>
              <w:t>Anexo No. 16 Estratificación de las Mipymes</w:t>
            </w:r>
          </w:p>
        </w:tc>
        <w:bookmarkStart w:id="24" w:name="_MON_1800689938"/>
        <w:bookmarkEnd w:id="24"/>
        <w:tc>
          <w:tcPr>
            <w:tcW w:w="2623" w:type="pct"/>
            <w:vAlign w:val="center"/>
          </w:tcPr>
          <w:p w14:paraId="1F7082EA" w14:textId="77777777" w:rsidR="007827ED" w:rsidRDefault="00250B6A"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57BC76AA">
                <v:shape id="_x0000_i1043" type="#_x0000_t75" style="width:77.25pt;height:50.25pt" o:ole="">
                  <v:imagedata r:id="rId56" o:title=""/>
                </v:shape>
                <o:OLEObject Type="Embed" ProgID="Word.Document.12" ShapeID="_x0000_i1043" DrawAspect="Icon" ObjectID="_1842507547" r:id="rId57">
                  <o:FieldCodes>\s</o:FieldCodes>
                </o:OLEObject>
              </w:object>
            </w:r>
          </w:p>
        </w:tc>
      </w:tr>
      <w:tr w:rsidR="00E76C9E" w:rsidRPr="002C1A7A" w14:paraId="63491761" w14:textId="77777777" w:rsidTr="008A69AD">
        <w:trPr>
          <w:trHeight w:val="727"/>
          <w:jc w:val="center"/>
        </w:trPr>
        <w:tc>
          <w:tcPr>
            <w:tcW w:w="2377" w:type="pct"/>
            <w:shd w:val="clear" w:color="auto" w:fill="auto"/>
            <w:vAlign w:val="center"/>
          </w:tcPr>
          <w:p w14:paraId="43CF9D6B" w14:textId="1869130F" w:rsidR="00E76C9E" w:rsidRPr="00E76C9E" w:rsidRDefault="00E76C9E" w:rsidP="00142019">
            <w:pPr>
              <w:jc w:val="center"/>
              <w:rPr>
                <w:rFonts w:ascii="Noto Sans" w:hAnsi="Noto Sans" w:cs="Noto Sans"/>
                <w:sz w:val="20"/>
                <w:szCs w:val="20"/>
                <w:lang w:val="es-ES_tradnl"/>
              </w:rPr>
            </w:pPr>
            <w:r>
              <w:rPr>
                <w:rFonts w:ascii="Noto Sans" w:hAnsi="Noto Sans" w:cs="Noto Sans"/>
                <w:sz w:val="20"/>
                <w:szCs w:val="20"/>
                <w:lang w:val="es-ES_tradnl"/>
              </w:rPr>
              <w:t>Anexo No. 17 Carta de Infraestructura</w:t>
            </w:r>
          </w:p>
        </w:tc>
        <w:bookmarkStart w:id="25" w:name="_MON_1800791652"/>
        <w:bookmarkEnd w:id="25"/>
        <w:tc>
          <w:tcPr>
            <w:tcW w:w="2623" w:type="pct"/>
            <w:vAlign w:val="center"/>
          </w:tcPr>
          <w:p w14:paraId="0ED6D8D5" w14:textId="77777777" w:rsidR="00E76C9E" w:rsidRDefault="00250B6A"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68C54D38">
                <v:shape id="_x0000_i1044" type="#_x0000_t75" style="width:77.25pt;height:50.25pt" o:ole="">
                  <v:imagedata r:id="rId58" o:title=""/>
                </v:shape>
                <o:OLEObject Type="Embed" ProgID="Word.Document.12" ShapeID="_x0000_i1044" DrawAspect="Icon" ObjectID="_1842507548" r:id="rId59">
                  <o:FieldCodes>\s</o:FieldCodes>
                </o:OLEObject>
              </w:object>
            </w:r>
          </w:p>
        </w:tc>
      </w:tr>
      <w:tr w:rsidR="00E76C9E" w:rsidRPr="002C1A7A" w14:paraId="00F5941A" w14:textId="77777777" w:rsidTr="008A69AD">
        <w:trPr>
          <w:trHeight w:val="727"/>
          <w:jc w:val="center"/>
        </w:trPr>
        <w:tc>
          <w:tcPr>
            <w:tcW w:w="2377" w:type="pct"/>
            <w:shd w:val="clear" w:color="auto" w:fill="auto"/>
            <w:vAlign w:val="center"/>
          </w:tcPr>
          <w:p w14:paraId="551CB774" w14:textId="4A5C0051" w:rsidR="00E76C9E" w:rsidRPr="002C1A7A" w:rsidRDefault="002E7EDC" w:rsidP="00142019">
            <w:pPr>
              <w:jc w:val="center"/>
              <w:rPr>
                <w:rFonts w:ascii="Noto Sans" w:hAnsi="Noto Sans" w:cs="Noto Sans"/>
                <w:sz w:val="20"/>
                <w:szCs w:val="20"/>
                <w:lang w:val="es-ES_tradnl"/>
              </w:rPr>
            </w:pPr>
            <w:r>
              <w:rPr>
                <w:rFonts w:ascii="Noto Sans" w:hAnsi="Noto Sans" w:cs="Noto Sans"/>
                <w:sz w:val="20"/>
                <w:szCs w:val="20"/>
                <w:lang w:val="es-ES_tradnl"/>
              </w:rPr>
              <w:t>Anexo No. 18 Días y Horarios de Prestación de Servicios</w:t>
            </w:r>
          </w:p>
        </w:tc>
        <w:bookmarkStart w:id="26" w:name="_MON_1800791667"/>
        <w:bookmarkEnd w:id="26"/>
        <w:tc>
          <w:tcPr>
            <w:tcW w:w="2623" w:type="pct"/>
            <w:vAlign w:val="center"/>
          </w:tcPr>
          <w:p w14:paraId="49B6B2C9" w14:textId="77777777" w:rsidR="00E76C9E" w:rsidRDefault="00250B6A"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7696A65C">
                <v:shape id="_x0000_i1045" type="#_x0000_t75" style="width:77.25pt;height:50.25pt" o:ole="">
                  <v:imagedata r:id="rId60" o:title=""/>
                </v:shape>
                <o:OLEObject Type="Embed" ProgID="Word.Document.12" ShapeID="_x0000_i1045" DrawAspect="Icon" ObjectID="_1842507549" r:id="rId61">
                  <o:FieldCodes>\s</o:FieldCodes>
                </o:OLEObject>
              </w:object>
            </w:r>
          </w:p>
        </w:tc>
      </w:tr>
      <w:tr w:rsidR="007827ED" w:rsidRPr="002C1A7A" w14:paraId="3AD4A40B" w14:textId="77777777" w:rsidTr="008A69AD">
        <w:trPr>
          <w:trHeight w:val="727"/>
          <w:jc w:val="center"/>
        </w:trPr>
        <w:tc>
          <w:tcPr>
            <w:tcW w:w="2377" w:type="pct"/>
            <w:shd w:val="clear" w:color="auto" w:fill="auto"/>
            <w:vAlign w:val="center"/>
          </w:tcPr>
          <w:p w14:paraId="646EB000" w14:textId="3466C96F" w:rsidR="007827ED" w:rsidRPr="002C1A7A" w:rsidRDefault="00B64E7E" w:rsidP="00142019">
            <w:pPr>
              <w:jc w:val="center"/>
              <w:rPr>
                <w:rFonts w:ascii="Noto Sans" w:hAnsi="Noto Sans" w:cs="Noto Sans"/>
                <w:sz w:val="20"/>
                <w:szCs w:val="20"/>
                <w:lang w:val="es-ES_tradnl"/>
              </w:rPr>
            </w:pPr>
            <w:r>
              <w:rPr>
                <w:rFonts w:ascii="Noto Sans" w:hAnsi="Noto Sans" w:cs="Noto Sans"/>
                <w:sz w:val="20"/>
                <w:szCs w:val="20"/>
                <w:lang w:val="es-ES_tradnl"/>
              </w:rPr>
              <w:t>Anexo No. 19 Archivos Propiedad de la Convocante</w:t>
            </w:r>
          </w:p>
        </w:tc>
        <w:bookmarkStart w:id="27" w:name="_MON_1800791987"/>
        <w:bookmarkEnd w:id="27"/>
        <w:tc>
          <w:tcPr>
            <w:tcW w:w="2623" w:type="pct"/>
            <w:vAlign w:val="center"/>
          </w:tcPr>
          <w:p w14:paraId="0562D010" w14:textId="737317F6" w:rsidR="007827ED" w:rsidRPr="002C1A7A" w:rsidRDefault="00250B6A"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264CA9FD">
                <v:shape id="_x0000_i1046" type="#_x0000_t75" style="width:77.25pt;height:50.25pt" o:ole="">
                  <v:imagedata r:id="rId62" o:title=""/>
                </v:shape>
                <o:OLEObject Type="Embed" ProgID="Word.Document.12" ShapeID="_x0000_i1046" DrawAspect="Icon" ObjectID="_1842507550" r:id="rId63">
                  <o:FieldCodes>\s</o:FieldCodes>
                </o:OLEObject>
              </w:object>
            </w:r>
          </w:p>
        </w:tc>
      </w:tr>
      <w:tr w:rsidR="00B64E7E" w:rsidRPr="002C1A7A" w14:paraId="3A5A618C" w14:textId="77777777" w:rsidTr="008A69AD">
        <w:trPr>
          <w:trHeight w:val="763"/>
          <w:jc w:val="center"/>
        </w:trPr>
        <w:tc>
          <w:tcPr>
            <w:tcW w:w="2377" w:type="pct"/>
            <w:shd w:val="clear" w:color="auto" w:fill="auto"/>
            <w:vAlign w:val="center"/>
          </w:tcPr>
          <w:p w14:paraId="5C2B5E53" w14:textId="6415678F" w:rsidR="00B64E7E" w:rsidRPr="007827ED" w:rsidRDefault="00B64E7E" w:rsidP="00B64E7E">
            <w:pPr>
              <w:jc w:val="center"/>
              <w:rPr>
                <w:rFonts w:ascii="Noto Sans" w:hAnsi="Noto Sans" w:cs="Noto Sans"/>
                <w:sz w:val="20"/>
                <w:szCs w:val="20"/>
                <w:lang w:val="es-ES_tradnl"/>
              </w:rPr>
            </w:pPr>
            <w:r w:rsidRPr="002C1A7A">
              <w:rPr>
                <w:rFonts w:ascii="Noto Sans" w:hAnsi="Noto Sans" w:cs="Noto Sans"/>
                <w:sz w:val="20"/>
                <w:szCs w:val="20"/>
                <w:lang w:val="es-ES_tradnl"/>
              </w:rPr>
              <w:t xml:space="preserve">Anexo No. </w:t>
            </w:r>
            <w:r>
              <w:rPr>
                <w:rFonts w:ascii="Noto Sans" w:hAnsi="Noto Sans" w:cs="Noto Sans"/>
                <w:sz w:val="20"/>
                <w:szCs w:val="20"/>
                <w:lang w:val="es-ES_tradnl"/>
              </w:rPr>
              <w:t>20</w:t>
            </w:r>
            <w:r w:rsidRPr="002C1A7A">
              <w:rPr>
                <w:rFonts w:ascii="Noto Sans" w:hAnsi="Noto Sans" w:cs="Noto Sans"/>
                <w:sz w:val="20"/>
                <w:szCs w:val="20"/>
                <w:lang w:val="es-ES_tradnl"/>
              </w:rPr>
              <w:t xml:space="preserve"> Escrito de Consentimiento o Negativa Datos Personales</w:t>
            </w:r>
          </w:p>
        </w:tc>
        <w:bookmarkStart w:id="28" w:name="_MON_1800792061"/>
        <w:bookmarkEnd w:id="28"/>
        <w:tc>
          <w:tcPr>
            <w:tcW w:w="2623" w:type="pct"/>
            <w:vAlign w:val="center"/>
          </w:tcPr>
          <w:p w14:paraId="06CE7B3C" w14:textId="1DF9A71C" w:rsidR="00B64E7E" w:rsidRPr="002C1A7A" w:rsidRDefault="00250B6A" w:rsidP="009152DD">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3D637487">
                <v:shape id="_x0000_i1047" type="#_x0000_t75" style="width:77.25pt;height:50.25pt" o:ole="">
                  <v:imagedata r:id="rId64" o:title=""/>
                </v:shape>
                <o:OLEObject Type="Embed" ProgID="Word.Document.12" ShapeID="_x0000_i1047" DrawAspect="Icon" ObjectID="_1842507551" r:id="rId65">
                  <o:FieldCodes>\s</o:FieldCodes>
                </o:OLEObject>
              </w:object>
            </w:r>
          </w:p>
        </w:tc>
      </w:tr>
      <w:tr w:rsidR="00B64E7E" w:rsidRPr="002C1A7A" w14:paraId="1583EC4E" w14:textId="77777777" w:rsidTr="008A69AD">
        <w:trPr>
          <w:trHeight w:val="763"/>
          <w:jc w:val="center"/>
        </w:trPr>
        <w:tc>
          <w:tcPr>
            <w:tcW w:w="2377" w:type="pct"/>
            <w:shd w:val="clear" w:color="auto" w:fill="auto"/>
            <w:vAlign w:val="center"/>
          </w:tcPr>
          <w:p w14:paraId="3398A183" w14:textId="4B00C267" w:rsidR="00B64E7E" w:rsidRPr="002C1A7A" w:rsidRDefault="00B64E7E" w:rsidP="009152DD">
            <w:pPr>
              <w:jc w:val="center"/>
              <w:rPr>
                <w:rFonts w:ascii="Noto Sans" w:hAnsi="Noto Sans" w:cs="Noto Sans"/>
                <w:sz w:val="20"/>
                <w:szCs w:val="20"/>
                <w:lang w:val="es-ES_tradnl"/>
              </w:rPr>
            </w:pPr>
            <w:r w:rsidRPr="007827ED">
              <w:rPr>
                <w:rFonts w:ascii="Noto Sans" w:hAnsi="Noto Sans" w:cs="Noto Sans"/>
                <w:sz w:val="20"/>
                <w:szCs w:val="20"/>
                <w:lang w:val="es-ES_tradnl"/>
              </w:rPr>
              <w:t>Anexo No. 21 Aclaraciones a la Convocatoria</w:t>
            </w:r>
          </w:p>
        </w:tc>
        <w:tc>
          <w:tcPr>
            <w:tcW w:w="2623" w:type="pct"/>
            <w:vAlign w:val="center"/>
          </w:tcPr>
          <w:p w14:paraId="0178E208" w14:textId="359BE613" w:rsidR="00B64E7E" w:rsidRPr="002C1A7A" w:rsidRDefault="00B64E7E" w:rsidP="00271BAD">
            <w:pPr>
              <w:jc w:val="center"/>
              <w:rPr>
                <w:rFonts w:ascii="Noto Sans" w:hAnsi="Noto Sans" w:cs="Noto Sans"/>
                <w:sz w:val="20"/>
                <w:szCs w:val="20"/>
                <w:lang w:eastAsia="es-ES_tradnl"/>
              </w:rPr>
            </w:pPr>
            <w:r w:rsidRPr="002C1A7A">
              <w:rPr>
                <w:rFonts w:ascii="Noto Sans" w:hAnsi="Noto Sans" w:cs="Noto Sans"/>
                <w:sz w:val="20"/>
                <w:szCs w:val="20"/>
                <w:lang w:eastAsia="es-ES_tradnl"/>
              </w:rPr>
              <w:t>Remitirse al formato que proporciona el sistema de com</w:t>
            </w:r>
            <w:r>
              <w:rPr>
                <w:rFonts w:ascii="Noto Sans" w:hAnsi="Noto Sans" w:cs="Noto Sans"/>
                <w:sz w:val="20"/>
                <w:szCs w:val="20"/>
                <w:lang w:eastAsia="es-ES_tradnl"/>
              </w:rPr>
              <w:t>pras gubernamentales Compra</w:t>
            </w:r>
            <w:r w:rsidR="00271BAD">
              <w:rPr>
                <w:rFonts w:ascii="Noto Sans" w:hAnsi="Noto Sans" w:cs="Noto Sans"/>
                <w:sz w:val="20"/>
                <w:szCs w:val="20"/>
                <w:lang w:eastAsia="es-ES_tradnl"/>
              </w:rPr>
              <w:t>s MX</w:t>
            </w:r>
            <w:r>
              <w:rPr>
                <w:rFonts w:ascii="Noto Sans" w:hAnsi="Noto Sans" w:cs="Noto Sans"/>
                <w:sz w:val="20"/>
                <w:szCs w:val="20"/>
                <w:lang w:eastAsia="es-ES_tradnl"/>
              </w:rPr>
              <w:t>.</w:t>
            </w:r>
          </w:p>
        </w:tc>
      </w:tr>
      <w:tr w:rsidR="00551D3E" w:rsidRPr="002C1A7A" w14:paraId="591B370E" w14:textId="77777777" w:rsidTr="008A69AD">
        <w:trPr>
          <w:trHeight w:val="763"/>
          <w:jc w:val="center"/>
        </w:trPr>
        <w:tc>
          <w:tcPr>
            <w:tcW w:w="2377" w:type="pct"/>
            <w:shd w:val="clear" w:color="auto" w:fill="auto"/>
            <w:vAlign w:val="center"/>
          </w:tcPr>
          <w:p w14:paraId="7BC40C5F" w14:textId="7B0A0C5A" w:rsidR="00551D3E" w:rsidRPr="007827ED" w:rsidRDefault="00551D3E" w:rsidP="009152DD">
            <w:pPr>
              <w:jc w:val="center"/>
              <w:rPr>
                <w:rFonts w:ascii="Noto Sans" w:hAnsi="Noto Sans" w:cs="Noto Sans"/>
                <w:sz w:val="20"/>
                <w:szCs w:val="20"/>
                <w:lang w:val="es-ES_tradnl"/>
              </w:rPr>
            </w:pPr>
            <w:r>
              <w:rPr>
                <w:rFonts w:ascii="Noto Sans" w:hAnsi="Noto Sans" w:cs="Noto Sans"/>
                <w:sz w:val="20"/>
                <w:szCs w:val="20"/>
                <w:lang w:val="es-ES_tradnl"/>
              </w:rPr>
              <w:t>Anexo No. 22 Escrito de manifiesto de Precios</w:t>
            </w:r>
          </w:p>
        </w:tc>
        <w:bookmarkStart w:id="29" w:name="_MON_1802521777"/>
        <w:bookmarkEnd w:id="29"/>
        <w:tc>
          <w:tcPr>
            <w:tcW w:w="2623" w:type="pct"/>
            <w:vAlign w:val="center"/>
          </w:tcPr>
          <w:p w14:paraId="2B1B8071" w14:textId="4567F580" w:rsidR="00551D3E" w:rsidRPr="002C1A7A" w:rsidRDefault="00250B6A" w:rsidP="009152DD">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62459C48">
                <v:shape id="_x0000_i1048" type="#_x0000_t75" style="width:77.25pt;height:50.25pt" o:ole="">
                  <v:imagedata r:id="rId66" o:title=""/>
                </v:shape>
                <o:OLEObject Type="Embed" ProgID="Word.Document.12" ShapeID="_x0000_i1048" DrawAspect="Icon" ObjectID="_1842507552" r:id="rId67">
                  <o:FieldCodes>\s</o:FieldCodes>
                </o:OLEObject>
              </w:object>
            </w:r>
          </w:p>
        </w:tc>
      </w:tr>
      <w:tr w:rsidR="00551D3E" w:rsidRPr="002C1A7A" w14:paraId="35329D66" w14:textId="77777777" w:rsidTr="008A69AD">
        <w:trPr>
          <w:trHeight w:val="763"/>
          <w:jc w:val="center"/>
        </w:trPr>
        <w:tc>
          <w:tcPr>
            <w:tcW w:w="2377" w:type="pct"/>
            <w:shd w:val="clear" w:color="auto" w:fill="auto"/>
            <w:vAlign w:val="center"/>
          </w:tcPr>
          <w:p w14:paraId="1DE925A3" w14:textId="71CD3063" w:rsidR="00551D3E" w:rsidRDefault="00551D3E" w:rsidP="009152DD">
            <w:pPr>
              <w:jc w:val="center"/>
              <w:rPr>
                <w:rFonts w:ascii="Noto Sans" w:hAnsi="Noto Sans" w:cs="Noto Sans"/>
                <w:sz w:val="20"/>
                <w:szCs w:val="20"/>
                <w:lang w:val="es-ES_tradnl"/>
              </w:rPr>
            </w:pPr>
            <w:r>
              <w:rPr>
                <w:rFonts w:ascii="Noto Sans" w:hAnsi="Noto Sans" w:cs="Noto Sans"/>
                <w:sz w:val="20"/>
                <w:szCs w:val="20"/>
                <w:lang w:val="es-ES_tradnl"/>
              </w:rPr>
              <w:t>Anexo No. 23 Carta de Apoyo</w:t>
            </w:r>
          </w:p>
        </w:tc>
        <w:bookmarkStart w:id="30" w:name="_MON_1802521899"/>
        <w:bookmarkEnd w:id="30"/>
        <w:tc>
          <w:tcPr>
            <w:tcW w:w="2623" w:type="pct"/>
            <w:vAlign w:val="center"/>
          </w:tcPr>
          <w:p w14:paraId="1455A89F" w14:textId="77777777" w:rsidR="00551D3E" w:rsidRPr="002C1A7A" w:rsidRDefault="00250B6A" w:rsidP="00477A6E">
            <w:pPr>
              <w:ind w:left="708" w:hanging="708"/>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49D855D6">
                <v:shape id="_x0000_i1049" type="#_x0000_t75" style="width:77.25pt;height:50.25pt" o:ole="">
                  <v:imagedata r:id="rId68" o:title=""/>
                </v:shape>
                <o:OLEObject Type="Embed" ProgID="Word.Document.12" ShapeID="_x0000_i1049" DrawAspect="Icon" ObjectID="_1842507553" r:id="rId69">
                  <o:FieldCodes>\s</o:FieldCodes>
                </o:OLEObject>
              </w:object>
            </w:r>
          </w:p>
        </w:tc>
      </w:tr>
    </w:tbl>
    <w:p w14:paraId="1B1C4647" w14:textId="77777777" w:rsidR="002C1A7A" w:rsidRPr="002C1A7A" w:rsidRDefault="002C1A7A" w:rsidP="002C1A7A">
      <w:pPr>
        <w:rPr>
          <w:rFonts w:ascii="Noto Sans" w:hAnsi="Noto Sans" w:cs="Noto Sans"/>
          <w:b/>
          <w:bCs/>
          <w:sz w:val="20"/>
          <w:szCs w:val="20"/>
        </w:rPr>
      </w:pPr>
    </w:p>
    <w:p w14:paraId="26C0C918" w14:textId="77777777" w:rsidR="002C1A7A" w:rsidRPr="002C1A7A" w:rsidRDefault="002C1A7A" w:rsidP="002C1A7A">
      <w:pPr>
        <w:rPr>
          <w:rFonts w:ascii="Noto Sans" w:hAnsi="Noto Sans" w:cs="Noto Sans"/>
          <w:b/>
          <w:bCs/>
          <w:sz w:val="20"/>
          <w:szCs w:val="20"/>
        </w:rPr>
      </w:pPr>
    </w:p>
    <w:p w14:paraId="4CEF5324" w14:textId="77777777" w:rsidR="002C1A7A" w:rsidRPr="002C1A7A" w:rsidRDefault="002C1A7A" w:rsidP="002C1A7A">
      <w:pPr>
        <w:rPr>
          <w:rFonts w:ascii="Noto Sans" w:hAnsi="Noto Sans" w:cs="Noto Sans"/>
          <w:sz w:val="20"/>
          <w:szCs w:val="20"/>
        </w:rPr>
      </w:pPr>
    </w:p>
    <w:p w14:paraId="51227FE5" w14:textId="77777777" w:rsidR="00C918A3" w:rsidRPr="002C1A7A" w:rsidRDefault="00C918A3" w:rsidP="004E0D31">
      <w:pPr>
        <w:ind w:left="-567"/>
        <w:jc w:val="both"/>
        <w:rPr>
          <w:rFonts w:ascii="Noto Sans" w:hAnsi="Noto Sans" w:cs="Noto Sans"/>
          <w:sz w:val="20"/>
          <w:szCs w:val="20"/>
        </w:rPr>
      </w:pPr>
    </w:p>
    <w:p w14:paraId="339158E5" w14:textId="77777777" w:rsidR="00C918A3" w:rsidRPr="002C1A7A" w:rsidRDefault="00C918A3" w:rsidP="004E0D31">
      <w:pPr>
        <w:ind w:left="-567"/>
        <w:jc w:val="both"/>
        <w:rPr>
          <w:rFonts w:ascii="Noto Sans" w:hAnsi="Noto Sans" w:cs="Noto Sans"/>
          <w:sz w:val="20"/>
          <w:szCs w:val="20"/>
        </w:rPr>
      </w:pPr>
    </w:p>
    <w:p w14:paraId="6A0C27D3" w14:textId="77777777" w:rsidR="00C918A3" w:rsidRPr="002C1A7A" w:rsidRDefault="00C918A3" w:rsidP="004E0D31">
      <w:pPr>
        <w:ind w:left="-567"/>
        <w:jc w:val="both"/>
        <w:rPr>
          <w:rFonts w:ascii="Noto Sans" w:hAnsi="Noto Sans" w:cs="Noto Sans"/>
          <w:sz w:val="20"/>
          <w:szCs w:val="20"/>
        </w:rPr>
      </w:pPr>
    </w:p>
    <w:p w14:paraId="6F60B34C" w14:textId="51A7C2DC" w:rsidR="00C918A3" w:rsidRPr="002C1A7A" w:rsidRDefault="00C918A3" w:rsidP="004E0D31">
      <w:pPr>
        <w:ind w:left="-567"/>
        <w:jc w:val="both"/>
        <w:rPr>
          <w:rFonts w:ascii="Noto Sans" w:hAnsi="Noto Sans" w:cs="Noto Sans"/>
          <w:sz w:val="20"/>
          <w:szCs w:val="20"/>
        </w:rPr>
      </w:pPr>
    </w:p>
    <w:sectPr w:rsidR="00C918A3" w:rsidRPr="002C1A7A" w:rsidSect="001636D3">
      <w:headerReference w:type="default" r:id="rId70"/>
      <w:footerReference w:type="default" r:id="rId71"/>
      <w:pgSz w:w="12240" w:h="15840"/>
      <w:pgMar w:top="180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FDFD3F" w14:textId="77777777" w:rsidR="003715C9" w:rsidRDefault="003715C9" w:rsidP="00A73D65">
      <w:r>
        <w:separator/>
      </w:r>
    </w:p>
  </w:endnote>
  <w:endnote w:type="continuationSeparator" w:id="0">
    <w:p w14:paraId="42CB28B9" w14:textId="77777777" w:rsidR="003715C9" w:rsidRDefault="003715C9"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w:panose1 w:val="020B0502040504020204"/>
    <w:charset w:val="00"/>
    <w:family w:val="swiss"/>
    <w:pitch w:val="variable"/>
    <w:sig w:usb0="E00002FF" w:usb1="4000201F" w:usb2="08000029"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Yu Mincho">
    <w:altName w:val="MS Gothic"/>
    <w:charset w:val="80"/>
    <w:family w:val="roman"/>
    <w:pitch w:val="variable"/>
    <w:sig w:usb0="00000000" w:usb1="2AC7FCFF" w:usb2="00000012" w:usb3="00000000" w:csb0="0002009F" w:csb1="00000000"/>
  </w:font>
  <w:font w:name="Aptos Display">
    <w:altName w:val="Arial"/>
    <w:charset w:val="00"/>
    <w:family w:val="swiss"/>
    <w:pitch w:val="variable"/>
    <w:sig w:usb0="00000001"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Montserrat">
    <w:altName w:val="Calibri"/>
    <w:panose1 w:val="00000000000000000000"/>
    <w:charset w:val="00"/>
    <w:family w:val="modern"/>
    <w:notTrueType/>
    <w:pitch w:val="variable"/>
    <w:sig w:usb0="2000020F" w:usb1="00000003" w:usb2="00000000" w:usb3="00000000" w:csb0="00000197" w:csb1="00000000"/>
  </w:font>
  <w:font w:name="Arial Unicode MS">
    <w:panose1 w:val="020B0604020202020204"/>
    <w:charset w:val="80"/>
    <w:family w:val="swiss"/>
    <w:pitch w:val="variable"/>
    <w:sig w:usb0="F7FFAFFF" w:usb1="E9DFFFFF" w:usb2="0000003F" w:usb3="00000000" w:csb0="003F01FF" w:csb1="00000000"/>
  </w:font>
  <w:font w:name="Montserrat Light">
    <w:altName w:val="Times New Roman"/>
    <w:charset w:val="00"/>
    <w:family w:val="auto"/>
    <w:pitch w:val="variable"/>
    <w:sig w:usb0="2000020F" w:usb1="00000003" w:usb2="00000000" w:usb3="00000000" w:csb0="00000197" w:csb1="00000000"/>
  </w:font>
  <w:font w:name="Soberana Sans">
    <w:altName w:val="Calibri"/>
    <w:panose1 w:val="00000000000000000000"/>
    <w:charset w:val="00"/>
    <w:family w:val="modern"/>
    <w:notTrueType/>
    <w:pitch w:val="variable"/>
    <w:sig w:usb0="00000003" w:usb1="4000204B" w:usb2="00000000" w:usb3="00000000" w:csb0="00000001" w:csb1="00000000"/>
  </w:font>
  <w:font w:name="BatangChe">
    <w:charset w:val="81"/>
    <w:family w:val="modern"/>
    <w:pitch w:val="fixed"/>
    <w:sig w:usb0="B00002AF" w:usb1="69D77CFB" w:usb2="00000030" w:usb3="00000000" w:csb0="0008009F" w:csb1="00000000"/>
  </w:font>
  <w:font w:name="Noto Sans ExtraBold">
    <w:altName w:val="Noto Sans"/>
    <w:charset w:val="00"/>
    <w:family w:val="swiss"/>
    <w:pitch w:val="variable"/>
    <w:sig w:usb0="00000001" w:usb1="4000201F" w:usb2="0800002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3751817"/>
      <w:docPartObj>
        <w:docPartGallery w:val="Page Numbers (Bottom of Page)"/>
        <w:docPartUnique/>
      </w:docPartObj>
    </w:sdtPr>
    <w:sdtEndPr/>
    <w:sdtContent>
      <w:sdt>
        <w:sdtPr>
          <w:id w:val="1575390958"/>
          <w:docPartObj>
            <w:docPartGallery w:val="Page Numbers (Top of Page)"/>
            <w:docPartUnique/>
          </w:docPartObj>
        </w:sdtPr>
        <w:sdtEndPr/>
        <w:sdtContent>
          <w:p w14:paraId="35C38EC7" w14:textId="04D8257C" w:rsidR="003715C9" w:rsidRDefault="003715C9" w:rsidP="00D90753">
            <w:pPr>
              <w:pStyle w:val="Piedepgina"/>
              <w:jc w:val="center"/>
            </w:pPr>
            <w:r>
              <w:rPr>
                <w:noProof/>
                <w:color w:val="000000"/>
                <w:lang w:val="es-MX" w:eastAsia="es-MX"/>
              </w:rPr>
              <w:drawing>
                <wp:anchor distT="0" distB="0" distL="114300" distR="114300" simplePos="0" relativeHeight="251667456" behindDoc="1" locked="0" layoutInCell="1" allowOverlap="1" wp14:anchorId="7322C85B" wp14:editId="58B40B6E">
                  <wp:simplePos x="0" y="0"/>
                  <wp:positionH relativeFrom="column">
                    <wp:posOffset>-308610</wp:posOffset>
                  </wp:positionH>
                  <wp:positionV relativeFrom="paragraph">
                    <wp:posOffset>-92710</wp:posOffset>
                  </wp:positionV>
                  <wp:extent cx="6419850" cy="808355"/>
                  <wp:effectExtent l="0" t="0" r="0" b="0"/>
                  <wp:wrapSquare wrapText="bothSides"/>
                  <wp:docPr id="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a:extLst>
                              <a:ext uri="{28A0092B-C50C-407E-A947-70E740481C1C}">
                                <a14:useLocalDpi xmlns:a14="http://schemas.microsoft.com/office/drawing/2010/main" val="0"/>
                              </a:ext>
                            </a:extLst>
                          </a:blip>
                          <a:srcRect l="5406" t="87395" r="6879" b="4058"/>
                          <a:stretch/>
                        </pic:blipFill>
                        <pic:spPr bwMode="auto">
                          <a:xfrm>
                            <a:off x="0" y="0"/>
                            <a:ext cx="6419850" cy="808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Página </w:t>
            </w:r>
            <w:r>
              <w:rPr>
                <w:b/>
                <w:bCs/>
              </w:rPr>
              <w:fldChar w:fldCharType="begin"/>
            </w:r>
            <w:r>
              <w:rPr>
                <w:b/>
                <w:bCs/>
              </w:rPr>
              <w:instrText>PAGE</w:instrText>
            </w:r>
            <w:r>
              <w:rPr>
                <w:b/>
                <w:bCs/>
              </w:rPr>
              <w:fldChar w:fldCharType="separate"/>
            </w:r>
            <w:r w:rsidR="00E77626">
              <w:rPr>
                <w:b/>
                <w:bCs/>
                <w:noProof/>
              </w:rPr>
              <w:t>18</w:t>
            </w:r>
            <w:r>
              <w:rPr>
                <w:b/>
                <w:bCs/>
              </w:rPr>
              <w:fldChar w:fldCharType="end"/>
            </w:r>
            <w:r>
              <w:t xml:space="preserve"> de </w:t>
            </w:r>
            <w:r>
              <w:rPr>
                <w:b/>
                <w:bCs/>
              </w:rPr>
              <w:fldChar w:fldCharType="begin"/>
            </w:r>
            <w:r>
              <w:rPr>
                <w:b/>
                <w:bCs/>
              </w:rPr>
              <w:instrText>NUMPAGES</w:instrText>
            </w:r>
            <w:r>
              <w:rPr>
                <w:b/>
                <w:bCs/>
              </w:rPr>
              <w:fldChar w:fldCharType="separate"/>
            </w:r>
            <w:r w:rsidR="00E77626">
              <w:rPr>
                <w:b/>
                <w:bCs/>
                <w:noProof/>
              </w:rPr>
              <w:t>70</w:t>
            </w:r>
            <w:r>
              <w:rPr>
                <w:b/>
                <w:bCs/>
              </w:rPr>
              <w:fldChar w:fldCharType="end"/>
            </w:r>
          </w:p>
        </w:sdtContent>
      </w:sdt>
    </w:sdtContent>
  </w:sdt>
  <w:p w14:paraId="0459C9B1" w14:textId="377792EB" w:rsidR="003715C9" w:rsidRDefault="003715C9">
    <w:pPr>
      <w:pStyle w:val="Piedepgina"/>
    </w:pPr>
    <w:r>
      <w:rPr>
        <w:noProof/>
        <w:lang w:val="es-MX" w:eastAsia="es-MX"/>
      </w:rPr>
      <w:drawing>
        <wp:anchor distT="0" distB="0" distL="114300" distR="114300" simplePos="0" relativeHeight="251665408" behindDoc="0" locked="0" layoutInCell="1" allowOverlap="1" wp14:anchorId="413C592C" wp14:editId="0E39CDA9">
          <wp:simplePos x="0" y="0"/>
          <wp:positionH relativeFrom="column">
            <wp:posOffset>1434465</wp:posOffset>
          </wp:positionH>
          <wp:positionV relativeFrom="paragraph">
            <wp:posOffset>159385</wp:posOffset>
          </wp:positionV>
          <wp:extent cx="4581525" cy="181509"/>
          <wp:effectExtent l="0" t="0" r="0" b="9525"/>
          <wp:wrapNone/>
          <wp:docPr id="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582101" cy="181532"/>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0FA133" w14:textId="77777777" w:rsidR="003715C9" w:rsidRDefault="003715C9" w:rsidP="00A73D65">
      <w:r>
        <w:separator/>
      </w:r>
    </w:p>
  </w:footnote>
  <w:footnote w:type="continuationSeparator" w:id="0">
    <w:p w14:paraId="61C4A6E9" w14:textId="77777777" w:rsidR="003715C9" w:rsidRDefault="003715C9" w:rsidP="00A73D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C0E0B6" w14:textId="3FF1FA2C" w:rsidR="003715C9" w:rsidRDefault="003715C9">
    <w:pPr>
      <w:pStyle w:val="Encabezado"/>
    </w:pPr>
    <w:r>
      <w:rPr>
        <w:noProof/>
        <w:lang w:val="es-MX" w:eastAsia="es-MX"/>
      </w:rPr>
      <mc:AlternateContent>
        <mc:Choice Requires="wps">
          <w:drawing>
            <wp:anchor distT="0" distB="0" distL="114300" distR="114300" simplePos="0" relativeHeight="251659264" behindDoc="0" locked="0" layoutInCell="1" allowOverlap="1" wp14:anchorId="3C41AF0F" wp14:editId="4B2A30C1">
              <wp:simplePos x="0" y="0"/>
              <wp:positionH relativeFrom="column">
                <wp:posOffset>3977640</wp:posOffset>
              </wp:positionH>
              <wp:positionV relativeFrom="paragraph">
                <wp:posOffset>-211455</wp:posOffset>
              </wp:positionV>
              <wp:extent cx="1529715" cy="781050"/>
              <wp:effectExtent l="0" t="0" r="0" b="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9715" cy="781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CFA492" w14:textId="77777777" w:rsidR="003715C9" w:rsidRPr="00E45DD0" w:rsidRDefault="003715C9"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Dirección General</w:t>
                          </w:r>
                        </w:p>
                        <w:p w14:paraId="65E91D46" w14:textId="77777777" w:rsidR="003715C9" w:rsidRPr="00E45DD0" w:rsidRDefault="003715C9"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Dirección Administrativa</w:t>
                          </w:r>
                        </w:p>
                        <w:p w14:paraId="3B14F506" w14:textId="77777777" w:rsidR="003715C9" w:rsidRPr="00E45DD0" w:rsidRDefault="003715C9"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Departamento de Abastecimiento</w:t>
                          </w:r>
                        </w:p>
                        <w:p w14:paraId="2E08C4EB" w14:textId="77777777" w:rsidR="003715C9" w:rsidRDefault="003715C9"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Oficina de Adquisiciones</w:t>
                          </w:r>
                        </w:p>
                        <w:p w14:paraId="217727C4" w14:textId="77777777" w:rsidR="003715C9" w:rsidRPr="00AD3B9B" w:rsidRDefault="003715C9" w:rsidP="006C418A">
                          <w:pPr>
                            <w:jc w:val="right"/>
                            <w:rPr>
                              <w:rFonts w:ascii="Noto Sans ExtraBold" w:hAnsi="Noto Sans ExtraBold" w:cs="Noto Sans ExtraBold"/>
                              <w:sz w:val="12"/>
                              <w:szCs w:val="12"/>
                            </w:rPr>
                          </w:pPr>
                          <w:r w:rsidRPr="00AD3B9B">
                            <w:rPr>
                              <w:rFonts w:ascii="Noto Sans ExtraBold" w:hAnsi="Noto Sans ExtraBold" w:cs="Noto Sans ExtraBold"/>
                              <w:sz w:val="12"/>
                              <w:szCs w:val="12"/>
                            </w:rPr>
                            <w:t>Licitación Pública Nacional</w:t>
                          </w:r>
                        </w:p>
                        <w:p w14:paraId="604342F2" w14:textId="013395C2" w:rsidR="003715C9" w:rsidRPr="00E45DD0" w:rsidRDefault="003715C9" w:rsidP="00E45DD0">
                          <w:pPr>
                            <w:jc w:val="right"/>
                            <w:rPr>
                              <w:rFonts w:ascii="Noto Sans ExtraBold" w:hAnsi="Noto Sans ExtraBold" w:cs="Noto Sans ExtraBold"/>
                              <w:sz w:val="12"/>
                              <w:szCs w:val="12"/>
                            </w:rPr>
                          </w:pPr>
                          <w:r w:rsidRPr="00B52A28">
                            <w:rPr>
                              <w:rFonts w:ascii="Noto Sans ExtraBold" w:hAnsi="Noto Sans ExtraBold" w:cs="Noto Sans ExtraBold"/>
                              <w:sz w:val="12"/>
                              <w:szCs w:val="12"/>
                            </w:rPr>
                            <w:t>LA-50-GYR-050GYR020-N-85-2026</w:t>
                          </w:r>
                        </w:p>
                        <w:p w14:paraId="47FBE0B3" w14:textId="5EAF0557" w:rsidR="003715C9" w:rsidRDefault="003715C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313.2pt;margin-top:-16.65pt;width:120.45pt;height: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" stroked="f">
              <v:textbox>
                <w:txbxContent>
                  <w:p w14:paraId="11CFA492" w14:textId="77777777" w:rsidR="00FB6A62" w:rsidRPr="00E45DD0" w:rsidRDefault="00FB6A62"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Dirección General</w:t>
                    </w:r>
                  </w:p>
                  <w:p w14:paraId="65E91D46" w14:textId="77777777" w:rsidR="00FB6A62" w:rsidRPr="00E45DD0" w:rsidRDefault="00FB6A62"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Dirección Administrativa</w:t>
                    </w:r>
                  </w:p>
                  <w:p w14:paraId="3B14F506" w14:textId="77777777" w:rsidR="00FB6A62" w:rsidRPr="00E45DD0" w:rsidRDefault="00FB6A62"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Departamento de Abastecimiento</w:t>
                    </w:r>
                  </w:p>
                  <w:p w14:paraId="2E08C4EB" w14:textId="77777777" w:rsidR="00FB6A62" w:rsidRDefault="00FB6A62"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Oficina de Adquisiciones</w:t>
                    </w:r>
                  </w:p>
                  <w:p w14:paraId="217727C4" w14:textId="77777777" w:rsidR="00FB6A62" w:rsidRPr="00AD3B9B" w:rsidRDefault="00FB6A62" w:rsidP="006C418A">
                    <w:pPr>
                      <w:jc w:val="right"/>
                      <w:rPr>
                        <w:rFonts w:ascii="Noto Sans ExtraBold" w:hAnsi="Noto Sans ExtraBold" w:cs="Noto Sans ExtraBold"/>
                        <w:sz w:val="12"/>
                        <w:szCs w:val="12"/>
                      </w:rPr>
                    </w:pPr>
                    <w:r w:rsidRPr="00AD3B9B">
                      <w:rPr>
                        <w:rFonts w:ascii="Noto Sans ExtraBold" w:hAnsi="Noto Sans ExtraBold" w:cs="Noto Sans ExtraBold"/>
                        <w:sz w:val="12"/>
                        <w:szCs w:val="12"/>
                      </w:rPr>
                      <w:t>Licitación Pública Nacional</w:t>
                    </w:r>
                  </w:p>
                  <w:p w14:paraId="604342F2" w14:textId="013395C2" w:rsidR="00FB6A62" w:rsidRPr="00E45DD0" w:rsidRDefault="00B52A28" w:rsidP="00E45DD0">
                    <w:pPr>
                      <w:jc w:val="right"/>
                      <w:rPr>
                        <w:rFonts w:ascii="Noto Sans ExtraBold" w:hAnsi="Noto Sans ExtraBold" w:cs="Noto Sans ExtraBold"/>
                        <w:sz w:val="12"/>
                        <w:szCs w:val="12"/>
                      </w:rPr>
                    </w:pPr>
                    <w:r w:rsidRPr="00B52A28">
                      <w:rPr>
                        <w:rFonts w:ascii="Noto Sans ExtraBold" w:hAnsi="Noto Sans ExtraBold" w:cs="Noto Sans ExtraBold"/>
                        <w:sz w:val="12"/>
                        <w:szCs w:val="12"/>
                      </w:rPr>
                      <w:t>LA-50-GYR-050GYR020-N-85-2026</w:t>
                    </w:r>
                  </w:p>
                  <w:p w14:paraId="47FBE0B3" w14:textId="5EAF0557" w:rsidR="00FB6A62" w:rsidRDefault="00FB6A62"/>
                </w:txbxContent>
              </v:textbox>
            </v:shape>
          </w:pict>
        </mc:Fallback>
      </mc:AlternateContent>
    </w:r>
    <w:r>
      <w:rPr>
        <w:noProof/>
        <w:lang w:val="es-MX" w:eastAsia="es-MX"/>
      </w:rPr>
      <w:drawing>
        <wp:anchor distT="0" distB="0" distL="114300" distR="114300" simplePos="0" relativeHeight="251661312" behindDoc="1" locked="0" layoutInCell="1" allowOverlap="1" wp14:anchorId="3F29DDFB" wp14:editId="47053596">
          <wp:simplePos x="0" y="0"/>
          <wp:positionH relativeFrom="column">
            <wp:posOffset>-914400</wp:posOffset>
          </wp:positionH>
          <wp:positionV relativeFrom="paragraph">
            <wp:posOffset>-211455</wp:posOffset>
          </wp:positionV>
          <wp:extent cx="4895850" cy="619125"/>
          <wp:effectExtent l="0" t="0" r="0" b="9525"/>
          <wp:wrapNone/>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319" t="3848" r="31226" b="90047"/>
                  <a:stretch>
                    <a:fillRect/>
                  </a:stretch>
                </pic:blipFill>
                <pic:spPr bwMode="auto">
                  <a:xfrm>
                    <a:off x="0" y="0"/>
                    <a:ext cx="4895850" cy="619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63360" behindDoc="1" locked="0" layoutInCell="1" allowOverlap="1" wp14:anchorId="4E69930C" wp14:editId="411736C9">
          <wp:simplePos x="0" y="0"/>
          <wp:positionH relativeFrom="column">
            <wp:posOffset>5581650</wp:posOffset>
          </wp:positionH>
          <wp:positionV relativeFrom="paragraph">
            <wp:posOffset>-531495</wp:posOffset>
          </wp:positionV>
          <wp:extent cx="1114425" cy="1285875"/>
          <wp:effectExtent l="0" t="0" r="9525" b="9525"/>
          <wp:wrapNone/>
          <wp:docPr id="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
                    <a:extLst>
                      <a:ext uri="{28A0092B-C50C-407E-A947-70E740481C1C}">
                        <a14:useLocalDpi xmlns:a14="http://schemas.microsoft.com/office/drawing/2010/main" val="0"/>
                      </a:ext>
                    </a:extLst>
                  </a:blip>
                  <a:srcRect l="81784" t="2597" r="4102" b="85315"/>
                  <a:stretch>
                    <a:fillRect/>
                  </a:stretch>
                </pic:blipFill>
                <pic:spPr bwMode="auto">
                  <a:xfrm>
                    <a:off x="0" y="0"/>
                    <a:ext cx="111442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2FEB5EE"/>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1A"/>
    <w:multiLevelType w:val="multilevel"/>
    <w:tmpl w:val="7EF28BDC"/>
    <w:name w:val="WW8Num27"/>
    <w:lvl w:ilvl="0">
      <w:start w:val="1"/>
      <w:numFmt w:val="upperLetter"/>
      <w:lvlText w:val="%1)"/>
      <w:lvlJc w:val="left"/>
      <w:pPr>
        <w:tabs>
          <w:tab w:val="num" w:pos="360"/>
        </w:tabs>
        <w:ind w:left="360" w:hanging="360"/>
      </w:pPr>
      <w:rPr>
        <w:rFonts w:ascii="Noto Sans" w:hAnsi="Noto Sans" w:cs="Noto San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0000022"/>
    <w:multiLevelType w:val="multilevel"/>
    <w:tmpl w:val="9BFA49EE"/>
    <w:name w:val="WW8Num42"/>
    <w:lvl w:ilvl="0">
      <w:start w:val="8"/>
      <w:numFmt w:val="decimal"/>
      <w:lvlText w:val="%1."/>
      <w:lvlJc w:val="left"/>
      <w:pPr>
        <w:tabs>
          <w:tab w:val="num" w:pos="375"/>
        </w:tabs>
        <w:ind w:left="375" w:hanging="375"/>
      </w:pPr>
    </w:lvl>
    <w:lvl w:ilvl="1">
      <w:start w:val="1"/>
      <w:numFmt w:val="upperLetter"/>
      <w:lvlText w:val="%2."/>
      <w:lvlJc w:val="left"/>
      <w:pPr>
        <w:tabs>
          <w:tab w:val="num" w:pos="644"/>
        </w:tabs>
        <w:ind w:left="644" w:hanging="360"/>
      </w:pPr>
      <w:rPr>
        <w:b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4">
    <w:nsid w:val="0E306963"/>
    <w:multiLevelType w:val="hybridMultilevel"/>
    <w:tmpl w:val="4B8A4ADC"/>
    <w:lvl w:ilvl="0" w:tplc="CB587F0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0E69114B"/>
    <w:multiLevelType w:val="hybridMultilevel"/>
    <w:tmpl w:val="2AA8BF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0F6300BC"/>
    <w:multiLevelType w:val="hybridMultilevel"/>
    <w:tmpl w:val="CA7CA03C"/>
    <w:lvl w:ilvl="0" w:tplc="BBFAF662">
      <w:start w:val="1"/>
      <w:numFmt w:val="lowerLetter"/>
      <w:lvlText w:val="%1)"/>
      <w:lvlJc w:val="left"/>
      <w:pPr>
        <w:ind w:left="1160" w:hanging="361"/>
      </w:pPr>
      <w:rPr>
        <w:rFonts w:ascii="Arial MT" w:eastAsia="Arial MT" w:hAnsi="Arial MT" w:cs="Arial MT" w:hint="default"/>
        <w:w w:val="99"/>
        <w:sz w:val="24"/>
        <w:szCs w:val="24"/>
        <w:lang w:val="es-ES" w:eastAsia="en-US" w:bidi="ar-SA"/>
      </w:rPr>
    </w:lvl>
    <w:lvl w:ilvl="1" w:tplc="D304FA0C">
      <w:numFmt w:val="bullet"/>
      <w:lvlText w:val=""/>
      <w:lvlJc w:val="left"/>
      <w:pPr>
        <w:ind w:left="1366" w:hanging="284"/>
      </w:pPr>
      <w:rPr>
        <w:rFonts w:ascii="Symbol" w:eastAsia="Symbol" w:hAnsi="Symbol" w:cs="Symbol" w:hint="default"/>
        <w:w w:val="100"/>
        <w:sz w:val="24"/>
        <w:szCs w:val="24"/>
        <w:lang w:val="es-ES" w:eastAsia="en-US" w:bidi="ar-SA"/>
      </w:rPr>
    </w:lvl>
    <w:lvl w:ilvl="2" w:tplc="5A7CACC4">
      <w:numFmt w:val="bullet"/>
      <w:lvlText w:val="•"/>
      <w:lvlJc w:val="left"/>
      <w:pPr>
        <w:ind w:left="2355" w:hanging="284"/>
      </w:pPr>
      <w:rPr>
        <w:rFonts w:hint="default"/>
        <w:lang w:val="es-ES" w:eastAsia="en-US" w:bidi="ar-SA"/>
      </w:rPr>
    </w:lvl>
    <w:lvl w:ilvl="3" w:tplc="5B7C2712">
      <w:numFmt w:val="bullet"/>
      <w:lvlText w:val="•"/>
      <w:lvlJc w:val="left"/>
      <w:pPr>
        <w:ind w:left="3351" w:hanging="284"/>
      </w:pPr>
      <w:rPr>
        <w:rFonts w:hint="default"/>
        <w:lang w:val="es-ES" w:eastAsia="en-US" w:bidi="ar-SA"/>
      </w:rPr>
    </w:lvl>
    <w:lvl w:ilvl="4" w:tplc="21983F4A">
      <w:numFmt w:val="bullet"/>
      <w:lvlText w:val="•"/>
      <w:lvlJc w:val="left"/>
      <w:pPr>
        <w:ind w:left="4346" w:hanging="284"/>
      </w:pPr>
      <w:rPr>
        <w:rFonts w:hint="default"/>
        <w:lang w:val="es-ES" w:eastAsia="en-US" w:bidi="ar-SA"/>
      </w:rPr>
    </w:lvl>
    <w:lvl w:ilvl="5" w:tplc="6E0642A8">
      <w:numFmt w:val="bullet"/>
      <w:lvlText w:val="•"/>
      <w:lvlJc w:val="left"/>
      <w:pPr>
        <w:ind w:left="5342" w:hanging="284"/>
      </w:pPr>
      <w:rPr>
        <w:rFonts w:hint="default"/>
        <w:lang w:val="es-ES" w:eastAsia="en-US" w:bidi="ar-SA"/>
      </w:rPr>
    </w:lvl>
    <w:lvl w:ilvl="6" w:tplc="85160134">
      <w:numFmt w:val="bullet"/>
      <w:lvlText w:val="•"/>
      <w:lvlJc w:val="left"/>
      <w:pPr>
        <w:ind w:left="6337" w:hanging="284"/>
      </w:pPr>
      <w:rPr>
        <w:rFonts w:hint="default"/>
        <w:lang w:val="es-ES" w:eastAsia="en-US" w:bidi="ar-SA"/>
      </w:rPr>
    </w:lvl>
    <w:lvl w:ilvl="7" w:tplc="947E53BC">
      <w:numFmt w:val="bullet"/>
      <w:lvlText w:val="•"/>
      <w:lvlJc w:val="left"/>
      <w:pPr>
        <w:ind w:left="7333" w:hanging="284"/>
      </w:pPr>
      <w:rPr>
        <w:rFonts w:hint="default"/>
        <w:lang w:val="es-ES" w:eastAsia="en-US" w:bidi="ar-SA"/>
      </w:rPr>
    </w:lvl>
    <w:lvl w:ilvl="8" w:tplc="D5F83194">
      <w:numFmt w:val="bullet"/>
      <w:lvlText w:val="•"/>
      <w:lvlJc w:val="left"/>
      <w:pPr>
        <w:ind w:left="8328" w:hanging="284"/>
      </w:pPr>
      <w:rPr>
        <w:rFonts w:hint="default"/>
        <w:lang w:val="es-ES" w:eastAsia="en-US" w:bidi="ar-SA"/>
      </w:rPr>
    </w:lvl>
  </w:abstractNum>
  <w:abstractNum w:abstractNumId="7">
    <w:nsid w:val="13084F3A"/>
    <w:multiLevelType w:val="hybridMultilevel"/>
    <w:tmpl w:val="49B8A2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7D74C85"/>
    <w:multiLevelType w:val="hybridMultilevel"/>
    <w:tmpl w:val="82E036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6D1F4E"/>
    <w:multiLevelType w:val="hybridMultilevel"/>
    <w:tmpl w:val="640A2A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23244A6F"/>
    <w:multiLevelType w:val="singleLevel"/>
    <w:tmpl w:val="F53A4B16"/>
    <w:lvl w:ilvl="0">
      <w:start w:val="1"/>
      <w:numFmt w:val="upperLetter"/>
      <w:lvlText w:val="%1)"/>
      <w:lvlJc w:val="left"/>
      <w:pPr>
        <w:tabs>
          <w:tab w:val="num" w:pos="360"/>
        </w:tabs>
        <w:ind w:left="360" w:hanging="360"/>
      </w:pPr>
      <w:rPr>
        <w:b/>
      </w:rPr>
    </w:lvl>
  </w:abstractNum>
  <w:abstractNum w:abstractNumId="11">
    <w:nsid w:val="2CD65AD4"/>
    <w:multiLevelType w:val="hybridMultilevel"/>
    <w:tmpl w:val="FFFFFFFF"/>
    <w:lvl w:ilvl="0" w:tplc="9246EC8C">
      <w:start w:val="7"/>
      <w:numFmt w:val="bullet"/>
      <w:lvlText w:val="-"/>
      <w:lvlJc w:val="left"/>
      <w:pPr>
        <w:ind w:left="720" w:hanging="360"/>
      </w:pPr>
      <w:rPr>
        <w:rFonts w:ascii="Arial" w:eastAsia="Times New Roman" w:hAnsi="Aria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2E361164"/>
    <w:multiLevelType w:val="hybridMultilevel"/>
    <w:tmpl w:val="1CD8E7D0"/>
    <w:lvl w:ilvl="0" w:tplc="3C2CAE54">
      <w:start w:val="1"/>
      <w:numFmt w:val="decimal"/>
      <w:lvlText w:val="%1."/>
      <w:lvlJc w:val="left"/>
      <w:pPr>
        <w:tabs>
          <w:tab w:val="num" w:pos="720"/>
        </w:tabs>
        <w:ind w:left="720" w:hanging="360"/>
      </w:pPr>
      <w:rPr>
        <w:b/>
      </w:rPr>
    </w:lvl>
    <w:lvl w:ilvl="1" w:tplc="E7E60076">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2FCC6DBA"/>
    <w:multiLevelType w:val="hybridMultilevel"/>
    <w:tmpl w:val="62F49E10"/>
    <w:lvl w:ilvl="0" w:tplc="0C0A0015">
      <w:start w:val="1"/>
      <w:numFmt w:val="upperLetter"/>
      <w:lvlText w:val="%1."/>
      <w:lvlJc w:val="left"/>
      <w:pPr>
        <w:tabs>
          <w:tab w:val="num" w:pos="720"/>
        </w:tabs>
        <w:ind w:left="720" w:hanging="36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30770EB6"/>
    <w:multiLevelType w:val="hybridMultilevel"/>
    <w:tmpl w:val="A252CDE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31CA5C27"/>
    <w:multiLevelType w:val="hybridMultilevel"/>
    <w:tmpl w:val="04E40E62"/>
    <w:lvl w:ilvl="0" w:tplc="35CC5720">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6">
    <w:nsid w:val="372C565C"/>
    <w:multiLevelType w:val="hybridMultilevel"/>
    <w:tmpl w:val="FFFFFFFF"/>
    <w:lvl w:ilvl="0" w:tplc="AB8E0696">
      <w:start w:val="7"/>
      <w:numFmt w:val="bullet"/>
      <w:lvlText w:val="-"/>
      <w:lvlJc w:val="left"/>
      <w:pPr>
        <w:ind w:left="720" w:hanging="360"/>
      </w:pPr>
      <w:rPr>
        <w:rFonts w:ascii="Arial" w:eastAsia="Times New Roman" w:hAnsi="Aria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38455C07"/>
    <w:multiLevelType w:val="hybridMultilevel"/>
    <w:tmpl w:val="4B8A4ADC"/>
    <w:lvl w:ilvl="0" w:tplc="CB587F0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3A44072D"/>
    <w:multiLevelType w:val="hybridMultilevel"/>
    <w:tmpl w:val="4B8A4ADC"/>
    <w:lvl w:ilvl="0" w:tplc="CB587F0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443C0544"/>
    <w:multiLevelType w:val="hybridMultilevel"/>
    <w:tmpl w:val="AA6A2E98"/>
    <w:lvl w:ilvl="0" w:tplc="080A0001">
      <w:start w:val="1"/>
      <w:numFmt w:val="bullet"/>
      <w:lvlText w:val=""/>
      <w:lvlJc w:val="left"/>
      <w:pPr>
        <w:ind w:left="1364" w:hanging="360"/>
      </w:pPr>
      <w:rPr>
        <w:rFonts w:ascii="Symbol" w:hAnsi="Symbol" w:hint="default"/>
      </w:rPr>
    </w:lvl>
    <w:lvl w:ilvl="1" w:tplc="080A0003" w:tentative="1">
      <w:start w:val="1"/>
      <w:numFmt w:val="bullet"/>
      <w:lvlText w:val="o"/>
      <w:lvlJc w:val="left"/>
      <w:pPr>
        <w:ind w:left="2084" w:hanging="360"/>
      </w:pPr>
      <w:rPr>
        <w:rFonts w:ascii="Courier New" w:hAnsi="Courier New" w:cs="Courier New" w:hint="default"/>
      </w:rPr>
    </w:lvl>
    <w:lvl w:ilvl="2" w:tplc="080A0005" w:tentative="1">
      <w:start w:val="1"/>
      <w:numFmt w:val="bullet"/>
      <w:lvlText w:val=""/>
      <w:lvlJc w:val="left"/>
      <w:pPr>
        <w:ind w:left="2804" w:hanging="360"/>
      </w:pPr>
      <w:rPr>
        <w:rFonts w:ascii="Wingdings" w:hAnsi="Wingdings" w:hint="default"/>
      </w:rPr>
    </w:lvl>
    <w:lvl w:ilvl="3" w:tplc="080A0001" w:tentative="1">
      <w:start w:val="1"/>
      <w:numFmt w:val="bullet"/>
      <w:lvlText w:val=""/>
      <w:lvlJc w:val="left"/>
      <w:pPr>
        <w:ind w:left="3524" w:hanging="360"/>
      </w:pPr>
      <w:rPr>
        <w:rFonts w:ascii="Symbol" w:hAnsi="Symbol" w:hint="default"/>
      </w:rPr>
    </w:lvl>
    <w:lvl w:ilvl="4" w:tplc="080A0003" w:tentative="1">
      <w:start w:val="1"/>
      <w:numFmt w:val="bullet"/>
      <w:lvlText w:val="o"/>
      <w:lvlJc w:val="left"/>
      <w:pPr>
        <w:ind w:left="4244" w:hanging="360"/>
      </w:pPr>
      <w:rPr>
        <w:rFonts w:ascii="Courier New" w:hAnsi="Courier New" w:cs="Courier New" w:hint="default"/>
      </w:rPr>
    </w:lvl>
    <w:lvl w:ilvl="5" w:tplc="080A0005" w:tentative="1">
      <w:start w:val="1"/>
      <w:numFmt w:val="bullet"/>
      <w:lvlText w:val=""/>
      <w:lvlJc w:val="left"/>
      <w:pPr>
        <w:ind w:left="4964" w:hanging="360"/>
      </w:pPr>
      <w:rPr>
        <w:rFonts w:ascii="Wingdings" w:hAnsi="Wingdings" w:hint="default"/>
      </w:rPr>
    </w:lvl>
    <w:lvl w:ilvl="6" w:tplc="080A0001" w:tentative="1">
      <w:start w:val="1"/>
      <w:numFmt w:val="bullet"/>
      <w:lvlText w:val=""/>
      <w:lvlJc w:val="left"/>
      <w:pPr>
        <w:ind w:left="5684" w:hanging="360"/>
      </w:pPr>
      <w:rPr>
        <w:rFonts w:ascii="Symbol" w:hAnsi="Symbol" w:hint="default"/>
      </w:rPr>
    </w:lvl>
    <w:lvl w:ilvl="7" w:tplc="080A0003" w:tentative="1">
      <w:start w:val="1"/>
      <w:numFmt w:val="bullet"/>
      <w:lvlText w:val="o"/>
      <w:lvlJc w:val="left"/>
      <w:pPr>
        <w:ind w:left="6404" w:hanging="360"/>
      </w:pPr>
      <w:rPr>
        <w:rFonts w:ascii="Courier New" w:hAnsi="Courier New" w:cs="Courier New" w:hint="default"/>
      </w:rPr>
    </w:lvl>
    <w:lvl w:ilvl="8" w:tplc="080A0005" w:tentative="1">
      <w:start w:val="1"/>
      <w:numFmt w:val="bullet"/>
      <w:lvlText w:val=""/>
      <w:lvlJc w:val="left"/>
      <w:pPr>
        <w:ind w:left="7124" w:hanging="360"/>
      </w:pPr>
      <w:rPr>
        <w:rFonts w:ascii="Wingdings" w:hAnsi="Wingdings" w:hint="default"/>
      </w:rPr>
    </w:lvl>
  </w:abstractNum>
  <w:abstractNum w:abstractNumId="20">
    <w:nsid w:val="45840AA1"/>
    <w:multiLevelType w:val="hybridMultilevel"/>
    <w:tmpl w:val="6BBC74B8"/>
    <w:lvl w:ilvl="0" w:tplc="6D06E19E">
      <w:start w:val="1"/>
      <w:numFmt w:val="lowerLetter"/>
      <w:lvlText w:val="%1."/>
      <w:lvlJc w:val="right"/>
      <w:pPr>
        <w:tabs>
          <w:tab w:val="num" w:pos="180"/>
        </w:tabs>
        <w:ind w:left="180" w:hanging="180"/>
      </w:pPr>
      <w:rPr>
        <w:strike w:val="0"/>
        <w:dstrike w:val="0"/>
        <w:u w:val="none"/>
        <w:effect w:val="none"/>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1">
    <w:nsid w:val="45D67765"/>
    <w:multiLevelType w:val="hybridMultilevel"/>
    <w:tmpl w:val="F7147B7A"/>
    <w:lvl w:ilvl="0" w:tplc="0C0A0013">
      <w:start w:val="1"/>
      <w:numFmt w:val="upperRoman"/>
      <w:lvlText w:val="%1."/>
      <w:lvlJc w:val="right"/>
      <w:pPr>
        <w:tabs>
          <w:tab w:val="num" w:pos="552"/>
        </w:tabs>
        <w:ind w:left="552" w:hanging="180"/>
      </w:pPr>
    </w:lvl>
    <w:lvl w:ilvl="1" w:tplc="0C0A0019">
      <w:start w:val="1"/>
      <w:numFmt w:val="lowerLetter"/>
      <w:lvlText w:val="%2."/>
      <w:lvlJc w:val="left"/>
      <w:pPr>
        <w:tabs>
          <w:tab w:val="num" w:pos="1452"/>
        </w:tabs>
        <w:ind w:left="1452" w:hanging="360"/>
      </w:pPr>
    </w:lvl>
    <w:lvl w:ilvl="2" w:tplc="0C0A001B">
      <w:start w:val="1"/>
      <w:numFmt w:val="lowerRoman"/>
      <w:lvlText w:val="%3."/>
      <w:lvlJc w:val="right"/>
      <w:pPr>
        <w:tabs>
          <w:tab w:val="num" w:pos="2172"/>
        </w:tabs>
        <w:ind w:left="2172" w:hanging="180"/>
      </w:pPr>
    </w:lvl>
    <w:lvl w:ilvl="3" w:tplc="0C0A000F">
      <w:start w:val="1"/>
      <w:numFmt w:val="decimal"/>
      <w:lvlText w:val="%4."/>
      <w:lvlJc w:val="left"/>
      <w:pPr>
        <w:tabs>
          <w:tab w:val="num" w:pos="2892"/>
        </w:tabs>
        <w:ind w:left="2892" w:hanging="360"/>
      </w:pPr>
    </w:lvl>
    <w:lvl w:ilvl="4" w:tplc="0C0A0019">
      <w:start w:val="1"/>
      <w:numFmt w:val="lowerLetter"/>
      <w:lvlText w:val="%5."/>
      <w:lvlJc w:val="left"/>
      <w:pPr>
        <w:tabs>
          <w:tab w:val="num" w:pos="3612"/>
        </w:tabs>
        <w:ind w:left="3612" w:hanging="360"/>
      </w:pPr>
    </w:lvl>
    <w:lvl w:ilvl="5" w:tplc="0C0A001B">
      <w:start w:val="1"/>
      <w:numFmt w:val="lowerRoman"/>
      <w:lvlText w:val="%6."/>
      <w:lvlJc w:val="right"/>
      <w:pPr>
        <w:tabs>
          <w:tab w:val="num" w:pos="4332"/>
        </w:tabs>
        <w:ind w:left="4332" w:hanging="180"/>
      </w:pPr>
    </w:lvl>
    <w:lvl w:ilvl="6" w:tplc="0C0A000F">
      <w:start w:val="1"/>
      <w:numFmt w:val="decimal"/>
      <w:lvlText w:val="%7."/>
      <w:lvlJc w:val="left"/>
      <w:pPr>
        <w:tabs>
          <w:tab w:val="num" w:pos="5052"/>
        </w:tabs>
        <w:ind w:left="5052" w:hanging="360"/>
      </w:pPr>
    </w:lvl>
    <w:lvl w:ilvl="7" w:tplc="0C0A0019">
      <w:start w:val="1"/>
      <w:numFmt w:val="lowerLetter"/>
      <w:lvlText w:val="%8."/>
      <w:lvlJc w:val="left"/>
      <w:pPr>
        <w:tabs>
          <w:tab w:val="num" w:pos="5772"/>
        </w:tabs>
        <w:ind w:left="5772" w:hanging="360"/>
      </w:pPr>
    </w:lvl>
    <w:lvl w:ilvl="8" w:tplc="0C0A001B">
      <w:start w:val="1"/>
      <w:numFmt w:val="lowerRoman"/>
      <w:lvlText w:val="%9."/>
      <w:lvlJc w:val="right"/>
      <w:pPr>
        <w:tabs>
          <w:tab w:val="num" w:pos="6492"/>
        </w:tabs>
        <w:ind w:left="6492" w:hanging="180"/>
      </w:pPr>
    </w:lvl>
  </w:abstractNum>
  <w:abstractNum w:abstractNumId="22">
    <w:nsid w:val="46E33AC2"/>
    <w:multiLevelType w:val="hybridMultilevel"/>
    <w:tmpl w:val="D85261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4D184A76"/>
    <w:multiLevelType w:val="hybridMultilevel"/>
    <w:tmpl w:val="A6DE1DCA"/>
    <w:lvl w:ilvl="0" w:tplc="0000001A">
      <w:start w:val="1"/>
      <w:numFmt w:val="upperLetter"/>
      <w:lvlText w:val="%1)"/>
      <w:lvlJc w:val="left"/>
      <w:pPr>
        <w:ind w:left="720" w:hanging="360"/>
      </w:pPr>
      <w:rPr>
        <w:rFonts w:cs="Times New Roman"/>
        <w:b/>
      </w:rPr>
    </w:lvl>
    <w:lvl w:ilvl="1" w:tplc="071C1614">
      <w:start w:val="1"/>
      <w:numFmt w:val="upperLetter"/>
      <w:lvlText w:val="%2)"/>
      <w:lvlJc w:val="left"/>
      <w:pPr>
        <w:ind w:left="1440" w:hanging="360"/>
      </w:pPr>
      <w:rPr>
        <w:rFonts w:hint="default"/>
        <w:b/>
      </w:r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4E345A4B"/>
    <w:multiLevelType w:val="multilevel"/>
    <w:tmpl w:val="56741184"/>
    <w:lvl w:ilvl="0">
      <w:start w:val="1"/>
      <w:numFmt w:val="bullet"/>
      <w:lvlText w:val=""/>
      <w:lvlJc w:val="left"/>
      <w:pPr>
        <w:tabs>
          <w:tab w:val="num" w:pos="432"/>
        </w:tabs>
        <w:ind w:left="432" w:hanging="432"/>
      </w:pPr>
      <w:rPr>
        <w:rFonts w:ascii="Symbol" w:hAnsi="Symbol" w:hint="default"/>
        <w:b/>
        <w:sz w:val="24"/>
        <w:szCs w:val="24"/>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upperLetter"/>
      <w:lvlText w:val="%4)"/>
      <w:lvlJc w:val="left"/>
      <w:pPr>
        <w:tabs>
          <w:tab w:val="num" w:pos="864"/>
        </w:tabs>
        <w:ind w:left="864" w:hanging="864"/>
      </w:pPr>
      <w:rPr>
        <w:rFonts w:cs="Times New Roman" w:hint="default"/>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25">
    <w:nsid w:val="50ED6996"/>
    <w:multiLevelType w:val="hybridMultilevel"/>
    <w:tmpl w:val="D42C1B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53244567"/>
    <w:multiLevelType w:val="hybridMultilevel"/>
    <w:tmpl w:val="1D6E61D0"/>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54934BFF"/>
    <w:multiLevelType w:val="hybridMultilevel"/>
    <w:tmpl w:val="6694CE94"/>
    <w:lvl w:ilvl="0" w:tplc="CB587F0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nsid w:val="57D41FF1"/>
    <w:multiLevelType w:val="hybridMultilevel"/>
    <w:tmpl w:val="4B8A4ADC"/>
    <w:lvl w:ilvl="0" w:tplc="CB587F0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nsid w:val="585612EE"/>
    <w:multiLevelType w:val="hybridMultilevel"/>
    <w:tmpl w:val="F7147B7A"/>
    <w:lvl w:ilvl="0" w:tplc="0C0A0013">
      <w:start w:val="1"/>
      <w:numFmt w:val="upperRoman"/>
      <w:lvlText w:val="%1."/>
      <w:lvlJc w:val="right"/>
      <w:pPr>
        <w:tabs>
          <w:tab w:val="num" w:pos="552"/>
        </w:tabs>
        <w:ind w:left="552" w:hanging="180"/>
      </w:pPr>
    </w:lvl>
    <w:lvl w:ilvl="1" w:tplc="0C0A0019" w:tentative="1">
      <w:start w:val="1"/>
      <w:numFmt w:val="lowerLetter"/>
      <w:lvlText w:val="%2."/>
      <w:lvlJc w:val="left"/>
      <w:pPr>
        <w:tabs>
          <w:tab w:val="num" w:pos="1452"/>
        </w:tabs>
        <w:ind w:left="1452" w:hanging="360"/>
      </w:pPr>
    </w:lvl>
    <w:lvl w:ilvl="2" w:tplc="0C0A001B" w:tentative="1">
      <w:start w:val="1"/>
      <w:numFmt w:val="lowerRoman"/>
      <w:lvlText w:val="%3."/>
      <w:lvlJc w:val="right"/>
      <w:pPr>
        <w:tabs>
          <w:tab w:val="num" w:pos="2172"/>
        </w:tabs>
        <w:ind w:left="2172" w:hanging="180"/>
      </w:pPr>
    </w:lvl>
    <w:lvl w:ilvl="3" w:tplc="0C0A000F" w:tentative="1">
      <w:start w:val="1"/>
      <w:numFmt w:val="decimal"/>
      <w:lvlText w:val="%4."/>
      <w:lvlJc w:val="left"/>
      <w:pPr>
        <w:tabs>
          <w:tab w:val="num" w:pos="2892"/>
        </w:tabs>
        <w:ind w:left="2892" w:hanging="360"/>
      </w:pPr>
    </w:lvl>
    <w:lvl w:ilvl="4" w:tplc="0C0A0019" w:tentative="1">
      <w:start w:val="1"/>
      <w:numFmt w:val="lowerLetter"/>
      <w:lvlText w:val="%5."/>
      <w:lvlJc w:val="left"/>
      <w:pPr>
        <w:tabs>
          <w:tab w:val="num" w:pos="3612"/>
        </w:tabs>
        <w:ind w:left="3612" w:hanging="360"/>
      </w:pPr>
    </w:lvl>
    <w:lvl w:ilvl="5" w:tplc="0C0A001B" w:tentative="1">
      <w:start w:val="1"/>
      <w:numFmt w:val="lowerRoman"/>
      <w:lvlText w:val="%6."/>
      <w:lvlJc w:val="right"/>
      <w:pPr>
        <w:tabs>
          <w:tab w:val="num" w:pos="4332"/>
        </w:tabs>
        <w:ind w:left="4332" w:hanging="180"/>
      </w:pPr>
    </w:lvl>
    <w:lvl w:ilvl="6" w:tplc="0C0A000F" w:tentative="1">
      <w:start w:val="1"/>
      <w:numFmt w:val="decimal"/>
      <w:lvlText w:val="%7."/>
      <w:lvlJc w:val="left"/>
      <w:pPr>
        <w:tabs>
          <w:tab w:val="num" w:pos="5052"/>
        </w:tabs>
        <w:ind w:left="5052" w:hanging="360"/>
      </w:pPr>
    </w:lvl>
    <w:lvl w:ilvl="7" w:tplc="0C0A0019" w:tentative="1">
      <w:start w:val="1"/>
      <w:numFmt w:val="lowerLetter"/>
      <w:lvlText w:val="%8."/>
      <w:lvlJc w:val="left"/>
      <w:pPr>
        <w:tabs>
          <w:tab w:val="num" w:pos="5772"/>
        </w:tabs>
        <w:ind w:left="5772" w:hanging="360"/>
      </w:pPr>
    </w:lvl>
    <w:lvl w:ilvl="8" w:tplc="0C0A001B" w:tentative="1">
      <w:start w:val="1"/>
      <w:numFmt w:val="lowerRoman"/>
      <w:lvlText w:val="%9."/>
      <w:lvlJc w:val="right"/>
      <w:pPr>
        <w:tabs>
          <w:tab w:val="num" w:pos="6492"/>
        </w:tabs>
        <w:ind w:left="6492" w:hanging="180"/>
      </w:pPr>
    </w:lvl>
  </w:abstractNum>
  <w:abstractNum w:abstractNumId="30">
    <w:nsid w:val="58810A6C"/>
    <w:multiLevelType w:val="hybridMultilevel"/>
    <w:tmpl w:val="10B0ABAE"/>
    <w:lvl w:ilvl="0" w:tplc="BBFAF662">
      <w:start w:val="1"/>
      <w:numFmt w:val="lowerLetter"/>
      <w:lvlText w:val="%1)"/>
      <w:lvlJc w:val="left"/>
      <w:pPr>
        <w:ind w:left="720" w:hanging="360"/>
      </w:pPr>
      <w:rPr>
        <w:rFonts w:ascii="Arial MT" w:eastAsia="Arial MT" w:hAnsi="Arial MT" w:cs="Arial MT" w:hint="default"/>
        <w:w w:val="99"/>
        <w:sz w:val="24"/>
        <w:szCs w:val="24"/>
        <w:lang w:val="es-ES" w:eastAsia="en-US" w:bidi="ar-SA"/>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5C003F2A"/>
    <w:multiLevelType w:val="multilevel"/>
    <w:tmpl w:val="0374CE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nsid w:val="5F533B45"/>
    <w:multiLevelType w:val="hybridMultilevel"/>
    <w:tmpl w:val="BD7CBE18"/>
    <w:lvl w:ilvl="0" w:tplc="D47E5E08">
      <w:numFmt w:val="bullet"/>
      <w:lvlText w:val="-"/>
      <w:lvlJc w:val="left"/>
      <w:pPr>
        <w:ind w:left="720" w:hanging="360"/>
      </w:pPr>
      <w:rPr>
        <w:rFonts w:ascii="Calibri" w:eastAsiaTheme="minorHAnsi" w:hAnsi="Calibri" w:cs="Calibri"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3">
    <w:nsid w:val="66EC49DA"/>
    <w:multiLevelType w:val="hybridMultilevel"/>
    <w:tmpl w:val="4B8A4ADC"/>
    <w:lvl w:ilvl="0" w:tplc="CB587F0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nsid w:val="682B7779"/>
    <w:multiLevelType w:val="hybridMultilevel"/>
    <w:tmpl w:val="E41C8398"/>
    <w:lvl w:ilvl="0" w:tplc="FD924D8A">
      <w:start w:val="1"/>
      <w:numFmt w:val="decimal"/>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68AD0627"/>
    <w:multiLevelType w:val="multilevel"/>
    <w:tmpl w:val="4C42D6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nsid w:val="6DB17BFA"/>
    <w:multiLevelType w:val="hybridMultilevel"/>
    <w:tmpl w:val="4B8A4ADC"/>
    <w:lvl w:ilvl="0" w:tplc="CB587F0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nsid w:val="71342A40"/>
    <w:multiLevelType w:val="hybridMultilevel"/>
    <w:tmpl w:val="0366AA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79DC35EB"/>
    <w:multiLevelType w:val="hybridMultilevel"/>
    <w:tmpl w:val="710075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7A543874"/>
    <w:multiLevelType w:val="hybridMultilevel"/>
    <w:tmpl w:val="427A9740"/>
    <w:lvl w:ilvl="0" w:tplc="071C1614">
      <w:start w:val="1"/>
      <w:numFmt w:val="upperLetter"/>
      <w:lvlText w:val="%1)"/>
      <w:lvlJc w:val="left"/>
      <w:pPr>
        <w:tabs>
          <w:tab w:val="num" w:pos="360"/>
        </w:tabs>
        <w:ind w:left="36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nsid w:val="7B98542E"/>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4"/>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13"/>
  </w:num>
  <w:num w:numId="6">
    <w:abstractNumId w:val="34"/>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8"/>
  </w:num>
  <w:num w:numId="9">
    <w:abstractNumId w:val="19"/>
  </w:num>
  <w:num w:numId="10">
    <w:abstractNumId w:val="23"/>
  </w:num>
  <w:num w:numId="11">
    <w:abstractNumId w:val="20"/>
  </w:num>
  <w:num w:numId="12">
    <w:abstractNumId w:val="12"/>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9"/>
  </w:num>
  <w:num w:numId="15">
    <w:abstractNumId w:val="7"/>
  </w:num>
  <w:num w:numId="16">
    <w:abstractNumId w:val="0"/>
  </w:num>
  <w:num w:numId="17">
    <w:abstractNumId w:val="25"/>
  </w:num>
  <w:num w:numId="18">
    <w:abstractNumId w:val="9"/>
  </w:num>
  <w:num w:numId="19">
    <w:abstractNumId w:val="31"/>
  </w:num>
  <w:num w:numId="20">
    <w:abstractNumId w:val="35"/>
  </w:num>
  <w:num w:numId="21">
    <w:abstractNumId w:val="11"/>
  </w:num>
  <w:num w:numId="22">
    <w:abstractNumId w:val="10"/>
  </w:num>
  <w:num w:numId="23">
    <w:abstractNumId w:val="6"/>
  </w:num>
  <w:num w:numId="24">
    <w:abstractNumId w:val="26"/>
  </w:num>
  <w:num w:numId="25">
    <w:abstractNumId w:val="5"/>
  </w:num>
  <w:num w:numId="26">
    <w:abstractNumId w:val="14"/>
  </w:num>
  <w:num w:numId="27">
    <w:abstractNumId w:val="16"/>
  </w:num>
  <w:num w:numId="28">
    <w:abstractNumId w:val="30"/>
  </w:num>
  <w:num w:numId="29">
    <w:abstractNumId w:val="8"/>
  </w:num>
  <w:num w:numId="30">
    <w:abstractNumId w:val="22"/>
  </w:num>
  <w:num w:numId="31">
    <w:abstractNumId w:val="37"/>
  </w:num>
  <w:num w:numId="32">
    <w:abstractNumId w:val="27"/>
  </w:num>
  <w:num w:numId="33">
    <w:abstractNumId w:val="17"/>
  </w:num>
  <w:num w:numId="34">
    <w:abstractNumId w:val="33"/>
  </w:num>
  <w:num w:numId="35">
    <w:abstractNumId w:val="28"/>
  </w:num>
  <w:num w:numId="36">
    <w:abstractNumId w:val="36"/>
  </w:num>
  <w:num w:numId="37">
    <w:abstractNumId w:val="18"/>
  </w:num>
  <w:num w:numId="38">
    <w:abstractNumId w:val="21"/>
  </w:num>
  <w:num w:numId="39">
    <w:abstractNumId w:val="40"/>
  </w:num>
  <w:num w:numId="40">
    <w:abstractNumId w:val="24"/>
  </w:num>
  <w:num w:numId="41">
    <w:abstractNumId w:val="32"/>
  </w:num>
  <w:num w:numId="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16E"/>
    <w:rsid w:val="000006BD"/>
    <w:rsid w:val="00003B7A"/>
    <w:rsid w:val="000043AC"/>
    <w:rsid w:val="00007681"/>
    <w:rsid w:val="00011195"/>
    <w:rsid w:val="00011D96"/>
    <w:rsid w:val="000162B2"/>
    <w:rsid w:val="000206CF"/>
    <w:rsid w:val="00035356"/>
    <w:rsid w:val="00040357"/>
    <w:rsid w:val="00041CD2"/>
    <w:rsid w:val="0004315A"/>
    <w:rsid w:val="00043404"/>
    <w:rsid w:val="00043581"/>
    <w:rsid w:val="0004444D"/>
    <w:rsid w:val="0004451A"/>
    <w:rsid w:val="00047D6C"/>
    <w:rsid w:val="00054886"/>
    <w:rsid w:val="000601B6"/>
    <w:rsid w:val="00063E91"/>
    <w:rsid w:val="000663AD"/>
    <w:rsid w:val="00066423"/>
    <w:rsid w:val="00067551"/>
    <w:rsid w:val="00081B29"/>
    <w:rsid w:val="00081E5D"/>
    <w:rsid w:val="000850A6"/>
    <w:rsid w:val="00086026"/>
    <w:rsid w:val="00090AFD"/>
    <w:rsid w:val="00095970"/>
    <w:rsid w:val="000A09C1"/>
    <w:rsid w:val="000A3BEF"/>
    <w:rsid w:val="000A408C"/>
    <w:rsid w:val="000B3C4C"/>
    <w:rsid w:val="000B4824"/>
    <w:rsid w:val="000B627F"/>
    <w:rsid w:val="000D33F7"/>
    <w:rsid w:val="000D6F87"/>
    <w:rsid w:val="000D799D"/>
    <w:rsid w:val="000E52A3"/>
    <w:rsid w:val="000E5D1C"/>
    <w:rsid w:val="000F5239"/>
    <w:rsid w:val="000F63DE"/>
    <w:rsid w:val="000F6518"/>
    <w:rsid w:val="000F66FC"/>
    <w:rsid w:val="00102CCB"/>
    <w:rsid w:val="00113229"/>
    <w:rsid w:val="001154DA"/>
    <w:rsid w:val="0011605C"/>
    <w:rsid w:val="00116AA0"/>
    <w:rsid w:val="00122407"/>
    <w:rsid w:val="00122D75"/>
    <w:rsid w:val="0012530E"/>
    <w:rsid w:val="00132439"/>
    <w:rsid w:val="001400AC"/>
    <w:rsid w:val="00140A08"/>
    <w:rsid w:val="00142019"/>
    <w:rsid w:val="00144098"/>
    <w:rsid w:val="00144905"/>
    <w:rsid w:val="00145A5E"/>
    <w:rsid w:val="00145B71"/>
    <w:rsid w:val="00152396"/>
    <w:rsid w:val="001567F5"/>
    <w:rsid w:val="00156A3E"/>
    <w:rsid w:val="00161740"/>
    <w:rsid w:val="0016179D"/>
    <w:rsid w:val="001636D3"/>
    <w:rsid w:val="00170262"/>
    <w:rsid w:val="00173A01"/>
    <w:rsid w:val="0017773E"/>
    <w:rsid w:val="00180A38"/>
    <w:rsid w:val="00182DF2"/>
    <w:rsid w:val="00184325"/>
    <w:rsid w:val="0018452F"/>
    <w:rsid w:val="00192DFB"/>
    <w:rsid w:val="0019736C"/>
    <w:rsid w:val="001B0ECE"/>
    <w:rsid w:val="001B1924"/>
    <w:rsid w:val="001C25CD"/>
    <w:rsid w:val="001D13ED"/>
    <w:rsid w:val="001D4D5E"/>
    <w:rsid w:val="001D5D53"/>
    <w:rsid w:val="001D678C"/>
    <w:rsid w:val="001E05FD"/>
    <w:rsid w:val="00204524"/>
    <w:rsid w:val="00204C23"/>
    <w:rsid w:val="002056B0"/>
    <w:rsid w:val="002078F5"/>
    <w:rsid w:val="002125B6"/>
    <w:rsid w:val="00213BD0"/>
    <w:rsid w:val="00215D85"/>
    <w:rsid w:val="00217F8A"/>
    <w:rsid w:val="002252EE"/>
    <w:rsid w:val="00231A4E"/>
    <w:rsid w:val="00231B8A"/>
    <w:rsid w:val="00232F62"/>
    <w:rsid w:val="002370C0"/>
    <w:rsid w:val="00242FAA"/>
    <w:rsid w:val="002475E4"/>
    <w:rsid w:val="00247BCD"/>
    <w:rsid w:val="00250B6A"/>
    <w:rsid w:val="00250CEA"/>
    <w:rsid w:val="00256B1D"/>
    <w:rsid w:val="00260869"/>
    <w:rsid w:val="0026666A"/>
    <w:rsid w:val="00267AA8"/>
    <w:rsid w:val="00270B2F"/>
    <w:rsid w:val="00271BAD"/>
    <w:rsid w:val="0027668D"/>
    <w:rsid w:val="002847EC"/>
    <w:rsid w:val="002857C3"/>
    <w:rsid w:val="00291951"/>
    <w:rsid w:val="00292AF3"/>
    <w:rsid w:val="0029542D"/>
    <w:rsid w:val="002A600B"/>
    <w:rsid w:val="002B400B"/>
    <w:rsid w:val="002C1A7A"/>
    <w:rsid w:val="002C2039"/>
    <w:rsid w:val="002C38A5"/>
    <w:rsid w:val="002D2BB0"/>
    <w:rsid w:val="002D48DF"/>
    <w:rsid w:val="002D73AD"/>
    <w:rsid w:val="002E2142"/>
    <w:rsid w:val="002E34E9"/>
    <w:rsid w:val="002E4953"/>
    <w:rsid w:val="002E7249"/>
    <w:rsid w:val="002E7EDC"/>
    <w:rsid w:val="002F769C"/>
    <w:rsid w:val="00301245"/>
    <w:rsid w:val="003021C5"/>
    <w:rsid w:val="0030476A"/>
    <w:rsid w:val="00310F94"/>
    <w:rsid w:val="00311EA1"/>
    <w:rsid w:val="00312877"/>
    <w:rsid w:val="00313C38"/>
    <w:rsid w:val="00316F7D"/>
    <w:rsid w:val="00321324"/>
    <w:rsid w:val="00322CF4"/>
    <w:rsid w:val="00330DC8"/>
    <w:rsid w:val="00330EAF"/>
    <w:rsid w:val="00331DB7"/>
    <w:rsid w:val="00337141"/>
    <w:rsid w:val="0034181C"/>
    <w:rsid w:val="00342696"/>
    <w:rsid w:val="00347853"/>
    <w:rsid w:val="003551F7"/>
    <w:rsid w:val="00363222"/>
    <w:rsid w:val="00364E47"/>
    <w:rsid w:val="00367D7C"/>
    <w:rsid w:val="00370465"/>
    <w:rsid w:val="003715C9"/>
    <w:rsid w:val="00373DDB"/>
    <w:rsid w:val="00374331"/>
    <w:rsid w:val="003778C1"/>
    <w:rsid w:val="003868C2"/>
    <w:rsid w:val="00393928"/>
    <w:rsid w:val="003A1787"/>
    <w:rsid w:val="003A6ABE"/>
    <w:rsid w:val="003B06A4"/>
    <w:rsid w:val="003B34D3"/>
    <w:rsid w:val="003B54D1"/>
    <w:rsid w:val="003C14AC"/>
    <w:rsid w:val="003D416E"/>
    <w:rsid w:val="003E1335"/>
    <w:rsid w:val="0041588D"/>
    <w:rsid w:val="00423E47"/>
    <w:rsid w:val="004244A2"/>
    <w:rsid w:val="00426E2C"/>
    <w:rsid w:val="00430214"/>
    <w:rsid w:val="004314CD"/>
    <w:rsid w:val="00457E0A"/>
    <w:rsid w:val="00471981"/>
    <w:rsid w:val="00476FEB"/>
    <w:rsid w:val="00477A6E"/>
    <w:rsid w:val="00477F45"/>
    <w:rsid w:val="0048454F"/>
    <w:rsid w:val="00485FD9"/>
    <w:rsid w:val="004A4C4E"/>
    <w:rsid w:val="004A7245"/>
    <w:rsid w:val="004A75F1"/>
    <w:rsid w:val="004B70BB"/>
    <w:rsid w:val="004B7DAD"/>
    <w:rsid w:val="004C2AF4"/>
    <w:rsid w:val="004C4C14"/>
    <w:rsid w:val="004D146C"/>
    <w:rsid w:val="004D14FA"/>
    <w:rsid w:val="004E0D31"/>
    <w:rsid w:val="004E5BD7"/>
    <w:rsid w:val="004E7BF6"/>
    <w:rsid w:val="004F064B"/>
    <w:rsid w:val="004F0FF0"/>
    <w:rsid w:val="004F4348"/>
    <w:rsid w:val="004F4DBB"/>
    <w:rsid w:val="004F595C"/>
    <w:rsid w:val="004F5F44"/>
    <w:rsid w:val="00501A7F"/>
    <w:rsid w:val="00506C1A"/>
    <w:rsid w:val="00510319"/>
    <w:rsid w:val="0051036D"/>
    <w:rsid w:val="00510E62"/>
    <w:rsid w:val="00522E64"/>
    <w:rsid w:val="005245BC"/>
    <w:rsid w:val="00526E2E"/>
    <w:rsid w:val="0053006B"/>
    <w:rsid w:val="00533F77"/>
    <w:rsid w:val="005342CA"/>
    <w:rsid w:val="005372CF"/>
    <w:rsid w:val="00540096"/>
    <w:rsid w:val="005402A8"/>
    <w:rsid w:val="00545A56"/>
    <w:rsid w:val="005463F7"/>
    <w:rsid w:val="00551D3E"/>
    <w:rsid w:val="00555656"/>
    <w:rsid w:val="005557E3"/>
    <w:rsid w:val="00564753"/>
    <w:rsid w:val="00564B0C"/>
    <w:rsid w:val="00566E03"/>
    <w:rsid w:val="0057548D"/>
    <w:rsid w:val="00575EDB"/>
    <w:rsid w:val="00576B10"/>
    <w:rsid w:val="005773FC"/>
    <w:rsid w:val="00580EFE"/>
    <w:rsid w:val="005A2E14"/>
    <w:rsid w:val="005A33DE"/>
    <w:rsid w:val="005A4BC3"/>
    <w:rsid w:val="005A5383"/>
    <w:rsid w:val="005A712C"/>
    <w:rsid w:val="005B646D"/>
    <w:rsid w:val="005B69FA"/>
    <w:rsid w:val="005B7A3A"/>
    <w:rsid w:val="005C1700"/>
    <w:rsid w:val="005C1A7C"/>
    <w:rsid w:val="005C216B"/>
    <w:rsid w:val="005C251E"/>
    <w:rsid w:val="005C2AFB"/>
    <w:rsid w:val="005C56D2"/>
    <w:rsid w:val="005C5A67"/>
    <w:rsid w:val="005C6FB9"/>
    <w:rsid w:val="005C78A5"/>
    <w:rsid w:val="005C7CAD"/>
    <w:rsid w:val="005D29DC"/>
    <w:rsid w:val="005D5864"/>
    <w:rsid w:val="005E1E36"/>
    <w:rsid w:val="005E58D2"/>
    <w:rsid w:val="005E730E"/>
    <w:rsid w:val="005E7354"/>
    <w:rsid w:val="005E7D7D"/>
    <w:rsid w:val="005F4621"/>
    <w:rsid w:val="005F46D9"/>
    <w:rsid w:val="006015AF"/>
    <w:rsid w:val="006024F8"/>
    <w:rsid w:val="00604E93"/>
    <w:rsid w:val="00606411"/>
    <w:rsid w:val="00612888"/>
    <w:rsid w:val="00612E39"/>
    <w:rsid w:val="00616BCB"/>
    <w:rsid w:val="00626EE3"/>
    <w:rsid w:val="00631824"/>
    <w:rsid w:val="006322C1"/>
    <w:rsid w:val="00637259"/>
    <w:rsid w:val="0064049C"/>
    <w:rsid w:val="00645C1F"/>
    <w:rsid w:val="00645D3A"/>
    <w:rsid w:val="00645E4B"/>
    <w:rsid w:val="00650B77"/>
    <w:rsid w:val="00671D5F"/>
    <w:rsid w:val="00673016"/>
    <w:rsid w:val="0067446B"/>
    <w:rsid w:val="006770F8"/>
    <w:rsid w:val="00677906"/>
    <w:rsid w:val="0068223E"/>
    <w:rsid w:val="006844B1"/>
    <w:rsid w:val="0069372F"/>
    <w:rsid w:val="0069402C"/>
    <w:rsid w:val="00694139"/>
    <w:rsid w:val="006A29CE"/>
    <w:rsid w:val="006A3D09"/>
    <w:rsid w:val="006A6691"/>
    <w:rsid w:val="006A692A"/>
    <w:rsid w:val="006A7482"/>
    <w:rsid w:val="006B1A16"/>
    <w:rsid w:val="006B5599"/>
    <w:rsid w:val="006C0425"/>
    <w:rsid w:val="006C3B4E"/>
    <w:rsid w:val="006C3FFC"/>
    <w:rsid w:val="006C418A"/>
    <w:rsid w:val="006D7A96"/>
    <w:rsid w:val="006F0197"/>
    <w:rsid w:val="006F6C08"/>
    <w:rsid w:val="007148B4"/>
    <w:rsid w:val="00721029"/>
    <w:rsid w:val="007240C1"/>
    <w:rsid w:val="00724EA9"/>
    <w:rsid w:val="00734F3A"/>
    <w:rsid w:val="00736647"/>
    <w:rsid w:val="00741E48"/>
    <w:rsid w:val="007421E3"/>
    <w:rsid w:val="00750C3B"/>
    <w:rsid w:val="00756493"/>
    <w:rsid w:val="00774B16"/>
    <w:rsid w:val="00774D9C"/>
    <w:rsid w:val="00780303"/>
    <w:rsid w:val="0078195E"/>
    <w:rsid w:val="007827ED"/>
    <w:rsid w:val="007932B7"/>
    <w:rsid w:val="00794485"/>
    <w:rsid w:val="00796AFF"/>
    <w:rsid w:val="00796C36"/>
    <w:rsid w:val="007A7264"/>
    <w:rsid w:val="007B3E92"/>
    <w:rsid w:val="007B74AD"/>
    <w:rsid w:val="007C1742"/>
    <w:rsid w:val="007C1A34"/>
    <w:rsid w:val="007C1EF7"/>
    <w:rsid w:val="007C48D1"/>
    <w:rsid w:val="007C6206"/>
    <w:rsid w:val="007D5771"/>
    <w:rsid w:val="007D77D1"/>
    <w:rsid w:val="007E3DF0"/>
    <w:rsid w:val="007E5888"/>
    <w:rsid w:val="007F19B2"/>
    <w:rsid w:val="007F1DB3"/>
    <w:rsid w:val="007F3BA3"/>
    <w:rsid w:val="007F5E00"/>
    <w:rsid w:val="007F738E"/>
    <w:rsid w:val="00805CB1"/>
    <w:rsid w:val="0080683A"/>
    <w:rsid w:val="00820C0B"/>
    <w:rsid w:val="0082694D"/>
    <w:rsid w:val="00827BA0"/>
    <w:rsid w:val="00831EE7"/>
    <w:rsid w:val="00834146"/>
    <w:rsid w:val="008369C5"/>
    <w:rsid w:val="008374F0"/>
    <w:rsid w:val="008421A1"/>
    <w:rsid w:val="00842BB6"/>
    <w:rsid w:val="00847A36"/>
    <w:rsid w:val="00862980"/>
    <w:rsid w:val="00864C4D"/>
    <w:rsid w:val="0087336F"/>
    <w:rsid w:val="00873A53"/>
    <w:rsid w:val="00880B26"/>
    <w:rsid w:val="00887FAB"/>
    <w:rsid w:val="00891249"/>
    <w:rsid w:val="008973C2"/>
    <w:rsid w:val="008A639A"/>
    <w:rsid w:val="008A69AD"/>
    <w:rsid w:val="008B022E"/>
    <w:rsid w:val="008B114A"/>
    <w:rsid w:val="008C4D55"/>
    <w:rsid w:val="008E2568"/>
    <w:rsid w:val="008E6637"/>
    <w:rsid w:val="008E6CD1"/>
    <w:rsid w:val="008F2306"/>
    <w:rsid w:val="0090311F"/>
    <w:rsid w:val="00903720"/>
    <w:rsid w:val="0090412A"/>
    <w:rsid w:val="009066A7"/>
    <w:rsid w:val="009068C0"/>
    <w:rsid w:val="00907F1C"/>
    <w:rsid w:val="00914C70"/>
    <w:rsid w:val="009152DD"/>
    <w:rsid w:val="00917465"/>
    <w:rsid w:val="0092239A"/>
    <w:rsid w:val="00923439"/>
    <w:rsid w:val="0092556A"/>
    <w:rsid w:val="009303E4"/>
    <w:rsid w:val="00932C27"/>
    <w:rsid w:val="00937311"/>
    <w:rsid w:val="00937BE5"/>
    <w:rsid w:val="00937C98"/>
    <w:rsid w:val="00942415"/>
    <w:rsid w:val="00942628"/>
    <w:rsid w:val="0095189E"/>
    <w:rsid w:val="00956911"/>
    <w:rsid w:val="00994945"/>
    <w:rsid w:val="0099530B"/>
    <w:rsid w:val="009966BF"/>
    <w:rsid w:val="009A31CD"/>
    <w:rsid w:val="009A7797"/>
    <w:rsid w:val="009B1DC4"/>
    <w:rsid w:val="009B727E"/>
    <w:rsid w:val="009C06FE"/>
    <w:rsid w:val="009C12D6"/>
    <w:rsid w:val="009C29DB"/>
    <w:rsid w:val="009E28A5"/>
    <w:rsid w:val="009E6DD7"/>
    <w:rsid w:val="009F10E0"/>
    <w:rsid w:val="009F12F6"/>
    <w:rsid w:val="009F2BA1"/>
    <w:rsid w:val="009F2E34"/>
    <w:rsid w:val="009F40E2"/>
    <w:rsid w:val="009F54BC"/>
    <w:rsid w:val="009F55BA"/>
    <w:rsid w:val="00A05EAC"/>
    <w:rsid w:val="00A07674"/>
    <w:rsid w:val="00A07F55"/>
    <w:rsid w:val="00A11E58"/>
    <w:rsid w:val="00A17EEE"/>
    <w:rsid w:val="00A22972"/>
    <w:rsid w:val="00A301D7"/>
    <w:rsid w:val="00A370FC"/>
    <w:rsid w:val="00A42A33"/>
    <w:rsid w:val="00A44555"/>
    <w:rsid w:val="00A73D65"/>
    <w:rsid w:val="00A81B3C"/>
    <w:rsid w:val="00A85C60"/>
    <w:rsid w:val="00A925A4"/>
    <w:rsid w:val="00A965A5"/>
    <w:rsid w:val="00A96D13"/>
    <w:rsid w:val="00AA0185"/>
    <w:rsid w:val="00AA39FF"/>
    <w:rsid w:val="00AA769B"/>
    <w:rsid w:val="00AB379B"/>
    <w:rsid w:val="00AB6AA8"/>
    <w:rsid w:val="00AD0171"/>
    <w:rsid w:val="00AD271E"/>
    <w:rsid w:val="00AE1026"/>
    <w:rsid w:val="00AE38BA"/>
    <w:rsid w:val="00AF24F9"/>
    <w:rsid w:val="00B04B47"/>
    <w:rsid w:val="00B112A3"/>
    <w:rsid w:val="00B14A85"/>
    <w:rsid w:val="00B246A1"/>
    <w:rsid w:val="00B247A7"/>
    <w:rsid w:val="00B262C3"/>
    <w:rsid w:val="00B26748"/>
    <w:rsid w:val="00B26C63"/>
    <w:rsid w:val="00B320A9"/>
    <w:rsid w:val="00B353E5"/>
    <w:rsid w:val="00B3608B"/>
    <w:rsid w:val="00B408CB"/>
    <w:rsid w:val="00B43717"/>
    <w:rsid w:val="00B439DF"/>
    <w:rsid w:val="00B4500D"/>
    <w:rsid w:val="00B450B4"/>
    <w:rsid w:val="00B458C7"/>
    <w:rsid w:val="00B47780"/>
    <w:rsid w:val="00B52A28"/>
    <w:rsid w:val="00B5395C"/>
    <w:rsid w:val="00B552EE"/>
    <w:rsid w:val="00B64E7E"/>
    <w:rsid w:val="00B72D65"/>
    <w:rsid w:val="00B8078C"/>
    <w:rsid w:val="00B85522"/>
    <w:rsid w:val="00B87345"/>
    <w:rsid w:val="00B87C85"/>
    <w:rsid w:val="00B9019E"/>
    <w:rsid w:val="00B91BC1"/>
    <w:rsid w:val="00BA1332"/>
    <w:rsid w:val="00BA1553"/>
    <w:rsid w:val="00BA2BBB"/>
    <w:rsid w:val="00BB1FCB"/>
    <w:rsid w:val="00BB21A6"/>
    <w:rsid w:val="00BB2DFF"/>
    <w:rsid w:val="00BC43BD"/>
    <w:rsid w:val="00BD6C26"/>
    <w:rsid w:val="00BD6D67"/>
    <w:rsid w:val="00BE62AA"/>
    <w:rsid w:val="00BF290F"/>
    <w:rsid w:val="00BF29F6"/>
    <w:rsid w:val="00BF7F64"/>
    <w:rsid w:val="00C00E45"/>
    <w:rsid w:val="00C01A05"/>
    <w:rsid w:val="00C026B8"/>
    <w:rsid w:val="00C02E98"/>
    <w:rsid w:val="00C03EBF"/>
    <w:rsid w:val="00C10B18"/>
    <w:rsid w:val="00C1236D"/>
    <w:rsid w:val="00C13382"/>
    <w:rsid w:val="00C13B80"/>
    <w:rsid w:val="00C153A2"/>
    <w:rsid w:val="00C16F43"/>
    <w:rsid w:val="00C23B9E"/>
    <w:rsid w:val="00C24B49"/>
    <w:rsid w:val="00C25523"/>
    <w:rsid w:val="00C25ABC"/>
    <w:rsid w:val="00C279A3"/>
    <w:rsid w:val="00C30849"/>
    <w:rsid w:val="00C32FD2"/>
    <w:rsid w:val="00C46518"/>
    <w:rsid w:val="00C465FE"/>
    <w:rsid w:val="00C52F93"/>
    <w:rsid w:val="00C55ABF"/>
    <w:rsid w:val="00C57750"/>
    <w:rsid w:val="00C66272"/>
    <w:rsid w:val="00C67047"/>
    <w:rsid w:val="00C72395"/>
    <w:rsid w:val="00C77716"/>
    <w:rsid w:val="00C81D8E"/>
    <w:rsid w:val="00C8246D"/>
    <w:rsid w:val="00C90CED"/>
    <w:rsid w:val="00C918A3"/>
    <w:rsid w:val="00C91BE8"/>
    <w:rsid w:val="00C924C9"/>
    <w:rsid w:val="00C93A21"/>
    <w:rsid w:val="00C96467"/>
    <w:rsid w:val="00CA04A5"/>
    <w:rsid w:val="00CA41AD"/>
    <w:rsid w:val="00CB3954"/>
    <w:rsid w:val="00CB7D4F"/>
    <w:rsid w:val="00CC6B79"/>
    <w:rsid w:val="00CE026D"/>
    <w:rsid w:val="00CE3E99"/>
    <w:rsid w:val="00CE660F"/>
    <w:rsid w:val="00CE76C9"/>
    <w:rsid w:val="00CF2150"/>
    <w:rsid w:val="00CF460D"/>
    <w:rsid w:val="00D012FB"/>
    <w:rsid w:val="00D04F95"/>
    <w:rsid w:val="00D064C1"/>
    <w:rsid w:val="00D07731"/>
    <w:rsid w:val="00D110DC"/>
    <w:rsid w:val="00D1354D"/>
    <w:rsid w:val="00D20C38"/>
    <w:rsid w:val="00D2437A"/>
    <w:rsid w:val="00D2573D"/>
    <w:rsid w:val="00D26B9C"/>
    <w:rsid w:val="00D27C10"/>
    <w:rsid w:val="00D328E3"/>
    <w:rsid w:val="00D36F5A"/>
    <w:rsid w:val="00D41C9E"/>
    <w:rsid w:val="00D452E7"/>
    <w:rsid w:val="00D50343"/>
    <w:rsid w:val="00D512D0"/>
    <w:rsid w:val="00D51D09"/>
    <w:rsid w:val="00D5220D"/>
    <w:rsid w:val="00D53D98"/>
    <w:rsid w:val="00D55423"/>
    <w:rsid w:val="00D562D0"/>
    <w:rsid w:val="00D57770"/>
    <w:rsid w:val="00D714AA"/>
    <w:rsid w:val="00D73432"/>
    <w:rsid w:val="00D84E05"/>
    <w:rsid w:val="00D90753"/>
    <w:rsid w:val="00D91074"/>
    <w:rsid w:val="00D9335E"/>
    <w:rsid w:val="00D958C3"/>
    <w:rsid w:val="00D97FD6"/>
    <w:rsid w:val="00DA037A"/>
    <w:rsid w:val="00DA1B19"/>
    <w:rsid w:val="00DA27C5"/>
    <w:rsid w:val="00DB2E0F"/>
    <w:rsid w:val="00DB53A4"/>
    <w:rsid w:val="00DB6F40"/>
    <w:rsid w:val="00DB71B3"/>
    <w:rsid w:val="00DD1E37"/>
    <w:rsid w:val="00DE199D"/>
    <w:rsid w:val="00DE637B"/>
    <w:rsid w:val="00DF3761"/>
    <w:rsid w:val="00DF41C8"/>
    <w:rsid w:val="00DF6EB7"/>
    <w:rsid w:val="00E12B7B"/>
    <w:rsid w:val="00E155A4"/>
    <w:rsid w:val="00E214F1"/>
    <w:rsid w:val="00E25094"/>
    <w:rsid w:val="00E31BA1"/>
    <w:rsid w:val="00E375B2"/>
    <w:rsid w:val="00E45852"/>
    <w:rsid w:val="00E45DD0"/>
    <w:rsid w:val="00E47524"/>
    <w:rsid w:val="00E50F42"/>
    <w:rsid w:val="00E51EF0"/>
    <w:rsid w:val="00E54022"/>
    <w:rsid w:val="00E55871"/>
    <w:rsid w:val="00E56D72"/>
    <w:rsid w:val="00E6488E"/>
    <w:rsid w:val="00E66741"/>
    <w:rsid w:val="00E733CE"/>
    <w:rsid w:val="00E76C9E"/>
    <w:rsid w:val="00E77626"/>
    <w:rsid w:val="00E91E56"/>
    <w:rsid w:val="00E93867"/>
    <w:rsid w:val="00EA5062"/>
    <w:rsid w:val="00EB407F"/>
    <w:rsid w:val="00EB4B50"/>
    <w:rsid w:val="00EC0DE0"/>
    <w:rsid w:val="00EC37F5"/>
    <w:rsid w:val="00EC46C0"/>
    <w:rsid w:val="00EC5879"/>
    <w:rsid w:val="00EC7B45"/>
    <w:rsid w:val="00EC7CF4"/>
    <w:rsid w:val="00ED39C2"/>
    <w:rsid w:val="00ED54C6"/>
    <w:rsid w:val="00ED704B"/>
    <w:rsid w:val="00EE047B"/>
    <w:rsid w:val="00EE053F"/>
    <w:rsid w:val="00EE1621"/>
    <w:rsid w:val="00EE2E4D"/>
    <w:rsid w:val="00EE61B5"/>
    <w:rsid w:val="00EE6B41"/>
    <w:rsid w:val="00EF16BF"/>
    <w:rsid w:val="00F00B83"/>
    <w:rsid w:val="00F03F92"/>
    <w:rsid w:val="00F13DED"/>
    <w:rsid w:val="00F1543A"/>
    <w:rsid w:val="00F22CEA"/>
    <w:rsid w:val="00F24915"/>
    <w:rsid w:val="00F34B82"/>
    <w:rsid w:val="00F401F9"/>
    <w:rsid w:val="00F41CE9"/>
    <w:rsid w:val="00F4790C"/>
    <w:rsid w:val="00F567A7"/>
    <w:rsid w:val="00F62EF0"/>
    <w:rsid w:val="00F72AA9"/>
    <w:rsid w:val="00F745B2"/>
    <w:rsid w:val="00F751FC"/>
    <w:rsid w:val="00F764E9"/>
    <w:rsid w:val="00F80403"/>
    <w:rsid w:val="00F85895"/>
    <w:rsid w:val="00F860A5"/>
    <w:rsid w:val="00F871FC"/>
    <w:rsid w:val="00F945F2"/>
    <w:rsid w:val="00FA1218"/>
    <w:rsid w:val="00FA595D"/>
    <w:rsid w:val="00FA60BB"/>
    <w:rsid w:val="00FB0F0B"/>
    <w:rsid w:val="00FB4D35"/>
    <w:rsid w:val="00FB6095"/>
    <w:rsid w:val="00FB6A62"/>
    <w:rsid w:val="00FC51AF"/>
    <w:rsid w:val="00FD0A97"/>
    <w:rsid w:val="00FD754F"/>
    <w:rsid w:val="00FD75E1"/>
    <w:rsid w:val="00FE2ADE"/>
    <w:rsid w:val="00FE3A5D"/>
    <w:rsid w:val="00FE3B7B"/>
    <w:rsid w:val="00FF06FA"/>
    <w:rsid w:val="00FF3B2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14:docId w14:val="46259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Yu Mincho"/>
      <w:sz w:val="24"/>
      <w:szCs w:val="24"/>
      <w:lang w:val="es-ES" w:eastAsia="en-US"/>
    </w:rPr>
  </w:style>
  <w:style w:type="paragraph" w:styleId="Ttulo1">
    <w:name w:val="heading 1"/>
    <w:basedOn w:val="Normal"/>
    <w:next w:val="Normal"/>
    <w:link w:val="Ttulo1Car"/>
    <w:uiPriority w:val="9"/>
    <w:qFormat/>
    <w:rsid w:val="002C1A7A"/>
    <w:pPr>
      <w:keepNext/>
      <w:keepLines/>
      <w:spacing w:before="320" w:after="40"/>
      <w:jc w:val="both"/>
      <w:outlineLvl w:val="0"/>
    </w:pPr>
    <w:rPr>
      <w:rFonts w:asciiTheme="majorHAnsi" w:eastAsiaTheme="majorEastAsia" w:hAnsiTheme="majorHAnsi" w:cstheme="majorBidi"/>
      <w:b/>
      <w:bCs/>
      <w:caps/>
      <w:spacing w:val="4"/>
      <w:sz w:val="28"/>
      <w:szCs w:val="28"/>
      <w:lang w:val="es-MX"/>
    </w:rPr>
  </w:style>
  <w:style w:type="paragraph" w:styleId="Ttulo2">
    <w:name w:val="heading 2"/>
    <w:basedOn w:val="Normal"/>
    <w:next w:val="Normal"/>
    <w:link w:val="Ttulo2Car"/>
    <w:uiPriority w:val="9"/>
    <w:semiHidden/>
    <w:unhideWhenUsed/>
    <w:qFormat/>
    <w:rsid w:val="002C1A7A"/>
    <w:pPr>
      <w:keepNext/>
      <w:keepLines/>
      <w:spacing w:before="120"/>
      <w:jc w:val="both"/>
      <w:outlineLvl w:val="1"/>
    </w:pPr>
    <w:rPr>
      <w:rFonts w:asciiTheme="majorHAnsi" w:eastAsiaTheme="majorEastAsia" w:hAnsiTheme="majorHAnsi" w:cstheme="majorBidi"/>
      <w:b/>
      <w:bCs/>
      <w:sz w:val="28"/>
      <w:szCs w:val="28"/>
      <w:lang w:val="es-MX"/>
    </w:rPr>
  </w:style>
  <w:style w:type="paragraph" w:styleId="Ttulo3">
    <w:name w:val="heading 3"/>
    <w:basedOn w:val="Normal"/>
    <w:next w:val="Normal"/>
    <w:link w:val="Ttulo3Car"/>
    <w:uiPriority w:val="9"/>
    <w:semiHidden/>
    <w:unhideWhenUsed/>
    <w:qFormat/>
    <w:rsid w:val="002C1A7A"/>
    <w:pPr>
      <w:keepNext/>
      <w:keepLines/>
      <w:spacing w:before="120"/>
      <w:jc w:val="both"/>
      <w:outlineLvl w:val="2"/>
    </w:pPr>
    <w:rPr>
      <w:rFonts w:asciiTheme="majorHAnsi" w:eastAsiaTheme="majorEastAsia" w:hAnsiTheme="majorHAnsi" w:cstheme="majorBidi"/>
      <w:spacing w:val="4"/>
      <w:lang w:val="es-MX"/>
    </w:rPr>
  </w:style>
  <w:style w:type="paragraph" w:styleId="Ttulo4">
    <w:name w:val="heading 4"/>
    <w:basedOn w:val="Normal"/>
    <w:next w:val="Normal"/>
    <w:link w:val="Ttulo4Car"/>
    <w:uiPriority w:val="9"/>
    <w:semiHidden/>
    <w:unhideWhenUsed/>
    <w:qFormat/>
    <w:rsid w:val="002C1A7A"/>
    <w:pPr>
      <w:keepNext/>
      <w:keepLines/>
      <w:spacing w:before="120"/>
      <w:jc w:val="both"/>
      <w:outlineLvl w:val="3"/>
    </w:pPr>
    <w:rPr>
      <w:rFonts w:asciiTheme="majorHAnsi" w:eastAsiaTheme="majorEastAsia" w:hAnsiTheme="majorHAnsi" w:cstheme="majorBidi"/>
      <w:i/>
      <w:iCs/>
      <w:lang w:val="es-MX"/>
    </w:rPr>
  </w:style>
  <w:style w:type="paragraph" w:styleId="Ttulo5">
    <w:name w:val="heading 5"/>
    <w:basedOn w:val="Normal"/>
    <w:next w:val="Normal"/>
    <w:link w:val="Ttulo5Car"/>
    <w:uiPriority w:val="9"/>
    <w:semiHidden/>
    <w:unhideWhenUsed/>
    <w:qFormat/>
    <w:rsid w:val="002C1A7A"/>
    <w:pPr>
      <w:keepNext/>
      <w:keepLines/>
      <w:spacing w:before="120"/>
      <w:jc w:val="both"/>
      <w:outlineLvl w:val="4"/>
    </w:pPr>
    <w:rPr>
      <w:rFonts w:asciiTheme="majorHAnsi" w:eastAsiaTheme="majorEastAsia" w:hAnsiTheme="majorHAnsi" w:cstheme="majorBidi"/>
      <w:b/>
      <w:bCs/>
      <w:sz w:val="22"/>
      <w:szCs w:val="22"/>
      <w:lang w:val="es-MX"/>
    </w:rPr>
  </w:style>
  <w:style w:type="paragraph" w:styleId="Ttulo6">
    <w:name w:val="heading 6"/>
    <w:basedOn w:val="Normal"/>
    <w:next w:val="Normal"/>
    <w:link w:val="Ttulo6Car"/>
    <w:uiPriority w:val="9"/>
    <w:semiHidden/>
    <w:unhideWhenUsed/>
    <w:qFormat/>
    <w:rsid w:val="002C1A7A"/>
    <w:pPr>
      <w:keepNext/>
      <w:keepLines/>
      <w:spacing w:before="120"/>
      <w:jc w:val="both"/>
      <w:outlineLvl w:val="5"/>
    </w:pPr>
    <w:rPr>
      <w:rFonts w:asciiTheme="majorHAnsi" w:eastAsiaTheme="majorEastAsia" w:hAnsiTheme="majorHAnsi" w:cstheme="majorBidi"/>
      <w:b/>
      <w:bCs/>
      <w:i/>
      <w:iCs/>
      <w:sz w:val="22"/>
      <w:szCs w:val="22"/>
      <w:lang w:val="es-MX"/>
    </w:rPr>
  </w:style>
  <w:style w:type="paragraph" w:styleId="Ttulo7">
    <w:name w:val="heading 7"/>
    <w:basedOn w:val="Normal"/>
    <w:next w:val="Normal"/>
    <w:link w:val="Ttulo7Car"/>
    <w:uiPriority w:val="9"/>
    <w:semiHidden/>
    <w:unhideWhenUsed/>
    <w:qFormat/>
    <w:rsid w:val="002C1A7A"/>
    <w:pPr>
      <w:keepNext/>
      <w:keepLines/>
      <w:spacing w:before="120"/>
      <w:jc w:val="both"/>
      <w:outlineLvl w:val="6"/>
    </w:pPr>
    <w:rPr>
      <w:rFonts w:asciiTheme="minorHAnsi" w:eastAsiaTheme="minorEastAsia" w:hAnsiTheme="minorHAnsi" w:cstheme="minorBidi"/>
      <w:i/>
      <w:iCs/>
      <w:sz w:val="22"/>
      <w:szCs w:val="22"/>
      <w:lang w:val="es-MX"/>
    </w:rPr>
  </w:style>
  <w:style w:type="paragraph" w:styleId="Ttulo8">
    <w:name w:val="heading 8"/>
    <w:basedOn w:val="Normal"/>
    <w:next w:val="Normal"/>
    <w:link w:val="Ttulo8Car"/>
    <w:uiPriority w:val="9"/>
    <w:semiHidden/>
    <w:unhideWhenUsed/>
    <w:qFormat/>
    <w:rsid w:val="002C1A7A"/>
    <w:pPr>
      <w:keepNext/>
      <w:keepLines/>
      <w:spacing w:before="120"/>
      <w:jc w:val="both"/>
      <w:outlineLvl w:val="7"/>
    </w:pPr>
    <w:rPr>
      <w:rFonts w:asciiTheme="minorHAnsi" w:eastAsiaTheme="minorEastAsia" w:hAnsiTheme="minorHAnsi" w:cstheme="minorBidi"/>
      <w:b/>
      <w:bCs/>
      <w:sz w:val="22"/>
      <w:szCs w:val="22"/>
      <w:lang w:val="es-MX"/>
    </w:rPr>
  </w:style>
  <w:style w:type="paragraph" w:styleId="Ttulo9">
    <w:name w:val="heading 9"/>
    <w:basedOn w:val="Normal"/>
    <w:next w:val="Normal"/>
    <w:link w:val="Ttulo9Car"/>
    <w:uiPriority w:val="9"/>
    <w:semiHidden/>
    <w:unhideWhenUsed/>
    <w:qFormat/>
    <w:rsid w:val="002C1A7A"/>
    <w:pPr>
      <w:keepNext/>
      <w:keepLines/>
      <w:spacing w:before="120"/>
      <w:jc w:val="both"/>
      <w:outlineLvl w:val="8"/>
    </w:pPr>
    <w:rPr>
      <w:rFonts w:asciiTheme="minorHAnsi" w:eastAsiaTheme="minorEastAsia" w:hAnsiTheme="minorHAnsi" w:cstheme="minorBidi"/>
      <w:i/>
      <w:iCs/>
      <w:sz w:val="22"/>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C1A7A"/>
    <w:rPr>
      <w:rFonts w:asciiTheme="majorHAnsi" w:eastAsiaTheme="majorEastAsia" w:hAnsiTheme="majorHAnsi" w:cstheme="majorBidi"/>
      <w:b/>
      <w:bCs/>
      <w:caps/>
      <w:spacing w:val="4"/>
      <w:sz w:val="28"/>
      <w:szCs w:val="28"/>
      <w:lang w:eastAsia="en-US"/>
    </w:rPr>
  </w:style>
  <w:style w:type="character" w:customStyle="1" w:styleId="Ttulo2Car">
    <w:name w:val="Título 2 Car"/>
    <w:basedOn w:val="Fuentedeprrafopredeter"/>
    <w:link w:val="Ttulo2"/>
    <w:uiPriority w:val="9"/>
    <w:semiHidden/>
    <w:rsid w:val="002C1A7A"/>
    <w:rPr>
      <w:rFonts w:asciiTheme="majorHAnsi" w:eastAsiaTheme="majorEastAsia" w:hAnsiTheme="majorHAnsi" w:cstheme="majorBidi"/>
      <w:b/>
      <w:bCs/>
      <w:sz w:val="28"/>
      <w:szCs w:val="28"/>
      <w:lang w:eastAsia="en-US"/>
    </w:rPr>
  </w:style>
  <w:style w:type="paragraph" w:styleId="Encabezado">
    <w:name w:val="header"/>
    <w:aliases w:val="h,ITT i,LetterHeader,Cover Page,encabezado,En-tête SQ,ContentsHeader,aria,*Header,Encabezado Car Car,logomai,even,Header/Footer,header odd,Hyphen,Chapter Name,base,APNSHEADER2,L1 Header"/>
    <w:basedOn w:val="Normal"/>
    <w:link w:val="EncabezadoCar"/>
    <w:uiPriority w:val="99"/>
    <w:unhideWhenUsed/>
    <w:rsid w:val="00A73D65"/>
    <w:pPr>
      <w:tabs>
        <w:tab w:val="center" w:pos="4419"/>
        <w:tab w:val="right" w:pos="8838"/>
      </w:tabs>
    </w:pPr>
  </w:style>
  <w:style w:type="character" w:customStyle="1" w:styleId="EncabezadoCar">
    <w:name w:val="Encabezado Car"/>
    <w:aliases w:val="h Car,ITT i Car,LetterHeader Car,Cover Page Car,encabezado Car,En-tête SQ Car,ContentsHeader Car,aria Car,*Header Car,Encabezado Car Car Car,logomai Car,even Car,Header/Footer Car,header odd Car,Hyphen Car,Chapter Name Car,base Car"/>
    <w:link w:val="Encabezado"/>
    <w:uiPriority w:val="99"/>
    <w:rsid w:val="00A73D65"/>
    <w:rPr>
      <w:rFonts w:eastAsia="Yu Mincho"/>
      <w:lang w:val="es-ES"/>
    </w:rPr>
  </w:style>
  <w:style w:type="paragraph" w:styleId="Piedepgina">
    <w:name w:val="footer"/>
    <w:aliases w:val="footer odd,footer odd1,footer odd2,footer odd3,footer odd4,footer odd5,footer,Pie de página1"/>
    <w:basedOn w:val="Normal"/>
    <w:link w:val="PiedepginaCar"/>
    <w:unhideWhenUsed/>
    <w:rsid w:val="00A73D65"/>
    <w:pPr>
      <w:tabs>
        <w:tab w:val="center" w:pos="4419"/>
        <w:tab w:val="right" w:pos="8838"/>
      </w:tabs>
    </w:pPr>
  </w:style>
  <w:style w:type="character" w:customStyle="1" w:styleId="PiedepginaCar">
    <w:name w:val="Pie de página Car"/>
    <w:aliases w:val="footer odd Car,footer odd1 Car,footer odd2 Car,footer odd3 Car,footer odd4 Car,footer odd5 Car,footer Car,Pie de página1 Car"/>
    <w:link w:val="Piedepgina"/>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character" w:customStyle="1" w:styleId="Ttulo3Car">
    <w:name w:val="Título 3 Car"/>
    <w:basedOn w:val="Fuentedeprrafopredeter"/>
    <w:link w:val="Ttulo3"/>
    <w:uiPriority w:val="9"/>
    <w:semiHidden/>
    <w:rsid w:val="002C1A7A"/>
    <w:rPr>
      <w:rFonts w:asciiTheme="majorHAnsi" w:eastAsiaTheme="majorEastAsia" w:hAnsiTheme="majorHAnsi" w:cstheme="majorBidi"/>
      <w:spacing w:val="4"/>
      <w:sz w:val="24"/>
      <w:szCs w:val="24"/>
      <w:lang w:eastAsia="en-US"/>
    </w:rPr>
  </w:style>
  <w:style w:type="character" w:customStyle="1" w:styleId="Ttulo4Car">
    <w:name w:val="Título 4 Car"/>
    <w:basedOn w:val="Fuentedeprrafopredeter"/>
    <w:link w:val="Ttulo4"/>
    <w:uiPriority w:val="9"/>
    <w:semiHidden/>
    <w:rsid w:val="002C1A7A"/>
    <w:rPr>
      <w:rFonts w:asciiTheme="majorHAnsi" w:eastAsiaTheme="majorEastAsia" w:hAnsiTheme="majorHAnsi" w:cstheme="majorBidi"/>
      <w:i/>
      <w:iCs/>
      <w:sz w:val="24"/>
      <w:szCs w:val="24"/>
      <w:lang w:eastAsia="en-US"/>
    </w:rPr>
  </w:style>
  <w:style w:type="character" w:customStyle="1" w:styleId="Ttulo5Car">
    <w:name w:val="Título 5 Car"/>
    <w:basedOn w:val="Fuentedeprrafopredeter"/>
    <w:link w:val="Ttulo5"/>
    <w:uiPriority w:val="9"/>
    <w:semiHidden/>
    <w:rsid w:val="002C1A7A"/>
    <w:rPr>
      <w:rFonts w:asciiTheme="majorHAnsi" w:eastAsiaTheme="majorEastAsia" w:hAnsiTheme="majorHAnsi" w:cstheme="majorBidi"/>
      <w:b/>
      <w:bCs/>
      <w:sz w:val="22"/>
      <w:szCs w:val="22"/>
      <w:lang w:eastAsia="en-US"/>
    </w:rPr>
  </w:style>
  <w:style w:type="character" w:customStyle="1" w:styleId="Ttulo6Car">
    <w:name w:val="Título 6 Car"/>
    <w:basedOn w:val="Fuentedeprrafopredeter"/>
    <w:link w:val="Ttulo6"/>
    <w:uiPriority w:val="9"/>
    <w:semiHidden/>
    <w:rsid w:val="002C1A7A"/>
    <w:rPr>
      <w:rFonts w:asciiTheme="majorHAnsi" w:eastAsiaTheme="majorEastAsia" w:hAnsiTheme="majorHAnsi" w:cstheme="majorBidi"/>
      <w:b/>
      <w:bCs/>
      <w:i/>
      <w:iCs/>
      <w:sz w:val="22"/>
      <w:szCs w:val="22"/>
      <w:lang w:eastAsia="en-US"/>
    </w:rPr>
  </w:style>
  <w:style w:type="character" w:customStyle="1" w:styleId="Ttulo7Car">
    <w:name w:val="Título 7 Car"/>
    <w:basedOn w:val="Fuentedeprrafopredeter"/>
    <w:link w:val="Ttulo7"/>
    <w:uiPriority w:val="9"/>
    <w:semiHidden/>
    <w:rsid w:val="002C1A7A"/>
    <w:rPr>
      <w:rFonts w:asciiTheme="minorHAnsi" w:eastAsiaTheme="minorEastAsia" w:hAnsiTheme="minorHAnsi" w:cstheme="minorBidi"/>
      <w:i/>
      <w:iCs/>
      <w:sz w:val="22"/>
      <w:szCs w:val="22"/>
      <w:lang w:eastAsia="en-US"/>
    </w:rPr>
  </w:style>
  <w:style w:type="character" w:customStyle="1" w:styleId="Ttulo8Car">
    <w:name w:val="Título 8 Car"/>
    <w:basedOn w:val="Fuentedeprrafopredeter"/>
    <w:link w:val="Ttulo8"/>
    <w:uiPriority w:val="9"/>
    <w:semiHidden/>
    <w:rsid w:val="002C1A7A"/>
    <w:rPr>
      <w:rFonts w:asciiTheme="minorHAnsi" w:eastAsiaTheme="minorEastAsia" w:hAnsiTheme="minorHAnsi" w:cstheme="minorBidi"/>
      <w:b/>
      <w:bCs/>
      <w:sz w:val="22"/>
      <w:szCs w:val="22"/>
      <w:lang w:eastAsia="en-US"/>
    </w:rPr>
  </w:style>
  <w:style w:type="character" w:customStyle="1" w:styleId="Ttulo9Car">
    <w:name w:val="Título 9 Car"/>
    <w:basedOn w:val="Fuentedeprrafopredeter"/>
    <w:link w:val="Ttulo9"/>
    <w:uiPriority w:val="9"/>
    <w:semiHidden/>
    <w:rsid w:val="002C1A7A"/>
    <w:rPr>
      <w:rFonts w:asciiTheme="minorHAnsi" w:eastAsiaTheme="minorEastAsia" w:hAnsiTheme="minorHAnsi" w:cstheme="minorBidi"/>
      <w:i/>
      <w:iCs/>
      <w:sz w:val="22"/>
      <w:szCs w:val="22"/>
      <w:lang w:eastAsia="en-US"/>
    </w:rPr>
  </w:style>
  <w:style w:type="paragraph" w:customStyle="1" w:styleId="Arial">
    <w:name w:val="Arial"/>
    <w:basedOn w:val="Normal"/>
    <w:uiPriority w:val="99"/>
    <w:rsid w:val="002C1A7A"/>
    <w:pPr>
      <w:jc w:val="center"/>
    </w:pPr>
    <w:rPr>
      <w:rFonts w:ascii="Arial" w:eastAsia="Calibri" w:hAnsi="Arial"/>
      <w:snapToGrid w:val="0"/>
      <w:sz w:val="20"/>
      <w:szCs w:val="20"/>
      <w:lang w:val="es-ES_tradnl" w:eastAsia="es-ES"/>
    </w:rPr>
  </w:style>
  <w:style w:type="paragraph" w:styleId="Ttulo">
    <w:name w:val="Title"/>
    <w:basedOn w:val="Normal"/>
    <w:next w:val="Normal"/>
    <w:link w:val="TtuloCar"/>
    <w:uiPriority w:val="10"/>
    <w:qFormat/>
    <w:rsid w:val="002C1A7A"/>
    <w:pPr>
      <w:contextualSpacing/>
      <w:jc w:val="center"/>
    </w:pPr>
    <w:rPr>
      <w:rFonts w:asciiTheme="majorHAnsi" w:eastAsiaTheme="majorEastAsia" w:hAnsiTheme="majorHAnsi" w:cstheme="majorBidi"/>
      <w:b/>
      <w:bCs/>
      <w:spacing w:val="-7"/>
      <w:sz w:val="48"/>
      <w:szCs w:val="48"/>
      <w:lang w:val="es-MX"/>
    </w:rPr>
  </w:style>
  <w:style w:type="character" w:customStyle="1" w:styleId="TtuloCar">
    <w:name w:val="Título Car"/>
    <w:basedOn w:val="Fuentedeprrafopredeter"/>
    <w:link w:val="Ttulo"/>
    <w:uiPriority w:val="10"/>
    <w:rsid w:val="002C1A7A"/>
    <w:rPr>
      <w:rFonts w:asciiTheme="majorHAnsi" w:eastAsiaTheme="majorEastAsia" w:hAnsiTheme="majorHAnsi" w:cstheme="majorBidi"/>
      <w:b/>
      <w:bCs/>
      <w:spacing w:val="-7"/>
      <w:sz w:val="48"/>
      <w:szCs w:val="48"/>
      <w:lang w:eastAsia="en-US"/>
    </w:rPr>
  </w:style>
  <w:style w:type="paragraph" w:styleId="Subttulo">
    <w:name w:val="Subtitle"/>
    <w:basedOn w:val="Normal"/>
    <w:next w:val="Normal"/>
    <w:link w:val="SubttuloCar"/>
    <w:uiPriority w:val="11"/>
    <w:qFormat/>
    <w:rsid w:val="002C1A7A"/>
    <w:pPr>
      <w:numPr>
        <w:ilvl w:val="1"/>
      </w:numPr>
      <w:spacing w:after="240"/>
      <w:jc w:val="center"/>
    </w:pPr>
    <w:rPr>
      <w:rFonts w:asciiTheme="majorHAnsi" w:eastAsiaTheme="majorEastAsia" w:hAnsiTheme="majorHAnsi" w:cstheme="majorBidi"/>
      <w:lang w:val="es-MX"/>
    </w:rPr>
  </w:style>
  <w:style w:type="character" w:customStyle="1" w:styleId="SubttuloCar">
    <w:name w:val="Subtítulo Car"/>
    <w:basedOn w:val="Fuentedeprrafopredeter"/>
    <w:link w:val="Subttulo"/>
    <w:uiPriority w:val="11"/>
    <w:rsid w:val="002C1A7A"/>
    <w:rPr>
      <w:rFonts w:asciiTheme="majorHAnsi" w:eastAsiaTheme="majorEastAsia" w:hAnsiTheme="majorHAnsi" w:cstheme="majorBidi"/>
      <w:sz w:val="24"/>
      <w:szCs w:val="24"/>
      <w:lang w:eastAsia="en-US"/>
    </w:rPr>
  </w:style>
  <w:style w:type="character" w:styleId="Textoennegrita">
    <w:name w:val="Strong"/>
    <w:basedOn w:val="Fuentedeprrafopredeter"/>
    <w:uiPriority w:val="22"/>
    <w:qFormat/>
    <w:rsid w:val="002C1A7A"/>
    <w:rPr>
      <w:b/>
      <w:bCs/>
      <w:color w:val="auto"/>
    </w:rPr>
  </w:style>
  <w:style w:type="character" w:styleId="nfasis">
    <w:name w:val="Emphasis"/>
    <w:basedOn w:val="Fuentedeprrafopredeter"/>
    <w:qFormat/>
    <w:rsid w:val="002C1A7A"/>
    <w:rPr>
      <w:i/>
      <w:iCs/>
      <w:color w:val="auto"/>
    </w:rPr>
  </w:style>
  <w:style w:type="paragraph" w:styleId="Sinespaciado">
    <w:name w:val="No Spacing"/>
    <w:uiPriority w:val="1"/>
    <w:qFormat/>
    <w:rsid w:val="002C1A7A"/>
    <w:pPr>
      <w:jc w:val="both"/>
    </w:pPr>
    <w:rPr>
      <w:rFonts w:asciiTheme="minorHAnsi" w:eastAsiaTheme="minorEastAsia" w:hAnsiTheme="minorHAnsi" w:cstheme="minorBidi"/>
      <w:sz w:val="22"/>
      <w:szCs w:val="22"/>
      <w:lang w:eastAsia="en-US"/>
    </w:rPr>
  </w:style>
  <w:style w:type="paragraph" w:styleId="Cita">
    <w:name w:val="Quote"/>
    <w:basedOn w:val="Normal"/>
    <w:next w:val="Normal"/>
    <w:link w:val="CitaCar"/>
    <w:uiPriority w:val="29"/>
    <w:qFormat/>
    <w:rsid w:val="002C1A7A"/>
    <w:pPr>
      <w:spacing w:before="200" w:line="264" w:lineRule="auto"/>
      <w:ind w:left="864" w:right="864"/>
      <w:jc w:val="center"/>
    </w:pPr>
    <w:rPr>
      <w:rFonts w:asciiTheme="majorHAnsi" w:eastAsiaTheme="majorEastAsia" w:hAnsiTheme="majorHAnsi" w:cstheme="majorBidi"/>
      <w:i/>
      <w:iCs/>
      <w:lang w:val="es-MX"/>
    </w:rPr>
  </w:style>
  <w:style w:type="character" w:customStyle="1" w:styleId="CitaCar">
    <w:name w:val="Cita Car"/>
    <w:basedOn w:val="Fuentedeprrafopredeter"/>
    <w:link w:val="Cita"/>
    <w:uiPriority w:val="29"/>
    <w:rsid w:val="002C1A7A"/>
    <w:rPr>
      <w:rFonts w:asciiTheme="majorHAnsi" w:eastAsiaTheme="majorEastAsia" w:hAnsiTheme="majorHAnsi" w:cstheme="majorBidi"/>
      <w:i/>
      <w:iCs/>
      <w:sz w:val="24"/>
      <w:szCs w:val="24"/>
      <w:lang w:eastAsia="en-US"/>
    </w:rPr>
  </w:style>
  <w:style w:type="paragraph" w:styleId="Citadestacada">
    <w:name w:val="Intense Quote"/>
    <w:basedOn w:val="Normal"/>
    <w:next w:val="Normal"/>
    <w:link w:val="CitadestacadaCar"/>
    <w:uiPriority w:val="30"/>
    <w:qFormat/>
    <w:rsid w:val="002C1A7A"/>
    <w:pPr>
      <w:spacing w:before="100" w:beforeAutospacing="1" w:after="240"/>
      <w:ind w:left="936" w:right="936"/>
      <w:jc w:val="center"/>
    </w:pPr>
    <w:rPr>
      <w:rFonts w:asciiTheme="majorHAnsi" w:eastAsiaTheme="majorEastAsia" w:hAnsiTheme="majorHAnsi" w:cstheme="majorBidi"/>
      <w:sz w:val="26"/>
      <w:szCs w:val="26"/>
      <w:lang w:val="es-MX"/>
    </w:rPr>
  </w:style>
  <w:style w:type="character" w:customStyle="1" w:styleId="CitadestacadaCar">
    <w:name w:val="Cita destacada Car"/>
    <w:basedOn w:val="Fuentedeprrafopredeter"/>
    <w:link w:val="Citadestacada"/>
    <w:uiPriority w:val="30"/>
    <w:rsid w:val="002C1A7A"/>
    <w:rPr>
      <w:rFonts w:asciiTheme="majorHAnsi" w:eastAsiaTheme="majorEastAsia" w:hAnsiTheme="majorHAnsi" w:cstheme="majorBidi"/>
      <w:sz w:val="26"/>
      <w:szCs w:val="26"/>
      <w:lang w:eastAsia="en-US"/>
    </w:rPr>
  </w:style>
  <w:style w:type="character" w:styleId="nfasissutil">
    <w:name w:val="Subtle Emphasis"/>
    <w:basedOn w:val="Fuentedeprrafopredeter"/>
    <w:uiPriority w:val="19"/>
    <w:qFormat/>
    <w:rsid w:val="002C1A7A"/>
    <w:rPr>
      <w:i/>
      <w:iCs/>
      <w:color w:val="auto"/>
    </w:rPr>
  </w:style>
  <w:style w:type="character" w:styleId="nfasisintenso">
    <w:name w:val="Intense Emphasis"/>
    <w:basedOn w:val="Fuentedeprrafopredeter"/>
    <w:uiPriority w:val="21"/>
    <w:qFormat/>
    <w:rsid w:val="002C1A7A"/>
    <w:rPr>
      <w:b/>
      <w:bCs/>
      <w:i/>
      <w:iCs/>
      <w:color w:val="auto"/>
    </w:rPr>
  </w:style>
  <w:style w:type="character" w:styleId="Referenciasutil">
    <w:name w:val="Subtle Reference"/>
    <w:basedOn w:val="Fuentedeprrafopredeter"/>
    <w:uiPriority w:val="31"/>
    <w:qFormat/>
    <w:rsid w:val="002C1A7A"/>
    <w:rPr>
      <w:smallCaps/>
      <w:color w:val="auto"/>
      <w:u w:val="single" w:color="7F7F7F" w:themeColor="text1" w:themeTint="80"/>
    </w:rPr>
  </w:style>
  <w:style w:type="character" w:styleId="Referenciaintensa">
    <w:name w:val="Intense Reference"/>
    <w:basedOn w:val="Fuentedeprrafopredeter"/>
    <w:uiPriority w:val="32"/>
    <w:qFormat/>
    <w:rsid w:val="002C1A7A"/>
    <w:rPr>
      <w:b/>
      <w:bCs/>
      <w:smallCaps/>
      <w:color w:val="auto"/>
      <w:u w:val="single"/>
    </w:rPr>
  </w:style>
  <w:style w:type="character" w:styleId="Ttulodellibro">
    <w:name w:val="Book Title"/>
    <w:basedOn w:val="Fuentedeprrafopredeter"/>
    <w:uiPriority w:val="33"/>
    <w:qFormat/>
    <w:rsid w:val="002C1A7A"/>
    <w:rPr>
      <w:b/>
      <w:bCs/>
      <w:smallCaps/>
      <w:color w:val="auto"/>
    </w:rPr>
  </w:style>
  <w:style w:type="paragraph" w:styleId="TtulodeTDC">
    <w:name w:val="TOC Heading"/>
    <w:basedOn w:val="Ttulo1"/>
    <w:next w:val="Normal"/>
    <w:uiPriority w:val="39"/>
    <w:semiHidden/>
    <w:unhideWhenUsed/>
    <w:qFormat/>
    <w:rsid w:val="002C1A7A"/>
    <w:pPr>
      <w:outlineLvl w:val="9"/>
    </w:pPr>
  </w:style>
  <w:style w:type="paragraph" w:styleId="Textoindependiente2">
    <w:name w:val="Body Text 2"/>
    <w:basedOn w:val="Normal"/>
    <w:link w:val="Textoindependiente2Car"/>
    <w:rsid w:val="002C1A7A"/>
    <w:pPr>
      <w:spacing w:after="120" w:line="480" w:lineRule="auto"/>
    </w:pPr>
    <w:rPr>
      <w:rFonts w:ascii="Times New Roman" w:eastAsia="Calibri" w:hAnsi="Times New Roman"/>
      <w:lang w:val="es-MX" w:eastAsia="es-ES"/>
    </w:rPr>
  </w:style>
  <w:style w:type="character" w:customStyle="1" w:styleId="Textoindependiente2Car">
    <w:name w:val="Texto independiente 2 Car"/>
    <w:basedOn w:val="Fuentedeprrafopredeter"/>
    <w:link w:val="Textoindependiente2"/>
    <w:rsid w:val="002C1A7A"/>
    <w:rPr>
      <w:rFonts w:ascii="Times New Roman" w:hAnsi="Times New Roman"/>
      <w:sz w:val="24"/>
      <w:szCs w:val="24"/>
      <w:lang w:eastAsia="es-ES"/>
    </w:rPr>
  </w:style>
  <w:style w:type="paragraph" w:customStyle="1" w:styleId="Textoindependiente22">
    <w:name w:val="Texto independiente 22"/>
    <w:basedOn w:val="Normal"/>
    <w:uiPriority w:val="99"/>
    <w:rsid w:val="002C1A7A"/>
    <w:pPr>
      <w:suppressAutoHyphens/>
      <w:autoSpaceDE w:val="0"/>
      <w:jc w:val="both"/>
    </w:pPr>
    <w:rPr>
      <w:rFonts w:ascii="Arial Narrow" w:eastAsia="Times New Roman" w:hAnsi="Arial Narrow"/>
      <w:sz w:val="22"/>
      <w:szCs w:val="22"/>
      <w:lang w:val="es-ES_tradnl" w:eastAsia="ar-SA"/>
    </w:rPr>
  </w:style>
  <w:style w:type="character" w:styleId="Hipervnculo">
    <w:name w:val="Hyperlink"/>
    <w:aliases w:val="Hipervínculo1,Hipervínculo11,Hipervínculo12,Hipervínculo13,Hipervínculo14,Hipervínculo15"/>
    <w:basedOn w:val="Fuentedeprrafopredeter"/>
    <w:unhideWhenUsed/>
    <w:rsid w:val="002C1A7A"/>
    <w:rPr>
      <w:color w:val="467886" w:themeColor="hyperlink"/>
      <w:u w:val="single"/>
    </w:rPr>
  </w:style>
  <w:style w:type="paragraph" w:styleId="Textocomentario">
    <w:name w:val="annotation text"/>
    <w:basedOn w:val="Normal"/>
    <w:link w:val="TextocomentarioCar"/>
    <w:unhideWhenUsed/>
    <w:rsid w:val="002C1A7A"/>
    <w:pPr>
      <w:spacing w:after="200"/>
    </w:pPr>
    <w:rPr>
      <w:rFonts w:eastAsia="Calibri"/>
      <w:lang w:val="es-MX"/>
    </w:rPr>
  </w:style>
  <w:style w:type="character" w:customStyle="1" w:styleId="TextocomentarioCar">
    <w:name w:val="Texto comentario Car"/>
    <w:basedOn w:val="Fuentedeprrafopredeter"/>
    <w:link w:val="Textocomentario"/>
    <w:rsid w:val="002C1A7A"/>
    <w:rPr>
      <w:sz w:val="24"/>
      <w:szCs w:val="24"/>
      <w:lang w:eastAsia="en-US"/>
    </w:rPr>
  </w:style>
  <w:style w:type="paragraph" w:styleId="Prrafodelista">
    <w:name w:val="List Paragraph"/>
    <w:aliases w:val="lp1,Lista vistosa - Énfasis 11,Colorful List - Accent 11,List Paragraph1,List Paragraph11,Scitum normal,Bullet List,FooterText,numbered,Paragraphe de liste1,Bulletr List Paragraph,列出段落,列出段落1,Listas,TítuloB,4 Párrafo de lista,Figuras,b1"/>
    <w:basedOn w:val="Normal"/>
    <w:link w:val="PrrafodelistaCar"/>
    <w:uiPriority w:val="34"/>
    <w:qFormat/>
    <w:rsid w:val="002C1A7A"/>
    <w:pPr>
      <w:spacing w:after="200" w:line="276" w:lineRule="auto"/>
      <w:ind w:left="720"/>
      <w:contextualSpacing/>
    </w:pPr>
    <w:rPr>
      <w:rFonts w:eastAsia="Calibri"/>
      <w:sz w:val="22"/>
      <w:szCs w:val="22"/>
      <w:lang w:val="es-MX"/>
    </w:rPr>
  </w:style>
  <w:style w:type="character" w:customStyle="1" w:styleId="PrrafodelistaCar">
    <w:name w:val="Párrafo de lista Car"/>
    <w:aliases w:val="lp1 Car,Lista vistosa - Énfasis 11 Car,Colorful List - Accent 11 Car,List Paragraph1 Car,List Paragraph11 Car,Scitum normal Car,Bullet List Car,FooterText Car,numbered Car,Paragraphe de liste1 Car,Bulletr List Paragraph Car,列出段落 Car"/>
    <w:link w:val="Prrafodelista"/>
    <w:uiPriority w:val="34"/>
    <w:qFormat/>
    <w:rsid w:val="002C1A7A"/>
    <w:rPr>
      <w:sz w:val="22"/>
      <w:szCs w:val="22"/>
      <w:lang w:eastAsia="en-US"/>
    </w:rPr>
  </w:style>
  <w:style w:type="character" w:customStyle="1" w:styleId="SangradetextonormalCar">
    <w:name w:val="Sangría de texto normal Car"/>
    <w:basedOn w:val="Fuentedeprrafopredeter"/>
    <w:link w:val="Sangradetextonormal"/>
    <w:uiPriority w:val="99"/>
    <w:semiHidden/>
    <w:rsid w:val="002C1A7A"/>
    <w:rPr>
      <w:rFonts w:asciiTheme="minorHAnsi" w:eastAsiaTheme="minorEastAsia" w:hAnsiTheme="minorHAnsi" w:cstheme="minorBidi"/>
      <w:sz w:val="22"/>
      <w:szCs w:val="22"/>
      <w:lang w:eastAsia="en-US"/>
    </w:rPr>
  </w:style>
  <w:style w:type="paragraph" w:styleId="Sangradetextonormal">
    <w:name w:val="Body Text Indent"/>
    <w:basedOn w:val="Normal"/>
    <w:link w:val="SangradetextonormalCar"/>
    <w:uiPriority w:val="99"/>
    <w:semiHidden/>
    <w:unhideWhenUsed/>
    <w:rsid w:val="002C1A7A"/>
    <w:pPr>
      <w:spacing w:after="120"/>
      <w:ind w:left="283"/>
      <w:jc w:val="both"/>
    </w:pPr>
    <w:rPr>
      <w:rFonts w:asciiTheme="minorHAnsi" w:eastAsiaTheme="minorEastAsia" w:hAnsiTheme="minorHAnsi" w:cstheme="minorBidi"/>
      <w:sz w:val="22"/>
      <w:szCs w:val="22"/>
      <w:lang w:val="es-MX"/>
    </w:rPr>
  </w:style>
  <w:style w:type="paragraph" w:styleId="NormalWeb">
    <w:name w:val="Normal (Web)"/>
    <w:basedOn w:val="Normal"/>
    <w:unhideWhenUsed/>
    <w:rsid w:val="002C1A7A"/>
    <w:pPr>
      <w:spacing w:before="100" w:beforeAutospacing="1" w:after="100" w:afterAutospacing="1"/>
    </w:pPr>
    <w:rPr>
      <w:rFonts w:ascii="Times New Roman" w:eastAsia="Times New Roman" w:hAnsi="Times New Roman"/>
      <w:lang w:val="es-MX" w:eastAsia="es-MX"/>
    </w:rPr>
  </w:style>
  <w:style w:type="paragraph" w:styleId="Textoindependiente">
    <w:name w:val="Body Text"/>
    <w:basedOn w:val="Normal"/>
    <w:link w:val="TextoindependienteCar"/>
    <w:unhideWhenUsed/>
    <w:rsid w:val="002C1A7A"/>
    <w:pPr>
      <w:spacing w:after="120" w:line="276" w:lineRule="auto"/>
    </w:pPr>
    <w:rPr>
      <w:rFonts w:eastAsia="Calibri"/>
      <w:sz w:val="22"/>
      <w:szCs w:val="22"/>
      <w:lang w:val="es-MX"/>
    </w:rPr>
  </w:style>
  <w:style w:type="character" w:customStyle="1" w:styleId="TextoindependienteCar">
    <w:name w:val="Texto independiente Car"/>
    <w:basedOn w:val="Fuentedeprrafopredeter"/>
    <w:link w:val="Textoindependiente"/>
    <w:rsid w:val="002C1A7A"/>
    <w:rPr>
      <w:sz w:val="22"/>
      <w:szCs w:val="22"/>
      <w:lang w:eastAsia="en-US"/>
    </w:rPr>
  </w:style>
  <w:style w:type="paragraph" w:styleId="Sangra3detindependiente">
    <w:name w:val="Body Text Indent 3"/>
    <w:basedOn w:val="Normal"/>
    <w:link w:val="Sangra3detindependienteCar"/>
    <w:unhideWhenUsed/>
    <w:rsid w:val="002C1A7A"/>
    <w:pPr>
      <w:spacing w:after="120" w:line="276" w:lineRule="auto"/>
      <w:ind w:left="283"/>
    </w:pPr>
    <w:rPr>
      <w:rFonts w:eastAsia="Calibri"/>
      <w:sz w:val="16"/>
      <w:szCs w:val="16"/>
      <w:lang w:val="es-MX"/>
    </w:rPr>
  </w:style>
  <w:style w:type="character" w:customStyle="1" w:styleId="Sangra3detindependienteCar">
    <w:name w:val="Sangría 3 de t. independiente Car"/>
    <w:basedOn w:val="Fuentedeprrafopredeter"/>
    <w:link w:val="Sangra3detindependiente"/>
    <w:rsid w:val="002C1A7A"/>
    <w:rPr>
      <w:sz w:val="16"/>
      <w:szCs w:val="16"/>
      <w:lang w:eastAsia="en-US"/>
    </w:rPr>
  </w:style>
  <w:style w:type="character" w:customStyle="1" w:styleId="DeltaViewInsertion">
    <w:name w:val="DeltaView Insertion"/>
    <w:rsid w:val="002C1A7A"/>
    <w:rPr>
      <w:color w:val="0000FF"/>
      <w:spacing w:val="0"/>
      <w:u w:val="double"/>
    </w:rPr>
  </w:style>
  <w:style w:type="paragraph" w:styleId="Listaconvietas">
    <w:name w:val="List Bullet"/>
    <w:basedOn w:val="Normal"/>
    <w:uiPriority w:val="99"/>
    <w:unhideWhenUsed/>
    <w:rsid w:val="00FA60BB"/>
    <w:pPr>
      <w:numPr>
        <w:numId w:val="16"/>
      </w:numPr>
      <w:contextualSpacing/>
    </w:pPr>
  </w:style>
  <w:style w:type="paragraph" w:customStyle="1" w:styleId="wordsection1">
    <w:name w:val="wordsection1"/>
    <w:basedOn w:val="Normal"/>
    <w:uiPriority w:val="99"/>
    <w:rsid w:val="00F751FC"/>
    <w:rPr>
      <w:rFonts w:ascii="Times New Roman" w:eastAsiaTheme="minorHAnsi" w:hAnsi="Times New Roman"/>
      <w:lang w:val="es-MX" w:eastAsia="es-MX"/>
    </w:rPr>
  </w:style>
  <w:style w:type="paragraph" w:customStyle="1" w:styleId="Default">
    <w:name w:val="Default"/>
    <w:rsid w:val="006F6C08"/>
    <w:pPr>
      <w:widowControl w:val="0"/>
      <w:autoSpaceDE w:val="0"/>
      <w:autoSpaceDN w:val="0"/>
      <w:adjustRightInd w:val="0"/>
    </w:pPr>
    <w:rPr>
      <w:rFonts w:ascii="Arial" w:eastAsia="Times New Roman" w:hAnsi="Arial" w:cs="Arial"/>
      <w:color w:val="000000"/>
      <w:sz w:val="24"/>
      <w:szCs w:val="24"/>
    </w:rPr>
  </w:style>
  <w:style w:type="character" w:styleId="Refdecomentario">
    <w:name w:val="annotation reference"/>
    <w:basedOn w:val="Fuentedeprrafopredeter"/>
    <w:unhideWhenUsed/>
    <w:rsid w:val="00E54022"/>
    <w:rPr>
      <w:sz w:val="18"/>
      <w:szCs w:val="18"/>
    </w:rPr>
  </w:style>
  <w:style w:type="paragraph" w:styleId="Textoindependiente3">
    <w:name w:val="Body Text 3"/>
    <w:basedOn w:val="Normal"/>
    <w:link w:val="Textoindependiente3Car"/>
    <w:uiPriority w:val="99"/>
    <w:semiHidden/>
    <w:unhideWhenUsed/>
    <w:rsid w:val="004A75F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A75F1"/>
    <w:rPr>
      <w:rFonts w:eastAsia="Yu Mincho"/>
      <w:sz w:val="16"/>
      <w:szCs w:val="16"/>
      <w:lang w:val="es-ES" w:eastAsia="en-US"/>
    </w:rPr>
  </w:style>
  <w:style w:type="paragraph" w:customStyle="1" w:styleId="Texto">
    <w:name w:val="Texto"/>
    <w:basedOn w:val="Normal"/>
    <w:link w:val="TextoCar"/>
    <w:rsid w:val="00AB379B"/>
    <w:pPr>
      <w:spacing w:after="101" w:line="216" w:lineRule="exact"/>
      <w:ind w:firstLine="288"/>
      <w:jc w:val="both"/>
    </w:pPr>
    <w:rPr>
      <w:rFonts w:ascii="Arial" w:eastAsia="Times New Roman" w:hAnsi="Arial" w:cs="Arial"/>
      <w:sz w:val="18"/>
      <w:szCs w:val="20"/>
      <w:lang w:eastAsia="es-MX"/>
    </w:rPr>
  </w:style>
  <w:style w:type="character" w:customStyle="1" w:styleId="TextoCar">
    <w:name w:val="Texto Car"/>
    <w:link w:val="Texto"/>
    <w:locked/>
    <w:rsid w:val="00AB379B"/>
    <w:rPr>
      <w:rFonts w:ascii="Arial" w:eastAsia="Times New Roman" w:hAnsi="Arial" w:cs="Arial"/>
      <w:sz w:val="18"/>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Yu Mincho"/>
      <w:sz w:val="24"/>
      <w:szCs w:val="24"/>
      <w:lang w:val="es-ES" w:eastAsia="en-US"/>
    </w:rPr>
  </w:style>
  <w:style w:type="paragraph" w:styleId="Ttulo1">
    <w:name w:val="heading 1"/>
    <w:basedOn w:val="Normal"/>
    <w:next w:val="Normal"/>
    <w:link w:val="Ttulo1Car"/>
    <w:uiPriority w:val="9"/>
    <w:qFormat/>
    <w:rsid w:val="002C1A7A"/>
    <w:pPr>
      <w:keepNext/>
      <w:keepLines/>
      <w:spacing w:before="320" w:after="40"/>
      <w:jc w:val="both"/>
      <w:outlineLvl w:val="0"/>
    </w:pPr>
    <w:rPr>
      <w:rFonts w:asciiTheme="majorHAnsi" w:eastAsiaTheme="majorEastAsia" w:hAnsiTheme="majorHAnsi" w:cstheme="majorBidi"/>
      <w:b/>
      <w:bCs/>
      <w:caps/>
      <w:spacing w:val="4"/>
      <w:sz w:val="28"/>
      <w:szCs w:val="28"/>
      <w:lang w:val="es-MX"/>
    </w:rPr>
  </w:style>
  <w:style w:type="paragraph" w:styleId="Ttulo2">
    <w:name w:val="heading 2"/>
    <w:basedOn w:val="Normal"/>
    <w:next w:val="Normal"/>
    <w:link w:val="Ttulo2Car"/>
    <w:uiPriority w:val="9"/>
    <w:semiHidden/>
    <w:unhideWhenUsed/>
    <w:qFormat/>
    <w:rsid w:val="002C1A7A"/>
    <w:pPr>
      <w:keepNext/>
      <w:keepLines/>
      <w:spacing w:before="120"/>
      <w:jc w:val="both"/>
      <w:outlineLvl w:val="1"/>
    </w:pPr>
    <w:rPr>
      <w:rFonts w:asciiTheme="majorHAnsi" w:eastAsiaTheme="majorEastAsia" w:hAnsiTheme="majorHAnsi" w:cstheme="majorBidi"/>
      <w:b/>
      <w:bCs/>
      <w:sz w:val="28"/>
      <w:szCs w:val="28"/>
      <w:lang w:val="es-MX"/>
    </w:rPr>
  </w:style>
  <w:style w:type="paragraph" w:styleId="Ttulo3">
    <w:name w:val="heading 3"/>
    <w:basedOn w:val="Normal"/>
    <w:next w:val="Normal"/>
    <w:link w:val="Ttulo3Car"/>
    <w:uiPriority w:val="9"/>
    <w:semiHidden/>
    <w:unhideWhenUsed/>
    <w:qFormat/>
    <w:rsid w:val="002C1A7A"/>
    <w:pPr>
      <w:keepNext/>
      <w:keepLines/>
      <w:spacing w:before="120"/>
      <w:jc w:val="both"/>
      <w:outlineLvl w:val="2"/>
    </w:pPr>
    <w:rPr>
      <w:rFonts w:asciiTheme="majorHAnsi" w:eastAsiaTheme="majorEastAsia" w:hAnsiTheme="majorHAnsi" w:cstheme="majorBidi"/>
      <w:spacing w:val="4"/>
      <w:lang w:val="es-MX"/>
    </w:rPr>
  </w:style>
  <w:style w:type="paragraph" w:styleId="Ttulo4">
    <w:name w:val="heading 4"/>
    <w:basedOn w:val="Normal"/>
    <w:next w:val="Normal"/>
    <w:link w:val="Ttulo4Car"/>
    <w:uiPriority w:val="9"/>
    <w:semiHidden/>
    <w:unhideWhenUsed/>
    <w:qFormat/>
    <w:rsid w:val="002C1A7A"/>
    <w:pPr>
      <w:keepNext/>
      <w:keepLines/>
      <w:spacing w:before="120"/>
      <w:jc w:val="both"/>
      <w:outlineLvl w:val="3"/>
    </w:pPr>
    <w:rPr>
      <w:rFonts w:asciiTheme="majorHAnsi" w:eastAsiaTheme="majorEastAsia" w:hAnsiTheme="majorHAnsi" w:cstheme="majorBidi"/>
      <w:i/>
      <w:iCs/>
      <w:lang w:val="es-MX"/>
    </w:rPr>
  </w:style>
  <w:style w:type="paragraph" w:styleId="Ttulo5">
    <w:name w:val="heading 5"/>
    <w:basedOn w:val="Normal"/>
    <w:next w:val="Normal"/>
    <w:link w:val="Ttulo5Car"/>
    <w:uiPriority w:val="9"/>
    <w:semiHidden/>
    <w:unhideWhenUsed/>
    <w:qFormat/>
    <w:rsid w:val="002C1A7A"/>
    <w:pPr>
      <w:keepNext/>
      <w:keepLines/>
      <w:spacing w:before="120"/>
      <w:jc w:val="both"/>
      <w:outlineLvl w:val="4"/>
    </w:pPr>
    <w:rPr>
      <w:rFonts w:asciiTheme="majorHAnsi" w:eastAsiaTheme="majorEastAsia" w:hAnsiTheme="majorHAnsi" w:cstheme="majorBidi"/>
      <w:b/>
      <w:bCs/>
      <w:sz w:val="22"/>
      <w:szCs w:val="22"/>
      <w:lang w:val="es-MX"/>
    </w:rPr>
  </w:style>
  <w:style w:type="paragraph" w:styleId="Ttulo6">
    <w:name w:val="heading 6"/>
    <w:basedOn w:val="Normal"/>
    <w:next w:val="Normal"/>
    <w:link w:val="Ttulo6Car"/>
    <w:uiPriority w:val="9"/>
    <w:semiHidden/>
    <w:unhideWhenUsed/>
    <w:qFormat/>
    <w:rsid w:val="002C1A7A"/>
    <w:pPr>
      <w:keepNext/>
      <w:keepLines/>
      <w:spacing w:before="120"/>
      <w:jc w:val="both"/>
      <w:outlineLvl w:val="5"/>
    </w:pPr>
    <w:rPr>
      <w:rFonts w:asciiTheme="majorHAnsi" w:eastAsiaTheme="majorEastAsia" w:hAnsiTheme="majorHAnsi" w:cstheme="majorBidi"/>
      <w:b/>
      <w:bCs/>
      <w:i/>
      <w:iCs/>
      <w:sz w:val="22"/>
      <w:szCs w:val="22"/>
      <w:lang w:val="es-MX"/>
    </w:rPr>
  </w:style>
  <w:style w:type="paragraph" w:styleId="Ttulo7">
    <w:name w:val="heading 7"/>
    <w:basedOn w:val="Normal"/>
    <w:next w:val="Normal"/>
    <w:link w:val="Ttulo7Car"/>
    <w:uiPriority w:val="9"/>
    <w:semiHidden/>
    <w:unhideWhenUsed/>
    <w:qFormat/>
    <w:rsid w:val="002C1A7A"/>
    <w:pPr>
      <w:keepNext/>
      <w:keepLines/>
      <w:spacing w:before="120"/>
      <w:jc w:val="both"/>
      <w:outlineLvl w:val="6"/>
    </w:pPr>
    <w:rPr>
      <w:rFonts w:asciiTheme="minorHAnsi" w:eastAsiaTheme="minorEastAsia" w:hAnsiTheme="minorHAnsi" w:cstheme="minorBidi"/>
      <w:i/>
      <w:iCs/>
      <w:sz w:val="22"/>
      <w:szCs w:val="22"/>
      <w:lang w:val="es-MX"/>
    </w:rPr>
  </w:style>
  <w:style w:type="paragraph" w:styleId="Ttulo8">
    <w:name w:val="heading 8"/>
    <w:basedOn w:val="Normal"/>
    <w:next w:val="Normal"/>
    <w:link w:val="Ttulo8Car"/>
    <w:uiPriority w:val="9"/>
    <w:semiHidden/>
    <w:unhideWhenUsed/>
    <w:qFormat/>
    <w:rsid w:val="002C1A7A"/>
    <w:pPr>
      <w:keepNext/>
      <w:keepLines/>
      <w:spacing w:before="120"/>
      <w:jc w:val="both"/>
      <w:outlineLvl w:val="7"/>
    </w:pPr>
    <w:rPr>
      <w:rFonts w:asciiTheme="minorHAnsi" w:eastAsiaTheme="minorEastAsia" w:hAnsiTheme="minorHAnsi" w:cstheme="minorBidi"/>
      <w:b/>
      <w:bCs/>
      <w:sz w:val="22"/>
      <w:szCs w:val="22"/>
      <w:lang w:val="es-MX"/>
    </w:rPr>
  </w:style>
  <w:style w:type="paragraph" w:styleId="Ttulo9">
    <w:name w:val="heading 9"/>
    <w:basedOn w:val="Normal"/>
    <w:next w:val="Normal"/>
    <w:link w:val="Ttulo9Car"/>
    <w:uiPriority w:val="9"/>
    <w:semiHidden/>
    <w:unhideWhenUsed/>
    <w:qFormat/>
    <w:rsid w:val="002C1A7A"/>
    <w:pPr>
      <w:keepNext/>
      <w:keepLines/>
      <w:spacing w:before="120"/>
      <w:jc w:val="both"/>
      <w:outlineLvl w:val="8"/>
    </w:pPr>
    <w:rPr>
      <w:rFonts w:asciiTheme="minorHAnsi" w:eastAsiaTheme="minorEastAsia" w:hAnsiTheme="minorHAnsi" w:cstheme="minorBidi"/>
      <w:i/>
      <w:iCs/>
      <w:sz w:val="22"/>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C1A7A"/>
    <w:rPr>
      <w:rFonts w:asciiTheme="majorHAnsi" w:eastAsiaTheme="majorEastAsia" w:hAnsiTheme="majorHAnsi" w:cstheme="majorBidi"/>
      <w:b/>
      <w:bCs/>
      <w:caps/>
      <w:spacing w:val="4"/>
      <w:sz w:val="28"/>
      <w:szCs w:val="28"/>
      <w:lang w:eastAsia="en-US"/>
    </w:rPr>
  </w:style>
  <w:style w:type="character" w:customStyle="1" w:styleId="Ttulo2Car">
    <w:name w:val="Título 2 Car"/>
    <w:basedOn w:val="Fuentedeprrafopredeter"/>
    <w:link w:val="Ttulo2"/>
    <w:uiPriority w:val="9"/>
    <w:semiHidden/>
    <w:rsid w:val="002C1A7A"/>
    <w:rPr>
      <w:rFonts w:asciiTheme="majorHAnsi" w:eastAsiaTheme="majorEastAsia" w:hAnsiTheme="majorHAnsi" w:cstheme="majorBidi"/>
      <w:b/>
      <w:bCs/>
      <w:sz w:val="28"/>
      <w:szCs w:val="28"/>
      <w:lang w:eastAsia="en-US"/>
    </w:rPr>
  </w:style>
  <w:style w:type="paragraph" w:styleId="Encabezado">
    <w:name w:val="header"/>
    <w:aliases w:val="h,ITT i,LetterHeader,Cover Page,encabezado,En-tête SQ,ContentsHeader,aria,*Header,Encabezado Car Car,logomai,even,Header/Footer,header odd,Hyphen,Chapter Name,base,APNSHEADER2,L1 Header"/>
    <w:basedOn w:val="Normal"/>
    <w:link w:val="EncabezadoCar"/>
    <w:uiPriority w:val="99"/>
    <w:unhideWhenUsed/>
    <w:rsid w:val="00A73D65"/>
    <w:pPr>
      <w:tabs>
        <w:tab w:val="center" w:pos="4419"/>
        <w:tab w:val="right" w:pos="8838"/>
      </w:tabs>
    </w:pPr>
  </w:style>
  <w:style w:type="character" w:customStyle="1" w:styleId="EncabezadoCar">
    <w:name w:val="Encabezado Car"/>
    <w:aliases w:val="h Car,ITT i Car,LetterHeader Car,Cover Page Car,encabezado Car,En-tête SQ Car,ContentsHeader Car,aria Car,*Header Car,Encabezado Car Car Car,logomai Car,even Car,Header/Footer Car,header odd Car,Hyphen Car,Chapter Name Car,base Car"/>
    <w:link w:val="Encabezado"/>
    <w:uiPriority w:val="99"/>
    <w:rsid w:val="00A73D65"/>
    <w:rPr>
      <w:rFonts w:eastAsia="Yu Mincho"/>
      <w:lang w:val="es-ES"/>
    </w:rPr>
  </w:style>
  <w:style w:type="paragraph" w:styleId="Piedepgina">
    <w:name w:val="footer"/>
    <w:aliases w:val="footer odd,footer odd1,footer odd2,footer odd3,footer odd4,footer odd5,footer,Pie de página1"/>
    <w:basedOn w:val="Normal"/>
    <w:link w:val="PiedepginaCar"/>
    <w:unhideWhenUsed/>
    <w:rsid w:val="00A73D65"/>
    <w:pPr>
      <w:tabs>
        <w:tab w:val="center" w:pos="4419"/>
        <w:tab w:val="right" w:pos="8838"/>
      </w:tabs>
    </w:pPr>
  </w:style>
  <w:style w:type="character" w:customStyle="1" w:styleId="PiedepginaCar">
    <w:name w:val="Pie de página Car"/>
    <w:aliases w:val="footer odd Car,footer odd1 Car,footer odd2 Car,footer odd3 Car,footer odd4 Car,footer odd5 Car,footer Car,Pie de página1 Car"/>
    <w:link w:val="Piedepgina"/>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character" w:customStyle="1" w:styleId="Ttulo3Car">
    <w:name w:val="Título 3 Car"/>
    <w:basedOn w:val="Fuentedeprrafopredeter"/>
    <w:link w:val="Ttulo3"/>
    <w:uiPriority w:val="9"/>
    <w:semiHidden/>
    <w:rsid w:val="002C1A7A"/>
    <w:rPr>
      <w:rFonts w:asciiTheme="majorHAnsi" w:eastAsiaTheme="majorEastAsia" w:hAnsiTheme="majorHAnsi" w:cstheme="majorBidi"/>
      <w:spacing w:val="4"/>
      <w:sz w:val="24"/>
      <w:szCs w:val="24"/>
      <w:lang w:eastAsia="en-US"/>
    </w:rPr>
  </w:style>
  <w:style w:type="character" w:customStyle="1" w:styleId="Ttulo4Car">
    <w:name w:val="Título 4 Car"/>
    <w:basedOn w:val="Fuentedeprrafopredeter"/>
    <w:link w:val="Ttulo4"/>
    <w:uiPriority w:val="9"/>
    <w:semiHidden/>
    <w:rsid w:val="002C1A7A"/>
    <w:rPr>
      <w:rFonts w:asciiTheme="majorHAnsi" w:eastAsiaTheme="majorEastAsia" w:hAnsiTheme="majorHAnsi" w:cstheme="majorBidi"/>
      <w:i/>
      <w:iCs/>
      <w:sz w:val="24"/>
      <w:szCs w:val="24"/>
      <w:lang w:eastAsia="en-US"/>
    </w:rPr>
  </w:style>
  <w:style w:type="character" w:customStyle="1" w:styleId="Ttulo5Car">
    <w:name w:val="Título 5 Car"/>
    <w:basedOn w:val="Fuentedeprrafopredeter"/>
    <w:link w:val="Ttulo5"/>
    <w:uiPriority w:val="9"/>
    <w:semiHidden/>
    <w:rsid w:val="002C1A7A"/>
    <w:rPr>
      <w:rFonts w:asciiTheme="majorHAnsi" w:eastAsiaTheme="majorEastAsia" w:hAnsiTheme="majorHAnsi" w:cstheme="majorBidi"/>
      <w:b/>
      <w:bCs/>
      <w:sz w:val="22"/>
      <w:szCs w:val="22"/>
      <w:lang w:eastAsia="en-US"/>
    </w:rPr>
  </w:style>
  <w:style w:type="character" w:customStyle="1" w:styleId="Ttulo6Car">
    <w:name w:val="Título 6 Car"/>
    <w:basedOn w:val="Fuentedeprrafopredeter"/>
    <w:link w:val="Ttulo6"/>
    <w:uiPriority w:val="9"/>
    <w:semiHidden/>
    <w:rsid w:val="002C1A7A"/>
    <w:rPr>
      <w:rFonts w:asciiTheme="majorHAnsi" w:eastAsiaTheme="majorEastAsia" w:hAnsiTheme="majorHAnsi" w:cstheme="majorBidi"/>
      <w:b/>
      <w:bCs/>
      <w:i/>
      <w:iCs/>
      <w:sz w:val="22"/>
      <w:szCs w:val="22"/>
      <w:lang w:eastAsia="en-US"/>
    </w:rPr>
  </w:style>
  <w:style w:type="character" w:customStyle="1" w:styleId="Ttulo7Car">
    <w:name w:val="Título 7 Car"/>
    <w:basedOn w:val="Fuentedeprrafopredeter"/>
    <w:link w:val="Ttulo7"/>
    <w:uiPriority w:val="9"/>
    <w:semiHidden/>
    <w:rsid w:val="002C1A7A"/>
    <w:rPr>
      <w:rFonts w:asciiTheme="minorHAnsi" w:eastAsiaTheme="minorEastAsia" w:hAnsiTheme="minorHAnsi" w:cstheme="minorBidi"/>
      <w:i/>
      <w:iCs/>
      <w:sz w:val="22"/>
      <w:szCs w:val="22"/>
      <w:lang w:eastAsia="en-US"/>
    </w:rPr>
  </w:style>
  <w:style w:type="character" w:customStyle="1" w:styleId="Ttulo8Car">
    <w:name w:val="Título 8 Car"/>
    <w:basedOn w:val="Fuentedeprrafopredeter"/>
    <w:link w:val="Ttulo8"/>
    <w:uiPriority w:val="9"/>
    <w:semiHidden/>
    <w:rsid w:val="002C1A7A"/>
    <w:rPr>
      <w:rFonts w:asciiTheme="minorHAnsi" w:eastAsiaTheme="minorEastAsia" w:hAnsiTheme="minorHAnsi" w:cstheme="minorBidi"/>
      <w:b/>
      <w:bCs/>
      <w:sz w:val="22"/>
      <w:szCs w:val="22"/>
      <w:lang w:eastAsia="en-US"/>
    </w:rPr>
  </w:style>
  <w:style w:type="character" w:customStyle="1" w:styleId="Ttulo9Car">
    <w:name w:val="Título 9 Car"/>
    <w:basedOn w:val="Fuentedeprrafopredeter"/>
    <w:link w:val="Ttulo9"/>
    <w:uiPriority w:val="9"/>
    <w:semiHidden/>
    <w:rsid w:val="002C1A7A"/>
    <w:rPr>
      <w:rFonts w:asciiTheme="minorHAnsi" w:eastAsiaTheme="minorEastAsia" w:hAnsiTheme="minorHAnsi" w:cstheme="minorBidi"/>
      <w:i/>
      <w:iCs/>
      <w:sz w:val="22"/>
      <w:szCs w:val="22"/>
      <w:lang w:eastAsia="en-US"/>
    </w:rPr>
  </w:style>
  <w:style w:type="paragraph" w:customStyle="1" w:styleId="Arial">
    <w:name w:val="Arial"/>
    <w:basedOn w:val="Normal"/>
    <w:uiPriority w:val="99"/>
    <w:rsid w:val="002C1A7A"/>
    <w:pPr>
      <w:jc w:val="center"/>
    </w:pPr>
    <w:rPr>
      <w:rFonts w:ascii="Arial" w:eastAsia="Calibri" w:hAnsi="Arial"/>
      <w:snapToGrid w:val="0"/>
      <w:sz w:val="20"/>
      <w:szCs w:val="20"/>
      <w:lang w:val="es-ES_tradnl" w:eastAsia="es-ES"/>
    </w:rPr>
  </w:style>
  <w:style w:type="paragraph" w:styleId="Ttulo">
    <w:name w:val="Title"/>
    <w:basedOn w:val="Normal"/>
    <w:next w:val="Normal"/>
    <w:link w:val="TtuloCar"/>
    <w:uiPriority w:val="10"/>
    <w:qFormat/>
    <w:rsid w:val="002C1A7A"/>
    <w:pPr>
      <w:contextualSpacing/>
      <w:jc w:val="center"/>
    </w:pPr>
    <w:rPr>
      <w:rFonts w:asciiTheme="majorHAnsi" w:eastAsiaTheme="majorEastAsia" w:hAnsiTheme="majorHAnsi" w:cstheme="majorBidi"/>
      <w:b/>
      <w:bCs/>
      <w:spacing w:val="-7"/>
      <w:sz w:val="48"/>
      <w:szCs w:val="48"/>
      <w:lang w:val="es-MX"/>
    </w:rPr>
  </w:style>
  <w:style w:type="character" w:customStyle="1" w:styleId="TtuloCar">
    <w:name w:val="Título Car"/>
    <w:basedOn w:val="Fuentedeprrafopredeter"/>
    <w:link w:val="Ttulo"/>
    <w:uiPriority w:val="10"/>
    <w:rsid w:val="002C1A7A"/>
    <w:rPr>
      <w:rFonts w:asciiTheme="majorHAnsi" w:eastAsiaTheme="majorEastAsia" w:hAnsiTheme="majorHAnsi" w:cstheme="majorBidi"/>
      <w:b/>
      <w:bCs/>
      <w:spacing w:val="-7"/>
      <w:sz w:val="48"/>
      <w:szCs w:val="48"/>
      <w:lang w:eastAsia="en-US"/>
    </w:rPr>
  </w:style>
  <w:style w:type="paragraph" w:styleId="Subttulo">
    <w:name w:val="Subtitle"/>
    <w:basedOn w:val="Normal"/>
    <w:next w:val="Normal"/>
    <w:link w:val="SubttuloCar"/>
    <w:uiPriority w:val="11"/>
    <w:qFormat/>
    <w:rsid w:val="002C1A7A"/>
    <w:pPr>
      <w:numPr>
        <w:ilvl w:val="1"/>
      </w:numPr>
      <w:spacing w:after="240"/>
      <w:jc w:val="center"/>
    </w:pPr>
    <w:rPr>
      <w:rFonts w:asciiTheme="majorHAnsi" w:eastAsiaTheme="majorEastAsia" w:hAnsiTheme="majorHAnsi" w:cstheme="majorBidi"/>
      <w:lang w:val="es-MX"/>
    </w:rPr>
  </w:style>
  <w:style w:type="character" w:customStyle="1" w:styleId="SubttuloCar">
    <w:name w:val="Subtítulo Car"/>
    <w:basedOn w:val="Fuentedeprrafopredeter"/>
    <w:link w:val="Subttulo"/>
    <w:uiPriority w:val="11"/>
    <w:rsid w:val="002C1A7A"/>
    <w:rPr>
      <w:rFonts w:asciiTheme="majorHAnsi" w:eastAsiaTheme="majorEastAsia" w:hAnsiTheme="majorHAnsi" w:cstheme="majorBidi"/>
      <w:sz w:val="24"/>
      <w:szCs w:val="24"/>
      <w:lang w:eastAsia="en-US"/>
    </w:rPr>
  </w:style>
  <w:style w:type="character" w:styleId="Textoennegrita">
    <w:name w:val="Strong"/>
    <w:basedOn w:val="Fuentedeprrafopredeter"/>
    <w:uiPriority w:val="22"/>
    <w:qFormat/>
    <w:rsid w:val="002C1A7A"/>
    <w:rPr>
      <w:b/>
      <w:bCs/>
      <w:color w:val="auto"/>
    </w:rPr>
  </w:style>
  <w:style w:type="character" w:styleId="nfasis">
    <w:name w:val="Emphasis"/>
    <w:basedOn w:val="Fuentedeprrafopredeter"/>
    <w:qFormat/>
    <w:rsid w:val="002C1A7A"/>
    <w:rPr>
      <w:i/>
      <w:iCs/>
      <w:color w:val="auto"/>
    </w:rPr>
  </w:style>
  <w:style w:type="paragraph" w:styleId="Sinespaciado">
    <w:name w:val="No Spacing"/>
    <w:uiPriority w:val="1"/>
    <w:qFormat/>
    <w:rsid w:val="002C1A7A"/>
    <w:pPr>
      <w:jc w:val="both"/>
    </w:pPr>
    <w:rPr>
      <w:rFonts w:asciiTheme="minorHAnsi" w:eastAsiaTheme="minorEastAsia" w:hAnsiTheme="minorHAnsi" w:cstheme="minorBidi"/>
      <w:sz w:val="22"/>
      <w:szCs w:val="22"/>
      <w:lang w:eastAsia="en-US"/>
    </w:rPr>
  </w:style>
  <w:style w:type="paragraph" w:styleId="Cita">
    <w:name w:val="Quote"/>
    <w:basedOn w:val="Normal"/>
    <w:next w:val="Normal"/>
    <w:link w:val="CitaCar"/>
    <w:uiPriority w:val="29"/>
    <w:qFormat/>
    <w:rsid w:val="002C1A7A"/>
    <w:pPr>
      <w:spacing w:before="200" w:line="264" w:lineRule="auto"/>
      <w:ind w:left="864" w:right="864"/>
      <w:jc w:val="center"/>
    </w:pPr>
    <w:rPr>
      <w:rFonts w:asciiTheme="majorHAnsi" w:eastAsiaTheme="majorEastAsia" w:hAnsiTheme="majorHAnsi" w:cstheme="majorBidi"/>
      <w:i/>
      <w:iCs/>
      <w:lang w:val="es-MX"/>
    </w:rPr>
  </w:style>
  <w:style w:type="character" w:customStyle="1" w:styleId="CitaCar">
    <w:name w:val="Cita Car"/>
    <w:basedOn w:val="Fuentedeprrafopredeter"/>
    <w:link w:val="Cita"/>
    <w:uiPriority w:val="29"/>
    <w:rsid w:val="002C1A7A"/>
    <w:rPr>
      <w:rFonts w:asciiTheme="majorHAnsi" w:eastAsiaTheme="majorEastAsia" w:hAnsiTheme="majorHAnsi" w:cstheme="majorBidi"/>
      <w:i/>
      <w:iCs/>
      <w:sz w:val="24"/>
      <w:szCs w:val="24"/>
      <w:lang w:eastAsia="en-US"/>
    </w:rPr>
  </w:style>
  <w:style w:type="paragraph" w:styleId="Citadestacada">
    <w:name w:val="Intense Quote"/>
    <w:basedOn w:val="Normal"/>
    <w:next w:val="Normal"/>
    <w:link w:val="CitadestacadaCar"/>
    <w:uiPriority w:val="30"/>
    <w:qFormat/>
    <w:rsid w:val="002C1A7A"/>
    <w:pPr>
      <w:spacing w:before="100" w:beforeAutospacing="1" w:after="240"/>
      <w:ind w:left="936" w:right="936"/>
      <w:jc w:val="center"/>
    </w:pPr>
    <w:rPr>
      <w:rFonts w:asciiTheme="majorHAnsi" w:eastAsiaTheme="majorEastAsia" w:hAnsiTheme="majorHAnsi" w:cstheme="majorBidi"/>
      <w:sz w:val="26"/>
      <w:szCs w:val="26"/>
      <w:lang w:val="es-MX"/>
    </w:rPr>
  </w:style>
  <w:style w:type="character" w:customStyle="1" w:styleId="CitadestacadaCar">
    <w:name w:val="Cita destacada Car"/>
    <w:basedOn w:val="Fuentedeprrafopredeter"/>
    <w:link w:val="Citadestacada"/>
    <w:uiPriority w:val="30"/>
    <w:rsid w:val="002C1A7A"/>
    <w:rPr>
      <w:rFonts w:asciiTheme="majorHAnsi" w:eastAsiaTheme="majorEastAsia" w:hAnsiTheme="majorHAnsi" w:cstheme="majorBidi"/>
      <w:sz w:val="26"/>
      <w:szCs w:val="26"/>
      <w:lang w:eastAsia="en-US"/>
    </w:rPr>
  </w:style>
  <w:style w:type="character" w:styleId="nfasissutil">
    <w:name w:val="Subtle Emphasis"/>
    <w:basedOn w:val="Fuentedeprrafopredeter"/>
    <w:uiPriority w:val="19"/>
    <w:qFormat/>
    <w:rsid w:val="002C1A7A"/>
    <w:rPr>
      <w:i/>
      <w:iCs/>
      <w:color w:val="auto"/>
    </w:rPr>
  </w:style>
  <w:style w:type="character" w:styleId="nfasisintenso">
    <w:name w:val="Intense Emphasis"/>
    <w:basedOn w:val="Fuentedeprrafopredeter"/>
    <w:uiPriority w:val="21"/>
    <w:qFormat/>
    <w:rsid w:val="002C1A7A"/>
    <w:rPr>
      <w:b/>
      <w:bCs/>
      <w:i/>
      <w:iCs/>
      <w:color w:val="auto"/>
    </w:rPr>
  </w:style>
  <w:style w:type="character" w:styleId="Referenciasutil">
    <w:name w:val="Subtle Reference"/>
    <w:basedOn w:val="Fuentedeprrafopredeter"/>
    <w:uiPriority w:val="31"/>
    <w:qFormat/>
    <w:rsid w:val="002C1A7A"/>
    <w:rPr>
      <w:smallCaps/>
      <w:color w:val="auto"/>
      <w:u w:val="single" w:color="7F7F7F" w:themeColor="text1" w:themeTint="80"/>
    </w:rPr>
  </w:style>
  <w:style w:type="character" w:styleId="Referenciaintensa">
    <w:name w:val="Intense Reference"/>
    <w:basedOn w:val="Fuentedeprrafopredeter"/>
    <w:uiPriority w:val="32"/>
    <w:qFormat/>
    <w:rsid w:val="002C1A7A"/>
    <w:rPr>
      <w:b/>
      <w:bCs/>
      <w:smallCaps/>
      <w:color w:val="auto"/>
      <w:u w:val="single"/>
    </w:rPr>
  </w:style>
  <w:style w:type="character" w:styleId="Ttulodellibro">
    <w:name w:val="Book Title"/>
    <w:basedOn w:val="Fuentedeprrafopredeter"/>
    <w:uiPriority w:val="33"/>
    <w:qFormat/>
    <w:rsid w:val="002C1A7A"/>
    <w:rPr>
      <w:b/>
      <w:bCs/>
      <w:smallCaps/>
      <w:color w:val="auto"/>
    </w:rPr>
  </w:style>
  <w:style w:type="paragraph" w:styleId="TtulodeTDC">
    <w:name w:val="TOC Heading"/>
    <w:basedOn w:val="Ttulo1"/>
    <w:next w:val="Normal"/>
    <w:uiPriority w:val="39"/>
    <w:semiHidden/>
    <w:unhideWhenUsed/>
    <w:qFormat/>
    <w:rsid w:val="002C1A7A"/>
    <w:pPr>
      <w:outlineLvl w:val="9"/>
    </w:pPr>
  </w:style>
  <w:style w:type="paragraph" w:styleId="Textoindependiente2">
    <w:name w:val="Body Text 2"/>
    <w:basedOn w:val="Normal"/>
    <w:link w:val="Textoindependiente2Car"/>
    <w:rsid w:val="002C1A7A"/>
    <w:pPr>
      <w:spacing w:after="120" w:line="480" w:lineRule="auto"/>
    </w:pPr>
    <w:rPr>
      <w:rFonts w:ascii="Times New Roman" w:eastAsia="Calibri" w:hAnsi="Times New Roman"/>
      <w:lang w:val="es-MX" w:eastAsia="es-ES"/>
    </w:rPr>
  </w:style>
  <w:style w:type="character" w:customStyle="1" w:styleId="Textoindependiente2Car">
    <w:name w:val="Texto independiente 2 Car"/>
    <w:basedOn w:val="Fuentedeprrafopredeter"/>
    <w:link w:val="Textoindependiente2"/>
    <w:rsid w:val="002C1A7A"/>
    <w:rPr>
      <w:rFonts w:ascii="Times New Roman" w:hAnsi="Times New Roman"/>
      <w:sz w:val="24"/>
      <w:szCs w:val="24"/>
      <w:lang w:eastAsia="es-ES"/>
    </w:rPr>
  </w:style>
  <w:style w:type="paragraph" w:customStyle="1" w:styleId="Textoindependiente22">
    <w:name w:val="Texto independiente 22"/>
    <w:basedOn w:val="Normal"/>
    <w:uiPriority w:val="99"/>
    <w:rsid w:val="002C1A7A"/>
    <w:pPr>
      <w:suppressAutoHyphens/>
      <w:autoSpaceDE w:val="0"/>
      <w:jc w:val="both"/>
    </w:pPr>
    <w:rPr>
      <w:rFonts w:ascii="Arial Narrow" w:eastAsia="Times New Roman" w:hAnsi="Arial Narrow"/>
      <w:sz w:val="22"/>
      <w:szCs w:val="22"/>
      <w:lang w:val="es-ES_tradnl" w:eastAsia="ar-SA"/>
    </w:rPr>
  </w:style>
  <w:style w:type="character" w:styleId="Hipervnculo">
    <w:name w:val="Hyperlink"/>
    <w:aliases w:val="Hipervínculo1,Hipervínculo11,Hipervínculo12,Hipervínculo13,Hipervínculo14,Hipervínculo15"/>
    <w:basedOn w:val="Fuentedeprrafopredeter"/>
    <w:unhideWhenUsed/>
    <w:rsid w:val="002C1A7A"/>
    <w:rPr>
      <w:color w:val="467886" w:themeColor="hyperlink"/>
      <w:u w:val="single"/>
    </w:rPr>
  </w:style>
  <w:style w:type="paragraph" w:styleId="Textocomentario">
    <w:name w:val="annotation text"/>
    <w:basedOn w:val="Normal"/>
    <w:link w:val="TextocomentarioCar"/>
    <w:unhideWhenUsed/>
    <w:rsid w:val="002C1A7A"/>
    <w:pPr>
      <w:spacing w:after="200"/>
    </w:pPr>
    <w:rPr>
      <w:rFonts w:eastAsia="Calibri"/>
      <w:lang w:val="es-MX"/>
    </w:rPr>
  </w:style>
  <w:style w:type="character" w:customStyle="1" w:styleId="TextocomentarioCar">
    <w:name w:val="Texto comentario Car"/>
    <w:basedOn w:val="Fuentedeprrafopredeter"/>
    <w:link w:val="Textocomentario"/>
    <w:rsid w:val="002C1A7A"/>
    <w:rPr>
      <w:sz w:val="24"/>
      <w:szCs w:val="24"/>
      <w:lang w:eastAsia="en-US"/>
    </w:rPr>
  </w:style>
  <w:style w:type="paragraph" w:styleId="Prrafodelista">
    <w:name w:val="List Paragraph"/>
    <w:aliases w:val="lp1,Lista vistosa - Énfasis 11,Colorful List - Accent 11,List Paragraph1,List Paragraph11,Scitum normal,Bullet List,FooterText,numbered,Paragraphe de liste1,Bulletr List Paragraph,列出段落,列出段落1,Listas,TítuloB,4 Párrafo de lista,Figuras,b1"/>
    <w:basedOn w:val="Normal"/>
    <w:link w:val="PrrafodelistaCar"/>
    <w:uiPriority w:val="34"/>
    <w:qFormat/>
    <w:rsid w:val="002C1A7A"/>
    <w:pPr>
      <w:spacing w:after="200" w:line="276" w:lineRule="auto"/>
      <w:ind w:left="720"/>
      <w:contextualSpacing/>
    </w:pPr>
    <w:rPr>
      <w:rFonts w:eastAsia="Calibri"/>
      <w:sz w:val="22"/>
      <w:szCs w:val="22"/>
      <w:lang w:val="es-MX"/>
    </w:rPr>
  </w:style>
  <w:style w:type="character" w:customStyle="1" w:styleId="PrrafodelistaCar">
    <w:name w:val="Párrafo de lista Car"/>
    <w:aliases w:val="lp1 Car,Lista vistosa - Énfasis 11 Car,Colorful List - Accent 11 Car,List Paragraph1 Car,List Paragraph11 Car,Scitum normal Car,Bullet List Car,FooterText Car,numbered Car,Paragraphe de liste1 Car,Bulletr List Paragraph Car,列出段落 Car"/>
    <w:link w:val="Prrafodelista"/>
    <w:uiPriority w:val="34"/>
    <w:qFormat/>
    <w:rsid w:val="002C1A7A"/>
    <w:rPr>
      <w:sz w:val="22"/>
      <w:szCs w:val="22"/>
      <w:lang w:eastAsia="en-US"/>
    </w:rPr>
  </w:style>
  <w:style w:type="character" w:customStyle="1" w:styleId="SangradetextonormalCar">
    <w:name w:val="Sangría de texto normal Car"/>
    <w:basedOn w:val="Fuentedeprrafopredeter"/>
    <w:link w:val="Sangradetextonormal"/>
    <w:uiPriority w:val="99"/>
    <w:semiHidden/>
    <w:rsid w:val="002C1A7A"/>
    <w:rPr>
      <w:rFonts w:asciiTheme="minorHAnsi" w:eastAsiaTheme="minorEastAsia" w:hAnsiTheme="minorHAnsi" w:cstheme="minorBidi"/>
      <w:sz w:val="22"/>
      <w:szCs w:val="22"/>
      <w:lang w:eastAsia="en-US"/>
    </w:rPr>
  </w:style>
  <w:style w:type="paragraph" w:styleId="Sangradetextonormal">
    <w:name w:val="Body Text Indent"/>
    <w:basedOn w:val="Normal"/>
    <w:link w:val="SangradetextonormalCar"/>
    <w:uiPriority w:val="99"/>
    <w:semiHidden/>
    <w:unhideWhenUsed/>
    <w:rsid w:val="002C1A7A"/>
    <w:pPr>
      <w:spacing w:after="120"/>
      <w:ind w:left="283"/>
      <w:jc w:val="both"/>
    </w:pPr>
    <w:rPr>
      <w:rFonts w:asciiTheme="minorHAnsi" w:eastAsiaTheme="minorEastAsia" w:hAnsiTheme="minorHAnsi" w:cstheme="minorBidi"/>
      <w:sz w:val="22"/>
      <w:szCs w:val="22"/>
      <w:lang w:val="es-MX"/>
    </w:rPr>
  </w:style>
  <w:style w:type="paragraph" w:styleId="NormalWeb">
    <w:name w:val="Normal (Web)"/>
    <w:basedOn w:val="Normal"/>
    <w:unhideWhenUsed/>
    <w:rsid w:val="002C1A7A"/>
    <w:pPr>
      <w:spacing w:before="100" w:beforeAutospacing="1" w:after="100" w:afterAutospacing="1"/>
    </w:pPr>
    <w:rPr>
      <w:rFonts w:ascii="Times New Roman" w:eastAsia="Times New Roman" w:hAnsi="Times New Roman"/>
      <w:lang w:val="es-MX" w:eastAsia="es-MX"/>
    </w:rPr>
  </w:style>
  <w:style w:type="paragraph" w:styleId="Textoindependiente">
    <w:name w:val="Body Text"/>
    <w:basedOn w:val="Normal"/>
    <w:link w:val="TextoindependienteCar"/>
    <w:unhideWhenUsed/>
    <w:rsid w:val="002C1A7A"/>
    <w:pPr>
      <w:spacing w:after="120" w:line="276" w:lineRule="auto"/>
    </w:pPr>
    <w:rPr>
      <w:rFonts w:eastAsia="Calibri"/>
      <w:sz w:val="22"/>
      <w:szCs w:val="22"/>
      <w:lang w:val="es-MX"/>
    </w:rPr>
  </w:style>
  <w:style w:type="character" w:customStyle="1" w:styleId="TextoindependienteCar">
    <w:name w:val="Texto independiente Car"/>
    <w:basedOn w:val="Fuentedeprrafopredeter"/>
    <w:link w:val="Textoindependiente"/>
    <w:rsid w:val="002C1A7A"/>
    <w:rPr>
      <w:sz w:val="22"/>
      <w:szCs w:val="22"/>
      <w:lang w:eastAsia="en-US"/>
    </w:rPr>
  </w:style>
  <w:style w:type="paragraph" w:styleId="Sangra3detindependiente">
    <w:name w:val="Body Text Indent 3"/>
    <w:basedOn w:val="Normal"/>
    <w:link w:val="Sangra3detindependienteCar"/>
    <w:unhideWhenUsed/>
    <w:rsid w:val="002C1A7A"/>
    <w:pPr>
      <w:spacing w:after="120" w:line="276" w:lineRule="auto"/>
      <w:ind w:left="283"/>
    </w:pPr>
    <w:rPr>
      <w:rFonts w:eastAsia="Calibri"/>
      <w:sz w:val="16"/>
      <w:szCs w:val="16"/>
      <w:lang w:val="es-MX"/>
    </w:rPr>
  </w:style>
  <w:style w:type="character" w:customStyle="1" w:styleId="Sangra3detindependienteCar">
    <w:name w:val="Sangría 3 de t. independiente Car"/>
    <w:basedOn w:val="Fuentedeprrafopredeter"/>
    <w:link w:val="Sangra3detindependiente"/>
    <w:rsid w:val="002C1A7A"/>
    <w:rPr>
      <w:sz w:val="16"/>
      <w:szCs w:val="16"/>
      <w:lang w:eastAsia="en-US"/>
    </w:rPr>
  </w:style>
  <w:style w:type="character" w:customStyle="1" w:styleId="DeltaViewInsertion">
    <w:name w:val="DeltaView Insertion"/>
    <w:rsid w:val="002C1A7A"/>
    <w:rPr>
      <w:color w:val="0000FF"/>
      <w:spacing w:val="0"/>
      <w:u w:val="double"/>
    </w:rPr>
  </w:style>
  <w:style w:type="paragraph" w:styleId="Listaconvietas">
    <w:name w:val="List Bullet"/>
    <w:basedOn w:val="Normal"/>
    <w:uiPriority w:val="99"/>
    <w:unhideWhenUsed/>
    <w:rsid w:val="00FA60BB"/>
    <w:pPr>
      <w:numPr>
        <w:numId w:val="16"/>
      </w:numPr>
      <w:contextualSpacing/>
    </w:pPr>
  </w:style>
  <w:style w:type="paragraph" w:customStyle="1" w:styleId="wordsection1">
    <w:name w:val="wordsection1"/>
    <w:basedOn w:val="Normal"/>
    <w:uiPriority w:val="99"/>
    <w:rsid w:val="00F751FC"/>
    <w:rPr>
      <w:rFonts w:ascii="Times New Roman" w:eastAsiaTheme="minorHAnsi" w:hAnsi="Times New Roman"/>
      <w:lang w:val="es-MX" w:eastAsia="es-MX"/>
    </w:rPr>
  </w:style>
  <w:style w:type="paragraph" w:customStyle="1" w:styleId="Default">
    <w:name w:val="Default"/>
    <w:rsid w:val="006F6C08"/>
    <w:pPr>
      <w:widowControl w:val="0"/>
      <w:autoSpaceDE w:val="0"/>
      <w:autoSpaceDN w:val="0"/>
      <w:adjustRightInd w:val="0"/>
    </w:pPr>
    <w:rPr>
      <w:rFonts w:ascii="Arial" w:eastAsia="Times New Roman" w:hAnsi="Arial" w:cs="Arial"/>
      <w:color w:val="000000"/>
      <w:sz w:val="24"/>
      <w:szCs w:val="24"/>
    </w:rPr>
  </w:style>
  <w:style w:type="character" w:styleId="Refdecomentario">
    <w:name w:val="annotation reference"/>
    <w:basedOn w:val="Fuentedeprrafopredeter"/>
    <w:unhideWhenUsed/>
    <w:rsid w:val="00E54022"/>
    <w:rPr>
      <w:sz w:val="18"/>
      <w:szCs w:val="18"/>
    </w:rPr>
  </w:style>
  <w:style w:type="paragraph" w:styleId="Textoindependiente3">
    <w:name w:val="Body Text 3"/>
    <w:basedOn w:val="Normal"/>
    <w:link w:val="Textoindependiente3Car"/>
    <w:uiPriority w:val="99"/>
    <w:semiHidden/>
    <w:unhideWhenUsed/>
    <w:rsid w:val="004A75F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A75F1"/>
    <w:rPr>
      <w:rFonts w:eastAsia="Yu Mincho"/>
      <w:sz w:val="16"/>
      <w:szCs w:val="16"/>
      <w:lang w:val="es-ES" w:eastAsia="en-US"/>
    </w:rPr>
  </w:style>
  <w:style w:type="paragraph" w:customStyle="1" w:styleId="Texto">
    <w:name w:val="Texto"/>
    <w:basedOn w:val="Normal"/>
    <w:link w:val="TextoCar"/>
    <w:rsid w:val="00AB379B"/>
    <w:pPr>
      <w:spacing w:after="101" w:line="216" w:lineRule="exact"/>
      <w:ind w:firstLine="288"/>
      <w:jc w:val="both"/>
    </w:pPr>
    <w:rPr>
      <w:rFonts w:ascii="Arial" w:eastAsia="Times New Roman" w:hAnsi="Arial" w:cs="Arial"/>
      <w:sz w:val="18"/>
      <w:szCs w:val="20"/>
      <w:lang w:eastAsia="es-MX"/>
    </w:rPr>
  </w:style>
  <w:style w:type="character" w:customStyle="1" w:styleId="TextoCar">
    <w:name w:val="Texto Car"/>
    <w:link w:val="Texto"/>
    <w:locked/>
    <w:rsid w:val="00AB379B"/>
    <w:rPr>
      <w:rFonts w:ascii="Arial" w:eastAsia="Times New Roman" w:hAnsi="Arial" w:cs="Arial"/>
      <w:sz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850725">
      <w:bodyDiv w:val="1"/>
      <w:marLeft w:val="0"/>
      <w:marRight w:val="0"/>
      <w:marTop w:val="0"/>
      <w:marBottom w:val="0"/>
      <w:divBdr>
        <w:top w:val="none" w:sz="0" w:space="0" w:color="auto"/>
        <w:left w:val="none" w:sz="0" w:space="0" w:color="auto"/>
        <w:bottom w:val="none" w:sz="0" w:space="0" w:color="auto"/>
        <w:right w:val="none" w:sz="0" w:space="0" w:color="auto"/>
      </w:divBdr>
    </w:div>
    <w:div w:id="1532719675">
      <w:bodyDiv w:val="1"/>
      <w:marLeft w:val="0"/>
      <w:marRight w:val="0"/>
      <w:marTop w:val="0"/>
      <w:marBottom w:val="0"/>
      <w:divBdr>
        <w:top w:val="none" w:sz="0" w:space="0" w:color="auto"/>
        <w:left w:val="none" w:sz="0" w:space="0" w:color="auto"/>
        <w:bottom w:val="none" w:sz="0" w:space="0" w:color="auto"/>
        <w:right w:val="none" w:sz="0" w:space="0" w:color="auto"/>
      </w:divBdr>
    </w:div>
    <w:div w:id="186308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emf"/><Relationship Id="rId21" Type="http://schemas.openxmlformats.org/officeDocument/2006/relationships/package" Target="embeddings/Documento_de_Microsoft_Word1.docx"/><Relationship Id="rId42" Type="http://schemas.openxmlformats.org/officeDocument/2006/relationships/image" Target="media/image13.emf"/><Relationship Id="rId47" Type="http://schemas.openxmlformats.org/officeDocument/2006/relationships/package" Target="embeddings/Documento_de_Microsoft_Word14.docx"/><Relationship Id="rId63" Type="http://schemas.openxmlformats.org/officeDocument/2006/relationships/package" Target="embeddings/Documento_de_Microsoft_Word22.docx"/><Relationship Id="rId68" Type="http://schemas.openxmlformats.org/officeDocument/2006/relationships/image" Target="media/image26.emf"/><Relationship Id="rId2" Type="http://schemas.openxmlformats.org/officeDocument/2006/relationships/customXml" Target="../customXml/item2.xml"/><Relationship Id="rId16" Type="http://schemas.openxmlformats.org/officeDocument/2006/relationships/hyperlink" Target="https://www.infonavit.org.mx" TargetMode="External"/><Relationship Id="rId29" Type="http://schemas.openxmlformats.org/officeDocument/2006/relationships/package" Target="embeddings/Documento_de_Microsoft_Word5.docx"/><Relationship Id="rId11" Type="http://schemas.openxmlformats.org/officeDocument/2006/relationships/endnotes" Target="endnotes.xml"/><Relationship Id="rId24" Type="http://schemas.openxmlformats.org/officeDocument/2006/relationships/image" Target="media/image4.emf"/><Relationship Id="rId32" Type="http://schemas.openxmlformats.org/officeDocument/2006/relationships/image" Target="media/image8.emf"/><Relationship Id="rId37" Type="http://schemas.openxmlformats.org/officeDocument/2006/relationships/package" Target="embeddings/Documento_de_Microsoft_Word9.docx"/><Relationship Id="rId40" Type="http://schemas.openxmlformats.org/officeDocument/2006/relationships/image" Target="media/image12.emf"/><Relationship Id="rId45" Type="http://schemas.openxmlformats.org/officeDocument/2006/relationships/package" Target="embeddings/Documento_de_Microsoft_Word13.docx"/><Relationship Id="rId53" Type="http://schemas.openxmlformats.org/officeDocument/2006/relationships/package" Target="embeddings/Documento_de_Microsoft_Word17.docx"/><Relationship Id="rId58" Type="http://schemas.openxmlformats.org/officeDocument/2006/relationships/image" Target="media/image21.emf"/><Relationship Id="rId66" Type="http://schemas.openxmlformats.org/officeDocument/2006/relationships/image" Target="media/image25.emf"/><Relationship Id="rId5" Type="http://schemas.openxmlformats.org/officeDocument/2006/relationships/numbering" Target="numbering.xml"/><Relationship Id="rId61" Type="http://schemas.openxmlformats.org/officeDocument/2006/relationships/package" Target="embeddings/Documento_de_Microsoft_Word21.docx"/><Relationship Id="rId19" Type="http://schemas.openxmlformats.org/officeDocument/2006/relationships/hyperlink" Target="http://www.imss.gob.mx" TargetMode="External"/><Relationship Id="rId14" Type="http://schemas.openxmlformats.org/officeDocument/2006/relationships/hyperlink" Target="http://www.imss.gob.mx" TargetMode="External"/><Relationship Id="rId22" Type="http://schemas.openxmlformats.org/officeDocument/2006/relationships/image" Target="media/image3.emf"/><Relationship Id="rId27" Type="http://schemas.openxmlformats.org/officeDocument/2006/relationships/package" Target="embeddings/Hoja_de_c_lculo_de_Microsoft_Excel4.xlsx"/><Relationship Id="rId30" Type="http://schemas.openxmlformats.org/officeDocument/2006/relationships/image" Target="media/image7.emf"/><Relationship Id="rId35" Type="http://schemas.openxmlformats.org/officeDocument/2006/relationships/package" Target="embeddings/Documento_de_Microsoft_Word8.docx"/><Relationship Id="rId43" Type="http://schemas.openxmlformats.org/officeDocument/2006/relationships/package" Target="embeddings/Documento_de_Microsoft_Word12.docx"/><Relationship Id="rId48" Type="http://schemas.openxmlformats.org/officeDocument/2006/relationships/image" Target="media/image16.emf"/><Relationship Id="rId56" Type="http://schemas.openxmlformats.org/officeDocument/2006/relationships/image" Target="media/image20.emf"/><Relationship Id="rId64" Type="http://schemas.openxmlformats.org/officeDocument/2006/relationships/image" Target="media/image24.emf"/><Relationship Id="rId69" Type="http://schemas.openxmlformats.org/officeDocument/2006/relationships/package" Target="embeddings/Documento_de_Microsoft_Word25.docx"/><Relationship Id="rId8" Type="http://schemas.openxmlformats.org/officeDocument/2006/relationships/settings" Target="settings.xml"/><Relationship Id="rId51" Type="http://schemas.openxmlformats.org/officeDocument/2006/relationships/package" Target="embeddings/Documento_de_Microsoft_Word16.docx"/><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mailto:adrian.castillog@imss.gob.mx" TargetMode="External"/><Relationship Id="rId25" Type="http://schemas.openxmlformats.org/officeDocument/2006/relationships/package" Target="embeddings/Documento_de_Microsoft_Word3.docx"/><Relationship Id="rId33" Type="http://schemas.openxmlformats.org/officeDocument/2006/relationships/package" Target="embeddings/Documento_de_Microsoft_Word7.docx"/><Relationship Id="rId38" Type="http://schemas.openxmlformats.org/officeDocument/2006/relationships/image" Target="media/image11.emf"/><Relationship Id="rId46" Type="http://schemas.openxmlformats.org/officeDocument/2006/relationships/image" Target="media/image15.emf"/><Relationship Id="rId59" Type="http://schemas.openxmlformats.org/officeDocument/2006/relationships/package" Target="embeddings/Documento_de_Microsoft_Word20.docx"/><Relationship Id="rId67" Type="http://schemas.openxmlformats.org/officeDocument/2006/relationships/package" Target="embeddings/Documento_de_Microsoft_Word24.docx"/><Relationship Id="rId20" Type="http://schemas.openxmlformats.org/officeDocument/2006/relationships/image" Target="media/image2.emf"/><Relationship Id="rId41" Type="http://schemas.openxmlformats.org/officeDocument/2006/relationships/package" Target="embeddings/Documento_de_Microsoft_Word11.docx"/><Relationship Id="rId54" Type="http://schemas.openxmlformats.org/officeDocument/2006/relationships/image" Target="media/image19.emf"/><Relationship Id="rId62" Type="http://schemas.openxmlformats.org/officeDocument/2006/relationships/image" Target="media/image23.emf"/><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mpresarios.infornavit.org.mx/" TargetMode="External"/><Relationship Id="rId23" Type="http://schemas.openxmlformats.org/officeDocument/2006/relationships/package" Target="embeddings/Documento_de_Microsoft_Word2.docx"/><Relationship Id="rId28" Type="http://schemas.openxmlformats.org/officeDocument/2006/relationships/image" Target="media/image6.emf"/><Relationship Id="rId36" Type="http://schemas.openxmlformats.org/officeDocument/2006/relationships/image" Target="media/image10.emf"/><Relationship Id="rId49" Type="http://schemas.openxmlformats.org/officeDocument/2006/relationships/package" Target="embeddings/Documento_de_Microsoft_Word15.docx"/><Relationship Id="rId57" Type="http://schemas.openxmlformats.org/officeDocument/2006/relationships/package" Target="embeddings/Documento_de_Microsoft_Word19.docx"/><Relationship Id="rId10" Type="http://schemas.openxmlformats.org/officeDocument/2006/relationships/footnotes" Target="footnotes.xml"/><Relationship Id="rId31" Type="http://schemas.openxmlformats.org/officeDocument/2006/relationships/package" Target="embeddings/Documento_de_Microsoft_Word6.docx"/><Relationship Id="rId44" Type="http://schemas.openxmlformats.org/officeDocument/2006/relationships/image" Target="media/image14.emf"/><Relationship Id="rId52" Type="http://schemas.openxmlformats.org/officeDocument/2006/relationships/image" Target="media/image18.emf"/><Relationship Id="rId60" Type="http://schemas.openxmlformats.org/officeDocument/2006/relationships/image" Target="media/image22.emf"/><Relationship Id="rId65" Type="http://schemas.openxmlformats.org/officeDocument/2006/relationships/package" Target="embeddings/Documento_de_Microsoft_Word23.docx"/><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comprasmx.buengobierno.gob.mx/" TargetMode="External"/><Relationship Id="rId18" Type="http://schemas.openxmlformats.org/officeDocument/2006/relationships/hyperlink" Target="https://manifiesto.buengobierno.gob.mx/SMP-web/loginPage.jsf" TargetMode="External"/><Relationship Id="rId39" Type="http://schemas.openxmlformats.org/officeDocument/2006/relationships/package" Target="embeddings/Documento_de_Microsoft_Word10.docx"/><Relationship Id="rId34" Type="http://schemas.openxmlformats.org/officeDocument/2006/relationships/image" Target="media/image9.emf"/><Relationship Id="rId50" Type="http://schemas.openxmlformats.org/officeDocument/2006/relationships/image" Target="media/image17.emf"/><Relationship Id="rId55" Type="http://schemas.openxmlformats.org/officeDocument/2006/relationships/package" Target="embeddings/Documento_de_Microsoft_Word18.docx"/><Relationship Id="rId7" Type="http://schemas.microsoft.com/office/2007/relationships/stylesWithEffects" Target="stylesWithEffects.xml"/><Relationship Id="rId71"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9.png"/><Relationship Id="rId1" Type="http://schemas.openxmlformats.org/officeDocument/2006/relationships/image" Target="media/image28.png"/></Relationships>
</file>

<file path=word/_rels/header1.xml.rels><?xml version="1.0" encoding="UTF-8" standalone="yes"?>
<Relationships xmlns="http://schemas.openxmlformats.org/package/2006/relationships"><Relationship Id="rId1" Type="http://schemas.openxmlformats.org/officeDocument/2006/relationships/image" Target="media/image2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4CAFFA-FF5E-4DFE-BD32-13B776C97A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51641D-ECD8-404F-B502-54AB7FEFC555}">
  <ds:schemaRefs>
    <ds:schemaRef ds:uri="http://www.w3.org/XML/1998/namespace"/>
    <ds:schemaRef ds:uri="http://schemas.microsoft.com/office/infopath/2007/PartnerControls"/>
    <ds:schemaRef ds:uri="http://schemas.microsoft.com/sharepoint/v3"/>
    <ds:schemaRef ds:uri="http://schemas.microsoft.com/office/2006/documentManagement/types"/>
    <ds:schemaRef ds:uri="http://purl.org/dc/elements/1.1/"/>
    <ds:schemaRef ds:uri="http://purl.org/dc/terms/"/>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05DA3064-134B-4DF3-89BB-1D911E483DCE}">
  <ds:schemaRefs>
    <ds:schemaRef ds:uri="http://schemas.microsoft.com/sharepoint/v3/contenttype/forms"/>
  </ds:schemaRefs>
</ds:datastoreItem>
</file>

<file path=customXml/itemProps4.xml><?xml version="1.0" encoding="utf-8"?>
<ds:datastoreItem xmlns:ds="http://schemas.openxmlformats.org/officeDocument/2006/customXml" ds:itemID="{C65AB074-7C68-4778-8386-BF40C487A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3816</TotalTime>
  <Pages>70</Pages>
  <Words>27577</Words>
  <Characters>151676</Characters>
  <Application>Microsoft Office Word</Application>
  <DocSecurity>0</DocSecurity>
  <Lines>1263</Lines>
  <Paragraphs>357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178896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Pablo Andrés Silva Páez</dc:creator>
  <cp:lastModifiedBy>Monica Carolina Martinez Gomez</cp:lastModifiedBy>
  <cp:revision>356</cp:revision>
  <cp:lastPrinted>2026-05-21T22:18:00Z</cp:lastPrinted>
  <dcterms:created xsi:type="dcterms:W3CDTF">2025-01-08T15:36:00Z</dcterms:created>
  <dcterms:modified xsi:type="dcterms:W3CDTF">2026-06-09T16:52:00Z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