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B0981" w14:textId="77777777" w:rsidR="00330DC8" w:rsidRPr="00E42B40" w:rsidRDefault="00330DC8" w:rsidP="00D2522B">
      <w:pPr>
        <w:pStyle w:val="Sinespaciado"/>
      </w:pPr>
    </w:p>
    <w:p w14:paraId="035EEE90"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INSTITUTO MEXICANO DEL SEGURO SOCIAL</w:t>
      </w:r>
    </w:p>
    <w:p w14:paraId="6BF2AD74"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DE PRESTACIONES MÉDICAS</w:t>
      </w:r>
    </w:p>
    <w:p w14:paraId="57F51C3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UNIDAD DE ATENCION MÉDICA</w:t>
      </w:r>
    </w:p>
    <w:p w14:paraId="7149864F"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COORDINACION DE UNIDADES MÉDICAS DE ALTA ESPECIALIDAD</w:t>
      </w:r>
    </w:p>
    <w:p w14:paraId="2CB27458"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U. M. A. E. HOSPITAL DE ESPECIALIDADES C. M. N. O.</w:t>
      </w:r>
    </w:p>
    <w:p w14:paraId="55262052"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DIRECCION ADMINISTRATIVA</w:t>
      </w:r>
    </w:p>
    <w:p w14:paraId="32B2C727" w14:textId="77777777" w:rsidR="002C1A7A" w:rsidRPr="002C1A7A" w:rsidRDefault="002C1A7A" w:rsidP="002C1A7A">
      <w:pPr>
        <w:jc w:val="center"/>
        <w:rPr>
          <w:rFonts w:ascii="Noto Sans" w:hAnsi="Noto Sans" w:cs="Noto Sans"/>
          <w:b/>
          <w:sz w:val="20"/>
          <w:szCs w:val="20"/>
        </w:rPr>
      </w:pPr>
      <w:r w:rsidRPr="002C1A7A">
        <w:rPr>
          <w:rFonts w:ascii="Noto Sans" w:hAnsi="Noto Sans" w:cs="Noto Sans"/>
          <w:b/>
          <w:sz w:val="20"/>
          <w:szCs w:val="20"/>
        </w:rPr>
        <w:t>DEPARTAMENTO DE ABASTECIMIENTO</w:t>
      </w:r>
    </w:p>
    <w:p w14:paraId="0F8EE316" w14:textId="77777777" w:rsidR="002C1A7A" w:rsidRPr="002C1A7A" w:rsidRDefault="002C1A7A" w:rsidP="002C1A7A">
      <w:pPr>
        <w:jc w:val="center"/>
        <w:rPr>
          <w:rFonts w:ascii="Noto Sans" w:hAnsi="Noto Sans" w:cs="Noto Sans"/>
          <w:b/>
          <w:sz w:val="20"/>
          <w:szCs w:val="20"/>
        </w:rPr>
      </w:pPr>
    </w:p>
    <w:p w14:paraId="77AA7424" w14:textId="77777777" w:rsidR="002C1A7A" w:rsidRPr="002C1A7A" w:rsidRDefault="002C1A7A" w:rsidP="00637259">
      <w:pPr>
        <w:ind w:left="1416" w:hanging="708"/>
        <w:jc w:val="center"/>
        <w:rPr>
          <w:rFonts w:ascii="Noto Sans" w:hAnsi="Noto Sans" w:cs="Noto Sans"/>
          <w:b/>
          <w:sz w:val="20"/>
          <w:szCs w:val="20"/>
        </w:rPr>
      </w:pPr>
      <w:r w:rsidRPr="002C1A7A">
        <w:rPr>
          <w:rFonts w:ascii="Noto Sans" w:hAnsi="Noto Sans" w:cs="Noto Sans"/>
          <w:b/>
          <w:noProof/>
          <w:sz w:val="20"/>
          <w:szCs w:val="20"/>
          <w:lang w:val="es-MX" w:eastAsia="es-MX"/>
        </w:rPr>
        <w:drawing>
          <wp:inline distT="0" distB="0" distL="0" distR="0" wp14:anchorId="1455797A" wp14:editId="2E21F84A">
            <wp:extent cx="1460500" cy="1729740"/>
            <wp:effectExtent l="0" t="0" r="635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00" cy="1729740"/>
                    </a:xfrm>
                    <a:prstGeom prst="rect">
                      <a:avLst/>
                    </a:prstGeom>
                    <a:noFill/>
                    <a:ln>
                      <a:noFill/>
                    </a:ln>
                  </pic:spPr>
                </pic:pic>
              </a:graphicData>
            </a:graphic>
          </wp:inline>
        </w:drawing>
      </w:r>
    </w:p>
    <w:p w14:paraId="37BC7588" w14:textId="77777777" w:rsidR="002C1A7A" w:rsidRDefault="002C1A7A" w:rsidP="002C1A7A">
      <w:pPr>
        <w:jc w:val="center"/>
        <w:rPr>
          <w:rFonts w:ascii="Noto Sans" w:hAnsi="Noto Sans" w:cs="Noto Sans"/>
          <w:sz w:val="20"/>
          <w:szCs w:val="20"/>
        </w:rPr>
      </w:pPr>
    </w:p>
    <w:p w14:paraId="16A27560" w14:textId="77777777" w:rsidR="00DB449F" w:rsidRDefault="00DB449F" w:rsidP="00DB449F">
      <w:pPr>
        <w:rPr>
          <w:rFonts w:ascii="Noto Sans" w:hAnsi="Noto Sans" w:cs="Noto Sans"/>
          <w:b/>
          <w:bCs/>
          <w:sz w:val="20"/>
          <w:szCs w:val="20"/>
        </w:rPr>
      </w:pPr>
    </w:p>
    <w:p w14:paraId="64A4C9AC" w14:textId="7B96F8AE" w:rsidR="00DB449F" w:rsidRPr="00DB449F" w:rsidRDefault="00DB449F" w:rsidP="00DB449F">
      <w:pPr>
        <w:jc w:val="center"/>
        <w:rPr>
          <w:rFonts w:ascii="Noto Sans" w:hAnsi="Noto Sans" w:cs="Noto Sans"/>
          <w:b/>
          <w:bCs/>
          <w:sz w:val="20"/>
          <w:szCs w:val="20"/>
        </w:rPr>
      </w:pPr>
      <w:r w:rsidRPr="00DB449F">
        <w:rPr>
          <w:rFonts w:ascii="Noto Sans" w:hAnsi="Noto Sans" w:cs="Noto Sans"/>
          <w:b/>
          <w:bCs/>
          <w:sz w:val="20"/>
          <w:szCs w:val="20"/>
        </w:rPr>
        <w:t>ADJUDICACIÓN DIRECTA NACIONAL</w:t>
      </w:r>
    </w:p>
    <w:p w14:paraId="0CE8D062" w14:textId="77777777" w:rsidR="002E4ADD" w:rsidRDefault="002E4ADD" w:rsidP="002C1A7A">
      <w:pPr>
        <w:jc w:val="center"/>
        <w:rPr>
          <w:rFonts w:ascii="Noto Sans" w:hAnsi="Noto Sans" w:cs="Noto Sans"/>
          <w:b/>
          <w:bCs/>
          <w:sz w:val="20"/>
          <w:szCs w:val="20"/>
        </w:rPr>
      </w:pPr>
      <w:r w:rsidRPr="002E4ADD">
        <w:rPr>
          <w:rFonts w:ascii="Noto Sans" w:hAnsi="Noto Sans" w:cs="Noto Sans"/>
          <w:b/>
          <w:bCs/>
          <w:sz w:val="20"/>
          <w:szCs w:val="20"/>
        </w:rPr>
        <w:t>AA-50-GYR-050GYR020-N-97-2026</w:t>
      </w:r>
    </w:p>
    <w:p w14:paraId="11A5F834" w14:textId="76D2B7F9" w:rsidR="002C1A7A" w:rsidRPr="00B8078C" w:rsidRDefault="002C1A7A" w:rsidP="002C1A7A">
      <w:pPr>
        <w:jc w:val="center"/>
        <w:rPr>
          <w:rFonts w:ascii="Noto Sans" w:hAnsi="Noto Sans" w:cs="Noto Sans"/>
          <w:b/>
          <w:bCs/>
          <w:sz w:val="20"/>
          <w:szCs w:val="20"/>
        </w:rPr>
      </w:pPr>
      <w:r w:rsidRPr="00906483">
        <w:rPr>
          <w:rFonts w:ascii="Noto Sans" w:hAnsi="Noto Sans" w:cs="Noto Sans"/>
          <w:b/>
          <w:bCs/>
          <w:sz w:val="20"/>
          <w:szCs w:val="20"/>
        </w:rPr>
        <w:t xml:space="preserve">REQUERIMIENTO </w:t>
      </w:r>
      <w:r w:rsidR="00BF3D25" w:rsidRPr="00906483">
        <w:rPr>
          <w:rFonts w:ascii="Noto Sans" w:hAnsi="Noto Sans" w:cs="Noto Sans"/>
          <w:b/>
          <w:bCs/>
          <w:sz w:val="20"/>
          <w:szCs w:val="20"/>
        </w:rPr>
        <w:t xml:space="preserve">REQ </w:t>
      </w:r>
      <w:r w:rsidRPr="00906483">
        <w:rPr>
          <w:rFonts w:ascii="Noto Sans" w:hAnsi="Noto Sans" w:cs="Noto Sans"/>
          <w:b/>
          <w:bCs/>
          <w:sz w:val="20"/>
          <w:szCs w:val="20"/>
        </w:rPr>
        <w:t xml:space="preserve">NO. </w:t>
      </w:r>
      <w:r w:rsidR="00ED2E20" w:rsidRPr="00906483">
        <w:rPr>
          <w:rFonts w:ascii="Noto Sans" w:hAnsi="Noto Sans" w:cs="Noto Sans"/>
          <w:b/>
          <w:bCs/>
          <w:sz w:val="20"/>
          <w:szCs w:val="20"/>
        </w:rPr>
        <w:t>1</w:t>
      </w:r>
      <w:r w:rsidR="00BF3D25" w:rsidRPr="00906483">
        <w:rPr>
          <w:rFonts w:ascii="Noto Sans" w:hAnsi="Noto Sans" w:cs="Noto Sans"/>
          <w:b/>
          <w:bCs/>
          <w:sz w:val="20"/>
          <w:szCs w:val="20"/>
        </w:rPr>
        <w:t>7</w:t>
      </w:r>
      <w:r w:rsidRPr="00906483">
        <w:rPr>
          <w:rFonts w:ascii="Noto Sans" w:hAnsi="Noto Sans" w:cs="Noto Sans"/>
          <w:b/>
          <w:bCs/>
          <w:sz w:val="20"/>
          <w:szCs w:val="20"/>
        </w:rPr>
        <w:t>/202</w:t>
      </w:r>
      <w:r w:rsidR="005B384D" w:rsidRPr="00906483">
        <w:rPr>
          <w:rFonts w:ascii="Noto Sans" w:hAnsi="Noto Sans" w:cs="Noto Sans"/>
          <w:b/>
          <w:bCs/>
          <w:sz w:val="20"/>
          <w:szCs w:val="20"/>
        </w:rPr>
        <w:t>6</w:t>
      </w:r>
    </w:p>
    <w:p w14:paraId="272FAC8C" w14:textId="77777777" w:rsidR="002C1A7A" w:rsidRPr="002C1A7A" w:rsidRDefault="002C1A7A" w:rsidP="002C1A7A">
      <w:pPr>
        <w:jc w:val="center"/>
        <w:rPr>
          <w:rFonts w:ascii="Noto Sans" w:hAnsi="Noto Sans" w:cs="Noto Sans"/>
          <w:b/>
          <w:bCs/>
          <w:sz w:val="20"/>
          <w:szCs w:val="20"/>
        </w:rPr>
      </w:pPr>
    </w:p>
    <w:p w14:paraId="6AFB3F8A" w14:textId="77777777" w:rsidR="002C1A7A" w:rsidRPr="002C1A7A" w:rsidRDefault="002C1A7A" w:rsidP="002C1A7A">
      <w:pPr>
        <w:jc w:val="center"/>
        <w:rPr>
          <w:rFonts w:ascii="Noto Sans" w:hAnsi="Noto Sans" w:cs="Noto Sans"/>
          <w:b/>
          <w:bCs/>
          <w:sz w:val="20"/>
          <w:szCs w:val="20"/>
        </w:rPr>
      </w:pPr>
    </w:p>
    <w:p w14:paraId="7C321F47" w14:textId="69411288" w:rsidR="00ED2E20" w:rsidRPr="00906483" w:rsidRDefault="00ED2E20" w:rsidP="00ED2E20">
      <w:pPr>
        <w:jc w:val="center"/>
        <w:rPr>
          <w:rFonts w:ascii="Noto Sans" w:hAnsi="Noto Sans" w:cs="Noto Sans"/>
          <w:bCs/>
          <w:sz w:val="20"/>
          <w:szCs w:val="20"/>
          <w:lang w:val="es-MX"/>
        </w:rPr>
      </w:pPr>
      <w:r w:rsidRPr="00906483">
        <w:rPr>
          <w:rFonts w:ascii="Noto Sans" w:hAnsi="Noto Sans" w:cs="Noto Sans"/>
          <w:bCs/>
          <w:sz w:val="20"/>
          <w:szCs w:val="20"/>
          <w:lang w:val="es-MX"/>
        </w:rPr>
        <w:t xml:space="preserve">PARA LA </w:t>
      </w:r>
      <w:r w:rsidRPr="00906483">
        <w:rPr>
          <w:rFonts w:ascii="Noto Sans" w:hAnsi="Noto Sans" w:cs="Noto Sans"/>
          <w:bCs/>
          <w:sz w:val="20"/>
          <w:szCs w:val="20"/>
        </w:rPr>
        <w:t>CONTRATACIÓN DE</w:t>
      </w:r>
      <w:r w:rsidR="00906483" w:rsidRPr="00906483">
        <w:rPr>
          <w:rFonts w:ascii="Noto Sans" w:hAnsi="Noto Sans" w:cs="Noto Sans"/>
          <w:bCs/>
          <w:sz w:val="20"/>
          <w:szCs w:val="20"/>
        </w:rPr>
        <w:t>L</w:t>
      </w:r>
      <w:r w:rsidRPr="00906483">
        <w:rPr>
          <w:rFonts w:ascii="Noto Sans" w:hAnsi="Noto Sans" w:cs="Noto Sans"/>
          <w:b/>
          <w:bCs/>
          <w:sz w:val="20"/>
          <w:szCs w:val="20"/>
        </w:rPr>
        <w:t xml:space="preserve"> “ARRENDAMIENTO DE </w:t>
      </w:r>
      <w:r w:rsidR="00906483" w:rsidRPr="00906483">
        <w:rPr>
          <w:rFonts w:ascii="Noto Sans" w:hAnsi="Noto Sans" w:cs="Noto Sans"/>
          <w:b/>
          <w:bCs/>
          <w:sz w:val="20"/>
          <w:szCs w:val="20"/>
        </w:rPr>
        <w:t>CONTENEDORES</w:t>
      </w:r>
      <w:r w:rsidR="00906483">
        <w:rPr>
          <w:rFonts w:ascii="Noto Sans" w:hAnsi="Noto Sans" w:cs="Noto Sans"/>
          <w:b/>
          <w:bCs/>
          <w:sz w:val="20"/>
          <w:szCs w:val="20"/>
        </w:rPr>
        <w:t>”</w:t>
      </w:r>
      <w:r w:rsidR="00906483" w:rsidRPr="00906483">
        <w:rPr>
          <w:rFonts w:ascii="Noto Sans" w:hAnsi="Noto Sans" w:cs="Noto Sans"/>
          <w:b/>
          <w:bCs/>
          <w:sz w:val="20"/>
          <w:szCs w:val="20"/>
        </w:rPr>
        <w:t xml:space="preserve"> </w:t>
      </w:r>
      <w:r w:rsidRPr="00906483">
        <w:rPr>
          <w:rFonts w:ascii="Noto Sans" w:hAnsi="Noto Sans" w:cs="Noto Sans"/>
          <w:bCs/>
          <w:sz w:val="20"/>
          <w:szCs w:val="20"/>
        </w:rPr>
        <w:t>PARA EL EJ</w:t>
      </w:r>
      <w:r w:rsidR="00906483">
        <w:rPr>
          <w:rFonts w:ascii="Noto Sans" w:hAnsi="Noto Sans" w:cs="Noto Sans"/>
          <w:bCs/>
          <w:sz w:val="20"/>
          <w:szCs w:val="20"/>
        </w:rPr>
        <w:t>E</w:t>
      </w:r>
      <w:r w:rsidRPr="00906483">
        <w:rPr>
          <w:rFonts w:ascii="Noto Sans" w:hAnsi="Noto Sans" w:cs="Noto Sans"/>
          <w:bCs/>
          <w:sz w:val="20"/>
          <w:szCs w:val="20"/>
        </w:rPr>
        <w:t xml:space="preserve">RCICIO 2026 </w:t>
      </w:r>
      <w:r w:rsidRPr="00906483">
        <w:rPr>
          <w:rFonts w:ascii="Noto Sans" w:hAnsi="Noto Sans" w:cs="Noto Sans"/>
          <w:bCs/>
          <w:sz w:val="20"/>
          <w:szCs w:val="20"/>
          <w:lang w:val="es-MX"/>
        </w:rPr>
        <w:t>PARA LA UMAE HOSPITAL DE ESPECIALIDADES DEL CENTRO MEDICO NACIONAL DE OCCIDENTE.</w:t>
      </w:r>
    </w:p>
    <w:p w14:paraId="3869C889" w14:textId="77777777" w:rsidR="002C1A7A" w:rsidRPr="00423BD2" w:rsidRDefault="002C1A7A" w:rsidP="00BA1332">
      <w:pPr>
        <w:rPr>
          <w:rFonts w:ascii="Noto Sans" w:hAnsi="Noto Sans" w:cs="Noto Sans"/>
          <w:b/>
          <w:bCs/>
          <w:sz w:val="20"/>
          <w:szCs w:val="20"/>
          <w:highlight w:val="yellow"/>
        </w:rPr>
      </w:pPr>
    </w:p>
    <w:p w14:paraId="44568D75" w14:textId="77777777" w:rsidR="00BA1332" w:rsidRPr="00423BD2" w:rsidRDefault="00BA1332" w:rsidP="002C1A7A">
      <w:pPr>
        <w:jc w:val="center"/>
        <w:rPr>
          <w:rFonts w:ascii="Noto Sans" w:hAnsi="Noto Sans" w:cs="Noto Sans"/>
          <w:b/>
          <w:bCs/>
          <w:sz w:val="20"/>
          <w:szCs w:val="20"/>
          <w:highlight w:val="yellow"/>
        </w:rPr>
      </w:pPr>
    </w:p>
    <w:p w14:paraId="4D3EF83A" w14:textId="77777777" w:rsidR="002C1A7A" w:rsidRPr="00423BD2" w:rsidRDefault="002C1A7A" w:rsidP="002C1A7A">
      <w:pPr>
        <w:jc w:val="center"/>
        <w:rPr>
          <w:rFonts w:ascii="Noto Sans" w:hAnsi="Noto Sans" w:cs="Noto Sans"/>
          <w:b/>
          <w:bCs/>
          <w:sz w:val="20"/>
          <w:szCs w:val="20"/>
          <w:highlight w:val="yellow"/>
        </w:rPr>
      </w:pPr>
    </w:p>
    <w:p w14:paraId="03C5955A" w14:textId="1F2BD566" w:rsidR="002C1A7A" w:rsidRPr="002C1A7A" w:rsidRDefault="002C1A7A" w:rsidP="00906483">
      <w:pPr>
        <w:jc w:val="both"/>
        <w:rPr>
          <w:rFonts w:ascii="Noto Sans" w:hAnsi="Noto Sans" w:cs="Noto Sans"/>
          <w:b/>
          <w:sz w:val="20"/>
          <w:szCs w:val="20"/>
          <w:u w:val="single"/>
        </w:rPr>
      </w:pPr>
      <w:r w:rsidRPr="002C1A7A">
        <w:rPr>
          <w:rFonts w:ascii="Noto Sans" w:hAnsi="Noto Sans" w:cs="Noto Sans"/>
          <w:sz w:val="20"/>
          <w:szCs w:val="20"/>
        </w:rPr>
        <w:br w:type="page"/>
      </w:r>
      <w:r w:rsidRPr="002C1A7A">
        <w:rPr>
          <w:rFonts w:ascii="Noto Sans" w:hAnsi="Noto Sans" w:cs="Noto Sans"/>
          <w:b/>
          <w:sz w:val="20"/>
          <w:szCs w:val="20"/>
          <w:u w:val="single"/>
        </w:rPr>
        <w:lastRenderedPageBreak/>
        <w:t>CONTENIDO</w:t>
      </w:r>
    </w:p>
    <w:p w14:paraId="4DFF4DB9" w14:textId="77777777" w:rsidR="002C1A7A" w:rsidRPr="002C1A7A" w:rsidRDefault="002C1A7A" w:rsidP="002C1A7A">
      <w:pPr>
        <w:rPr>
          <w:rFonts w:ascii="Noto Sans" w:hAnsi="Noto Sans" w:cs="Noto Sans"/>
          <w:b/>
          <w:sz w:val="20"/>
          <w:szCs w:val="20"/>
        </w:rPr>
      </w:pPr>
    </w:p>
    <w:tbl>
      <w:tblPr>
        <w:tblW w:w="100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080"/>
      </w:tblGrid>
      <w:tr w:rsidR="002C1A7A" w:rsidRPr="002C1A7A" w14:paraId="2D65BD74" w14:textId="77777777" w:rsidTr="00142019">
        <w:tc>
          <w:tcPr>
            <w:tcW w:w="10080" w:type="dxa"/>
            <w:tcBorders>
              <w:top w:val="single" w:sz="6" w:space="0" w:color="auto"/>
              <w:left w:val="single" w:sz="6" w:space="0" w:color="auto"/>
              <w:bottom w:val="single" w:sz="6" w:space="0" w:color="auto"/>
              <w:right w:val="single" w:sz="6" w:space="0" w:color="auto"/>
            </w:tcBorders>
          </w:tcPr>
          <w:p w14:paraId="56559C9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 xml:space="preserve">     </w:t>
            </w:r>
            <w:r w:rsidRPr="002C1A7A">
              <w:rPr>
                <w:rFonts w:ascii="Noto Sans" w:hAnsi="Noto Sans" w:cs="Noto Sans"/>
                <w:b/>
                <w:sz w:val="20"/>
                <w:szCs w:val="20"/>
              </w:rPr>
              <w:t>PRESENTACIÓN.</w:t>
            </w:r>
          </w:p>
        </w:tc>
      </w:tr>
      <w:tr w:rsidR="002C1A7A" w:rsidRPr="002C1A7A" w14:paraId="320794A6" w14:textId="77777777" w:rsidTr="00142019">
        <w:tc>
          <w:tcPr>
            <w:tcW w:w="10080" w:type="dxa"/>
            <w:tcBorders>
              <w:top w:val="single" w:sz="6" w:space="0" w:color="auto"/>
              <w:left w:val="single" w:sz="6" w:space="0" w:color="auto"/>
              <w:bottom w:val="single" w:sz="6" w:space="0" w:color="auto"/>
              <w:right w:val="single" w:sz="6" w:space="0" w:color="auto"/>
            </w:tcBorders>
          </w:tcPr>
          <w:p w14:paraId="3321C822" w14:textId="77777777" w:rsidR="002C1A7A" w:rsidRPr="002C1A7A" w:rsidRDefault="002C1A7A" w:rsidP="00142019">
            <w:pPr>
              <w:rPr>
                <w:rFonts w:ascii="Noto Sans" w:hAnsi="Noto Sans" w:cs="Noto Sans"/>
                <w:b/>
                <w:sz w:val="20"/>
                <w:szCs w:val="20"/>
              </w:rPr>
            </w:pPr>
          </w:p>
        </w:tc>
      </w:tr>
      <w:tr w:rsidR="002C1A7A" w:rsidRPr="002C1A7A" w14:paraId="59D72E70" w14:textId="77777777" w:rsidTr="00142019">
        <w:tc>
          <w:tcPr>
            <w:tcW w:w="10080" w:type="dxa"/>
            <w:tcBorders>
              <w:top w:val="single" w:sz="6" w:space="0" w:color="auto"/>
              <w:left w:val="single" w:sz="6" w:space="0" w:color="auto"/>
              <w:bottom w:val="single" w:sz="6" w:space="0" w:color="auto"/>
              <w:right w:val="single" w:sz="6" w:space="0" w:color="auto"/>
            </w:tcBorders>
          </w:tcPr>
          <w:p w14:paraId="67DE650A"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     GLOSARIO DE TÉRMINOS.</w:t>
            </w:r>
          </w:p>
        </w:tc>
      </w:tr>
      <w:tr w:rsidR="002C1A7A" w:rsidRPr="002C1A7A" w14:paraId="13B4A666" w14:textId="77777777" w:rsidTr="00142019">
        <w:tc>
          <w:tcPr>
            <w:tcW w:w="10080" w:type="dxa"/>
            <w:tcBorders>
              <w:top w:val="single" w:sz="6" w:space="0" w:color="auto"/>
              <w:left w:val="single" w:sz="6" w:space="0" w:color="auto"/>
              <w:bottom w:val="single" w:sz="6" w:space="0" w:color="auto"/>
              <w:right w:val="single" w:sz="6" w:space="0" w:color="auto"/>
            </w:tcBorders>
          </w:tcPr>
          <w:p w14:paraId="2F1D578E" w14:textId="77777777" w:rsidR="002C1A7A" w:rsidRPr="002C1A7A" w:rsidRDefault="002C1A7A" w:rsidP="00142019">
            <w:pPr>
              <w:rPr>
                <w:rFonts w:ascii="Noto Sans" w:hAnsi="Noto Sans" w:cs="Noto Sans"/>
                <w:b/>
                <w:sz w:val="20"/>
                <w:szCs w:val="20"/>
              </w:rPr>
            </w:pPr>
          </w:p>
        </w:tc>
      </w:tr>
      <w:tr w:rsidR="002C1A7A" w:rsidRPr="002C1A7A" w14:paraId="4F4E5B9A" w14:textId="77777777" w:rsidTr="00142019">
        <w:trPr>
          <w:trHeight w:val="260"/>
        </w:trPr>
        <w:tc>
          <w:tcPr>
            <w:tcW w:w="10080" w:type="dxa"/>
            <w:tcBorders>
              <w:top w:val="single" w:sz="6" w:space="0" w:color="auto"/>
              <w:left w:val="single" w:sz="6" w:space="0" w:color="auto"/>
              <w:bottom w:val="single" w:sz="6" w:space="0" w:color="auto"/>
              <w:right w:val="single" w:sz="6" w:space="0" w:color="auto"/>
            </w:tcBorders>
          </w:tcPr>
          <w:p w14:paraId="1460594B" w14:textId="50BB96D9" w:rsidR="002C1A7A" w:rsidRPr="002C1A7A" w:rsidRDefault="002C1A7A" w:rsidP="005C78A5">
            <w:pPr>
              <w:rPr>
                <w:rFonts w:ascii="Noto Sans" w:hAnsi="Noto Sans" w:cs="Noto Sans"/>
                <w:b/>
                <w:sz w:val="20"/>
                <w:szCs w:val="20"/>
              </w:rPr>
            </w:pPr>
            <w:r w:rsidRPr="002C1A7A">
              <w:rPr>
                <w:rFonts w:ascii="Noto Sans" w:hAnsi="Noto Sans" w:cs="Noto Sans"/>
                <w:b/>
                <w:sz w:val="20"/>
                <w:szCs w:val="20"/>
              </w:rPr>
              <w:t xml:space="preserve">1.- ACREDITACIÓN DE LA EXISTENCIA Y PERSONALIDAD JURÍDICA DEL </w:t>
            </w:r>
            <w:r w:rsidR="005C78A5">
              <w:rPr>
                <w:rFonts w:ascii="Noto Sans" w:hAnsi="Noto Sans" w:cs="Noto Sans"/>
                <w:b/>
                <w:sz w:val="20"/>
                <w:szCs w:val="20"/>
              </w:rPr>
              <w:t>LICITAN</w:t>
            </w:r>
            <w:r w:rsidRPr="002C1A7A">
              <w:rPr>
                <w:rFonts w:ascii="Noto Sans" w:hAnsi="Noto Sans" w:cs="Noto Sans"/>
                <w:b/>
                <w:sz w:val="20"/>
                <w:szCs w:val="20"/>
              </w:rPr>
              <w:t>TE.</w:t>
            </w:r>
          </w:p>
        </w:tc>
      </w:tr>
      <w:tr w:rsidR="002C1A7A" w:rsidRPr="002C1A7A" w14:paraId="4E1AA833" w14:textId="77777777" w:rsidTr="00142019">
        <w:tc>
          <w:tcPr>
            <w:tcW w:w="10080" w:type="dxa"/>
            <w:tcBorders>
              <w:top w:val="single" w:sz="6" w:space="0" w:color="auto"/>
              <w:left w:val="single" w:sz="6" w:space="0" w:color="auto"/>
              <w:bottom w:val="single" w:sz="6" w:space="0" w:color="auto"/>
              <w:right w:val="single" w:sz="6" w:space="0" w:color="auto"/>
            </w:tcBorders>
          </w:tcPr>
          <w:p w14:paraId="0C1CF61F" w14:textId="77777777" w:rsidR="002C1A7A" w:rsidRPr="002C1A7A" w:rsidRDefault="002C1A7A" w:rsidP="00142019">
            <w:pPr>
              <w:rPr>
                <w:rFonts w:ascii="Noto Sans" w:hAnsi="Noto Sans" w:cs="Noto Sans"/>
                <w:sz w:val="20"/>
                <w:szCs w:val="20"/>
              </w:rPr>
            </w:pPr>
          </w:p>
        </w:tc>
      </w:tr>
      <w:tr w:rsidR="002C1A7A" w:rsidRPr="002C1A7A" w14:paraId="585E517B" w14:textId="77777777" w:rsidTr="00142019">
        <w:tc>
          <w:tcPr>
            <w:tcW w:w="10080" w:type="dxa"/>
            <w:tcBorders>
              <w:top w:val="single" w:sz="6" w:space="0" w:color="auto"/>
              <w:left w:val="single" w:sz="6" w:space="0" w:color="auto"/>
              <w:bottom w:val="single" w:sz="6" w:space="0" w:color="auto"/>
              <w:right w:val="single" w:sz="6" w:space="0" w:color="auto"/>
            </w:tcBorders>
          </w:tcPr>
          <w:p w14:paraId="6FB39B6B" w14:textId="6E8E0D44" w:rsidR="002C1A7A" w:rsidRPr="002C1A7A" w:rsidRDefault="002C1A7A" w:rsidP="00142019">
            <w:pPr>
              <w:rPr>
                <w:rFonts w:ascii="Noto Sans" w:hAnsi="Noto Sans" w:cs="Noto Sans"/>
                <w:sz w:val="20"/>
                <w:szCs w:val="20"/>
              </w:rPr>
            </w:pPr>
            <w:r w:rsidRPr="002C1A7A">
              <w:rPr>
                <w:rFonts w:ascii="Noto Sans" w:hAnsi="Noto Sans" w:cs="Noto Sans"/>
                <w:b/>
                <w:sz w:val="20"/>
                <w:szCs w:val="20"/>
              </w:rPr>
              <w:t xml:space="preserve">2.- INFORMACIÓN ESPECÍFICA DE LA </w:t>
            </w:r>
            <w:r w:rsidR="005C78A5">
              <w:rPr>
                <w:rFonts w:ascii="Noto Sans" w:hAnsi="Noto Sans" w:cs="Noto Sans"/>
                <w:b/>
                <w:bCs/>
                <w:color w:val="000000"/>
                <w:sz w:val="20"/>
                <w:szCs w:val="20"/>
              </w:rPr>
              <w:t>LICITA</w:t>
            </w:r>
            <w:r w:rsidR="005C78A5" w:rsidRPr="002C1A7A">
              <w:rPr>
                <w:rFonts w:ascii="Noto Sans" w:hAnsi="Noto Sans" w:cs="Noto Sans"/>
                <w:b/>
                <w:bCs/>
                <w:color w:val="000000"/>
                <w:sz w:val="20"/>
                <w:szCs w:val="20"/>
              </w:rPr>
              <w:t>CIÓN</w:t>
            </w:r>
            <w:r w:rsidRPr="002C1A7A">
              <w:rPr>
                <w:rFonts w:ascii="Noto Sans" w:hAnsi="Noto Sans" w:cs="Noto Sans"/>
                <w:b/>
                <w:sz w:val="20"/>
                <w:szCs w:val="20"/>
              </w:rPr>
              <w:t>.</w:t>
            </w:r>
            <w:r w:rsidRPr="002C1A7A">
              <w:rPr>
                <w:rFonts w:ascii="Noto Sans" w:hAnsi="Noto Sans" w:cs="Noto Sans"/>
                <w:sz w:val="20"/>
                <w:szCs w:val="20"/>
              </w:rPr>
              <w:t xml:space="preserve"> </w:t>
            </w:r>
          </w:p>
        </w:tc>
      </w:tr>
      <w:tr w:rsidR="002C1A7A" w:rsidRPr="002C1A7A" w14:paraId="0BE9344A" w14:textId="77777777" w:rsidTr="00142019">
        <w:tc>
          <w:tcPr>
            <w:tcW w:w="10080" w:type="dxa"/>
            <w:tcBorders>
              <w:top w:val="single" w:sz="6" w:space="0" w:color="auto"/>
              <w:left w:val="single" w:sz="6" w:space="0" w:color="auto"/>
              <w:bottom w:val="single" w:sz="6" w:space="0" w:color="auto"/>
              <w:right w:val="single" w:sz="6" w:space="0" w:color="auto"/>
            </w:tcBorders>
          </w:tcPr>
          <w:p w14:paraId="3568AE08" w14:textId="484B921A" w:rsidR="002C1A7A" w:rsidRPr="002C1A7A" w:rsidRDefault="002C1A7A" w:rsidP="00142019">
            <w:pPr>
              <w:rPr>
                <w:rFonts w:ascii="Noto Sans" w:hAnsi="Noto Sans" w:cs="Noto Sans"/>
                <w:sz w:val="20"/>
                <w:szCs w:val="20"/>
              </w:rPr>
            </w:pPr>
            <w:r w:rsidRPr="002C1A7A">
              <w:rPr>
                <w:rFonts w:ascii="Noto Sans" w:hAnsi="Noto Sans" w:cs="Noto Sans"/>
                <w:sz w:val="20"/>
                <w:szCs w:val="20"/>
              </w:rPr>
              <w:t>2.1- DISPONIBILIDAD PRESUPUESTARIA</w:t>
            </w:r>
            <w:r w:rsidR="006A692A">
              <w:rPr>
                <w:rFonts w:ascii="Noto Sans" w:hAnsi="Noto Sans" w:cs="Noto Sans"/>
                <w:sz w:val="20"/>
                <w:szCs w:val="20"/>
              </w:rPr>
              <w:t>.</w:t>
            </w:r>
            <w:r w:rsidRPr="002C1A7A">
              <w:rPr>
                <w:rFonts w:ascii="Noto Sans" w:hAnsi="Noto Sans" w:cs="Noto Sans"/>
                <w:sz w:val="20"/>
                <w:szCs w:val="20"/>
              </w:rPr>
              <w:t xml:space="preserve"> </w:t>
            </w:r>
          </w:p>
        </w:tc>
      </w:tr>
      <w:tr w:rsidR="002C1A7A" w:rsidRPr="002C1A7A" w14:paraId="4AAC22F1" w14:textId="77777777" w:rsidTr="00142019">
        <w:tc>
          <w:tcPr>
            <w:tcW w:w="10080" w:type="dxa"/>
            <w:tcBorders>
              <w:top w:val="single" w:sz="6" w:space="0" w:color="auto"/>
              <w:left w:val="single" w:sz="6" w:space="0" w:color="auto"/>
              <w:bottom w:val="single" w:sz="6" w:space="0" w:color="auto"/>
              <w:right w:val="single" w:sz="6" w:space="0" w:color="auto"/>
            </w:tcBorders>
          </w:tcPr>
          <w:p w14:paraId="0C87A406" w14:textId="0CF39505" w:rsidR="002C1A7A" w:rsidRPr="002C1A7A" w:rsidRDefault="002C1A7A" w:rsidP="00044DF1">
            <w:pPr>
              <w:rPr>
                <w:rFonts w:ascii="Noto Sans" w:hAnsi="Noto Sans" w:cs="Noto Sans"/>
                <w:sz w:val="20"/>
                <w:szCs w:val="20"/>
              </w:rPr>
            </w:pPr>
            <w:r w:rsidRPr="002C1A7A">
              <w:rPr>
                <w:rFonts w:ascii="Noto Sans" w:hAnsi="Noto Sans" w:cs="Noto Sans"/>
                <w:sz w:val="20"/>
                <w:szCs w:val="20"/>
              </w:rPr>
              <w:t xml:space="preserve">2.2. </w:t>
            </w:r>
            <w:r w:rsidR="00044DF1">
              <w:rPr>
                <w:rFonts w:ascii="Noto Sans" w:hAnsi="Noto Sans" w:cs="Noto Sans"/>
                <w:sz w:val="20"/>
                <w:szCs w:val="20"/>
              </w:rPr>
              <w:t xml:space="preserve">CALENDARIO </w:t>
            </w:r>
          </w:p>
        </w:tc>
      </w:tr>
      <w:tr w:rsidR="002C1A7A" w:rsidRPr="002C1A7A" w14:paraId="53BC476A" w14:textId="77777777" w:rsidTr="00142019">
        <w:tc>
          <w:tcPr>
            <w:tcW w:w="10080" w:type="dxa"/>
            <w:tcBorders>
              <w:top w:val="single" w:sz="6" w:space="0" w:color="auto"/>
              <w:left w:val="single" w:sz="6" w:space="0" w:color="auto"/>
              <w:bottom w:val="single" w:sz="6" w:space="0" w:color="auto"/>
              <w:right w:val="single" w:sz="6" w:space="0" w:color="auto"/>
            </w:tcBorders>
          </w:tcPr>
          <w:p w14:paraId="48C54A32" w14:textId="091F27C7" w:rsidR="002C1A7A" w:rsidRPr="002C1A7A" w:rsidRDefault="00044DF1" w:rsidP="00044DF1">
            <w:pPr>
              <w:rPr>
                <w:rFonts w:ascii="Noto Sans" w:hAnsi="Noto Sans" w:cs="Noto Sans"/>
                <w:sz w:val="20"/>
                <w:szCs w:val="20"/>
              </w:rPr>
            </w:pPr>
            <w:r>
              <w:rPr>
                <w:rFonts w:ascii="Noto Sans" w:hAnsi="Noto Sans" w:cs="Noto Sans"/>
                <w:sz w:val="20"/>
                <w:szCs w:val="20"/>
              </w:rPr>
              <w:t>2.3.-FECHA, HORA Y LUGAR DE LA FIRMA DE CONTRATO</w:t>
            </w:r>
          </w:p>
        </w:tc>
      </w:tr>
      <w:tr w:rsidR="002C1A7A" w:rsidRPr="002C1A7A" w14:paraId="34A347E2" w14:textId="77777777" w:rsidTr="00142019">
        <w:tc>
          <w:tcPr>
            <w:tcW w:w="10080" w:type="dxa"/>
            <w:tcBorders>
              <w:top w:val="single" w:sz="6" w:space="0" w:color="auto"/>
              <w:left w:val="single" w:sz="6" w:space="0" w:color="auto"/>
              <w:bottom w:val="single" w:sz="6" w:space="0" w:color="auto"/>
              <w:right w:val="single" w:sz="6" w:space="0" w:color="auto"/>
            </w:tcBorders>
          </w:tcPr>
          <w:p w14:paraId="6A680C0D" w14:textId="77777777" w:rsidR="002C1A7A" w:rsidRPr="002C1A7A" w:rsidRDefault="002C1A7A" w:rsidP="00142019">
            <w:pPr>
              <w:rPr>
                <w:rFonts w:ascii="Noto Sans" w:hAnsi="Noto Sans" w:cs="Noto Sans"/>
                <w:b/>
                <w:sz w:val="20"/>
                <w:szCs w:val="20"/>
              </w:rPr>
            </w:pPr>
          </w:p>
        </w:tc>
      </w:tr>
      <w:tr w:rsidR="002C1A7A" w:rsidRPr="002C1A7A" w14:paraId="414A9C3C" w14:textId="77777777" w:rsidTr="00142019">
        <w:tc>
          <w:tcPr>
            <w:tcW w:w="10080" w:type="dxa"/>
            <w:tcBorders>
              <w:top w:val="single" w:sz="6" w:space="0" w:color="auto"/>
              <w:left w:val="single" w:sz="6" w:space="0" w:color="auto"/>
              <w:bottom w:val="single" w:sz="6" w:space="0" w:color="auto"/>
              <w:right w:val="single" w:sz="6" w:space="0" w:color="auto"/>
            </w:tcBorders>
          </w:tcPr>
          <w:p w14:paraId="770977EC"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3.- CAUSALES DE DESCALIFICACIÓN.</w:t>
            </w:r>
          </w:p>
        </w:tc>
      </w:tr>
      <w:tr w:rsidR="002C1A7A" w:rsidRPr="002C1A7A" w14:paraId="6B7CE45E" w14:textId="77777777" w:rsidTr="00142019">
        <w:tc>
          <w:tcPr>
            <w:tcW w:w="10080" w:type="dxa"/>
            <w:tcBorders>
              <w:top w:val="single" w:sz="6" w:space="0" w:color="auto"/>
              <w:left w:val="single" w:sz="6" w:space="0" w:color="auto"/>
              <w:bottom w:val="single" w:sz="6" w:space="0" w:color="auto"/>
              <w:right w:val="single" w:sz="6" w:space="0" w:color="auto"/>
            </w:tcBorders>
          </w:tcPr>
          <w:p w14:paraId="66587B3E" w14:textId="77777777" w:rsidR="002C1A7A" w:rsidRPr="002C1A7A" w:rsidRDefault="002C1A7A" w:rsidP="00142019">
            <w:pPr>
              <w:rPr>
                <w:rFonts w:ascii="Noto Sans" w:hAnsi="Noto Sans" w:cs="Noto Sans"/>
                <w:b/>
                <w:sz w:val="20"/>
                <w:szCs w:val="20"/>
              </w:rPr>
            </w:pPr>
          </w:p>
        </w:tc>
      </w:tr>
      <w:tr w:rsidR="002C1A7A" w:rsidRPr="002C1A7A" w14:paraId="2EB50F26" w14:textId="77777777" w:rsidTr="00142019">
        <w:tc>
          <w:tcPr>
            <w:tcW w:w="10080" w:type="dxa"/>
            <w:tcBorders>
              <w:top w:val="single" w:sz="6" w:space="0" w:color="auto"/>
              <w:left w:val="single" w:sz="6" w:space="0" w:color="auto"/>
              <w:bottom w:val="single" w:sz="6" w:space="0" w:color="auto"/>
              <w:right w:val="single" w:sz="6" w:space="0" w:color="auto"/>
            </w:tcBorders>
          </w:tcPr>
          <w:p w14:paraId="3151EB1A" w14:textId="77777777" w:rsidR="002C1A7A" w:rsidRPr="002C1A7A" w:rsidRDefault="002C1A7A" w:rsidP="00142019">
            <w:pPr>
              <w:tabs>
                <w:tab w:val="left" w:pos="2960"/>
              </w:tabs>
              <w:rPr>
                <w:rFonts w:ascii="Noto Sans" w:hAnsi="Noto Sans" w:cs="Noto Sans"/>
                <w:b/>
                <w:sz w:val="20"/>
                <w:szCs w:val="20"/>
              </w:rPr>
            </w:pPr>
            <w:r w:rsidRPr="002C1A7A">
              <w:rPr>
                <w:rFonts w:ascii="Noto Sans" w:hAnsi="Noto Sans" w:cs="Noto Sans"/>
                <w:b/>
                <w:sz w:val="20"/>
                <w:szCs w:val="20"/>
              </w:rPr>
              <w:t xml:space="preserve">4.- </w:t>
            </w:r>
            <w:proofErr w:type="gramStart"/>
            <w:r w:rsidRPr="002C1A7A">
              <w:rPr>
                <w:rFonts w:ascii="Noto Sans" w:hAnsi="Noto Sans" w:cs="Noto Sans"/>
                <w:b/>
                <w:sz w:val="20"/>
                <w:szCs w:val="20"/>
              </w:rPr>
              <w:t>IDIOMA  EN</w:t>
            </w:r>
            <w:proofErr w:type="gramEnd"/>
            <w:r w:rsidRPr="002C1A7A">
              <w:rPr>
                <w:rFonts w:ascii="Noto Sans" w:hAnsi="Noto Sans" w:cs="Noto Sans"/>
                <w:b/>
                <w:sz w:val="20"/>
                <w:szCs w:val="20"/>
              </w:rPr>
              <w:t xml:space="preserve"> QUE PODRÁN PRESENTARSE LAS PROPOSICIONES, LOS ANEXOS TÈCNICOS Y, EN SU CASO, LOS FOLLETOS QUE SE ACOMPAÑEN.</w:t>
            </w:r>
          </w:p>
        </w:tc>
      </w:tr>
      <w:tr w:rsidR="002C1A7A" w:rsidRPr="002C1A7A" w14:paraId="3B4CAB47" w14:textId="77777777" w:rsidTr="00142019">
        <w:tc>
          <w:tcPr>
            <w:tcW w:w="10080" w:type="dxa"/>
            <w:tcBorders>
              <w:top w:val="single" w:sz="6" w:space="0" w:color="auto"/>
              <w:left w:val="single" w:sz="6" w:space="0" w:color="auto"/>
              <w:bottom w:val="single" w:sz="6" w:space="0" w:color="auto"/>
              <w:right w:val="single" w:sz="6" w:space="0" w:color="auto"/>
            </w:tcBorders>
          </w:tcPr>
          <w:p w14:paraId="73130250" w14:textId="77777777" w:rsidR="002C1A7A" w:rsidRPr="002C1A7A" w:rsidRDefault="002C1A7A" w:rsidP="00142019">
            <w:pPr>
              <w:rPr>
                <w:rFonts w:ascii="Noto Sans" w:hAnsi="Noto Sans" w:cs="Noto Sans"/>
                <w:b/>
                <w:sz w:val="20"/>
                <w:szCs w:val="20"/>
              </w:rPr>
            </w:pPr>
          </w:p>
        </w:tc>
      </w:tr>
      <w:tr w:rsidR="002C1A7A" w:rsidRPr="002C1A7A" w14:paraId="2C1A56A1" w14:textId="77777777" w:rsidTr="00142019">
        <w:tc>
          <w:tcPr>
            <w:tcW w:w="10080" w:type="dxa"/>
            <w:tcBorders>
              <w:top w:val="single" w:sz="6" w:space="0" w:color="auto"/>
              <w:left w:val="single" w:sz="6" w:space="0" w:color="auto"/>
              <w:bottom w:val="single" w:sz="6" w:space="0" w:color="auto"/>
              <w:right w:val="single" w:sz="6" w:space="0" w:color="auto"/>
            </w:tcBorders>
          </w:tcPr>
          <w:p w14:paraId="07539225" w14:textId="77777777" w:rsidR="002C1A7A" w:rsidRPr="002C1A7A" w:rsidRDefault="002C1A7A" w:rsidP="00367D7C">
            <w:pPr>
              <w:tabs>
                <w:tab w:val="left" w:pos="2960"/>
              </w:tabs>
              <w:jc w:val="both"/>
              <w:rPr>
                <w:rFonts w:ascii="Noto Sans" w:hAnsi="Noto Sans" w:cs="Noto Sans"/>
                <w:b/>
                <w:sz w:val="20"/>
                <w:szCs w:val="20"/>
              </w:rPr>
            </w:pPr>
            <w:r w:rsidRPr="002C1A7A">
              <w:rPr>
                <w:rFonts w:ascii="Noto Sans" w:hAnsi="Noto Sans" w:cs="Noto Sans"/>
                <w:b/>
                <w:sz w:val="20"/>
                <w:szCs w:val="20"/>
              </w:rPr>
              <w:t>5.- MONEDA EN LA QUE DEBERÁN COTIZARSE LOS SERVICIOS Y EFECTUARSE LOS PAGOS RESPECTIVOS.</w:t>
            </w:r>
          </w:p>
        </w:tc>
      </w:tr>
      <w:tr w:rsidR="002C1A7A" w:rsidRPr="002C1A7A" w14:paraId="30F7FE61" w14:textId="77777777" w:rsidTr="00142019">
        <w:tc>
          <w:tcPr>
            <w:tcW w:w="10080" w:type="dxa"/>
            <w:tcBorders>
              <w:top w:val="single" w:sz="6" w:space="0" w:color="auto"/>
              <w:left w:val="single" w:sz="6" w:space="0" w:color="auto"/>
              <w:bottom w:val="single" w:sz="6" w:space="0" w:color="auto"/>
              <w:right w:val="single" w:sz="6" w:space="0" w:color="auto"/>
            </w:tcBorders>
          </w:tcPr>
          <w:p w14:paraId="097A3961" w14:textId="77777777" w:rsidR="002C1A7A" w:rsidRPr="002C1A7A" w:rsidRDefault="002C1A7A" w:rsidP="00142019">
            <w:pPr>
              <w:rPr>
                <w:rFonts w:ascii="Noto Sans" w:hAnsi="Noto Sans" w:cs="Noto Sans"/>
                <w:b/>
                <w:sz w:val="20"/>
                <w:szCs w:val="20"/>
              </w:rPr>
            </w:pPr>
          </w:p>
        </w:tc>
      </w:tr>
      <w:tr w:rsidR="002C1A7A" w:rsidRPr="002C1A7A" w14:paraId="0CFA5815" w14:textId="77777777" w:rsidTr="00142019">
        <w:tc>
          <w:tcPr>
            <w:tcW w:w="10080" w:type="dxa"/>
            <w:tcBorders>
              <w:top w:val="single" w:sz="6" w:space="0" w:color="auto"/>
              <w:left w:val="single" w:sz="6" w:space="0" w:color="auto"/>
              <w:bottom w:val="single" w:sz="6" w:space="0" w:color="auto"/>
              <w:right w:val="single" w:sz="6" w:space="0" w:color="auto"/>
            </w:tcBorders>
          </w:tcPr>
          <w:p w14:paraId="34E6954C" w14:textId="654AAB05"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6.- CRITERIOS PARA LA EVALUACI</w:t>
            </w:r>
            <w:r w:rsidR="00367D7C" w:rsidRPr="002C1A7A">
              <w:rPr>
                <w:rFonts w:ascii="Noto Sans" w:hAnsi="Noto Sans" w:cs="Noto Sans"/>
                <w:b/>
                <w:sz w:val="20"/>
                <w:szCs w:val="20"/>
              </w:rPr>
              <w:t>Ó</w:t>
            </w:r>
            <w:r w:rsidRPr="002C1A7A">
              <w:rPr>
                <w:rFonts w:ascii="Noto Sans" w:hAnsi="Noto Sans" w:cs="Noto Sans"/>
                <w:b/>
                <w:sz w:val="20"/>
                <w:szCs w:val="20"/>
              </w:rPr>
              <w:t xml:space="preserve">N DE LAS PROPOSICIONES Y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 xml:space="preserve"> DE LOS CONTRATOS.</w:t>
            </w:r>
          </w:p>
        </w:tc>
      </w:tr>
      <w:tr w:rsidR="002C1A7A" w:rsidRPr="002C1A7A" w14:paraId="778F7375" w14:textId="77777777" w:rsidTr="00142019">
        <w:tc>
          <w:tcPr>
            <w:tcW w:w="10080" w:type="dxa"/>
            <w:tcBorders>
              <w:top w:val="single" w:sz="6" w:space="0" w:color="auto"/>
              <w:left w:val="single" w:sz="6" w:space="0" w:color="auto"/>
              <w:bottom w:val="single" w:sz="6" w:space="0" w:color="auto"/>
              <w:right w:val="single" w:sz="6" w:space="0" w:color="auto"/>
            </w:tcBorders>
          </w:tcPr>
          <w:p w14:paraId="7B11DE70"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6.1.- EVALUACIÓN DE LAS PROPOSICIONES TÉCNICAS.</w:t>
            </w:r>
          </w:p>
        </w:tc>
      </w:tr>
      <w:tr w:rsidR="002C1A7A" w:rsidRPr="002C1A7A" w14:paraId="11342D4C" w14:textId="77777777" w:rsidTr="00142019">
        <w:tc>
          <w:tcPr>
            <w:tcW w:w="10080" w:type="dxa"/>
            <w:tcBorders>
              <w:top w:val="single" w:sz="6" w:space="0" w:color="auto"/>
              <w:left w:val="single" w:sz="6" w:space="0" w:color="auto"/>
              <w:bottom w:val="single" w:sz="6" w:space="0" w:color="auto"/>
              <w:right w:val="single" w:sz="6" w:space="0" w:color="auto"/>
            </w:tcBorders>
          </w:tcPr>
          <w:p w14:paraId="554D4A9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6.2.- EVALUACIÓN DE LAS PROPOSICIONES ECONÓMICAS.</w:t>
            </w:r>
          </w:p>
        </w:tc>
      </w:tr>
      <w:tr w:rsidR="002C1A7A" w:rsidRPr="002C1A7A" w14:paraId="23254E3D" w14:textId="77777777" w:rsidTr="00142019">
        <w:tc>
          <w:tcPr>
            <w:tcW w:w="10080" w:type="dxa"/>
            <w:tcBorders>
              <w:top w:val="single" w:sz="6" w:space="0" w:color="auto"/>
              <w:left w:val="single" w:sz="6" w:space="0" w:color="auto"/>
              <w:bottom w:val="single" w:sz="6" w:space="0" w:color="auto"/>
              <w:right w:val="single" w:sz="6" w:space="0" w:color="auto"/>
            </w:tcBorders>
          </w:tcPr>
          <w:p w14:paraId="19BA824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6.3.- CRITERIOS DE ADJUDICACION DE LOS CONTRATOS.</w:t>
            </w:r>
          </w:p>
        </w:tc>
      </w:tr>
      <w:tr w:rsidR="002C1A7A" w:rsidRPr="002C1A7A" w14:paraId="09F4BD4E" w14:textId="77777777" w:rsidTr="00142019">
        <w:tc>
          <w:tcPr>
            <w:tcW w:w="10080" w:type="dxa"/>
            <w:tcBorders>
              <w:top w:val="single" w:sz="6" w:space="0" w:color="auto"/>
              <w:left w:val="single" w:sz="6" w:space="0" w:color="auto"/>
              <w:bottom w:val="single" w:sz="6" w:space="0" w:color="auto"/>
              <w:right w:val="single" w:sz="6" w:space="0" w:color="auto"/>
            </w:tcBorders>
          </w:tcPr>
          <w:p w14:paraId="69374F94" w14:textId="56940AAC" w:rsidR="002C1A7A" w:rsidRPr="002C1A7A" w:rsidRDefault="002C1A7A" w:rsidP="00367D7C">
            <w:pPr>
              <w:jc w:val="both"/>
              <w:rPr>
                <w:rFonts w:ascii="Noto Sans" w:hAnsi="Noto Sans" w:cs="Noto Sans"/>
                <w:sz w:val="20"/>
                <w:szCs w:val="20"/>
              </w:rPr>
            </w:pPr>
            <w:r w:rsidRPr="002C1A7A">
              <w:rPr>
                <w:rFonts w:ascii="Noto Sans" w:hAnsi="Noto Sans" w:cs="Noto Sans"/>
                <w:sz w:val="20"/>
                <w:szCs w:val="20"/>
              </w:rPr>
              <w:t xml:space="preserve">6.4.- INSCRIPCIÓN DEL </w:t>
            </w:r>
            <w:r w:rsidR="00367D7C">
              <w:rPr>
                <w:rFonts w:ascii="Noto Sans" w:hAnsi="Noto Sans" w:cs="Noto Sans"/>
                <w:sz w:val="20"/>
                <w:szCs w:val="20"/>
              </w:rPr>
              <w:t>LICITAN</w:t>
            </w:r>
            <w:r w:rsidRPr="002C1A7A">
              <w:rPr>
                <w:rFonts w:ascii="Noto Sans" w:hAnsi="Noto Sans" w:cs="Noto Sans"/>
                <w:sz w:val="20"/>
                <w:szCs w:val="20"/>
              </w:rPr>
              <w:t>TE QUE RESULTE CON ADJUDICACIÓN, EN EL REGISTRO ÚNICO DE PROVEEDORES Y CONTRATISTAS (RUPC).</w:t>
            </w:r>
          </w:p>
        </w:tc>
      </w:tr>
      <w:tr w:rsidR="002C1A7A" w:rsidRPr="002C1A7A" w14:paraId="174B63A4" w14:textId="77777777" w:rsidTr="00142019">
        <w:tc>
          <w:tcPr>
            <w:tcW w:w="10080" w:type="dxa"/>
            <w:tcBorders>
              <w:top w:val="single" w:sz="6" w:space="0" w:color="auto"/>
              <w:left w:val="single" w:sz="6" w:space="0" w:color="auto"/>
              <w:bottom w:val="single" w:sz="6" w:space="0" w:color="auto"/>
              <w:right w:val="single" w:sz="6" w:space="0" w:color="auto"/>
            </w:tcBorders>
          </w:tcPr>
          <w:p w14:paraId="0D0F1954" w14:textId="77777777" w:rsidR="002C1A7A" w:rsidRPr="002C1A7A" w:rsidRDefault="002C1A7A" w:rsidP="00142019">
            <w:pPr>
              <w:rPr>
                <w:rFonts w:ascii="Noto Sans" w:hAnsi="Noto Sans" w:cs="Noto Sans"/>
                <w:sz w:val="20"/>
                <w:szCs w:val="20"/>
              </w:rPr>
            </w:pPr>
          </w:p>
        </w:tc>
      </w:tr>
      <w:tr w:rsidR="002C1A7A" w:rsidRPr="002C1A7A" w14:paraId="4FB34D86" w14:textId="77777777" w:rsidTr="00142019">
        <w:tc>
          <w:tcPr>
            <w:tcW w:w="10080" w:type="dxa"/>
            <w:tcBorders>
              <w:top w:val="single" w:sz="6" w:space="0" w:color="auto"/>
              <w:left w:val="single" w:sz="6" w:space="0" w:color="auto"/>
              <w:bottom w:val="single" w:sz="6" w:space="0" w:color="auto"/>
              <w:right w:val="single" w:sz="6" w:space="0" w:color="auto"/>
            </w:tcBorders>
          </w:tcPr>
          <w:p w14:paraId="423A3FED" w14:textId="6101AC54"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7.- INFORMACIÓN SOBRE LOS SERVICIOS OBJETO DE ESTA </w:t>
            </w:r>
            <w:r w:rsidR="00367D7C">
              <w:rPr>
                <w:rFonts w:ascii="Noto Sans" w:hAnsi="Noto Sans" w:cs="Noto Sans"/>
                <w:b/>
                <w:bCs/>
                <w:color w:val="000000"/>
                <w:sz w:val="20"/>
                <w:szCs w:val="20"/>
              </w:rPr>
              <w:t>LICITA</w:t>
            </w:r>
            <w:r w:rsidR="00367D7C" w:rsidRPr="002C1A7A">
              <w:rPr>
                <w:rFonts w:ascii="Noto Sans" w:hAnsi="Noto Sans" w:cs="Noto Sans"/>
                <w:b/>
                <w:bCs/>
                <w:color w:val="000000"/>
                <w:sz w:val="20"/>
                <w:szCs w:val="20"/>
              </w:rPr>
              <w:t>CIÓN</w:t>
            </w:r>
            <w:r w:rsidRPr="002C1A7A">
              <w:rPr>
                <w:rFonts w:ascii="Noto Sans" w:hAnsi="Noto Sans" w:cs="Noto Sans"/>
                <w:b/>
                <w:sz w:val="20"/>
                <w:szCs w:val="20"/>
              </w:rPr>
              <w:t>.</w:t>
            </w:r>
          </w:p>
        </w:tc>
      </w:tr>
      <w:tr w:rsidR="002C1A7A" w:rsidRPr="002C1A7A" w14:paraId="41C936F1" w14:textId="77777777" w:rsidTr="00142019">
        <w:tc>
          <w:tcPr>
            <w:tcW w:w="10080" w:type="dxa"/>
            <w:tcBorders>
              <w:top w:val="single" w:sz="6" w:space="0" w:color="auto"/>
              <w:left w:val="single" w:sz="6" w:space="0" w:color="auto"/>
              <w:bottom w:val="single" w:sz="6" w:space="0" w:color="auto"/>
              <w:right w:val="single" w:sz="6" w:space="0" w:color="auto"/>
            </w:tcBorders>
          </w:tcPr>
          <w:p w14:paraId="2CB1F322" w14:textId="1630D966" w:rsidR="002C1A7A" w:rsidRPr="002C1A7A" w:rsidRDefault="002C1A7A" w:rsidP="006A692A">
            <w:pPr>
              <w:rPr>
                <w:rFonts w:ascii="Noto Sans" w:hAnsi="Noto Sans" w:cs="Noto Sans"/>
                <w:sz w:val="20"/>
                <w:szCs w:val="20"/>
              </w:rPr>
            </w:pPr>
            <w:r w:rsidRPr="002C1A7A">
              <w:rPr>
                <w:rFonts w:ascii="Noto Sans" w:hAnsi="Noto Sans" w:cs="Noto Sans"/>
                <w:sz w:val="20"/>
                <w:szCs w:val="20"/>
              </w:rPr>
              <w:t>7.1.- DESCRIPCIÓN</w:t>
            </w:r>
            <w:r w:rsidR="006A692A">
              <w:rPr>
                <w:rFonts w:ascii="Noto Sans" w:hAnsi="Noto Sans" w:cs="Noto Sans"/>
                <w:sz w:val="20"/>
                <w:szCs w:val="20"/>
              </w:rPr>
              <w:t xml:space="preserve"> DEL SERVICIO A CONTRATAR.</w:t>
            </w:r>
          </w:p>
        </w:tc>
      </w:tr>
      <w:tr w:rsidR="002C1A7A" w:rsidRPr="002C1A7A" w14:paraId="405A38A0" w14:textId="77777777" w:rsidTr="00142019">
        <w:tc>
          <w:tcPr>
            <w:tcW w:w="10080" w:type="dxa"/>
            <w:tcBorders>
              <w:top w:val="single" w:sz="6" w:space="0" w:color="auto"/>
              <w:left w:val="single" w:sz="6" w:space="0" w:color="auto"/>
              <w:bottom w:val="single" w:sz="6" w:space="0" w:color="auto"/>
              <w:right w:val="single" w:sz="6" w:space="0" w:color="auto"/>
            </w:tcBorders>
          </w:tcPr>
          <w:p w14:paraId="5F4DA25A" w14:textId="6B10CB62" w:rsidR="002C1A7A" w:rsidRPr="002C1A7A" w:rsidRDefault="002C1A7A" w:rsidP="00142019">
            <w:pPr>
              <w:rPr>
                <w:rFonts w:ascii="Noto Sans" w:hAnsi="Noto Sans" w:cs="Noto Sans"/>
                <w:sz w:val="20"/>
                <w:szCs w:val="20"/>
              </w:rPr>
            </w:pPr>
            <w:r w:rsidRPr="002C1A7A">
              <w:rPr>
                <w:rFonts w:ascii="Noto Sans" w:hAnsi="Noto Sans" w:cs="Noto Sans"/>
                <w:sz w:val="20"/>
                <w:szCs w:val="20"/>
              </w:rPr>
              <w:t>7.2.- VIGENCIA DEL CONTRATO</w:t>
            </w:r>
            <w:r w:rsidR="006A692A">
              <w:rPr>
                <w:rFonts w:ascii="Noto Sans" w:hAnsi="Noto Sans" w:cs="Noto Sans"/>
                <w:sz w:val="20"/>
                <w:szCs w:val="20"/>
              </w:rPr>
              <w:t>.</w:t>
            </w:r>
          </w:p>
        </w:tc>
      </w:tr>
      <w:tr w:rsidR="002C1A7A" w:rsidRPr="002C1A7A" w14:paraId="5B6579A1" w14:textId="77777777" w:rsidTr="00142019">
        <w:tc>
          <w:tcPr>
            <w:tcW w:w="10080" w:type="dxa"/>
            <w:tcBorders>
              <w:top w:val="single" w:sz="6" w:space="0" w:color="auto"/>
              <w:left w:val="single" w:sz="6" w:space="0" w:color="auto"/>
              <w:bottom w:val="single" w:sz="6" w:space="0" w:color="auto"/>
              <w:right w:val="single" w:sz="6" w:space="0" w:color="auto"/>
            </w:tcBorders>
          </w:tcPr>
          <w:p w14:paraId="603B3B79" w14:textId="3A810EA6" w:rsidR="002C1A7A" w:rsidRPr="002C1A7A" w:rsidRDefault="002C1A7A" w:rsidP="00142019">
            <w:pPr>
              <w:rPr>
                <w:rFonts w:ascii="Noto Sans" w:hAnsi="Noto Sans" w:cs="Noto Sans"/>
                <w:sz w:val="20"/>
                <w:szCs w:val="20"/>
              </w:rPr>
            </w:pPr>
            <w:r w:rsidRPr="002C1A7A">
              <w:rPr>
                <w:rFonts w:ascii="Noto Sans" w:hAnsi="Noto Sans" w:cs="Noto Sans"/>
                <w:sz w:val="20"/>
                <w:szCs w:val="20"/>
              </w:rPr>
              <w:t>7.3.- CLAUSULAS DE CALIDAD</w:t>
            </w:r>
            <w:r w:rsidR="003A1787">
              <w:rPr>
                <w:rFonts w:ascii="Noto Sans" w:hAnsi="Noto Sans" w:cs="Noto Sans"/>
                <w:sz w:val="20"/>
                <w:szCs w:val="20"/>
              </w:rPr>
              <w:t>.</w:t>
            </w:r>
          </w:p>
        </w:tc>
      </w:tr>
      <w:tr w:rsidR="002C1A7A" w:rsidRPr="002C1A7A" w14:paraId="0BFF2676" w14:textId="77777777" w:rsidTr="00142019">
        <w:tc>
          <w:tcPr>
            <w:tcW w:w="10080" w:type="dxa"/>
            <w:tcBorders>
              <w:top w:val="single" w:sz="6" w:space="0" w:color="auto"/>
              <w:left w:val="single" w:sz="6" w:space="0" w:color="auto"/>
              <w:bottom w:val="single" w:sz="6" w:space="0" w:color="auto"/>
              <w:right w:val="single" w:sz="6" w:space="0" w:color="auto"/>
            </w:tcBorders>
          </w:tcPr>
          <w:p w14:paraId="7DC1B9BB" w14:textId="68A8406B" w:rsidR="002C1A7A" w:rsidRPr="002C1A7A" w:rsidRDefault="002C1A7A" w:rsidP="00C96467">
            <w:pPr>
              <w:rPr>
                <w:rFonts w:ascii="Noto Sans" w:hAnsi="Noto Sans" w:cs="Noto Sans"/>
                <w:sz w:val="20"/>
                <w:szCs w:val="20"/>
              </w:rPr>
            </w:pPr>
            <w:r w:rsidRPr="002C1A7A">
              <w:rPr>
                <w:rFonts w:ascii="Noto Sans" w:hAnsi="Noto Sans" w:cs="Noto Sans"/>
                <w:sz w:val="20"/>
                <w:szCs w:val="20"/>
              </w:rPr>
              <w:t>7.</w:t>
            </w:r>
            <w:r w:rsidR="00C96467">
              <w:rPr>
                <w:rFonts w:ascii="Noto Sans" w:hAnsi="Noto Sans" w:cs="Noto Sans"/>
                <w:sz w:val="20"/>
                <w:szCs w:val="20"/>
              </w:rPr>
              <w:t>4</w:t>
            </w:r>
            <w:r w:rsidRPr="002C1A7A">
              <w:rPr>
                <w:rFonts w:ascii="Noto Sans" w:hAnsi="Noto Sans" w:cs="Noto Sans"/>
                <w:sz w:val="20"/>
                <w:szCs w:val="20"/>
              </w:rPr>
              <w:t>.- NO NEGOCIACI</w:t>
            </w:r>
            <w:r w:rsidR="003A1787" w:rsidRPr="002C1A7A">
              <w:rPr>
                <w:rFonts w:ascii="Noto Sans" w:hAnsi="Noto Sans" w:cs="Noto Sans"/>
                <w:sz w:val="20"/>
                <w:szCs w:val="20"/>
              </w:rPr>
              <w:t>Ó</w:t>
            </w:r>
            <w:r w:rsidRPr="002C1A7A">
              <w:rPr>
                <w:rFonts w:ascii="Noto Sans" w:hAnsi="Noto Sans" w:cs="Noto Sans"/>
                <w:sz w:val="20"/>
                <w:szCs w:val="20"/>
              </w:rPr>
              <w:t>N DE CONDICIONES</w:t>
            </w:r>
            <w:r w:rsidR="003A1787">
              <w:rPr>
                <w:rFonts w:ascii="Noto Sans" w:hAnsi="Noto Sans" w:cs="Noto Sans"/>
                <w:sz w:val="20"/>
                <w:szCs w:val="20"/>
              </w:rPr>
              <w:t>.</w:t>
            </w:r>
          </w:p>
        </w:tc>
      </w:tr>
      <w:tr w:rsidR="002C1A7A" w:rsidRPr="002C1A7A" w14:paraId="1A188868" w14:textId="77777777" w:rsidTr="00142019">
        <w:tc>
          <w:tcPr>
            <w:tcW w:w="10080" w:type="dxa"/>
            <w:tcBorders>
              <w:top w:val="single" w:sz="6" w:space="0" w:color="auto"/>
              <w:left w:val="single" w:sz="6" w:space="0" w:color="auto"/>
              <w:bottom w:val="single" w:sz="6" w:space="0" w:color="auto"/>
              <w:right w:val="single" w:sz="6" w:space="0" w:color="auto"/>
            </w:tcBorders>
          </w:tcPr>
          <w:p w14:paraId="56732328" w14:textId="77777777" w:rsidR="002C1A7A" w:rsidRPr="002C1A7A" w:rsidRDefault="002C1A7A" w:rsidP="00142019">
            <w:pPr>
              <w:rPr>
                <w:rFonts w:ascii="Noto Sans" w:hAnsi="Noto Sans" w:cs="Noto Sans"/>
                <w:sz w:val="20"/>
                <w:szCs w:val="20"/>
              </w:rPr>
            </w:pPr>
          </w:p>
        </w:tc>
      </w:tr>
      <w:tr w:rsidR="002C1A7A" w:rsidRPr="002C1A7A" w14:paraId="3842C9A2" w14:textId="77777777" w:rsidTr="00142019">
        <w:tc>
          <w:tcPr>
            <w:tcW w:w="10080" w:type="dxa"/>
            <w:tcBorders>
              <w:top w:val="single" w:sz="6" w:space="0" w:color="auto"/>
              <w:left w:val="single" w:sz="6" w:space="0" w:color="auto"/>
              <w:bottom w:val="single" w:sz="6" w:space="0" w:color="auto"/>
              <w:right w:val="single" w:sz="6" w:space="0" w:color="auto"/>
            </w:tcBorders>
          </w:tcPr>
          <w:p w14:paraId="3A35AD36" w14:textId="4256A8FA" w:rsidR="002C1A7A" w:rsidRPr="002C1A7A" w:rsidRDefault="002C1A7A" w:rsidP="003A1787">
            <w:pPr>
              <w:rPr>
                <w:rFonts w:ascii="Noto Sans" w:hAnsi="Noto Sans" w:cs="Noto Sans"/>
                <w:b/>
                <w:sz w:val="20"/>
                <w:szCs w:val="20"/>
              </w:rPr>
            </w:pPr>
            <w:r w:rsidRPr="002C1A7A">
              <w:rPr>
                <w:rFonts w:ascii="Noto Sans" w:hAnsi="Noto Sans" w:cs="Noto Sans"/>
                <w:b/>
                <w:sz w:val="20"/>
                <w:szCs w:val="20"/>
              </w:rPr>
              <w:t xml:space="preserve">8.- PLAZO, LUGAR, CONDICIONES DE </w:t>
            </w:r>
            <w:r w:rsidR="003A1787">
              <w:rPr>
                <w:rFonts w:ascii="Noto Sans" w:hAnsi="Noto Sans" w:cs="Noto Sans"/>
                <w:b/>
                <w:sz w:val="20"/>
                <w:szCs w:val="20"/>
              </w:rPr>
              <w:t>LA PRESTACI</w:t>
            </w:r>
            <w:r w:rsidR="003A1787" w:rsidRPr="002C1A7A">
              <w:rPr>
                <w:rFonts w:ascii="Noto Sans" w:hAnsi="Noto Sans" w:cs="Noto Sans"/>
                <w:b/>
                <w:bCs/>
                <w:color w:val="000000"/>
                <w:sz w:val="20"/>
                <w:szCs w:val="20"/>
              </w:rPr>
              <w:t>Ó</w:t>
            </w:r>
            <w:r w:rsidR="003A1787">
              <w:rPr>
                <w:rFonts w:ascii="Noto Sans" w:hAnsi="Noto Sans" w:cs="Noto Sans"/>
                <w:b/>
                <w:sz w:val="20"/>
                <w:szCs w:val="20"/>
              </w:rPr>
              <w:t>N DEL SERVICIO</w:t>
            </w:r>
            <w:r w:rsidRPr="002C1A7A">
              <w:rPr>
                <w:rFonts w:ascii="Noto Sans" w:hAnsi="Noto Sans" w:cs="Noto Sans"/>
                <w:b/>
                <w:sz w:val="20"/>
                <w:szCs w:val="20"/>
              </w:rPr>
              <w:t>.</w:t>
            </w:r>
          </w:p>
        </w:tc>
      </w:tr>
      <w:tr w:rsidR="002C1A7A" w:rsidRPr="002C1A7A" w14:paraId="6B0256F0" w14:textId="77777777" w:rsidTr="00142019">
        <w:tc>
          <w:tcPr>
            <w:tcW w:w="10080" w:type="dxa"/>
            <w:tcBorders>
              <w:top w:val="single" w:sz="6" w:space="0" w:color="auto"/>
              <w:left w:val="single" w:sz="6" w:space="0" w:color="auto"/>
              <w:bottom w:val="single" w:sz="6" w:space="0" w:color="auto"/>
              <w:right w:val="single" w:sz="6" w:space="0" w:color="auto"/>
            </w:tcBorders>
          </w:tcPr>
          <w:p w14:paraId="753E1D98" w14:textId="605DBAD9" w:rsidR="002C1A7A" w:rsidRPr="002C1A7A" w:rsidRDefault="001567F5" w:rsidP="00142019">
            <w:pPr>
              <w:rPr>
                <w:rFonts w:ascii="Noto Sans" w:hAnsi="Noto Sans" w:cs="Noto Sans"/>
                <w:sz w:val="20"/>
                <w:szCs w:val="20"/>
              </w:rPr>
            </w:pPr>
            <w:r>
              <w:rPr>
                <w:rFonts w:ascii="Noto Sans" w:hAnsi="Noto Sans" w:cs="Noto Sans"/>
                <w:sz w:val="20"/>
                <w:szCs w:val="20"/>
              </w:rPr>
              <w:t>8.1.- PLAZO Y LUGAR DE LA PRESTACION DEL SERVICIO.</w:t>
            </w:r>
          </w:p>
        </w:tc>
      </w:tr>
      <w:tr w:rsidR="002C1A7A" w:rsidRPr="002C1A7A" w14:paraId="268D29FA" w14:textId="77777777" w:rsidTr="00142019">
        <w:tc>
          <w:tcPr>
            <w:tcW w:w="10080" w:type="dxa"/>
            <w:tcBorders>
              <w:top w:val="single" w:sz="6" w:space="0" w:color="auto"/>
              <w:left w:val="single" w:sz="6" w:space="0" w:color="auto"/>
              <w:bottom w:val="single" w:sz="6" w:space="0" w:color="auto"/>
              <w:right w:val="single" w:sz="6" w:space="0" w:color="auto"/>
            </w:tcBorders>
          </w:tcPr>
          <w:p w14:paraId="53CE25CE" w14:textId="1B00421C" w:rsidR="002C1A7A" w:rsidRPr="002C1A7A" w:rsidRDefault="00671D5F" w:rsidP="00142019">
            <w:pPr>
              <w:rPr>
                <w:rFonts w:ascii="Noto Sans" w:hAnsi="Noto Sans" w:cs="Noto Sans"/>
                <w:sz w:val="20"/>
                <w:szCs w:val="20"/>
              </w:rPr>
            </w:pPr>
            <w:r>
              <w:rPr>
                <w:rFonts w:ascii="Noto Sans" w:hAnsi="Noto Sans" w:cs="Noto Sans"/>
                <w:sz w:val="20"/>
                <w:szCs w:val="20"/>
              </w:rPr>
              <w:t>8.2.- CONDICIONES DE LA PRESTACION DEL SERVICIO.</w:t>
            </w:r>
          </w:p>
        </w:tc>
      </w:tr>
      <w:tr w:rsidR="003A1787" w:rsidRPr="002C1A7A" w14:paraId="4A2F29F3" w14:textId="77777777" w:rsidTr="00142019">
        <w:tc>
          <w:tcPr>
            <w:tcW w:w="10080" w:type="dxa"/>
            <w:tcBorders>
              <w:top w:val="single" w:sz="6" w:space="0" w:color="auto"/>
              <w:left w:val="single" w:sz="6" w:space="0" w:color="auto"/>
              <w:bottom w:val="single" w:sz="6" w:space="0" w:color="auto"/>
              <w:right w:val="single" w:sz="6" w:space="0" w:color="auto"/>
            </w:tcBorders>
          </w:tcPr>
          <w:p w14:paraId="5A9611A1" w14:textId="30F1546F" w:rsidR="003A1787" w:rsidRPr="002C1A7A" w:rsidRDefault="003A1787" w:rsidP="005A712C">
            <w:pPr>
              <w:rPr>
                <w:rFonts w:ascii="Noto Sans" w:hAnsi="Noto Sans" w:cs="Noto Sans"/>
                <w:b/>
                <w:sz w:val="20"/>
                <w:szCs w:val="20"/>
              </w:rPr>
            </w:pPr>
            <w:r w:rsidRPr="00671D5F">
              <w:rPr>
                <w:rFonts w:ascii="Noto Sans" w:hAnsi="Noto Sans" w:cs="Noto Sans"/>
                <w:sz w:val="20"/>
                <w:szCs w:val="20"/>
              </w:rPr>
              <w:t>8.3.- C</w:t>
            </w:r>
            <w:r w:rsidR="005A712C" w:rsidRPr="00671D5F">
              <w:rPr>
                <w:rFonts w:ascii="Noto Sans" w:hAnsi="Noto Sans" w:cs="Noto Sans"/>
                <w:sz w:val="20"/>
                <w:szCs w:val="20"/>
              </w:rPr>
              <w:t>ANJE O DEVOLU</w:t>
            </w:r>
            <w:r w:rsidRPr="00671D5F">
              <w:rPr>
                <w:rFonts w:ascii="Noto Sans" w:hAnsi="Noto Sans" w:cs="Noto Sans"/>
                <w:sz w:val="20"/>
                <w:szCs w:val="20"/>
              </w:rPr>
              <w:t>CI</w:t>
            </w:r>
            <w:r w:rsidR="00215D85" w:rsidRPr="00671D5F">
              <w:rPr>
                <w:rFonts w:ascii="Noto Sans" w:hAnsi="Noto Sans" w:cs="Noto Sans"/>
                <w:sz w:val="20"/>
                <w:szCs w:val="20"/>
              </w:rPr>
              <w:t>Ó</w:t>
            </w:r>
            <w:r w:rsidRPr="00671D5F">
              <w:rPr>
                <w:rFonts w:ascii="Noto Sans" w:hAnsi="Noto Sans" w:cs="Noto Sans"/>
                <w:sz w:val="20"/>
                <w:szCs w:val="20"/>
              </w:rPr>
              <w:t>N.</w:t>
            </w:r>
          </w:p>
        </w:tc>
      </w:tr>
      <w:tr w:rsidR="002C1A7A" w:rsidRPr="002C1A7A" w14:paraId="049BA646" w14:textId="77777777" w:rsidTr="00142019">
        <w:tc>
          <w:tcPr>
            <w:tcW w:w="10080" w:type="dxa"/>
            <w:tcBorders>
              <w:top w:val="single" w:sz="6" w:space="0" w:color="auto"/>
              <w:left w:val="single" w:sz="6" w:space="0" w:color="auto"/>
              <w:bottom w:val="single" w:sz="6" w:space="0" w:color="auto"/>
              <w:right w:val="single" w:sz="6" w:space="0" w:color="auto"/>
            </w:tcBorders>
          </w:tcPr>
          <w:p w14:paraId="10902301" w14:textId="77777777" w:rsidR="002C1A7A" w:rsidRPr="002C1A7A" w:rsidRDefault="002C1A7A" w:rsidP="00142019">
            <w:pPr>
              <w:rPr>
                <w:rFonts w:ascii="Noto Sans" w:hAnsi="Noto Sans" w:cs="Noto Sans"/>
                <w:b/>
                <w:sz w:val="20"/>
                <w:szCs w:val="20"/>
              </w:rPr>
            </w:pPr>
          </w:p>
        </w:tc>
      </w:tr>
      <w:tr w:rsidR="002C1A7A" w:rsidRPr="002C1A7A" w14:paraId="43FB4D6A" w14:textId="77777777" w:rsidTr="00142019">
        <w:tc>
          <w:tcPr>
            <w:tcW w:w="10080" w:type="dxa"/>
            <w:tcBorders>
              <w:top w:val="single" w:sz="6" w:space="0" w:color="auto"/>
              <w:left w:val="single" w:sz="6" w:space="0" w:color="auto"/>
              <w:bottom w:val="single" w:sz="6" w:space="0" w:color="auto"/>
              <w:right w:val="single" w:sz="6" w:space="0" w:color="auto"/>
            </w:tcBorders>
          </w:tcPr>
          <w:p w14:paraId="624674CA" w14:textId="499108F3" w:rsidR="002C1A7A" w:rsidRPr="002C1A7A" w:rsidRDefault="002C1A7A" w:rsidP="00796AFF">
            <w:pPr>
              <w:rPr>
                <w:rFonts w:ascii="Noto Sans" w:hAnsi="Noto Sans" w:cs="Noto Sans"/>
                <w:b/>
                <w:sz w:val="20"/>
                <w:szCs w:val="20"/>
              </w:rPr>
            </w:pPr>
            <w:r w:rsidRPr="002C1A7A">
              <w:rPr>
                <w:rFonts w:ascii="Noto Sans" w:hAnsi="Noto Sans" w:cs="Noto Sans"/>
                <w:b/>
                <w:sz w:val="20"/>
                <w:szCs w:val="20"/>
              </w:rPr>
              <w:t xml:space="preserve">9.- REQUISITOS QUE DEBERÁN CUMPLIR QUIENES DESEEN PARTICIPAR EN LA </w:t>
            </w:r>
            <w:r w:rsidR="00796AFF">
              <w:rPr>
                <w:rFonts w:ascii="Noto Sans" w:hAnsi="Noto Sans" w:cs="Noto Sans"/>
                <w:b/>
                <w:sz w:val="20"/>
                <w:szCs w:val="20"/>
              </w:rPr>
              <w:t>LICIT</w:t>
            </w:r>
            <w:r w:rsidRPr="002C1A7A">
              <w:rPr>
                <w:rFonts w:ascii="Noto Sans" w:hAnsi="Noto Sans" w:cs="Noto Sans"/>
                <w:b/>
                <w:sz w:val="20"/>
                <w:szCs w:val="20"/>
              </w:rPr>
              <w:t>ACIÓN.</w:t>
            </w:r>
          </w:p>
        </w:tc>
      </w:tr>
      <w:tr w:rsidR="002C1A7A" w:rsidRPr="002C1A7A" w14:paraId="10ACAAC3" w14:textId="77777777" w:rsidTr="00142019">
        <w:tc>
          <w:tcPr>
            <w:tcW w:w="10080" w:type="dxa"/>
            <w:tcBorders>
              <w:top w:val="single" w:sz="6" w:space="0" w:color="auto"/>
              <w:left w:val="single" w:sz="6" w:space="0" w:color="auto"/>
              <w:bottom w:val="single" w:sz="6" w:space="0" w:color="auto"/>
              <w:right w:val="single" w:sz="6" w:space="0" w:color="auto"/>
            </w:tcBorders>
          </w:tcPr>
          <w:p w14:paraId="1AD5A1CB"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9.1.- PROPUESTA TÉCNICA.</w:t>
            </w:r>
          </w:p>
        </w:tc>
      </w:tr>
      <w:tr w:rsidR="002C1A7A" w:rsidRPr="002C1A7A" w14:paraId="1994896B" w14:textId="77777777" w:rsidTr="00142019">
        <w:tc>
          <w:tcPr>
            <w:tcW w:w="10080" w:type="dxa"/>
            <w:tcBorders>
              <w:top w:val="single" w:sz="6" w:space="0" w:color="auto"/>
              <w:left w:val="single" w:sz="6" w:space="0" w:color="auto"/>
              <w:bottom w:val="single" w:sz="6" w:space="0" w:color="auto"/>
              <w:right w:val="single" w:sz="6" w:space="0" w:color="auto"/>
            </w:tcBorders>
          </w:tcPr>
          <w:p w14:paraId="4B1FAF4A"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9.2.- PROPUESTA ECONÓMICA.</w:t>
            </w:r>
          </w:p>
        </w:tc>
      </w:tr>
      <w:tr w:rsidR="002C1A7A" w:rsidRPr="002C1A7A" w14:paraId="319DFDD2" w14:textId="77777777" w:rsidTr="00142019">
        <w:tc>
          <w:tcPr>
            <w:tcW w:w="10080" w:type="dxa"/>
            <w:tcBorders>
              <w:top w:val="single" w:sz="6" w:space="0" w:color="auto"/>
              <w:left w:val="single" w:sz="6" w:space="0" w:color="auto"/>
              <w:bottom w:val="single" w:sz="6" w:space="0" w:color="auto"/>
              <w:right w:val="single" w:sz="6" w:space="0" w:color="auto"/>
            </w:tcBorders>
          </w:tcPr>
          <w:p w14:paraId="7268980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9.3.- DOCUMENTACIÓN COMPLEMENTARIA.</w:t>
            </w:r>
          </w:p>
        </w:tc>
      </w:tr>
      <w:tr w:rsidR="002C1A7A" w:rsidRPr="002C1A7A" w14:paraId="66F617A5" w14:textId="77777777" w:rsidTr="00142019">
        <w:tc>
          <w:tcPr>
            <w:tcW w:w="10080" w:type="dxa"/>
            <w:tcBorders>
              <w:top w:val="single" w:sz="6" w:space="0" w:color="auto"/>
              <w:left w:val="single" w:sz="6" w:space="0" w:color="auto"/>
              <w:bottom w:val="single" w:sz="6" w:space="0" w:color="auto"/>
              <w:right w:val="single" w:sz="6" w:space="0" w:color="auto"/>
            </w:tcBorders>
          </w:tcPr>
          <w:p w14:paraId="151F25B4" w14:textId="77777777" w:rsidR="002C1A7A" w:rsidRPr="002C1A7A" w:rsidRDefault="002C1A7A" w:rsidP="00142019">
            <w:pPr>
              <w:rPr>
                <w:rFonts w:ascii="Noto Sans" w:hAnsi="Noto Sans" w:cs="Noto Sans"/>
                <w:b/>
                <w:sz w:val="20"/>
                <w:szCs w:val="20"/>
              </w:rPr>
            </w:pPr>
          </w:p>
        </w:tc>
      </w:tr>
      <w:tr w:rsidR="002C1A7A" w:rsidRPr="002C1A7A" w14:paraId="3EEC9141" w14:textId="77777777" w:rsidTr="00142019">
        <w:tc>
          <w:tcPr>
            <w:tcW w:w="10080" w:type="dxa"/>
            <w:tcBorders>
              <w:top w:val="single" w:sz="6" w:space="0" w:color="auto"/>
              <w:left w:val="single" w:sz="6" w:space="0" w:color="auto"/>
              <w:bottom w:val="single" w:sz="6" w:space="0" w:color="auto"/>
              <w:right w:val="single" w:sz="6" w:space="0" w:color="auto"/>
            </w:tcBorders>
          </w:tcPr>
          <w:p w14:paraId="09F60A0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lastRenderedPageBreak/>
              <w:t>10.- CONDICIONES DE PAGO.</w:t>
            </w:r>
          </w:p>
        </w:tc>
      </w:tr>
      <w:tr w:rsidR="002C1A7A" w:rsidRPr="002C1A7A" w14:paraId="09E12F51" w14:textId="77777777" w:rsidTr="00142019">
        <w:tc>
          <w:tcPr>
            <w:tcW w:w="10080" w:type="dxa"/>
            <w:tcBorders>
              <w:top w:val="single" w:sz="6" w:space="0" w:color="auto"/>
              <w:left w:val="single" w:sz="6" w:space="0" w:color="auto"/>
              <w:bottom w:val="single" w:sz="6" w:space="0" w:color="auto"/>
              <w:right w:val="single" w:sz="6" w:space="0" w:color="auto"/>
            </w:tcBorders>
          </w:tcPr>
          <w:p w14:paraId="148D401C" w14:textId="77777777" w:rsidR="002C1A7A" w:rsidRPr="002C1A7A" w:rsidRDefault="002C1A7A" w:rsidP="00142019">
            <w:pPr>
              <w:rPr>
                <w:rFonts w:ascii="Noto Sans" w:hAnsi="Noto Sans" w:cs="Noto Sans"/>
                <w:sz w:val="20"/>
                <w:szCs w:val="20"/>
              </w:rPr>
            </w:pPr>
            <w:r w:rsidRPr="002C1A7A">
              <w:rPr>
                <w:rFonts w:ascii="Noto Sans" w:hAnsi="Noto Sans" w:cs="Noto Sans"/>
                <w:sz w:val="20"/>
                <w:szCs w:val="20"/>
              </w:rPr>
              <w:t>10.1.- IMPUESTOS Y DERECHOS.</w:t>
            </w:r>
          </w:p>
        </w:tc>
      </w:tr>
      <w:tr w:rsidR="002C1A7A" w:rsidRPr="002C1A7A" w14:paraId="36BC061B" w14:textId="77777777" w:rsidTr="00142019">
        <w:tc>
          <w:tcPr>
            <w:tcW w:w="10080" w:type="dxa"/>
            <w:tcBorders>
              <w:top w:val="single" w:sz="6" w:space="0" w:color="auto"/>
              <w:left w:val="single" w:sz="6" w:space="0" w:color="auto"/>
              <w:bottom w:val="single" w:sz="6" w:space="0" w:color="auto"/>
              <w:right w:val="single" w:sz="6" w:space="0" w:color="auto"/>
            </w:tcBorders>
          </w:tcPr>
          <w:p w14:paraId="1EE0F24C" w14:textId="77777777" w:rsidR="002C1A7A" w:rsidRPr="002C1A7A" w:rsidRDefault="002C1A7A" w:rsidP="00142019">
            <w:pPr>
              <w:rPr>
                <w:rFonts w:ascii="Noto Sans" w:hAnsi="Noto Sans" w:cs="Noto Sans"/>
                <w:sz w:val="20"/>
                <w:szCs w:val="20"/>
              </w:rPr>
            </w:pPr>
          </w:p>
        </w:tc>
      </w:tr>
      <w:tr w:rsidR="002C1A7A" w:rsidRPr="002C1A7A" w14:paraId="36165BD3" w14:textId="77777777" w:rsidTr="00142019">
        <w:tc>
          <w:tcPr>
            <w:tcW w:w="10080" w:type="dxa"/>
            <w:tcBorders>
              <w:top w:val="single" w:sz="6" w:space="0" w:color="auto"/>
              <w:left w:val="single" w:sz="6" w:space="0" w:color="auto"/>
              <w:bottom w:val="single" w:sz="6" w:space="0" w:color="auto"/>
              <w:right w:val="single" w:sz="6" w:space="0" w:color="auto"/>
            </w:tcBorders>
          </w:tcPr>
          <w:p w14:paraId="664311FF" w14:textId="0A36EF0B"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11.  CAUSAS DE RESCISI</w:t>
            </w:r>
            <w:r w:rsidR="00796AFF" w:rsidRPr="002C1A7A">
              <w:rPr>
                <w:rFonts w:ascii="Noto Sans" w:hAnsi="Noto Sans" w:cs="Noto Sans"/>
                <w:b/>
                <w:sz w:val="20"/>
                <w:szCs w:val="20"/>
              </w:rPr>
              <w:t>Ó</w:t>
            </w:r>
            <w:r w:rsidRPr="002C1A7A">
              <w:rPr>
                <w:rFonts w:ascii="Noto Sans" w:hAnsi="Noto Sans" w:cs="Noto Sans"/>
                <w:b/>
                <w:sz w:val="20"/>
                <w:szCs w:val="20"/>
              </w:rPr>
              <w:t>N ADMINISTRATIVA DEL CONTRATO</w:t>
            </w:r>
            <w:r w:rsidR="00796AFF">
              <w:rPr>
                <w:rFonts w:ascii="Noto Sans" w:hAnsi="Noto Sans" w:cs="Noto Sans"/>
                <w:b/>
                <w:sz w:val="20"/>
                <w:szCs w:val="20"/>
              </w:rPr>
              <w:t>.</w:t>
            </w:r>
          </w:p>
        </w:tc>
      </w:tr>
      <w:tr w:rsidR="002C1A7A" w:rsidRPr="002C1A7A" w14:paraId="6E196961" w14:textId="77777777" w:rsidTr="00142019">
        <w:tc>
          <w:tcPr>
            <w:tcW w:w="10080" w:type="dxa"/>
            <w:tcBorders>
              <w:top w:val="single" w:sz="6" w:space="0" w:color="auto"/>
              <w:left w:val="single" w:sz="6" w:space="0" w:color="auto"/>
              <w:bottom w:val="single" w:sz="6" w:space="0" w:color="auto"/>
              <w:right w:val="single" w:sz="6" w:space="0" w:color="auto"/>
            </w:tcBorders>
          </w:tcPr>
          <w:p w14:paraId="12CD6E9E" w14:textId="45D9A914" w:rsidR="002C1A7A" w:rsidRPr="002C1A7A" w:rsidRDefault="002C1A7A" w:rsidP="00142019">
            <w:pPr>
              <w:rPr>
                <w:rFonts w:ascii="Noto Sans" w:hAnsi="Noto Sans" w:cs="Noto Sans"/>
                <w:sz w:val="20"/>
                <w:szCs w:val="20"/>
              </w:rPr>
            </w:pPr>
            <w:r w:rsidRPr="002C1A7A">
              <w:rPr>
                <w:rFonts w:ascii="Noto Sans" w:hAnsi="Noto Sans" w:cs="Noto Sans"/>
                <w:sz w:val="20"/>
                <w:szCs w:val="20"/>
              </w:rPr>
              <w:t>11.1</w:t>
            </w:r>
            <w:r w:rsidRPr="002C1A7A">
              <w:rPr>
                <w:rFonts w:ascii="Noto Sans" w:hAnsi="Noto Sans" w:cs="Noto Sans"/>
                <w:b/>
                <w:sz w:val="20"/>
                <w:szCs w:val="20"/>
              </w:rPr>
              <w:t xml:space="preserve"> </w:t>
            </w:r>
            <w:r w:rsidRPr="002C1A7A">
              <w:rPr>
                <w:rFonts w:ascii="Noto Sans" w:hAnsi="Noto Sans" w:cs="Noto Sans"/>
                <w:sz w:val="20"/>
                <w:szCs w:val="20"/>
              </w:rPr>
              <w:t>RESCISI</w:t>
            </w:r>
            <w:r w:rsidR="00796AFF" w:rsidRPr="002C1A7A">
              <w:rPr>
                <w:rFonts w:ascii="Noto Sans" w:hAnsi="Noto Sans" w:cs="Noto Sans"/>
                <w:sz w:val="20"/>
                <w:szCs w:val="20"/>
              </w:rPr>
              <w:t>Ó</w:t>
            </w:r>
            <w:r w:rsidRPr="002C1A7A">
              <w:rPr>
                <w:rFonts w:ascii="Noto Sans" w:hAnsi="Noto Sans" w:cs="Noto Sans"/>
                <w:sz w:val="20"/>
                <w:szCs w:val="20"/>
              </w:rPr>
              <w:t>N ADMINISTRATIVA DEL CONTRATO.</w:t>
            </w:r>
          </w:p>
        </w:tc>
      </w:tr>
      <w:tr w:rsidR="002C1A7A" w:rsidRPr="002C1A7A" w14:paraId="13ED4DD2" w14:textId="77777777" w:rsidTr="00142019">
        <w:tc>
          <w:tcPr>
            <w:tcW w:w="10080" w:type="dxa"/>
            <w:tcBorders>
              <w:top w:val="single" w:sz="6" w:space="0" w:color="auto"/>
              <w:left w:val="single" w:sz="6" w:space="0" w:color="auto"/>
              <w:bottom w:val="single" w:sz="6" w:space="0" w:color="auto"/>
              <w:right w:val="single" w:sz="6" w:space="0" w:color="auto"/>
            </w:tcBorders>
          </w:tcPr>
          <w:p w14:paraId="5FECA11A" w14:textId="77777777" w:rsidR="002C1A7A" w:rsidRPr="002C1A7A" w:rsidRDefault="002C1A7A" w:rsidP="00142019">
            <w:pPr>
              <w:rPr>
                <w:rFonts w:ascii="Noto Sans" w:hAnsi="Noto Sans" w:cs="Noto Sans"/>
                <w:b/>
                <w:sz w:val="20"/>
                <w:szCs w:val="20"/>
              </w:rPr>
            </w:pPr>
          </w:p>
        </w:tc>
      </w:tr>
      <w:tr w:rsidR="002C1A7A" w:rsidRPr="002C1A7A" w14:paraId="546E919B" w14:textId="77777777" w:rsidTr="00142019">
        <w:tc>
          <w:tcPr>
            <w:tcW w:w="10080" w:type="dxa"/>
            <w:tcBorders>
              <w:top w:val="single" w:sz="6" w:space="0" w:color="auto"/>
              <w:left w:val="single" w:sz="6" w:space="0" w:color="auto"/>
              <w:bottom w:val="single" w:sz="6" w:space="0" w:color="auto"/>
              <w:right w:val="single" w:sz="6" w:space="0" w:color="auto"/>
            </w:tcBorders>
          </w:tcPr>
          <w:p w14:paraId="11CF2FEF"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12.  LICENCIAS, AUTORIZACIONES Y PERMISOS.</w:t>
            </w:r>
          </w:p>
        </w:tc>
      </w:tr>
      <w:tr w:rsidR="002C1A7A" w:rsidRPr="002C1A7A" w14:paraId="6CE8C1A3" w14:textId="77777777" w:rsidTr="00142019">
        <w:tc>
          <w:tcPr>
            <w:tcW w:w="10080" w:type="dxa"/>
            <w:tcBorders>
              <w:top w:val="single" w:sz="6" w:space="0" w:color="auto"/>
              <w:left w:val="single" w:sz="6" w:space="0" w:color="auto"/>
              <w:bottom w:val="single" w:sz="6" w:space="0" w:color="auto"/>
              <w:right w:val="single" w:sz="6" w:space="0" w:color="auto"/>
            </w:tcBorders>
          </w:tcPr>
          <w:p w14:paraId="30D4C079" w14:textId="77777777" w:rsidR="002C1A7A" w:rsidRPr="002C1A7A" w:rsidRDefault="002C1A7A" w:rsidP="00142019">
            <w:pPr>
              <w:rPr>
                <w:rFonts w:ascii="Noto Sans" w:hAnsi="Noto Sans" w:cs="Noto Sans"/>
                <w:b/>
                <w:sz w:val="20"/>
                <w:szCs w:val="20"/>
              </w:rPr>
            </w:pPr>
          </w:p>
        </w:tc>
      </w:tr>
      <w:tr w:rsidR="002C1A7A" w:rsidRPr="002C1A7A" w14:paraId="5DDDDF84" w14:textId="77777777" w:rsidTr="00142019">
        <w:tc>
          <w:tcPr>
            <w:tcW w:w="10080" w:type="dxa"/>
            <w:tcBorders>
              <w:top w:val="single" w:sz="6" w:space="0" w:color="auto"/>
              <w:left w:val="single" w:sz="6" w:space="0" w:color="auto"/>
              <w:bottom w:val="single" w:sz="6" w:space="0" w:color="auto"/>
              <w:right w:val="single" w:sz="6" w:space="0" w:color="auto"/>
            </w:tcBorders>
          </w:tcPr>
          <w:p w14:paraId="385988B2"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13.- GARANTIAS.</w:t>
            </w:r>
          </w:p>
        </w:tc>
      </w:tr>
      <w:tr w:rsidR="002C1A7A" w:rsidRPr="002C1A7A" w14:paraId="32665307" w14:textId="77777777" w:rsidTr="00142019">
        <w:tc>
          <w:tcPr>
            <w:tcW w:w="10080" w:type="dxa"/>
            <w:tcBorders>
              <w:top w:val="single" w:sz="6" w:space="0" w:color="auto"/>
              <w:left w:val="single" w:sz="6" w:space="0" w:color="auto"/>
              <w:bottom w:val="single" w:sz="6" w:space="0" w:color="auto"/>
              <w:right w:val="single" w:sz="6" w:space="0" w:color="auto"/>
            </w:tcBorders>
          </w:tcPr>
          <w:p w14:paraId="23D4B667" w14:textId="4789AF52" w:rsidR="002C1A7A" w:rsidRPr="002C1A7A" w:rsidRDefault="002C1A7A" w:rsidP="00142019">
            <w:pPr>
              <w:rPr>
                <w:rFonts w:ascii="Noto Sans" w:hAnsi="Noto Sans" w:cs="Noto Sans"/>
                <w:sz w:val="20"/>
                <w:szCs w:val="20"/>
              </w:rPr>
            </w:pPr>
            <w:r w:rsidRPr="005A712C">
              <w:rPr>
                <w:rFonts w:ascii="Noto Sans" w:hAnsi="Noto Sans" w:cs="Noto Sans"/>
                <w:sz w:val="20"/>
                <w:szCs w:val="20"/>
              </w:rPr>
              <w:t>13.1.- GARANTÍA</w:t>
            </w:r>
            <w:r w:rsidR="00F567A7" w:rsidRPr="005A712C">
              <w:rPr>
                <w:rFonts w:ascii="Noto Sans" w:hAnsi="Noto Sans" w:cs="Noto Sans"/>
                <w:sz w:val="20"/>
                <w:szCs w:val="20"/>
              </w:rPr>
              <w:t xml:space="preserve"> DE CUMPLIMIENTO DE LOS SERVICIOS</w:t>
            </w:r>
            <w:r w:rsidRPr="005A712C">
              <w:rPr>
                <w:rFonts w:ascii="Noto Sans" w:hAnsi="Noto Sans" w:cs="Noto Sans"/>
                <w:sz w:val="20"/>
                <w:szCs w:val="20"/>
              </w:rPr>
              <w:t>.</w:t>
            </w:r>
          </w:p>
        </w:tc>
      </w:tr>
      <w:tr w:rsidR="00F567A7" w:rsidRPr="002C1A7A" w14:paraId="1EDEBF73" w14:textId="77777777" w:rsidTr="00142019">
        <w:tc>
          <w:tcPr>
            <w:tcW w:w="10080" w:type="dxa"/>
            <w:tcBorders>
              <w:top w:val="single" w:sz="6" w:space="0" w:color="auto"/>
              <w:left w:val="single" w:sz="6" w:space="0" w:color="auto"/>
              <w:bottom w:val="single" w:sz="6" w:space="0" w:color="auto"/>
              <w:right w:val="single" w:sz="6" w:space="0" w:color="auto"/>
            </w:tcBorders>
          </w:tcPr>
          <w:p w14:paraId="68DDC516" w14:textId="0EC95E0F" w:rsidR="00F567A7" w:rsidRPr="002C1A7A" w:rsidRDefault="00F567A7" w:rsidP="00F567A7">
            <w:pPr>
              <w:rPr>
                <w:rFonts w:ascii="Noto Sans" w:hAnsi="Noto Sans" w:cs="Noto Sans"/>
                <w:sz w:val="20"/>
                <w:szCs w:val="20"/>
              </w:rPr>
            </w:pPr>
            <w:r w:rsidRPr="002C1A7A">
              <w:rPr>
                <w:rFonts w:ascii="Noto Sans" w:hAnsi="Noto Sans" w:cs="Noto Sans"/>
                <w:sz w:val="20"/>
                <w:szCs w:val="20"/>
              </w:rPr>
              <w:t>13.</w:t>
            </w:r>
            <w:r>
              <w:rPr>
                <w:rFonts w:ascii="Noto Sans" w:hAnsi="Noto Sans" w:cs="Noto Sans"/>
                <w:sz w:val="20"/>
                <w:szCs w:val="20"/>
              </w:rPr>
              <w:t>2</w:t>
            </w:r>
            <w:r w:rsidRPr="002C1A7A">
              <w:rPr>
                <w:rFonts w:ascii="Noto Sans" w:hAnsi="Noto Sans" w:cs="Noto Sans"/>
                <w:sz w:val="20"/>
                <w:szCs w:val="20"/>
              </w:rPr>
              <w:t>.- GARANTÍA DE CUMPLIMIENTO DE OBLIGACIONES.</w:t>
            </w:r>
          </w:p>
        </w:tc>
      </w:tr>
      <w:tr w:rsidR="002C1A7A" w:rsidRPr="002C1A7A" w14:paraId="0871AB38" w14:textId="77777777" w:rsidTr="00142019">
        <w:tc>
          <w:tcPr>
            <w:tcW w:w="10080" w:type="dxa"/>
            <w:tcBorders>
              <w:top w:val="single" w:sz="6" w:space="0" w:color="auto"/>
              <w:left w:val="single" w:sz="6" w:space="0" w:color="auto"/>
              <w:bottom w:val="single" w:sz="6" w:space="0" w:color="auto"/>
              <w:right w:val="single" w:sz="6" w:space="0" w:color="auto"/>
            </w:tcBorders>
          </w:tcPr>
          <w:p w14:paraId="1A8C0392" w14:textId="77777777" w:rsidR="002C1A7A" w:rsidRPr="002C1A7A" w:rsidRDefault="002C1A7A" w:rsidP="00142019">
            <w:pPr>
              <w:rPr>
                <w:rFonts w:ascii="Noto Sans" w:hAnsi="Noto Sans" w:cs="Noto Sans"/>
                <w:sz w:val="20"/>
                <w:szCs w:val="20"/>
              </w:rPr>
            </w:pPr>
          </w:p>
        </w:tc>
      </w:tr>
      <w:tr w:rsidR="002C1A7A" w:rsidRPr="002C1A7A" w14:paraId="351703F4" w14:textId="77777777" w:rsidTr="00142019">
        <w:tc>
          <w:tcPr>
            <w:tcW w:w="10080" w:type="dxa"/>
            <w:tcBorders>
              <w:top w:val="single" w:sz="6" w:space="0" w:color="auto"/>
              <w:left w:val="single" w:sz="6" w:space="0" w:color="auto"/>
              <w:bottom w:val="single" w:sz="6" w:space="0" w:color="auto"/>
              <w:right w:val="single" w:sz="6" w:space="0" w:color="auto"/>
            </w:tcBorders>
          </w:tcPr>
          <w:p w14:paraId="0BC23925"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14.- TIPO DE ABASTECIMIENTO. </w:t>
            </w:r>
          </w:p>
        </w:tc>
      </w:tr>
      <w:tr w:rsidR="002C1A7A" w:rsidRPr="002C1A7A" w14:paraId="392013FD" w14:textId="77777777" w:rsidTr="00142019">
        <w:tc>
          <w:tcPr>
            <w:tcW w:w="10080" w:type="dxa"/>
            <w:tcBorders>
              <w:top w:val="single" w:sz="6" w:space="0" w:color="auto"/>
              <w:left w:val="single" w:sz="6" w:space="0" w:color="auto"/>
              <w:bottom w:val="single" w:sz="6" w:space="0" w:color="auto"/>
              <w:right w:val="single" w:sz="6" w:space="0" w:color="auto"/>
            </w:tcBorders>
          </w:tcPr>
          <w:p w14:paraId="4EFF745E" w14:textId="77777777" w:rsidR="002C1A7A" w:rsidRPr="002C1A7A" w:rsidRDefault="002C1A7A" w:rsidP="00142019">
            <w:pPr>
              <w:rPr>
                <w:rFonts w:ascii="Noto Sans" w:hAnsi="Noto Sans" w:cs="Noto Sans"/>
                <w:sz w:val="20"/>
                <w:szCs w:val="20"/>
              </w:rPr>
            </w:pPr>
          </w:p>
        </w:tc>
      </w:tr>
      <w:tr w:rsidR="002C1A7A" w:rsidRPr="002C1A7A" w14:paraId="39890785" w14:textId="77777777" w:rsidTr="00142019">
        <w:tc>
          <w:tcPr>
            <w:tcW w:w="10080" w:type="dxa"/>
            <w:tcBorders>
              <w:top w:val="single" w:sz="6" w:space="0" w:color="auto"/>
              <w:left w:val="single" w:sz="6" w:space="0" w:color="auto"/>
              <w:bottom w:val="single" w:sz="6" w:space="0" w:color="auto"/>
              <w:right w:val="single" w:sz="6" w:space="0" w:color="auto"/>
            </w:tcBorders>
          </w:tcPr>
          <w:p w14:paraId="1EABA296"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 xml:space="preserve">15.- CONTRATOS. </w:t>
            </w:r>
          </w:p>
        </w:tc>
      </w:tr>
      <w:tr w:rsidR="002C1A7A" w:rsidRPr="002C1A7A" w14:paraId="61AF6B3F" w14:textId="77777777" w:rsidTr="00142019">
        <w:tc>
          <w:tcPr>
            <w:tcW w:w="10080" w:type="dxa"/>
            <w:tcBorders>
              <w:top w:val="single" w:sz="6" w:space="0" w:color="auto"/>
              <w:left w:val="single" w:sz="6" w:space="0" w:color="auto"/>
              <w:bottom w:val="single" w:sz="6" w:space="0" w:color="auto"/>
              <w:right w:val="single" w:sz="6" w:space="0" w:color="auto"/>
            </w:tcBorders>
          </w:tcPr>
          <w:p w14:paraId="58F2478A" w14:textId="77777777" w:rsidR="002C1A7A" w:rsidRPr="002C1A7A" w:rsidRDefault="002C1A7A" w:rsidP="00142019">
            <w:pPr>
              <w:rPr>
                <w:rFonts w:ascii="Noto Sans" w:hAnsi="Noto Sans" w:cs="Noto Sans"/>
                <w:sz w:val="20"/>
                <w:szCs w:val="20"/>
              </w:rPr>
            </w:pPr>
          </w:p>
        </w:tc>
      </w:tr>
      <w:tr w:rsidR="002C1A7A" w:rsidRPr="002C1A7A" w14:paraId="4EA38BF4" w14:textId="77777777" w:rsidTr="00142019">
        <w:tc>
          <w:tcPr>
            <w:tcW w:w="10080" w:type="dxa"/>
            <w:tcBorders>
              <w:top w:val="single" w:sz="6" w:space="0" w:color="auto"/>
              <w:left w:val="single" w:sz="6" w:space="0" w:color="auto"/>
              <w:bottom w:val="single" w:sz="6" w:space="0" w:color="auto"/>
              <w:right w:val="single" w:sz="6" w:space="0" w:color="auto"/>
            </w:tcBorders>
          </w:tcPr>
          <w:p w14:paraId="21B2423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16.- PENAS CONVENCIONALES.</w:t>
            </w:r>
          </w:p>
        </w:tc>
      </w:tr>
      <w:tr w:rsidR="002C1A7A" w:rsidRPr="002C1A7A" w14:paraId="0209CE8B" w14:textId="77777777" w:rsidTr="00142019">
        <w:tc>
          <w:tcPr>
            <w:tcW w:w="10080" w:type="dxa"/>
            <w:tcBorders>
              <w:top w:val="single" w:sz="6" w:space="0" w:color="auto"/>
              <w:left w:val="single" w:sz="6" w:space="0" w:color="auto"/>
              <w:bottom w:val="single" w:sz="6" w:space="0" w:color="auto"/>
              <w:right w:val="single" w:sz="6" w:space="0" w:color="auto"/>
            </w:tcBorders>
          </w:tcPr>
          <w:p w14:paraId="733CE428" w14:textId="30707E68" w:rsidR="002C1A7A" w:rsidRPr="002C1A7A" w:rsidRDefault="00C91BE8" w:rsidP="00142019">
            <w:pPr>
              <w:rPr>
                <w:rFonts w:ascii="Noto Sans" w:hAnsi="Noto Sans" w:cs="Noto Sans"/>
                <w:sz w:val="20"/>
                <w:szCs w:val="20"/>
              </w:rPr>
            </w:pPr>
            <w:r>
              <w:rPr>
                <w:rFonts w:ascii="Noto Sans" w:hAnsi="Noto Sans" w:cs="Noto Sans"/>
                <w:sz w:val="20"/>
                <w:szCs w:val="20"/>
              </w:rPr>
              <w:t xml:space="preserve">16.1.- </w:t>
            </w:r>
            <w:r w:rsidR="002C1A7A" w:rsidRPr="002C1A7A">
              <w:rPr>
                <w:rFonts w:ascii="Noto Sans" w:hAnsi="Noto Sans" w:cs="Noto Sans"/>
                <w:sz w:val="20"/>
                <w:szCs w:val="20"/>
              </w:rPr>
              <w:t>POR ATRASO EN LA ENTREGA DE LOS SERVICIOS ADJUDICADOS.</w:t>
            </w:r>
          </w:p>
        </w:tc>
      </w:tr>
      <w:tr w:rsidR="002C1A7A" w:rsidRPr="002C1A7A" w14:paraId="76FF847A" w14:textId="77777777" w:rsidTr="00142019">
        <w:tc>
          <w:tcPr>
            <w:tcW w:w="10080" w:type="dxa"/>
            <w:tcBorders>
              <w:top w:val="single" w:sz="6" w:space="0" w:color="auto"/>
              <w:left w:val="single" w:sz="6" w:space="0" w:color="auto"/>
              <w:bottom w:val="single" w:sz="6" w:space="0" w:color="auto"/>
              <w:right w:val="single" w:sz="6" w:space="0" w:color="auto"/>
            </w:tcBorders>
          </w:tcPr>
          <w:p w14:paraId="4D454F49" w14:textId="77777777" w:rsidR="002C1A7A" w:rsidRPr="002C1A7A" w:rsidRDefault="002C1A7A" w:rsidP="00142019">
            <w:pPr>
              <w:rPr>
                <w:rFonts w:ascii="Noto Sans" w:hAnsi="Noto Sans" w:cs="Noto Sans"/>
                <w:sz w:val="20"/>
                <w:szCs w:val="20"/>
              </w:rPr>
            </w:pPr>
          </w:p>
        </w:tc>
      </w:tr>
      <w:tr w:rsidR="002C1A7A" w:rsidRPr="002C1A7A" w14:paraId="2732AA05" w14:textId="77777777" w:rsidTr="00142019">
        <w:trPr>
          <w:trHeight w:val="584"/>
        </w:trPr>
        <w:tc>
          <w:tcPr>
            <w:tcW w:w="10080" w:type="dxa"/>
            <w:tcBorders>
              <w:top w:val="single" w:sz="6" w:space="0" w:color="auto"/>
              <w:left w:val="single" w:sz="6" w:space="0" w:color="auto"/>
              <w:bottom w:val="single" w:sz="6" w:space="0" w:color="auto"/>
              <w:right w:val="single" w:sz="6" w:space="0" w:color="auto"/>
            </w:tcBorders>
          </w:tcPr>
          <w:p w14:paraId="438A2ED0" w14:textId="77777777" w:rsidR="002C1A7A" w:rsidRPr="002C1A7A" w:rsidRDefault="002C1A7A" w:rsidP="00C91BE8">
            <w:pPr>
              <w:jc w:val="both"/>
              <w:rPr>
                <w:rFonts w:ascii="Noto Sans" w:hAnsi="Noto Sans" w:cs="Noto Sans"/>
                <w:b/>
                <w:i/>
                <w:sz w:val="20"/>
                <w:szCs w:val="20"/>
                <w:u w:val="single"/>
              </w:rPr>
            </w:pPr>
            <w:r w:rsidRPr="002C1A7A">
              <w:rPr>
                <w:rFonts w:ascii="Noto Sans" w:hAnsi="Noto Sans" w:cs="Noto Sans"/>
                <w:b/>
                <w:sz w:val="20"/>
                <w:szCs w:val="20"/>
              </w:rPr>
              <w:t>17.- TÉRMINOS Y CONDICIONES PARA PRESENTAR LAS PROPOSICIONES A TRAVÉS DE MEDIOS REMOTOS DE COMUNICACIÓN ELECTRONICA.</w:t>
            </w:r>
          </w:p>
        </w:tc>
      </w:tr>
      <w:tr w:rsidR="002C1A7A" w:rsidRPr="002C1A7A" w14:paraId="760DC51C" w14:textId="77777777" w:rsidTr="00142019">
        <w:tc>
          <w:tcPr>
            <w:tcW w:w="10080" w:type="dxa"/>
            <w:tcBorders>
              <w:top w:val="single" w:sz="6" w:space="0" w:color="auto"/>
              <w:left w:val="single" w:sz="6" w:space="0" w:color="auto"/>
              <w:bottom w:val="single" w:sz="6" w:space="0" w:color="auto"/>
              <w:right w:val="single" w:sz="6" w:space="0" w:color="auto"/>
            </w:tcBorders>
          </w:tcPr>
          <w:p w14:paraId="5DB14E18" w14:textId="77777777" w:rsidR="002C1A7A" w:rsidRPr="002C1A7A" w:rsidRDefault="002C1A7A" w:rsidP="00142019">
            <w:pPr>
              <w:rPr>
                <w:rFonts w:ascii="Noto Sans" w:hAnsi="Noto Sans" w:cs="Noto Sans"/>
                <w:sz w:val="20"/>
                <w:szCs w:val="20"/>
              </w:rPr>
            </w:pPr>
          </w:p>
        </w:tc>
      </w:tr>
      <w:tr w:rsidR="002C1A7A" w:rsidRPr="002C1A7A" w14:paraId="50C2912E" w14:textId="77777777" w:rsidTr="00142019">
        <w:trPr>
          <w:cantSplit/>
          <w:trHeight w:val="100"/>
        </w:trPr>
        <w:tc>
          <w:tcPr>
            <w:tcW w:w="10080" w:type="dxa"/>
            <w:tcBorders>
              <w:top w:val="single" w:sz="6" w:space="0" w:color="auto"/>
              <w:left w:val="single" w:sz="6" w:space="0" w:color="auto"/>
              <w:bottom w:val="single" w:sz="6" w:space="0" w:color="auto"/>
              <w:right w:val="single" w:sz="6" w:space="0" w:color="auto"/>
            </w:tcBorders>
          </w:tcPr>
          <w:p w14:paraId="094FAD93"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18.- ACREDITACIÓN DE ENCONTRARSE AL CORRIENTE DE SUS OBLIGACIONES FISCALES.</w:t>
            </w:r>
          </w:p>
        </w:tc>
      </w:tr>
      <w:tr w:rsidR="002C1A7A" w:rsidRPr="002C1A7A" w14:paraId="1DBFE179" w14:textId="77777777" w:rsidTr="00142019">
        <w:tc>
          <w:tcPr>
            <w:tcW w:w="10080" w:type="dxa"/>
            <w:tcBorders>
              <w:top w:val="single" w:sz="6" w:space="0" w:color="auto"/>
              <w:left w:val="single" w:sz="6" w:space="0" w:color="auto"/>
              <w:bottom w:val="single" w:sz="6" w:space="0" w:color="auto"/>
              <w:right w:val="single" w:sz="6" w:space="0" w:color="auto"/>
            </w:tcBorders>
          </w:tcPr>
          <w:p w14:paraId="53487511" w14:textId="77777777" w:rsidR="002C1A7A" w:rsidRPr="002C1A7A" w:rsidRDefault="002C1A7A" w:rsidP="00142019">
            <w:pPr>
              <w:rPr>
                <w:rFonts w:ascii="Noto Sans" w:hAnsi="Noto Sans" w:cs="Noto Sans"/>
                <w:sz w:val="20"/>
                <w:szCs w:val="20"/>
              </w:rPr>
            </w:pPr>
          </w:p>
        </w:tc>
      </w:tr>
      <w:tr w:rsidR="002C1A7A" w:rsidRPr="002C1A7A" w14:paraId="6EB0471A" w14:textId="77777777" w:rsidTr="00142019">
        <w:tc>
          <w:tcPr>
            <w:tcW w:w="10080" w:type="dxa"/>
            <w:tcBorders>
              <w:top w:val="single" w:sz="6" w:space="0" w:color="auto"/>
              <w:left w:val="single" w:sz="6" w:space="0" w:color="auto"/>
              <w:bottom w:val="single" w:sz="6" w:space="0" w:color="auto"/>
              <w:right w:val="single" w:sz="6" w:space="0" w:color="auto"/>
            </w:tcBorders>
          </w:tcPr>
          <w:p w14:paraId="65399FB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19.- SITUACIONES NO PREVISTAS EN LA CONVOCATORIA.</w:t>
            </w:r>
          </w:p>
        </w:tc>
      </w:tr>
      <w:tr w:rsidR="002C1A7A" w:rsidRPr="002C1A7A" w14:paraId="77F443CE" w14:textId="77777777" w:rsidTr="00142019">
        <w:tc>
          <w:tcPr>
            <w:tcW w:w="10080" w:type="dxa"/>
            <w:tcBorders>
              <w:top w:val="single" w:sz="6" w:space="0" w:color="auto"/>
              <w:left w:val="single" w:sz="6" w:space="0" w:color="auto"/>
              <w:bottom w:val="single" w:sz="6" w:space="0" w:color="auto"/>
              <w:right w:val="single" w:sz="6" w:space="0" w:color="auto"/>
            </w:tcBorders>
          </w:tcPr>
          <w:p w14:paraId="7BA4AFAC" w14:textId="77777777" w:rsidR="002C1A7A" w:rsidRPr="002C1A7A" w:rsidRDefault="002C1A7A" w:rsidP="00142019">
            <w:pPr>
              <w:rPr>
                <w:rFonts w:ascii="Noto Sans" w:hAnsi="Noto Sans" w:cs="Noto Sans"/>
                <w:b/>
                <w:sz w:val="20"/>
                <w:szCs w:val="20"/>
              </w:rPr>
            </w:pPr>
          </w:p>
        </w:tc>
      </w:tr>
      <w:tr w:rsidR="002C1A7A" w:rsidRPr="002C1A7A" w14:paraId="7CE7FFEE" w14:textId="77777777" w:rsidTr="00142019">
        <w:tc>
          <w:tcPr>
            <w:tcW w:w="10080" w:type="dxa"/>
            <w:tcBorders>
              <w:top w:val="single" w:sz="6" w:space="0" w:color="auto"/>
              <w:left w:val="single" w:sz="6" w:space="0" w:color="auto"/>
              <w:bottom w:val="single" w:sz="6" w:space="0" w:color="auto"/>
              <w:right w:val="single" w:sz="6" w:space="0" w:color="auto"/>
            </w:tcBorders>
          </w:tcPr>
          <w:p w14:paraId="70DA2C72" w14:textId="77777777" w:rsidR="002C1A7A" w:rsidRPr="002C1A7A" w:rsidRDefault="002C1A7A" w:rsidP="00C91BE8">
            <w:pPr>
              <w:jc w:val="both"/>
              <w:rPr>
                <w:rFonts w:ascii="Noto Sans" w:hAnsi="Noto Sans" w:cs="Noto Sans"/>
                <w:b/>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tc>
      </w:tr>
      <w:tr w:rsidR="002C1A7A" w:rsidRPr="002C1A7A" w14:paraId="4F0749AD" w14:textId="77777777" w:rsidTr="00142019">
        <w:tc>
          <w:tcPr>
            <w:tcW w:w="10080" w:type="dxa"/>
            <w:tcBorders>
              <w:top w:val="single" w:sz="6" w:space="0" w:color="auto"/>
              <w:left w:val="single" w:sz="6" w:space="0" w:color="auto"/>
              <w:bottom w:val="single" w:sz="6" w:space="0" w:color="auto"/>
              <w:right w:val="single" w:sz="6" w:space="0" w:color="auto"/>
            </w:tcBorders>
          </w:tcPr>
          <w:p w14:paraId="6B524AAA" w14:textId="77777777" w:rsidR="002C1A7A" w:rsidRPr="002C1A7A" w:rsidRDefault="002C1A7A" w:rsidP="00142019">
            <w:pPr>
              <w:rPr>
                <w:rFonts w:ascii="Noto Sans" w:hAnsi="Noto Sans" w:cs="Noto Sans"/>
                <w:b/>
                <w:sz w:val="20"/>
                <w:szCs w:val="20"/>
              </w:rPr>
            </w:pPr>
          </w:p>
        </w:tc>
      </w:tr>
      <w:tr w:rsidR="002C1A7A" w:rsidRPr="002C1A7A" w14:paraId="20F05193" w14:textId="77777777" w:rsidTr="00142019">
        <w:tc>
          <w:tcPr>
            <w:tcW w:w="10080" w:type="dxa"/>
            <w:tcBorders>
              <w:top w:val="single" w:sz="6" w:space="0" w:color="auto"/>
              <w:left w:val="single" w:sz="6" w:space="0" w:color="auto"/>
              <w:bottom w:val="single" w:sz="6" w:space="0" w:color="auto"/>
              <w:right w:val="single" w:sz="6" w:space="0" w:color="auto"/>
            </w:tcBorders>
          </w:tcPr>
          <w:p w14:paraId="65A25DAB"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tc>
      </w:tr>
      <w:tr w:rsidR="002C1A7A" w:rsidRPr="002C1A7A" w14:paraId="571566B3" w14:textId="77777777" w:rsidTr="00142019">
        <w:tc>
          <w:tcPr>
            <w:tcW w:w="10080" w:type="dxa"/>
            <w:tcBorders>
              <w:top w:val="single" w:sz="6" w:space="0" w:color="auto"/>
              <w:left w:val="single" w:sz="6" w:space="0" w:color="auto"/>
              <w:bottom w:val="single" w:sz="6" w:space="0" w:color="auto"/>
              <w:right w:val="single" w:sz="6" w:space="0" w:color="auto"/>
            </w:tcBorders>
          </w:tcPr>
          <w:p w14:paraId="3E762FD2" w14:textId="77777777" w:rsidR="002C1A7A" w:rsidRPr="002C1A7A" w:rsidRDefault="002C1A7A" w:rsidP="00142019">
            <w:pPr>
              <w:rPr>
                <w:rFonts w:ascii="Noto Sans" w:hAnsi="Noto Sans" w:cs="Noto Sans"/>
                <w:b/>
                <w:sz w:val="20"/>
                <w:szCs w:val="20"/>
              </w:rPr>
            </w:pPr>
          </w:p>
        </w:tc>
      </w:tr>
      <w:tr w:rsidR="002C1A7A" w:rsidRPr="002C1A7A" w14:paraId="25B0007D" w14:textId="77777777" w:rsidTr="00142019">
        <w:tc>
          <w:tcPr>
            <w:tcW w:w="10080" w:type="dxa"/>
            <w:tcBorders>
              <w:top w:val="single" w:sz="6" w:space="0" w:color="auto"/>
              <w:left w:val="single" w:sz="6" w:space="0" w:color="auto"/>
              <w:bottom w:val="single" w:sz="6" w:space="0" w:color="auto"/>
              <w:right w:val="single" w:sz="6" w:space="0" w:color="auto"/>
            </w:tcBorders>
          </w:tcPr>
          <w:p w14:paraId="6B11D1F1" w14:textId="77777777" w:rsidR="002C1A7A" w:rsidRPr="002C1A7A" w:rsidRDefault="002C1A7A" w:rsidP="00142019">
            <w:pPr>
              <w:rPr>
                <w:rFonts w:ascii="Noto Sans" w:hAnsi="Noto Sans" w:cs="Noto Sans"/>
                <w:b/>
                <w:sz w:val="20"/>
                <w:szCs w:val="20"/>
              </w:rPr>
            </w:pPr>
            <w:r w:rsidRPr="002C1A7A">
              <w:rPr>
                <w:rFonts w:ascii="Noto Sans" w:hAnsi="Noto Sans" w:cs="Noto Sans"/>
                <w:b/>
                <w:sz w:val="20"/>
                <w:szCs w:val="20"/>
              </w:rPr>
              <w:t>22.- ANEXOS.</w:t>
            </w:r>
          </w:p>
        </w:tc>
      </w:tr>
    </w:tbl>
    <w:p w14:paraId="6C0F91A6" w14:textId="77777777" w:rsidR="002C1A7A" w:rsidRDefault="002C1A7A" w:rsidP="002C1A7A">
      <w:pPr>
        <w:jc w:val="center"/>
        <w:rPr>
          <w:rFonts w:ascii="Noto Sans" w:hAnsi="Noto Sans" w:cs="Noto Sans"/>
          <w:b/>
          <w:sz w:val="20"/>
          <w:szCs w:val="20"/>
        </w:rPr>
      </w:pPr>
      <w:r w:rsidRPr="002C1A7A">
        <w:rPr>
          <w:rFonts w:ascii="Noto Sans" w:hAnsi="Noto Sans" w:cs="Noto Sans"/>
          <w:sz w:val="20"/>
          <w:szCs w:val="20"/>
        </w:rPr>
        <w:br w:type="page"/>
      </w:r>
      <w:r w:rsidRPr="002C1A7A">
        <w:rPr>
          <w:rFonts w:ascii="Noto Sans" w:hAnsi="Noto Sans" w:cs="Noto Sans"/>
          <w:b/>
          <w:sz w:val="20"/>
          <w:szCs w:val="20"/>
        </w:rPr>
        <w:lastRenderedPageBreak/>
        <w:cr/>
      </w:r>
      <w:r w:rsidRPr="002C1A7A">
        <w:rPr>
          <w:rFonts w:ascii="Noto Sans" w:hAnsi="Noto Sans" w:cs="Noto Sans"/>
          <w:b/>
          <w:sz w:val="20"/>
          <w:szCs w:val="20"/>
        </w:rPr>
        <w:cr/>
        <w:t>PRESENTACIÓN.</w:t>
      </w:r>
    </w:p>
    <w:p w14:paraId="3276BED4" w14:textId="77777777" w:rsidR="00E043D4" w:rsidRPr="002C1A7A" w:rsidRDefault="00E043D4" w:rsidP="002C1A7A">
      <w:pPr>
        <w:jc w:val="center"/>
        <w:rPr>
          <w:rFonts w:ascii="Noto Sans" w:hAnsi="Noto Sans" w:cs="Noto Sans"/>
          <w:b/>
          <w:sz w:val="20"/>
          <w:szCs w:val="20"/>
        </w:rPr>
      </w:pPr>
    </w:p>
    <w:p w14:paraId="0ED0B87B" w14:textId="7841F0B7" w:rsidR="00E043D4" w:rsidRPr="00E043D4" w:rsidRDefault="00E043D4" w:rsidP="00E043D4">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sz w:val="20"/>
          <w:szCs w:val="20"/>
        </w:rPr>
      </w:pPr>
      <w:r w:rsidRPr="00E043D4">
        <w:rPr>
          <w:rFonts w:ascii="Noto Sans" w:hAnsi="Noto Sans" w:cs="Noto Sans"/>
          <w:sz w:val="20"/>
          <w:szCs w:val="20"/>
        </w:rPr>
        <w:t xml:space="preserve">Instituto Mexicano del Seguro Social en observancia a las disposiciones contenidas en el Artículo </w:t>
      </w:r>
      <w:r w:rsidRPr="00E043D4">
        <w:rPr>
          <w:rFonts w:ascii="Noto Sans" w:hAnsi="Noto Sans" w:cs="Noto Sans"/>
          <w:b/>
          <w:bCs/>
          <w:sz w:val="20"/>
          <w:szCs w:val="20"/>
        </w:rPr>
        <w:t>134</w:t>
      </w:r>
      <w:r w:rsidRPr="00E043D4">
        <w:rPr>
          <w:rFonts w:ascii="Noto Sans" w:hAnsi="Noto Sans" w:cs="Noto Sans"/>
          <w:sz w:val="20"/>
          <w:szCs w:val="20"/>
        </w:rPr>
        <w:t xml:space="preserve"> Constitucional y con fundamento en el artículo </w:t>
      </w:r>
      <w:r w:rsidRPr="00E043D4">
        <w:rPr>
          <w:rFonts w:ascii="Noto Sans" w:hAnsi="Noto Sans" w:cs="Noto Sans"/>
          <w:b/>
          <w:sz w:val="20"/>
          <w:szCs w:val="20"/>
        </w:rPr>
        <w:t xml:space="preserve">35 </w:t>
      </w:r>
      <w:r w:rsidRPr="00E043D4">
        <w:rPr>
          <w:rFonts w:ascii="Noto Sans" w:hAnsi="Noto Sans" w:cs="Noto Sans"/>
          <w:bCs/>
          <w:sz w:val="20"/>
          <w:szCs w:val="20"/>
        </w:rPr>
        <w:t xml:space="preserve">Fracción </w:t>
      </w:r>
      <w:r w:rsidRPr="00E043D4">
        <w:rPr>
          <w:rFonts w:ascii="Noto Sans" w:hAnsi="Noto Sans" w:cs="Noto Sans"/>
          <w:b/>
          <w:sz w:val="20"/>
          <w:szCs w:val="20"/>
        </w:rPr>
        <w:t xml:space="preserve">III, 36, 37, 39 </w:t>
      </w:r>
      <w:r w:rsidRPr="00E043D4">
        <w:rPr>
          <w:rFonts w:ascii="Noto Sans" w:hAnsi="Noto Sans" w:cs="Noto Sans"/>
          <w:bCs/>
          <w:sz w:val="20"/>
          <w:szCs w:val="20"/>
        </w:rPr>
        <w:t>Fracción</w:t>
      </w:r>
      <w:r w:rsidRPr="00E043D4">
        <w:rPr>
          <w:rFonts w:ascii="Noto Sans" w:hAnsi="Noto Sans" w:cs="Noto Sans"/>
          <w:b/>
          <w:sz w:val="20"/>
          <w:szCs w:val="20"/>
        </w:rPr>
        <w:t xml:space="preserve"> I, 47 segundo párrafo, 48 </w:t>
      </w:r>
      <w:r w:rsidRPr="00E043D4">
        <w:rPr>
          <w:rFonts w:ascii="Noto Sans" w:hAnsi="Noto Sans" w:cs="Noto Sans"/>
          <w:bCs/>
          <w:sz w:val="20"/>
          <w:szCs w:val="20"/>
        </w:rPr>
        <w:t>fracción</w:t>
      </w:r>
      <w:r w:rsidRPr="00E043D4">
        <w:rPr>
          <w:rFonts w:ascii="Noto Sans" w:hAnsi="Noto Sans" w:cs="Noto Sans"/>
          <w:b/>
          <w:sz w:val="20"/>
          <w:szCs w:val="20"/>
        </w:rPr>
        <w:t xml:space="preserve"> II, 54 fracción V, 66, 67 y 71</w:t>
      </w:r>
      <w:r w:rsidRPr="00E043D4">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E043D4">
        <w:rPr>
          <w:rFonts w:ascii="Noto Sans" w:hAnsi="Noto Sans" w:cs="Noto Sans"/>
          <w:b/>
          <w:sz w:val="20"/>
          <w:szCs w:val="20"/>
        </w:rPr>
        <w:t xml:space="preserve">Adjudicación Directa Nacional. </w:t>
      </w:r>
    </w:p>
    <w:p w14:paraId="048BDBDD" w14:textId="1220C921" w:rsidR="002C1A7A" w:rsidRPr="002C1A7A" w:rsidRDefault="00ED2E20" w:rsidP="00ED2E2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lang w:val="es-ES_tradnl"/>
        </w:rPr>
      </w:pPr>
      <w:r w:rsidRPr="00E043D4">
        <w:rPr>
          <w:rFonts w:ascii="Noto Sans" w:hAnsi="Noto Sans" w:cs="Noto Sans"/>
          <w:b/>
          <w:bCs/>
          <w:sz w:val="20"/>
          <w:szCs w:val="20"/>
        </w:rPr>
        <w:t xml:space="preserve">PARA </w:t>
      </w:r>
      <w:r w:rsidRPr="00E043D4">
        <w:rPr>
          <w:rFonts w:ascii="Noto Sans" w:hAnsi="Noto Sans" w:cs="Noto Sans"/>
          <w:b/>
          <w:bCs/>
          <w:sz w:val="20"/>
          <w:szCs w:val="20"/>
          <w:lang w:val="es-MX"/>
        </w:rPr>
        <w:t xml:space="preserve">LA </w:t>
      </w:r>
      <w:r w:rsidRPr="00E043D4">
        <w:rPr>
          <w:rFonts w:ascii="Noto Sans" w:hAnsi="Noto Sans" w:cs="Noto Sans"/>
          <w:b/>
          <w:bCs/>
          <w:sz w:val="20"/>
          <w:szCs w:val="20"/>
        </w:rPr>
        <w:t xml:space="preserve">CONTRATACIÓN DEL “ARRENDAMIENTO DE </w:t>
      </w:r>
      <w:r w:rsidR="00E043D4" w:rsidRPr="00E043D4">
        <w:rPr>
          <w:rFonts w:ascii="Noto Sans" w:hAnsi="Noto Sans" w:cs="Noto Sans"/>
          <w:b/>
          <w:bCs/>
          <w:sz w:val="20"/>
          <w:szCs w:val="20"/>
        </w:rPr>
        <w:t xml:space="preserve">CONTENEDORES” </w:t>
      </w:r>
      <w:r w:rsidRPr="00E043D4">
        <w:rPr>
          <w:rFonts w:ascii="Noto Sans" w:hAnsi="Noto Sans" w:cs="Noto Sans"/>
          <w:b/>
          <w:bCs/>
          <w:sz w:val="20"/>
          <w:szCs w:val="20"/>
        </w:rPr>
        <w:t>PARA EL EJ</w:t>
      </w:r>
      <w:r w:rsidR="00E043D4" w:rsidRPr="00E043D4">
        <w:rPr>
          <w:rFonts w:ascii="Noto Sans" w:hAnsi="Noto Sans" w:cs="Noto Sans"/>
          <w:b/>
          <w:bCs/>
          <w:sz w:val="20"/>
          <w:szCs w:val="20"/>
        </w:rPr>
        <w:t>E</w:t>
      </w:r>
      <w:r w:rsidRPr="00E043D4">
        <w:rPr>
          <w:rFonts w:ascii="Noto Sans" w:hAnsi="Noto Sans" w:cs="Noto Sans"/>
          <w:b/>
          <w:bCs/>
          <w:sz w:val="20"/>
          <w:szCs w:val="20"/>
        </w:rPr>
        <w:t>RCICIO 2026</w:t>
      </w:r>
    </w:p>
    <w:p w14:paraId="047E5A05" w14:textId="77777777" w:rsidR="002C1A7A" w:rsidRPr="002C1A7A" w:rsidRDefault="002C1A7A" w:rsidP="002C1A7A">
      <w:pPr>
        <w:pStyle w:val="Textoindependiente22"/>
        <w:rPr>
          <w:rFonts w:ascii="Noto Sans" w:hAnsi="Noto Sans" w:cs="Noto Sans"/>
          <w:sz w:val="20"/>
          <w:szCs w:val="20"/>
          <w:lang w:val="es-ES"/>
        </w:rPr>
      </w:pPr>
    </w:p>
    <w:p w14:paraId="7E503626" w14:textId="77777777" w:rsidR="002C1A7A" w:rsidRPr="002C1A7A" w:rsidRDefault="002C1A7A" w:rsidP="002C1A7A">
      <w:pPr>
        <w:pStyle w:val="Textoindependiente22"/>
        <w:rPr>
          <w:rFonts w:ascii="Noto Sans" w:hAnsi="Noto Sans" w:cs="Noto Sans"/>
          <w:sz w:val="20"/>
          <w:szCs w:val="20"/>
          <w:lang w:val="es-ES"/>
        </w:rPr>
      </w:pPr>
    </w:p>
    <w:p w14:paraId="663A42D1" w14:textId="77777777" w:rsidR="002C1A7A" w:rsidRPr="002C1A7A" w:rsidRDefault="002C1A7A" w:rsidP="002C1A7A">
      <w:pPr>
        <w:pStyle w:val="Textoindependiente22"/>
        <w:rPr>
          <w:rFonts w:ascii="Noto Sans" w:hAnsi="Noto Sans" w:cs="Noto Sans"/>
          <w:sz w:val="20"/>
          <w:szCs w:val="20"/>
          <w:lang w:val="es-ES"/>
        </w:rPr>
      </w:pPr>
    </w:p>
    <w:p w14:paraId="6422453C" w14:textId="77777777" w:rsidR="002C1A7A" w:rsidRPr="002C1A7A" w:rsidRDefault="002C1A7A" w:rsidP="002C1A7A">
      <w:pPr>
        <w:pStyle w:val="Textoindependiente22"/>
        <w:rPr>
          <w:rFonts w:ascii="Noto Sans" w:hAnsi="Noto Sans" w:cs="Noto Sans"/>
          <w:sz w:val="20"/>
          <w:szCs w:val="20"/>
          <w:lang w:val="es-ES"/>
        </w:rPr>
      </w:pPr>
    </w:p>
    <w:p w14:paraId="11C6EB90" w14:textId="77777777" w:rsidR="002C1A7A" w:rsidRPr="002C1A7A" w:rsidRDefault="002C1A7A" w:rsidP="002C1A7A">
      <w:pPr>
        <w:pStyle w:val="Textoindependiente22"/>
        <w:rPr>
          <w:rFonts w:ascii="Noto Sans" w:hAnsi="Noto Sans" w:cs="Noto Sans"/>
          <w:sz w:val="20"/>
          <w:szCs w:val="20"/>
          <w:lang w:val="es-ES"/>
        </w:rPr>
      </w:pPr>
    </w:p>
    <w:p w14:paraId="1747A1D9" w14:textId="77777777" w:rsidR="002C1A7A" w:rsidRPr="002C1A7A" w:rsidRDefault="002C1A7A" w:rsidP="002C1A7A">
      <w:pPr>
        <w:pStyle w:val="Textoindependiente22"/>
        <w:rPr>
          <w:rFonts w:ascii="Noto Sans" w:hAnsi="Noto Sans" w:cs="Noto Sans"/>
          <w:sz w:val="20"/>
          <w:szCs w:val="20"/>
          <w:lang w:val="es-ES"/>
        </w:rPr>
      </w:pPr>
    </w:p>
    <w:p w14:paraId="3218AD97" w14:textId="77777777" w:rsidR="002C1A7A" w:rsidRPr="002C1A7A" w:rsidRDefault="002C1A7A" w:rsidP="002C1A7A">
      <w:pPr>
        <w:pStyle w:val="Textoindependiente22"/>
        <w:rPr>
          <w:rFonts w:ascii="Noto Sans" w:hAnsi="Noto Sans" w:cs="Noto Sans"/>
          <w:sz w:val="20"/>
          <w:szCs w:val="20"/>
        </w:rPr>
      </w:pPr>
    </w:p>
    <w:p w14:paraId="087194D2" w14:textId="77777777" w:rsidR="00BA2D0A" w:rsidRPr="002C1A7A" w:rsidRDefault="002C1A7A" w:rsidP="00BA2D0A">
      <w:pPr>
        <w:pStyle w:val="Textoindependiente2"/>
        <w:spacing w:after="0" w:line="240" w:lineRule="auto"/>
        <w:jc w:val="both"/>
        <w:rPr>
          <w:rFonts w:ascii="Noto Sans" w:hAnsi="Noto Sans" w:cs="Noto Sans"/>
          <w:bCs/>
          <w:sz w:val="20"/>
          <w:szCs w:val="20"/>
        </w:rPr>
      </w:pPr>
      <w:r w:rsidRPr="002C1A7A">
        <w:rPr>
          <w:rFonts w:ascii="Noto Sans" w:hAnsi="Noto Sans" w:cs="Noto Sans"/>
          <w:bCs/>
          <w:sz w:val="20"/>
          <w:szCs w:val="20"/>
        </w:rPr>
        <w:cr/>
      </w:r>
      <w:r w:rsidRPr="002C1A7A">
        <w:rPr>
          <w:rFonts w:ascii="Noto Sans" w:hAnsi="Noto Sans" w:cs="Noto Sans"/>
          <w:bCs/>
          <w:sz w:val="20"/>
          <w:szCs w:val="20"/>
        </w:rPr>
        <w:cr/>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b/>
          <w:sz w:val="20"/>
          <w:szCs w:val="20"/>
        </w:rPr>
        <w:cr/>
      </w:r>
      <w:r w:rsidRPr="002C1A7A">
        <w:rPr>
          <w:rFonts w:ascii="Noto Sans" w:hAnsi="Noto Sans" w:cs="Noto Sans"/>
          <w:sz w:val="20"/>
          <w:szCs w:val="20"/>
        </w:rPr>
        <w:cr/>
      </w:r>
      <w:r w:rsidRPr="002C1A7A">
        <w:rPr>
          <w:rFonts w:ascii="Noto Sans" w:hAnsi="Noto Sans" w:cs="Noto Sans"/>
          <w:b/>
          <w:sz w:val="20"/>
          <w:szCs w:val="20"/>
        </w:rPr>
        <w:br w:type="page"/>
      </w:r>
      <w:r w:rsidR="00BA2D0A" w:rsidRPr="002C1A7A">
        <w:rPr>
          <w:rFonts w:ascii="Noto Sans" w:hAnsi="Noto Sans" w:cs="Noto Sans"/>
          <w:b/>
          <w:bCs/>
          <w:sz w:val="20"/>
          <w:szCs w:val="20"/>
        </w:rPr>
        <w:lastRenderedPageBreak/>
        <w:t>GLOSARIO DE TÉRMINOS.</w:t>
      </w:r>
    </w:p>
    <w:p w14:paraId="0866E38E" w14:textId="77777777" w:rsidR="00BA2D0A" w:rsidRPr="002C1A7A" w:rsidRDefault="00BA2D0A" w:rsidP="00BA2D0A">
      <w:pPr>
        <w:rPr>
          <w:rFonts w:ascii="Noto Sans" w:hAnsi="Noto Sans" w:cs="Noto Sans"/>
          <w:sz w:val="20"/>
          <w:szCs w:val="20"/>
        </w:rPr>
      </w:pPr>
    </w:p>
    <w:p w14:paraId="6E3478F4" w14:textId="77777777" w:rsidR="00BA2D0A" w:rsidRPr="002C1A7A" w:rsidRDefault="00BA2D0A" w:rsidP="00BA2D0A">
      <w:pPr>
        <w:rPr>
          <w:rFonts w:ascii="Noto Sans" w:hAnsi="Noto Sans" w:cs="Noto Sans"/>
          <w:sz w:val="20"/>
          <w:szCs w:val="20"/>
        </w:rPr>
      </w:pPr>
      <w:r w:rsidRPr="002C1A7A">
        <w:rPr>
          <w:rFonts w:ascii="Noto Sans" w:hAnsi="Noto Sans" w:cs="Noto Sans"/>
          <w:sz w:val="20"/>
          <w:szCs w:val="20"/>
        </w:rPr>
        <w:t>Para los efectos de esta Convocatoria se entenderá por:</w:t>
      </w:r>
    </w:p>
    <w:p w14:paraId="6E111595" w14:textId="77777777" w:rsidR="00BA2D0A" w:rsidRPr="002C1A7A" w:rsidRDefault="00BA2D0A" w:rsidP="00BA2D0A">
      <w:pPr>
        <w:rPr>
          <w:rFonts w:ascii="Noto Sans" w:hAnsi="Noto Sans" w:cs="Noto Sans"/>
          <w:sz w:val="20"/>
          <w:szCs w:val="20"/>
        </w:rPr>
      </w:pPr>
    </w:p>
    <w:p w14:paraId="2075F988"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Acuerdo:</w:t>
      </w:r>
      <w:r w:rsidRPr="002C1A7A">
        <w:rPr>
          <w:rFonts w:ascii="Noto Sans" w:hAnsi="Noto Sans" w:cs="Noto Sans"/>
          <w:sz w:val="20"/>
          <w:szCs w:val="20"/>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68F28862"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Administrador del Contrato:</w:t>
      </w:r>
      <w:r w:rsidRPr="002C1A7A">
        <w:rPr>
          <w:rFonts w:ascii="Noto Sans" w:eastAsia="Times New Roman" w:hAnsi="Noto Sans" w:cs="Noto Sans"/>
          <w:sz w:val="20"/>
          <w:szCs w:val="20"/>
        </w:rPr>
        <w:t xml:space="preserve"> </w:t>
      </w:r>
      <w:r w:rsidRPr="000D33F7">
        <w:rPr>
          <w:rFonts w:ascii="Noto Sans" w:hAnsi="Noto Sans" w:cs="Noto Sans"/>
          <w:sz w:val="20"/>
          <w:szCs w:val="20"/>
        </w:rPr>
        <w:t>la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restitución de los pagos en exceso;</w:t>
      </w:r>
    </w:p>
    <w:p w14:paraId="782C6381" w14:textId="77777777" w:rsidR="00BA2D0A" w:rsidRPr="007C1742"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2E7249">
        <w:rPr>
          <w:rFonts w:ascii="Noto Sans" w:eastAsia="Times New Roman" w:hAnsi="Noto Sans" w:cs="Noto Sans"/>
          <w:b/>
          <w:iCs/>
          <w:sz w:val="20"/>
          <w:szCs w:val="20"/>
        </w:rPr>
        <w:t>Área Contratante:</w:t>
      </w:r>
      <w:r w:rsidRPr="002E7249">
        <w:rPr>
          <w:rFonts w:ascii="Noto Sans" w:eastAsia="Times New Roman" w:hAnsi="Noto Sans" w:cs="Noto Sans"/>
          <w:iCs/>
          <w:sz w:val="20"/>
          <w:szCs w:val="20"/>
        </w:rPr>
        <w:t xml:space="preserve"> </w:t>
      </w:r>
      <w:r w:rsidRPr="007C1742">
        <w:rPr>
          <w:rFonts w:ascii="Noto Sans" w:hAnsi="Noto Sans" w:cs="Noto Sans"/>
          <w:iCs/>
          <w:sz w:val="20"/>
          <w:szCs w:val="20"/>
        </w:rPr>
        <w:t xml:space="preserve">la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 En el caso de procedimientos de contratación consolidados, diálogo competitivo, o adjudicación directa con estrategia de negociación, el área contratante será la unidad administrativa facultada en Hacienda, o en la dependencia o entidad que cuente con autorización en términos de los artículos </w:t>
      </w:r>
      <w:r w:rsidRPr="00312877">
        <w:rPr>
          <w:rFonts w:ascii="Noto Sans" w:hAnsi="Noto Sans" w:cs="Noto Sans"/>
          <w:b/>
          <w:iCs/>
          <w:sz w:val="20"/>
          <w:szCs w:val="20"/>
        </w:rPr>
        <w:t>21</w:t>
      </w:r>
      <w:r w:rsidRPr="007C1742">
        <w:rPr>
          <w:rFonts w:ascii="Noto Sans" w:hAnsi="Noto Sans" w:cs="Noto Sans"/>
          <w:iCs/>
          <w:sz w:val="20"/>
          <w:szCs w:val="20"/>
        </w:rPr>
        <w:t xml:space="preserve">, penúltimo párrafo; </w:t>
      </w:r>
      <w:r w:rsidRPr="00312877">
        <w:rPr>
          <w:rFonts w:ascii="Noto Sans" w:hAnsi="Noto Sans" w:cs="Noto Sans"/>
          <w:b/>
          <w:iCs/>
          <w:sz w:val="20"/>
          <w:szCs w:val="20"/>
        </w:rPr>
        <w:t>23</w:t>
      </w:r>
      <w:r w:rsidRPr="007C1742">
        <w:rPr>
          <w:rFonts w:ascii="Noto Sans" w:hAnsi="Noto Sans" w:cs="Noto Sans"/>
          <w:iCs/>
          <w:sz w:val="20"/>
          <w:szCs w:val="20"/>
        </w:rPr>
        <w:t xml:space="preserve">, párrafo segundo, y </w:t>
      </w:r>
      <w:r w:rsidRPr="00312877">
        <w:rPr>
          <w:rFonts w:ascii="Noto Sans" w:hAnsi="Noto Sans" w:cs="Noto Sans"/>
          <w:b/>
          <w:iCs/>
          <w:sz w:val="20"/>
          <w:szCs w:val="20"/>
        </w:rPr>
        <w:t>35</w:t>
      </w:r>
      <w:r w:rsidRPr="007C1742">
        <w:rPr>
          <w:rFonts w:ascii="Noto Sans" w:hAnsi="Noto Sans" w:cs="Noto Sans"/>
          <w:iCs/>
          <w:sz w:val="20"/>
          <w:szCs w:val="20"/>
        </w:rPr>
        <w:t>, párrafo tercero de la Ley de Adquisiciones, Arrendamientos y Servicios del Sector Público;</w:t>
      </w:r>
    </w:p>
    <w:p w14:paraId="59F238F5" w14:textId="77777777" w:rsidR="00BA2D0A" w:rsidRPr="000D33F7"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0D33F7">
        <w:rPr>
          <w:rFonts w:ascii="Noto Sans" w:eastAsia="Times New Roman" w:hAnsi="Noto Sans" w:cs="Noto Sans"/>
          <w:b/>
          <w:sz w:val="20"/>
          <w:szCs w:val="20"/>
        </w:rPr>
        <w:t>Áreas Requirente:</w:t>
      </w:r>
      <w:r w:rsidRPr="000D33F7">
        <w:rPr>
          <w:rFonts w:ascii="Noto Sans" w:hAnsi="Noto Sans" w:cs="Noto Sans"/>
          <w:sz w:val="20"/>
          <w:szCs w:val="20"/>
        </w:rPr>
        <w:t xml:space="preserve"> </w:t>
      </w:r>
      <w:r w:rsidRPr="000D33F7">
        <w:rPr>
          <w:rFonts w:ascii="Noto Sans" w:hAnsi="Noto Sans" w:cs="Noto Sans"/>
          <w:iCs/>
          <w:sz w:val="20"/>
          <w:szCs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Pr>
          <w:rFonts w:ascii="Noto Sans" w:hAnsi="Noto Sans" w:cs="Noto Sans"/>
          <w:iCs/>
          <w:sz w:val="20"/>
          <w:szCs w:val="20"/>
        </w:rPr>
        <w:t xml:space="preserve"> </w:t>
      </w:r>
      <w:r w:rsidRPr="000D33F7">
        <w:rPr>
          <w:rFonts w:ascii="Noto Sans" w:hAnsi="Noto Sans" w:cs="Noto Sans"/>
          <w:iCs/>
          <w:sz w:val="20"/>
          <w:szCs w:val="20"/>
        </w:rPr>
        <w:t xml:space="preserve">Tratándose de procedimientos de contratación consolidados, diálogo competitivo, o adjudicación directa con estrategia de negociación, el área requirente será la unidad administrativa que se determine en Hacienda o en cualquier otra dependencia o entidad que cuente con la autorización en términos de los artículos </w:t>
      </w:r>
      <w:r w:rsidRPr="00312877">
        <w:rPr>
          <w:rFonts w:ascii="Noto Sans" w:hAnsi="Noto Sans" w:cs="Noto Sans"/>
          <w:b/>
          <w:iCs/>
          <w:sz w:val="20"/>
          <w:szCs w:val="20"/>
        </w:rPr>
        <w:t>21,</w:t>
      </w:r>
      <w:r w:rsidRPr="000D33F7">
        <w:rPr>
          <w:rFonts w:ascii="Noto Sans" w:hAnsi="Noto Sans" w:cs="Noto Sans"/>
          <w:iCs/>
          <w:sz w:val="20"/>
          <w:szCs w:val="20"/>
        </w:rPr>
        <w:t xml:space="preserve"> penúltimo párrafo; </w:t>
      </w:r>
      <w:r w:rsidRPr="00312877">
        <w:rPr>
          <w:rFonts w:ascii="Noto Sans" w:hAnsi="Noto Sans" w:cs="Noto Sans"/>
          <w:b/>
          <w:iCs/>
          <w:sz w:val="20"/>
          <w:szCs w:val="20"/>
        </w:rPr>
        <w:t>23</w:t>
      </w:r>
      <w:r w:rsidRPr="000D33F7">
        <w:rPr>
          <w:rFonts w:ascii="Noto Sans" w:hAnsi="Noto Sans" w:cs="Noto Sans"/>
          <w:iCs/>
          <w:sz w:val="20"/>
          <w:szCs w:val="20"/>
        </w:rPr>
        <w:t xml:space="preserve">, párrafo segundo, y </w:t>
      </w:r>
      <w:r w:rsidRPr="00312877">
        <w:rPr>
          <w:rFonts w:ascii="Noto Sans" w:hAnsi="Noto Sans" w:cs="Noto Sans"/>
          <w:b/>
          <w:iCs/>
          <w:sz w:val="20"/>
          <w:szCs w:val="20"/>
        </w:rPr>
        <w:t>35</w:t>
      </w:r>
      <w:r w:rsidRPr="000D33F7">
        <w:rPr>
          <w:rFonts w:ascii="Noto Sans" w:hAnsi="Noto Sans" w:cs="Noto Sans"/>
          <w:iCs/>
          <w:sz w:val="20"/>
          <w:szCs w:val="20"/>
        </w:rPr>
        <w:t>, párrafo tercero, de la Ley de Adquisiciones, Arrendamientos y Servicios del Sector Público;</w:t>
      </w:r>
    </w:p>
    <w:p w14:paraId="09141FAA" w14:textId="77777777" w:rsidR="007F1ACA" w:rsidRPr="007F1ACA" w:rsidRDefault="00BA2D0A" w:rsidP="007F1AC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7F1ACA">
        <w:rPr>
          <w:rFonts w:ascii="Noto Sans" w:eastAsia="Times New Roman" w:hAnsi="Noto Sans" w:cs="Noto Sans"/>
          <w:b/>
          <w:sz w:val="20"/>
          <w:szCs w:val="20"/>
        </w:rPr>
        <w:t xml:space="preserve">Área Técnica: </w:t>
      </w:r>
      <w:r w:rsidR="007F1ACA" w:rsidRPr="007F1ACA">
        <w:rPr>
          <w:rFonts w:ascii="Noto Sans" w:hAnsi="Noto Sans" w:cs="Noto Sans"/>
          <w:iCs/>
          <w:sz w:val="20"/>
          <w:szCs w:val="20"/>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p>
    <w:p w14:paraId="14C6591B" w14:textId="5A6C5560" w:rsidR="00BA2D0A" w:rsidRPr="007F1AC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F1ACA">
        <w:rPr>
          <w:rFonts w:ascii="Noto Sans" w:eastAsia="Times New Roman" w:hAnsi="Noto Sans" w:cs="Noto Sans"/>
          <w:b/>
          <w:sz w:val="20"/>
          <w:szCs w:val="20"/>
        </w:rPr>
        <w:t xml:space="preserve">Bienes: </w:t>
      </w:r>
      <w:r w:rsidRPr="007F1ACA">
        <w:rPr>
          <w:rFonts w:ascii="Noto Sans" w:hAnsi="Noto Sans" w:cs="Noto Sans"/>
          <w:iCs/>
          <w:sz w:val="20"/>
          <w:szCs w:val="20"/>
        </w:rPr>
        <w:t>los que con la naturaleza de muebles considera el Código Civil Federal;</w:t>
      </w:r>
      <w:r>
        <w:t xml:space="preserve"> </w:t>
      </w:r>
    </w:p>
    <w:p w14:paraId="18551C3B"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eastAsia="Times New Roman" w:hAnsi="Noto Sans" w:cs="Noto Sans"/>
          <w:b/>
          <w:sz w:val="20"/>
          <w:szCs w:val="20"/>
        </w:rPr>
        <w:t>Bitácora:</w:t>
      </w:r>
      <w:r>
        <w:t xml:space="preserve"> </w:t>
      </w:r>
      <w:r w:rsidRPr="00D328E3">
        <w:rPr>
          <w:rFonts w:ascii="Noto Sans" w:hAnsi="Noto Sans" w:cs="Noto Sans"/>
          <w:iCs/>
          <w:sz w:val="20"/>
          <w:szCs w:val="20"/>
        </w:rPr>
        <w:t xml:space="preserve">el módulo de la Plataforma habilitado por la Secretaría para el registro y seguimiento de los contratos y operaciones de adquisiciones, arrendamientos y servicios con cargo total o parcial a recursos federales, que realicen las dependencias y entidades al amparo de la Ley de Adquisiciones, Arrendamientos y Servicios del Sector Público, así como los entes públicos estatales, municipales y las demarcaciones territoriales de la Ciudad de México que se ubiquen en el supuesto del artículo </w:t>
      </w:r>
      <w:r w:rsidRPr="00312877">
        <w:rPr>
          <w:rFonts w:ascii="Noto Sans" w:hAnsi="Noto Sans" w:cs="Noto Sans"/>
          <w:b/>
          <w:iCs/>
          <w:sz w:val="20"/>
          <w:szCs w:val="20"/>
        </w:rPr>
        <w:t>1</w:t>
      </w:r>
      <w:r w:rsidRPr="00D328E3">
        <w:rPr>
          <w:rFonts w:ascii="Noto Sans" w:hAnsi="Noto Sans" w:cs="Noto Sans"/>
          <w:iCs/>
          <w:sz w:val="20"/>
          <w:szCs w:val="20"/>
        </w:rPr>
        <w:t xml:space="preserve">, fracción </w:t>
      </w:r>
      <w:r w:rsidRPr="00312877">
        <w:rPr>
          <w:rFonts w:ascii="Noto Sans" w:hAnsi="Noto Sans" w:cs="Noto Sans"/>
          <w:b/>
          <w:iCs/>
          <w:sz w:val="20"/>
          <w:szCs w:val="20"/>
        </w:rPr>
        <w:t>V</w:t>
      </w:r>
      <w:r w:rsidRPr="00D328E3">
        <w:rPr>
          <w:rFonts w:ascii="Noto Sans" w:hAnsi="Noto Sans" w:cs="Noto Sans"/>
          <w:iCs/>
          <w:sz w:val="20"/>
          <w:szCs w:val="20"/>
        </w:rPr>
        <w:t>, de la citada Ley;</w:t>
      </w:r>
    </w:p>
    <w:p w14:paraId="1428B87C"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D328E3">
        <w:rPr>
          <w:rFonts w:ascii="Noto Sans" w:hAnsi="Noto Sans" w:cs="Noto Sans"/>
          <w:b/>
          <w:iCs/>
          <w:sz w:val="20"/>
          <w:szCs w:val="20"/>
        </w:rPr>
        <w:lastRenderedPageBreak/>
        <w:t>Canje:</w:t>
      </w:r>
      <w:r w:rsidRPr="00D328E3">
        <w:rPr>
          <w:rFonts w:ascii="Noto Sans" w:hAnsi="Noto Sans" w:cs="Noto Sans"/>
          <w:b/>
          <w:i/>
          <w:iCs/>
          <w:sz w:val="20"/>
          <w:szCs w:val="20"/>
        </w:rPr>
        <w:t xml:space="preserve"> </w:t>
      </w:r>
      <w:r w:rsidRPr="00D328E3">
        <w:rPr>
          <w:rFonts w:ascii="Noto Sans" w:hAnsi="Noto Sans" w:cs="Noto Sans"/>
          <w:iCs/>
          <w:sz w:val="20"/>
          <w:szCs w:val="20"/>
        </w:rPr>
        <w:t xml:space="preserve">la solicitud de reposición de los bienes, </w:t>
      </w:r>
      <w:r w:rsidRPr="00D328E3">
        <w:rPr>
          <w:rFonts w:ascii="Noto Sans" w:hAnsi="Noto Sans" w:cs="Noto Sans"/>
          <w:bCs/>
          <w:sz w:val="20"/>
          <w:szCs w:val="20"/>
        </w:rPr>
        <w:t xml:space="preserve">que presenten defectos a simple vista o de fabricación, especificaciones distintas a las establecidas en el contrato o </w:t>
      </w:r>
      <w:r w:rsidRPr="00D328E3">
        <w:rPr>
          <w:rFonts w:ascii="Noto Sans" w:hAnsi="Noto Sans" w:cs="Noto Sans"/>
          <w:sz w:val="20"/>
          <w:szCs w:val="20"/>
        </w:rPr>
        <w:t xml:space="preserve">calidad inferior a la propuesta o en su caso </w:t>
      </w:r>
      <w:r w:rsidRPr="00D328E3">
        <w:rPr>
          <w:rFonts w:ascii="Noto Sans" w:hAnsi="Noto Sans" w:cs="Noto Sans"/>
          <w:bCs/>
          <w:sz w:val="20"/>
          <w:szCs w:val="20"/>
        </w:rPr>
        <w:t>vicios ocultos.</w:t>
      </w:r>
    </w:p>
    <w:p w14:paraId="793A3799"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iCs/>
          <w:sz w:val="20"/>
          <w:szCs w:val="20"/>
        </w:rPr>
      </w:pPr>
      <w:r w:rsidRPr="00D328E3">
        <w:rPr>
          <w:rFonts w:ascii="Noto Sans" w:hAnsi="Noto Sans" w:cs="Noto Sans"/>
          <w:b/>
          <w:iCs/>
          <w:sz w:val="20"/>
          <w:szCs w:val="20"/>
        </w:rPr>
        <w:t>Caso fortuito o fuerza mayor:</w:t>
      </w:r>
      <w:r w:rsidRPr="00D328E3">
        <w:rPr>
          <w:rFonts w:ascii="Noto Sans" w:hAnsi="Noto Sans" w:cs="Noto Sans"/>
          <w:iCs/>
          <w:sz w:val="20"/>
          <w:szCs w:val="20"/>
        </w:rPr>
        <w:t xml:space="preserve"> el acontecimiento proveniente del hombre o de la naturaleza caracterizado por ser imprevisible, inevitable, irresistible, insuperable y ajeno a la voluntad de las partes;</w:t>
      </w:r>
    </w:p>
    <w:p w14:paraId="4973DE85"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Catálogo de Insumos:</w:t>
      </w:r>
      <w:r w:rsidRPr="002C1A7A">
        <w:rPr>
          <w:rFonts w:ascii="Noto Sans" w:eastAsia="Times New Roman" w:hAnsi="Noto Sans" w:cs="Noto Sans"/>
          <w:sz w:val="20"/>
          <w:szCs w:val="20"/>
        </w:rPr>
        <w:t xml:space="preserve"> El expedido por el Consejo de Salubridad General.</w:t>
      </w:r>
    </w:p>
    <w:p w14:paraId="7D2C6A8E"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CECOBAN:</w:t>
      </w:r>
      <w:r w:rsidRPr="002C1A7A">
        <w:rPr>
          <w:rFonts w:ascii="Noto Sans" w:eastAsia="Times New Roman" w:hAnsi="Noto Sans" w:cs="Noto Sans"/>
          <w:sz w:val="20"/>
          <w:szCs w:val="20"/>
        </w:rPr>
        <w:t xml:space="preserve"> Centro de Compensación Bancaria.</w:t>
      </w:r>
    </w:p>
    <w:p w14:paraId="2C00CC6A"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COFEPRIS</w:t>
      </w:r>
      <w:r w:rsidRPr="002C1A7A">
        <w:rPr>
          <w:rFonts w:ascii="Noto Sans" w:hAnsi="Noto Sans" w:cs="Noto Sans"/>
          <w:sz w:val="20"/>
          <w:szCs w:val="20"/>
        </w:rPr>
        <w:t>: Comisión Federal para la Protección contra Riesgos Sanitarios.</w:t>
      </w:r>
    </w:p>
    <w:p w14:paraId="35AEB7AE"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w:t>
      </w:r>
      <w:r w:rsidRPr="00D328E3">
        <w:rPr>
          <w:rFonts w:ascii="Noto Sans" w:hAnsi="Noto Sans" w:cs="Noto Sans"/>
          <w:sz w:val="20"/>
          <w:szCs w:val="20"/>
        </w:rPr>
        <w:t xml:space="preserve"> el Comité de Adquisiciones, Arrendamientos y Servicios a que se refiere el artículo 30 de la Ley de Adquisiciones, Arrendamientos y Servicios del Sector Público;</w:t>
      </w:r>
    </w:p>
    <w:p w14:paraId="0AC95865"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Adquisiciones, Arrendamientos y Servicios de Procedimientos de Contratación Consolidados:</w:t>
      </w:r>
      <w:r w:rsidRPr="00D328E3">
        <w:rPr>
          <w:rFonts w:ascii="Noto Sans" w:hAnsi="Noto Sans" w:cs="Noto Sans"/>
          <w:sz w:val="20"/>
          <w:szCs w:val="20"/>
        </w:rPr>
        <w:t xml:space="preserve"> el Comité de Adquisiciones, Arrendamientos y Servicios constituido por Hacienda como dependencia encargada de llevar a cabo los procedimientos de contratación consolidados, a que se refiere el artículo </w:t>
      </w:r>
      <w:r w:rsidRPr="00312877">
        <w:rPr>
          <w:rFonts w:ascii="Noto Sans" w:hAnsi="Noto Sans" w:cs="Noto Sans"/>
          <w:b/>
          <w:sz w:val="20"/>
          <w:szCs w:val="20"/>
        </w:rPr>
        <w:t>31</w:t>
      </w:r>
      <w:r w:rsidRPr="00D328E3">
        <w:rPr>
          <w:rFonts w:ascii="Noto Sans" w:hAnsi="Noto Sans" w:cs="Noto Sans"/>
          <w:sz w:val="20"/>
          <w:szCs w:val="20"/>
        </w:rPr>
        <w:t xml:space="preserve"> de la Ley de Adquisiciones, Arrendamientos y Servicios del Sector Público;</w:t>
      </w:r>
    </w:p>
    <w:p w14:paraId="6950C76C" w14:textId="77777777" w:rsidR="00BA2D0A" w:rsidRPr="00D328E3"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D328E3">
        <w:rPr>
          <w:rFonts w:ascii="Noto Sans" w:hAnsi="Noto Sans" w:cs="Noto Sans"/>
          <w:b/>
          <w:sz w:val="20"/>
          <w:szCs w:val="20"/>
        </w:rPr>
        <w:t>Comité de Contrataciones Estratégicas:</w:t>
      </w:r>
      <w:r w:rsidRPr="00D328E3">
        <w:rPr>
          <w:rFonts w:ascii="Noto Sans" w:hAnsi="Noto Sans" w:cs="Noto Sans"/>
          <w:sz w:val="20"/>
          <w:szCs w:val="20"/>
        </w:rPr>
        <w:t xml:space="preserve"> el Comité de Contrataciones Estratégicas a que se refieren los artículos </w:t>
      </w:r>
      <w:r w:rsidRPr="00312877">
        <w:rPr>
          <w:rFonts w:ascii="Noto Sans" w:hAnsi="Noto Sans" w:cs="Noto Sans"/>
          <w:b/>
          <w:sz w:val="20"/>
          <w:szCs w:val="20"/>
        </w:rPr>
        <w:t>21</w:t>
      </w:r>
      <w:r w:rsidRPr="00D328E3">
        <w:rPr>
          <w:rFonts w:ascii="Noto Sans" w:hAnsi="Noto Sans" w:cs="Noto Sans"/>
          <w:sz w:val="20"/>
          <w:szCs w:val="20"/>
        </w:rPr>
        <w:t xml:space="preserve"> y </w:t>
      </w:r>
      <w:r w:rsidRPr="00312877">
        <w:rPr>
          <w:rFonts w:ascii="Noto Sans" w:hAnsi="Noto Sans" w:cs="Noto Sans"/>
          <w:b/>
          <w:sz w:val="20"/>
          <w:szCs w:val="20"/>
        </w:rPr>
        <w:t>22</w:t>
      </w:r>
      <w:r w:rsidRPr="00D328E3">
        <w:rPr>
          <w:rFonts w:ascii="Noto Sans" w:hAnsi="Noto Sans" w:cs="Noto Sans"/>
          <w:sz w:val="20"/>
          <w:szCs w:val="20"/>
        </w:rPr>
        <w:t xml:space="preserve"> de la Ley de Adquisiciones, Arrendamientos y Servicios del Sector Público;</w:t>
      </w:r>
    </w:p>
    <w:p w14:paraId="5AFF64EE" w14:textId="6FD98F82" w:rsidR="00BA2D0A" w:rsidRPr="00312877"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Style w:val="Hipervnculo"/>
          <w:rFonts w:ascii="Noto Sans" w:eastAsia="Times New Roman" w:hAnsi="Noto Sans" w:cs="Noto Sans"/>
          <w:color w:val="auto"/>
          <w:sz w:val="20"/>
          <w:szCs w:val="20"/>
          <w:u w:val="none"/>
        </w:rPr>
      </w:pPr>
      <w:r w:rsidRPr="002C1A7A">
        <w:rPr>
          <w:rFonts w:ascii="Noto Sans" w:eastAsia="Times New Roman" w:hAnsi="Noto Sans" w:cs="Noto Sans"/>
          <w:b/>
          <w:sz w:val="20"/>
          <w:szCs w:val="20"/>
        </w:rPr>
        <w:t>COMPRA</w:t>
      </w:r>
      <w:r>
        <w:rPr>
          <w:rFonts w:ascii="Noto Sans" w:eastAsia="Times New Roman" w:hAnsi="Noto Sans" w:cs="Noto Sans"/>
          <w:b/>
          <w:sz w:val="20"/>
          <w:szCs w:val="20"/>
        </w:rPr>
        <w:t>S MX</w:t>
      </w:r>
      <w:r w:rsidRPr="002C1A7A">
        <w:rPr>
          <w:rFonts w:ascii="Noto Sans" w:eastAsia="Times New Roman" w:hAnsi="Noto Sans" w:cs="Noto Sans"/>
          <w:sz w:val="20"/>
          <w:szCs w:val="20"/>
        </w:rPr>
        <w:t xml:space="preserve">: </w:t>
      </w:r>
      <w:r>
        <w:rPr>
          <w:rFonts w:ascii="Noto Sans" w:eastAsia="Times New Roman" w:hAnsi="Noto Sans" w:cs="Noto Sans"/>
          <w:sz w:val="20"/>
          <w:szCs w:val="20"/>
        </w:rPr>
        <w:t xml:space="preserve">Plataforma Digital de </w:t>
      </w:r>
      <w:r w:rsidRPr="002C1A7A">
        <w:rPr>
          <w:rFonts w:ascii="Noto Sans" w:eastAsia="Times New Roman" w:hAnsi="Noto Sans" w:cs="Noto Sans"/>
          <w:sz w:val="20"/>
          <w:szCs w:val="20"/>
        </w:rPr>
        <w:t>Contrataciones</w:t>
      </w:r>
      <w:r>
        <w:rPr>
          <w:rFonts w:ascii="Noto Sans" w:eastAsia="Times New Roman" w:hAnsi="Noto Sans" w:cs="Noto Sans"/>
          <w:sz w:val="20"/>
          <w:szCs w:val="20"/>
        </w:rPr>
        <w:t xml:space="preserve"> Públicas de la Administración Pública Federal </w:t>
      </w:r>
      <w:r w:rsidRPr="002C1A7A">
        <w:rPr>
          <w:rFonts w:ascii="Noto Sans" w:eastAsia="Times New Roman" w:hAnsi="Noto Sans" w:cs="Noto Sans"/>
          <w:sz w:val="20"/>
          <w:szCs w:val="20"/>
        </w:rPr>
        <w:t xml:space="preserve">desarrollado por la Secretaría </w:t>
      </w:r>
      <w:r>
        <w:rPr>
          <w:rFonts w:ascii="Noto Sans" w:eastAsia="Times New Roman" w:hAnsi="Noto Sans" w:cs="Noto Sans"/>
          <w:sz w:val="20"/>
          <w:szCs w:val="20"/>
        </w:rPr>
        <w:t>Anticorrupción y Buen Gobierno</w:t>
      </w:r>
      <w:r w:rsidRPr="002C1A7A">
        <w:rPr>
          <w:rFonts w:ascii="Noto Sans" w:eastAsia="Times New Roman" w:hAnsi="Noto Sans" w:cs="Noto Sans"/>
          <w:sz w:val="20"/>
          <w:szCs w:val="20"/>
        </w:rPr>
        <w:t>, con dirección electrónica en Internet:</w:t>
      </w:r>
      <w:r w:rsidRPr="002C1A7A">
        <w:rPr>
          <w:rFonts w:ascii="Noto Sans" w:eastAsia="Times New Roman" w:hAnsi="Noto Sans" w:cs="Noto Sans"/>
          <w:b/>
          <w:sz w:val="20"/>
          <w:szCs w:val="20"/>
        </w:rPr>
        <w:t xml:space="preserve"> </w:t>
      </w:r>
      <w:hyperlink r:id="rId12" w:history="1">
        <w:r w:rsidRPr="006C5038">
          <w:rPr>
            <w:rStyle w:val="Hipervnculo"/>
            <w:rFonts w:ascii="Noto Sans" w:eastAsia="Times New Roman" w:hAnsi="Noto Sans" w:cs="Noto Sans"/>
            <w:sz w:val="20"/>
            <w:szCs w:val="20"/>
          </w:rPr>
          <w:t>https://comprasmx.buengobierno.gob.mx/</w:t>
        </w:r>
      </w:hyperlink>
    </w:p>
    <w:p w14:paraId="12CFF17B"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312877">
        <w:rPr>
          <w:rFonts w:ascii="Noto Sans" w:eastAsia="Times New Roman" w:hAnsi="Noto Sans" w:cs="Noto Sans"/>
          <w:b/>
          <w:sz w:val="20"/>
          <w:szCs w:val="20"/>
        </w:rPr>
        <w:t>Contrataciones públicas sostenibles:</w:t>
      </w:r>
      <w:r w:rsidRPr="00312877">
        <w:rPr>
          <w:rFonts w:ascii="Noto Sans" w:eastAsia="Times New Roman" w:hAnsi="Noto Sans" w:cs="Noto Sans"/>
          <w:sz w:val="20"/>
          <w:szCs w:val="20"/>
        </w:rPr>
        <w:t xml:space="preserve"> las adquisiciones o arrendamientos de bienes, o la contratación de servicios que, además de satisfacer los requerimientos de los sujetos obligados en la Ley de Adquisiciones, Arrendamientos y Servicios del Sector Público y el presente Reglamento, procuran de manera integral el desarrollo social y económico, así como el cuidado al medio ambiente;</w:t>
      </w:r>
    </w:p>
    <w:p w14:paraId="4E6FA831"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 xml:space="preserve">Contrato: </w:t>
      </w:r>
      <w:r w:rsidRPr="002C1A7A">
        <w:rPr>
          <w:rFonts w:ascii="Noto Sans" w:eastAsia="Times New Roman" w:hAnsi="Noto Sans" w:cs="Noto Sans"/>
          <w:sz w:val="20"/>
          <w:szCs w:val="20"/>
        </w:rPr>
        <w:t>documento a través del cual se formalizan los derechos y obligaciones derivados del fallo del procedimiento de contratación de la adquisición o la prestación de los servicios.</w:t>
      </w:r>
    </w:p>
    <w:p w14:paraId="2C943598"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bCs/>
          <w:sz w:val="20"/>
          <w:szCs w:val="20"/>
          <w:lang w:eastAsia="es-MX"/>
        </w:rPr>
        <w:t xml:space="preserve">Contrato Abierto: </w:t>
      </w:r>
      <w:r w:rsidRPr="002C1A7A">
        <w:rPr>
          <w:rFonts w:ascii="Noto Sans" w:hAnsi="Noto Sans" w:cs="Noto Sans"/>
          <w:bCs/>
          <w:sz w:val="20"/>
          <w:szCs w:val="20"/>
          <w:lang w:eastAsia="es-MX"/>
        </w:rPr>
        <w:t xml:space="preserve">Instrumento legal a través del cual se formalizan los derechos y obligaciones derivados del fallo del procedimiento de contratación de la adquisición o la prestación de los servicios en el cual se establecen la cantidad mínima y máxima de los bienes, arrendamientos o servicios a contratar; o bien, el presupuesto mínimo y máximo que podrá ejercerse. Se incluye una descripción completa de los bienes, arrendamientos o servicios con sus correspondientes precios unitarios. Encuentra su fundamento en el artículo </w:t>
      </w:r>
      <w:r>
        <w:rPr>
          <w:rFonts w:ascii="Noto Sans" w:hAnsi="Noto Sans" w:cs="Noto Sans"/>
          <w:b/>
          <w:bCs/>
          <w:sz w:val="20"/>
          <w:szCs w:val="20"/>
          <w:lang w:eastAsia="es-MX"/>
        </w:rPr>
        <w:t>68</w:t>
      </w:r>
      <w:r w:rsidRPr="002C1A7A">
        <w:rPr>
          <w:rFonts w:ascii="Noto Sans" w:hAnsi="Noto Sans" w:cs="Noto Sans"/>
          <w:b/>
          <w:bCs/>
          <w:sz w:val="20"/>
          <w:szCs w:val="20"/>
          <w:lang w:eastAsia="es-MX"/>
        </w:rPr>
        <w:t xml:space="preserve"> </w:t>
      </w:r>
      <w:r w:rsidRPr="002C1A7A">
        <w:rPr>
          <w:rFonts w:ascii="Noto Sans" w:hAnsi="Noto Sans" w:cs="Noto Sans"/>
          <w:bCs/>
          <w:sz w:val="20"/>
          <w:szCs w:val="20"/>
          <w:lang w:eastAsia="es-MX"/>
        </w:rPr>
        <w:t>de la Ley de Adquisiciones, Arrendamientos y Servicios del Sector Público.</w:t>
      </w:r>
    </w:p>
    <w:p w14:paraId="4CD8E13C"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CSG:</w:t>
      </w:r>
      <w:r w:rsidRPr="002C1A7A">
        <w:rPr>
          <w:rFonts w:ascii="Noto Sans" w:hAnsi="Noto Sans" w:cs="Noto Sans"/>
          <w:bCs/>
          <w:sz w:val="20"/>
          <w:szCs w:val="20"/>
        </w:rPr>
        <w:t xml:space="preserve"> Consejo de Salubridad General. </w:t>
      </w:r>
      <w:r w:rsidRPr="002C1A7A">
        <w:rPr>
          <w:rFonts w:ascii="Noto Sans" w:hAnsi="Noto Sans" w:cs="Noto Sans"/>
          <w:sz w:val="20"/>
          <w:szCs w:val="20"/>
        </w:rPr>
        <w:t>Comisión Interinstitucional del Cuadro Básico de Insumos del Sector Salud. Acuerdo por el que se establece que las instituciones públicas del Sistema Nacional de Salud sólo deberán utilizar los insumos establecidos en el cuadro básico para el primer nivel de atención médica y, para segundo y tercer nivel, el catálogo de insumos, y 1, 3 y 5 fracciones I y II del Reglamento de la Comisión Interinstitucional del Cuadro Básico de Insumos del Sector Salud.</w:t>
      </w:r>
    </w:p>
    <w:p w14:paraId="37458C8B"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hAnsi="Noto Sans" w:cs="Noto Sans"/>
          <w:b/>
          <w:sz w:val="20"/>
          <w:szCs w:val="20"/>
        </w:rPr>
        <w:t xml:space="preserve">Comisión Interinstitucional de Insumos de Cuadro Básico del Sector Salud. </w:t>
      </w:r>
      <w:r w:rsidRPr="002C1A7A">
        <w:rPr>
          <w:rFonts w:ascii="Noto Sans" w:hAnsi="Noto Sans" w:cs="Noto Sans"/>
          <w:sz w:val="20"/>
          <w:szCs w:val="20"/>
        </w:rPr>
        <w:t>Es la Comisión Interinstitucional supervisada por el Consejo General de Salubridad.</w:t>
      </w:r>
    </w:p>
    <w:p w14:paraId="022D90DC"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sz w:val="20"/>
          <w:szCs w:val="20"/>
        </w:rPr>
        <w:t>Cuadro Básico:</w:t>
      </w:r>
      <w:r w:rsidRPr="002C1A7A">
        <w:rPr>
          <w:rFonts w:ascii="Noto Sans" w:eastAsia="Times New Roman" w:hAnsi="Noto Sans" w:cs="Noto Sans"/>
          <w:sz w:val="20"/>
          <w:szCs w:val="20"/>
        </w:rPr>
        <w:t xml:space="preserve"> El expedido por el Consejo de Salubridad General.</w:t>
      </w:r>
    </w:p>
    <w:p w14:paraId="291AEBAA"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2C1A7A">
        <w:rPr>
          <w:rFonts w:ascii="Noto Sans" w:eastAsia="Times New Roman" w:hAnsi="Noto Sans" w:cs="Noto Sans"/>
          <w:b/>
          <w:iCs/>
          <w:sz w:val="20"/>
          <w:szCs w:val="20"/>
        </w:rPr>
        <w:lastRenderedPageBreak/>
        <w:t>Devolución:</w:t>
      </w:r>
      <w:r w:rsidRPr="002C1A7A">
        <w:rPr>
          <w:rFonts w:ascii="Noto Sans" w:eastAsia="Times New Roman" w:hAnsi="Noto Sans" w:cs="Noto Sans"/>
          <w:iCs/>
          <w:sz w:val="20"/>
          <w:szCs w:val="20"/>
        </w:rPr>
        <w:t xml:space="preserve"> Es el acto de regresar al proveedor aquellos bienes que no cumplen con los requisitos establecidos en la convocatoria.</w:t>
      </w:r>
    </w:p>
    <w:p w14:paraId="08CFA4E4"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
          <w:sz w:val="20"/>
          <w:szCs w:val="20"/>
        </w:rPr>
      </w:pPr>
      <w:r w:rsidRPr="002C1A7A">
        <w:rPr>
          <w:rFonts w:ascii="Noto Sans" w:hAnsi="Noto Sans" w:cs="Noto Sans"/>
          <w:b/>
          <w:bCs/>
          <w:sz w:val="20"/>
          <w:szCs w:val="20"/>
        </w:rPr>
        <w:t>DOF:</w:t>
      </w:r>
      <w:r w:rsidRPr="002C1A7A">
        <w:rPr>
          <w:rFonts w:ascii="Noto Sans" w:hAnsi="Noto Sans" w:cs="Noto Sans"/>
          <w:bCs/>
          <w:sz w:val="20"/>
          <w:szCs w:val="20"/>
        </w:rPr>
        <w:t xml:space="preserve"> Diario Oficial de la Federación.</w:t>
      </w:r>
    </w:p>
    <w:p w14:paraId="20F577ED"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eastAsia="Times New Roman" w:hAnsi="Noto Sans" w:cs="Noto Sans"/>
          <w:b/>
          <w:sz w:val="20"/>
          <w:szCs w:val="20"/>
        </w:rPr>
        <w:t>EMA:</w:t>
      </w:r>
      <w:r w:rsidRPr="002C1A7A">
        <w:rPr>
          <w:rFonts w:ascii="Noto Sans" w:eastAsia="Times New Roman" w:hAnsi="Noto Sans" w:cs="Noto Sans"/>
          <w:sz w:val="20"/>
          <w:szCs w:val="20"/>
        </w:rPr>
        <w:t xml:space="preserve"> Entidad Mexicana de Acreditación, A.C.</w:t>
      </w:r>
    </w:p>
    <w:p w14:paraId="04068250"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FDA: </w:t>
      </w:r>
      <w:proofErr w:type="spellStart"/>
      <w:r w:rsidRPr="002C1A7A">
        <w:rPr>
          <w:rFonts w:ascii="Noto Sans" w:hAnsi="Noto Sans" w:cs="Noto Sans"/>
          <w:sz w:val="20"/>
          <w:szCs w:val="20"/>
        </w:rPr>
        <w:t>Food</w:t>
      </w:r>
      <w:proofErr w:type="spellEnd"/>
      <w:r w:rsidRPr="002C1A7A">
        <w:rPr>
          <w:rFonts w:ascii="Noto Sans" w:hAnsi="Noto Sans" w:cs="Noto Sans"/>
          <w:sz w:val="20"/>
          <w:szCs w:val="20"/>
        </w:rPr>
        <w:t xml:space="preserve"> &amp; </w:t>
      </w:r>
      <w:proofErr w:type="spellStart"/>
      <w:r w:rsidRPr="002C1A7A">
        <w:rPr>
          <w:rFonts w:ascii="Noto Sans" w:hAnsi="Noto Sans" w:cs="Noto Sans"/>
          <w:sz w:val="20"/>
          <w:szCs w:val="20"/>
        </w:rPr>
        <w:t>Drug</w:t>
      </w:r>
      <w:proofErr w:type="spellEnd"/>
      <w:r w:rsidRPr="002C1A7A">
        <w:rPr>
          <w:rFonts w:ascii="Noto Sans" w:hAnsi="Noto Sans" w:cs="Noto Sans"/>
          <w:sz w:val="20"/>
          <w:szCs w:val="20"/>
        </w:rPr>
        <w:t xml:space="preserve"> </w:t>
      </w:r>
      <w:proofErr w:type="spellStart"/>
      <w:r w:rsidRPr="002C1A7A">
        <w:rPr>
          <w:rFonts w:ascii="Noto Sans" w:hAnsi="Noto Sans" w:cs="Noto Sans"/>
          <w:sz w:val="20"/>
          <w:szCs w:val="20"/>
        </w:rPr>
        <w:t>Administration</w:t>
      </w:r>
      <w:proofErr w:type="spellEnd"/>
      <w:r w:rsidRPr="002C1A7A">
        <w:rPr>
          <w:rFonts w:ascii="Noto Sans" w:hAnsi="Noto Sans" w:cs="Noto Sans"/>
          <w:sz w:val="20"/>
          <w:szCs w:val="20"/>
        </w:rPr>
        <w:t xml:space="preserve"> (Administración de alimentos y medicamentos), de los Estados Unidos de América.</w:t>
      </w:r>
    </w:p>
    <w:p w14:paraId="08C1E7EB" w14:textId="77777777" w:rsidR="00BA2D0A" w:rsidRPr="00312877"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Pr>
          <w:rFonts w:ascii="Noto Sans" w:eastAsia="Times New Roman" w:hAnsi="Noto Sans" w:cs="Noto Sans"/>
          <w:b/>
          <w:sz w:val="20"/>
          <w:szCs w:val="20"/>
        </w:rPr>
        <w:t xml:space="preserve">FINAT: </w:t>
      </w:r>
      <w:r>
        <w:rPr>
          <w:rFonts w:ascii="Noto Sans" w:eastAsia="Times New Roman" w:hAnsi="Noto Sans" w:cs="Noto Sans"/>
          <w:sz w:val="20"/>
          <w:szCs w:val="20"/>
        </w:rPr>
        <w:t>Sistema de Finanzas Armonizadas y Transparentes.</w:t>
      </w:r>
    </w:p>
    <w:p w14:paraId="11EAE656"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Instituto o IMSS:</w:t>
      </w:r>
      <w:r w:rsidRPr="002C1A7A">
        <w:rPr>
          <w:rFonts w:ascii="Noto Sans" w:eastAsia="Times New Roman" w:hAnsi="Noto Sans" w:cs="Noto Sans"/>
          <w:sz w:val="20"/>
          <w:szCs w:val="20"/>
        </w:rPr>
        <w:t xml:space="preserve"> Instituto Mexicano del Seguro Social.</w:t>
      </w:r>
    </w:p>
    <w:p w14:paraId="7B931B0D"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Internet:</w:t>
      </w:r>
      <w:r w:rsidRPr="002C1A7A">
        <w:rPr>
          <w:rFonts w:ascii="Noto Sans" w:eastAsia="Times New Roman" w:hAnsi="Noto Sans" w:cs="Noto Sans"/>
          <w:sz w:val="20"/>
          <w:szCs w:val="20"/>
        </w:rPr>
        <w:t xml:space="preserve"> Red Mundial de Computadoras.</w:t>
      </w:r>
    </w:p>
    <w:p w14:paraId="5581A933"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IVA:</w:t>
      </w:r>
      <w:r w:rsidRPr="002C1A7A">
        <w:rPr>
          <w:rFonts w:ascii="Noto Sans" w:eastAsia="Times New Roman" w:hAnsi="Noto Sans" w:cs="Noto Sans"/>
          <w:sz w:val="20"/>
          <w:szCs w:val="20"/>
        </w:rPr>
        <w:t xml:space="preserve"> Impuesto al Valor Agregado.</w:t>
      </w:r>
    </w:p>
    <w:p w14:paraId="6A44DD85"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LAASSP o Ley:</w:t>
      </w:r>
      <w:r w:rsidRPr="002C1A7A">
        <w:rPr>
          <w:rFonts w:ascii="Noto Sans" w:eastAsia="Times New Roman" w:hAnsi="Noto Sans" w:cs="Noto Sans"/>
          <w:sz w:val="20"/>
          <w:szCs w:val="20"/>
        </w:rPr>
        <w:t xml:space="preserve"> Ley de Adquisiciones, Arrendamientos y Servicios del Sector Público.</w:t>
      </w:r>
    </w:p>
    <w:p w14:paraId="6EF328E8" w14:textId="77777777" w:rsidR="00BA2D0A" w:rsidRPr="00F4790C"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C1A7A">
        <w:rPr>
          <w:rFonts w:ascii="Noto Sans" w:hAnsi="Noto Sans" w:cs="Noto Sans"/>
          <w:b/>
          <w:bCs/>
          <w:sz w:val="20"/>
          <w:szCs w:val="20"/>
        </w:rPr>
        <w:t>LFCE:</w:t>
      </w:r>
      <w:r w:rsidRPr="002C1A7A">
        <w:rPr>
          <w:rFonts w:ascii="Noto Sans" w:hAnsi="Noto Sans" w:cs="Noto Sans"/>
          <w:bCs/>
          <w:sz w:val="20"/>
          <w:szCs w:val="20"/>
        </w:rPr>
        <w:t xml:space="preserve"> Ley Federal de Competencia Económica.</w:t>
      </w:r>
    </w:p>
    <w:p w14:paraId="01753436" w14:textId="77777777" w:rsidR="00BA2D0A" w:rsidRPr="00F4790C"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bCs/>
          <w:sz w:val="20"/>
          <w:szCs w:val="20"/>
        </w:rPr>
      </w:pPr>
      <w:r w:rsidRPr="00F4790C">
        <w:rPr>
          <w:rFonts w:ascii="Noto Sans" w:hAnsi="Noto Sans" w:cs="Noto Sans"/>
          <w:b/>
          <w:bCs/>
          <w:sz w:val="20"/>
          <w:szCs w:val="20"/>
        </w:rPr>
        <w:t>Ley:</w:t>
      </w:r>
      <w:r w:rsidRPr="00F4790C">
        <w:rPr>
          <w:rFonts w:ascii="Noto Sans" w:hAnsi="Noto Sans" w:cs="Noto Sans"/>
          <w:bCs/>
          <w:sz w:val="20"/>
          <w:szCs w:val="20"/>
        </w:rPr>
        <w:t xml:space="preserve"> la Ley de Adquisiciones, Arrendamientos y Servicios del Sector Público;</w:t>
      </w:r>
    </w:p>
    <w:p w14:paraId="0860ACB3"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Licitante:</w:t>
      </w:r>
      <w:r w:rsidRPr="00182DF2">
        <w:rPr>
          <w:rFonts w:ascii="Noto Sans" w:eastAsia="Times New Roman" w:hAnsi="Noto Sans" w:cs="Noto Sans"/>
          <w:sz w:val="20"/>
          <w:szCs w:val="20"/>
        </w:rPr>
        <w:t xml:space="preserve"> La persona que </w:t>
      </w:r>
      <w:r w:rsidRPr="006C5038">
        <w:rPr>
          <w:rFonts w:ascii="Noto Sans" w:eastAsia="Times New Roman" w:hAnsi="Noto Sans" w:cs="Noto Sans"/>
          <w:sz w:val="20"/>
          <w:szCs w:val="20"/>
        </w:rPr>
        <w:t>participe en cualquier procedimiento de Licitación Pública o de Invitación a cuando menos tres personas.</w:t>
      </w:r>
    </w:p>
    <w:p w14:paraId="7FCE0187" w14:textId="77777777" w:rsidR="00BA2D0A" w:rsidRPr="00182DF2"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sz w:val="20"/>
          <w:szCs w:val="20"/>
        </w:rPr>
        <w:t>Lineamientos de contratación específicos:</w:t>
      </w:r>
      <w:r w:rsidRPr="00182DF2">
        <w:rPr>
          <w:rFonts w:ascii="Noto Sans" w:eastAsia="Times New Roman" w:hAnsi="Noto Sans" w:cs="Noto Sans"/>
          <w:sz w:val="20"/>
          <w:szCs w:val="20"/>
        </w:rPr>
        <w:t xml:space="preserve"> los lineamientos de contratación específicos a que se refiere el párrafo segundo del artículo </w:t>
      </w:r>
      <w:r w:rsidRPr="00182DF2">
        <w:rPr>
          <w:rFonts w:ascii="Noto Sans" w:eastAsia="Times New Roman" w:hAnsi="Noto Sans" w:cs="Noto Sans"/>
          <w:b/>
          <w:sz w:val="20"/>
          <w:szCs w:val="20"/>
        </w:rPr>
        <w:t>4</w:t>
      </w:r>
      <w:r w:rsidRPr="00182DF2">
        <w:rPr>
          <w:rFonts w:ascii="Noto Sans" w:eastAsia="Times New Roman" w:hAnsi="Noto Sans" w:cs="Noto Sans"/>
          <w:sz w:val="20"/>
          <w:szCs w:val="20"/>
        </w:rPr>
        <w:t xml:space="preserve"> de la Ley;</w:t>
      </w:r>
    </w:p>
    <w:p w14:paraId="1D1D8DB8"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 de Identificación Electrónica:</w:t>
      </w:r>
      <w:r w:rsidRPr="002C1A7A">
        <w:rPr>
          <w:rFonts w:ascii="Noto Sans" w:eastAsia="Times New Roman" w:hAnsi="Noto Sans" w:cs="Noto Sans"/>
          <w:bCs/>
          <w:sz w:val="20"/>
          <w:szCs w:val="20"/>
        </w:rPr>
        <w:t xml:space="preserve"> Conjunto de datos electrónicos asociados con unos documentos que son utilizados para reconocer a su autor, y que legitiman el consentimiento de este para obligarlo a las manifestaciones que en él se contienen, d</w:t>
      </w:r>
      <w:r>
        <w:rPr>
          <w:rFonts w:ascii="Noto Sans" w:eastAsia="Times New Roman" w:hAnsi="Noto Sans" w:cs="Noto Sans"/>
          <w:bCs/>
          <w:sz w:val="20"/>
          <w:szCs w:val="20"/>
        </w:rPr>
        <w:t xml:space="preserve">e conformidad con el artículo </w:t>
      </w:r>
      <w:r w:rsidRPr="00182DF2">
        <w:rPr>
          <w:rFonts w:ascii="Noto Sans" w:eastAsia="Times New Roman" w:hAnsi="Noto Sans" w:cs="Noto Sans"/>
          <w:b/>
          <w:bCs/>
          <w:sz w:val="20"/>
          <w:szCs w:val="20"/>
        </w:rPr>
        <w:t>37</w:t>
      </w:r>
      <w:r w:rsidRPr="002C1A7A">
        <w:rPr>
          <w:rFonts w:ascii="Noto Sans" w:eastAsia="Times New Roman" w:hAnsi="Noto Sans" w:cs="Noto Sans"/>
          <w:bCs/>
          <w:sz w:val="20"/>
          <w:szCs w:val="20"/>
        </w:rPr>
        <w:t xml:space="preserve"> de la Ley.</w:t>
      </w:r>
    </w:p>
    <w:p w14:paraId="11D29CD8"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sz w:val="20"/>
          <w:szCs w:val="20"/>
        </w:rPr>
        <w:t>Medios Remotos de Comunicación Electrónica:</w:t>
      </w:r>
      <w:r w:rsidRPr="002C1A7A">
        <w:rPr>
          <w:rFonts w:ascii="Noto Sans" w:eastAsia="Times New Roman" w:hAnsi="Noto Sans" w:cs="Noto Sans"/>
          <w:bCs/>
          <w:sz w:val="20"/>
          <w:szCs w:val="20"/>
        </w:rPr>
        <w:t xml:space="preserve"> Los dispositivos tecnológicos para efectuar transmisión de datos e información a través de computadoras, líneas telefónicas, enlaces dedicados, microondas y similares.</w:t>
      </w:r>
    </w:p>
    <w:p w14:paraId="57D7CB81"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MIPYMES</w:t>
      </w:r>
      <w:r w:rsidRPr="002C1A7A">
        <w:rPr>
          <w:rFonts w:ascii="Noto Sans" w:hAnsi="Noto Sans" w:cs="Noto Sans"/>
          <w:sz w:val="20"/>
          <w:szCs w:val="20"/>
        </w:rPr>
        <w:t>: las micro, pequeñas y medianas empresas de nacionalidad mexicana a que hace referencia la Ley para el Desarrollo de la Competitividad de la Micro, Pequeña y Mediana Empresa.</w:t>
      </w:r>
    </w:p>
    <w:p w14:paraId="0CA7072E" w14:textId="77777777" w:rsidR="00BA2D0A" w:rsidRPr="002C1A7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hAnsi="Noto Sans" w:cs="Noto Sans"/>
          <w:b/>
          <w:sz w:val="20"/>
          <w:szCs w:val="20"/>
        </w:rPr>
        <w:t xml:space="preserve">NOM: </w:t>
      </w:r>
      <w:r w:rsidRPr="002C1A7A">
        <w:rPr>
          <w:rFonts w:ascii="Noto Sans" w:hAnsi="Noto Sans" w:cs="Noto Sans"/>
          <w:sz w:val="20"/>
          <w:szCs w:val="20"/>
        </w:rPr>
        <w:t>Norma Oficial Mexicana.</w:t>
      </w:r>
    </w:p>
    <w:p w14:paraId="7ECB3817" w14:textId="77777777" w:rsidR="00BA2D0A" w:rsidRPr="00182DF2"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2C1A7A">
        <w:rPr>
          <w:rFonts w:ascii="Noto Sans" w:eastAsia="Times New Roman" w:hAnsi="Noto Sans" w:cs="Noto Sans"/>
          <w:b/>
          <w:iCs/>
          <w:sz w:val="20"/>
          <w:szCs w:val="20"/>
        </w:rPr>
        <w:t>Orden de Reposición:</w:t>
      </w:r>
      <w:r w:rsidRPr="002C1A7A">
        <w:rPr>
          <w:rFonts w:ascii="Noto Sans" w:eastAsia="Times New Roman" w:hAnsi="Noto Sans" w:cs="Noto Sans"/>
          <w:iCs/>
          <w:sz w:val="20"/>
          <w:szCs w:val="20"/>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5533B607" w14:textId="77777777" w:rsidR="00BA2D0A" w:rsidRPr="00182DF2"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iCs/>
          <w:sz w:val="20"/>
          <w:szCs w:val="20"/>
        </w:rPr>
      </w:pPr>
      <w:r w:rsidRPr="00182DF2">
        <w:rPr>
          <w:rFonts w:ascii="Noto Sans" w:eastAsia="Times New Roman" w:hAnsi="Noto Sans" w:cs="Noto Sans"/>
          <w:b/>
          <w:iCs/>
          <w:sz w:val="20"/>
          <w:szCs w:val="20"/>
        </w:rPr>
        <w:t>Organismos del Sector Social de la Economía:</w:t>
      </w:r>
      <w:r w:rsidRPr="00182DF2">
        <w:rPr>
          <w:rFonts w:ascii="Noto Sans" w:eastAsia="Times New Roman" w:hAnsi="Noto Sans" w:cs="Noto Sans"/>
          <w:iCs/>
          <w:sz w:val="20"/>
          <w:szCs w:val="20"/>
        </w:rPr>
        <w:t xml:space="preserve"> los que tengan dicho carácter en términos de los artículos 4 y 5, fracción II, de la Ley de la Economía Social y Solidaria, y se encuentren previstos en el catálogo que al efecto emita el Instituto Nacional de la Economía Social, de conformidad con el citado ordenamiento;</w:t>
      </w:r>
    </w:p>
    <w:p w14:paraId="3BDB0522"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182DF2">
        <w:rPr>
          <w:rFonts w:ascii="Noto Sans" w:eastAsia="Times New Roman" w:hAnsi="Noto Sans" w:cs="Noto Sans"/>
          <w:b/>
          <w:iCs/>
          <w:sz w:val="20"/>
          <w:szCs w:val="20"/>
        </w:rPr>
        <w:t>Partida o concepto:</w:t>
      </w:r>
      <w:r w:rsidRPr="00182DF2">
        <w:rPr>
          <w:rFonts w:ascii="Noto Sans" w:eastAsia="Times New Roman" w:hAnsi="Noto Sans" w:cs="Noto Sans"/>
          <w:iCs/>
          <w:sz w:val="20"/>
          <w:szCs w:val="20"/>
        </w:rPr>
        <w:t xml:space="preserve"> la división o desglose de los bienes a adquirir o arrendar o de los servicios a contratar, contenidos en un procedimiento de contratación o en un contrato, para diferenciarlos unos de otros, clasificarlos o agruparlos</w:t>
      </w:r>
      <w:r w:rsidRPr="00182DF2">
        <w:rPr>
          <w:rFonts w:ascii="Noto Sans" w:hAnsi="Noto Sans" w:cs="Noto Sans"/>
          <w:sz w:val="20"/>
          <w:szCs w:val="20"/>
        </w:rPr>
        <w:t>;</w:t>
      </w:r>
    </w:p>
    <w:p w14:paraId="5C60B3FB"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sz w:val="20"/>
          <w:szCs w:val="20"/>
        </w:rPr>
        <w:t>Plataforma:</w:t>
      </w:r>
      <w:r w:rsidRPr="00774B16">
        <w:rPr>
          <w:rFonts w:ascii="Noto Sans" w:eastAsia="Times New Roman" w:hAnsi="Noto Sans" w:cs="Noto Sans"/>
          <w:sz w:val="20"/>
          <w:szCs w:val="20"/>
        </w:rPr>
        <w:t xml:space="preserve"> la Plataforma Digital de Contrataciones Públicas.</w:t>
      </w:r>
    </w:p>
    <w:p w14:paraId="04E57ABB"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Máximo de referencia:</w:t>
      </w:r>
      <w:r w:rsidRPr="00774B16">
        <w:rPr>
          <w:rFonts w:ascii="Noto Sans" w:eastAsia="Times New Roman" w:hAnsi="Noto Sans" w:cs="Noto Sans"/>
          <w:sz w:val="20"/>
          <w:szCs w:val="20"/>
        </w:rPr>
        <w:t xml:space="preserve"> el valor monetario que pueden considerar las dependencias y entidades en la convocatoria a la licitación pública o en las invitaciones a cuando menos tres personas para que a partir del mismo, los licitantes ofrezcan en su propuesta económica porcentajes de descuento;</w:t>
      </w:r>
    </w:p>
    <w:p w14:paraId="72A2038A"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774B16">
        <w:rPr>
          <w:rFonts w:ascii="Noto Sans" w:eastAsia="Times New Roman" w:hAnsi="Noto Sans" w:cs="Noto Sans"/>
          <w:b/>
          <w:bCs/>
          <w:sz w:val="20"/>
          <w:szCs w:val="20"/>
        </w:rPr>
        <w:t>Precio no aceptable</w:t>
      </w:r>
      <w:r w:rsidRPr="00774B16">
        <w:rPr>
          <w:rFonts w:ascii="Noto Sans" w:eastAsia="Times New Roman" w:hAnsi="Noto Sans" w:cs="Noto Sans"/>
          <w:sz w:val="20"/>
          <w:szCs w:val="20"/>
        </w:rPr>
        <w:t xml:space="preserve">: aquel que no es admisible para adjudicar un contrato, en cualquiera de los siguientes supuestos: a) Cuando el monto ofertado en el procedimiento de contratación, </w:t>
      </w:r>
      <w:r w:rsidRPr="00774B16">
        <w:rPr>
          <w:rFonts w:ascii="Noto Sans" w:eastAsia="Times New Roman" w:hAnsi="Noto Sans" w:cs="Noto Sans"/>
          <w:sz w:val="20"/>
          <w:szCs w:val="20"/>
        </w:rPr>
        <w:lastRenderedPageBreak/>
        <w:t>exceda el presupuesto autorizado para la contratación de la dependencia o entidad contratante, o b) Cuando el monto ofertado resulte superior en un diez por ciento respecto del que se obtenga como mediana en la investigación de mercado o, en su defecto, respecto del promedio de las ofertas presentadas;</w:t>
      </w:r>
    </w:p>
    <w:p w14:paraId="4C6EBA65"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bCs/>
          <w:sz w:val="20"/>
          <w:szCs w:val="20"/>
        </w:rPr>
        <w:t>Precio no conveniente</w:t>
      </w:r>
      <w:r w:rsidRPr="00081B29">
        <w:rPr>
          <w:rFonts w:ascii="Noto Sans" w:eastAsia="Times New Roman" w:hAnsi="Noto Sans" w:cs="Noto Sans"/>
          <w:sz w:val="20"/>
          <w:szCs w:val="20"/>
        </w:rPr>
        <w:t>: 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4EF198DF"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Presupuesto autorizado:</w:t>
      </w:r>
      <w:r w:rsidRPr="00081B29">
        <w:rPr>
          <w:rFonts w:ascii="Noto Sans" w:eastAsia="Times New Roman" w:hAnsi="Noto Sans" w:cs="Noto Sans"/>
          <w:sz w:val="20"/>
          <w:szCs w:val="20"/>
        </w:rPr>
        <w:t xml:space="preserve"> el que Hacienda comunica a la dependencia o entidad en el calendario de gasto correspondiente, en términos de la Ley Federal de Presupuesto y Responsabilidad Hacendaria y su Reglamento;</w:t>
      </w:r>
    </w:p>
    <w:p w14:paraId="2582773C"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Programa Informático:</w:t>
      </w:r>
      <w:r w:rsidRPr="00081B29">
        <w:rPr>
          <w:rFonts w:ascii="Noto Sans" w:eastAsia="Times New Roman" w:hAnsi="Noto Sans" w:cs="Noto Sans"/>
          <w:sz w:val="20"/>
          <w:szCs w:val="20"/>
        </w:rPr>
        <w:t xml:space="preserve"> El medio de captura desarrollado por la SABG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convocantes por esa vía; y que constituye el único instrumento con el cual podrán abrirse los sobres que contengan las proposiciones en la fecha y hora establecidas en la convocatoria para el inicio de los actos de presentación y apertura.</w:t>
      </w:r>
    </w:p>
    <w:p w14:paraId="1924F292"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w:t>
      </w:r>
      <w:r w:rsidRPr="00081B29">
        <w:rPr>
          <w:rFonts w:ascii="Noto Sans" w:eastAsia="Times New Roman" w:hAnsi="Noto Sans" w:cs="Noto Sans"/>
          <w:sz w:val="20"/>
          <w:szCs w:val="20"/>
        </w:rPr>
        <w:t xml:space="preserve"> la que contiene la oferta o propuesta técnica que incluye la documentación legal y administrativa, y la oferta o propuesta económica;</w:t>
      </w:r>
    </w:p>
    <w:p w14:paraId="397A803D"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w:t>
      </w:r>
      <w:r w:rsidRPr="00081B29">
        <w:rPr>
          <w:rFonts w:ascii="Noto Sans" w:eastAsia="Times New Roman" w:hAnsi="Noto Sans" w:cs="Noto Sans"/>
          <w:sz w:val="20"/>
          <w:szCs w:val="20"/>
        </w:rPr>
        <w:t xml:space="preserve"> aquella que se integra con la participación de las </w:t>
      </w:r>
      <w:proofErr w:type="spellStart"/>
      <w:r w:rsidRPr="00081B29">
        <w:rPr>
          <w:rFonts w:ascii="Noto Sans" w:eastAsia="Times New Roman" w:hAnsi="Noto Sans" w:cs="Noto Sans"/>
          <w:sz w:val="20"/>
          <w:szCs w:val="20"/>
        </w:rPr>
        <w:t>Mipymes</w:t>
      </w:r>
      <w:proofErr w:type="spellEnd"/>
      <w:r w:rsidRPr="00081B29">
        <w:rPr>
          <w:rFonts w:ascii="Noto Sans" w:eastAsia="Times New Roman" w:hAnsi="Noto Sans" w:cs="Noto Sans"/>
          <w:sz w:val="20"/>
          <w:szCs w:val="20"/>
        </w:rPr>
        <w:t>, cooperativas y otros organismos del sector social de la economía certificados por el Instituto Nacional de la Economía Social, y las organizaciones constituidas o conformadas por grupos de atención prioritaria;</w:t>
      </w:r>
    </w:p>
    <w:p w14:paraId="2B967CA7"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Proposición conjunta sostenible estratégica:</w:t>
      </w:r>
      <w:r w:rsidRPr="00081B29">
        <w:rPr>
          <w:rFonts w:ascii="Noto Sans" w:eastAsia="Times New Roman" w:hAnsi="Noto Sans" w:cs="Noto Sans"/>
          <w:sz w:val="20"/>
          <w:szCs w:val="20"/>
        </w:rPr>
        <w:t xml:space="preserve"> aquella que se integra con la participación de personas morales catalogadas como grandes empresas con alguna o algunas </w:t>
      </w:r>
      <w:proofErr w:type="spellStart"/>
      <w:r w:rsidRPr="00081B29">
        <w:rPr>
          <w:rFonts w:ascii="Noto Sans" w:eastAsia="Times New Roman" w:hAnsi="Noto Sans" w:cs="Noto Sans"/>
          <w:sz w:val="20"/>
          <w:szCs w:val="20"/>
        </w:rPr>
        <w:t>Mipymes</w:t>
      </w:r>
      <w:proofErr w:type="spellEnd"/>
      <w:r w:rsidRPr="00081B29">
        <w:rPr>
          <w:rFonts w:ascii="Noto Sans" w:eastAsia="Times New Roman" w:hAnsi="Noto Sans" w:cs="Noto Sans"/>
          <w:sz w:val="20"/>
          <w:szCs w:val="20"/>
        </w:rPr>
        <w:t>, cooperativas otros organismos del sector social de la economía certificados por el Instituto Nacional de la Economía Social, y las organizaciones constituidas o conformadas por grupos de atención prioritaria;</w:t>
      </w:r>
    </w:p>
    <w:p w14:paraId="4738DA00"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081B29">
        <w:rPr>
          <w:rFonts w:ascii="Noto Sans" w:eastAsia="Times New Roman" w:hAnsi="Noto Sans" w:cs="Noto Sans"/>
          <w:b/>
          <w:sz w:val="20"/>
          <w:szCs w:val="20"/>
        </w:rPr>
        <w:t>Proveedor:</w:t>
      </w:r>
      <w:r w:rsidRPr="00081B29">
        <w:rPr>
          <w:rFonts w:ascii="Noto Sans" w:eastAsia="Times New Roman" w:hAnsi="Noto Sans" w:cs="Noto Sans"/>
          <w:sz w:val="20"/>
          <w:szCs w:val="20"/>
        </w:rPr>
        <w:t xml:space="preserve"> La persona que celebre contratos de adquisiciones, arrendamientos o servicios;</w:t>
      </w:r>
    </w:p>
    <w:p w14:paraId="6B1008D7"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Proyecto de convocatoria:</w:t>
      </w:r>
      <w:r w:rsidRPr="00E66741">
        <w:rPr>
          <w:rFonts w:ascii="Noto Sans" w:eastAsia="Times New Roman" w:hAnsi="Noto Sans" w:cs="Noto Sans"/>
          <w:sz w:val="20"/>
          <w:szCs w:val="20"/>
        </w:rPr>
        <w:t xml:space="preserve"> el documento que contiene la versión preliminar de una convocatoria a la licitación pública, el cual es difundido con ese carácter en la Plataforma por la dependencia o entidad;</w:t>
      </w:r>
    </w:p>
    <w:p w14:paraId="61300DF3" w14:textId="77777777" w:rsidR="00BA2D0A" w:rsidRPr="00E66741"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Referenciar:</w:t>
      </w:r>
      <w:r w:rsidRPr="00E66741">
        <w:rPr>
          <w:rFonts w:ascii="Noto Sans" w:eastAsia="Times New Roman" w:hAnsi="Noto Sans" w:cs="Noto Sans"/>
          <w:sz w:val="20"/>
          <w:szCs w:val="20"/>
        </w:rPr>
        <w:t xml:space="preserve"> Es el proceso que realiza el licitante para identificar y/o correlacionar la clave, partida, sistema o subgrupo, objeto de este procedimiento de contratación, con las muestras físicas, los registros sanitarios y el catálogo del Licitante, donde manifieste de forma fehaciente que el bien o servicio que presenta en su propuesta corresponde a las características solicitadas por la convocante.</w:t>
      </w:r>
    </w:p>
    <w:p w14:paraId="0B940836"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Registro único de participantes:</w:t>
      </w:r>
      <w:r w:rsidRPr="00E66741">
        <w:rPr>
          <w:rFonts w:ascii="Noto Sans" w:eastAsia="Times New Roman" w:hAnsi="Noto Sans" w:cs="Noto Sans"/>
          <w:sz w:val="20"/>
          <w:szCs w:val="20"/>
        </w:rPr>
        <w:t xml:space="preserve"> el registro electrónico de personas físicas y morales que participen en los procedimientos de contratación y acuerdos marco, a que se refiere el artículo </w:t>
      </w:r>
      <w:r w:rsidRPr="00E66741">
        <w:rPr>
          <w:rFonts w:ascii="Noto Sans" w:eastAsia="Times New Roman" w:hAnsi="Noto Sans" w:cs="Noto Sans"/>
          <w:b/>
          <w:sz w:val="20"/>
          <w:szCs w:val="20"/>
        </w:rPr>
        <w:t>86</w:t>
      </w:r>
      <w:r>
        <w:rPr>
          <w:rFonts w:ascii="Noto Sans" w:eastAsia="Times New Roman" w:hAnsi="Noto Sans" w:cs="Noto Sans"/>
          <w:sz w:val="20"/>
          <w:szCs w:val="20"/>
        </w:rPr>
        <w:t xml:space="preserve"> de la Ley.</w:t>
      </w:r>
    </w:p>
    <w:p w14:paraId="490BA66E"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Reglamento:</w:t>
      </w:r>
      <w:r w:rsidRPr="00E66741">
        <w:rPr>
          <w:rFonts w:ascii="Noto Sans" w:eastAsia="Times New Roman" w:hAnsi="Noto Sans" w:cs="Noto Sans"/>
          <w:sz w:val="20"/>
          <w:szCs w:val="20"/>
        </w:rPr>
        <w:t xml:space="preserve"> Reglamento de la Ley de Adquisiciones, Arrendamientos y Servicios del Sector Público.</w:t>
      </w:r>
    </w:p>
    <w:p w14:paraId="5EFCA73F"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t>SABG:</w:t>
      </w:r>
      <w:r w:rsidRPr="00E66741">
        <w:rPr>
          <w:rFonts w:ascii="Noto Sans" w:eastAsia="Times New Roman" w:hAnsi="Noto Sans" w:cs="Noto Sans"/>
          <w:sz w:val="20"/>
          <w:szCs w:val="20"/>
        </w:rPr>
        <w:t xml:space="preserve"> Secretaría Anticorrupción y Buen Gobierno.</w:t>
      </w:r>
    </w:p>
    <w:p w14:paraId="1DA8FB33"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eastAsia="Times New Roman" w:hAnsi="Noto Sans" w:cs="Noto Sans"/>
          <w:b/>
          <w:sz w:val="20"/>
          <w:szCs w:val="20"/>
        </w:rPr>
        <w:lastRenderedPageBreak/>
        <w:t>SAI:</w:t>
      </w:r>
      <w:r w:rsidRPr="00E66741">
        <w:rPr>
          <w:rFonts w:ascii="Noto Sans" w:eastAsia="Times New Roman"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w:t>
      </w:r>
    </w:p>
    <w:p w14:paraId="76B988CC"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SAT:</w:t>
      </w:r>
      <w:r w:rsidRPr="00E66741">
        <w:rPr>
          <w:rFonts w:ascii="Noto Sans" w:hAnsi="Noto Sans" w:cs="Noto Sans"/>
          <w:sz w:val="20"/>
          <w:szCs w:val="20"/>
        </w:rPr>
        <w:t xml:space="preserve"> el Servicio de Administración Tributaria.</w:t>
      </w:r>
    </w:p>
    <w:p w14:paraId="46C1FFEE"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eastAsia="Times New Roman" w:hAnsi="Noto Sans" w:cs="Noto Sans"/>
          <w:sz w:val="20"/>
          <w:szCs w:val="20"/>
        </w:rPr>
      </w:pPr>
      <w:r w:rsidRPr="00E66741">
        <w:rPr>
          <w:rFonts w:ascii="Noto Sans" w:hAnsi="Noto Sans" w:cs="Noto Sans"/>
          <w:b/>
          <w:sz w:val="20"/>
          <w:szCs w:val="20"/>
        </w:rPr>
        <w:t>SEMARNAT:</w:t>
      </w:r>
      <w:r w:rsidRPr="00E66741">
        <w:rPr>
          <w:rFonts w:ascii="Noto Sans" w:hAnsi="Noto Sans" w:cs="Noto Sans"/>
          <w:sz w:val="20"/>
          <w:szCs w:val="20"/>
        </w:rPr>
        <w:t xml:space="preserve"> Secretaría de Medio Ambiente y Recursos Naturales.</w:t>
      </w:r>
    </w:p>
    <w:p w14:paraId="1B843730"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hAnsi="Noto Sans" w:cs="Noto Sans"/>
          <w:b/>
          <w:sz w:val="20"/>
          <w:szCs w:val="20"/>
        </w:rPr>
        <w:t>Sobre digital:</w:t>
      </w:r>
      <w:r w:rsidRPr="00E66741">
        <w:rPr>
          <w:rFonts w:ascii="Noto Sans" w:hAnsi="Noto Sans" w:cs="Noto Sans"/>
          <w:sz w:val="20"/>
          <w:szCs w:val="20"/>
        </w:rPr>
        <w:t xml:space="preserve"> el documento en medio electrónico generado por la Plataforma que contenga la proposición del licitante, cuyo contenido se considera como sobre cerrado porque sólo puede ser conocido en el acto de presentación y apertura de proposiciones en términos de la Ley.</w:t>
      </w:r>
    </w:p>
    <w:p w14:paraId="3A45EB3A"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E66741">
        <w:rPr>
          <w:rFonts w:ascii="Noto Sans" w:eastAsia="Times New Roman" w:hAnsi="Noto Sans" w:cs="Noto Sans"/>
          <w:b/>
          <w:sz w:val="20"/>
          <w:szCs w:val="20"/>
        </w:rPr>
        <w:t>SSA:</w:t>
      </w:r>
      <w:r w:rsidRPr="00E66741">
        <w:rPr>
          <w:rFonts w:ascii="Noto Sans" w:eastAsia="Times New Roman" w:hAnsi="Noto Sans" w:cs="Noto Sans"/>
          <w:sz w:val="20"/>
          <w:szCs w:val="20"/>
        </w:rPr>
        <w:t xml:space="preserve"> Secretaría de Salud.</w:t>
      </w:r>
    </w:p>
    <w:p w14:paraId="275DF227"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Testigo Social:</w:t>
      </w:r>
      <w:r w:rsidRPr="002475E4">
        <w:rPr>
          <w:rFonts w:ascii="Noto Sans" w:eastAsia="Times New Roman" w:hAnsi="Noto Sans" w:cs="Noto Sans"/>
          <w:sz w:val="20"/>
          <w:szCs w:val="20"/>
        </w:rPr>
        <w:t xml:space="preserve"> </w:t>
      </w:r>
      <w:r w:rsidRPr="002475E4">
        <w:rPr>
          <w:rFonts w:ascii="Noto Sans" w:eastAsia="Times New Roman" w:hAnsi="Noto Sans" w:cs="Noto Sans"/>
          <w:sz w:val="20"/>
          <w:szCs w:val="20"/>
          <w:lang w:val="es-ES_tradnl"/>
        </w:rPr>
        <w:t>persona física o moral, designada por la Secretaría, para vigilar los procedimientos de contratación.</w:t>
      </w:r>
    </w:p>
    <w:p w14:paraId="5A1F9317" w14:textId="77777777" w:rsidR="00BA2D0A"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bCs/>
          <w:sz w:val="20"/>
          <w:szCs w:val="20"/>
        </w:rPr>
        <w:t>UMA:</w:t>
      </w:r>
      <w:r w:rsidRPr="002475E4">
        <w:rPr>
          <w:rFonts w:ascii="Noto Sans" w:eastAsia="Times New Roman" w:hAnsi="Noto Sans" w:cs="Noto Sans"/>
          <w:sz w:val="20"/>
          <w:szCs w:val="20"/>
        </w:rPr>
        <w:t xml:space="preserve"> Unidad de Medida y Actualización.</w:t>
      </w:r>
    </w:p>
    <w:p w14:paraId="085AB9CB" w14:textId="10D8B754" w:rsidR="00BA2D0A" w:rsidRPr="002475E4" w:rsidRDefault="00BA2D0A" w:rsidP="00BA2D0A">
      <w:pPr>
        <w:numPr>
          <w:ilvl w:val="0"/>
          <w:numId w:val="1"/>
        </w:numPr>
        <w:tabs>
          <w:tab w:val="clear" w:pos="720"/>
          <w:tab w:val="left" w:pos="0"/>
          <w:tab w:val="num" w:pos="360"/>
          <w:tab w:val="left" w:pos="9498"/>
          <w:tab w:val="left" w:pos="10164"/>
          <w:tab w:val="left" w:pos="10884"/>
          <w:tab w:val="left" w:pos="11604"/>
          <w:tab w:val="left" w:pos="12324"/>
          <w:tab w:val="left" w:pos="13044"/>
          <w:tab w:val="left" w:pos="13764"/>
          <w:tab w:val="left" w:pos="14484"/>
        </w:tabs>
        <w:ind w:left="0"/>
        <w:jc w:val="both"/>
        <w:rPr>
          <w:rFonts w:ascii="Noto Sans" w:hAnsi="Noto Sans" w:cs="Noto Sans"/>
          <w:sz w:val="20"/>
          <w:szCs w:val="20"/>
        </w:rPr>
      </w:pPr>
      <w:r w:rsidRPr="002475E4">
        <w:rPr>
          <w:rFonts w:ascii="Noto Sans" w:eastAsia="Times New Roman" w:hAnsi="Noto Sans" w:cs="Noto Sans"/>
          <w:b/>
          <w:sz w:val="20"/>
          <w:szCs w:val="20"/>
        </w:rPr>
        <w:t xml:space="preserve">UMAE: </w:t>
      </w:r>
      <w:r w:rsidRPr="002475E4">
        <w:rPr>
          <w:rFonts w:ascii="Noto Sans" w:hAnsi="Noto Sans" w:cs="Noto Sans"/>
          <w:b/>
          <w:sz w:val="20"/>
          <w:szCs w:val="20"/>
        </w:rPr>
        <w:t>(Unidad Médica de Alta Especialidad):</w:t>
      </w:r>
      <w:r w:rsidRPr="002475E4">
        <w:rPr>
          <w:rFonts w:ascii="Noto Sans" w:hAnsi="Noto Sans" w:cs="Noto Sans"/>
          <w:sz w:val="20"/>
          <w:szCs w:val="20"/>
        </w:rPr>
        <w:t xml:space="preserve"> </w:t>
      </w:r>
      <w:r w:rsidR="00423BD2">
        <w:rPr>
          <w:rFonts w:ascii="Noto Sans" w:hAnsi="Noto Sans" w:cs="Noto Sans"/>
          <w:sz w:val="20"/>
          <w:szCs w:val="20"/>
        </w:rPr>
        <w:t xml:space="preserve">Dentro de ella se encuentra el </w:t>
      </w:r>
      <w:r w:rsidRPr="002475E4">
        <w:rPr>
          <w:rFonts w:ascii="Noto Sans" w:hAnsi="Noto Sans" w:cs="Noto Sans"/>
          <w:sz w:val="20"/>
          <w:szCs w:val="20"/>
        </w:rPr>
        <w:t>área donde se reciben guardan, almacenan y controlan despachan los servicios dentro de la circunscripción que le corresponde y donde se encuentra el responsable de firmar la orden de servicio del Proveedor.</w:t>
      </w:r>
    </w:p>
    <w:p w14:paraId="0CE5E349" w14:textId="1FB1F0DA" w:rsidR="0004315A" w:rsidRPr="002C1A7A" w:rsidRDefault="0004315A" w:rsidP="00BA2D0A">
      <w:pPr>
        <w:pStyle w:val="Textoindependiente2"/>
        <w:spacing w:after="0" w:line="240" w:lineRule="auto"/>
        <w:jc w:val="both"/>
        <w:rPr>
          <w:rFonts w:ascii="Noto Sans" w:eastAsia="Times New Roman" w:hAnsi="Noto Sans" w:cs="Noto Sans"/>
          <w:sz w:val="20"/>
          <w:szCs w:val="20"/>
        </w:rPr>
      </w:pPr>
    </w:p>
    <w:p w14:paraId="5196D37D" w14:textId="77777777" w:rsidR="002C1A7A" w:rsidRPr="002C1A7A" w:rsidRDefault="002C1A7A" w:rsidP="002C1A7A">
      <w:pPr>
        <w:rPr>
          <w:rFonts w:ascii="Noto Sans" w:hAnsi="Noto Sans" w:cs="Noto Sans"/>
          <w:b/>
          <w:bCs/>
          <w:sz w:val="20"/>
          <w:szCs w:val="20"/>
        </w:rPr>
      </w:pPr>
    </w:p>
    <w:p w14:paraId="223C3DD3" w14:textId="77777777" w:rsidR="002C1A7A" w:rsidRPr="002C1A7A" w:rsidRDefault="002C1A7A" w:rsidP="002C1A7A">
      <w:pPr>
        <w:rPr>
          <w:rFonts w:ascii="Noto Sans" w:hAnsi="Noto Sans" w:cs="Noto Sans"/>
          <w:b/>
          <w:bCs/>
          <w:sz w:val="20"/>
          <w:szCs w:val="20"/>
        </w:rPr>
      </w:pPr>
    </w:p>
    <w:p w14:paraId="7C1C9234" w14:textId="77777777" w:rsidR="002C1A7A" w:rsidRPr="002C1A7A" w:rsidRDefault="002C1A7A" w:rsidP="002C1A7A">
      <w:pPr>
        <w:rPr>
          <w:rFonts w:ascii="Noto Sans" w:hAnsi="Noto Sans" w:cs="Noto Sans"/>
          <w:b/>
          <w:bCs/>
          <w:sz w:val="20"/>
          <w:szCs w:val="20"/>
        </w:rPr>
      </w:pPr>
    </w:p>
    <w:p w14:paraId="6F21CAD3" w14:textId="77777777" w:rsidR="002C1A7A" w:rsidRDefault="002C1A7A" w:rsidP="002C1A7A">
      <w:pPr>
        <w:rPr>
          <w:rFonts w:ascii="Noto Sans" w:hAnsi="Noto Sans" w:cs="Noto Sans"/>
          <w:b/>
          <w:bCs/>
          <w:sz w:val="20"/>
          <w:szCs w:val="20"/>
        </w:rPr>
      </w:pPr>
    </w:p>
    <w:p w14:paraId="2C09CE6D" w14:textId="77777777" w:rsidR="00883021" w:rsidRDefault="00883021" w:rsidP="002C1A7A">
      <w:pPr>
        <w:rPr>
          <w:rFonts w:ascii="Noto Sans" w:hAnsi="Noto Sans" w:cs="Noto Sans"/>
          <w:b/>
          <w:bCs/>
          <w:sz w:val="20"/>
          <w:szCs w:val="20"/>
        </w:rPr>
      </w:pPr>
    </w:p>
    <w:p w14:paraId="0F40E585" w14:textId="77777777" w:rsidR="00883021" w:rsidRDefault="00883021" w:rsidP="002C1A7A">
      <w:pPr>
        <w:rPr>
          <w:rFonts w:ascii="Noto Sans" w:hAnsi="Noto Sans" w:cs="Noto Sans"/>
          <w:b/>
          <w:bCs/>
          <w:sz w:val="20"/>
          <w:szCs w:val="20"/>
        </w:rPr>
      </w:pPr>
    </w:p>
    <w:p w14:paraId="47B1E274" w14:textId="77777777" w:rsidR="00883021" w:rsidRDefault="00883021" w:rsidP="002C1A7A">
      <w:pPr>
        <w:rPr>
          <w:rFonts w:ascii="Noto Sans" w:hAnsi="Noto Sans" w:cs="Noto Sans"/>
          <w:b/>
          <w:bCs/>
          <w:sz w:val="20"/>
          <w:szCs w:val="20"/>
        </w:rPr>
      </w:pPr>
    </w:p>
    <w:p w14:paraId="0E494C64" w14:textId="77777777" w:rsidR="00883021" w:rsidRDefault="00883021" w:rsidP="002C1A7A">
      <w:pPr>
        <w:rPr>
          <w:rFonts w:ascii="Noto Sans" w:hAnsi="Noto Sans" w:cs="Noto Sans"/>
          <w:b/>
          <w:bCs/>
          <w:sz w:val="20"/>
          <w:szCs w:val="20"/>
        </w:rPr>
      </w:pPr>
    </w:p>
    <w:p w14:paraId="2D046069" w14:textId="77777777" w:rsidR="00883021" w:rsidRDefault="00883021" w:rsidP="002C1A7A">
      <w:pPr>
        <w:rPr>
          <w:rFonts w:ascii="Noto Sans" w:hAnsi="Noto Sans" w:cs="Noto Sans"/>
          <w:b/>
          <w:bCs/>
          <w:sz w:val="20"/>
          <w:szCs w:val="20"/>
        </w:rPr>
      </w:pPr>
    </w:p>
    <w:p w14:paraId="1BF36BF2" w14:textId="77777777" w:rsidR="00883021" w:rsidRDefault="00883021" w:rsidP="002C1A7A">
      <w:pPr>
        <w:rPr>
          <w:rFonts w:ascii="Noto Sans" w:hAnsi="Noto Sans" w:cs="Noto Sans"/>
          <w:b/>
          <w:bCs/>
          <w:sz w:val="20"/>
          <w:szCs w:val="20"/>
        </w:rPr>
      </w:pPr>
    </w:p>
    <w:p w14:paraId="6480E78C" w14:textId="77777777" w:rsidR="00883021" w:rsidRDefault="00883021" w:rsidP="002C1A7A">
      <w:pPr>
        <w:rPr>
          <w:rFonts w:ascii="Noto Sans" w:hAnsi="Noto Sans" w:cs="Noto Sans"/>
          <w:b/>
          <w:bCs/>
          <w:sz w:val="20"/>
          <w:szCs w:val="20"/>
        </w:rPr>
      </w:pPr>
    </w:p>
    <w:p w14:paraId="403FCE62" w14:textId="77777777" w:rsidR="00883021" w:rsidRDefault="00883021" w:rsidP="002C1A7A">
      <w:pPr>
        <w:rPr>
          <w:rFonts w:ascii="Noto Sans" w:hAnsi="Noto Sans" w:cs="Noto Sans"/>
          <w:b/>
          <w:bCs/>
          <w:sz w:val="20"/>
          <w:szCs w:val="20"/>
        </w:rPr>
      </w:pPr>
    </w:p>
    <w:p w14:paraId="6ADD6E59" w14:textId="77777777" w:rsidR="00883021" w:rsidRDefault="00883021" w:rsidP="002C1A7A">
      <w:pPr>
        <w:rPr>
          <w:rFonts w:ascii="Noto Sans" w:hAnsi="Noto Sans" w:cs="Noto Sans"/>
          <w:b/>
          <w:bCs/>
          <w:sz w:val="20"/>
          <w:szCs w:val="20"/>
        </w:rPr>
      </w:pPr>
    </w:p>
    <w:p w14:paraId="4BDF49FD" w14:textId="77777777" w:rsidR="00883021" w:rsidRDefault="00883021" w:rsidP="002C1A7A">
      <w:pPr>
        <w:rPr>
          <w:rFonts w:ascii="Noto Sans" w:hAnsi="Noto Sans" w:cs="Noto Sans"/>
          <w:b/>
          <w:bCs/>
          <w:sz w:val="20"/>
          <w:szCs w:val="20"/>
        </w:rPr>
      </w:pPr>
    </w:p>
    <w:p w14:paraId="502639EA" w14:textId="77777777" w:rsidR="00883021" w:rsidRDefault="00883021" w:rsidP="002C1A7A">
      <w:pPr>
        <w:rPr>
          <w:rFonts w:ascii="Noto Sans" w:hAnsi="Noto Sans" w:cs="Noto Sans"/>
          <w:b/>
          <w:bCs/>
          <w:sz w:val="20"/>
          <w:szCs w:val="20"/>
        </w:rPr>
      </w:pPr>
    </w:p>
    <w:p w14:paraId="65889907" w14:textId="77777777" w:rsidR="00883021" w:rsidRDefault="00883021" w:rsidP="002C1A7A">
      <w:pPr>
        <w:rPr>
          <w:rFonts w:ascii="Noto Sans" w:hAnsi="Noto Sans" w:cs="Noto Sans"/>
          <w:b/>
          <w:bCs/>
          <w:sz w:val="20"/>
          <w:szCs w:val="20"/>
        </w:rPr>
      </w:pPr>
    </w:p>
    <w:p w14:paraId="44638546" w14:textId="77777777" w:rsidR="00883021" w:rsidRDefault="00883021" w:rsidP="002C1A7A">
      <w:pPr>
        <w:rPr>
          <w:rFonts w:ascii="Noto Sans" w:hAnsi="Noto Sans" w:cs="Noto Sans"/>
          <w:b/>
          <w:bCs/>
          <w:sz w:val="20"/>
          <w:szCs w:val="20"/>
        </w:rPr>
      </w:pPr>
    </w:p>
    <w:p w14:paraId="38FC9F34" w14:textId="77777777" w:rsidR="00883021" w:rsidRDefault="00883021" w:rsidP="002C1A7A">
      <w:pPr>
        <w:rPr>
          <w:rFonts w:ascii="Noto Sans" w:hAnsi="Noto Sans" w:cs="Noto Sans"/>
          <w:b/>
          <w:bCs/>
          <w:sz w:val="20"/>
          <w:szCs w:val="20"/>
        </w:rPr>
      </w:pPr>
    </w:p>
    <w:p w14:paraId="4E746063" w14:textId="77777777" w:rsidR="00883021" w:rsidRDefault="00883021" w:rsidP="002C1A7A">
      <w:pPr>
        <w:rPr>
          <w:rFonts w:ascii="Noto Sans" w:hAnsi="Noto Sans" w:cs="Noto Sans"/>
          <w:b/>
          <w:bCs/>
          <w:sz w:val="20"/>
          <w:szCs w:val="20"/>
        </w:rPr>
      </w:pPr>
    </w:p>
    <w:p w14:paraId="79A15A34" w14:textId="77777777" w:rsidR="00ED2E20" w:rsidRDefault="00ED2E20" w:rsidP="002C1A7A">
      <w:pPr>
        <w:rPr>
          <w:rFonts w:ascii="Noto Sans" w:hAnsi="Noto Sans" w:cs="Noto Sans"/>
          <w:b/>
          <w:bCs/>
          <w:sz w:val="20"/>
          <w:szCs w:val="20"/>
        </w:rPr>
      </w:pPr>
    </w:p>
    <w:p w14:paraId="3E0E85A3" w14:textId="77777777" w:rsidR="00ED2E20" w:rsidRDefault="00ED2E20" w:rsidP="002C1A7A">
      <w:pPr>
        <w:rPr>
          <w:rFonts w:ascii="Noto Sans" w:hAnsi="Noto Sans" w:cs="Noto Sans"/>
          <w:b/>
          <w:bCs/>
          <w:sz w:val="20"/>
          <w:szCs w:val="20"/>
        </w:rPr>
      </w:pPr>
    </w:p>
    <w:p w14:paraId="4E2984B9" w14:textId="77777777" w:rsidR="00ED2E20" w:rsidRDefault="00ED2E20" w:rsidP="002C1A7A">
      <w:pPr>
        <w:rPr>
          <w:rFonts w:ascii="Noto Sans" w:hAnsi="Noto Sans" w:cs="Noto Sans"/>
          <w:b/>
          <w:bCs/>
          <w:sz w:val="20"/>
          <w:szCs w:val="20"/>
        </w:rPr>
      </w:pPr>
    </w:p>
    <w:p w14:paraId="29D58420" w14:textId="77777777" w:rsidR="00ED2E20" w:rsidRDefault="00ED2E20" w:rsidP="002C1A7A">
      <w:pPr>
        <w:rPr>
          <w:rFonts w:ascii="Noto Sans" w:hAnsi="Noto Sans" w:cs="Noto Sans"/>
          <w:b/>
          <w:bCs/>
          <w:sz w:val="20"/>
          <w:szCs w:val="20"/>
        </w:rPr>
      </w:pPr>
    </w:p>
    <w:p w14:paraId="7F3A8E12" w14:textId="77777777" w:rsidR="00ED2E20" w:rsidRDefault="00ED2E20" w:rsidP="002C1A7A">
      <w:pPr>
        <w:rPr>
          <w:rFonts w:ascii="Noto Sans" w:hAnsi="Noto Sans" w:cs="Noto Sans"/>
          <w:b/>
          <w:bCs/>
          <w:sz w:val="20"/>
          <w:szCs w:val="20"/>
        </w:rPr>
      </w:pPr>
    </w:p>
    <w:p w14:paraId="04694F90" w14:textId="77777777" w:rsidR="00ED2E20" w:rsidRDefault="00ED2E20" w:rsidP="002C1A7A">
      <w:pPr>
        <w:rPr>
          <w:rFonts w:ascii="Noto Sans" w:hAnsi="Noto Sans" w:cs="Noto Sans"/>
          <w:b/>
          <w:bCs/>
          <w:sz w:val="20"/>
          <w:szCs w:val="20"/>
        </w:rPr>
      </w:pPr>
    </w:p>
    <w:p w14:paraId="571E0713" w14:textId="77777777" w:rsidR="00ED2E20" w:rsidRPr="002C1A7A" w:rsidRDefault="00ED2E20" w:rsidP="002C1A7A">
      <w:pPr>
        <w:rPr>
          <w:rFonts w:ascii="Noto Sans" w:hAnsi="Noto Sans" w:cs="Noto Sans"/>
          <w:b/>
          <w:bCs/>
          <w:sz w:val="20"/>
          <w:szCs w:val="20"/>
        </w:rPr>
      </w:pPr>
    </w:p>
    <w:p w14:paraId="7E6EFD41" w14:textId="77777777" w:rsidR="002C1A7A" w:rsidRPr="002C1A7A" w:rsidRDefault="002C1A7A" w:rsidP="002C1A7A">
      <w:pPr>
        <w:rPr>
          <w:rFonts w:ascii="Noto Sans" w:hAnsi="Noto Sans" w:cs="Noto Sans"/>
          <w:b/>
          <w:bCs/>
          <w:sz w:val="20"/>
          <w:szCs w:val="20"/>
        </w:rPr>
      </w:pPr>
    </w:p>
    <w:p w14:paraId="40553FCA" w14:textId="77777777" w:rsidR="002C1A7A" w:rsidRPr="002C1A7A" w:rsidRDefault="002C1A7A" w:rsidP="002C1A7A">
      <w:pPr>
        <w:rPr>
          <w:rFonts w:ascii="Noto Sans" w:hAnsi="Noto Sans" w:cs="Noto Sans"/>
          <w:b/>
          <w:bCs/>
          <w:sz w:val="20"/>
          <w:szCs w:val="20"/>
        </w:rPr>
      </w:pPr>
    </w:p>
    <w:p w14:paraId="03F205B9" w14:textId="5D5504BD"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lastRenderedPageBreak/>
        <w:t xml:space="preserve">1.- ACREDITACIÓN DE LA EXISTENCIA Y PERSONALIDAD JURÍDICA DEL </w:t>
      </w:r>
      <w:r w:rsidR="00BD6C26">
        <w:rPr>
          <w:rFonts w:ascii="Noto Sans" w:hAnsi="Noto Sans" w:cs="Noto Sans"/>
          <w:b/>
          <w:bCs/>
          <w:sz w:val="20"/>
          <w:szCs w:val="20"/>
        </w:rPr>
        <w:t>LICITAN</w:t>
      </w:r>
      <w:r w:rsidRPr="002C1A7A">
        <w:rPr>
          <w:rFonts w:ascii="Noto Sans" w:hAnsi="Noto Sans" w:cs="Noto Sans"/>
          <w:b/>
          <w:bCs/>
          <w:sz w:val="20"/>
          <w:szCs w:val="20"/>
        </w:rPr>
        <w:t>TE.</w:t>
      </w:r>
    </w:p>
    <w:p w14:paraId="76D23118" w14:textId="77777777" w:rsidR="002C1A7A" w:rsidRPr="002C1A7A" w:rsidRDefault="002C1A7A" w:rsidP="002C1A7A">
      <w:pPr>
        <w:rPr>
          <w:rFonts w:ascii="Noto Sans" w:hAnsi="Noto Sans" w:cs="Noto Sans"/>
          <w:b/>
          <w:bCs/>
          <w:sz w:val="20"/>
          <w:szCs w:val="20"/>
        </w:rPr>
      </w:pPr>
    </w:p>
    <w:p w14:paraId="78B249F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 Para el Acto de presentación y apertura de proposiciones.</w:t>
      </w:r>
    </w:p>
    <w:p w14:paraId="6ACCB0CB" w14:textId="77777777" w:rsidR="002C1A7A" w:rsidRPr="002C1A7A" w:rsidRDefault="002C1A7A" w:rsidP="002C1A7A">
      <w:pPr>
        <w:rPr>
          <w:rFonts w:ascii="Noto Sans" w:hAnsi="Noto Sans" w:cs="Noto Sans"/>
          <w:sz w:val="20"/>
          <w:szCs w:val="20"/>
        </w:rPr>
      </w:pPr>
    </w:p>
    <w:p w14:paraId="49A745C5" w14:textId="75C0B3EF" w:rsidR="002C1A7A" w:rsidRPr="002C1A7A" w:rsidRDefault="002C1A7A" w:rsidP="002C1A7A">
      <w:pPr>
        <w:jc w:val="both"/>
        <w:rPr>
          <w:rFonts w:ascii="Noto Sans" w:hAnsi="Noto Sans" w:cs="Noto Sans"/>
          <w:color w:val="0000FF"/>
          <w:sz w:val="20"/>
          <w:szCs w:val="20"/>
        </w:rPr>
      </w:pPr>
      <w:r w:rsidRPr="002C1A7A">
        <w:rPr>
          <w:rFonts w:ascii="Noto Sans" w:hAnsi="Noto Sans" w:cs="Noto Sans"/>
          <w:sz w:val="20"/>
          <w:szCs w:val="20"/>
        </w:rPr>
        <w:t xml:space="preserve">Los </w:t>
      </w:r>
      <w:r w:rsidR="005557E3">
        <w:rPr>
          <w:rFonts w:ascii="Noto Sans" w:hAnsi="Noto Sans" w:cs="Noto Sans"/>
          <w:sz w:val="20"/>
          <w:szCs w:val="20"/>
        </w:rPr>
        <w:t xml:space="preserve">licitantes </w:t>
      </w:r>
      <w:r w:rsidRPr="002C1A7A">
        <w:rPr>
          <w:rFonts w:ascii="Noto Sans" w:hAnsi="Noto Sans" w:cs="Noto Sans"/>
          <w:sz w:val="20"/>
          <w:szCs w:val="20"/>
        </w:rPr>
        <w:t xml:space="preserve">acreditarán su personalidad en el acto de presentación y apertura de propuestas, entregando un escrito en el que su firmante manifieste, bajo protesta de decir verdad, que cuenta con facultades suficientes para comprometerse por sí o por su representada, </w:t>
      </w:r>
      <w:r w:rsidRPr="002C1A7A">
        <w:rPr>
          <w:rFonts w:ascii="Noto Sans" w:hAnsi="Noto Sans" w:cs="Noto Sans"/>
          <w:bCs/>
          <w:sz w:val="20"/>
          <w:szCs w:val="20"/>
        </w:rPr>
        <w:t>sin que resulte necesario acreditar su personalidad jurídica.</w:t>
      </w:r>
    </w:p>
    <w:p w14:paraId="312C714E" w14:textId="77777777" w:rsidR="002C1A7A" w:rsidRPr="002C1A7A" w:rsidRDefault="002C1A7A" w:rsidP="002C1A7A">
      <w:pPr>
        <w:tabs>
          <w:tab w:val="left" w:pos="1803"/>
        </w:tabs>
        <w:rPr>
          <w:rFonts w:ascii="Noto Sans" w:hAnsi="Noto Sans" w:cs="Noto Sans"/>
          <w:color w:val="0000FF"/>
          <w:sz w:val="20"/>
          <w:szCs w:val="20"/>
        </w:rPr>
      </w:pPr>
      <w:r w:rsidRPr="002C1A7A">
        <w:rPr>
          <w:rFonts w:ascii="Noto Sans" w:hAnsi="Noto Sans" w:cs="Noto Sans"/>
          <w:color w:val="0000FF"/>
          <w:sz w:val="20"/>
          <w:szCs w:val="20"/>
        </w:rPr>
        <w:tab/>
      </w:r>
    </w:p>
    <w:p w14:paraId="110395E8"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Para la suscripción de proposiciones.</w:t>
      </w:r>
    </w:p>
    <w:p w14:paraId="519A8D38" w14:textId="77777777" w:rsidR="002C1A7A" w:rsidRPr="002C1A7A" w:rsidRDefault="002C1A7A" w:rsidP="002C1A7A">
      <w:pPr>
        <w:rPr>
          <w:rFonts w:ascii="Noto Sans" w:hAnsi="Noto Sans" w:cs="Noto Sans"/>
          <w:sz w:val="20"/>
          <w:szCs w:val="20"/>
        </w:rPr>
      </w:pPr>
    </w:p>
    <w:p w14:paraId="31287011" w14:textId="05CAEE10"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Para efectos de la suscripción de las proposiciones el </w:t>
      </w:r>
      <w:r w:rsidR="005557E3" w:rsidRPr="005557E3">
        <w:rPr>
          <w:rFonts w:ascii="Noto Sans" w:hAnsi="Noto Sans" w:cs="Noto Sans"/>
          <w:sz w:val="20"/>
          <w:szCs w:val="20"/>
        </w:rPr>
        <w:t>licitante</w:t>
      </w:r>
      <w:r w:rsidRPr="002C1A7A">
        <w:rPr>
          <w:rFonts w:ascii="Noto Sans" w:hAnsi="Noto Sans" w:cs="Noto Sans"/>
          <w:sz w:val="20"/>
          <w:szCs w:val="20"/>
        </w:rPr>
        <w:t xml:space="preserve"> deberá acreditar su existencia legal y personalidad jurídica entregando un escrito en el que su firmante manifieste, bajo protesta de decir verdad, que cuenta con facultades suficientes para comprometerse por sí o por su representada, de conformidad al artículo </w:t>
      </w:r>
      <w:r w:rsidR="00823898">
        <w:rPr>
          <w:rFonts w:ascii="Noto Sans" w:hAnsi="Noto Sans" w:cs="Noto Sans"/>
          <w:b/>
          <w:sz w:val="20"/>
          <w:szCs w:val="20"/>
        </w:rPr>
        <w:t>40</w:t>
      </w:r>
      <w:r w:rsidRPr="002C1A7A">
        <w:rPr>
          <w:rFonts w:ascii="Noto Sans" w:hAnsi="Noto Sans" w:cs="Noto Sans"/>
          <w:sz w:val="20"/>
          <w:szCs w:val="20"/>
        </w:rPr>
        <w:t xml:space="preserve"> fracción </w:t>
      </w:r>
      <w:r w:rsidRPr="002C1A7A">
        <w:rPr>
          <w:rFonts w:ascii="Noto Sans" w:hAnsi="Noto Sans" w:cs="Noto Sans"/>
          <w:b/>
          <w:sz w:val="20"/>
          <w:szCs w:val="20"/>
        </w:rPr>
        <w:t>VI</w:t>
      </w:r>
      <w:r w:rsidRPr="002C1A7A">
        <w:rPr>
          <w:rFonts w:ascii="Noto Sans" w:hAnsi="Noto Sans" w:cs="Noto Sans"/>
          <w:sz w:val="20"/>
          <w:szCs w:val="20"/>
        </w:rPr>
        <w:t xml:space="preserve"> de la Ley de Adquisiciones, Arrendamientos y Servicios del Sector público y al artículo </w:t>
      </w:r>
      <w:r w:rsidR="00823898">
        <w:rPr>
          <w:rFonts w:ascii="Noto Sans" w:hAnsi="Noto Sans" w:cs="Noto Sans"/>
          <w:b/>
          <w:sz w:val="20"/>
          <w:szCs w:val="20"/>
        </w:rPr>
        <w:t xml:space="preserve">93 </w:t>
      </w:r>
      <w:r w:rsidRPr="002C1A7A">
        <w:rPr>
          <w:rFonts w:ascii="Noto Sans" w:hAnsi="Noto Sans" w:cs="Noto Sans"/>
          <w:sz w:val="20"/>
          <w:szCs w:val="20"/>
        </w:rPr>
        <w:t>de su Reglamento, mismo que contendrá los datos siguientes:</w:t>
      </w:r>
    </w:p>
    <w:p w14:paraId="77600407" w14:textId="77777777" w:rsidR="002C1A7A" w:rsidRPr="002C1A7A" w:rsidRDefault="002C1A7A" w:rsidP="002C1A7A">
      <w:pPr>
        <w:rPr>
          <w:rFonts w:ascii="Noto Sans" w:hAnsi="Noto Sans" w:cs="Noto Sans"/>
          <w:sz w:val="20"/>
          <w:szCs w:val="20"/>
        </w:rPr>
      </w:pPr>
    </w:p>
    <w:p w14:paraId="61958499" w14:textId="77777777" w:rsidR="00823898" w:rsidRPr="002C1A7A" w:rsidRDefault="00823898" w:rsidP="00823898">
      <w:pPr>
        <w:jc w:val="both"/>
        <w:rPr>
          <w:rFonts w:ascii="Noto Sans" w:hAnsi="Noto Sans" w:cs="Noto Sans"/>
          <w:sz w:val="20"/>
          <w:szCs w:val="20"/>
        </w:rPr>
      </w:pPr>
      <w:r w:rsidRPr="002C1A7A">
        <w:rPr>
          <w:rFonts w:ascii="Noto Sans" w:hAnsi="Noto Sans" w:cs="Noto Sans"/>
          <w:b/>
          <w:bCs/>
          <w:sz w:val="20"/>
          <w:szCs w:val="20"/>
        </w:rPr>
        <w:t xml:space="preserve">a) </w:t>
      </w:r>
      <w:r w:rsidRPr="00D50343">
        <w:rPr>
          <w:rFonts w:ascii="Noto Sans" w:hAnsi="Noto Sans" w:cs="Noto Sans"/>
          <w:sz w:val="20"/>
          <w:szCs w:val="20"/>
        </w:rPr>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400CC2D7" w14:textId="77777777" w:rsidR="00823898" w:rsidRPr="002C1A7A" w:rsidRDefault="00823898" w:rsidP="00823898">
      <w:pPr>
        <w:ind w:left="360"/>
        <w:rPr>
          <w:rFonts w:ascii="Noto Sans" w:hAnsi="Noto Sans" w:cs="Noto Sans"/>
          <w:sz w:val="20"/>
          <w:szCs w:val="20"/>
        </w:rPr>
      </w:pPr>
    </w:p>
    <w:p w14:paraId="449B831A" w14:textId="77777777" w:rsidR="00823898" w:rsidRPr="002C1A7A" w:rsidRDefault="00823898" w:rsidP="00823898">
      <w:pPr>
        <w:jc w:val="both"/>
        <w:rPr>
          <w:rFonts w:ascii="Noto Sans" w:hAnsi="Noto Sans" w:cs="Noto Sans"/>
          <w:sz w:val="20"/>
          <w:szCs w:val="20"/>
        </w:rPr>
      </w:pPr>
      <w:r w:rsidRPr="002C1A7A">
        <w:rPr>
          <w:rFonts w:ascii="Noto Sans" w:hAnsi="Noto Sans" w:cs="Noto Sans"/>
          <w:b/>
          <w:bCs/>
          <w:sz w:val="20"/>
          <w:szCs w:val="20"/>
        </w:rPr>
        <w:t xml:space="preserve">b) </w:t>
      </w:r>
      <w:r w:rsidRPr="002C1A7A">
        <w:rPr>
          <w:rFonts w:ascii="Noto Sans" w:hAnsi="Noto Sans" w:cs="Noto Sans"/>
          <w:sz w:val="20"/>
          <w:szCs w:val="20"/>
        </w:rPr>
        <w:t xml:space="preserve">Del representante </w:t>
      </w:r>
      <w:r w:rsidRPr="00D50343">
        <w:rPr>
          <w:rFonts w:ascii="Noto Sans" w:hAnsi="Noto Sans" w:cs="Noto Sans"/>
          <w:sz w:val="20"/>
          <w:szCs w:val="20"/>
        </w:rPr>
        <w:t>legal del licitante: datos de las escrituras públicas en las que le fueron otorgadas las facultades para suscribir las propuestas.</w:t>
      </w:r>
    </w:p>
    <w:p w14:paraId="06E4CF31" w14:textId="77777777" w:rsidR="002C1A7A" w:rsidRPr="002C1A7A" w:rsidRDefault="002C1A7A" w:rsidP="002C1A7A">
      <w:pPr>
        <w:jc w:val="both"/>
        <w:rPr>
          <w:rFonts w:ascii="Noto Sans" w:hAnsi="Noto Sans" w:cs="Noto Sans"/>
          <w:sz w:val="20"/>
          <w:szCs w:val="20"/>
        </w:rPr>
      </w:pPr>
    </w:p>
    <w:p w14:paraId="12ED2DA5" w14:textId="1D80EBCE" w:rsidR="002C1A7A" w:rsidRPr="002C1A7A" w:rsidRDefault="002C1A7A" w:rsidP="002C1A7A">
      <w:pPr>
        <w:jc w:val="both"/>
        <w:rPr>
          <w:rFonts w:ascii="Noto Sans" w:hAnsi="Noto Sans" w:cs="Noto Sans"/>
          <w:bCs/>
          <w:sz w:val="20"/>
          <w:szCs w:val="20"/>
        </w:rPr>
      </w:pPr>
      <w:r w:rsidRPr="002C1A7A">
        <w:rPr>
          <w:rFonts w:ascii="Noto Sans" w:hAnsi="Noto Sans" w:cs="Noto Sans"/>
          <w:sz w:val="20"/>
          <w:szCs w:val="20"/>
        </w:rPr>
        <w:t xml:space="preserve">En defecto de lo anterior, el </w:t>
      </w:r>
      <w:r w:rsidR="005557E3" w:rsidRPr="005557E3">
        <w:rPr>
          <w:rFonts w:ascii="Noto Sans" w:hAnsi="Noto Sans" w:cs="Noto Sans"/>
          <w:sz w:val="20"/>
          <w:szCs w:val="20"/>
        </w:rPr>
        <w:t>licitante</w:t>
      </w:r>
      <w:r w:rsidRPr="002C1A7A">
        <w:rPr>
          <w:rFonts w:ascii="Noto Sans" w:hAnsi="Noto Sans" w:cs="Noto Sans"/>
          <w:sz w:val="20"/>
          <w:szCs w:val="20"/>
        </w:rPr>
        <w:t xml:space="preserve"> podrá presentar debidamente requisitado el formato que aparece como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el cual forma parte de la presente convocatoria</w:t>
      </w:r>
      <w:r w:rsidRPr="002C1A7A">
        <w:rPr>
          <w:rFonts w:ascii="Noto Sans" w:hAnsi="Noto Sans" w:cs="Noto Sans"/>
          <w:bCs/>
          <w:sz w:val="20"/>
          <w:szCs w:val="20"/>
        </w:rPr>
        <w:t>.</w:t>
      </w:r>
    </w:p>
    <w:p w14:paraId="2FFCD82D" w14:textId="77777777" w:rsidR="002C1A7A" w:rsidRPr="002C1A7A" w:rsidRDefault="002C1A7A" w:rsidP="002C1A7A">
      <w:pPr>
        <w:jc w:val="both"/>
        <w:rPr>
          <w:rFonts w:ascii="Noto Sans" w:hAnsi="Noto Sans" w:cs="Noto Sans"/>
          <w:sz w:val="20"/>
          <w:szCs w:val="20"/>
        </w:rPr>
      </w:pPr>
    </w:p>
    <w:p w14:paraId="11FE09E5" w14:textId="6FE64F32"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domicilio que se señale en el </w:t>
      </w:r>
      <w:r w:rsidRPr="002C1A7A">
        <w:rPr>
          <w:rFonts w:ascii="Noto Sans" w:hAnsi="Noto Sans" w:cs="Noto Sans"/>
          <w:b/>
          <w:bCs/>
          <w:sz w:val="20"/>
          <w:szCs w:val="20"/>
        </w:rPr>
        <w:t xml:space="preserve">Anexo Número </w:t>
      </w:r>
      <w:r w:rsidR="00A370FC">
        <w:rPr>
          <w:rFonts w:ascii="Noto Sans" w:hAnsi="Noto Sans" w:cs="Noto Sans"/>
          <w:b/>
          <w:bCs/>
          <w:sz w:val="20"/>
          <w:szCs w:val="20"/>
        </w:rPr>
        <w:t>1</w:t>
      </w:r>
      <w:r w:rsidRPr="002C1A7A">
        <w:rPr>
          <w:rFonts w:ascii="Noto Sans" w:hAnsi="Noto Sans" w:cs="Noto Sans"/>
          <w:b/>
          <w:bCs/>
          <w:sz w:val="20"/>
          <w:szCs w:val="20"/>
        </w:rPr>
        <w:t xml:space="preserve"> (</w:t>
      </w:r>
      <w:r w:rsidR="00A370FC">
        <w:rPr>
          <w:rFonts w:ascii="Noto Sans" w:hAnsi="Noto Sans" w:cs="Noto Sans"/>
          <w:b/>
          <w:bCs/>
          <w:sz w:val="20"/>
          <w:szCs w:val="20"/>
        </w:rPr>
        <w:t>uno</w:t>
      </w:r>
      <w:r w:rsidRPr="002C1A7A">
        <w:rPr>
          <w:rFonts w:ascii="Noto Sans" w:hAnsi="Noto Sans" w:cs="Noto Sans"/>
          <w:b/>
          <w:bCs/>
          <w:sz w:val="20"/>
          <w:szCs w:val="20"/>
        </w:rPr>
        <w:t>)</w:t>
      </w:r>
      <w:r w:rsidRPr="002C1A7A">
        <w:rPr>
          <w:rFonts w:ascii="Noto Sans" w:hAnsi="Noto Sans" w:cs="Noto Sans"/>
          <w:sz w:val="20"/>
          <w:szCs w:val="20"/>
        </w:rPr>
        <w:t xml:space="preserve"> de la presente convocatoria, será aquel en el que el </w:t>
      </w:r>
      <w:r w:rsidR="005557E3" w:rsidRPr="005557E3">
        <w:rPr>
          <w:rFonts w:ascii="Noto Sans" w:hAnsi="Noto Sans" w:cs="Noto Sans"/>
          <w:sz w:val="20"/>
          <w:szCs w:val="20"/>
        </w:rPr>
        <w:t>licitante</w:t>
      </w:r>
      <w:r w:rsidRPr="002C1A7A">
        <w:rPr>
          <w:rFonts w:ascii="Noto Sans" w:hAnsi="Noto Sans" w:cs="Noto Sans"/>
          <w:sz w:val="20"/>
          <w:szCs w:val="20"/>
        </w:rPr>
        <w:t xml:space="preserve"> pueda recibir todo tipo de notificaciones y documentos que resulten.</w:t>
      </w:r>
    </w:p>
    <w:p w14:paraId="5CF7F3BF" w14:textId="77777777" w:rsidR="002C1A7A" w:rsidRPr="002C1A7A" w:rsidRDefault="002C1A7A" w:rsidP="002C1A7A">
      <w:pPr>
        <w:rPr>
          <w:rFonts w:ascii="Noto Sans" w:hAnsi="Noto Sans" w:cs="Noto Sans"/>
          <w:sz w:val="20"/>
          <w:szCs w:val="20"/>
        </w:rPr>
      </w:pPr>
    </w:p>
    <w:p w14:paraId="2F4EBB82" w14:textId="77777777" w:rsidR="002C1A7A" w:rsidRPr="002C1A7A" w:rsidRDefault="002C1A7A" w:rsidP="002C1A7A">
      <w:pPr>
        <w:rPr>
          <w:rFonts w:ascii="Noto Sans" w:hAnsi="Noto Sans" w:cs="Noto Sans"/>
          <w:b/>
          <w:sz w:val="20"/>
          <w:szCs w:val="20"/>
          <w:lang w:eastAsia="es-ES"/>
        </w:rPr>
      </w:pPr>
      <w:r w:rsidRPr="002C1A7A">
        <w:rPr>
          <w:rFonts w:ascii="Noto Sans" w:hAnsi="Noto Sans" w:cs="Noto Sans"/>
          <w:b/>
          <w:sz w:val="20"/>
          <w:szCs w:val="20"/>
          <w:lang w:eastAsia="es-ES"/>
        </w:rPr>
        <w:t>Para la firma del contrato.</w:t>
      </w:r>
    </w:p>
    <w:p w14:paraId="7A7C2AE3" w14:textId="77777777" w:rsidR="002C1A7A" w:rsidRPr="002C1A7A" w:rsidRDefault="002C1A7A" w:rsidP="002C1A7A">
      <w:pPr>
        <w:rPr>
          <w:rFonts w:ascii="Noto Sans" w:hAnsi="Noto Sans" w:cs="Noto Sans"/>
          <w:b/>
          <w:sz w:val="20"/>
          <w:szCs w:val="20"/>
          <w:lang w:eastAsia="es-ES"/>
        </w:rPr>
      </w:pPr>
    </w:p>
    <w:p w14:paraId="08863D4E" w14:textId="2F481178"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w:t>
      </w:r>
      <w:r w:rsidR="005557E3" w:rsidRPr="005557E3">
        <w:rPr>
          <w:rFonts w:ascii="Noto Sans" w:hAnsi="Noto Sans" w:cs="Noto Sans"/>
          <w:sz w:val="20"/>
          <w:szCs w:val="20"/>
        </w:rPr>
        <w:t>licitante</w:t>
      </w:r>
      <w:r w:rsidRPr="002C1A7A">
        <w:rPr>
          <w:rFonts w:ascii="Noto Sans" w:hAnsi="Noto Sans" w:cs="Noto Sans"/>
          <w:sz w:val="20"/>
          <w:szCs w:val="20"/>
        </w:rPr>
        <w:t xml:space="preserv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como del comprobante de domicilio actualizado. 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20EA901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61A7538B" w14:textId="750593C5"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lastRenderedPageBreak/>
        <w:t xml:space="preserve">Para firmar el contrato, el representante legal de la empresa deberá presentar original o copia certificada y copia simple de la documentación a que se alude en el </w:t>
      </w:r>
      <w:r w:rsidRPr="002C1A7A">
        <w:rPr>
          <w:rFonts w:ascii="Noto Sans" w:hAnsi="Noto Sans" w:cs="Noto Sans"/>
          <w:b/>
          <w:sz w:val="20"/>
          <w:szCs w:val="20"/>
        </w:rPr>
        <w:t>Anexo</w:t>
      </w:r>
      <w:r w:rsidRPr="002C1A7A">
        <w:rPr>
          <w:rFonts w:ascii="Noto Sans" w:hAnsi="Noto Sans" w:cs="Noto Sans"/>
          <w:sz w:val="20"/>
          <w:szCs w:val="20"/>
        </w:rPr>
        <w:t xml:space="preserve"> </w:t>
      </w:r>
      <w:r w:rsidRPr="002C1A7A">
        <w:rPr>
          <w:rFonts w:ascii="Noto Sans" w:hAnsi="Noto Sans" w:cs="Noto Sans"/>
          <w:b/>
          <w:sz w:val="20"/>
          <w:szCs w:val="20"/>
        </w:rPr>
        <w:t xml:space="preserve">Número </w:t>
      </w:r>
      <w:r w:rsidR="00B43717">
        <w:rPr>
          <w:rFonts w:ascii="Noto Sans" w:hAnsi="Noto Sans" w:cs="Noto Sans"/>
          <w:b/>
          <w:sz w:val="20"/>
          <w:szCs w:val="20"/>
        </w:rPr>
        <w:t>1</w:t>
      </w:r>
      <w:r w:rsidRPr="002C1A7A">
        <w:rPr>
          <w:rFonts w:ascii="Noto Sans" w:hAnsi="Noto Sans" w:cs="Noto Sans"/>
          <w:b/>
          <w:sz w:val="20"/>
          <w:szCs w:val="20"/>
        </w:rPr>
        <w:t xml:space="preserve"> (</w:t>
      </w:r>
      <w:r w:rsidR="00B43717">
        <w:rPr>
          <w:rFonts w:ascii="Noto Sans" w:hAnsi="Noto Sans" w:cs="Noto Sans"/>
          <w:b/>
          <w:sz w:val="20"/>
          <w:szCs w:val="20"/>
        </w:rPr>
        <w:t>uno</w:t>
      </w:r>
      <w:r w:rsidRPr="002C1A7A">
        <w:rPr>
          <w:rFonts w:ascii="Noto Sans" w:hAnsi="Noto Sans" w:cs="Noto Sans"/>
          <w:b/>
          <w:sz w:val="20"/>
          <w:szCs w:val="20"/>
        </w:rPr>
        <w:t xml:space="preserve">) </w:t>
      </w:r>
      <w:r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p>
    <w:p w14:paraId="6B3CDF60" w14:textId="77777777" w:rsidR="002C1A7A" w:rsidRPr="002C1A7A" w:rsidRDefault="002C1A7A" w:rsidP="002C1A7A">
      <w:pPr>
        <w:jc w:val="both"/>
        <w:rPr>
          <w:rFonts w:ascii="Noto Sans" w:hAnsi="Noto Sans" w:cs="Noto Sans"/>
          <w:sz w:val="20"/>
          <w:szCs w:val="20"/>
        </w:rPr>
      </w:pPr>
    </w:p>
    <w:p w14:paraId="19524496" w14:textId="51BCA7BA"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Tratándose de </w:t>
      </w:r>
      <w:r w:rsidR="005557E3">
        <w:rPr>
          <w:rFonts w:ascii="Noto Sans" w:hAnsi="Noto Sans" w:cs="Noto Sans"/>
          <w:sz w:val="20"/>
          <w:szCs w:val="20"/>
        </w:rPr>
        <w:t>licitantes</w:t>
      </w:r>
      <w:r w:rsidRPr="002C1A7A">
        <w:rPr>
          <w:rFonts w:ascii="Noto Sans" w:hAnsi="Noto Sans" w:cs="Noto Sans"/>
          <w:sz w:val="20"/>
          <w:szCs w:val="20"/>
        </w:rPr>
        <w:t xml:space="preserve"> acreditados como Micro, Pequeñas y Medianas Empresas (MIPYMES), en caso de resultar adjudicados, deberán presentar: Escrito libre bajo protesta de decir verdad, donde manifiesta la estratificación de su representada, si se trata de una empresa micro, pequeña, mediana o no MIPYME. </w:t>
      </w:r>
      <w:r w:rsidRPr="002C1A7A">
        <w:rPr>
          <w:rFonts w:ascii="Noto Sans" w:hAnsi="Noto Sans" w:cs="Noto Sans"/>
          <w:b/>
          <w:sz w:val="20"/>
          <w:szCs w:val="20"/>
        </w:rPr>
        <w:t xml:space="preserve">Anexo Número </w:t>
      </w:r>
      <w:r w:rsidR="00B43717">
        <w:rPr>
          <w:rFonts w:ascii="Noto Sans" w:hAnsi="Noto Sans" w:cs="Noto Sans"/>
          <w:b/>
          <w:sz w:val="20"/>
          <w:szCs w:val="20"/>
        </w:rPr>
        <w:t>1</w:t>
      </w:r>
      <w:r w:rsidRPr="002C1A7A">
        <w:rPr>
          <w:rFonts w:ascii="Noto Sans" w:hAnsi="Noto Sans" w:cs="Noto Sans"/>
          <w:b/>
          <w:sz w:val="20"/>
          <w:szCs w:val="20"/>
        </w:rPr>
        <w:t>6 (</w:t>
      </w:r>
      <w:r w:rsidR="00F00B83">
        <w:rPr>
          <w:rFonts w:ascii="Noto Sans" w:hAnsi="Noto Sans" w:cs="Noto Sans"/>
          <w:b/>
          <w:sz w:val="20"/>
          <w:szCs w:val="20"/>
        </w:rPr>
        <w:t>dieci</w:t>
      </w:r>
      <w:r w:rsidR="00F00B83" w:rsidRPr="002C1A7A">
        <w:rPr>
          <w:rFonts w:ascii="Noto Sans" w:hAnsi="Noto Sans" w:cs="Noto Sans"/>
          <w:b/>
          <w:sz w:val="20"/>
          <w:szCs w:val="20"/>
        </w:rPr>
        <w:t>séis</w:t>
      </w:r>
      <w:r w:rsidRPr="002C1A7A">
        <w:rPr>
          <w:rFonts w:ascii="Noto Sans" w:hAnsi="Noto Sans" w:cs="Noto Sans"/>
          <w:b/>
          <w:sz w:val="20"/>
          <w:szCs w:val="20"/>
        </w:rPr>
        <w:t xml:space="preserve">). </w:t>
      </w:r>
      <w:r w:rsidRPr="002C1A7A">
        <w:rPr>
          <w:rFonts w:ascii="Noto Sans" w:hAnsi="Noto Sans" w:cs="Noto Sans"/>
          <w:sz w:val="20"/>
          <w:szCs w:val="20"/>
        </w:rPr>
        <w:t xml:space="preserve">Lo anterior para dar cumplimiento a lo señalado en el artículo </w:t>
      </w:r>
      <w:r w:rsidR="00823898">
        <w:rPr>
          <w:rFonts w:ascii="Noto Sans" w:hAnsi="Noto Sans" w:cs="Noto Sans"/>
          <w:b/>
          <w:sz w:val="20"/>
          <w:szCs w:val="20"/>
        </w:rPr>
        <w:t>57</w:t>
      </w:r>
      <w:r w:rsidRPr="002C1A7A">
        <w:rPr>
          <w:rFonts w:ascii="Noto Sans" w:hAnsi="Noto Sans" w:cs="Noto Sans"/>
          <w:sz w:val="20"/>
          <w:szCs w:val="20"/>
        </w:rPr>
        <w:t xml:space="preserve"> del Reglamento de la Ley de Adquisiciones Arrendamientos y Servicios del Sector Público.</w:t>
      </w:r>
    </w:p>
    <w:p w14:paraId="041DF8C0"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 </w:t>
      </w:r>
    </w:p>
    <w:p w14:paraId="0CDC9174"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04C4CF5C" w14:textId="77777777" w:rsidR="002C1A7A" w:rsidRPr="002C1A7A" w:rsidRDefault="002C1A7A" w:rsidP="002C1A7A">
      <w:pPr>
        <w:tabs>
          <w:tab w:val="left" w:pos="3283"/>
        </w:tabs>
        <w:ind w:firstLine="12"/>
        <w:jc w:val="both"/>
        <w:rPr>
          <w:rFonts w:ascii="Noto Sans" w:hAnsi="Noto Sans" w:cs="Noto Sans"/>
          <w:sz w:val="20"/>
          <w:szCs w:val="20"/>
        </w:rPr>
      </w:pPr>
    </w:p>
    <w:p w14:paraId="49DDD5E5" w14:textId="77777777" w:rsidR="00FE1F50" w:rsidRPr="002C1A7A" w:rsidRDefault="00FE1F50" w:rsidP="00FE1F50">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w:t>
      </w:r>
      <w:r w:rsidRPr="005557E3">
        <w:rPr>
          <w:rFonts w:ascii="Noto Sans" w:hAnsi="Noto Sans" w:cs="Noto Sans"/>
          <w:sz w:val="20"/>
          <w:szCs w:val="20"/>
        </w:rPr>
        <w:t>licitante</w:t>
      </w:r>
      <w:r>
        <w:rPr>
          <w:rFonts w:ascii="Noto Sans" w:hAnsi="Noto Sans" w:cs="Noto Sans"/>
          <w:sz w:val="20"/>
          <w:szCs w:val="20"/>
        </w:rPr>
        <w:t xml:space="preserve"> </w:t>
      </w:r>
      <w:r w:rsidRPr="002C1A7A">
        <w:rPr>
          <w:rFonts w:ascii="Noto Sans" w:hAnsi="Noto Sans" w:cs="Noto Sans"/>
          <w:sz w:val="20"/>
          <w:szCs w:val="20"/>
        </w:rPr>
        <w:t xml:space="preserve">que resulte con adjudicación deberá presentar </w:t>
      </w:r>
      <w:r w:rsidRPr="002C1A7A">
        <w:rPr>
          <w:rFonts w:ascii="Noto Sans" w:hAnsi="Noto Sans" w:cs="Noto Sans"/>
          <w:b/>
          <w:sz w:val="20"/>
          <w:szCs w:val="20"/>
        </w:rPr>
        <w:t>al momento de presentación de propuestas y previo a la formalización del contrato,</w:t>
      </w:r>
      <w:r w:rsidRPr="002C1A7A">
        <w:rPr>
          <w:rFonts w:ascii="Noto Sans" w:hAnsi="Noto Sans" w:cs="Noto Sans"/>
          <w:sz w:val="20"/>
          <w:szCs w:val="20"/>
        </w:rPr>
        <w:t xml:space="preserve"> el documento vigente expedido por el S.A.T., en el que emita opinión positiva a nombre del licitante sobre el cumplimiento de sus </w:t>
      </w:r>
      <w:r w:rsidRPr="002C1A7A">
        <w:rPr>
          <w:rFonts w:ascii="Noto Sans" w:hAnsi="Noto Sans" w:cs="Noto Sans"/>
          <w:b/>
          <w:sz w:val="20"/>
          <w:szCs w:val="20"/>
          <w:u w:val="single"/>
        </w:rPr>
        <w:t>obligaciones fiscales</w:t>
      </w:r>
      <w:r w:rsidRPr="002C1A7A">
        <w:rPr>
          <w:rFonts w:ascii="Noto Sans" w:hAnsi="Noto Sans" w:cs="Noto Sans"/>
          <w:sz w:val="20"/>
          <w:szCs w:val="20"/>
        </w:rPr>
        <w:t>, conforme a lo dispuesto por la Regla 2.1.28 de la Resolución Miscelánea Fiscal para el ejercicio fiscal 202</w:t>
      </w:r>
      <w:r>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Pr>
          <w:rFonts w:ascii="Noto Sans" w:hAnsi="Noto Sans" w:cs="Noto Sans"/>
          <w:sz w:val="20"/>
          <w:szCs w:val="20"/>
        </w:rPr>
        <w:t>28</w:t>
      </w:r>
      <w:r w:rsidRPr="002C1A7A">
        <w:rPr>
          <w:rFonts w:ascii="Noto Sans" w:hAnsi="Noto Sans" w:cs="Noto Sans"/>
          <w:sz w:val="20"/>
          <w:szCs w:val="20"/>
        </w:rPr>
        <w:t xml:space="preserve"> de diciembre de 202</w:t>
      </w:r>
      <w:r>
        <w:rPr>
          <w:rFonts w:ascii="Noto Sans" w:hAnsi="Noto Sans" w:cs="Noto Sans"/>
          <w:sz w:val="20"/>
          <w:szCs w:val="20"/>
        </w:rPr>
        <w:t>5</w:t>
      </w:r>
      <w:r w:rsidRPr="002C1A7A">
        <w:rPr>
          <w:rFonts w:ascii="Noto Sans" w:hAnsi="Noto Sans" w:cs="Noto Sans"/>
          <w:sz w:val="20"/>
          <w:szCs w:val="20"/>
        </w:rPr>
        <w:t>.</w:t>
      </w:r>
    </w:p>
    <w:p w14:paraId="5CA45257" w14:textId="77777777" w:rsidR="002C1A7A" w:rsidRPr="002C1A7A" w:rsidRDefault="002C1A7A" w:rsidP="002C1A7A">
      <w:pPr>
        <w:tabs>
          <w:tab w:val="left" w:pos="3283"/>
        </w:tabs>
        <w:ind w:firstLine="12"/>
        <w:jc w:val="both"/>
        <w:rPr>
          <w:rFonts w:ascii="Noto Sans" w:hAnsi="Noto Sans" w:cs="Noto Sans"/>
          <w:sz w:val="20"/>
          <w:szCs w:val="20"/>
        </w:rPr>
      </w:pPr>
    </w:p>
    <w:p w14:paraId="26F7BB29" w14:textId="2AF76C7A" w:rsidR="002C1A7A" w:rsidRDefault="002C1A7A" w:rsidP="002C1A7A">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sidRPr="002C1A7A">
        <w:rPr>
          <w:rFonts w:ascii="Noto Sans" w:hAnsi="Noto Sans" w:cs="Noto Sans"/>
          <w:b/>
          <w:sz w:val="20"/>
          <w:szCs w:val="20"/>
        </w:rPr>
        <w:t>4</w:t>
      </w:r>
      <w:r w:rsidR="00FE1F50">
        <w:rPr>
          <w:rFonts w:ascii="Noto Sans" w:hAnsi="Noto Sans" w:cs="Noto Sans"/>
          <w:b/>
          <w:sz w:val="20"/>
          <w:szCs w:val="20"/>
        </w:rPr>
        <w:t>5</w:t>
      </w:r>
      <w:r w:rsidRPr="002C1A7A">
        <w:rPr>
          <w:rFonts w:ascii="Noto Sans" w:hAnsi="Noto Sans" w:cs="Noto Sans"/>
          <w:sz w:val="20"/>
          <w:szCs w:val="20"/>
        </w:rPr>
        <w:t xml:space="preserve"> de la Ley, los </w:t>
      </w:r>
      <w:r w:rsidR="005557E3">
        <w:rPr>
          <w:rFonts w:ascii="Noto Sans" w:hAnsi="Noto Sans" w:cs="Noto Sans"/>
          <w:sz w:val="20"/>
          <w:szCs w:val="20"/>
        </w:rPr>
        <w:t>licitantes</w:t>
      </w:r>
      <w:r w:rsidRPr="002C1A7A">
        <w:rPr>
          <w:rFonts w:ascii="Noto Sans" w:hAnsi="Noto Sans" w:cs="Noto Sans"/>
          <w:sz w:val="20"/>
          <w:szCs w:val="20"/>
        </w:rPr>
        <w:t xml:space="preserve"> que resulten con adjudicación, deberán presentar la “Opinión del cumplimiento de obligaciones fiscales” por cada uno de los obligados en dicha propuesta</w:t>
      </w:r>
      <w:r w:rsidRPr="002C1A7A">
        <w:rPr>
          <w:rFonts w:ascii="Noto Sans" w:hAnsi="Noto Sans" w:cs="Noto Sans"/>
          <w:b/>
          <w:sz w:val="20"/>
          <w:szCs w:val="20"/>
        </w:rPr>
        <w:t xml:space="preserve"> al momento de presentación de propuestas y cuyo incumplimiento será motivo de </w:t>
      </w:r>
      <w:proofErr w:type="spellStart"/>
      <w:r w:rsidRPr="002C1A7A">
        <w:rPr>
          <w:rFonts w:ascii="Noto Sans" w:hAnsi="Noto Sans" w:cs="Noto Sans"/>
          <w:b/>
          <w:sz w:val="20"/>
          <w:szCs w:val="20"/>
        </w:rPr>
        <w:t>desechamiento</w:t>
      </w:r>
      <w:proofErr w:type="spellEnd"/>
      <w:r w:rsidRPr="002C1A7A">
        <w:rPr>
          <w:rFonts w:ascii="Noto Sans" w:hAnsi="Noto Sans" w:cs="Noto Sans"/>
          <w:b/>
          <w:sz w:val="20"/>
          <w:szCs w:val="20"/>
        </w:rPr>
        <w:t xml:space="preserve"> de sus propuestas</w:t>
      </w:r>
      <w:r w:rsidRPr="002C1A7A">
        <w:rPr>
          <w:rFonts w:ascii="Noto Sans" w:hAnsi="Noto Sans" w:cs="Noto Sans"/>
          <w:sz w:val="20"/>
          <w:szCs w:val="20"/>
        </w:rPr>
        <w:t>.</w:t>
      </w:r>
    </w:p>
    <w:p w14:paraId="67C84734" w14:textId="77777777" w:rsidR="00FE1F50" w:rsidRDefault="00FE1F50" w:rsidP="002C1A7A">
      <w:pPr>
        <w:tabs>
          <w:tab w:val="left" w:pos="3283"/>
        </w:tabs>
        <w:ind w:firstLine="12"/>
        <w:jc w:val="both"/>
        <w:rPr>
          <w:rFonts w:ascii="Noto Sans" w:hAnsi="Noto Sans" w:cs="Noto Sans"/>
          <w:sz w:val="20"/>
          <w:szCs w:val="20"/>
        </w:rPr>
      </w:pPr>
    </w:p>
    <w:p w14:paraId="57909DBA" w14:textId="77777777" w:rsidR="00FE1F50" w:rsidRPr="004424A7" w:rsidRDefault="00FE1F50" w:rsidP="00FE1F50">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Pr>
          <w:rFonts w:ascii="Noto Sans" w:hAnsi="Noto Sans" w:cs="Noto Sans"/>
          <w:b/>
          <w:sz w:val="20"/>
          <w:szCs w:val="20"/>
        </w:rPr>
        <w:t>67</w:t>
      </w:r>
      <w:r w:rsidRPr="004424A7">
        <w:rPr>
          <w:rFonts w:ascii="Noto Sans" w:hAnsi="Noto Sans" w:cs="Noto Sans"/>
          <w:b/>
          <w:sz w:val="20"/>
          <w:szCs w:val="20"/>
        </w:rPr>
        <w:t>,</w:t>
      </w:r>
      <w:r w:rsidRPr="004424A7">
        <w:rPr>
          <w:rFonts w:ascii="Noto Sans" w:hAnsi="Noto Sans" w:cs="Noto Sans"/>
          <w:sz w:val="20"/>
          <w:szCs w:val="20"/>
        </w:rPr>
        <w:t xml:space="preserve"> </w:t>
      </w:r>
      <w:r>
        <w:rPr>
          <w:rFonts w:ascii="Noto Sans" w:hAnsi="Noto Sans" w:cs="Noto Sans"/>
          <w:sz w:val="20"/>
          <w:szCs w:val="20"/>
        </w:rPr>
        <w:t>tercer</w:t>
      </w:r>
      <w:r w:rsidRPr="004424A7">
        <w:rPr>
          <w:rFonts w:ascii="Noto Sans" w:hAnsi="Noto Sans" w:cs="Noto Sans"/>
          <w:sz w:val="20"/>
          <w:szCs w:val="20"/>
        </w:rPr>
        <w:t xml:space="preserve"> párrafo de la Ley.</w:t>
      </w:r>
    </w:p>
    <w:p w14:paraId="61FFDDC2" w14:textId="77777777" w:rsidR="00FE1F50" w:rsidRPr="004424A7" w:rsidRDefault="00FE1F50" w:rsidP="00FE1F50">
      <w:pPr>
        <w:tabs>
          <w:tab w:val="left" w:pos="3283"/>
        </w:tabs>
        <w:ind w:firstLine="12"/>
        <w:jc w:val="both"/>
        <w:rPr>
          <w:rFonts w:ascii="Noto Sans" w:hAnsi="Noto Sans" w:cs="Noto Sans"/>
          <w:sz w:val="20"/>
          <w:szCs w:val="20"/>
        </w:rPr>
      </w:pPr>
    </w:p>
    <w:p w14:paraId="2FEB389D" w14:textId="77777777" w:rsidR="00FE1F50" w:rsidRPr="004424A7" w:rsidRDefault="00FE1F50" w:rsidP="00FE1F50">
      <w:pPr>
        <w:tabs>
          <w:tab w:val="left" w:pos="3283"/>
        </w:tabs>
        <w:ind w:firstLine="12"/>
        <w:jc w:val="both"/>
        <w:rPr>
          <w:rFonts w:ascii="Noto Sans" w:hAnsi="Noto Sans" w:cs="Noto Sans"/>
          <w:sz w:val="20"/>
          <w:szCs w:val="20"/>
        </w:rPr>
      </w:pPr>
      <w:r w:rsidRPr="004424A7">
        <w:rPr>
          <w:rFonts w:ascii="Noto Sans" w:hAnsi="Noto Sans" w:cs="Noto Sans"/>
          <w:sz w:val="20"/>
          <w:szCs w:val="20"/>
        </w:rPr>
        <w:t xml:space="preserve">Si previo a la formalización del contrato, el SAT emite como negativa la “opinión del cumplimiento de obligaciones fiscales” para el licitante que resulte con adjudicación y este no acredita la celebración del convenio con la autoridad fiscal respectiva, el Instituto remitirá a la </w:t>
      </w:r>
      <w:r w:rsidRPr="00101FC7">
        <w:rPr>
          <w:rFonts w:ascii="Noto Sans" w:hAnsi="Noto Sans" w:cs="Noto Sans"/>
          <w:sz w:val="20"/>
          <w:szCs w:val="20"/>
        </w:rPr>
        <w:t>Secretaría Anticorrupción y Buen Gobierno</w:t>
      </w:r>
      <w:r w:rsidRPr="004424A7">
        <w:rPr>
          <w:rFonts w:ascii="Noto Sans" w:hAnsi="Noto Sans" w:cs="Noto Sans"/>
          <w:sz w:val="20"/>
          <w:szCs w:val="20"/>
        </w:rPr>
        <w:t xml:space="preserve"> la documentación de los hechos presumibles constitutivos de infracción por la falta de formalización del contrato, por causas imputables al participante adjudicado.</w:t>
      </w:r>
    </w:p>
    <w:p w14:paraId="08D3C86C"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60A2F949" w14:textId="77777777" w:rsidR="00D20205" w:rsidRPr="00D20205" w:rsidRDefault="00D20205" w:rsidP="00D20205">
      <w:pPr>
        <w:autoSpaceDE w:val="0"/>
        <w:jc w:val="both"/>
        <w:rPr>
          <w:rFonts w:ascii="Noto Sans" w:hAnsi="Noto Sans" w:cs="Noto Sans"/>
          <w:b/>
          <w:bCs/>
          <w:sz w:val="20"/>
          <w:szCs w:val="20"/>
        </w:rPr>
      </w:pPr>
      <w:r w:rsidRPr="00D20205">
        <w:rPr>
          <w:rFonts w:ascii="Noto Sans" w:hAnsi="Noto Sans" w:cs="Noto Sans"/>
          <w:sz w:val="20"/>
          <w:szCs w:val="20"/>
        </w:rPr>
        <w:t>En términos del</w:t>
      </w:r>
      <w:r w:rsidRPr="00D20205">
        <w:rPr>
          <w:rFonts w:ascii="Noto Sans" w:hAnsi="Noto Sans" w:cs="Noto Sans"/>
          <w:b/>
          <w:bCs/>
          <w:sz w:val="20"/>
          <w:szCs w:val="20"/>
        </w:rPr>
        <w:t xml:space="preserve"> artículo 32-D del Código Fiscal de la Federación,  se aprobó la modificación a la Regla Quinta de las Reglas de carácter general para la obtención de la opinión del cumplimiento de obligaciones fiscales en materia de seguridad social', aprobadas mediante Acuerdo número ACDO.AS2.HCT.270422/107.P.DIR y </w:t>
      </w:r>
      <w:r w:rsidRPr="00D20205">
        <w:rPr>
          <w:rFonts w:ascii="Noto Sans" w:hAnsi="Noto Sans" w:cs="Noto Sans"/>
          <w:b/>
          <w:bCs/>
          <w:sz w:val="20"/>
          <w:szCs w:val="20"/>
        </w:rPr>
        <w:lastRenderedPageBreak/>
        <w:t>modificada específicamente mediante Acuerdo número ACDO.AS2.HCT.270224/34.P.DIR, publicados en el Diario Oficial de la Federación el 22 de septiembre de 2022 y 21 de marzo de 2024, respectivamente, conforme al Anexo I que forma parte del presente Acuerdo, a efecto de dar a conocer a las personas particulares como única modalidad para la obtención de su opinión de cumplimiento de obligaciones fiscales en materia de seguridad social, el Buzón IMSS</w:t>
      </w:r>
    </w:p>
    <w:p w14:paraId="674258D5" w14:textId="77777777" w:rsidR="00D20205" w:rsidRPr="00D20205" w:rsidRDefault="00D20205" w:rsidP="00D20205">
      <w:pPr>
        <w:autoSpaceDE w:val="0"/>
        <w:jc w:val="both"/>
        <w:rPr>
          <w:rFonts w:ascii="Noto Sans" w:hAnsi="Noto Sans" w:cs="Noto Sans"/>
          <w:sz w:val="20"/>
          <w:szCs w:val="20"/>
        </w:rPr>
      </w:pPr>
    </w:p>
    <w:p w14:paraId="7756D21F" w14:textId="77777777" w:rsidR="00D20205" w:rsidRPr="00D20205" w:rsidRDefault="00D20205" w:rsidP="00D20205">
      <w:pPr>
        <w:autoSpaceDE w:val="0"/>
        <w:jc w:val="both"/>
        <w:rPr>
          <w:rFonts w:ascii="Noto Sans" w:hAnsi="Noto Sans" w:cs="Noto Sans"/>
          <w:sz w:val="20"/>
          <w:szCs w:val="20"/>
        </w:rPr>
      </w:pPr>
      <w:r w:rsidRPr="00D20205">
        <w:rPr>
          <w:rFonts w:ascii="Noto Sans" w:hAnsi="Noto Sans" w:cs="Noto Sans"/>
          <w:sz w:val="20"/>
          <w:szCs w:val="20"/>
        </w:rPr>
        <w:t>Los particulares que para realizar algún trámite requieran obtener la opinión del cumplimiento de obligaciones fiscales en materia de seguridad social, deberán hacerlo a través del Buzón IMSS siguiendo el procedimiento siguiente:</w:t>
      </w:r>
    </w:p>
    <w:p w14:paraId="58C7DAEF" w14:textId="77777777" w:rsidR="00D20205" w:rsidRPr="00D20205" w:rsidRDefault="00D20205" w:rsidP="00D20205">
      <w:pPr>
        <w:autoSpaceDE w:val="0"/>
        <w:jc w:val="both"/>
        <w:rPr>
          <w:rFonts w:ascii="Noto Sans" w:hAnsi="Noto Sans" w:cs="Noto Sans"/>
          <w:sz w:val="20"/>
          <w:szCs w:val="20"/>
        </w:rPr>
      </w:pPr>
    </w:p>
    <w:p w14:paraId="0626DD6B" w14:textId="77777777" w:rsidR="00D20205" w:rsidRPr="00D20205" w:rsidRDefault="00D20205" w:rsidP="00D20205">
      <w:pPr>
        <w:autoSpaceDE w:val="0"/>
        <w:jc w:val="both"/>
        <w:rPr>
          <w:rFonts w:ascii="Noto Sans" w:hAnsi="Noto Sans" w:cs="Noto Sans"/>
          <w:sz w:val="20"/>
          <w:szCs w:val="20"/>
          <w:lang w:val="es-MX"/>
        </w:rPr>
      </w:pPr>
      <w:r w:rsidRPr="00D20205">
        <w:rPr>
          <w:rFonts w:ascii="Noto Sans" w:hAnsi="Noto Sans" w:cs="Noto Sans"/>
          <w:b/>
          <w:bCs/>
          <w:sz w:val="20"/>
          <w:szCs w:val="20"/>
          <w:lang w:val="es-MX"/>
        </w:rPr>
        <w:t>I.</w:t>
      </w:r>
      <w:r w:rsidRPr="00D20205">
        <w:rPr>
          <w:rFonts w:ascii="Noto Sans" w:hAnsi="Noto Sans" w:cs="Noto Sans"/>
          <w:sz w:val="20"/>
          <w:szCs w:val="20"/>
          <w:lang w:val="es-MX"/>
        </w:rPr>
        <w:t>     Ingresar al Buzón IMSS por la página del Instituto </w:t>
      </w:r>
      <w:r w:rsidRPr="00D20205">
        <w:rPr>
          <w:rFonts w:ascii="Noto Sans" w:hAnsi="Noto Sans" w:cs="Noto Sans"/>
          <w:sz w:val="20"/>
          <w:szCs w:val="20"/>
          <w:u w:val="single"/>
          <w:lang w:val="es-MX"/>
        </w:rPr>
        <w:t>www.imss.gob.mx/buzonimss</w:t>
      </w:r>
      <w:r w:rsidRPr="00D20205">
        <w:rPr>
          <w:rFonts w:ascii="Noto Sans" w:hAnsi="Noto Sans" w:cs="Noto Sans"/>
          <w:sz w:val="20"/>
          <w:szCs w:val="20"/>
          <w:lang w:val="es-MX"/>
        </w:rPr>
        <w:t>, a través del medio de autenticación correspondiente;</w:t>
      </w:r>
    </w:p>
    <w:p w14:paraId="1C08F624" w14:textId="77777777" w:rsidR="00D20205" w:rsidRPr="00D20205" w:rsidRDefault="00D20205" w:rsidP="00D20205">
      <w:pPr>
        <w:autoSpaceDE w:val="0"/>
        <w:jc w:val="both"/>
        <w:rPr>
          <w:rFonts w:ascii="Noto Sans" w:hAnsi="Noto Sans" w:cs="Noto Sans"/>
          <w:sz w:val="20"/>
          <w:szCs w:val="20"/>
          <w:lang w:val="es-MX"/>
        </w:rPr>
      </w:pPr>
      <w:r w:rsidRPr="00D20205">
        <w:rPr>
          <w:rFonts w:ascii="Noto Sans" w:hAnsi="Noto Sans" w:cs="Noto Sans"/>
          <w:b/>
          <w:bCs/>
          <w:sz w:val="20"/>
          <w:szCs w:val="20"/>
          <w:lang w:val="es-MX"/>
        </w:rPr>
        <w:t>II.</w:t>
      </w:r>
      <w:r w:rsidRPr="00D20205">
        <w:rPr>
          <w:rFonts w:ascii="Noto Sans" w:hAnsi="Noto Sans" w:cs="Noto Sans"/>
          <w:sz w:val="20"/>
          <w:szCs w:val="20"/>
          <w:lang w:val="es-MX"/>
        </w:rPr>
        <w:t>     Del menú, seleccionar la opción "Cobranza";</w:t>
      </w:r>
    </w:p>
    <w:p w14:paraId="1ED77342" w14:textId="77777777" w:rsidR="00D20205" w:rsidRPr="00D20205" w:rsidRDefault="00D20205" w:rsidP="00D20205">
      <w:pPr>
        <w:autoSpaceDE w:val="0"/>
        <w:jc w:val="both"/>
        <w:rPr>
          <w:rFonts w:ascii="Noto Sans" w:hAnsi="Noto Sans" w:cs="Noto Sans"/>
          <w:sz w:val="20"/>
          <w:szCs w:val="20"/>
          <w:lang w:val="es-MX"/>
        </w:rPr>
      </w:pPr>
      <w:r w:rsidRPr="00D20205">
        <w:rPr>
          <w:rFonts w:ascii="Noto Sans" w:hAnsi="Noto Sans" w:cs="Noto Sans"/>
          <w:b/>
          <w:bCs/>
          <w:sz w:val="20"/>
          <w:szCs w:val="20"/>
          <w:lang w:val="es-MX"/>
        </w:rPr>
        <w:t>III.</w:t>
      </w:r>
      <w:r w:rsidRPr="00D20205">
        <w:rPr>
          <w:rFonts w:ascii="Noto Sans" w:hAnsi="Noto Sans" w:cs="Noto Sans"/>
          <w:sz w:val="20"/>
          <w:szCs w:val="20"/>
          <w:lang w:val="es-MX"/>
        </w:rPr>
        <w:t>    Del menú, seleccionar la opción "32D Consultar Mi Opinión", y</w:t>
      </w:r>
    </w:p>
    <w:p w14:paraId="4A6D7CF3" w14:textId="77777777" w:rsidR="00D20205" w:rsidRPr="00D20205" w:rsidRDefault="00D20205" w:rsidP="00D20205">
      <w:pPr>
        <w:autoSpaceDE w:val="0"/>
        <w:jc w:val="both"/>
        <w:rPr>
          <w:rFonts w:ascii="Noto Sans" w:hAnsi="Noto Sans" w:cs="Noto Sans"/>
          <w:sz w:val="20"/>
          <w:szCs w:val="20"/>
          <w:lang w:val="es-MX"/>
        </w:rPr>
      </w:pPr>
      <w:r w:rsidRPr="00D20205">
        <w:rPr>
          <w:rFonts w:ascii="Noto Sans" w:hAnsi="Noto Sans" w:cs="Noto Sans"/>
          <w:b/>
          <w:bCs/>
          <w:sz w:val="20"/>
          <w:szCs w:val="20"/>
          <w:lang w:val="es-MX"/>
        </w:rPr>
        <w:t>IV.</w:t>
      </w:r>
      <w:r w:rsidRPr="00D20205">
        <w:rPr>
          <w:rFonts w:ascii="Noto Sans" w:hAnsi="Noto Sans" w:cs="Noto Sans"/>
          <w:sz w:val="20"/>
          <w:szCs w:val="20"/>
          <w:lang w:val="es-MX"/>
        </w:rPr>
        <w:t>   Dar clic en el icono de la opción "Consultar Mi Opinión del Cumplimiento" para descargar la opinión del cumplimiento de obligaciones fiscales en materia de seguridad social, la cual podrá guardarse en formato "</w:t>
      </w:r>
    </w:p>
    <w:p w14:paraId="655F452D" w14:textId="77777777" w:rsidR="00D20205" w:rsidRPr="00D20205" w:rsidRDefault="00D20205" w:rsidP="00D20205">
      <w:pPr>
        <w:autoSpaceDE w:val="0"/>
        <w:jc w:val="both"/>
        <w:rPr>
          <w:rFonts w:ascii="Noto Sans" w:hAnsi="Noto Sans" w:cs="Noto Sans"/>
          <w:sz w:val="20"/>
          <w:szCs w:val="20"/>
        </w:rPr>
      </w:pPr>
    </w:p>
    <w:p w14:paraId="12EDB374" w14:textId="77777777" w:rsidR="00D20205" w:rsidRPr="00D20205" w:rsidRDefault="00D20205" w:rsidP="00D20205">
      <w:pPr>
        <w:autoSpaceDE w:val="0"/>
        <w:jc w:val="both"/>
        <w:rPr>
          <w:rFonts w:ascii="Noto Sans" w:hAnsi="Noto Sans" w:cs="Noto Sans"/>
          <w:b/>
          <w:bCs/>
          <w:sz w:val="20"/>
          <w:szCs w:val="20"/>
          <w:lang w:val="es-MX"/>
        </w:rPr>
      </w:pPr>
      <w:r w:rsidRPr="00D20205">
        <w:rPr>
          <w:rFonts w:ascii="Noto Sans" w:hAnsi="Noto Sans" w:cs="Noto Sans"/>
          <w:b/>
          <w:bCs/>
          <w:sz w:val="20"/>
          <w:szCs w:val="20"/>
          <w:lang w:val="es-MX"/>
        </w:rPr>
        <w:t>Disposiciones transitorias aplicables a las "Reglas de carácter general para la obtención de la opinión</w:t>
      </w:r>
      <w:r w:rsidRPr="00D20205">
        <w:rPr>
          <w:rFonts w:ascii="Noto Sans" w:hAnsi="Noto Sans" w:cs="Noto Sans"/>
          <w:sz w:val="20"/>
          <w:szCs w:val="20"/>
          <w:lang w:val="es-MX"/>
        </w:rPr>
        <w:br/>
      </w:r>
      <w:r w:rsidRPr="00D20205">
        <w:rPr>
          <w:rFonts w:ascii="Noto Sans" w:hAnsi="Noto Sans" w:cs="Noto Sans"/>
          <w:b/>
          <w:bCs/>
          <w:sz w:val="20"/>
          <w:szCs w:val="20"/>
          <w:lang w:val="es-MX"/>
        </w:rPr>
        <w:t>del cumplimiento de obligaciones fiscales en materia de seguridad social", aprobadas y reformadas</w:t>
      </w:r>
      <w:r w:rsidRPr="00D20205">
        <w:rPr>
          <w:rFonts w:ascii="Noto Sans" w:hAnsi="Noto Sans" w:cs="Noto Sans"/>
          <w:sz w:val="20"/>
          <w:szCs w:val="20"/>
          <w:lang w:val="es-MX"/>
        </w:rPr>
        <w:br/>
      </w:r>
      <w:r w:rsidRPr="00D20205">
        <w:rPr>
          <w:rFonts w:ascii="Noto Sans" w:hAnsi="Noto Sans" w:cs="Noto Sans"/>
          <w:b/>
          <w:bCs/>
          <w:sz w:val="20"/>
          <w:szCs w:val="20"/>
          <w:lang w:val="es-MX"/>
        </w:rPr>
        <w:t>por el H. Consejo Técnico del Instituto Mexicano del Seguro Social</w:t>
      </w:r>
    </w:p>
    <w:p w14:paraId="440A3664" w14:textId="77777777" w:rsidR="00D20205" w:rsidRPr="00D20205" w:rsidRDefault="00D20205" w:rsidP="00D20205">
      <w:pPr>
        <w:autoSpaceDE w:val="0"/>
        <w:jc w:val="both"/>
        <w:rPr>
          <w:rFonts w:ascii="Noto Sans" w:hAnsi="Noto Sans" w:cs="Noto Sans"/>
          <w:sz w:val="20"/>
          <w:szCs w:val="20"/>
          <w:lang w:val="es-MX"/>
        </w:rPr>
      </w:pPr>
    </w:p>
    <w:p w14:paraId="56D57E95" w14:textId="77777777" w:rsidR="00D20205" w:rsidRPr="00D20205" w:rsidRDefault="00D20205" w:rsidP="00D20205">
      <w:pPr>
        <w:autoSpaceDE w:val="0"/>
        <w:jc w:val="both"/>
        <w:rPr>
          <w:rFonts w:ascii="Noto Sans" w:hAnsi="Noto Sans" w:cs="Noto Sans"/>
          <w:sz w:val="20"/>
          <w:szCs w:val="20"/>
          <w:lang w:val="es-MX"/>
        </w:rPr>
      </w:pPr>
      <w:r w:rsidRPr="00D20205">
        <w:rPr>
          <w:rFonts w:ascii="Noto Sans" w:hAnsi="Noto Sans" w:cs="Noto Sans"/>
          <w:b/>
          <w:bCs/>
          <w:sz w:val="20"/>
          <w:szCs w:val="20"/>
          <w:lang w:val="es-MX"/>
        </w:rPr>
        <w:t>Primera.</w:t>
      </w:r>
      <w:r w:rsidRPr="00D20205">
        <w:rPr>
          <w:rFonts w:ascii="Noto Sans" w:hAnsi="Noto Sans" w:cs="Noto Sans"/>
          <w:sz w:val="20"/>
          <w:szCs w:val="20"/>
          <w:lang w:val="es-MX"/>
        </w:rPr>
        <w:t> 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w:t>
      </w:r>
    </w:p>
    <w:p w14:paraId="5765F551" w14:textId="77777777" w:rsidR="00D20205" w:rsidRPr="00D20205" w:rsidRDefault="00D20205" w:rsidP="00D20205">
      <w:pPr>
        <w:autoSpaceDE w:val="0"/>
        <w:jc w:val="both"/>
        <w:rPr>
          <w:rFonts w:ascii="Noto Sans" w:hAnsi="Noto Sans" w:cs="Noto Sans"/>
          <w:sz w:val="20"/>
          <w:szCs w:val="20"/>
          <w:lang w:val="es-MX"/>
        </w:rPr>
      </w:pPr>
      <w:r w:rsidRPr="00D20205">
        <w:rPr>
          <w:rFonts w:ascii="Noto Sans" w:hAnsi="Noto Sans" w:cs="Noto Sans"/>
          <w:b/>
          <w:bCs/>
          <w:sz w:val="20"/>
          <w:szCs w:val="20"/>
          <w:lang w:val="es-MX"/>
        </w:rPr>
        <w:t>Segunda.</w:t>
      </w:r>
      <w:r w:rsidRPr="00D20205">
        <w:rPr>
          <w:rFonts w:ascii="Noto Sans" w:hAnsi="Noto Sans" w:cs="Noto Sans"/>
          <w:sz w:val="20"/>
          <w:szCs w:val="20"/>
          <w:lang w:val="es-MX"/>
        </w:rPr>
        <w:t> 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14:paraId="7D81006F" w14:textId="77777777" w:rsidR="00D20205" w:rsidRPr="00D20205" w:rsidRDefault="00D20205" w:rsidP="00D20205">
      <w:pPr>
        <w:autoSpaceDE w:val="0"/>
        <w:jc w:val="both"/>
        <w:rPr>
          <w:rFonts w:ascii="Noto Sans" w:hAnsi="Noto Sans" w:cs="Noto Sans"/>
          <w:sz w:val="20"/>
          <w:szCs w:val="20"/>
        </w:rPr>
      </w:pPr>
    </w:p>
    <w:p w14:paraId="675457CE"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29B967E8"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48D4029A"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w:t>
      </w:r>
      <w:r w:rsidRPr="002C1A7A">
        <w:rPr>
          <w:rFonts w:ascii="Noto Sans" w:hAnsi="Noto Sans" w:cs="Noto Sans"/>
          <w:sz w:val="20"/>
          <w:szCs w:val="20"/>
        </w:rPr>
        <w:lastRenderedPageBreak/>
        <w:t xml:space="preserve">improcedentes y los que tenga derecho a exigir de las personas no derechohabientes, de acuerdo con el artículo </w:t>
      </w:r>
      <w:r w:rsidRPr="002C1A7A">
        <w:rPr>
          <w:rFonts w:ascii="Noto Sans" w:hAnsi="Noto Sans" w:cs="Noto Sans"/>
          <w:b/>
          <w:sz w:val="20"/>
          <w:szCs w:val="20"/>
        </w:rPr>
        <w:t>287</w:t>
      </w:r>
      <w:r w:rsidRPr="002C1A7A">
        <w:rPr>
          <w:rFonts w:ascii="Noto Sans" w:hAnsi="Noto Sans" w:cs="Noto Sans"/>
          <w:sz w:val="20"/>
          <w:szCs w:val="20"/>
        </w:rPr>
        <w:t xml:space="preserve"> de la misma Ley.</w:t>
      </w:r>
    </w:p>
    <w:p w14:paraId="0874A730"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7E3E9CB9"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2C1A7A">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430F5F91" w14:textId="77777777" w:rsidR="00FE1F50" w:rsidRPr="002C1A7A" w:rsidRDefault="00FE1F50" w:rsidP="00FE1F50">
      <w:pPr>
        <w:ind w:hanging="431"/>
        <w:jc w:val="both"/>
        <w:rPr>
          <w:rFonts w:ascii="Noto Sans" w:hAnsi="Noto Sans" w:cs="Noto Sans"/>
          <w:sz w:val="20"/>
          <w:szCs w:val="20"/>
        </w:rPr>
      </w:pPr>
    </w:p>
    <w:p w14:paraId="3FD208FB"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77AF4DB6"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sz w:val="20"/>
          <w:szCs w:val="20"/>
        </w:rPr>
        <w:t>1.</w:t>
      </w:r>
      <w:r w:rsidRPr="002C1A7A">
        <w:rPr>
          <w:rFonts w:ascii="Noto Sans" w:hAnsi="Noto Sans" w:cs="Noto Sans"/>
          <w:sz w:val="20"/>
          <w:szCs w:val="20"/>
        </w:rPr>
        <w:t xml:space="preserve"> Cuando el particular cuente con autorización para pagar a plazos y no le haya sido revocada.</w:t>
      </w:r>
    </w:p>
    <w:p w14:paraId="1B4538BA"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499E09EB" w14:textId="77777777" w:rsidR="00FE1F50" w:rsidRDefault="00FE1F50" w:rsidP="00FE1F50">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4EEF47C0"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4CA06040" w14:textId="77777777" w:rsidR="00FE1F50" w:rsidRPr="002C1A7A" w:rsidRDefault="00FE1F50" w:rsidP="00FE1F50">
      <w:pPr>
        <w:jc w:val="both"/>
        <w:rPr>
          <w:rFonts w:ascii="Noto Sans" w:hAnsi="Noto Sans" w:cs="Noto Sans"/>
          <w:sz w:val="20"/>
          <w:szCs w:val="20"/>
        </w:rPr>
      </w:pPr>
    </w:p>
    <w:p w14:paraId="3F994660" w14:textId="77777777" w:rsidR="00FE1F50" w:rsidRPr="002C1A7A" w:rsidRDefault="00FE1F50" w:rsidP="00FE1F50">
      <w:pPr>
        <w:autoSpaceDE w:val="0"/>
        <w:jc w:val="both"/>
        <w:rPr>
          <w:rFonts w:ascii="Noto Sans" w:hAnsi="Noto Sans" w:cs="Noto Sans"/>
          <w:sz w:val="20"/>
          <w:szCs w:val="20"/>
        </w:rPr>
      </w:pPr>
      <w:r w:rsidRPr="002C1A7A">
        <w:rPr>
          <w:rFonts w:ascii="Noto Sans" w:hAnsi="Noto Sans" w:cs="Noto Sans"/>
          <w:sz w:val="20"/>
          <w:szCs w:val="20"/>
        </w:rPr>
        <w:t xml:space="preserve">En caso de no contar con trabajadores inscritos en el régimen obligatorio ante el IMSS, el </w:t>
      </w:r>
      <w:r w:rsidRPr="005557E3">
        <w:rPr>
          <w:rFonts w:ascii="Noto Sans" w:hAnsi="Noto Sans" w:cs="Noto Sans"/>
          <w:sz w:val="20"/>
          <w:szCs w:val="20"/>
        </w:rPr>
        <w:t>licitante</w:t>
      </w:r>
      <w:r w:rsidRPr="002C1A7A">
        <w:rPr>
          <w:rFonts w:ascii="Noto Sans" w:hAnsi="Noto Sans" w:cs="Noto Sans"/>
          <w:sz w:val="20"/>
          <w:szCs w:val="20"/>
        </w:rPr>
        <w:t xml:space="preserve"> deberá presentar la “Consulta ante el Módulo de Opinión de Cumplimiento en Materia de Seguridad Social”, así como un escrito donde manifieste bajo protesta de decir verdad que no cuenta con trabajadores a su cargo.</w:t>
      </w:r>
    </w:p>
    <w:p w14:paraId="762DA385" w14:textId="77777777" w:rsidR="00FE1F50" w:rsidRPr="002C1A7A" w:rsidRDefault="00FE1F50" w:rsidP="00FE1F50">
      <w:pPr>
        <w:autoSpaceDE w:val="0"/>
        <w:jc w:val="both"/>
        <w:rPr>
          <w:rFonts w:ascii="Noto Sans" w:hAnsi="Noto Sans" w:cs="Noto Sans"/>
          <w:sz w:val="20"/>
          <w:szCs w:val="20"/>
        </w:rPr>
      </w:pPr>
    </w:p>
    <w:p w14:paraId="4FE70C91" w14:textId="77777777" w:rsidR="00FE1F50" w:rsidRPr="002C1A7A" w:rsidRDefault="00FE1F50" w:rsidP="00FE1F50">
      <w:pPr>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 xml:space="preserve">, 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Pr="004424A7">
        <w:rPr>
          <w:rFonts w:ascii="Noto Sans" w:hAnsi="Noto Sans" w:cs="Noto Sans"/>
          <w:b/>
          <w:sz w:val="20"/>
        </w:rPr>
        <w:t xml:space="preserve">“Reglas para la obtención de la constancia de situación fiscal en materia de aportaciones patronales y entero de </w:t>
      </w:r>
      <w:r>
        <w:rPr>
          <w:rFonts w:ascii="Noto Sans" w:hAnsi="Noto Sans" w:cs="Noto Sans"/>
          <w:b/>
          <w:sz w:val="20"/>
        </w:rPr>
        <w:t>descuentos</w:t>
      </w:r>
      <w:r w:rsidRPr="004424A7">
        <w:rPr>
          <w:rFonts w:ascii="Noto Sans" w:hAnsi="Noto Sans" w:cs="Noto Sans"/>
          <w:b/>
          <w:sz w:val="20"/>
        </w:rPr>
        <w:t>”</w:t>
      </w:r>
      <w:r w:rsidRPr="00F64C64">
        <w:rPr>
          <w:rFonts w:ascii="Noto Sans" w:hAnsi="Noto Sans" w:cs="Noto Sans"/>
          <w:sz w:val="20"/>
        </w:rPr>
        <w:t xml:space="preserve"> </w:t>
      </w:r>
      <w:r>
        <w:rPr>
          <w:rFonts w:ascii="Noto Sans" w:hAnsi="Noto Sans" w:cs="Noto Sans"/>
          <w:sz w:val="20"/>
        </w:rPr>
        <w:t xml:space="preserve">publicada en el Diario Oficial de la Federación el día </w:t>
      </w:r>
      <w:r w:rsidRPr="001C62BC">
        <w:rPr>
          <w:rFonts w:ascii="Noto Sans" w:hAnsi="Noto Sans" w:cs="Noto Sans"/>
          <w:b/>
          <w:sz w:val="20"/>
        </w:rPr>
        <w:t>22 de abril del 2024</w:t>
      </w:r>
      <w:r>
        <w:rPr>
          <w:rFonts w:ascii="Noto Sans" w:hAnsi="Noto Sans" w:cs="Noto Sans"/>
          <w:b/>
          <w:sz w:val="20"/>
        </w:rPr>
        <w:t xml:space="preserve">, </w:t>
      </w:r>
      <w:r w:rsidRPr="002C1A7A">
        <w:rPr>
          <w:rFonts w:ascii="Noto Sans" w:eastAsia="Times New Roman" w:hAnsi="Noto Sans" w:cs="Noto Sans"/>
          <w:b/>
          <w:sz w:val="20"/>
          <w:szCs w:val="20"/>
          <w:lang w:eastAsia="es-MX"/>
        </w:rPr>
        <w:t>por tal motivo</w:t>
      </w:r>
      <w:r>
        <w:rPr>
          <w:rFonts w:ascii="Noto Sans" w:eastAsia="Times New Roman" w:hAnsi="Noto Sans" w:cs="Noto Sans"/>
          <w:b/>
          <w:sz w:val="20"/>
          <w:szCs w:val="20"/>
          <w:lang w:eastAsia="es-MX"/>
        </w:rPr>
        <w:t xml:space="preserve"> </w:t>
      </w:r>
      <w:r>
        <w:rPr>
          <w:rFonts w:ascii="Noto Sans" w:eastAsia="Times New Roman" w:hAnsi="Noto Sans" w:cs="Noto Sans"/>
          <w:bCs/>
          <w:sz w:val="20"/>
          <w:szCs w:val="20"/>
          <w:lang w:eastAsia="es-MX"/>
        </w:rPr>
        <w:t>e</w:t>
      </w:r>
      <w:r w:rsidRPr="002C1A7A">
        <w:rPr>
          <w:rFonts w:ascii="Noto Sans" w:eastAsia="Times New Roman" w:hAnsi="Noto Sans" w:cs="Noto Sans"/>
          <w:sz w:val="20"/>
          <w:szCs w:val="20"/>
          <w:lang w:eastAsia="es-MX"/>
        </w:rPr>
        <w:t xml:space="preserve">l </w:t>
      </w:r>
      <w:r w:rsidRPr="005557E3">
        <w:rPr>
          <w:rFonts w:ascii="Noto Sans" w:hAnsi="Noto Sans" w:cs="Noto Sans"/>
          <w:sz w:val="20"/>
          <w:szCs w:val="20"/>
        </w:rPr>
        <w:t>licitante</w:t>
      </w:r>
      <w:r w:rsidRPr="002C1A7A">
        <w:rPr>
          <w:rFonts w:ascii="Noto Sans" w:eastAsia="Times New Roman" w:hAnsi="Noto Sans" w:cs="Noto Sans"/>
          <w:sz w:val="20"/>
          <w:szCs w:val="20"/>
          <w:lang w:eastAsia="es-MX"/>
        </w:rPr>
        <w:t xml:space="preserve"> deberá presentar d</w:t>
      </w:r>
      <w:r w:rsidRPr="002C1A7A">
        <w:rPr>
          <w:rFonts w:ascii="Noto Sans" w:eastAsia="Times New Roman" w:hAnsi="Noto Sans" w:cs="Noto Sans"/>
          <w:bCs/>
          <w:sz w:val="20"/>
          <w:szCs w:val="20"/>
          <w:lang w:eastAsia="es-MX"/>
        </w:rPr>
        <w:t xml:space="preserve">e conformidad a la regla </w:t>
      </w:r>
      <w:r>
        <w:rPr>
          <w:rFonts w:ascii="Noto Sans" w:eastAsia="Times New Roman" w:hAnsi="Noto Sans" w:cs="Noto Sans"/>
          <w:b/>
          <w:bCs/>
          <w:sz w:val="20"/>
          <w:szCs w:val="20"/>
          <w:lang w:eastAsia="es-MX"/>
        </w:rPr>
        <w:t>sexta</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sz w:val="20"/>
          <w:szCs w:val="20"/>
          <w:lang w:eastAsia="es-MX"/>
        </w:rPr>
        <w:t xml:space="preserve">para la obtención de la constancia de situación fiscal en materia de </w:t>
      </w:r>
      <w:r>
        <w:rPr>
          <w:rFonts w:ascii="Noto Sans" w:eastAsia="Times New Roman" w:hAnsi="Noto Sans" w:cs="Noto Sans"/>
          <w:sz w:val="20"/>
          <w:szCs w:val="20"/>
          <w:lang w:eastAsia="es-MX"/>
        </w:rPr>
        <w:t xml:space="preserve">obligaciones fiscales relativas a las </w:t>
      </w:r>
      <w:r w:rsidRPr="002C1A7A">
        <w:rPr>
          <w:rFonts w:ascii="Noto Sans" w:eastAsia="Times New Roman" w:hAnsi="Noto Sans" w:cs="Noto Sans"/>
          <w:sz w:val="20"/>
          <w:szCs w:val="20"/>
          <w:lang w:eastAsia="es-MX"/>
        </w:rPr>
        <w:t xml:space="preserve">aportaciones patronales y entero de </w:t>
      </w:r>
      <w:r>
        <w:rPr>
          <w:rFonts w:ascii="Noto Sans" w:eastAsia="Times New Roman" w:hAnsi="Noto Sans" w:cs="Noto Sans"/>
          <w:sz w:val="20"/>
          <w:szCs w:val="20"/>
          <w:lang w:eastAsia="es-MX"/>
        </w:rPr>
        <w:t xml:space="preserve">descuentos del Instituto del Fondo Nacional de la Vivienda para los Trabajadores </w:t>
      </w:r>
      <w:r>
        <w:rPr>
          <w:rFonts w:ascii="Noto Sans" w:eastAsia="Times New Roman" w:hAnsi="Noto Sans" w:cs="Noto Sans"/>
          <w:sz w:val="20"/>
          <w:szCs w:val="20"/>
          <w:lang w:eastAsia="es-MX"/>
        </w:rPr>
        <w:lastRenderedPageBreak/>
        <w:t>(INFONAVIT)</w:t>
      </w:r>
      <w:r w:rsidRPr="002C1A7A">
        <w:rPr>
          <w:rFonts w:ascii="Noto Sans" w:eastAsia="Times New Roman" w:hAnsi="Noto Sans" w:cs="Noto Sans"/>
          <w:b/>
          <w:sz w:val="20"/>
          <w:szCs w:val="20"/>
          <w:lang w:eastAsia="es-MX"/>
        </w:rPr>
        <w:t>”</w:t>
      </w:r>
      <w:r>
        <w:rPr>
          <w:rFonts w:ascii="Noto Sans" w:eastAsia="Times New Roman" w:hAnsi="Noto Sans" w:cs="Noto Sans"/>
          <w:b/>
          <w:sz w:val="20"/>
          <w:szCs w:val="20"/>
          <w:lang w:eastAsia="es-MX"/>
        </w:rPr>
        <w:t xml:space="preserve">; </w:t>
      </w:r>
      <w:r>
        <w:rPr>
          <w:rFonts w:ascii="Noto Sans" w:eastAsia="Times New Roman" w:hAnsi="Noto Sans" w:cs="Noto Sans"/>
          <w:b/>
          <w:bCs/>
          <w:sz w:val="20"/>
          <w:szCs w:val="20"/>
          <w:u w:val="single"/>
          <w:lang w:eastAsia="es-MX"/>
        </w:rPr>
        <w:t>c</w:t>
      </w:r>
      <w:r w:rsidRPr="002C1A7A">
        <w:rPr>
          <w:rFonts w:ascii="Noto Sans" w:eastAsia="Times New Roman" w:hAnsi="Noto Sans" w:cs="Noto Sans"/>
          <w:b/>
          <w:sz w:val="20"/>
          <w:szCs w:val="20"/>
          <w:u w:val="single"/>
          <w:lang w:eastAsia="es-MX"/>
        </w:rPr>
        <w:t xml:space="preserve">onstancia </w:t>
      </w:r>
      <w:r>
        <w:rPr>
          <w:rFonts w:ascii="Noto Sans" w:eastAsia="Times New Roman" w:hAnsi="Noto Sans" w:cs="Noto Sans"/>
          <w:b/>
          <w:sz w:val="20"/>
          <w:szCs w:val="20"/>
          <w:u w:val="single"/>
          <w:lang w:eastAsia="es-MX"/>
        </w:rPr>
        <w:t>d</w:t>
      </w:r>
      <w:r w:rsidRPr="002C1A7A">
        <w:rPr>
          <w:rFonts w:ascii="Noto Sans" w:eastAsia="Times New Roman" w:hAnsi="Noto Sans" w:cs="Noto Sans"/>
          <w:b/>
          <w:sz w:val="20"/>
          <w:szCs w:val="20"/>
          <w:u w:val="single"/>
          <w:lang w:eastAsia="es-MX"/>
        </w:rPr>
        <w:t xml:space="preserve">e </w:t>
      </w:r>
      <w:r>
        <w:rPr>
          <w:rFonts w:ascii="Noto Sans" w:eastAsia="Times New Roman" w:hAnsi="Noto Sans" w:cs="Noto Sans"/>
          <w:b/>
          <w:sz w:val="20"/>
          <w:szCs w:val="20"/>
          <w:u w:val="single"/>
          <w:lang w:eastAsia="es-MX"/>
        </w:rPr>
        <w:t>s</w:t>
      </w:r>
      <w:r w:rsidRPr="002C1A7A">
        <w:rPr>
          <w:rFonts w:ascii="Noto Sans" w:eastAsia="Times New Roman" w:hAnsi="Noto Sans" w:cs="Noto Sans"/>
          <w:b/>
          <w:sz w:val="20"/>
          <w:szCs w:val="20"/>
          <w:u w:val="single"/>
          <w:lang w:eastAsia="es-MX"/>
        </w:rPr>
        <w:t>ituación</w:t>
      </w:r>
      <w:r>
        <w:rPr>
          <w:rFonts w:ascii="Noto Sans" w:eastAsia="Times New Roman" w:hAnsi="Noto Sans" w:cs="Noto Sans"/>
          <w:b/>
          <w:sz w:val="20"/>
          <w:szCs w:val="20"/>
          <w:u w:val="single"/>
          <w:lang w:eastAsia="es-MX"/>
        </w:rPr>
        <w:t xml:space="preserve"> fiscal</w:t>
      </w:r>
      <w:r w:rsidRPr="002C1A7A">
        <w:rPr>
          <w:rFonts w:ascii="Noto Sans" w:eastAsia="Times New Roman" w:hAnsi="Noto Sans" w:cs="Noto Sans"/>
          <w:b/>
          <w:sz w:val="20"/>
          <w:szCs w:val="20"/>
          <w:u w:val="single"/>
          <w:lang w:eastAsia="es-MX"/>
        </w:rPr>
        <w:t>,</w:t>
      </w:r>
      <w:r w:rsidRPr="002C1A7A">
        <w:rPr>
          <w:rFonts w:ascii="Noto Sans" w:eastAsia="Times New Roman" w:hAnsi="Noto Sans" w:cs="Noto Sans"/>
          <w:sz w:val="20"/>
          <w:szCs w:val="20"/>
          <w:lang w:eastAsia="es-MX"/>
        </w:rPr>
        <w:t xml:space="preserve"> cuya expedición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r>
        <w:rPr>
          <w:rFonts w:ascii="Noto Sans" w:eastAsia="Times New Roman" w:hAnsi="Noto Sans" w:cs="Noto Sans"/>
          <w:sz w:val="20"/>
          <w:szCs w:val="20"/>
          <w:lang w:eastAsia="es-MX"/>
        </w:rPr>
        <w:t>.</w:t>
      </w:r>
      <w:r w:rsidRPr="002C1A7A">
        <w:rPr>
          <w:rFonts w:ascii="Noto Sans" w:eastAsia="Times New Roman" w:hAnsi="Noto Sans" w:cs="Noto Sans"/>
          <w:sz w:val="20"/>
          <w:szCs w:val="20"/>
          <w:lang w:eastAsia="es-MX"/>
        </w:rPr>
        <w:t xml:space="preserve"> </w:t>
      </w:r>
    </w:p>
    <w:p w14:paraId="6DD9FC33" w14:textId="77777777" w:rsidR="00FE1F50" w:rsidRDefault="00FE1F50" w:rsidP="00FE1F50">
      <w:pPr>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t xml:space="preserve">Reglas para la obtención de la </w:t>
      </w:r>
      <w:r>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 xml:space="preserve">iscal en materia de </w:t>
      </w:r>
      <w:r>
        <w:rPr>
          <w:rFonts w:ascii="Noto Sans" w:eastAsia="Times New Roman" w:hAnsi="Noto Sans" w:cs="Noto Sans"/>
          <w:b/>
          <w:sz w:val="20"/>
          <w:szCs w:val="20"/>
          <w:lang w:eastAsia="es-MX"/>
        </w:rPr>
        <w:t xml:space="preserve">obligaciones fiscales relativas a las </w:t>
      </w:r>
      <w:r w:rsidRPr="002C1A7A">
        <w:rPr>
          <w:rFonts w:ascii="Noto Sans" w:eastAsia="Times New Roman" w:hAnsi="Noto Sans" w:cs="Noto Sans"/>
          <w:b/>
          <w:sz w:val="20"/>
          <w:szCs w:val="20"/>
          <w:lang w:eastAsia="es-MX"/>
        </w:rPr>
        <w:t xml:space="preserve">aportaciones patronales y entero de </w:t>
      </w:r>
      <w:r>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5EAD3573" w14:textId="77777777" w:rsidR="00FE1F50" w:rsidRDefault="00FE1F50" w:rsidP="00FE1F50">
      <w:pPr>
        <w:shd w:val="clear" w:color="auto" w:fill="FFFFFF"/>
        <w:ind w:firstLine="288"/>
        <w:jc w:val="both"/>
        <w:rPr>
          <w:rFonts w:ascii="Noto Sans" w:eastAsia="Times New Roman" w:hAnsi="Noto Sans" w:cs="Noto Sans"/>
          <w:b/>
          <w:sz w:val="20"/>
          <w:szCs w:val="20"/>
          <w:lang w:eastAsia="es-MX"/>
        </w:rPr>
      </w:pPr>
    </w:p>
    <w:p w14:paraId="35E85F9C" w14:textId="77777777" w:rsidR="00FE1F50" w:rsidRPr="002C1A7A" w:rsidRDefault="00FE1F50" w:rsidP="00FE1F50">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L</w:t>
      </w:r>
      <w:r>
        <w:rPr>
          <w:rFonts w:ascii="Noto Sans" w:eastAsia="Times New Roman" w:hAnsi="Noto Sans" w:cs="Noto Sans"/>
          <w:sz w:val="20"/>
          <w:szCs w:val="20"/>
          <w:lang w:eastAsia="es-MX"/>
        </w:rPr>
        <w:t>a</w:t>
      </w:r>
      <w:r w:rsidRPr="002C1A7A">
        <w:rPr>
          <w:rFonts w:ascii="Noto Sans" w:eastAsia="Times New Roman" w:hAnsi="Noto Sans" w:cs="Noto Sans"/>
          <w:sz w:val="20"/>
          <w:szCs w:val="20"/>
          <w:lang w:eastAsia="es-MX"/>
        </w:rPr>
        <w:t>s p</w:t>
      </w:r>
      <w:r>
        <w:rPr>
          <w:rFonts w:ascii="Noto Sans" w:eastAsia="Times New Roman" w:hAnsi="Noto Sans" w:cs="Noto Sans"/>
          <w:sz w:val="20"/>
          <w:szCs w:val="20"/>
          <w:lang w:eastAsia="es-MX"/>
        </w:rPr>
        <w:t xml:space="preserve">ersonas físicas o morales que por así convenir a sus intereses o </w:t>
      </w:r>
      <w:r w:rsidRPr="002C1A7A">
        <w:rPr>
          <w:rFonts w:ascii="Noto Sans" w:eastAsia="Times New Roman" w:hAnsi="Noto Sans" w:cs="Noto Sans"/>
          <w:sz w:val="20"/>
          <w:szCs w:val="20"/>
          <w:lang w:eastAsia="es-MX"/>
        </w:rPr>
        <w:t xml:space="preserve">para efectos de celebrar contrataciones con las dependencias y entidades a que se refiere el artículo </w:t>
      </w:r>
      <w:r w:rsidRPr="002C1A7A">
        <w:rPr>
          <w:rFonts w:ascii="Noto Sans" w:eastAsia="Times New Roman" w:hAnsi="Noto Sans" w:cs="Noto Sans"/>
          <w:b/>
          <w:sz w:val="20"/>
          <w:szCs w:val="20"/>
          <w:lang w:eastAsia="es-MX"/>
        </w:rPr>
        <w:t>32-D</w:t>
      </w:r>
      <w:r w:rsidRPr="002C1A7A">
        <w:rPr>
          <w:rFonts w:ascii="Noto Sans" w:eastAsia="Times New Roman" w:hAnsi="Noto Sans" w:cs="Noto Sans"/>
          <w:sz w:val="20"/>
          <w:szCs w:val="20"/>
          <w:lang w:eastAsia="es-MX"/>
        </w:rPr>
        <w:t xml:space="preserve"> del Código Fiscal de la Federación y, en su caso, los que aquéllos subcontraten</w:t>
      </w:r>
      <w:r>
        <w:rPr>
          <w:rFonts w:ascii="Noto Sans" w:eastAsia="Times New Roman" w:hAnsi="Noto Sans" w:cs="Noto Sans"/>
          <w:sz w:val="20"/>
          <w:szCs w:val="20"/>
          <w:lang w:eastAsia="es-MX"/>
        </w:rPr>
        <w:t xml:space="preserve"> en los términos previstos por las disposiciones legales, </w:t>
      </w:r>
      <w:r w:rsidRPr="002C1A7A">
        <w:rPr>
          <w:rFonts w:ascii="Noto Sans" w:eastAsia="Times New Roman" w:hAnsi="Noto Sans" w:cs="Noto Sans"/>
          <w:sz w:val="20"/>
          <w:szCs w:val="20"/>
          <w:lang w:eastAsia="es-MX"/>
        </w:rPr>
        <w:t>o quienes pretendan acceder al otorgamiento de subsidios y estímulos de las mismas dependencias y entidades, requieran del INFONAVIT, una constancia de situación fiscal</w:t>
      </w:r>
      <w:r>
        <w:rPr>
          <w:rFonts w:ascii="Noto Sans" w:eastAsia="Times New Roman" w:hAnsi="Noto Sans" w:cs="Noto Sans"/>
          <w:sz w:val="20"/>
          <w:szCs w:val="20"/>
          <w:lang w:eastAsia="es-MX"/>
        </w:rPr>
        <w:t xml:space="preserve"> en materia obligaciones fiscales relativas a las aportaciones patronales y entero de descuentos</w:t>
      </w:r>
      <w:r w:rsidRPr="002C1A7A">
        <w:rPr>
          <w:rFonts w:ascii="Noto Sans" w:eastAsia="Times New Roman" w:hAnsi="Noto Sans" w:cs="Noto Sans"/>
          <w:sz w:val="20"/>
          <w:szCs w:val="20"/>
          <w:lang w:eastAsia="es-MX"/>
        </w:rPr>
        <w:t>, deberán obtenerla</w:t>
      </w:r>
      <w:r>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de conformidad con las presentes reglas.</w:t>
      </w:r>
    </w:p>
    <w:p w14:paraId="2EA8AD8D" w14:textId="77777777" w:rsidR="00FE1F50" w:rsidRPr="002C1A7A" w:rsidRDefault="00FE1F50" w:rsidP="00FE1F50">
      <w:pPr>
        <w:ind w:firstLine="9"/>
        <w:jc w:val="both"/>
        <w:rPr>
          <w:rFonts w:ascii="Noto Sans" w:eastAsia="Times New Roman" w:hAnsi="Noto Sans" w:cs="Noto Sans"/>
          <w:sz w:val="20"/>
          <w:szCs w:val="20"/>
          <w:lang w:eastAsia="es-MX"/>
        </w:rPr>
      </w:pPr>
    </w:p>
    <w:p w14:paraId="1816D7D0" w14:textId="77777777" w:rsidR="00FE1F50" w:rsidRDefault="00FE1F50" w:rsidP="00FE1F50">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Pr>
          <w:rFonts w:ascii="Noto Sans" w:eastAsia="Times New Roman" w:hAnsi="Noto Sans" w:cs="Noto Sans"/>
          <w:b/>
          <w:sz w:val="20"/>
          <w:szCs w:val="20"/>
          <w:lang w:eastAsia="es-MX"/>
        </w:rPr>
        <w:t xml:space="preserve"> </w:t>
      </w:r>
      <w:r w:rsidRPr="002C1A7A">
        <w:rPr>
          <w:rFonts w:ascii="Noto Sans" w:eastAsia="Times New Roman" w:hAnsi="Noto Sans" w:cs="Noto Sans"/>
          <w:sz w:val="20"/>
          <w:szCs w:val="20"/>
          <w:lang w:eastAsia="es-MX"/>
        </w:rPr>
        <w:t>L</w:t>
      </w:r>
      <w:r>
        <w:rPr>
          <w:rFonts w:ascii="Noto Sans" w:eastAsia="Times New Roman" w:hAnsi="Noto Sans" w:cs="Noto Sans"/>
          <w:sz w:val="20"/>
          <w:szCs w:val="20"/>
          <w:lang w:eastAsia="es-MX"/>
        </w:rPr>
        <w:t>a</w:t>
      </w:r>
      <w:r w:rsidRPr="002C1A7A">
        <w:rPr>
          <w:rFonts w:ascii="Noto Sans" w:eastAsia="Times New Roman" w:hAnsi="Noto Sans" w:cs="Noto Sans"/>
          <w:sz w:val="20"/>
          <w:szCs w:val="20"/>
          <w:lang w:eastAsia="es-MX"/>
        </w:rPr>
        <w:t>s p</w:t>
      </w:r>
      <w:r>
        <w:rPr>
          <w:rFonts w:ascii="Noto Sans" w:eastAsia="Times New Roman" w:hAnsi="Noto Sans" w:cs="Noto Sans"/>
          <w:sz w:val="20"/>
          <w:szCs w:val="20"/>
          <w:lang w:eastAsia="es-MX"/>
        </w:rPr>
        <w:t xml:space="preserve">ersonas físicas o morales interesados, podrán obtener la Constancia de Situación Fiscal a que se refieren las presentes Reglas mediante el servicio que para ello disponga el </w:t>
      </w:r>
      <w:r w:rsidRPr="002C1A7A">
        <w:rPr>
          <w:rFonts w:ascii="Noto Sans" w:eastAsia="Times New Roman" w:hAnsi="Noto Sans" w:cs="Noto Sans"/>
          <w:sz w:val="20"/>
          <w:szCs w:val="20"/>
          <w:lang w:eastAsia="es-MX"/>
        </w:rPr>
        <w:t>INFONAVIT</w:t>
      </w:r>
      <w:r>
        <w:rPr>
          <w:rFonts w:ascii="Noto Sans" w:eastAsia="Times New Roman" w:hAnsi="Noto Sans" w:cs="Noto Sans"/>
          <w:sz w:val="20"/>
          <w:szCs w:val="20"/>
          <w:lang w:eastAsia="es-MX"/>
        </w:rPr>
        <w:t xml:space="preserve"> en el Portal Empresarial </w:t>
      </w:r>
      <w:hyperlink r:id="rId13" w:history="1">
        <w:r w:rsidRPr="00371CC6">
          <w:rPr>
            <w:rStyle w:val="Hipervnculo"/>
            <w:rFonts w:ascii="Noto Sans" w:eastAsia="Times New Roman" w:hAnsi="Noto Sans" w:cs="Noto Sans"/>
            <w:sz w:val="20"/>
            <w:szCs w:val="20"/>
            <w:lang w:eastAsia="es-MX"/>
          </w:rPr>
          <w:t>https://empresarios.infornavit.org.mx/</w:t>
        </w:r>
      </w:hyperlink>
      <w:r>
        <w:rPr>
          <w:rFonts w:ascii="Noto Sans" w:eastAsia="Times New Roman" w:hAnsi="Noto Sans" w:cs="Noto Sans"/>
          <w:sz w:val="20"/>
          <w:szCs w:val="20"/>
          <w:lang w:eastAsia="es-MX"/>
        </w:rPr>
        <w:t xml:space="preserve"> y Portal Institucional </w:t>
      </w:r>
      <w:hyperlink r:id="rId14" w:history="1">
        <w:r w:rsidRPr="00371CC6">
          <w:rPr>
            <w:rStyle w:val="Hipervnculo"/>
            <w:rFonts w:ascii="Noto Sans" w:eastAsia="Times New Roman" w:hAnsi="Noto Sans" w:cs="Noto Sans"/>
            <w:sz w:val="20"/>
            <w:szCs w:val="20"/>
            <w:lang w:eastAsia="es-MX"/>
          </w:rPr>
          <w:t>https://www.infonavit.org.mx</w:t>
        </w:r>
      </w:hyperlink>
      <w:r>
        <w:rPr>
          <w:rFonts w:ascii="Noto Sans" w:eastAsia="Times New Roman" w:hAnsi="Noto Sans" w:cs="Noto Sans"/>
          <w:sz w:val="20"/>
          <w:szCs w:val="20"/>
          <w:lang w:eastAsia="es-MX"/>
        </w:rPr>
        <w:t xml:space="preserve"> en la sección Constancia de Situación Fiscal, al cual accederán, mediante el uso de su firma electrónica avanzada expedida por el Servicio de Administración Tributaria en términos de la legislación vigente. </w:t>
      </w:r>
    </w:p>
    <w:p w14:paraId="3F61F505" w14:textId="77777777" w:rsidR="00FE1F50" w:rsidRDefault="00FE1F50" w:rsidP="00FE1F50">
      <w:pPr>
        <w:ind w:firstLine="9"/>
        <w:jc w:val="both"/>
        <w:rPr>
          <w:rFonts w:ascii="Noto Sans" w:eastAsia="Times New Roman" w:hAnsi="Noto Sans" w:cs="Noto Sans"/>
          <w:sz w:val="20"/>
          <w:szCs w:val="20"/>
          <w:lang w:eastAsia="es-MX"/>
        </w:rPr>
      </w:pPr>
    </w:p>
    <w:p w14:paraId="2C018BF9" w14:textId="77777777" w:rsidR="00FE1F50" w:rsidRDefault="00FE1F50" w:rsidP="00FE1F50">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Pr>
          <w:rFonts w:ascii="Noto Sans" w:eastAsia="Times New Roman" w:hAnsi="Noto Sans" w:cs="Noto Sans"/>
          <w:sz w:val="20"/>
          <w:szCs w:val="20"/>
          <w:lang w:eastAsia="es-MX"/>
        </w:rPr>
        <w:t xml:space="preserve"> </w:t>
      </w:r>
      <w:r w:rsidRPr="002C1A7A">
        <w:rPr>
          <w:rFonts w:ascii="Noto Sans" w:eastAsia="Times New Roman" w:hAnsi="Noto Sans" w:cs="Noto Sans"/>
          <w:sz w:val="20"/>
          <w:szCs w:val="20"/>
          <w:lang w:eastAsia="es-MX"/>
        </w:rPr>
        <w:t>El INFONAVIT e</w:t>
      </w:r>
      <w:r>
        <w:rPr>
          <w:rFonts w:ascii="Noto Sans" w:eastAsia="Times New Roman" w:hAnsi="Noto Sans" w:cs="Noto Sans"/>
          <w:sz w:val="20"/>
          <w:szCs w:val="20"/>
          <w:lang w:eastAsia="es-MX"/>
        </w:rPr>
        <w:t>miti</w:t>
      </w:r>
      <w:r w:rsidRPr="002C1A7A">
        <w:rPr>
          <w:rFonts w:ascii="Noto Sans" w:eastAsia="Times New Roman" w:hAnsi="Noto Sans" w:cs="Noto Sans"/>
          <w:sz w:val="20"/>
          <w:szCs w:val="20"/>
          <w:lang w:eastAsia="es-MX"/>
        </w:rPr>
        <w:t>rá</w:t>
      </w:r>
      <w:r>
        <w:rPr>
          <w:rFonts w:ascii="Noto Sans" w:eastAsia="Times New Roman" w:hAnsi="Noto Sans" w:cs="Noto Sans"/>
          <w:sz w:val="20"/>
          <w:szCs w:val="20"/>
          <w:lang w:eastAsia="es-MX"/>
        </w:rPr>
        <w:t xml:space="preserve"> las Constancias de Situación Fiscal en materia obligaciones fiscales relativas a las aportaciones patronales y entero de descuentos, a partir de la información con la que cuenta en los sistemas informáticos del INFONAVIT y, reflejaran la situación que guardan los solicitantes, informando entre otros sobre: los adeudos autodeterminados o créditos fiscales determinados por el INFONAVIT, con sus respectivos accesorios, así como si los adeudos se encuentran garantizados o bien, si se identifican convenios de pago que el solicitante haya celebrado con el INFONAVIT. </w:t>
      </w:r>
    </w:p>
    <w:p w14:paraId="52638A0D" w14:textId="77777777" w:rsidR="00FE1F50" w:rsidRDefault="00FE1F50" w:rsidP="00FE1F50">
      <w:pPr>
        <w:ind w:firstLine="9"/>
        <w:jc w:val="both"/>
        <w:rPr>
          <w:rFonts w:ascii="Noto Sans" w:eastAsia="Times New Roman" w:hAnsi="Noto Sans" w:cs="Noto Sans"/>
          <w:sz w:val="20"/>
          <w:szCs w:val="20"/>
          <w:lang w:eastAsia="es-MX"/>
        </w:rPr>
      </w:pPr>
    </w:p>
    <w:p w14:paraId="4FB3F036" w14:textId="77777777" w:rsidR="00FE1F50" w:rsidRDefault="00FE1F50" w:rsidP="00FE1F50">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INFONAVIT se pronunciará al respecto. </w:t>
      </w:r>
    </w:p>
    <w:p w14:paraId="45131924" w14:textId="77777777" w:rsidR="00FE1F50" w:rsidRDefault="00FE1F50" w:rsidP="00FE1F50">
      <w:pPr>
        <w:ind w:firstLine="9"/>
        <w:jc w:val="both"/>
        <w:rPr>
          <w:rFonts w:ascii="Noto Sans" w:eastAsia="Times New Roman" w:hAnsi="Noto Sans" w:cs="Noto Sans"/>
          <w:sz w:val="20"/>
          <w:szCs w:val="20"/>
          <w:lang w:eastAsia="es-MX"/>
        </w:rPr>
      </w:pPr>
    </w:p>
    <w:p w14:paraId="08B84589" w14:textId="77777777" w:rsidR="00FE1F50" w:rsidRPr="002C1A7A" w:rsidRDefault="00FE1F50" w:rsidP="00FE1F50">
      <w:pPr>
        <w:ind w:firstLine="9"/>
        <w:jc w:val="both"/>
        <w:rPr>
          <w:rFonts w:ascii="Noto Sans" w:eastAsia="Times New Roman" w:hAnsi="Noto Sans" w:cs="Noto Sans"/>
          <w:sz w:val="20"/>
          <w:szCs w:val="20"/>
          <w:lang w:eastAsia="es-MX"/>
        </w:rPr>
      </w:pPr>
      <w:proofErr w:type="gramStart"/>
      <w:r>
        <w:rPr>
          <w:rFonts w:ascii="Noto Sans" w:eastAsia="Times New Roman" w:hAnsi="Noto Sans" w:cs="Noto Sans"/>
          <w:b/>
          <w:sz w:val="20"/>
          <w:szCs w:val="20"/>
          <w:lang w:eastAsia="es-MX"/>
        </w:rPr>
        <w:t>Cuarta</w:t>
      </w:r>
      <w:r w:rsidRPr="002C1A7A">
        <w:rPr>
          <w:rFonts w:ascii="Noto Sans" w:eastAsia="Times New Roman" w:hAnsi="Noto Sans" w:cs="Noto Sans"/>
          <w:b/>
          <w:sz w:val="20"/>
          <w:szCs w:val="20"/>
          <w:lang w:eastAsia="es-MX"/>
        </w:rPr>
        <w:t>.-</w:t>
      </w:r>
      <w:proofErr w:type="gramEnd"/>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Considerando la información de cada solicitante, el INFONAVIT emitirá la Constancia de Situación Fiscal en materia obligaciones fiscales relativas a las aportaciones patronales y entero de descuento en los términos siguientes: </w:t>
      </w:r>
    </w:p>
    <w:p w14:paraId="205048E0" w14:textId="77777777" w:rsidR="00FE1F50" w:rsidRPr="002C1A7A" w:rsidRDefault="00FE1F50" w:rsidP="00FE1F50">
      <w:pPr>
        <w:ind w:firstLine="9"/>
        <w:jc w:val="both"/>
        <w:rPr>
          <w:rFonts w:ascii="Noto Sans" w:eastAsia="Times New Roman" w:hAnsi="Noto Sans" w:cs="Noto Sans"/>
          <w:sz w:val="20"/>
          <w:szCs w:val="20"/>
          <w:lang w:eastAsia="es-MX"/>
        </w:rPr>
      </w:pPr>
    </w:p>
    <w:p w14:paraId="43088461" w14:textId="77777777" w:rsidR="00FE1F50" w:rsidRPr="002C1A7A" w:rsidRDefault="00FE1F50" w:rsidP="00FE1F50">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Pr="002C1A7A">
        <w:rPr>
          <w:rFonts w:ascii="Noto Sans" w:eastAsia="Times New Roman" w:hAnsi="Noto Sans" w:cs="Noto Sans"/>
          <w:b/>
          <w:sz w:val="20"/>
          <w:szCs w:val="20"/>
          <w:lang w:eastAsia="es-MX"/>
        </w:rPr>
        <w:t>Sin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pagos asumidas en el convenio estén debidamente cumplidas a la fecha de la emisión de la Constancia. </w:t>
      </w:r>
    </w:p>
    <w:p w14:paraId="38CB5042" w14:textId="77777777" w:rsidR="00FE1F50" w:rsidRPr="002C1A7A" w:rsidRDefault="00FE1F50" w:rsidP="00FE1F50">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w:t>
      </w:r>
      <w:r w:rsidRPr="002C1A7A">
        <w:rPr>
          <w:rFonts w:ascii="Noto Sans" w:eastAsia="Times New Roman" w:hAnsi="Noto Sans" w:cs="Noto Sans"/>
          <w:b/>
          <w:sz w:val="20"/>
          <w:szCs w:val="20"/>
          <w:lang w:eastAsia="es-MX"/>
        </w:rPr>
        <w:t>Con adeudo</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presenta adeudos autodeterminados o determinados por el INFONAVIT y estos se encuentran garantizados o </w:t>
      </w:r>
      <w:r>
        <w:rPr>
          <w:rFonts w:ascii="Noto Sans" w:eastAsia="Times New Roman" w:hAnsi="Noto Sans" w:cs="Noto Sans"/>
          <w:sz w:val="20"/>
          <w:szCs w:val="20"/>
          <w:lang w:eastAsia="es-MX"/>
        </w:rPr>
        <w:lastRenderedPageBreak/>
        <w:t xml:space="preserve">bien, en aquellos casos en los cuales, se hubiera suscrito un convenio de pago respecto de tales adeudos y, este se hubiera incumplido a la fecha de emisión de la Constancia. </w:t>
      </w:r>
    </w:p>
    <w:p w14:paraId="6AD2D7B4" w14:textId="77777777" w:rsidR="00FE1F50" w:rsidRDefault="00FE1F50" w:rsidP="00FE1F50">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“Si</w:t>
      </w:r>
      <w:r w:rsidRPr="002C1A7A">
        <w:rPr>
          <w:rFonts w:ascii="Noto Sans" w:eastAsia="Times New Roman" w:hAnsi="Noto Sans" w:cs="Noto Sans"/>
          <w:b/>
          <w:sz w:val="20"/>
          <w:szCs w:val="20"/>
          <w:lang w:eastAsia="es-MX"/>
        </w:rPr>
        <w:t>n antecedente</w:t>
      </w:r>
      <w:r>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supuesto que se actualiza si el solicitante no cuenta con número de registro patronal registrado ante el INFONAVIT. </w:t>
      </w:r>
    </w:p>
    <w:p w14:paraId="35AA0B87" w14:textId="77777777" w:rsidR="00FE1F50" w:rsidRPr="002C1A7A" w:rsidRDefault="00FE1F50" w:rsidP="00FE1F50">
      <w:pPr>
        <w:ind w:firstLine="9"/>
        <w:jc w:val="both"/>
        <w:rPr>
          <w:rFonts w:ascii="Noto Sans" w:eastAsia="Times New Roman" w:hAnsi="Noto Sans" w:cs="Noto Sans"/>
          <w:sz w:val="20"/>
          <w:szCs w:val="20"/>
          <w:lang w:eastAsia="es-MX"/>
        </w:rPr>
      </w:pPr>
    </w:p>
    <w:p w14:paraId="57890CB0" w14:textId="77777777" w:rsidR="00FE1F50" w:rsidRDefault="00FE1F50" w:rsidP="00FE1F5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roofErr w:type="gramStart"/>
      <w:r w:rsidRPr="002C1A7A">
        <w:rPr>
          <w:rFonts w:ascii="Noto Sans" w:hAnsi="Noto Sans" w:cs="Noto Sans"/>
          <w:b/>
          <w:sz w:val="20"/>
          <w:szCs w:val="20"/>
        </w:rPr>
        <w:t>Quinta.-</w:t>
      </w:r>
      <w:proofErr w:type="gramEnd"/>
      <w:r>
        <w:rPr>
          <w:rFonts w:ascii="Noto Sans" w:hAnsi="Noto Sans" w:cs="Noto Sans"/>
          <w:b/>
          <w:sz w:val="20"/>
          <w:szCs w:val="20"/>
        </w:rPr>
        <w:t xml:space="preserve"> </w:t>
      </w:r>
      <w:r w:rsidRPr="002C1A7A">
        <w:rPr>
          <w:rFonts w:ascii="Noto Sans" w:hAnsi="Noto Sans" w:cs="Noto Sans"/>
          <w:sz w:val="20"/>
          <w:szCs w:val="20"/>
        </w:rPr>
        <w:t>La</w:t>
      </w:r>
      <w:r>
        <w:rPr>
          <w:rFonts w:ascii="Noto Sans" w:hAnsi="Noto Sans" w:cs="Noto Sans"/>
          <w:sz w:val="20"/>
          <w:szCs w:val="20"/>
        </w:rPr>
        <w:t>s</w:t>
      </w:r>
      <w:r w:rsidRPr="002C1A7A">
        <w:rPr>
          <w:rFonts w:ascii="Noto Sans" w:hAnsi="Noto Sans" w:cs="Noto Sans"/>
          <w:sz w:val="20"/>
          <w:szCs w:val="20"/>
        </w:rPr>
        <w:t xml:space="preserve"> </w:t>
      </w:r>
      <w:r>
        <w:rPr>
          <w:rFonts w:ascii="Noto Sans" w:hAnsi="Noto Sans" w:cs="Noto Sans"/>
          <w:sz w:val="20"/>
          <w:szCs w:val="20"/>
        </w:rPr>
        <w:t>C</w:t>
      </w:r>
      <w:r w:rsidRPr="002C1A7A">
        <w:rPr>
          <w:rFonts w:ascii="Noto Sans" w:hAnsi="Noto Sans" w:cs="Noto Sans"/>
          <w:sz w:val="20"/>
          <w:szCs w:val="20"/>
        </w:rPr>
        <w:t>onstancia</w:t>
      </w:r>
      <w:r>
        <w:rPr>
          <w:rFonts w:ascii="Noto Sans" w:hAnsi="Noto Sans" w:cs="Noto Sans"/>
          <w:sz w:val="20"/>
          <w:szCs w:val="20"/>
        </w:rPr>
        <w:t>s</w:t>
      </w:r>
      <w:r w:rsidRPr="002C1A7A">
        <w:rPr>
          <w:rFonts w:ascii="Noto Sans" w:hAnsi="Noto Sans" w:cs="Noto Sans"/>
          <w:sz w:val="20"/>
          <w:szCs w:val="20"/>
        </w:rPr>
        <w:t xml:space="preserve"> de </w:t>
      </w:r>
      <w:r>
        <w:rPr>
          <w:rFonts w:ascii="Noto Sans" w:hAnsi="Noto Sans" w:cs="Noto Sans"/>
          <w:sz w:val="20"/>
          <w:szCs w:val="20"/>
        </w:rPr>
        <w:t>S</w:t>
      </w:r>
      <w:r w:rsidRPr="002C1A7A">
        <w:rPr>
          <w:rFonts w:ascii="Noto Sans" w:hAnsi="Noto Sans" w:cs="Noto Sans"/>
          <w:sz w:val="20"/>
          <w:szCs w:val="20"/>
        </w:rPr>
        <w:t xml:space="preserve">ituación </w:t>
      </w:r>
      <w:r>
        <w:rPr>
          <w:rFonts w:ascii="Noto Sans" w:hAnsi="Noto Sans" w:cs="Noto Sans"/>
          <w:sz w:val="20"/>
          <w:szCs w:val="20"/>
        </w:rPr>
        <w:t>F</w:t>
      </w:r>
      <w:r w:rsidRPr="002C1A7A">
        <w:rPr>
          <w:rFonts w:ascii="Noto Sans" w:hAnsi="Noto Sans" w:cs="Noto Sans"/>
          <w:sz w:val="20"/>
          <w:szCs w:val="20"/>
        </w:rPr>
        <w:t>iscal</w:t>
      </w:r>
      <w:r>
        <w:rPr>
          <w:rFonts w:ascii="Noto Sans" w:hAnsi="Noto Sans" w:cs="Noto Sans"/>
          <w:sz w:val="20"/>
          <w:szCs w:val="20"/>
        </w:rPr>
        <w:t xml:space="preserve"> en materia obligaciones fiscales relativas a las aportaciones patronales y entero de descuentos, tienen carácter únicamente informativo respecto a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3FB8A330" w14:textId="77777777" w:rsidR="00FE1F50" w:rsidRDefault="00FE1F50" w:rsidP="00FE1F5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29594DD1" w14:textId="77777777" w:rsidR="00FE1F50" w:rsidRDefault="00FE1F50" w:rsidP="00FE1F5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roofErr w:type="gramStart"/>
      <w:r>
        <w:rPr>
          <w:rFonts w:ascii="Noto Sans" w:hAnsi="Noto Sans" w:cs="Noto Sans"/>
          <w:b/>
          <w:sz w:val="20"/>
          <w:szCs w:val="20"/>
        </w:rPr>
        <w:t>Sext</w:t>
      </w:r>
      <w:r w:rsidRPr="002C1A7A">
        <w:rPr>
          <w:rFonts w:ascii="Noto Sans" w:hAnsi="Noto Sans" w:cs="Noto Sans"/>
          <w:b/>
          <w:sz w:val="20"/>
          <w:szCs w:val="20"/>
        </w:rPr>
        <w:t>a.-</w:t>
      </w:r>
      <w:proofErr w:type="gramEnd"/>
      <w:r>
        <w:rPr>
          <w:rFonts w:ascii="Noto Sans" w:hAnsi="Noto Sans" w:cs="Noto Sans"/>
          <w:b/>
          <w:sz w:val="20"/>
          <w:szCs w:val="20"/>
        </w:rPr>
        <w:t xml:space="preserve"> </w:t>
      </w:r>
      <w:r w:rsidRPr="002C1A7A">
        <w:rPr>
          <w:rFonts w:ascii="Noto Sans" w:hAnsi="Noto Sans" w:cs="Noto Sans"/>
          <w:sz w:val="20"/>
          <w:szCs w:val="20"/>
        </w:rPr>
        <w:t xml:space="preserve">La </w:t>
      </w:r>
      <w:r>
        <w:rPr>
          <w:rFonts w:ascii="Noto Sans" w:hAnsi="Noto Sans" w:cs="Noto Sans"/>
          <w:sz w:val="20"/>
          <w:szCs w:val="20"/>
        </w:rPr>
        <w:t>C</w:t>
      </w:r>
      <w:r w:rsidRPr="002C1A7A">
        <w:rPr>
          <w:rFonts w:ascii="Noto Sans" w:hAnsi="Noto Sans" w:cs="Noto Sans"/>
          <w:sz w:val="20"/>
          <w:szCs w:val="20"/>
        </w:rPr>
        <w:t>onstancia</w:t>
      </w:r>
      <w:r>
        <w:rPr>
          <w:rFonts w:ascii="Noto Sans" w:hAnsi="Noto Sans" w:cs="Noto Sans"/>
          <w:sz w:val="20"/>
          <w:szCs w:val="20"/>
        </w:rPr>
        <w:t>s</w:t>
      </w:r>
      <w:r w:rsidRPr="002C1A7A">
        <w:rPr>
          <w:rFonts w:ascii="Noto Sans" w:hAnsi="Noto Sans" w:cs="Noto Sans"/>
          <w:sz w:val="20"/>
          <w:szCs w:val="20"/>
        </w:rPr>
        <w:t xml:space="preserve"> de </w:t>
      </w:r>
      <w:r>
        <w:rPr>
          <w:rFonts w:ascii="Noto Sans" w:hAnsi="Noto Sans" w:cs="Noto Sans"/>
          <w:sz w:val="20"/>
          <w:szCs w:val="20"/>
        </w:rPr>
        <w:t>S</w:t>
      </w:r>
      <w:r w:rsidRPr="002C1A7A">
        <w:rPr>
          <w:rFonts w:ascii="Noto Sans" w:hAnsi="Noto Sans" w:cs="Noto Sans"/>
          <w:sz w:val="20"/>
          <w:szCs w:val="20"/>
        </w:rPr>
        <w:t xml:space="preserve">ituación </w:t>
      </w:r>
      <w:r>
        <w:rPr>
          <w:rFonts w:ascii="Noto Sans" w:hAnsi="Noto Sans" w:cs="Noto Sans"/>
          <w:sz w:val="20"/>
          <w:szCs w:val="20"/>
        </w:rPr>
        <w:t>F</w:t>
      </w:r>
      <w:r w:rsidRPr="002C1A7A">
        <w:rPr>
          <w:rFonts w:ascii="Noto Sans" w:hAnsi="Noto Sans" w:cs="Noto Sans"/>
          <w:sz w:val="20"/>
          <w:szCs w:val="20"/>
        </w:rPr>
        <w:t>iscal</w:t>
      </w:r>
      <w:r>
        <w:rPr>
          <w:rFonts w:ascii="Noto Sans" w:hAnsi="Noto Sans" w:cs="Noto Sans"/>
          <w:sz w:val="20"/>
          <w:szCs w:val="20"/>
        </w:rPr>
        <w:t xml:space="preserve"> a que se refiere las presentes Reglas, tendrá una vigencia de 30 días naturales contados a partir del día de su emisión. </w:t>
      </w:r>
    </w:p>
    <w:p w14:paraId="620B1B8C" w14:textId="77777777" w:rsidR="00FE1F50" w:rsidRPr="002C1A7A" w:rsidRDefault="00FE1F50" w:rsidP="00FE1F5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5F2CB4C8" w14:textId="77777777" w:rsidR="00FE1F50" w:rsidRPr="004424A7" w:rsidRDefault="00FE1F50" w:rsidP="00FE1F50">
      <w:pPr>
        <w:jc w:val="both"/>
        <w:rPr>
          <w:rFonts w:ascii="Noto Sans" w:eastAsia="MS Mincho" w:hAnsi="Noto Sans" w:cs="Noto Sans"/>
          <w:sz w:val="20"/>
          <w:szCs w:val="20"/>
        </w:rPr>
      </w:pPr>
      <w:r w:rsidRPr="004424A7">
        <w:rPr>
          <w:rFonts w:ascii="Noto Sans" w:hAnsi="Noto Sans" w:cs="Noto Sans"/>
          <w:sz w:val="20"/>
          <w:szCs w:val="20"/>
        </w:rPr>
        <w:t xml:space="preserve">Las “Opiniones del cumplimiento de obligaciones fiscales  y Obligaciones Fiscales en Materia de Seguridad Social” y constancias de Situación Fiscal ante el INFONAVIT, citadas en este numeral, deberán </w:t>
      </w:r>
      <w:r w:rsidRPr="00B40D99">
        <w:rPr>
          <w:rFonts w:ascii="Noto Sans" w:hAnsi="Noto Sans" w:cs="Noto Sans"/>
          <w:sz w:val="20"/>
          <w:szCs w:val="20"/>
        </w:rPr>
        <w:t xml:space="preserve">presentarse vigentes y en sentido positivo, </w:t>
      </w:r>
      <w:r w:rsidRPr="00B40D99">
        <w:rPr>
          <w:rFonts w:ascii="Noto Sans" w:eastAsia="MS Mincho" w:hAnsi="Noto Sans" w:cs="Noto Sans"/>
          <w:sz w:val="20"/>
          <w:szCs w:val="20"/>
        </w:rPr>
        <w:t xml:space="preserve">a través del sistema COMPRAS MX, de conformidad con el artículo </w:t>
      </w:r>
      <w:r w:rsidRPr="00B40D99">
        <w:rPr>
          <w:rFonts w:ascii="Noto Sans" w:eastAsia="MS Mincho" w:hAnsi="Noto Sans" w:cs="Noto Sans"/>
          <w:b/>
          <w:sz w:val="20"/>
          <w:szCs w:val="20"/>
        </w:rPr>
        <w:t>46</w:t>
      </w:r>
      <w:r w:rsidRPr="00B40D99">
        <w:rPr>
          <w:rFonts w:ascii="Noto Sans" w:eastAsia="MS Mincho" w:hAnsi="Noto Sans" w:cs="Noto Sans"/>
          <w:sz w:val="20"/>
          <w:szCs w:val="20"/>
        </w:rPr>
        <w:t xml:space="preserve"> de</w:t>
      </w:r>
      <w:r w:rsidRPr="004424A7">
        <w:rPr>
          <w:rFonts w:ascii="Noto Sans" w:eastAsia="MS Mincho" w:hAnsi="Noto Sans" w:cs="Noto Sans"/>
          <w:sz w:val="20"/>
          <w:szCs w:val="20"/>
        </w:rPr>
        <w:t xml:space="preserve"> la Ley de Adquisiciones Arrendamientos y Servicios del Sector Público durante la Presentación de Propuestas</w:t>
      </w:r>
      <w:r w:rsidRPr="004424A7">
        <w:rPr>
          <w:rFonts w:ascii="Noto Sans" w:eastAsia="MS Mincho" w:hAnsi="Noto Sans" w:cs="Noto Sans"/>
          <w:b/>
          <w:sz w:val="20"/>
          <w:szCs w:val="20"/>
        </w:rPr>
        <w:t xml:space="preserve"> y cuyo incumplimiento será motivo de </w:t>
      </w:r>
      <w:proofErr w:type="spellStart"/>
      <w:r w:rsidRPr="004424A7">
        <w:rPr>
          <w:rFonts w:ascii="Noto Sans" w:eastAsia="MS Mincho" w:hAnsi="Noto Sans" w:cs="Noto Sans"/>
          <w:b/>
          <w:sz w:val="20"/>
          <w:szCs w:val="20"/>
        </w:rPr>
        <w:t>desechamiento</w:t>
      </w:r>
      <w:proofErr w:type="spellEnd"/>
      <w:r w:rsidRPr="004424A7">
        <w:rPr>
          <w:rFonts w:ascii="Noto Sans" w:eastAsia="MS Mincho" w:hAnsi="Noto Sans" w:cs="Noto Sans"/>
          <w:b/>
          <w:sz w:val="20"/>
          <w:szCs w:val="20"/>
        </w:rPr>
        <w:t xml:space="preserve"> de sus propuestas y previo a la fecha de formalización del contrato adjudicado</w:t>
      </w:r>
      <w:r w:rsidRPr="004424A7">
        <w:rPr>
          <w:rFonts w:ascii="Noto Sans" w:eastAsia="MS Mincho" w:hAnsi="Noto Sans" w:cs="Noto Sans"/>
          <w:sz w:val="20"/>
          <w:szCs w:val="20"/>
        </w:rPr>
        <w:t>.</w:t>
      </w:r>
    </w:p>
    <w:p w14:paraId="5CFF8A7D" w14:textId="77777777" w:rsidR="00FE1F50" w:rsidRPr="002C1A7A" w:rsidRDefault="00FE1F50" w:rsidP="00FE1F50">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5270B454" w14:textId="77777777" w:rsidR="00FE1F50" w:rsidRPr="002C1A7A" w:rsidRDefault="00FE1F50" w:rsidP="00FE1F50">
      <w:pPr>
        <w:tabs>
          <w:tab w:val="left" w:pos="720"/>
        </w:tabs>
        <w:jc w:val="both"/>
        <w:rPr>
          <w:rFonts w:ascii="Noto Sans" w:hAnsi="Noto Sans" w:cs="Noto Sans"/>
          <w:b/>
          <w:bCs/>
          <w:sz w:val="20"/>
          <w:szCs w:val="20"/>
        </w:rPr>
      </w:pPr>
      <w:r w:rsidRPr="002C1A7A">
        <w:rPr>
          <w:rFonts w:ascii="Noto Sans" w:hAnsi="Noto Sans" w:cs="Noto Sans"/>
          <w:b/>
          <w:bCs/>
          <w:sz w:val="20"/>
          <w:szCs w:val="20"/>
        </w:rPr>
        <w:t xml:space="preserve">ACREDITACIÓN DE ENCONTRARSE AL CORRIENTE DE SUS OBLIGACIONES FISCALES, OBLIGACIONES EN MATERIA DE SEGURIDAD SOCIAL y SITUACIÓN FISCAL EN MATERIA DE APORTACIONES PATRONALES Y ENTERO DE </w:t>
      </w:r>
      <w:r>
        <w:rPr>
          <w:rFonts w:ascii="Noto Sans" w:hAnsi="Noto Sans" w:cs="Noto Sans"/>
          <w:b/>
          <w:bCs/>
          <w:sz w:val="20"/>
          <w:szCs w:val="20"/>
        </w:rPr>
        <w:t>DESCUENTOS</w:t>
      </w:r>
      <w:r w:rsidRPr="002C1A7A">
        <w:rPr>
          <w:rFonts w:ascii="Noto Sans" w:hAnsi="Noto Sans" w:cs="Noto Sans"/>
          <w:b/>
          <w:bCs/>
          <w:sz w:val="20"/>
          <w:szCs w:val="20"/>
        </w:rPr>
        <w:t>.</w:t>
      </w:r>
    </w:p>
    <w:p w14:paraId="48C2C8F7" w14:textId="77777777" w:rsidR="00FE1F50" w:rsidRPr="002C1A7A" w:rsidRDefault="00FE1F50" w:rsidP="00FE1F50">
      <w:pPr>
        <w:tabs>
          <w:tab w:val="left" w:pos="3283"/>
        </w:tabs>
        <w:ind w:left="295" w:hanging="283"/>
        <w:jc w:val="both"/>
        <w:rPr>
          <w:rFonts w:ascii="Noto Sans" w:hAnsi="Noto Sans" w:cs="Noto Sans"/>
          <w:b/>
          <w:sz w:val="20"/>
          <w:szCs w:val="20"/>
        </w:rPr>
      </w:pPr>
    </w:p>
    <w:p w14:paraId="73A48C63" w14:textId="77777777" w:rsidR="00FE1F50" w:rsidRPr="002C1A7A" w:rsidRDefault="00FE1F50" w:rsidP="00FE1F50">
      <w:pPr>
        <w:tabs>
          <w:tab w:val="left" w:pos="720"/>
        </w:tabs>
        <w:jc w:val="both"/>
        <w:rPr>
          <w:rFonts w:ascii="Noto Sans" w:hAnsi="Noto Sans" w:cs="Noto Sans"/>
          <w:b/>
          <w:bCs/>
          <w:sz w:val="20"/>
          <w:szCs w:val="20"/>
        </w:rPr>
      </w:pPr>
      <w:r w:rsidRPr="002C1A7A">
        <w:rPr>
          <w:rFonts w:ascii="Noto Sans" w:hAnsi="Noto Sans" w:cs="Noto Sans"/>
          <w:b/>
          <w:bCs/>
          <w:sz w:val="20"/>
          <w:szCs w:val="20"/>
        </w:rPr>
        <w:t>(Una vez realizado el acto de asignación del procedimiento)</w:t>
      </w:r>
    </w:p>
    <w:p w14:paraId="0AAA97F2" w14:textId="77777777" w:rsidR="00FE1F50" w:rsidRPr="002C1A7A" w:rsidRDefault="00FE1F50" w:rsidP="00FE1F50">
      <w:pPr>
        <w:tabs>
          <w:tab w:val="left" w:pos="720"/>
        </w:tabs>
        <w:jc w:val="both"/>
        <w:rPr>
          <w:rFonts w:ascii="Noto Sans" w:hAnsi="Noto Sans" w:cs="Noto Sans"/>
          <w:b/>
          <w:bCs/>
          <w:sz w:val="20"/>
          <w:szCs w:val="20"/>
        </w:rPr>
      </w:pPr>
    </w:p>
    <w:p w14:paraId="4D93DAA2" w14:textId="77777777" w:rsidR="00FE1F50" w:rsidRPr="002C1A7A" w:rsidRDefault="00FE1F50" w:rsidP="00FE1F50">
      <w:pPr>
        <w:tabs>
          <w:tab w:val="left" w:pos="3708"/>
        </w:tabs>
        <w:jc w:val="both"/>
        <w:rPr>
          <w:rFonts w:ascii="Noto Sans" w:hAnsi="Noto Sans" w:cs="Noto Sans"/>
          <w:sz w:val="20"/>
          <w:szCs w:val="20"/>
        </w:rPr>
      </w:pPr>
      <w:r w:rsidRPr="002C1A7A">
        <w:rPr>
          <w:rFonts w:ascii="Noto Sans" w:hAnsi="Noto Sans" w:cs="Noto Sans"/>
          <w:sz w:val="20"/>
          <w:szCs w:val="20"/>
        </w:rPr>
        <w:t xml:space="preserve">El </w:t>
      </w:r>
      <w:r w:rsidRPr="005557E3">
        <w:rPr>
          <w:rFonts w:ascii="Noto Sans" w:hAnsi="Noto Sans" w:cs="Noto Sans"/>
          <w:sz w:val="20"/>
          <w:szCs w:val="20"/>
        </w:rPr>
        <w:t>licitante</w:t>
      </w:r>
      <w:r w:rsidRPr="002C1A7A">
        <w:rPr>
          <w:rFonts w:ascii="Noto Sans" w:hAnsi="Noto Sans" w:cs="Noto Sans"/>
          <w:sz w:val="20"/>
          <w:szCs w:val="20"/>
        </w:rPr>
        <w:t xml:space="preserve"> adjudicado; dentro de los tres días hábiles posteriores a la fecha en que se tenga conocimiento de la adjudicación del contrato, deberá realizar la solicitud de opinión ante el Sistema de Administración Tributaria (SAT), relacionada con el cumplimiento de sus obligaciones fiscales en los términos que establece la Regla 2.1.28 de la Resolución Miscelánea Fiscal para el ejercicio fiscal 202</w:t>
      </w:r>
      <w:r>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Pr>
          <w:rFonts w:ascii="Noto Sans" w:hAnsi="Noto Sans" w:cs="Noto Sans"/>
          <w:sz w:val="20"/>
          <w:szCs w:val="20"/>
        </w:rPr>
        <w:t>28</w:t>
      </w:r>
      <w:r w:rsidRPr="002C1A7A">
        <w:rPr>
          <w:rFonts w:ascii="Noto Sans" w:hAnsi="Noto Sans" w:cs="Noto Sans"/>
          <w:sz w:val="20"/>
          <w:szCs w:val="20"/>
        </w:rPr>
        <w:t xml:space="preserve"> de diciembre de 202</w:t>
      </w:r>
      <w:r>
        <w:rPr>
          <w:rFonts w:ascii="Noto Sans" w:hAnsi="Noto Sans" w:cs="Noto Sans"/>
          <w:sz w:val="20"/>
          <w:szCs w:val="20"/>
        </w:rPr>
        <w:t>5</w:t>
      </w:r>
      <w:r w:rsidRPr="002C1A7A">
        <w:rPr>
          <w:rFonts w:ascii="Noto Sans" w:hAnsi="Noto Sans" w:cs="Noto Sans"/>
          <w:sz w:val="20"/>
          <w:szCs w:val="20"/>
          <w:u w:val="single"/>
        </w:rPr>
        <w:t>,</w:t>
      </w:r>
      <w:r w:rsidRPr="002C1A7A">
        <w:rPr>
          <w:rFonts w:ascii="Noto Sans" w:hAnsi="Noto Sans" w:cs="Noto Sans"/>
          <w:sz w:val="20"/>
          <w:szCs w:val="20"/>
        </w:rPr>
        <w:t xml:space="preserve"> de conformidad con lo previsto en el artículo 32D, del Código Fiscal de la Federación, así como obtener a través de internet la “Opinión de cumplimiento de obligaciones en materia de seguridad social”, para dar cumplimiento lo dispuesto en la  primera de las “Reglas para la obtención de la opinión de cumplimiento de obligaciones fiscales en materia de </w:t>
      </w:r>
      <w:r>
        <w:rPr>
          <w:rFonts w:ascii="Noto Sans" w:hAnsi="Noto Sans" w:cs="Noto Sans"/>
          <w:sz w:val="20"/>
          <w:szCs w:val="20"/>
        </w:rPr>
        <w:t>seguri</w:t>
      </w:r>
      <w:r w:rsidRPr="002C1A7A">
        <w:rPr>
          <w:rFonts w:ascii="Noto Sans" w:hAnsi="Noto Sans" w:cs="Noto Sans"/>
          <w:sz w:val="20"/>
          <w:szCs w:val="20"/>
        </w:rPr>
        <w:t xml:space="preserve">dad social” publicadas en el Diario Oficial de la Federación el 22 de septiembre de 2022. </w:t>
      </w:r>
    </w:p>
    <w:p w14:paraId="697B79D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1D4FFC4A" w14:textId="77777777" w:rsidR="002C1A7A" w:rsidRPr="002C1A7A" w:rsidRDefault="002C1A7A" w:rsidP="002C1A7A">
      <w:pPr>
        <w:jc w:val="both"/>
        <w:rPr>
          <w:rFonts w:ascii="Noto Sans" w:hAnsi="Noto Sans" w:cs="Noto Sans"/>
          <w:b/>
          <w:sz w:val="20"/>
          <w:szCs w:val="20"/>
        </w:rPr>
      </w:pPr>
      <w:r w:rsidRPr="002C1A7A">
        <w:rPr>
          <w:rFonts w:ascii="Noto Sans" w:hAnsi="Noto Sans" w:cs="Noto Sans"/>
          <w:b/>
          <w:sz w:val="20"/>
          <w:szCs w:val="20"/>
        </w:rPr>
        <w:t xml:space="preserve"> (PREVIO A LA FORMALIZACIÓN DEL CONTRATO)</w:t>
      </w:r>
    </w:p>
    <w:p w14:paraId="208E6592" w14:textId="77777777" w:rsidR="002C1A7A" w:rsidRPr="002C1A7A" w:rsidRDefault="002C1A7A" w:rsidP="002C1A7A">
      <w:pPr>
        <w:jc w:val="both"/>
        <w:rPr>
          <w:rFonts w:ascii="Noto Sans" w:hAnsi="Noto Sans" w:cs="Noto Sans"/>
          <w:b/>
          <w:sz w:val="20"/>
          <w:szCs w:val="20"/>
        </w:rPr>
      </w:pPr>
    </w:p>
    <w:p w14:paraId="33854D2E" w14:textId="77777777" w:rsidR="00FE1F50" w:rsidRPr="00211BC1" w:rsidRDefault="00FE1F50" w:rsidP="00FE1F50">
      <w:pPr>
        <w:spacing w:line="276" w:lineRule="auto"/>
        <w:jc w:val="both"/>
        <w:rPr>
          <w:rFonts w:ascii="Noto Sans" w:hAnsi="Noto Sans" w:cs="Noto Sans"/>
          <w:sz w:val="20"/>
          <w:szCs w:val="20"/>
        </w:rPr>
      </w:pPr>
      <w:r w:rsidRPr="00211BC1">
        <w:rPr>
          <w:rFonts w:ascii="Noto Sans" w:hAnsi="Noto Sans" w:cs="Noto Sans"/>
          <w:sz w:val="20"/>
          <w:szCs w:val="20"/>
        </w:rPr>
        <w:t xml:space="preserve">Conforme al artículo </w:t>
      </w:r>
      <w:r w:rsidRPr="00211BC1">
        <w:rPr>
          <w:rFonts w:ascii="Noto Sans" w:hAnsi="Noto Sans" w:cs="Noto Sans"/>
          <w:b/>
          <w:sz w:val="20"/>
          <w:szCs w:val="20"/>
        </w:rPr>
        <w:t>40</w:t>
      </w:r>
      <w:r w:rsidRPr="00211BC1">
        <w:rPr>
          <w:rFonts w:ascii="Noto Sans" w:hAnsi="Noto Sans" w:cs="Noto Sans"/>
          <w:sz w:val="20"/>
          <w:szCs w:val="20"/>
        </w:rPr>
        <w:t xml:space="preserve"> fracción </w:t>
      </w:r>
      <w:r w:rsidRPr="00211BC1">
        <w:rPr>
          <w:rFonts w:ascii="Noto Sans" w:hAnsi="Noto Sans" w:cs="Noto Sans"/>
          <w:b/>
          <w:sz w:val="20"/>
          <w:szCs w:val="20"/>
        </w:rPr>
        <w:t xml:space="preserve">XXII </w:t>
      </w:r>
      <w:r w:rsidRPr="00211BC1">
        <w:rPr>
          <w:rFonts w:ascii="Noto Sans" w:hAnsi="Noto Sans" w:cs="Noto Sans"/>
          <w:sz w:val="20"/>
          <w:szCs w:val="20"/>
        </w:rPr>
        <w:t>de la Ley, el licitante previo a la suscripción del contrato deberá presentar documento vigente en el que conste la opinión positiva de la autoridad competente, respecto del cumplimiento de sus obligaciones fiscales.</w:t>
      </w:r>
    </w:p>
    <w:p w14:paraId="1BEEA4D2" w14:textId="77777777" w:rsidR="00FE1F50" w:rsidRPr="002C1A7A" w:rsidRDefault="00FE1F50" w:rsidP="00FE1F50">
      <w:pPr>
        <w:jc w:val="both"/>
        <w:rPr>
          <w:rFonts w:ascii="Noto Sans" w:hAnsi="Noto Sans" w:cs="Noto Sans"/>
          <w:b/>
          <w:sz w:val="20"/>
          <w:szCs w:val="20"/>
        </w:rPr>
      </w:pPr>
    </w:p>
    <w:p w14:paraId="2D35CE3A" w14:textId="3D74A40C" w:rsidR="00FE1F50" w:rsidRPr="002C1A7A" w:rsidRDefault="00FE1F50" w:rsidP="00FE1F50">
      <w:pPr>
        <w:tabs>
          <w:tab w:val="left" w:pos="3708"/>
        </w:tabs>
        <w:jc w:val="both"/>
        <w:rPr>
          <w:rFonts w:ascii="Noto Sans" w:hAnsi="Noto Sans" w:cs="Noto Sans"/>
          <w:sz w:val="20"/>
          <w:szCs w:val="20"/>
        </w:rPr>
      </w:pPr>
      <w:r w:rsidRPr="002C1A7A">
        <w:rPr>
          <w:rFonts w:ascii="Noto Sans" w:hAnsi="Noto Sans" w:cs="Noto Sans"/>
          <w:sz w:val="20"/>
          <w:szCs w:val="20"/>
        </w:rPr>
        <w:t xml:space="preserve">De </w:t>
      </w:r>
      <w:proofErr w:type="gramStart"/>
      <w:r w:rsidRPr="002C1A7A">
        <w:rPr>
          <w:rFonts w:ascii="Noto Sans" w:hAnsi="Noto Sans" w:cs="Noto Sans"/>
          <w:sz w:val="20"/>
          <w:szCs w:val="20"/>
        </w:rPr>
        <w:t>conformidad  a</w:t>
      </w:r>
      <w:proofErr w:type="gramEnd"/>
      <w:r w:rsidRPr="002C1A7A">
        <w:rPr>
          <w:rFonts w:ascii="Noto Sans" w:hAnsi="Noto Sans" w:cs="Noto Sans"/>
          <w:sz w:val="20"/>
          <w:szCs w:val="20"/>
        </w:rPr>
        <w:t xml:space="preserve"> lo establecido en </w:t>
      </w:r>
      <w:r w:rsidRPr="0068223E">
        <w:rPr>
          <w:rFonts w:ascii="Noto Sans" w:hAnsi="Noto Sans" w:cs="Noto Sans"/>
          <w:sz w:val="20"/>
          <w:szCs w:val="20"/>
        </w:rPr>
        <w:t xml:space="preserve">el artículo </w:t>
      </w:r>
      <w:r w:rsidR="00610129" w:rsidRPr="0068223E">
        <w:rPr>
          <w:rFonts w:ascii="Noto Sans" w:hAnsi="Noto Sans" w:cs="Noto Sans"/>
          <w:b/>
          <w:sz w:val="20"/>
          <w:szCs w:val="20"/>
        </w:rPr>
        <w:t xml:space="preserve">83 Fracción </w:t>
      </w:r>
      <w:r w:rsidR="00610129">
        <w:rPr>
          <w:rFonts w:ascii="Noto Sans" w:hAnsi="Noto Sans" w:cs="Noto Sans"/>
          <w:b/>
          <w:sz w:val="20"/>
          <w:szCs w:val="20"/>
        </w:rPr>
        <w:t>II</w:t>
      </w:r>
      <w:r w:rsidR="00610129" w:rsidRPr="0068223E">
        <w:rPr>
          <w:rFonts w:ascii="Noto Sans" w:hAnsi="Noto Sans" w:cs="Noto Sans"/>
          <w:b/>
          <w:sz w:val="20"/>
          <w:szCs w:val="20"/>
        </w:rPr>
        <w:t>I</w:t>
      </w:r>
      <w:r w:rsidR="00610129">
        <w:rPr>
          <w:rFonts w:ascii="Noto Sans" w:hAnsi="Noto Sans" w:cs="Noto Sans"/>
          <w:b/>
          <w:sz w:val="20"/>
          <w:szCs w:val="20"/>
        </w:rPr>
        <w:t xml:space="preserve"> inciso </w:t>
      </w:r>
      <w:r w:rsidR="00E93F6F">
        <w:rPr>
          <w:rFonts w:ascii="Noto Sans" w:hAnsi="Noto Sans" w:cs="Noto Sans"/>
          <w:b/>
          <w:sz w:val="20"/>
          <w:szCs w:val="20"/>
        </w:rPr>
        <w:t>i</w:t>
      </w:r>
      <w:r w:rsidR="00610129">
        <w:rPr>
          <w:rFonts w:ascii="Noto Sans" w:hAnsi="Noto Sans" w:cs="Noto Sans"/>
          <w:b/>
          <w:sz w:val="20"/>
          <w:szCs w:val="20"/>
        </w:rPr>
        <w:t>)</w:t>
      </w:r>
      <w:r w:rsidR="00610129" w:rsidRPr="002C1A7A">
        <w:rPr>
          <w:rFonts w:ascii="Noto Sans" w:hAnsi="Noto Sans" w:cs="Noto Sans"/>
          <w:sz w:val="20"/>
          <w:szCs w:val="20"/>
        </w:rPr>
        <w:t xml:space="preserve"> </w:t>
      </w:r>
      <w:r>
        <w:rPr>
          <w:rFonts w:ascii="Noto Sans" w:hAnsi="Noto Sans" w:cs="Noto Sans"/>
          <w:sz w:val="20"/>
          <w:szCs w:val="20"/>
        </w:rPr>
        <w:t>d</w:t>
      </w:r>
      <w:r w:rsidRPr="002C1A7A">
        <w:rPr>
          <w:rFonts w:ascii="Noto Sans" w:hAnsi="Noto Sans" w:cs="Noto Sans"/>
          <w:sz w:val="20"/>
          <w:szCs w:val="20"/>
        </w:rPr>
        <w:t>el Reglamento de la Ley de Adquisiciones, Arrendamientos y Servicios del Sector Público. Previo a la suscripción del contrato el licitante ganador deberá presentar:</w:t>
      </w:r>
    </w:p>
    <w:p w14:paraId="04355AEB" w14:textId="77777777" w:rsidR="00FE1F50" w:rsidRPr="002C1A7A" w:rsidRDefault="00FE1F50" w:rsidP="00FE1F50">
      <w:pPr>
        <w:tabs>
          <w:tab w:val="left" w:pos="3708"/>
        </w:tabs>
        <w:jc w:val="both"/>
        <w:rPr>
          <w:rFonts w:ascii="Noto Sans" w:hAnsi="Noto Sans" w:cs="Noto Sans"/>
          <w:sz w:val="20"/>
          <w:szCs w:val="20"/>
        </w:rPr>
      </w:pPr>
    </w:p>
    <w:p w14:paraId="0DEDA6AA" w14:textId="77777777" w:rsidR="00FE1F50" w:rsidRPr="002C1A7A" w:rsidRDefault="00FE1F50" w:rsidP="00FE1F50">
      <w:pPr>
        <w:tabs>
          <w:tab w:val="left" w:pos="3708"/>
        </w:tabs>
        <w:jc w:val="both"/>
        <w:rPr>
          <w:rFonts w:ascii="Noto Sans" w:hAnsi="Noto Sans" w:cs="Noto Sans"/>
          <w:sz w:val="20"/>
          <w:szCs w:val="20"/>
        </w:rPr>
      </w:pPr>
      <w:r w:rsidRPr="002C1A7A">
        <w:rPr>
          <w:rFonts w:ascii="Noto Sans" w:hAnsi="Noto Sans" w:cs="Noto Sans"/>
          <w:sz w:val="20"/>
          <w:szCs w:val="20"/>
        </w:rPr>
        <w:t>I.- El acuse de recepción con el que compruebe la realización de la consulta de opinión ante el SAT, relacionada con el cumplimiento de sus obligaciones fiscales, en los términos que establece la Regla 2.1.</w:t>
      </w:r>
      <w:r>
        <w:rPr>
          <w:rFonts w:ascii="Noto Sans" w:hAnsi="Noto Sans" w:cs="Noto Sans"/>
          <w:sz w:val="20"/>
          <w:szCs w:val="20"/>
        </w:rPr>
        <w:t>28</w:t>
      </w:r>
      <w:r w:rsidRPr="002C1A7A">
        <w:rPr>
          <w:rFonts w:ascii="Noto Sans" w:hAnsi="Noto Sans" w:cs="Noto Sans"/>
          <w:sz w:val="20"/>
          <w:szCs w:val="20"/>
        </w:rPr>
        <w:t xml:space="preserve"> de la Miscelánea Fiscal.</w:t>
      </w:r>
    </w:p>
    <w:p w14:paraId="711F918F" w14:textId="77777777" w:rsidR="00FE1F50" w:rsidRPr="002C1A7A" w:rsidRDefault="00FE1F50" w:rsidP="00FE1F50">
      <w:pPr>
        <w:tabs>
          <w:tab w:val="left" w:pos="3708"/>
        </w:tabs>
        <w:jc w:val="both"/>
        <w:rPr>
          <w:rFonts w:ascii="Noto Sans" w:hAnsi="Noto Sans" w:cs="Noto Sans"/>
          <w:sz w:val="20"/>
          <w:szCs w:val="20"/>
        </w:rPr>
      </w:pPr>
    </w:p>
    <w:p w14:paraId="5C726718" w14:textId="2FA42360" w:rsidR="00E93F6F" w:rsidRPr="00E93F6F" w:rsidRDefault="00FE1F50" w:rsidP="00E93F6F">
      <w:pPr>
        <w:shd w:val="clear" w:color="auto" w:fill="FFFFFF" w:themeFill="background1"/>
        <w:tabs>
          <w:tab w:val="left" w:pos="3708"/>
        </w:tabs>
        <w:jc w:val="both"/>
        <w:rPr>
          <w:rFonts w:ascii="Noto Sans" w:hAnsi="Noto Sans" w:cs="Noto Sans"/>
          <w:sz w:val="20"/>
          <w:szCs w:val="20"/>
          <w:lang w:val="es-MX"/>
        </w:rPr>
      </w:pPr>
      <w:r w:rsidRPr="005402A8">
        <w:rPr>
          <w:rFonts w:ascii="Noto Sans" w:hAnsi="Noto Sans" w:cs="Noto Sans"/>
          <w:sz w:val="20"/>
          <w:szCs w:val="20"/>
        </w:rPr>
        <w:t xml:space="preserve">II.- La </w:t>
      </w:r>
      <w:r w:rsidRPr="005402A8">
        <w:rPr>
          <w:rFonts w:ascii="Noto Sans" w:hAnsi="Noto Sans" w:cs="Noto Sans"/>
          <w:b/>
          <w:sz w:val="20"/>
          <w:szCs w:val="20"/>
        </w:rPr>
        <w:t>“Opinión de cumplimiento de obligaciones en materia de seguridad social” positiva y vigente</w:t>
      </w:r>
      <w:r w:rsidRPr="005402A8">
        <w:rPr>
          <w:rFonts w:ascii="Noto Sans" w:hAnsi="Noto Sans" w:cs="Noto Sans"/>
          <w:sz w:val="20"/>
          <w:szCs w:val="20"/>
        </w:rPr>
        <w:t xml:space="preserve"> </w:t>
      </w:r>
      <w:r w:rsidR="00E93F6F" w:rsidRPr="00E93F6F">
        <w:rPr>
          <w:rFonts w:ascii="Noto Sans" w:hAnsi="Noto Sans" w:cs="Noto Sans"/>
          <w:sz w:val="20"/>
          <w:szCs w:val="20"/>
        </w:rPr>
        <w:t xml:space="preserve">según lo establecido en el ACUERDO ACDO.AS2.HCT.300925/288.P.DIR dictado por el H. Consejo Técnico del IMSS en sesión ordinaria celebrada el día 30 de septiembre de 2025, </w:t>
      </w:r>
      <w:r w:rsidR="00E93F6F" w:rsidRPr="00E93F6F">
        <w:rPr>
          <w:rFonts w:ascii="Noto Sans" w:hAnsi="Noto Sans" w:cs="Noto Sans"/>
          <w:sz w:val="20"/>
          <w:szCs w:val="20"/>
          <w:lang w:val="es-MX"/>
        </w:rPr>
        <w:t xml:space="preserve">relativo a la solicitud de autorización para aprobar la modificación a la regla quinta y disposiciones transitorias de las reglas de carácter general para la obtención de la opinión del cumplimiento de obligaciones fiscales en materia de seguridad social; </w:t>
      </w:r>
      <w:r w:rsidR="00E93F6F" w:rsidRPr="00E93F6F">
        <w:rPr>
          <w:rFonts w:ascii="Noto Sans" w:hAnsi="Noto Sans" w:cs="Noto Sans"/>
          <w:sz w:val="20"/>
          <w:szCs w:val="20"/>
        </w:rPr>
        <w:t xml:space="preserve">será válida durante el plazo de quince días naturales que el contribuyente tiene para la formalización de las contrataciones referidas en el artículo 32-D del Código Fiscal de la Federación, en términos de las disposiciones jurídicas aplicables, sin embargo el licitante que resulte adjudicado, deberá presentarla vigente y positiva con fecha de expedición del </w:t>
      </w:r>
      <w:r w:rsidR="00CF43EA" w:rsidRPr="00E93F6F">
        <w:rPr>
          <w:rFonts w:ascii="Noto Sans" w:hAnsi="Noto Sans" w:cs="Noto Sans"/>
          <w:sz w:val="20"/>
          <w:szCs w:val="20"/>
        </w:rPr>
        <w:t>día</w:t>
      </w:r>
      <w:r w:rsidR="00E93F6F" w:rsidRPr="00E93F6F">
        <w:rPr>
          <w:rFonts w:ascii="Noto Sans" w:hAnsi="Noto Sans" w:cs="Noto Sans"/>
          <w:sz w:val="20"/>
          <w:szCs w:val="20"/>
        </w:rPr>
        <w:t xml:space="preserve"> de la fecha establecida para la firma de contrato.</w:t>
      </w:r>
    </w:p>
    <w:p w14:paraId="6142DE66" w14:textId="4E98F16B" w:rsidR="00FE1F50" w:rsidRPr="002C1A7A" w:rsidRDefault="00610129" w:rsidP="00610129">
      <w:pPr>
        <w:shd w:val="clear" w:color="auto" w:fill="FFFFFF" w:themeFill="background1"/>
        <w:tabs>
          <w:tab w:val="left" w:pos="3708"/>
        </w:tabs>
        <w:jc w:val="both"/>
        <w:rPr>
          <w:rFonts w:ascii="Noto Sans" w:hAnsi="Noto Sans" w:cs="Noto Sans"/>
          <w:bCs/>
          <w:sz w:val="20"/>
          <w:szCs w:val="20"/>
        </w:rPr>
      </w:pPr>
      <w:r w:rsidRPr="002C1A7A">
        <w:rPr>
          <w:rFonts w:ascii="Noto Sans" w:hAnsi="Noto Sans" w:cs="Noto Sans"/>
          <w:bCs/>
          <w:sz w:val="20"/>
          <w:szCs w:val="20"/>
        </w:rPr>
        <w:t xml:space="preserve"> </w:t>
      </w:r>
    </w:p>
    <w:p w14:paraId="5D5AE032" w14:textId="77777777" w:rsidR="00FE1F50" w:rsidRDefault="00FE1F50" w:rsidP="00FE1F50">
      <w:pPr>
        <w:tabs>
          <w:tab w:val="left" w:pos="3708"/>
        </w:tabs>
        <w:jc w:val="both"/>
        <w:rPr>
          <w:rFonts w:ascii="Noto Sans" w:hAnsi="Noto Sans" w:cs="Noto Sans"/>
          <w:bCs/>
          <w:sz w:val="20"/>
          <w:szCs w:val="20"/>
        </w:rPr>
      </w:pPr>
      <w:r w:rsidRPr="005402A8">
        <w:rPr>
          <w:rFonts w:ascii="Noto Sans" w:hAnsi="Noto Sans" w:cs="Noto Sans"/>
          <w:bCs/>
          <w:sz w:val="20"/>
          <w:szCs w:val="20"/>
        </w:rPr>
        <w:t xml:space="preserve">III.- </w:t>
      </w:r>
      <w:r w:rsidRPr="005402A8">
        <w:rPr>
          <w:rFonts w:ascii="Noto Sans" w:hAnsi="Noto Sans" w:cs="Noto Sans"/>
          <w:b/>
          <w:bCs/>
          <w:sz w:val="20"/>
          <w:szCs w:val="20"/>
        </w:rPr>
        <w:t>Opinión Positiva Vigente La “Constancia de Situación Fiscal</w:t>
      </w:r>
      <w:r w:rsidRPr="005402A8">
        <w:rPr>
          <w:rFonts w:ascii="Noto Sans" w:hAnsi="Noto Sans" w:cs="Noto Sans"/>
          <w:bCs/>
          <w:sz w:val="20"/>
          <w:szCs w:val="20"/>
        </w:rPr>
        <w:t xml:space="preserve"> en materia de aportaciones patronales y entero de amortizaciones”, </w:t>
      </w:r>
      <w:r w:rsidRPr="005402A8">
        <w:rPr>
          <w:rFonts w:ascii="Noto Sans" w:hAnsi="Noto Sans" w:cs="Noto Sans"/>
          <w:b/>
          <w:bCs/>
          <w:sz w:val="20"/>
          <w:szCs w:val="20"/>
        </w:rPr>
        <w:t>VIGENTE Y POSITIVA</w:t>
      </w:r>
      <w:r w:rsidRPr="005402A8">
        <w:rPr>
          <w:rFonts w:ascii="Noto Sans" w:hAnsi="Noto Sans" w:cs="Noto Sans"/>
          <w:bCs/>
          <w:sz w:val="20"/>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RCA-13138-01/24, tomada en su sesión ordinaria número 892 del 31de enero del 2024, publicada en el Diario Oficial de la Federación (DOF) el </w:t>
      </w:r>
      <w:r w:rsidRPr="005402A8">
        <w:rPr>
          <w:rFonts w:ascii="Noto Sans" w:hAnsi="Noto Sans" w:cs="Noto Sans"/>
          <w:b/>
          <w:bCs/>
          <w:sz w:val="20"/>
          <w:szCs w:val="20"/>
        </w:rPr>
        <w:t>22 de abril de 2024,</w:t>
      </w:r>
      <w:r w:rsidRPr="005402A8">
        <w:rPr>
          <w:rFonts w:ascii="Noto Sans" w:hAnsi="Noto Sans" w:cs="Noto Sans"/>
          <w:bCs/>
          <w:sz w:val="20"/>
          <w:szCs w:val="20"/>
        </w:rPr>
        <w:t xml:space="preserve"> de conformidad con lo previsto en el artículo 32-D, del Código Fiscal de la Federación.</w:t>
      </w:r>
    </w:p>
    <w:p w14:paraId="0257C2A6" w14:textId="77777777" w:rsidR="00FE1F50" w:rsidRPr="002C1A7A" w:rsidRDefault="00FE1F50" w:rsidP="00FE1F50">
      <w:pPr>
        <w:tabs>
          <w:tab w:val="left" w:pos="3708"/>
        </w:tabs>
        <w:jc w:val="both"/>
        <w:rPr>
          <w:rFonts w:ascii="Noto Sans" w:hAnsi="Noto Sans" w:cs="Noto Sans"/>
          <w:sz w:val="20"/>
          <w:szCs w:val="20"/>
        </w:rPr>
      </w:pPr>
    </w:p>
    <w:p w14:paraId="7BD2FDAB" w14:textId="77777777" w:rsidR="00FE1F50" w:rsidRPr="002C1A7A" w:rsidRDefault="00FE1F50" w:rsidP="00FE1F50">
      <w:pPr>
        <w:jc w:val="both"/>
        <w:rPr>
          <w:rFonts w:ascii="Noto Sans" w:hAnsi="Noto Sans" w:cs="Noto Sans"/>
          <w:sz w:val="20"/>
          <w:szCs w:val="20"/>
        </w:rPr>
      </w:pPr>
      <w:r w:rsidRPr="002C1A7A">
        <w:rPr>
          <w:rFonts w:ascii="Noto Sans" w:hAnsi="Noto Sans" w:cs="Noto Sans"/>
          <w:sz w:val="20"/>
          <w:szCs w:val="20"/>
        </w:rPr>
        <w:t xml:space="preserve">IV.- La </w:t>
      </w:r>
      <w:r w:rsidRPr="002C1A7A">
        <w:rPr>
          <w:rFonts w:ascii="Noto Sans" w:hAnsi="Noto Sans" w:cs="Noto Sans"/>
          <w:b/>
          <w:sz w:val="20"/>
          <w:szCs w:val="20"/>
        </w:rPr>
        <w:t>“Opinión de cumplimiento de obligaciones en Infonavit” positiva y vigente</w:t>
      </w:r>
      <w:r w:rsidRPr="002C1A7A">
        <w:rPr>
          <w:rFonts w:ascii="Noto Sans" w:hAnsi="Noto Sans" w:cs="Noto Sans"/>
          <w:sz w:val="20"/>
          <w:szCs w:val="20"/>
        </w:rPr>
        <w:t xml:space="preserve"> </w:t>
      </w:r>
      <w:r w:rsidRPr="002C1A7A">
        <w:rPr>
          <w:rFonts w:ascii="Noto Sans" w:hAnsi="Noto Sans" w:cs="Noto Sans"/>
          <w:bCs/>
          <w:sz w:val="20"/>
          <w:szCs w:val="20"/>
        </w:rPr>
        <w:t>la cual cuenta con una vigencia de 30 días naturales a partir del día de su emisión.</w:t>
      </w:r>
    </w:p>
    <w:p w14:paraId="2FF9A4EE"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7391947" w14:textId="0646631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2C1A7A">
        <w:rPr>
          <w:rFonts w:ascii="Noto Sans" w:hAnsi="Noto Sans" w:cs="Noto Sans"/>
          <w:b/>
          <w:bCs/>
          <w:sz w:val="20"/>
          <w:szCs w:val="20"/>
        </w:rPr>
        <w:t>2.- INFO</w:t>
      </w:r>
      <w:r w:rsidR="00CE026D">
        <w:rPr>
          <w:rFonts w:ascii="Noto Sans" w:hAnsi="Noto Sans" w:cs="Noto Sans"/>
          <w:b/>
          <w:bCs/>
          <w:sz w:val="20"/>
          <w:szCs w:val="20"/>
        </w:rPr>
        <w:t xml:space="preserve">RMACIÓN ESPECÍFICA DE </w:t>
      </w:r>
      <w:r w:rsidR="00CE026D" w:rsidRPr="00542C26">
        <w:rPr>
          <w:rFonts w:ascii="Noto Sans" w:hAnsi="Noto Sans" w:cs="Noto Sans"/>
          <w:b/>
          <w:bCs/>
          <w:sz w:val="20"/>
          <w:szCs w:val="20"/>
        </w:rPr>
        <w:t xml:space="preserve">LA </w:t>
      </w:r>
      <w:proofErr w:type="gramStart"/>
      <w:r w:rsidR="00542C26" w:rsidRPr="00542C26">
        <w:rPr>
          <w:rFonts w:ascii="Noto Sans" w:hAnsi="Noto Sans" w:cs="Noto Sans"/>
          <w:b/>
          <w:bCs/>
          <w:sz w:val="20"/>
          <w:szCs w:val="20"/>
        </w:rPr>
        <w:t>ADJUDICACION</w:t>
      </w:r>
      <w:r w:rsidRPr="00542C26">
        <w:rPr>
          <w:rFonts w:ascii="Noto Sans" w:hAnsi="Noto Sans" w:cs="Noto Sans"/>
          <w:b/>
          <w:bCs/>
          <w:sz w:val="20"/>
          <w:szCs w:val="20"/>
        </w:rPr>
        <w:t>.-</w:t>
      </w:r>
      <w:proofErr w:type="gramEnd"/>
    </w:p>
    <w:p w14:paraId="048B71F8"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749FDAE8" w14:textId="2DA67374"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 xml:space="preserve">De conformidad con lo dispuesto en el Art. </w:t>
      </w:r>
      <w:r w:rsidR="00DA3212">
        <w:rPr>
          <w:rFonts w:ascii="Noto Sans" w:hAnsi="Noto Sans" w:cs="Noto Sans"/>
          <w:b/>
          <w:sz w:val="20"/>
          <w:szCs w:val="20"/>
        </w:rPr>
        <w:t>33</w:t>
      </w:r>
      <w:r w:rsidRPr="002C1A7A">
        <w:rPr>
          <w:rFonts w:ascii="Noto Sans" w:hAnsi="Noto Sans" w:cs="Noto Sans"/>
          <w:sz w:val="20"/>
          <w:szCs w:val="20"/>
        </w:rPr>
        <w:t xml:space="preserve"> de la LAASSP y </w:t>
      </w:r>
      <w:r w:rsidRPr="002C1A7A">
        <w:rPr>
          <w:rFonts w:ascii="Noto Sans" w:hAnsi="Noto Sans" w:cs="Noto Sans"/>
          <w:b/>
          <w:sz w:val="20"/>
          <w:szCs w:val="20"/>
        </w:rPr>
        <w:t>35</w:t>
      </w:r>
      <w:r w:rsidRPr="002C1A7A">
        <w:rPr>
          <w:rFonts w:ascii="Noto Sans" w:hAnsi="Noto Sans" w:cs="Noto Sans"/>
          <w:sz w:val="20"/>
          <w:szCs w:val="20"/>
        </w:rPr>
        <w:t xml:space="preserve"> de la Ley </w:t>
      </w:r>
      <w:r w:rsidR="00CF43EA">
        <w:rPr>
          <w:rFonts w:ascii="Noto Sans" w:hAnsi="Noto Sans" w:cs="Noto Sans"/>
          <w:sz w:val="20"/>
          <w:szCs w:val="20"/>
        </w:rPr>
        <w:t xml:space="preserve">Federal </w:t>
      </w:r>
      <w:r w:rsidRPr="002C1A7A">
        <w:rPr>
          <w:rFonts w:ascii="Noto Sans" w:hAnsi="Noto Sans" w:cs="Noto Sans"/>
          <w:sz w:val="20"/>
          <w:szCs w:val="20"/>
        </w:rPr>
        <w:t>de Presupuesto y Responsabilidad Hacendaria, el Instituto para el ejercicio del gasto queda supeditado a lo siguiente:</w:t>
      </w:r>
    </w:p>
    <w:p w14:paraId="339DEFBE" w14:textId="77777777" w:rsidR="002C1A7A" w:rsidRPr="002C1A7A" w:rsidRDefault="002C1A7A" w:rsidP="002C1A7A">
      <w:pPr>
        <w:jc w:val="both"/>
        <w:rPr>
          <w:rFonts w:ascii="Noto Sans" w:hAnsi="Noto Sans" w:cs="Noto Sans"/>
          <w:sz w:val="20"/>
          <w:szCs w:val="20"/>
        </w:rPr>
      </w:pPr>
      <w:r w:rsidRPr="002C1A7A">
        <w:rPr>
          <w:rFonts w:ascii="Noto Sans" w:hAnsi="Noto Sans" w:cs="Noto Sans"/>
          <w:sz w:val="20"/>
          <w:szCs w:val="20"/>
        </w:rPr>
        <w:tab/>
      </w:r>
    </w:p>
    <w:p w14:paraId="23377F81" w14:textId="77777777" w:rsidR="00DA3212" w:rsidRPr="004424A7" w:rsidRDefault="00DA3212" w:rsidP="00DA3212">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Cs/>
          <w:sz w:val="20"/>
          <w:szCs w:val="20"/>
        </w:rPr>
      </w:pPr>
      <w:r w:rsidRPr="004424A7">
        <w:rPr>
          <w:rFonts w:ascii="Noto Sans" w:hAnsi="Noto Sans" w:cs="Noto Sans"/>
          <w:bCs/>
          <w:sz w:val="20"/>
          <w:szCs w:val="20"/>
        </w:rPr>
        <w:t xml:space="preserve">El presupuesto aprobado definitivo a ejercer del Presupuesto de Egresos de la Federación para el ejercicio 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por parte de la H. Cámara de Diputados del Congreso de la Unión, por lo que el cumplimiento de las obligaciones de esta </w:t>
      </w:r>
      <w:r>
        <w:rPr>
          <w:rFonts w:ascii="Noto Sans" w:hAnsi="Noto Sans" w:cs="Noto Sans"/>
          <w:color w:val="000000" w:themeColor="text1"/>
          <w:sz w:val="20"/>
          <w:szCs w:val="20"/>
        </w:rPr>
        <w:t>licitación</w:t>
      </w:r>
      <w:r w:rsidRPr="004424A7">
        <w:rPr>
          <w:rFonts w:ascii="Noto Sans" w:hAnsi="Noto Sans" w:cs="Noto Sans"/>
          <w:bCs/>
          <w:sz w:val="20"/>
          <w:szCs w:val="20"/>
        </w:rPr>
        <w:t xml:space="preserve"> queda sujeta para fines de ejecución y pago de la disponibilidad presupuestaria con la que cuente el Instituto Mexicano del Seguro Social, conforme al Presupuesto de Egresos de la Federación que para el ejercicio </w:t>
      </w:r>
      <w:r w:rsidRPr="004424A7">
        <w:rPr>
          <w:rFonts w:ascii="Noto Sans" w:hAnsi="Noto Sans" w:cs="Noto Sans"/>
          <w:bCs/>
          <w:sz w:val="20"/>
          <w:szCs w:val="20"/>
        </w:rPr>
        <w:lastRenderedPageBreak/>
        <w:t xml:space="preserve">fiscal </w:t>
      </w:r>
      <w:r w:rsidRPr="004424A7">
        <w:rPr>
          <w:rFonts w:ascii="Noto Sans" w:hAnsi="Noto Sans" w:cs="Noto Sans"/>
          <w:b/>
          <w:bCs/>
          <w:sz w:val="20"/>
          <w:szCs w:val="20"/>
        </w:rPr>
        <w:t>202</w:t>
      </w:r>
      <w:r>
        <w:rPr>
          <w:rFonts w:ascii="Noto Sans" w:hAnsi="Noto Sans" w:cs="Noto Sans"/>
          <w:b/>
          <w:bCs/>
          <w:sz w:val="20"/>
          <w:szCs w:val="20"/>
        </w:rPr>
        <w:t>6</w:t>
      </w:r>
      <w:r w:rsidRPr="004424A7">
        <w:rPr>
          <w:rFonts w:ascii="Noto Sans" w:hAnsi="Noto Sans" w:cs="Noto Sans"/>
          <w:b/>
          <w:bCs/>
          <w:sz w:val="20"/>
          <w:szCs w:val="20"/>
        </w:rPr>
        <w:t xml:space="preserve"> </w:t>
      </w:r>
      <w:r w:rsidRPr="004424A7">
        <w:rPr>
          <w:rFonts w:ascii="Noto Sans" w:hAnsi="Noto Sans" w:cs="Noto Sans"/>
          <w:bCs/>
          <w:sz w:val="20"/>
          <w:szCs w:val="20"/>
        </w:rPr>
        <w:t xml:space="preserve">aprobado, sin responsabilidad alguna para el Instituto Mexicano del Seguro Social en términos de lo señalado en el artículo </w:t>
      </w:r>
      <w:r w:rsidRPr="004424A7">
        <w:rPr>
          <w:rFonts w:ascii="Noto Sans" w:hAnsi="Noto Sans" w:cs="Noto Sans"/>
          <w:b/>
          <w:bCs/>
          <w:sz w:val="20"/>
          <w:szCs w:val="20"/>
        </w:rPr>
        <w:t>42</w:t>
      </w:r>
      <w:r w:rsidRPr="004424A7">
        <w:rPr>
          <w:rFonts w:ascii="Noto Sans" w:hAnsi="Noto Sans" w:cs="Noto Sans"/>
          <w:bCs/>
          <w:sz w:val="20"/>
          <w:szCs w:val="20"/>
        </w:rPr>
        <w:t xml:space="preserve"> de la Ley Federal de Presupuesto y Responsabilidad Hacendaria.</w:t>
      </w:r>
    </w:p>
    <w:p w14:paraId="23233D79" w14:textId="77777777" w:rsidR="00DA3212" w:rsidRDefault="00DA3212" w:rsidP="00DA3212">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p>
    <w:p w14:paraId="19FA1AFC" w14:textId="77777777" w:rsidR="00DA3212" w:rsidRDefault="00DA3212" w:rsidP="00DA3212">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b/>
          <w:bCs/>
          <w:sz w:val="20"/>
          <w:szCs w:val="20"/>
        </w:rPr>
      </w:pPr>
      <w:r w:rsidRPr="002C1A7A">
        <w:rPr>
          <w:rFonts w:ascii="Noto Sans" w:hAnsi="Noto Sans" w:cs="Noto Sans"/>
          <w:bCs/>
          <w:sz w:val="20"/>
          <w:szCs w:val="20"/>
        </w:rPr>
        <w:t xml:space="preserve">El contravenir </w:t>
      </w:r>
      <w:r>
        <w:rPr>
          <w:rFonts w:ascii="Noto Sans" w:hAnsi="Noto Sans" w:cs="Noto Sans"/>
          <w:bCs/>
          <w:sz w:val="20"/>
          <w:szCs w:val="20"/>
        </w:rPr>
        <w:t xml:space="preserve">esta disposición </w:t>
      </w:r>
      <w:r w:rsidRPr="002C1A7A">
        <w:rPr>
          <w:rFonts w:ascii="Noto Sans" w:hAnsi="Noto Sans" w:cs="Noto Sans"/>
          <w:bCs/>
          <w:sz w:val="20"/>
          <w:szCs w:val="20"/>
        </w:rPr>
        <w:t>será responsabilidad directa de</w:t>
      </w:r>
      <w:r>
        <w:rPr>
          <w:rFonts w:ascii="Noto Sans" w:hAnsi="Noto Sans" w:cs="Noto Sans"/>
          <w:bCs/>
          <w:sz w:val="20"/>
          <w:szCs w:val="20"/>
        </w:rPr>
        <w:t xml:space="preserve">l licitante </w:t>
      </w:r>
      <w:r w:rsidRPr="002C1A7A">
        <w:rPr>
          <w:rFonts w:ascii="Noto Sans" w:hAnsi="Noto Sans" w:cs="Noto Sans"/>
          <w:bCs/>
          <w:sz w:val="20"/>
          <w:szCs w:val="20"/>
        </w:rPr>
        <w:t xml:space="preserve">en los casos en que el </w:t>
      </w:r>
      <w:r>
        <w:rPr>
          <w:rFonts w:ascii="Noto Sans" w:hAnsi="Noto Sans" w:cs="Noto Sans"/>
          <w:bCs/>
          <w:sz w:val="20"/>
          <w:szCs w:val="20"/>
        </w:rPr>
        <w:t>I</w:t>
      </w:r>
      <w:r w:rsidRPr="002C1A7A">
        <w:rPr>
          <w:rFonts w:ascii="Noto Sans" w:hAnsi="Noto Sans" w:cs="Noto Sans"/>
          <w:bCs/>
          <w:sz w:val="20"/>
          <w:szCs w:val="20"/>
        </w:rPr>
        <w:t>nstituto afronte compromisos superiores al presupuesto autorizado</w:t>
      </w:r>
      <w:r>
        <w:rPr>
          <w:rFonts w:ascii="Noto Sans" w:hAnsi="Noto Sans" w:cs="Noto Sans"/>
          <w:bCs/>
          <w:sz w:val="20"/>
          <w:szCs w:val="20"/>
        </w:rPr>
        <w:t xml:space="preserve"> de acuerdo con lo mencionado en este párrafo y en </w:t>
      </w:r>
      <w:r w:rsidRPr="002C1A7A">
        <w:rPr>
          <w:rFonts w:ascii="Noto Sans" w:hAnsi="Noto Sans" w:cs="Noto Sans"/>
          <w:bCs/>
          <w:sz w:val="20"/>
          <w:szCs w:val="20"/>
        </w:rPr>
        <w:t xml:space="preserve">los numerales </w:t>
      </w:r>
      <w:r w:rsidRPr="009E6DD7">
        <w:rPr>
          <w:rFonts w:ascii="Noto Sans" w:hAnsi="Noto Sans" w:cs="Noto Sans"/>
          <w:bCs/>
          <w:sz w:val="20"/>
          <w:szCs w:val="20"/>
        </w:rPr>
        <w:t>7.2, 7.2.1, 7.2.4 y 7.2.5</w:t>
      </w:r>
      <w:r>
        <w:rPr>
          <w:rFonts w:ascii="Noto Sans" w:hAnsi="Noto Sans" w:cs="Noto Sans"/>
          <w:bCs/>
          <w:sz w:val="20"/>
          <w:szCs w:val="20"/>
        </w:rPr>
        <w:t xml:space="preserve"> </w:t>
      </w:r>
      <w:r w:rsidRPr="002C1A7A">
        <w:rPr>
          <w:rFonts w:ascii="Noto Sans" w:hAnsi="Noto Sans" w:cs="Noto Sans"/>
          <w:bCs/>
          <w:sz w:val="20"/>
          <w:szCs w:val="20"/>
        </w:rPr>
        <w:t>de la Norma Presupuestaria del IMSS.</w:t>
      </w:r>
    </w:p>
    <w:p w14:paraId="2EB706ED" w14:textId="77777777" w:rsidR="002C1A7A" w:rsidRPr="002C1A7A" w:rsidRDefault="002C1A7A" w:rsidP="002C1A7A">
      <w:pPr>
        <w:tabs>
          <w:tab w:val="left" w:pos="-284"/>
          <w:tab w:val="left" w:pos="9498"/>
          <w:tab w:val="left" w:pos="10164"/>
          <w:tab w:val="left" w:pos="10884"/>
          <w:tab w:val="left" w:pos="11604"/>
          <w:tab w:val="left" w:pos="12324"/>
          <w:tab w:val="left" w:pos="13044"/>
          <w:tab w:val="left" w:pos="13764"/>
          <w:tab w:val="left" w:pos="14484"/>
        </w:tabs>
        <w:rPr>
          <w:rFonts w:ascii="Noto Sans" w:hAnsi="Noto Sans" w:cs="Noto Sans"/>
          <w:b/>
          <w:bCs/>
          <w:sz w:val="20"/>
          <w:szCs w:val="20"/>
        </w:rPr>
      </w:pPr>
    </w:p>
    <w:tbl>
      <w:tblPr>
        <w:tblW w:w="5000" w:type="pct"/>
        <w:tblLook w:val="0000" w:firstRow="0" w:lastRow="0" w:firstColumn="0" w:lastColumn="0" w:noHBand="0" w:noVBand="0"/>
      </w:tblPr>
      <w:tblGrid>
        <w:gridCol w:w="2176"/>
        <w:gridCol w:w="1644"/>
        <w:gridCol w:w="1297"/>
        <w:gridCol w:w="3937"/>
      </w:tblGrid>
      <w:tr w:rsidR="002C1A7A" w:rsidRPr="002C1A7A" w14:paraId="4748E0D8" w14:textId="77777777" w:rsidTr="00D2522B">
        <w:trPr>
          <w:cantSplit/>
          <w:trHeight w:val="377"/>
        </w:trPr>
        <w:tc>
          <w:tcPr>
            <w:tcW w:w="1202" w:type="pct"/>
            <w:tcBorders>
              <w:top w:val="double" w:sz="6" w:space="0" w:color="auto"/>
              <w:left w:val="double" w:sz="6" w:space="0" w:color="auto"/>
              <w:bottom w:val="double" w:sz="6" w:space="0" w:color="auto"/>
              <w:right w:val="single" w:sz="6" w:space="0" w:color="auto"/>
            </w:tcBorders>
          </w:tcPr>
          <w:p w14:paraId="3E9187BE" w14:textId="77777777" w:rsidR="002C1A7A" w:rsidRPr="002C1A7A" w:rsidRDefault="002C1A7A" w:rsidP="00DA3212">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A C T O</w:t>
            </w:r>
          </w:p>
        </w:tc>
        <w:tc>
          <w:tcPr>
            <w:tcW w:w="908" w:type="pct"/>
            <w:tcBorders>
              <w:top w:val="double" w:sz="6" w:space="0" w:color="auto"/>
              <w:left w:val="single" w:sz="6" w:space="0" w:color="auto"/>
              <w:bottom w:val="double" w:sz="6" w:space="0" w:color="auto"/>
              <w:right w:val="single" w:sz="6" w:space="0" w:color="auto"/>
            </w:tcBorders>
          </w:tcPr>
          <w:p w14:paraId="70114F19" w14:textId="77777777" w:rsidR="002C1A7A" w:rsidRPr="002C1A7A" w:rsidRDefault="002C1A7A" w:rsidP="00DA3212">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PERIODO O DÍA</w:t>
            </w:r>
          </w:p>
        </w:tc>
        <w:tc>
          <w:tcPr>
            <w:tcW w:w="716" w:type="pct"/>
            <w:tcBorders>
              <w:top w:val="double" w:sz="6" w:space="0" w:color="auto"/>
              <w:left w:val="single" w:sz="6" w:space="0" w:color="auto"/>
              <w:bottom w:val="double" w:sz="6" w:space="0" w:color="auto"/>
              <w:right w:val="single" w:sz="6" w:space="0" w:color="auto"/>
            </w:tcBorders>
          </w:tcPr>
          <w:p w14:paraId="6314726F" w14:textId="77777777" w:rsidR="002C1A7A" w:rsidRPr="002C1A7A" w:rsidRDefault="002C1A7A" w:rsidP="00DA3212">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HORA</w:t>
            </w:r>
          </w:p>
        </w:tc>
        <w:tc>
          <w:tcPr>
            <w:tcW w:w="2174" w:type="pct"/>
            <w:tcBorders>
              <w:top w:val="double" w:sz="6" w:space="0" w:color="auto"/>
              <w:left w:val="single" w:sz="6" w:space="0" w:color="auto"/>
              <w:bottom w:val="double" w:sz="6" w:space="0" w:color="auto"/>
              <w:right w:val="double" w:sz="6" w:space="0" w:color="auto"/>
            </w:tcBorders>
          </w:tcPr>
          <w:p w14:paraId="2276EC03" w14:textId="77777777" w:rsidR="002C1A7A" w:rsidRPr="002C1A7A" w:rsidRDefault="002C1A7A" w:rsidP="00142019">
            <w:pPr>
              <w:tabs>
                <w:tab w:val="left" w:pos="-284"/>
                <w:tab w:val="left" w:pos="9498"/>
              </w:tabs>
              <w:ind w:right="51"/>
              <w:rPr>
                <w:rFonts w:ascii="Noto Sans" w:hAnsi="Noto Sans" w:cs="Noto Sans"/>
                <w:b/>
                <w:color w:val="000000"/>
                <w:sz w:val="20"/>
                <w:szCs w:val="20"/>
              </w:rPr>
            </w:pPr>
            <w:r w:rsidRPr="002C1A7A">
              <w:rPr>
                <w:rFonts w:ascii="Noto Sans" w:hAnsi="Noto Sans" w:cs="Noto Sans"/>
                <w:b/>
                <w:color w:val="000000"/>
                <w:sz w:val="20"/>
                <w:szCs w:val="20"/>
              </w:rPr>
              <w:t>LUGAR</w:t>
            </w:r>
          </w:p>
        </w:tc>
      </w:tr>
      <w:tr w:rsidR="00DA3212" w:rsidRPr="002C1A7A" w14:paraId="0C7EB4DB" w14:textId="77777777" w:rsidTr="00D2522B">
        <w:trPr>
          <w:cantSplit/>
          <w:trHeight w:val="618"/>
        </w:trPr>
        <w:tc>
          <w:tcPr>
            <w:tcW w:w="1202" w:type="pct"/>
            <w:tcBorders>
              <w:left w:val="single" w:sz="12" w:space="0" w:color="auto"/>
              <w:bottom w:val="single" w:sz="6" w:space="0" w:color="auto"/>
              <w:right w:val="single" w:sz="6" w:space="0" w:color="auto"/>
            </w:tcBorders>
            <w:vAlign w:val="center"/>
          </w:tcPr>
          <w:p w14:paraId="51E68952" w14:textId="3A8D80D0" w:rsidR="00DA3212" w:rsidRPr="002C1A7A" w:rsidRDefault="00DA3212" w:rsidP="00E51EF0">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PUBLICACIÓN DE LA CONVOCATORIA</w:t>
            </w:r>
          </w:p>
        </w:tc>
        <w:tc>
          <w:tcPr>
            <w:tcW w:w="908" w:type="pct"/>
            <w:tcBorders>
              <w:left w:val="single" w:sz="6" w:space="0" w:color="auto"/>
              <w:bottom w:val="single" w:sz="6" w:space="0" w:color="auto"/>
              <w:right w:val="single" w:sz="6" w:space="0" w:color="auto"/>
            </w:tcBorders>
          </w:tcPr>
          <w:p w14:paraId="737D1192"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142EFA3D" w14:textId="6E5FF1B5" w:rsidR="00DA3212" w:rsidRPr="0089360F" w:rsidRDefault="008C219A" w:rsidP="00AE3256">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12</w:t>
            </w:r>
            <w:r w:rsidR="00D2522B">
              <w:rPr>
                <w:rFonts w:ascii="Noto Sans" w:hAnsi="Noto Sans" w:cs="Noto Sans"/>
                <w:color w:val="000000"/>
                <w:sz w:val="20"/>
                <w:szCs w:val="20"/>
              </w:rPr>
              <w:t>/06/2026</w:t>
            </w:r>
          </w:p>
        </w:tc>
        <w:tc>
          <w:tcPr>
            <w:tcW w:w="716" w:type="pct"/>
            <w:tcBorders>
              <w:left w:val="single" w:sz="6" w:space="0" w:color="auto"/>
              <w:bottom w:val="single" w:sz="6" w:space="0" w:color="auto"/>
              <w:right w:val="single" w:sz="6" w:space="0" w:color="auto"/>
            </w:tcBorders>
          </w:tcPr>
          <w:p w14:paraId="6942BBC4" w14:textId="77777777" w:rsidR="00DA3212" w:rsidRPr="0089360F" w:rsidRDefault="00DA3212" w:rsidP="00142019">
            <w:pPr>
              <w:tabs>
                <w:tab w:val="left" w:pos="-284"/>
                <w:tab w:val="left" w:pos="9498"/>
              </w:tabs>
              <w:ind w:right="51"/>
              <w:jc w:val="center"/>
              <w:rPr>
                <w:rFonts w:ascii="Noto Sans" w:hAnsi="Noto Sans" w:cs="Noto Sans"/>
                <w:color w:val="000000"/>
                <w:sz w:val="20"/>
                <w:szCs w:val="20"/>
              </w:rPr>
            </w:pPr>
          </w:p>
        </w:tc>
        <w:tc>
          <w:tcPr>
            <w:tcW w:w="2174" w:type="pct"/>
            <w:tcBorders>
              <w:left w:val="single" w:sz="6" w:space="0" w:color="auto"/>
              <w:bottom w:val="single" w:sz="6" w:space="0" w:color="auto"/>
              <w:right w:val="single" w:sz="12" w:space="0" w:color="auto"/>
            </w:tcBorders>
          </w:tcPr>
          <w:p w14:paraId="4756E622" w14:textId="77777777" w:rsidR="00DA3212" w:rsidRPr="002C1A7A" w:rsidRDefault="00DA3212" w:rsidP="001A7E75">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30962E65" w14:textId="6BC78EE0" w:rsidR="00DA3212" w:rsidRPr="002C1A7A" w:rsidRDefault="00DA3212" w:rsidP="00142019">
            <w:pPr>
              <w:tabs>
                <w:tab w:val="left" w:pos="-284"/>
                <w:tab w:val="left" w:pos="9498"/>
              </w:tabs>
              <w:ind w:right="51"/>
              <w:rPr>
                <w:rFonts w:ascii="Noto Sans" w:hAnsi="Noto Sans" w:cs="Noto Sans"/>
                <w:color w:val="000000"/>
                <w:sz w:val="20"/>
                <w:szCs w:val="20"/>
              </w:rPr>
            </w:pPr>
            <w:r w:rsidRPr="009A4348">
              <w:rPr>
                <w:rStyle w:val="Hipervnculo"/>
                <w:rFonts w:ascii="Noto Sans" w:hAnsi="Noto Sans" w:cs="Noto Sans"/>
                <w:sz w:val="18"/>
                <w:szCs w:val="18"/>
                <w:lang w:eastAsia="es-ES"/>
              </w:rPr>
              <w:t>https://comprasmx.buengobierno.gob.mx/</w:t>
            </w:r>
          </w:p>
        </w:tc>
      </w:tr>
      <w:tr w:rsidR="00DA3212" w:rsidRPr="002C1A7A" w14:paraId="73439FB3" w14:textId="77777777" w:rsidTr="00D2522B">
        <w:trPr>
          <w:cantSplit/>
          <w:trHeight w:val="163"/>
        </w:trPr>
        <w:tc>
          <w:tcPr>
            <w:tcW w:w="1202" w:type="pct"/>
            <w:tcBorders>
              <w:top w:val="single" w:sz="6" w:space="0" w:color="auto"/>
              <w:left w:val="single" w:sz="12" w:space="0" w:color="auto"/>
              <w:bottom w:val="single" w:sz="6" w:space="0" w:color="auto"/>
              <w:right w:val="single" w:sz="6" w:space="0" w:color="auto"/>
            </w:tcBorders>
            <w:vAlign w:val="center"/>
          </w:tcPr>
          <w:p w14:paraId="05C7C537" w14:textId="2D0A338A" w:rsidR="00DA3212" w:rsidRPr="002C1A7A" w:rsidRDefault="0089360F" w:rsidP="00E51EF0">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PRESENTACIÓN DE PROPOSICIONES Y SU APERTURA</w:t>
            </w:r>
          </w:p>
        </w:tc>
        <w:tc>
          <w:tcPr>
            <w:tcW w:w="908" w:type="pct"/>
            <w:tcBorders>
              <w:top w:val="single" w:sz="6" w:space="0" w:color="auto"/>
              <w:left w:val="single" w:sz="6" w:space="0" w:color="auto"/>
              <w:bottom w:val="single" w:sz="6" w:space="0" w:color="auto"/>
              <w:right w:val="single" w:sz="6" w:space="0" w:color="auto"/>
            </w:tcBorders>
          </w:tcPr>
          <w:p w14:paraId="07214903"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5BE5884D" w14:textId="31E202EE" w:rsidR="00DA3212" w:rsidRPr="0089360F" w:rsidRDefault="008C219A" w:rsidP="0089360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16</w:t>
            </w:r>
            <w:r w:rsidR="005D09BC">
              <w:rPr>
                <w:rFonts w:ascii="Noto Sans" w:hAnsi="Noto Sans" w:cs="Noto Sans"/>
                <w:color w:val="000000"/>
                <w:sz w:val="20"/>
                <w:szCs w:val="20"/>
              </w:rPr>
              <w:t>/06/2026</w:t>
            </w:r>
          </w:p>
        </w:tc>
        <w:tc>
          <w:tcPr>
            <w:tcW w:w="716" w:type="pct"/>
            <w:tcBorders>
              <w:top w:val="single" w:sz="6" w:space="0" w:color="auto"/>
              <w:left w:val="single" w:sz="6" w:space="0" w:color="auto"/>
              <w:bottom w:val="single" w:sz="6" w:space="0" w:color="auto"/>
              <w:right w:val="single" w:sz="6" w:space="0" w:color="auto"/>
            </w:tcBorders>
          </w:tcPr>
          <w:p w14:paraId="0BA1C8D8"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0FAACA17" w14:textId="40A63EE1" w:rsidR="00DA3212" w:rsidRPr="0089360F" w:rsidRDefault="008C219A" w:rsidP="0089360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09</w:t>
            </w:r>
            <w:r w:rsidR="005D09BC">
              <w:rPr>
                <w:rFonts w:ascii="Noto Sans" w:hAnsi="Noto Sans" w:cs="Noto Sans"/>
                <w:color w:val="000000"/>
                <w:sz w:val="20"/>
                <w:szCs w:val="20"/>
              </w:rPr>
              <w:t>:00</w:t>
            </w:r>
            <w:r w:rsidR="00DA3212" w:rsidRPr="0089360F">
              <w:rPr>
                <w:rFonts w:ascii="Noto Sans" w:hAnsi="Noto Sans" w:cs="Noto Sans"/>
                <w:color w:val="000000"/>
                <w:sz w:val="20"/>
                <w:szCs w:val="20"/>
              </w:rPr>
              <w:t xml:space="preserve"> </w:t>
            </w:r>
            <w:proofErr w:type="spellStart"/>
            <w:r w:rsidR="00DA3212" w:rsidRPr="0089360F">
              <w:rPr>
                <w:rFonts w:ascii="Noto Sans" w:hAnsi="Noto Sans" w:cs="Noto Sans"/>
                <w:color w:val="000000"/>
                <w:sz w:val="20"/>
                <w:szCs w:val="20"/>
              </w:rPr>
              <w:t>Hrs</w:t>
            </w:r>
            <w:proofErr w:type="spellEnd"/>
            <w:r w:rsidR="00DA3212" w:rsidRPr="0089360F">
              <w:rPr>
                <w:rFonts w:ascii="Noto Sans" w:hAnsi="Noto Sans" w:cs="Noto Sans"/>
                <w:color w:val="000000"/>
                <w:sz w:val="20"/>
                <w:szCs w:val="20"/>
              </w:rPr>
              <w:t>.</w:t>
            </w:r>
          </w:p>
        </w:tc>
        <w:tc>
          <w:tcPr>
            <w:tcW w:w="2174" w:type="pct"/>
            <w:tcBorders>
              <w:top w:val="single" w:sz="6" w:space="0" w:color="auto"/>
              <w:left w:val="single" w:sz="6" w:space="0" w:color="auto"/>
              <w:bottom w:val="single" w:sz="6" w:space="0" w:color="auto"/>
              <w:right w:val="single" w:sz="12" w:space="0" w:color="auto"/>
            </w:tcBorders>
          </w:tcPr>
          <w:p w14:paraId="60D5EB62" w14:textId="77777777" w:rsidR="00DA3212" w:rsidRPr="002C1A7A" w:rsidRDefault="00DA3212" w:rsidP="001A7E75">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26179F36" w14:textId="09B400DF" w:rsidR="00DA3212" w:rsidRPr="00A22972" w:rsidRDefault="00DA3212" w:rsidP="00CE026D">
            <w:pPr>
              <w:tabs>
                <w:tab w:val="left" w:pos="-284"/>
                <w:tab w:val="left" w:pos="9498"/>
              </w:tabs>
              <w:ind w:right="51"/>
              <w:rPr>
                <w:rFonts w:ascii="Noto Sans" w:hAnsi="Noto Sans" w:cs="Noto Sans"/>
                <w:color w:val="000000"/>
                <w:sz w:val="20"/>
                <w:szCs w:val="20"/>
              </w:rPr>
            </w:pPr>
            <w:r w:rsidRPr="009A4348">
              <w:rPr>
                <w:rStyle w:val="Hipervnculo"/>
                <w:rFonts w:ascii="Noto Sans" w:hAnsi="Noto Sans" w:cs="Noto Sans"/>
                <w:sz w:val="18"/>
                <w:szCs w:val="18"/>
                <w:lang w:eastAsia="es-ES"/>
              </w:rPr>
              <w:t>https://comprasmx.buengobierno.gob.mx/</w:t>
            </w:r>
          </w:p>
        </w:tc>
      </w:tr>
      <w:tr w:rsidR="00DA3212" w:rsidRPr="002C1A7A" w14:paraId="5D71FC21" w14:textId="77777777" w:rsidTr="00D2522B">
        <w:trPr>
          <w:cantSplit/>
          <w:trHeight w:val="163"/>
        </w:trPr>
        <w:tc>
          <w:tcPr>
            <w:tcW w:w="1202" w:type="pct"/>
            <w:tcBorders>
              <w:top w:val="single" w:sz="6" w:space="0" w:color="auto"/>
              <w:left w:val="single" w:sz="12" w:space="0" w:color="auto"/>
              <w:bottom w:val="single" w:sz="6" w:space="0" w:color="auto"/>
              <w:right w:val="single" w:sz="6" w:space="0" w:color="auto"/>
            </w:tcBorders>
            <w:vAlign w:val="center"/>
          </w:tcPr>
          <w:p w14:paraId="73ECF911" w14:textId="10240C6A" w:rsidR="00DA3212" w:rsidRPr="002C1A7A" w:rsidRDefault="0089360F" w:rsidP="00E51EF0">
            <w:pPr>
              <w:tabs>
                <w:tab w:val="left" w:pos="-284"/>
                <w:tab w:val="left" w:pos="9498"/>
              </w:tabs>
              <w:ind w:right="51"/>
              <w:jc w:val="center"/>
              <w:rPr>
                <w:rFonts w:ascii="Noto Sans" w:hAnsi="Noto Sans" w:cs="Noto Sans"/>
                <w:b/>
                <w:color w:val="000000"/>
                <w:sz w:val="20"/>
                <w:szCs w:val="20"/>
              </w:rPr>
            </w:pPr>
            <w:r w:rsidRPr="0089360F">
              <w:rPr>
                <w:rFonts w:ascii="Noto Sans" w:hAnsi="Noto Sans" w:cs="Noto Sans"/>
                <w:b/>
                <w:color w:val="000000"/>
                <w:sz w:val="20"/>
                <w:szCs w:val="20"/>
              </w:rPr>
              <w:t>PRE-ADJUDICACION</w:t>
            </w:r>
          </w:p>
        </w:tc>
        <w:tc>
          <w:tcPr>
            <w:tcW w:w="908" w:type="pct"/>
            <w:tcBorders>
              <w:top w:val="single" w:sz="6" w:space="0" w:color="auto"/>
              <w:left w:val="single" w:sz="6" w:space="0" w:color="auto"/>
              <w:bottom w:val="single" w:sz="6" w:space="0" w:color="auto"/>
              <w:right w:val="single" w:sz="6" w:space="0" w:color="auto"/>
            </w:tcBorders>
          </w:tcPr>
          <w:p w14:paraId="5BE05046"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651BF444" w14:textId="4477DFC2" w:rsidR="00DA3212" w:rsidRPr="0089360F" w:rsidRDefault="008C219A" w:rsidP="0089360F">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17</w:t>
            </w:r>
            <w:r w:rsidR="005D09BC">
              <w:rPr>
                <w:rFonts w:ascii="Noto Sans" w:hAnsi="Noto Sans" w:cs="Noto Sans"/>
                <w:color w:val="000000"/>
                <w:sz w:val="20"/>
                <w:szCs w:val="20"/>
              </w:rPr>
              <w:t>/06/2026</w:t>
            </w:r>
          </w:p>
        </w:tc>
        <w:tc>
          <w:tcPr>
            <w:tcW w:w="716" w:type="pct"/>
            <w:tcBorders>
              <w:top w:val="single" w:sz="6" w:space="0" w:color="auto"/>
              <w:left w:val="single" w:sz="6" w:space="0" w:color="auto"/>
              <w:bottom w:val="single" w:sz="6" w:space="0" w:color="auto"/>
              <w:right w:val="single" w:sz="6" w:space="0" w:color="auto"/>
            </w:tcBorders>
          </w:tcPr>
          <w:p w14:paraId="6315818A"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7C76AE8A" w14:textId="71AE6DDC" w:rsidR="00DA3212" w:rsidRPr="0089360F" w:rsidRDefault="008C219A" w:rsidP="00142019">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12</w:t>
            </w:r>
            <w:r w:rsidR="00DA3212" w:rsidRPr="0089360F">
              <w:rPr>
                <w:rFonts w:ascii="Noto Sans" w:hAnsi="Noto Sans" w:cs="Noto Sans"/>
                <w:color w:val="000000"/>
                <w:sz w:val="20"/>
                <w:szCs w:val="20"/>
              </w:rPr>
              <w:t xml:space="preserve">:00 </w:t>
            </w:r>
            <w:proofErr w:type="spellStart"/>
            <w:r w:rsidR="00DA3212" w:rsidRPr="0089360F">
              <w:rPr>
                <w:rFonts w:ascii="Noto Sans" w:hAnsi="Noto Sans" w:cs="Noto Sans"/>
                <w:color w:val="000000"/>
                <w:sz w:val="20"/>
                <w:szCs w:val="20"/>
              </w:rPr>
              <w:t>Hrs</w:t>
            </w:r>
            <w:proofErr w:type="spellEnd"/>
            <w:r w:rsidR="00DA3212" w:rsidRPr="0089360F">
              <w:rPr>
                <w:rFonts w:ascii="Noto Sans" w:hAnsi="Noto Sans" w:cs="Noto Sans"/>
                <w:color w:val="000000"/>
                <w:sz w:val="20"/>
                <w:szCs w:val="20"/>
              </w:rPr>
              <w:t>.</w:t>
            </w:r>
          </w:p>
        </w:tc>
        <w:tc>
          <w:tcPr>
            <w:tcW w:w="2174" w:type="pct"/>
            <w:tcBorders>
              <w:top w:val="single" w:sz="6" w:space="0" w:color="auto"/>
              <w:left w:val="single" w:sz="6" w:space="0" w:color="auto"/>
              <w:bottom w:val="single" w:sz="6" w:space="0" w:color="auto"/>
              <w:right w:val="single" w:sz="12" w:space="0" w:color="auto"/>
            </w:tcBorders>
          </w:tcPr>
          <w:p w14:paraId="03BE6CC6" w14:textId="77777777" w:rsidR="00DA3212" w:rsidRPr="002C1A7A" w:rsidRDefault="00DA3212" w:rsidP="001A7E75">
            <w:pPr>
              <w:tabs>
                <w:tab w:val="left" w:pos="-284"/>
                <w:tab w:val="left" w:pos="9498"/>
              </w:tabs>
              <w:ind w:right="51"/>
              <w:rPr>
                <w:rFonts w:ascii="Noto Sans" w:hAnsi="Noto Sans" w:cs="Noto Sans"/>
                <w:color w:val="000000"/>
                <w:sz w:val="20"/>
                <w:szCs w:val="20"/>
              </w:rPr>
            </w:pPr>
            <w:r w:rsidRPr="002C1A7A">
              <w:rPr>
                <w:rFonts w:ascii="Noto Sans" w:hAnsi="Noto Sans" w:cs="Noto Sans"/>
                <w:color w:val="000000"/>
                <w:sz w:val="20"/>
                <w:szCs w:val="20"/>
              </w:rPr>
              <w:t>Dirección electrónica:</w:t>
            </w:r>
          </w:p>
          <w:p w14:paraId="1E95372A" w14:textId="3B5F8F31" w:rsidR="00DA3212" w:rsidRPr="007F19B2" w:rsidRDefault="00DA3212" w:rsidP="00CE026D">
            <w:pPr>
              <w:rPr>
                <w:rFonts w:ascii="Noto Sans" w:hAnsi="Noto Sans" w:cs="Noto Sans"/>
                <w:b/>
                <w:color w:val="000000"/>
                <w:sz w:val="20"/>
                <w:szCs w:val="20"/>
                <w:highlight w:val="yellow"/>
              </w:rPr>
            </w:pPr>
            <w:r w:rsidRPr="009A4348">
              <w:rPr>
                <w:rStyle w:val="Hipervnculo"/>
                <w:rFonts w:ascii="Noto Sans" w:hAnsi="Noto Sans" w:cs="Noto Sans"/>
                <w:sz w:val="18"/>
                <w:szCs w:val="18"/>
                <w:lang w:eastAsia="es-ES"/>
              </w:rPr>
              <w:t>https://comprasmx.buengobierno.gob.mx/</w:t>
            </w:r>
          </w:p>
        </w:tc>
      </w:tr>
      <w:tr w:rsidR="0089360F" w:rsidRPr="002C1A7A" w14:paraId="28D9BB29" w14:textId="77777777" w:rsidTr="00D2522B">
        <w:trPr>
          <w:cantSplit/>
          <w:trHeight w:val="163"/>
        </w:trPr>
        <w:tc>
          <w:tcPr>
            <w:tcW w:w="1202" w:type="pct"/>
            <w:tcBorders>
              <w:top w:val="single" w:sz="6" w:space="0" w:color="auto"/>
              <w:left w:val="single" w:sz="12" w:space="0" w:color="auto"/>
              <w:bottom w:val="single" w:sz="6" w:space="0" w:color="auto"/>
              <w:right w:val="single" w:sz="6" w:space="0" w:color="auto"/>
            </w:tcBorders>
            <w:vAlign w:val="center"/>
          </w:tcPr>
          <w:p w14:paraId="14F246BD" w14:textId="509F41ED" w:rsidR="0089360F" w:rsidRPr="002C1A7A" w:rsidRDefault="0089360F" w:rsidP="00E51EF0">
            <w:pPr>
              <w:tabs>
                <w:tab w:val="left" w:pos="-284"/>
                <w:tab w:val="left" w:pos="9498"/>
              </w:tabs>
              <w:ind w:right="51"/>
              <w:jc w:val="center"/>
              <w:rPr>
                <w:rFonts w:ascii="Noto Sans" w:hAnsi="Noto Sans" w:cs="Noto Sans"/>
                <w:b/>
                <w:color w:val="000000"/>
                <w:sz w:val="20"/>
                <w:szCs w:val="20"/>
              </w:rPr>
            </w:pPr>
            <w:r>
              <w:rPr>
                <w:rFonts w:ascii="Noto Sans" w:hAnsi="Noto Sans" w:cs="Noto Sans"/>
                <w:b/>
                <w:color w:val="000000"/>
                <w:sz w:val="20"/>
                <w:szCs w:val="20"/>
              </w:rPr>
              <w:t>RATIFICACION</w:t>
            </w:r>
            <w:r w:rsidR="00D2522B">
              <w:rPr>
                <w:rFonts w:ascii="Noto Sans" w:hAnsi="Noto Sans" w:cs="Noto Sans"/>
                <w:b/>
                <w:color w:val="000000"/>
                <w:sz w:val="20"/>
                <w:szCs w:val="20"/>
              </w:rPr>
              <w:t xml:space="preserve"> Y RESULTADO</w:t>
            </w:r>
          </w:p>
        </w:tc>
        <w:tc>
          <w:tcPr>
            <w:tcW w:w="908" w:type="pct"/>
            <w:tcBorders>
              <w:top w:val="single" w:sz="6" w:space="0" w:color="auto"/>
              <w:left w:val="single" w:sz="6" w:space="0" w:color="auto"/>
              <w:bottom w:val="single" w:sz="6" w:space="0" w:color="auto"/>
              <w:right w:val="single" w:sz="6" w:space="0" w:color="auto"/>
            </w:tcBorders>
          </w:tcPr>
          <w:p w14:paraId="2D908106" w14:textId="284AC4C4" w:rsidR="0089360F" w:rsidRPr="0089360F" w:rsidRDefault="008C219A" w:rsidP="001A7E75">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18</w:t>
            </w:r>
            <w:r w:rsidR="005D09BC">
              <w:rPr>
                <w:rFonts w:ascii="Noto Sans" w:hAnsi="Noto Sans" w:cs="Noto Sans"/>
                <w:color w:val="000000"/>
                <w:sz w:val="20"/>
                <w:szCs w:val="20"/>
              </w:rPr>
              <w:t>/06/2026</w:t>
            </w:r>
          </w:p>
        </w:tc>
        <w:tc>
          <w:tcPr>
            <w:tcW w:w="716" w:type="pct"/>
            <w:tcBorders>
              <w:top w:val="single" w:sz="6" w:space="0" w:color="auto"/>
              <w:left w:val="single" w:sz="6" w:space="0" w:color="auto"/>
              <w:bottom w:val="single" w:sz="6" w:space="0" w:color="auto"/>
              <w:right w:val="single" w:sz="6" w:space="0" w:color="auto"/>
            </w:tcBorders>
          </w:tcPr>
          <w:p w14:paraId="1A0B4F07" w14:textId="77777777" w:rsidR="008C219A" w:rsidRDefault="008C219A" w:rsidP="001A7E75">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11</w:t>
            </w:r>
            <w:r w:rsidR="0089360F" w:rsidRPr="0089360F">
              <w:rPr>
                <w:rFonts w:ascii="Noto Sans" w:hAnsi="Noto Sans" w:cs="Noto Sans"/>
                <w:color w:val="000000"/>
                <w:sz w:val="20"/>
                <w:szCs w:val="20"/>
              </w:rPr>
              <w:t>:00 HRS</w:t>
            </w:r>
          </w:p>
          <w:p w14:paraId="1BB29E25" w14:textId="6BC127D0" w:rsidR="0089360F" w:rsidRPr="0089360F" w:rsidRDefault="008C219A" w:rsidP="001A7E75">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12:00 HRS.</w:t>
            </w:r>
            <w:r w:rsidR="0089360F" w:rsidRPr="0089360F">
              <w:rPr>
                <w:rFonts w:ascii="Noto Sans" w:hAnsi="Noto Sans" w:cs="Noto Sans"/>
                <w:color w:val="000000"/>
                <w:sz w:val="20"/>
                <w:szCs w:val="20"/>
              </w:rPr>
              <w:t xml:space="preserve"> </w:t>
            </w:r>
          </w:p>
        </w:tc>
        <w:tc>
          <w:tcPr>
            <w:tcW w:w="2174" w:type="pct"/>
            <w:tcBorders>
              <w:top w:val="single" w:sz="6" w:space="0" w:color="auto"/>
              <w:left w:val="single" w:sz="6" w:space="0" w:color="auto"/>
              <w:bottom w:val="single" w:sz="6" w:space="0" w:color="auto"/>
              <w:right w:val="single" w:sz="12" w:space="0" w:color="auto"/>
            </w:tcBorders>
          </w:tcPr>
          <w:p w14:paraId="2E69B88D" w14:textId="77777777" w:rsidR="0089360F" w:rsidRPr="002C1A7A" w:rsidRDefault="0089360F" w:rsidP="001A7E75">
            <w:pPr>
              <w:tabs>
                <w:tab w:val="left" w:pos="-284"/>
                <w:tab w:val="left" w:pos="9498"/>
              </w:tabs>
              <w:ind w:right="51"/>
              <w:rPr>
                <w:rFonts w:ascii="Noto Sans" w:hAnsi="Noto Sans" w:cs="Noto Sans"/>
                <w:color w:val="000000"/>
                <w:sz w:val="20"/>
                <w:szCs w:val="20"/>
              </w:rPr>
            </w:pPr>
          </w:p>
        </w:tc>
      </w:tr>
      <w:tr w:rsidR="00DA3212" w:rsidRPr="002C1A7A" w14:paraId="239A2F08" w14:textId="77777777" w:rsidTr="00D2522B">
        <w:trPr>
          <w:cantSplit/>
          <w:trHeight w:val="1169"/>
        </w:trPr>
        <w:tc>
          <w:tcPr>
            <w:tcW w:w="1202" w:type="pct"/>
            <w:tcBorders>
              <w:top w:val="single" w:sz="6" w:space="0" w:color="auto"/>
              <w:left w:val="single" w:sz="12" w:space="0" w:color="auto"/>
              <w:bottom w:val="single" w:sz="6" w:space="0" w:color="auto"/>
              <w:right w:val="single" w:sz="6" w:space="0" w:color="auto"/>
            </w:tcBorders>
            <w:vAlign w:val="center"/>
          </w:tcPr>
          <w:p w14:paraId="12F122BD" w14:textId="1A275DE2" w:rsidR="00DA3212" w:rsidRPr="002C1A7A" w:rsidRDefault="00DA3212" w:rsidP="00E51EF0">
            <w:pPr>
              <w:tabs>
                <w:tab w:val="left" w:pos="-284"/>
                <w:tab w:val="left" w:pos="9498"/>
              </w:tabs>
              <w:ind w:right="51"/>
              <w:jc w:val="center"/>
              <w:rPr>
                <w:rFonts w:ascii="Noto Sans" w:hAnsi="Noto Sans" w:cs="Noto Sans"/>
                <w:b/>
                <w:color w:val="000000"/>
                <w:sz w:val="20"/>
                <w:szCs w:val="20"/>
              </w:rPr>
            </w:pPr>
            <w:r w:rsidRPr="002C1A7A">
              <w:rPr>
                <w:rFonts w:ascii="Noto Sans" w:hAnsi="Noto Sans" w:cs="Noto Sans"/>
                <w:b/>
                <w:color w:val="000000"/>
                <w:sz w:val="20"/>
                <w:szCs w:val="20"/>
              </w:rPr>
              <w:t>FIRMA DE CONTRATO</w:t>
            </w:r>
          </w:p>
        </w:tc>
        <w:tc>
          <w:tcPr>
            <w:tcW w:w="908" w:type="pct"/>
            <w:tcBorders>
              <w:top w:val="single" w:sz="6" w:space="0" w:color="auto"/>
              <w:left w:val="single" w:sz="6" w:space="0" w:color="auto"/>
              <w:bottom w:val="single" w:sz="6" w:space="0" w:color="auto"/>
              <w:right w:val="single" w:sz="6" w:space="0" w:color="auto"/>
            </w:tcBorders>
          </w:tcPr>
          <w:p w14:paraId="63D38704"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44EF9B5D"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372822BE"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17A82F7A" w14:textId="7B337376" w:rsidR="00DA3212" w:rsidRPr="0089360F" w:rsidRDefault="008C219A" w:rsidP="00122D28">
            <w:pPr>
              <w:tabs>
                <w:tab w:val="left" w:pos="-284"/>
                <w:tab w:val="left" w:pos="9498"/>
              </w:tabs>
              <w:ind w:right="51"/>
              <w:jc w:val="center"/>
              <w:rPr>
                <w:rFonts w:ascii="Noto Sans" w:hAnsi="Noto Sans" w:cs="Noto Sans"/>
                <w:color w:val="000000"/>
                <w:sz w:val="20"/>
                <w:szCs w:val="20"/>
              </w:rPr>
            </w:pPr>
            <w:r>
              <w:rPr>
                <w:rFonts w:ascii="Noto Sans" w:hAnsi="Noto Sans" w:cs="Noto Sans"/>
                <w:color w:val="000000"/>
                <w:sz w:val="20"/>
                <w:szCs w:val="20"/>
              </w:rPr>
              <w:t>03</w:t>
            </w:r>
            <w:r w:rsidR="00DA3212" w:rsidRPr="0089360F">
              <w:rPr>
                <w:rFonts w:ascii="Noto Sans" w:hAnsi="Noto Sans" w:cs="Noto Sans"/>
                <w:color w:val="000000"/>
                <w:sz w:val="20"/>
                <w:szCs w:val="20"/>
              </w:rPr>
              <w:t>/0</w:t>
            </w:r>
            <w:r>
              <w:rPr>
                <w:rFonts w:ascii="Noto Sans" w:hAnsi="Noto Sans" w:cs="Noto Sans"/>
                <w:color w:val="000000"/>
                <w:sz w:val="20"/>
                <w:szCs w:val="20"/>
              </w:rPr>
              <w:t>7</w:t>
            </w:r>
            <w:r w:rsidR="00DA3212" w:rsidRPr="0089360F">
              <w:rPr>
                <w:rFonts w:ascii="Noto Sans" w:hAnsi="Noto Sans" w:cs="Noto Sans"/>
                <w:color w:val="000000"/>
                <w:sz w:val="20"/>
                <w:szCs w:val="20"/>
              </w:rPr>
              <w:t>/2026</w:t>
            </w:r>
          </w:p>
        </w:tc>
        <w:tc>
          <w:tcPr>
            <w:tcW w:w="716" w:type="pct"/>
            <w:tcBorders>
              <w:top w:val="single" w:sz="6" w:space="0" w:color="auto"/>
              <w:left w:val="single" w:sz="6" w:space="0" w:color="auto"/>
              <w:bottom w:val="single" w:sz="6" w:space="0" w:color="auto"/>
              <w:right w:val="single" w:sz="6" w:space="0" w:color="auto"/>
            </w:tcBorders>
          </w:tcPr>
          <w:p w14:paraId="46510219"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2CCA5C24"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6A3D897F" w14:textId="77777777" w:rsidR="00DA3212" w:rsidRPr="0089360F" w:rsidRDefault="00DA3212" w:rsidP="001A7E75">
            <w:pPr>
              <w:tabs>
                <w:tab w:val="left" w:pos="-284"/>
                <w:tab w:val="left" w:pos="9498"/>
              </w:tabs>
              <w:ind w:right="51"/>
              <w:jc w:val="center"/>
              <w:rPr>
                <w:rFonts w:ascii="Noto Sans" w:hAnsi="Noto Sans" w:cs="Noto Sans"/>
                <w:color w:val="000000"/>
                <w:sz w:val="20"/>
                <w:szCs w:val="20"/>
              </w:rPr>
            </w:pPr>
          </w:p>
          <w:p w14:paraId="0E13BDE7" w14:textId="55D0C4B9" w:rsidR="00DA3212" w:rsidRPr="0089360F" w:rsidRDefault="00DA3212" w:rsidP="00142019">
            <w:pPr>
              <w:tabs>
                <w:tab w:val="left" w:pos="-284"/>
                <w:tab w:val="left" w:pos="9498"/>
              </w:tabs>
              <w:ind w:right="51"/>
              <w:jc w:val="center"/>
              <w:rPr>
                <w:rFonts w:ascii="Noto Sans" w:hAnsi="Noto Sans" w:cs="Noto Sans"/>
                <w:color w:val="000000"/>
                <w:sz w:val="20"/>
                <w:szCs w:val="20"/>
              </w:rPr>
            </w:pPr>
            <w:r w:rsidRPr="0089360F">
              <w:rPr>
                <w:rFonts w:ascii="Noto Sans" w:hAnsi="Noto Sans" w:cs="Noto Sans"/>
                <w:color w:val="000000"/>
                <w:sz w:val="20"/>
                <w:szCs w:val="20"/>
              </w:rPr>
              <w:t xml:space="preserve">9:00 a 15:00 </w:t>
            </w:r>
            <w:proofErr w:type="spellStart"/>
            <w:r w:rsidRPr="0089360F">
              <w:rPr>
                <w:rFonts w:ascii="Noto Sans" w:hAnsi="Noto Sans" w:cs="Noto Sans"/>
                <w:color w:val="000000"/>
                <w:sz w:val="20"/>
                <w:szCs w:val="20"/>
              </w:rPr>
              <w:t>Hrs</w:t>
            </w:r>
            <w:proofErr w:type="spellEnd"/>
            <w:r w:rsidRPr="0089360F">
              <w:rPr>
                <w:rFonts w:ascii="Noto Sans" w:hAnsi="Noto Sans" w:cs="Noto Sans"/>
                <w:color w:val="000000"/>
                <w:sz w:val="20"/>
                <w:szCs w:val="20"/>
              </w:rPr>
              <w:t>.</w:t>
            </w:r>
          </w:p>
        </w:tc>
        <w:tc>
          <w:tcPr>
            <w:tcW w:w="2174" w:type="pct"/>
            <w:tcBorders>
              <w:top w:val="single" w:sz="6" w:space="0" w:color="auto"/>
              <w:left w:val="single" w:sz="6" w:space="0" w:color="auto"/>
              <w:bottom w:val="single" w:sz="6" w:space="0" w:color="auto"/>
              <w:right w:val="single" w:sz="12" w:space="0" w:color="auto"/>
            </w:tcBorders>
          </w:tcPr>
          <w:p w14:paraId="2668F560" w14:textId="3BA66FC2" w:rsidR="00DA3212" w:rsidRPr="002C1A7A" w:rsidRDefault="00DA3212" w:rsidP="00E51EF0">
            <w:pPr>
              <w:jc w:val="both"/>
              <w:rPr>
                <w:rFonts w:ascii="Noto Sans" w:hAnsi="Noto Sans" w:cs="Noto Sans"/>
                <w:color w:val="000000"/>
                <w:sz w:val="20"/>
                <w:szCs w:val="20"/>
              </w:rPr>
            </w:pPr>
            <w:r w:rsidRPr="005C5A67">
              <w:rPr>
                <w:rFonts w:ascii="Noto Sans" w:hAnsi="Noto Sans" w:cs="Noto Sans"/>
                <w:bCs/>
                <w:color w:val="000000"/>
                <w:sz w:val="20"/>
                <w:szCs w:val="20"/>
              </w:rPr>
              <w:t xml:space="preserve">A través de la plataforma de Compras MX, de acuerdo a lo establecido en los artículos </w:t>
            </w:r>
            <w:r w:rsidRPr="005C5A67">
              <w:rPr>
                <w:rFonts w:ascii="Noto Sans" w:hAnsi="Noto Sans" w:cs="Noto Sans"/>
                <w:b/>
                <w:bCs/>
                <w:color w:val="000000"/>
                <w:sz w:val="20"/>
                <w:szCs w:val="20"/>
              </w:rPr>
              <w:t>49</w:t>
            </w:r>
            <w:r w:rsidRPr="005C5A67">
              <w:rPr>
                <w:rFonts w:ascii="Noto Sans" w:hAnsi="Noto Sans" w:cs="Noto Sans"/>
                <w:bCs/>
                <w:color w:val="000000"/>
                <w:sz w:val="20"/>
                <w:szCs w:val="20"/>
              </w:rPr>
              <w:t xml:space="preserve"> fracción </w:t>
            </w:r>
            <w:r w:rsidRPr="005C5A67">
              <w:rPr>
                <w:rFonts w:ascii="Noto Sans" w:hAnsi="Noto Sans" w:cs="Noto Sans"/>
                <w:b/>
                <w:bCs/>
                <w:color w:val="000000"/>
                <w:sz w:val="20"/>
                <w:szCs w:val="20"/>
              </w:rPr>
              <w:t>VI</w:t>
            </w:r>
            <w:r w:rsidRPr="005C5A67">
              <w:rPr>
                <w:rFonts w:ascii="Noto Sans" w:hAnsi="Noto Sans" w:cs="Noto Sans"/>
                <w:bCs/>
                <w:color w:val="000000"/>
                <w:sz w:val="20"/>
                <w:szCs w:val="20"/>
              </w:rPr>
              <w:t xml:space="preserve"> y </w:t>
            </w:r>
            <w:r w:rsidRPr="005C5A67">
              <w:rPr>
                <w:rFonts w:ascii="Noto Sans" w:hAnsi="Noto Sans" w:cs="Noto Sans"/>
                <w:b/>
                <w:bCs/>
                <w:color w:val="000000"/>
                <w:sz w:val="20"/>
                <w:szCs w:val="20"/>
              </w:rPr>
              <w:t>67</w:t>
            </w:r>
            <w:r w:rsidRPr="005C5A67">
              <w:rPr>
                <w:rFonts w:ascii="Noto Sans" w:hAnsi="Noto Sans" w:cs="Noto Sans"/>
                <w:bCs/>
                <w:color w:val="000000"/>
                <w:sz w:val="20"/>
                <w:szCs w:val="20"/>
              </w:rPr>
              <w:t xml:space="preserve"> primer párrafo de la Ley de Adquisiciones, Arrendamientos y Servicios del Sector Público</w:t>
            </w:r>
          </w:p>
        </w:tc>
      </w:tr>
    </w:tbl>
    <w:p w14:paraId="4D4FF45B" w14:textId="77777777" w:rsidR="00D27C10" w:rsidRDefault="00D27C10" w:rsidP="002C1A7A">
      <w:pPr>
        <w:rPr>
          <w:rFonts w:ascii="Noto Sans" w:hAnsi="Noto Sans" w:cs="Noto Sans"/>
          <w:b/>
          <w:bCs/>
          <w:sz w:val="20"/>
          <w:szCs w:val="20"/>
        </w:rPr>
      </w:pPr>
    </w:p>
    <w:p w14:paraId="73CF0081" w14:textId="77777777" w:rsidR="002C1A7A" w:rsidRPr="002C1A7A" w:rsidRDefault="002C1A7A" w:rsidP="002C1A7A">
      <w:pPr>
        <w:rPr>
          <w:rFonts w:ascii="Noto Sans" w:hAnsi="Noto Sans" w:cs="Noto Sans"/>
          <w:b/>
          <w:bCs/>
          <w:sz w:val="20"/>
          <w:szCs w:val="20"/>
        </w:rPr>
      </w:pPr>
      <w:r w:rsidRPr="002C1A7A">
        <w:rPr>
          <w:rFonts w:ascii="Noto Sans" w:hAnsi="Noto Sans" w:cs="Noto Sans"/>
          <w:b/>
          <w:bCs/>
          <w:sz w:val="20"/>
          <w:szCs w:val="20"/>
        </w:rPr>
        <w:t>2.1.- DISPONIBILIDAD PRESUPUESTARIA:</w:t>
      </w:r>
    </w:p>
    <w:p w14:paraId="67534DA5" w14:textId="77777777" w:rsidR="002C1A7A" w:rsidRPr="002C1A7A" w:rsidRDefault="002C1A7A" w:rsidP="002C1A7A">
      <w:pPr>
        <w:rPr>
          <w:rFonts w:ascii="Noto Sans" w:hAnsi="Noto Sans" w:cs="Noto Sans"/>
          <w:b/>
          <w:bCs/>
          <w:sz w:val="20"/>
          <w:szCs w:val="20"/>
        </w:rPr>
      </w:pPr>
    </w:p>
    <w:p w14:paraId="2E18BE79" w14:textId="2312853A" w:rsidR="000D346D" w:rsidRDefault="002C1A7A" w:rsidP="007F19B2">
      <w:pPr>
        <w:jc w:val="both"/>
        <w:rPr>
          <w:rFonts w:ascii="Noto Sans" w:hAnsi="Noto Sans" w:cs="Noto Sans"/>
          <w:b/>
          <w:sz w:val="20"/>
          <w:szCs w:val="20"/>
        </w:rPr>
      </w:pPr>
      <w:r w:rsidRPr="004531BA">
        <w:rPr>
          <w:rFonts w:ascii="Noto Sans" w:hAnsi="Noto Sans" w:cs="Noto Sans"/>
          <w:sz w:val="20"/>
          <w:szCs w:val="20"/>
        </w:rPr>
        <w:t xml:space="preserve">Para llevar a cabo el </w:t>
      </w:r>
      <w:proofErr w:type="gramStart"/>
      <w:r w:rsidRPr="004531BA">
        <w:rPr>
          <w:rFonts w:ascii="Noto Sans" w:hAnsi="Noto Sans" w:cs="Noto Sans"/>
          <w:sz w:val="20"/>
          <w:szCs w:val="20"/>
        </w:rPr>
        <w:t>presente  procedimiento</w:t>
      </w:r>
      <w:proofErr w:type="gramEnd"/>
      <w:r w:rsidRPr="004531BA">
        <w:rPr>
          <w:rFonts w:ascii="Noto Sans" w:hAnsi="Noto Sans" w:cs="Noto Sans"/>
          <w:sz w:val="20"/>
          <w:szCs w:val="20"/>
        </w:rPr>
        <w:t xml:space="preserve"> de contratación, el Instituto cuenta con disponibilidad </w:t>
      </w:r>
      <w:r w:rsidRPr="001E1D22">
        <w:rPr>
          <w:rFonts w:ascii="Noto Sans" w:hAnsi="Noto Sans" w:cs="Noto Sans"/>
          <w:sz w:val="20"/>
          <w:szCs w:val="20"/>
        </w:rPr>
        <w:t>presupuestaria, la cual se ampara con</w:t>
      </w:r>
      <w:r w:rsidR="00B27999" w:rsidRPr="001E1D22">
        <w:rPr>
          <w:rFonts w:ascii="Noto Sans" w:hAnsi="Noto Sans" w:cs="Noto Sans"/>
          <w:sz w:val="20"/>
          <w:szCs w:val="20"/>
        </w:rPr>
        <w:t xml:space="preserve"> el certificado</w:t>
      </w:r>
      <w:r w:rsidR="000006BD" w:rsidRPr="001E1D22">
        <w:rPr>
          <w:rFonts w:ascii="Noto Sans" w:hAnsi="Noto Sans" w:cs="Noto Sans"/>
          <w:sz w:val="20"/>
          <w:szCs w:val="20"/>
        </w:rPr>
        <w:t xml:space="preserve"> </w:t>
      </w:r>
      <w:r w:rsidR="00862980" w:rsidRPr="001E1D22">
        <w:rPr>
          <w:rFonts w:ascii="Noto Sans" w:hAnsi="Noto Sans" w:cs="Noto Sans"/>
          <w:sz w:val="20"/>
          <w:szCs w:val="20"/>
        </w:rPr>
        <w:t xml:space="preserve">de </w:t>
      </w:r>
      <w:r w:rsidR="00F871FC" w:rsidRPr="001E1D22">
        <w:rPr>
          <w:rFonts w:ascii="Noto Sans" w:hAnsi="Noto Sans" w:cs="Noto Sans"/>
          <w:sz w:val="20"/>
          <w:szCs w:val="20"/>
        </w:rPr>
        <w:t>disponibilidad</w:t>
      </w:r>
      <w:r w:rsidR="00862980" w:rsidRPr="001E1D22">
        <w:rPr>
          <w:rFonts w:ascii="Noto Sans" w:hAnsi="Noto Sans" w:cs="Noto Sans"/>
          <w:sz w:val="20"/>
          <w:szCs w:val="20"/>
        </w:rPr>
        <w:t xml:space="preserve"> </w:t>
      </w:r>
      <w:r w:rsidR="00F871FC" w:rsidRPr="001E1D22">
        <w:rPr>
          <w:rFonts w:ascii="Noto Sans" w:hAnsi="Noto Sans" w:cs="Noto Sans"/>
          <w:sz w:val="20"/>
          <w:szCs w:val="20"/>
        </w:rPr>
        <w:t>presupuestal previo</w:t>
      </w:r>
      <w:r w:rsidRPr="001E1D22">
        <w:rPr>
          <w:rFonts w:ascii="Noto Sans" w:hAnsi="Noto Sans" w:cs="Noto Sans"/>
          <w:sz w:val="20"/>
          <w:szCs w:val="20"/>
        </w:rPr>
        <w:t xml:space="preserve"> </w:t>
      </w:r>
      <w:r w:rsidR="00F871FC" w:rsidRPr="001E1D22">
        <w:rPr>
          <w:rFonts w:ascii="Noto Sans" w:hAnsi="Noto Sans" w:cs="Noto Sans"/>
          <w:sz w:val="20"/>
          <w:szCs w:val="20"/>
        </w:rPr>
        <w:t>número:</w:t>
      </w:r>
      <w:r w:rsidR="000D346D" w:rsidRPr="001E1D22">
        <w:rPr>
          <w:rFonts w:ascii="Noto Sans" w:hAnsi="Noto Sans" w:cs="Noto Sans"/>
          <w:sz w:val="20"/>
          <w:szCs w:val="20"/>
        </w:rPr>
        <w:t xml:space="preserve"> </w:t>
      </w:r>
      <w:r w:rsidR="001E1D22" w:rsidRPr="001E1D22">
        <w:rPr>
          <w:rFonts w:ascii="Noto Sans" w:hAnsi="Noto Sans" w:cs="Noto Sans"/>
          <w:b/>
          <w:sz w:val="20"/>
          <w:szCs w:val="20"/>
        </w:rPr>
        <w:t>0000100780</w:t>
      </w:r>
      <w:r w:rsidR="000D346D" w:rsidRPr="001E1D22">
        <w:rPr>
          <w:rFonts w:ascii="Noto Sans" w:hAnsi="Noto Sans" w:cs="Noto Sans"/>
          <w:b/>
          <w:sz w:val="20"/>
          <w:szCs w:val="20"/>
        </w:rPr>
        <w:t>-202</w:t>
      </w:r>
      <w:r w:rsidR="00992067" w:rsidRPr="001E1D22">
        <w:rPr>
          <w:rFonts w:ascii="Noto Sans" w:hAnsi="Noto Sans" w:cs="Noto Sans"/>
          <w:b/>
          <w:sz w:val="20"/>
          <w:szCs w:val="20"/>
        </w:rPr>
        <w:t>6</w:t>
      </w:r>
      <w:r w:rsidR="00B27999" w:rsidRPr="001E1D22">
        <w:rPr>
          <w:rFonts w:ascii="Noto Sans" w:hAnsi="Noto Sans" w:cs="Noto Sans"/>
          <w:b/>
          <w:sz w:val="20"/>
          <w:szCs w:val="20"/>
        </w:rPr>
        <w:t>.</w:t>
      </w:r>
    </w:p>
    <w:p w14:paraId="43765A8D" w14:textId="77777777" w:rsidR="00B27999" w:rsidRPr="002C1A7A" w:rsidRDefault="00B27999" w:rsidP="007F19B2">
      <w:pPr>
        <w:jc w:val="both"/>
        <w:rPr>
          <w:rFonts w:ascii="Noto Sans" w:hAnsi="Noto Sans" w:cs="Noto Sans"/>
          <w:b/>
          <w:sz w:val="20"/>
          <w:szCs w:val="20"/>
        </w:rPr>
      </w:pPr>
    </w:p>
    <w:p w14:paraId="4E47CF7B" w14:textId="2E7B7583" w:rsidR="00044DF1" w:rsidRPr="00044DF1" w:rsidRDefault="002C1A7A" w:rsidP="00044DF1">
      <w:pPr>
        <w:rPr>
          <w:rFonts w:ascii="Noto Sans" w:hAnsi="Noto Sans" w:cs="Noto Sans"/>
          <w:b/>
          <w:bCs/>
          <w:sz w:val="20"/>
          <w:szCs w:val="20"/>
        </w:rPr>
      </w:pPr>
      <w:r w:rsidRPr="002C1A7A">
        <w:rPr>
          <w:rFonts w:ascii="Noto Sans" w:hAnsi="Noto Sans" w:cs="Noto Sans"/>
          <w:b/>
          <w:bCs/>
          <w:sz w:val="20"/>
          <w:szCs w:val="20"/>
        </w:rPr>
        <w:t xml:space="preserve">2.2.- </w:t>
      </w:r>
      <w:r w:rsidR="00044DF1" w:rsidRPr="00044DF1">
        <w:rPr>
          <w:rFonts w:ascii="Noto Sans" w:hAnsi="Noto Sans" w:cs="Noto Sans"/>
          <w:b/>
          <w:bCs/>
          <w:sz w:val="20"/>
          <w:szCs w:val="20"/>
        </w:rPr>
        <w:t>Las propuestas enviadas, tendrán como fecha límite conforme a la programación siguiente:</w:t>
      </w:r>
    </w:p>
    <w:p w14:paraId="33EF7CF3" w14:textId="77777777" w:rsidR="00044DF1" w:rsidRPr="00044DF1" w:rsidRDefault="00044DF1" w:rsidP="00044DF1">
      <w:pPr>
        <w:jc w:val="both"/>
        <w:rPr>
          <w:rFonts w:ascii="Noto Sans" w:hAnsi="Noto Sans" w:cs="Noto Sans"/>
          <w:bCs/>
          <w:sz w:val="20"/>
          <w:szCs w:val="20"/>
        </w:rPr>
      </w:pPr>
    </w:p>
    <w:p w14:paraId="059932E6" w14:textId="23DD6BDB" w:rsidR="00044DF1" w:rsidRPr="00044DF1" w:rsidRDefault="00044DF1" w:rsidP="00044DF1">
      <w:pPr>
        <w:numPr>
          <w:ilvl w:val="0"/>
          <w:numId w:val="41"/>
        </w:numPr>
        <w:jc w:val="both"/>
        <w:rPr>
          <w:rFonts w:ascii="Noto Sans" w:hAnsi="Noto Sans" w:cs="Noto Sans"/>
          <w:b/>
          <w:bCs/>
          <w:sz w:val="20"/>
          <w:szCs w:val="20"/>
        </w:rPr>
      </w:pPr>
      <w:r w:rsidRPr="00044DF1">
        <w:rPr>
          <w:rFonts w:ascii="Noto Sans" w:hAnsi="Noto Sans" w:cs="Noto Sans"/>
          <w:bCs/>
          <w:sz w:val="20"/>
          <w:szCs w:val="20"/>
        </w:rPr>
        <w:t xml:space="preserve">Presentación y apertura de proposiciones técnicas y económicas, en punto de las </w:t>
      </w:r>
      <w:r w:rsidR="008C219A">
        <w:rPr>
          <w:rFonts w:ascii="Noto Sans" w:hAnsi="Noto Sans" w:cs="Noto Sans"/>
          <w:b/>
          <w:bCs/>
          <w:sz w:val="20"/>
          <w:szCs w:val="20"/>
        </w:rPr>
        <w:t>09</w:t>
      </w:r>
      <w:r w:rsidR="00006D46">
        <w:rPr>
          <w:rFonts w:ascii="Noto Sans" w:hAnsi="Noto Sans" w:cs="Noto Sans"/>
          <w:b/>
          <w:bCs/>
          <w:sz w:val="20"/>
          <w:szCs w:val="20"/>
        </w:rPr>
        <w:t>:00</w:t>
      </w:r>
      <w:r w:rsidRPr="00044DF1">
        <w:rPr>
          <w:rFonts w:ascii="Noto Sans" w:hAnsi="Noto Sans" w:cs="Noto Sans"/>
          <w:b/>
          <w:bCs/>
          <w:sz w:val="20"/>
          <w:szCs w:val="20"/>
        </w:rPr>
        <w:t xml:space="preserve"> horas, el día </w:t>
      </w:r>
      <w:r w:rsidR="008C219A">
        <w:rPr>
          <w:rFonts w:ascii="Noto Sans" w:hAnsi="Noto Sans" w:cs="Noto Sans"/>
          <w:b/>
          <w:bCs/>
          <w:sz w:val="20"/>
          <w:szCs w:val="20"/>
        </w:rPr>
        <w:t>16</w:t>
      </w:r>
      <w:r w:rsidRPr="00044DF1">
        <w:rPr>
          <w:rFonts w:ascii="Noto Sans" w:hAnsi="Noto Sans" w:cs="Noto Sans"/>
          <w:b/>
          <w:bCs/>
          <w:sz w:val="20"/>
          <w:szCs w:val="20"/>
        </w:rPr>
        <w:t xml:space="preserve"> </w:t>
      </w:r>
      <w:r w:rsidR="00006D46">
        <w:rPr>
          <w:rFonts w:ascii="Noto Sans" w:hAnsi="Noto Sans" w:cs="Noto Sans"/>
          <w:b/>
          <w:bCs/>
          <w:sz w:val="20"/>
          <w:szCs w:val="20"/>
        </w:rPr>
        <w:t>de junio</w:t>
      </w:r>
      <w:r w:rsidRPr="00044DF1">
        <w:rPr>
          <w:rFonts w:ascii="Noto Sans" w:hAnsi="Noto Sans" w:cs="Noto Sans"/>
          <w:b/>
          <w:bCs/>
          <w:sz w:val="20"/>
          <w:szCs w:val="20"/>
        </w:rPr>
        <w:t xml:space="preserve"> del 2026.</w:t>
      </w:r>
    </w:p>
    <w:p w14:paraId="61425301" w14:textId="66703D9E" w:rsidR="00044DF1" w:rsidRPr="00044DF1" w:rsidRDefault="00044DF1" w:rsidP="00044DF1">
      <w:pPr>
        <w:numPr>
          <w:ilvl w:val="0"/>
          <w:numId w:val="41"/>
        </w:numPr>
        <w:jc w:val="both"/>
        <w:rPr>
          <w:rFonts w:ascii="Noto Sans" w:hAnsi="Noto Sans" w:cs="Noto Sans"/>
          <w:b/>
          <w:bCs/>
          <w:sz w:val="20"/>
          <w:szCs w:val="20"/>
        </w:rPr>
      </w:pPr>
      <w:proofErr w:type="spellStart"/>
      <w:r w:rsidRPr="00044DF1">
        <w:rPr>
          <w:rFonts w:ascii="Noto Sans" w:hAnsi="Noto Sans" w:cs="Noto Sans"/>
          <w:bCs/>
          <w:sz w:val="20"/>
          <w:szCs w:val="20"/>
        </w:rPr>
        <w:t>Pre-adjudicación</w:t>
      </w:r>
      <w:proofErr w:type="spellEnd"/>
      <w:r w:rsidRPr="00044DF1">
        <w:rPr>
          <w:rFonts w:ascii="Noto Sans" w:hAnsi="Noto Sans" w:cs="Noto Sans"/>
          <w:bCs/>
          <w:sz w:val="20"/>
          <w:szCs w:val="20"/>
        </w:rPr>
        <w:t xml:space="preserve"> en punto de las</w:t>
      </w:r>
      <w:r>
        <w:rPr>
          <w:rFonts w:ascii="Noto Sans" w:hAnsi="Noto Sans" w:cs="Noto Sans"/>
          <w:b/>
          <w:bCs/>
          <w:sz w:val="20"/>
          <w:szCs w:val="20"/>
        </w:rPr>
        <w:t xml:space="preserve"> </w:t>
      </w:r>
      <w:r w:rsidR="000A4DC5">
        <w:rPr>
          <w:rFonts w:ascii="Noto Sans" w:hAnsi="Noto Sans" w:cs="Noto Sans"/>
          <w:b/>
          <w:bCs/>
          <w:sz w:val="20"/>
          <w:szCs w:val="20"/>
        </w:rPr>
        <w:t>1</w:t>
      </w:r>
      <w:r w:rsidR="008C219A">
        <w:rPr>
          <w:rFonts w:ascii="Noto Sans" w:hAnsi="Noto Sans" w:cs="Noto Sans"/>
          <w:b/>
          <w:bCs/>
          <w:sz w:val="20"/>
          <w:szCs w:val="20"/>
        </w:rPr>
        <w:t>2</w:t>
      </w:r>
      <w:r w:rsidRPr="00044DF1">
        <w:rPr>
          <w:rFonts w:ascii="Noto Sans" w:hAnsi="Noto Sans" w:cs="Noto Sans"/>
          <w:b/>
          <w:bCs/>
          <w:sz w:val="20"/>
          <w:szCs w:val="20"/>
        </w:rPr>
        <w:t xml:space="preserve">:00 horas, el día </w:t>
      </w:r>
      <w:r w:rsidR="002542D6">
        <w:rPr>
          <w:rFonts w:ascii="Noto Sans" w:hAnsi="Noto Sans" w:cs="Noto Sans"/>
          <w:b/>
          <w:bCs/>
          <w:sz w:val="20"/>
          <w:szCs w:val="20"/>
        </w:rPr>
        <w:t>1</w:t>
      </w:r>
      <w:r w:rsidR="008C219A">
        <w:rPr>
          <w:rFonts w:ascii="Noto Sans" w:hAnsi="Noto Sans" w:cs="Noto Sans"/>
          <w:b/>
          <w:bCs/>
          <w:sz w:val="20"/>
          <w:szCs w:val="20"/>
        </w:rPr>
        <w:t>7</w:t>
      </w:r>
      <w:r w:rsidR="00006D46">
        <w:rPr>
          <w:rFonts w:ascii="Noto Sans" w:hAnsi="Noto Sans" w:cs="Noto Sans"/>
          <w:b/>
          <w:bCs/>
          <w:sz w:val="20"/>
          <w:szCs w:val="20"/>
        </w:rPr>
        <w:t xml:space="preserve"> </w:t>
      </w:r>
      <w:r w:rsidRPr="00044DF1">
        <w:rPr>
          <w:rFonts w:ascii="Noto Sans" w:hAnsi="Noto Sans" w:cs="Noto Sans"/>
          <w:b/>
          <w:bCs/>
          <w:sz w:val="20"/>
          <w:szCs w:val="20"/>
        </w:rPr>
        <w:t xml:space="preserve">de </w:t>
      </w:r>
      <w:r w:rsidR="00006D46">
        <w:rPr>
          <w:rFonts w:ascii="Noto Sans" w:hAnsi="Noto Sans" w:cs="Noto Sans"/>
          <w:b/>
          <w:bCs/>
          <w:sz w:val="20"/>
          <w:szCs w:val="20"/>
        </w:rPr>
        <w:t>junio</w:t>
      </w:r>
      <w:r w:rsidRPr="00044DF1">
        <w:rPr>
          <w:rFonts w:ascii="Noto Sans" w:hAnsi="Noto Sans" w:cs="Noto Sans"/>
          <w:b/>
          <w:bCs/>
          <w:sz w:val="20"/>
          <w:szCs w:val="20"/>
        </w:rPr>
        <w:t xml:space="preserve"> de 2026.</w:t>
      </w:r>
    </w:p>
    <w:p w14:paraId="48774912" w14:textId="776AD797" w:rsidR="00044DF1" w:rsidRPr="00044DF1" w:rsidRDefault="00044DF1" w:rsidP="00044DF1">
      <w:pPr>
        <w:numPr>
          <w:ilvl w:val="0"/>
          <w:numId w:val="41"/>
        </w:numPr>
        <w:jc w:val="both"/>
        <w:rPr>
          <w:rFonts w:ascii="Noto Sans" w:hAnsi="Noto Sans" w:cs="Noto Sans"/>
          <w:b/>
          <w:bCs/>
          <w:sz w:val="20"/>
          <w:szCs w:val="20"/>
        </w:rPr>
      </w:pPr>
      <w:r w:rsidRPr="00044DF1">
        <w:rPr>
          <w:rFonts w:ascii="Noto Sans" w:hAnsi="Noto Sans" w:cs="Noto Sans"/>
          <w:bCs/>
          <w:sz w:val="20"/>
          <w:szCs w:val="20"/>
        </w:rPr>
        <w:t>Ratificación de Cotización</w:t>
      </w:r>
      <w:r w:rsidR="002542D6">
        <w:rPr>
          <w:rFonts w:ascii="Noto Sans" w:hAnsi="Noto Sans" w:cs="Noto Sans"/>
          <w:bCs/>
          <w:sz w:val="20"/>
          <w:szCs w:val="20"/>
        </w:rPr>
        <w:t xml:space="preserve"> y resultado</w:t>
      </w:r>
      <w:r w:rsidRPr="00044DF1">
        <w:rPr>
          <w:rFonts w:ascii="Noto Sans" w:hAnsi="Noto Sans" w:cs="Noto Sans"/>
          <w:b/>
          <w:bCs/>
          <w:sz w:val="20"/>
          <w:szCs w:val="20"/>
        </w:rPr>
        <w:t xml:space="preserve">, en punto de las </w:t>
      </w:r>
      <w:r w:rsidR="008C219A">
        <w:rPr>
          <w:rFonts w:ascii="Noto Sans" w:hAnsi="Noto Sans" w:cs="Noto Sans"/>
          <w:b/>
          <w:bCs/>
          <w:sz w:val="20"/>
          <w:szCs w:val="20"/>
        </w:rPr>
        <w:t>12</w:t>
      </w:r>
      <w:r w:rsidRPr="00044DF1">
        <w:rPr>
          <w:rFonts w:ascii="Noto Sans" w:hAnsi="Noto Sans" w:cs="Noto Sans"/>
          <w:b/>
          <w:bCs/>
          <w:sz w:val="20"/>
          <w:szCs w:val="20"/>
        </w:rPr>
        <w:t xml:space="preserve">:00 horas, el día </w:t>
      </w:r>
      <w:r w:rsidR="002542D6">
        <w:rPr>
          <w:rFonts w:ascii="Noto Sans" w:hAnsi="Noto Sans" w:cs="Noto Sans"/>
          <w:b/>
          <w:bCs/>
          <w:sz w:val="20"/>
          <w:szCs w:val="20"/>
        </w:rPr>
        <w:t>1</w:t>
      </w:r>
      <w:r w:rsidR="008C219A">
        <w:rPr>
          <w:rFonts w:ascii="Noto Sans" w:hAnsi="Noto Sans" w:cs="Noto Sans"/>
          <w:b/>
          <w:bCs/>
          <w:sz w:val="20"/>
          <w:szCs w:val="20"/>
        </w:rPr>
        <w:t>8</w:t>
      </w:r>
      <w:r w:rsidRPr="00044DF1">
        <w:rPr>
          <w:rFonts w:ascii="Noto Sans" w:hAnsi="Noto Sans" w:cs="Noto Sans"/>
          <w:b/>
          <w:bCs/>
          <w:sz w:val="20"/>
          <w:szCs w:val="20"/>
        </w:rPr>
        <w:t xml:space="preserve"> de</w:t>
      </w:r>
      <w:r w:rsidR="00006D46">
        <w:rPr>
          <w:rFonts w:ascii="Noto Sans" w:hAnsi="Noto Sans" w:cs="Noto Sans"/>
          <w:b/>
          <w:bCs/>
          <w:sz w:val="20"/>
          <w:szCs w:val="20"/>
        </w:rPr>
        <w:t xml:space="preserve"> junio</w:t>
      </w:r>
      <w:r w:rsidRPr="00044DF1">
        <w:rPr>
          <w:rFonts w:ascii="Noto Sans" w:hAnsi="Noto Sans" w:cs="Noto Sans"/>
          <w:b/>
          <w:bCs/>
          <w:sz w:val="20"/>
          <w:szCs w:val="20"/>
        </w:rPr>
        <w:t xml:space="preserve"> de 2026. </w:t>
      </w:r>
    </w:p>
    <w:p w14:paraId="67A663B4" w14:textId="77777777" w:rsidR="00044DF1" w:rsidRDefault="00044DF1" w:rsidP="00044DF1">
      <w:pPr>
        <w:jc w:val="both"/>
        <w:rPr>
          <w:rFonts w:ascii="Noto Sans" w:hAnsi="Noto Sans" w:cs="Noto Sans"/>
          <w:b/>
          <w:bCs/>
          <w:sz w:val="20"/>
          <w:szCs w:val="20"/>
        </w:rPr>
      </w:pPr>
    </w:p>
    <w:p w14:paraId="41002308" w14:textId="2E659E07" w:rsidR="002C1A7A" w:rsidRPr="002C1A7A" w:rsidRDefault="002C1A7A" w:rsidP="001E240E">
      <w:pPr>
        <w:jc w:val="both"/>
        <w:rPr>
          <w:rFonts w:ascii="Noto Sans" w:hAnsi="Noto Sans" w:cs="Noto Sans"/>
          <w:b/>
          <w:sz w:val="20"/>
          <w:szCs w:val="20"/>
        </w:rPr>
      </w:pPr>
    </w:p>
    <w:p w14:paraId="3D4CCF5C" w14:textId="7D43B95E" w:rsidR="002C1A7A" w:rsidRPr="002C1A7A" w:rsidRDefault="00044DF1" w:rsidP="001D5D53">
      <w:pPr>
        <w:jc w:val="both"/>
        <w:rPr>
          <w:rFonts w:ascii="Noto Sans" w:hAnsi="Noto Sans" w:cs="Noto Sans"/>
          <w:sz w:val="20"/>
          <w:szCs w:val="20"/>
        </w:rPr>
      </w:pPr>
      <w:r>
        <w:rPr>
          <w:rFonts w:ascii="Noto Sans" w:hAnsi="Noto Sans" w:cs="Noto Sans"/>
          <w:b/>
          <w:sz w:val="20"/>
          <w:szCs w:val="20"/>
        </w:rPr>
        <w:lastRenderedPageBreak/>
        <w:t>2.3</w:t>
      </w:r>
      <w:r w:rsidR="002C1A7A" w:rsidRPr="008A5AA6">
        <w:rPr>
          <w:rFonts w:ascii="Noto Sans" w:hAnsi="Noto Sans" w:cs="Noto Sans"/>
          <w:b/>
          <w:sz w:val="20"/>
          <w:szCs w:val="20"/>
        </w:rPr>
        <w:t>.- FECHA, HORA Y LUGAR DE LA FIRMA DEL CONTRATO:</w:t>
      </w:r>
      <w:r w:rsidR="002C1A7A" w:rsidRPr="002C1A7A">
        <w:rPr>
          <w:rFonts w:ascii="Noto Sans" w:hAnsi="Noto Sans" w:cs="Noto Sans"/>
          <w:sz w:val="20"/>
          <w:szCs w:val="20"/>
        </w:rPr>
        <w:cr/>
      </w:r>
    </w:p>
    <w:p w14:paraId="556A81B7" w14:textId="19B0D14B" w:rsidR="008A5AA6" w:rsidRDefault="008A5AA6" w:rsidP="008A5AA6">
      <w:pPr>
        <w:jc w:val="both"/>
        <w:rPr>
          <w:rFonts w:ascii="Noto Sans" w:hAnsi="Noto Sans" w:cs="Noto Sans"/>
          <w:bCs/>
          <w:sz w:val="20"/>
          <w:szCs w:val="20"/>
        </w:rPr>
      </w:pPr>
      <w:r w:rsidRPr="002C1A7A">
        <w:rPr>
          <w:rFonts w:ascii="Noto Sans" w:hAnsi="Noto Sans" w:cs="Noto Sans"/>
          <w:sz w:val="20"/>
          <w:szCs w:val="20"/>
        </w:rPr>
        <w:t>Los contratos se firma</w:t>
      </w:r>
      <w:r w:rsidRPr="00044DF1">
        <w:rPr>
          <w:rFonts w:ascii="Noto Sans" w:hAnsi="Noto Sans" w:cs="Noto Sans"/>
          <w:sz w:val="20"/>
          <w:szCs w:val="20"/>
        </w:rPr>
        <w:t xml:space="preserve">rán el día </w:t>
      </w:r>
      <w:r w:rsidR="002542D6" w:rsidRPr="002542D6">
        <w:rPr>
          <w:rFonts w:ascii="Noto Sans" w:hAnsi="Noto Sans" w:cs="Noto Sans"/>
          <w:b/>
          <w:bCs/>
          <w:sz w:val="20"/>
          <w:szCs w:val="20"/>
          <w:u w:val="single"/>
        </w:rPr>
        <w:t>2</w:t>
      </w:r>
      <w:r w:rsidR="000A4DC5">
        <w:rPr>
          <w:rFonts w:ascii="Noto Sans" w:hAnsi="Noto Sans" w:cs="Noto Sans"/>
          <w:b/>
          <w:bCs/>
          <w:sz w:val="20"/>
          <w:szCs w:val="20"/>
          <w:u w:val="single"/>
        </w:rPr>
        <w:t>5</w:t>
      </w:r>
      <w:r w:rsidRPr="002542D6">
        <w:rPr>
          <w:rFonts w:ascii="Noto Sans" w:hAnsi="Noto Sans" w:cs="Noto Sans"/>
          <w:b/>
          <w:bCs/>
          <w:sz w:val="20"/>
          <w:szCs w:val="20"/>
          <w:u w:val="single"/>
        </w:rPr>
        <w:t xml:space="preserve"> de</w:t>
      </w:r>
      <w:r w:rsidRPr="00044DF1">
        <w:rPr>
          <w:rFonts w:ascii="Noto Sans" w:hAnsi="Noto Sans" w:cs="Noto Sans"/>
          <w:b/>
          <w:bCs/>
          <w:sz w:val="20"/>
          <w:szCs w:val="20"/>
          <w:u w:val="single"/>
        </w:rPr>
        <w:t xml:space="preserve"> </w:t>
      </w:r>
      <w:r w:rsidR="00006D46">
        <w:rPr>
          <w:rFonts w:ascii="Noto Sans" w:hAnsi="Noto Sans" w:cs="Noto Sans"/>
          <w:b/>
          <w:bCs/>
          <w:sz w:val="20"/>
          <w:szCs w:val="20"/>
          <w:u w:val="single"/>
        </w:rPr>
        <w:t>junio</w:t>
      </w:r>
      <w:r w:rsidRPr="00044DF1">
        <w:rPr>
          <w:rFonts w:ascii="Noto Sans" w:hAnsi="Noto Sans" w:cs="Noto Sans"/>
          <w:b/>
          <w:bCs/>
          <w:sz w:val="20"/>
          <w:szCs w:val="20"/>
          <w:u w:val="single"/>
        </w:rPr>
        <w:t xml:space="preserve"> </w:t>
      </w:r>
      <w:r w:rsidRPr="00044DF1">
        <w:rPr>
          <w:rFonts w:ascii="Noto Sans" w:hAnsi="Noto Sans" w:cs="Noto Sans"/>
          <w:b/>
          <w:sz w:val="20"/>
          <w:szCs w:val="20"/>
          <w:u w:val="single"/>
        </w:rPr>
        <w:t>del 2026</w:t>
      </w:r>
      <w:r w:rsidRPr="00044DF1">
        <w:rPr>
          <w:rFonts w:ascii="Noto Sans" w:hAnsi="Noto Sans" w:cs="Noto Sans"/>
          <w:sz w:val="20"/>
          <w:szCs w:val="20"/>
        </w:rPr>
        <w:t xml:space="preserve"> en</w:t>
      </w:r>
      <w:r w:rsidRPr="002C1A7A">
        <w:rPr>
          <w:rFonts w:ascii="Noto Sans" w:hAnsi="Noto Sans" w:cs="Noto Sans"/>
          <w:sz w:val="20"/>
          <w:szCs w:val="20"/>
        </w:rPr>
        <w:t xml:space="preserve"> el horario de las </w:t>
      </w:r>
      <w:r w:rsidRPr="002C1A7A">
        <w:rPr>
          <w:rFonts w:ascii="Noto Sans" w:hAnsi="Noto Sans" w:cs="Noto Sans"/>
          <w:b/>
          <w:sz w:val="20"/>
          <w:szCs w:val="20"/>
        </w:rPr>
        <w:t>9:00</w:t>
      </w:r>
      <w:r w:rsidRPr="002C1A7A">
        <w:rPr>
          <w:rFonts w:ascii="Noto Sans" w:hAnsi="Noto Sans" w:cs="Noto Sans"/>
          <w:sz w:val="20"/>
          <w:szCs w:val="20"/>
        </w:rPr>
        <w:t xml:space="preserve"> a las </w:t>
      </w:r>
      <w:r w:rsidRPr="002C1A7A">
        <w:rPr>
          <w:rFonts w:ascii="Noto Sans" w:hAnsi="Noto Sans" w:cs="Noto Sans"/>
          <w:b/>
          <w:sz w:val="20"/>
          <w:szCs w:val="20"/>
        </w:rPr>
        <w:t>15:00</w:t>
      </w:r>
      <w:r w:rsidRPr="002C1A7A">
        <w:rPr>
          <w:rFonts w:ascii="Noto Sans" w:hAnsi="Noto Sans" w:cs="Noto Sans"/>
          <w:sz w:val="20"/>
          <w:szCs w:val="20"/>
        </w:rPr>
        <w:t xml:space="preserve"> horas,</w:t>
      </w:r>
      <w:r w:rsidRPr="002C1A7A">
        <w:rPr>
          <w:rFonts w:ascii="Noto Sans" w:hAnsi="Noto Sans" w:cs="Noto Sans"/>
          <w:bCs/>
          <w:sz w:val="20"/>
          <w:szCs w:val="20"/>
        </w:rPr>
        <w:t xml:space="preserve"> </w:t>
      </w:r>
      <w:r w:rsidRPr="00DB71B3">
        <w:rPr>
          <w:rFonts w:ascii="Noto Sans" w:hAnsi="Noto Sans" w:cs="Noto Sans"/>
          <w:bCs/>
          <w:sz w:val="20"/>
          <w:szCs w:val="20"/>
        </w:rPr>
        <w:t xml:space="preserve">a través de la plataforma Compras MX, de acuerdo a lo establecido en los artículos </w:t>
      </w:r>
      <w:r w:rsidRPr="00DB71B3">
        <w:rPr>
          <w:rFonts w:ascii="Noto Sans" w:hAnsi="Noto Sans" w:cs="Noto Sans"/>
          <w:b/>
          <w:bCs/>
          <w:sz w:val="20"/>
          <w:szCs w:val="20"/>
        </w:rPr>
        <w:t>49</w:t>
      </w:r>
      <w:r w:rsidRPr="00DB71B3">
        <w:rPr>
          <w:rFonts w:ascii="Noto Sans" w:hAnsi="Noto Sans" w:cs="Noto Sans"/>
          <w:bCs/>
          <w:sz w:val="20"/>
          <w:szCs w:val="20"/>
        </w:rPr>
        <w:t xml:space="preserve"> fracción </w:t>
      </w:r>
      <w:r w:rsidRPr="00DB71B3">
        <w:rPr>
          <w:rFonts w:ascii="Noto Sans" w:hAnsi="Noto Sans" w:cs="Noto Sans"/>
          <w:b/>
          <w:bCs/>
          <w:sz w:val="20"/>
          <w:szCs w:val="20"/>
        </w:rPr>
        <w:t>VI</w:t>
      </w:r>
      <w:r w:rsidRPr="00DB71B3">
        <w:rPr>
          <w:rFonts w:ascii="Noto Sans" w:hAnsi="Noto Sans" w:cs="Noto Sans"/>
          <w:bCs/>
          <w:sz w:val="20"/>
          <w:szCs w:val="20"/>
        </w:rPr>
        <w:t xml:space="preserve"> y </w:t>
      </w:r>
      <w:r w:rsidRPr="00DB71B3">
        <w:rPr>
          <w:rFonts w:ascii="Noto Sans" w:hAnsi="Noto Sans" w:cs="Noto Sans"/>
          <w:b/>
          <w:bCs/>
          <w:sz w:val="20"/>
          <w:szCs w:val="20"/>
        </w:rPr>
        <w:t>67</w:t>
      </w:r>
      <w:r w:rsidRPr="00DB71B3">
        <w:rPr>
          <w:rFonts w:ascii="Noto Sans" w:hAnsi="Noto Sans" w:cs="Noto Sans"/>
          <w:bCs/>
          <w:sz w:val="20"/>
          <w:szCs w:val="20"/>
        </w:rPr>
        <w:t xml:space="preserve"> primer párrafo de la Ley de Adquisiciones, Arrendamientos y Servicios del Sector Público.</w:t>
      </w:r>
    </w:p>
    <w:p w14:paraId="71FF39F2" w14:textId="77777777" w:rsidR="008A5AA6" w:rsidRPr="002C1A7A" w:rsidRDefault="008A5AA6" w:rsidP="008A5AA6">
      <w:pPr>
        <w:jc w:val="both"/>
        <w:rPr>
          <w:rFonts w:ascii="Noto Sans" w:hAnsi="Noto Sans" w:cs="Noto Sans"/>
          <w:b/>
          <w:bCs/>
          <w:iCs/>
          <w:sz w:val="20"/>
          <w:szCs w:val="20"/>
        </w:rPr>
      </w:pPr>
    </w:p>
    <w:p w14:paraId="2EC15DE5" w14:textId="01D4FCF7" w:rsidR="002C1A7A" w:rsidRPr="002C1A7A" w:rsidRDefault="008A5AA6" w:rsidP="008A5AA6">
      <w:pPr>
        <w:jc w:val="both"/>
        <w:rPr>
          <w:rFonts w:ascii="Noto Sans" w:hAnsi="Noto Sans" w:cs="Noto Sans"/>
          <w:sz w:val="20"/>
          <w:szCs w:val="20"/>
          <w:lang w:eastAsia="es-ES"/>
        </w:rPr>
      </w:pPr>
      <w:r w:rsidRPr="002C1A7A">
        <w:rPr>
          <w:rFonts w:ascii="Noto Sans" w:hAnsi="Noto Sans" w:cs="Noto Sans"/>
          <w:sz w:val="20"/>
          <w:szCs w:val="20"/>
        </w:rPr>
        <w:t>Si el</w:t>
      </w:r>
      <w:r w:rsidRPr="005557E3">
        <w:rPr>
          <w:rFonts w:ascii="Noto Sans" w:hAnsi="Noto Sans" w:cs="Noto Sans"/>
          <w:sz w:val="20"/>
          <w:szCs w:val="20"/>
        </w:rPr>
        <w:t xml:space="preserve"> licitante</w:t>
      </w:r>
      <w:r w:rsidRPr="002C1A7A">
        <w:rPr>
          <w:rFonts w:ascii="Noto Sans" w:hAnsi="Noto Sans" w:cs="Noto Sans"/>
          <w:sz w:val="20"/>
          <w:szCs w:val="20"/>
        </w:rPr>
        <w:t xml:space="preserve"> a quien se le hubiere adjudicado </w:t>
      </w:r>
      <w:proofErr w:type="gramStart"/>
      <w:r w:rsidRPr="002C1A7A">
        <w:rPr>
          <w:rFonts w:ascii="Noto Sans" w:hAnsi="Noto Sans" w:cs="Noto Sans"/>
          <w:sz w:val="20"/>
          <w:szCs w:val="20"/>
        </w:rPr>
        <w:t>el  contrato</w:t>
      </w:r>
      <w:proofErr w:type="gramEnd"/>
      <w:r w:rsidRPr="002C1A7A">
        <w:rPr>
          <w:rFonts w:ascii="Noto Sans" w:hAnsi="Noto Sans" w:cs="Noto Sans"/>
          <w:sz w:val="20"/>
          <w:szCs w:val="20"/>
        </w:rPr>
        <w:t>, por causas imputables a él, no formaliza el mismo en la fecha señalada en el párrafo anterior, se es</w:t>
      </w:r>
      <w:r w:rsidR="00B023A7">
        <w:rPr>
          <w:rFonts w:ascii="Noto Sans" w:hAnsi="Noto Sans" w:cs="Noto Sans"/>
          <w:sz w:val="20"/>
          <w:szCs w:val="20"/>
        </w:rPr>
        <w:t>tará a lo previsto en el tercer</w:t>
      </w:r>
      <w:r w:rsidRPr="002C1A7A">
        <w:rPr>
          <w:rFonts w:ascii="Noto Sans" w:hAnsi="Noto Sans" w:cs="Noto Sans"/>
          <w:sz w:val="20"/>
          <w:szCs w:val="20"/>
        </w:rPr>
        <w:t xml:space="preserve"> párrafo del artículo </w:t>
      </w:r>
      <w:r w:rsidRPr="002C1A7A">
        <w:rPr>
          <w:rFonts w:ascii="Noto Sans" w:hAnsi="Noto Sans" w:cs="Noto Sans"/>
          <w:b/>
          <w:sz w:val="20"/>
          <w:szCs w:val="20"/>
        </w:rPr>
        <w:t>6</w:t>
      </w:r>
      <w:r>
        <w:rPr>
          <w:rFonts w:ascii="Noto Sans" w:hAnsi="Noto Sans" w:cs="Noto Sans"/>
          <w:b/>
          <w:sz w:val="20"/>
          <w:szCs w:val="20"/>
        </w:rPr>
        <w:t>7</w:t>
      </w:r>
      <w:r w:rsidRPr="002C1A7A">
        <w:rPr>
          <w:rFonts w:ascii="Noto Sans" w:hAnsi="Noto Sans" w:cs="Noto Sans"/>
          <w:sz w:val="20"/>
          <w:szCs w:val="20"/>
        </w:rPr>
        <w:t xml:space="preserve"> de la Ley y, se dará aviso a la S</w:t>
      </w:r>
      <w:r>
        <w:rPr>
          <w:rFonts w:ascii="Noto Sans" w:hAnsi="Noto Sans" w:cs="Noto Sans"/>
          <w:sz w:val="20"/>
          <w:szCs w:val="20"/>
        </w:rPr>
        <w:t>ABG</w:t>
      </w:r>
      <w:r w:rsidRPr="002C1A7A">
        <w:rPr>
          <w:rFonts w:ascii="Noto Sans" w:hAnsi="Noto Sans" w:cs="Noto Sans"/>
          <w:sz w:val="20"/>
          <w:szCs w:val="20"/>
        </w:rPr>
        <w:t xml:space="preserve"> para que resuelva lo procedente en términos de los artículos </w:t>
      </w:r>
      <w:r>
        <w:rPr>
          <w:rFonts w:ascii="Noto Sans" w:hAnsi="Noto Sans" w:cs="Noto Sans"/>
          <w:b/>
          <w:sz w:val="20"/>
          <w:szCs w:val="20"/>
        </w:rPr>
        <w:t>8</w:t>
      </w:r>
      <w:r w:rsidRPr="002C1A7A">
        <w:rPr>
          <w:rFonts w:ascii="Noto Sans" w:hAnsi="Noto Sans" w:cs="Noto Sans"/>
          <w:b/>
          <w:sz w:val="20"/>
          <w:szCs w:val="20"/>
        </w:rPr>
        <w:t>9</w:t>
      </w:r>
      <w:r w:rsidRPr="002C1A7A">
        <w:rPr>
          <w:rFonts w:ascii="Noto Sans" w:hAnsi="Noto Sans" w:cs="Noto Sans"/>
          <w:sz w:val="20"/>
          <w:szCs w:val="20"/>
        </w:rPr>
        <w:t xml:space="preserve"> y </w:t>
      </w:r>
      <w:r>
        <w:rPr>
          <w:rFonts w:ascii="Noto Sans" w:hAnsi="Noto Sans" w:cs="Noto Sans"/>
          <w:b/>
          <w:sz w:val="20"/>
          <w:szCs w:val="20"/>
        </w:rPr>
        <w:t>9</w:t>
      </w:r>
      <w:r w:rsidRPr="002C1A7A">
        <w:rPr>
          <w:rFonts w:ascii="Noto Sans" w:hAnsi="Noto Sans" w:cs="Noto Sans"/>
          <w:b/>
          <w:sz w:val="20"/>
          <w:szCs w:val="20"/>
        </w:rPr>
        <w:t>0</w:t>
      </w:r>
      <w:r w:rsidRPr="002C1A7A">
        <w:rPr>
          <w:rFonts w:ascii="Noto Sans" w:hAnsi="Noto Sans" w:cs="Noto Sans"/>
          <w:sz w:val="20"/>
          <w:szCs w:val="20"/>
        </w:rPr>
        <w:t xml:space="preserve"> de la Ley.</w:t>
      </w:r>
      <w:r w:rsidRPr="002C1A7A">
        <w:rPr>
          <w:rFonts w:ascii="Noto Sans" w:hAnsi="Noto Sans" w:cs="Noto Sans"/>
          <w:sz w:val="20"/>
          <w:szCs w:val="20"/>
        </w:rPr>
        <w:cr/>
      </w:r>
      <w:r w:rsidR="002C1A7A" w:rsidRPr="002C1A7A">
        <w:rPr>
          <w:rFonts w:ascii="Noto Sans" w:hAnsi="Noto Sans" w:cs="Noto Sans"/>
          <w:sz w:val="20"/>
          <w:szCs w:val="20"/>
        </w:rPr>
        <w:cr/>
        <w:t xml:space="preserve">Para firmar el contrato, el representante legal de la empresa deberá presentar original o copia certificada y copia simple de la documentación a que se alude en el </w:t>
      </w:r>
      <w:r w:rsidR="002C1A7A" w:rsidRPr="002C1A7A">
        <w:rPr>
          <w:rFonts w:ascii="Noto Sans" w:hAnsi="Noto Sans" w:cs="Noto Sans"/>
          <w:b/>
          <w:sz w:val="20"/>
          <w:szCs w:val="20"/>
        </w:rPr>
        <w:t>Anexo</w:t>
      </w:r>
      <w:r w:rsidR="002C1A7A" w:rsidRPr="002C1A7A">
        <w:rPr>
          <w:rFonts w:ascii="Noto Sans" w:hAnsi="Noto Sans" w:cs="Noto Sans"/>
          <w:sz w:val="20"/>
          <w:szCs w:val="20"/>
        </w:rPr>
        <w:t xml:space="preserve"> </w:t>
      </w:r>
      <w:r w:rsidR="002C1A7A" w:rsidRPr="002C1A7A">
        <w:rPr>
          <w:rFonts w:ascii="Noto Sans" w:hAnsi="Noto Sans" w:cs="Noto Sans"/>
          <w:b/>
          <w:sz w:val="20"/>
          <w:szCs w:val="20"/>
        </w:rPr>
        <w:t xml:space="preserve">Número </w:t>
      </w:r>
      <w:r w:rsidR="00C46518">
        <w:rPr>
          <w:rFonts w:ascii="Noto Sans" w:hAnsi="Noto Sans" w:cs="Noto Sans"/>
          <w:b/>
          <w:sz w:val="20"/>
          <w:szCs w:val="20"/>
        </w:rPr>
        <w:t>1</w:t>
      </w:r>
      <w:r w:rsidR="002C1A7A" w:rsidRPr="002C1A7A">
        <w:rPr>
          <w:rFonts w:ascii="Noto Sans" w:hAnsi="Noto Sans" w:cs="Noto Sans"/>
          <w:b/>
          <w:sz w:val="20"/>
          <w:szCs w:val="20"/>
        </w:rPr>
        <w:t xml:space="preserve"> (</w:t>
      </w:r>
      <w:r w:rsidR="00C46518">
        <w:rPr>
          <w:rFonts w:ascii="Noto Sans" w:hAnsi="Noto Sans" w:cs="Noto Sans"/>
          <w:b/>
          <w:sz w:val="20"/>
          <w:szCs w:val="20"/>
        </w:rPr>
        <w:t>un</w:t>
      </w:r>
      <w:r w:rsidR="002C1A7A" w:rsidRPr="002C1A7A">
        <w:rPr>
          <w:rFonts w:ascii="Noto Sans" w:hAnsi="Noto Sans" w:cs="Noto Sans"/>
          <w:b/>
          <w:sz w:val="20"/>
          <w:szCs w:val="20"/>
        </w:rPr>
        <w:t xml:space="preserve">o) </w:t>
      </w:r>
      <w:r w:rsidR="002C1A7A" w:rsidRPr="002C1A7A">
        <w:rPr>
          <w:rFonts w:ascii="Noto Sans" w:hAnsi="Noto Sans" w:cs="Noto Sans"/>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002C1A7A" w:rsidRPr="002C1A7A">
        <w:rPr>
          <w:rFonts w:ascii="Noto Sans" w:hAnsi="Noto Sans" w:cs="Noto Sans"/>
          <w:sz w:val="20"/>
          <w:szCs w:val="20"/>
        </w:rPr>
        <w:cr/>
      </w:r>
      <w:r w:rsidR="002C1A7A" w:rsidRPr="002C1A7A">
        <w:rPr>
          <w:rFonts w:ascii="Noto Sans" w:hAnsi="Noto Sans" w:cs="Noto Sans"/>
          <w:sz w:val="20"/>
          <w:szCs w:val="20"/>
        </w:rPr>
        <w:cr/>
        <w:t xml:space="preserve">Tratándose de </w:t>
      </w:r>
      <w:r w:rsidR="005557E3">
        <w:rPr>
          <w:rFonts w:ascii="Noto Sans" w:hAnsi="Noto Sans" w:cs="Noto Sans"/>
          <w:sz w:val="20"/>
          <w:szCs w:val="20"/>
        </w:rPr>
        <w:t>licitantes</w:t>
      </w:r>
      <w:r w:rsidR="002C1A7A" w:rsidRPr="002C1A7A">
        <w:rPr>
          <w:rFonts w:ascii="Noto Sans" w:hAnsi="Noto Sans" w:cs="Noto Sans"/>
          <w:sz w:val="20"/>
          <w:szCs w:val="20"/>
        </w:rPr>
        <w:t xml:space="preserve"> acreditados como Micro, Pequeñas y Medianas Empresas (MIPYMES), en caso de resultar adjudicados, deberán presentar: </w:t>
      </w:r>
      <w:r w:rsidR="002C1A7A" w:rsidRPr="002C1A7A">
        <w:rPr>
          <w:rFonts w:ascii="Noto Sans" w:hAnsi="Noto Sans" w:cs="Noto Sans"/>
          <w:b/>
          <w:sz w:val="20"/>
          <w:szCs w:val="20"/>
        </w:rPr>
        <w:t>Anexo</w:t>
      </w:r>
      <w:r w:rsidR="002C1A7A" w:rsidRPr="002C1A7A">
        <w:rPr>
          <w:rFonts w:ascii="Noto Sans" w:hAnsi="Noto Sans" w:cs="Noto Sans"/>
          <w:sz w:val="20"/>
          <w:szCs w:val="20"/>
        </w:rPr>
        <w:t xml:space="preserve"> </w:t>
      </w:r>
      <w:r w:rsidR="002C1A7A" w:rsidRPr="002C1A7A">
        <w:rPr>
          <w:rFonts w:ascii="Noto Sans" w:hAnsi="Noto Sans" w:cs="Noto Sans"/>
          <w:b/>
          <w:sz w:val="20"/>
          <w:szCs w:val="20"/>
        </w:rPr>
        <w:t xml:space="preserve">Número </w:t>
      </w:r>
      <w:r w:rsidR="00F00B83">
        <w:rPr>
          <w:rFonts w:ascii="Noto Sans" w:hAnsi="Noto Sans" w:cs="Noto Sans"/>
          <w:b/>
          <w:sz w:val="20"/>
          <w:szCs w:val="20"/>
        </w:rPr>
        <w:t>1</w:t>
      </w:r>
      <w:r w:rsidR="002C1A7A" w:rsidRPr="002C1A7A">
        <w:rPr>
          <w:rFonts w:ascii="Noto Sans" w:hAnsi="Noto Sans" w:cs="Noto Sans"/>
          <w:b/>
          <w:sz w:val="20"/>
          <w:szCs w:val="20"/>
        </w:rPr>
        <w:t>6 (</w:t>
      </w:r>
      <w:r w:rsidR="00C46518">
        <w:rPr>
          <w:rFonts w:ascii="Noto Sans" w:hAnsi="Noto Sans" w:cs="Noto Sans"/>
          <w:b/>
          <w:sz w:val="20"/>
          <w:szCs w:val="20"/>
        </w:rPr>
        <w:t>dieci</w:t>
      </w:r>
      <w:r w:rsidR="00C46518" w:rsidRPr="002C1A7A">
        <w:rPr>
          <w:rFonts w:ascii="Noto Sans" w:hAnsi="Noto Sans" w:cs="Noto Sans"/>
          <w:b/>
          <w:sz w:val="20"/>
          <w:szCs w:val="20"/>
        </w:rPr>
        <w:t>séis</w:t>
      </w:r>
      <w:r w:rsidR="002C1A7A" w:rsidRPr="002C1A7A">
        <w:rPr>
          <w:rFonts w:ascii="Noto Sans" w:hAnsi="Noto Sans" w:cs="Noto Sans"/>
          <w:b/>
          <w:sz w:val="20"/>
          <w:szCs w:val="20"/>
        </w:rPr>
        <w:t xml:space="preserve">) </w:t>
      </w:r>
      <w:r w:rsidR="002C1A7A" w:rsidRPr="002C1A7A">
        <w:rPr>
          <w:rFonts w:ascii="Noto Sans" w:hAnsi="Noto Sans" w:cs="Noto Sans"/>
          <w:sz w:val="20"/>
          <w:szCs w:val="20"/>
        </w:rPr>
        <w:t xml:space="preserve">Estratificación de las </w:t>
      </w:r>
      <w:proofErr w:type="spellStart"/>
      <w:r w:rsidR="002C1A7A" w:rsidRPr="002C1A7A">
        <w:rPr>
          <w:rFonts w:ascii="Noto Sans" w:hAnsi="Noto Sans" w:cs="Noto Sans"/>
          <w:sz w:val="20"/>
          <w:szCs w:val="20"/>
        </w:rPr>
        <w:t>Mipymes</w:t>
      </w:r>
      <w:proofErr w:type="spellEnd"/>
      <w:r w:rsidR="002C1A7A" w:rsidRPr="002C1A7A">
        <w:rPr>
          <w:rFonts w:ascii="Noto Sans" w:hAnsi="Noto Sans" w:cs="Noto Sans"/>
          <w:sz w:val="20"/>
          <w:szCs w:val="20"/>
        </w:rPr>
        <w:t>.</w:t>
      </w:r>
      <w:r w:rsidR="002C1A7A" w:rsidRPr="002C1A7A">
        <w:rPr>
          <w:rFonts w:ascii="Noto Sans" w:hAnsi="Noto Sans" w:cs="Noto Sans"/>
          <w:sz w:val="20"/>
          <w:szCs w:val="20"/>
        </w:rPr>
        <w:cr/>
      </w:r>
      <w:r w:rsidR="002C1A7A" w:rsidRPr="002C1A7A">
        <w:rPr>
          <w:rFonts w:ascii="Noto Sans" w:hAnsi="Noto Sans" w:cs="Noto Sans"/>
          <w:i/>
          <w:sz w:val="20"/>
          <w:szCs w:val="20"/>
          <w:u w:val="single"/>
        </w:rPr>
        <w:cr/>
      </w:r>
      <w:r w:rsidR="002C1A7A" w:rsidRPr="002C1A7A">
        <w:rPr>
          <w:rFonts w:ascii="Noto Sans" w:hAnsi="Noto Sans" w:cs="Noto Sans"/>
          <w:sz w:val="20"/>
          <w:szCs w:val="20"/>
          <w:lang w:eastAsia="es-ES"/>
        </w:rPr>
        <w:t xml:space="preserve"> Copia de última declaración anual de impuestos.</w:t>
      </w:r>
    </w:p>
    <w:p w14:paraId="4B3BD5C2" w14:textId="77777777" w:rsidR="002C1A7A" w:rsidRPr="002C1A7A" w:rsidRDefault="002C1A7A" w:rsidP="001D5D53">
      <w:pPr>
        <w:jc w:val="both"/>
        <w:rPr>
          <w:rFonts w:ascii="Noto Sans" w:hAnsi="Noto Sans" w:cs="Noto Sans"/>
          <w:sz w:val="20"/>
          <w:szCs w:val="20"/>
          <w:lang w:eastAsia="es-ES"/>
        </w:rPr>
      </w:pPr>
    </w:p>
    <w:p w14:paraId="51845CD3" w14:textId="77777777" w:rsidR="002C1A7A" w:rsidRPr="002C1A7A" w:rsidRDefault="002C1A7A" w:rsidP="001D5D53">
      <w:pPr>
        <w:jc w:val="both"/>
        <w:rPr>
          <w:rFonts w:ascii="Noto Sans" w:hAnsi="Noto Sans" w:cs="Noto Sans"/>
          <w:sz w:val="20"/>
          <w:szCs w:val="20"/>
          <w:lang w:eastAsia="es-ES"/>
        </w:rPr>
      </w:pPr>
      <w:r w:rsidRPr="002C1A7A">
        <w:rPr>
          <w:rFonts w:ascii="Noto Sans" w:hAnsi="Noto Sans" w:cs="Noto Sans"/>
          <w:sz w:val="20"/>
          <w:szCs w:val="20"/>
          <w:lang w:eastAsia="es-ES"/>
        </w:rPr>
        <w:t>Constancia del ultimó pago de cuotas obrero patronales al Instituto Mexicano del Seguro Social (IMSS) o en su defecto, el manifestar bajo protesta de decir verdad, que su representada no cuenta con trabajadores.</w:t>
      </w:r>
    </w:p>
    <w:p w14:paraId="5DE9F353" w14:textId="77777777" w:rsidR="002C1A7A" w:rsidRPr="002C1A7A" w:rsidRDefault="002C1A7A" w:rsidP="001D5D53">
      <w:pPr>
        <w:jc w:val="both"/>
        <w:rPr>
          <w:rFonts w:ascii="Noto Sans" w:hAnsi="Noto Sans" w:cs="Noto Sans"/>
          <w:sz w:val="20"/>
          <w:szCs w:val="20"/>
          <w:lang w:eastAsia="es-ES"/>
        </w:rPr>
      </w:pPr>
    </w:p>
    <w:p w14:paraId="58664D7A" w14:textId="77777777" w:rsidR="008A5AA6" w:rsidRPr="002C1A7A" w:rsidRDefault="008A5AA6" w:rsidP="008A5AA6">
      <w:pPr>
        <w:jc w:val="both"/>
        <w:rPr>
          <w:rFonts w:ascii="Noto Sans" w:hAnsi="Noto Sans" w:cs="Noto Sans"/>
          <w:sz w:val="20"/>
          <w:szCs w:val="20"/>
        </w:rPr>
      </w:pPr>
      <w:r w:rsidRPr="002C1A7A">
        <w:rPr>
          <w:rFonts w:ascii="Noto Sans" w:hAnsi="Noto Sans" w:cs="Noto Sans"/>
          <w:sz w:val="20"/>
          <w:szCs w:val="20"/>
        </w:rPr>
        <w:t xml:space="preserve">Previo a la suscripción del contrato, el </w:t>
      </w:r>
      <w:r w:rsidRPr="005557E3">
        <w:rPr>
          <w:rFonts w:ascii="Noto Sans" w:hAnsi="Noto Sans" w:cs="Noto Sans"/>
          <w:sz w:val="20"/>
          <w:szCs w:val="20"/>
        </w:rPr>
        <w:t>licitante</w:t>
      </w:r>
      <w:r w:rsidRPr="002C1A7A">
        <w:rPr>
          <w:rFonts w:ascii="Noto Sans" w:hAnsi="Noto Sans" w:cs="Noto Sans"/>
          <w:sz w:val="20"/>
          <w:szCs w:val="20"/>
        </w:rPr>
        <w:t xml:space="preserve"> ganador deberá presentar el acuse de recepción con el que compruebe la realización de la consulta de opinión ante el SAT, relacionada con el cumplimiento de sus obligaciones fiscales, en los términos que establece la Regla 2.1.28 de la Resolución Miscelánea Fiscal para el ejercicio fiscal 202</w:t>
      </w:r>
      <w:r>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Pr>
          <w:rFonts w:ascii="Noto Sans" w:hAnsi="Noto Sans" w:cs="Noto Sans"/>
          <w:sz w:val="20"/>
          <w:szCs w:val="20"/>
        </w:rPr>
        <w:t>28</w:t>
      </w:r>
      <w:r w:rsidRPr="002C1A7A">
        <w:rPr>
          <w:rFonts w:ascii="Noto Sans" w:hAnsi="Noto Sans" w:cs="Noto Sans"/>
          <w:sz w:val="20"/>
          <w:szCs w:val="20"/>
        </w:rPr>
        <w:t xml:space="preserve"> de diciembre de 202</w:t>
      </w:r>
      <w:r>
        <w:rPr>
          <w:rFonts w:ascii="Noto Sans" w:hAnsi="Noto Sans" w:cs="Noto Sans"/>
          <w:sz w:val="20"/>
          <w:szCs w:val="20"/>
        </w:rPr>
        <w:t>5</w:t>
      </w:r>
      <w:r w:rsidRPr="002C1A7A">
        <w:rPr>
          <w:rFonts w:ascii="Noto Sans" w:hAnsi="Noto Sans" w:cs="Noto Sans"/>
          <w:sz w:val="20"/>
          <w:szCs w:val="20"/>
        </w:rPr>
        <w:t>.</w:t>
      </w:r>
    </w:p>
    <w:p w14:paraId="67B7275F" w14:textId="77777777" w:rsidR="008A5AA6" w:rsidRPr="002C1A7A" w:rsidRDefault="008A5AA6" w:rsidP="008A5AA6">
      <w:pPr>
        <w:jc w:val="both"/>
        <w:rPr>
          <w:rFonts w:ascii="Noto Sans" w:hAnsi="Noto Sans" w:cs="Noto Sans"/>
          <w:sz w:val="20"/>
          <w:szCs w:val="20"/>
        </w:rPr>
      </w:pPr>
      <w:r w:rsidRPr="002C1A7A">
        <w:rPr>
          <w:rFonts w:ascii="Noto Sans" w:hAnsi="Noto Sans" w:cs="Noto Sans"/>
          <w:b/>
          <w:sz w:val="20"/>
          <w:szCs w:val="20"/>
          <w:lang w:eastAsia="es-ES"/>
        </w:rPr>
        <w:cr/>
      </w:r>
      <w:r w:rsidRPr="002C1A7A">
        <w:rPr>
          <w:rFonts w:ascii="Noto Sans" w:hAnsi="Noto Sans" w:cs="Noto Sans"/>
          <w:sz w:val="20"/>
          <w:szCs w:val="20"/>
        </w:rPr>
        <w:t xml:space="preserve">Para el caso de que el </w:t>
      </w:r>
      <w:r w:rsidRPr="005557E3">
        <w:rPr>
          <w:rFonts w:ascii="Noto Sans" w:hAnsi="Noto Sans" w:cs="Noto Sans"/>
          <w:sz w:val="20"/>
          <w:szCs w:val="20"/>
        </w:rPr>
        <w:t>licitante</w:t>
      </w:r>
      <w:r w:rsidRPr="002C1A7A">
        <w:rPr>
          <w:rFonts w:ascii="Noto Sans" w:hAnsi="Noto Sans" w:cs="Noto Sans"/>
          <w:sz w:val="20"/>
          <w:szCs w:val="20"/>
        </w:rPr>
        <w:t xml:space="preserve"> te ganador vaya a celebrar dos o más contratos derivados del presente procedimiento, previo a la suscripción de cada instrumento jurídico y por cada uno de éstos, deberá presentar el escrito al que se hace referencia en el párrafo anterior, con el que compruebe que realizó la solicitud de opinión ante el SAT, en términos de la fracción I de la Regla 2.1.28 de la Resolución Miscelánea Fiscal para el ejercicio fiscal 202</w:t>
      </w:r>
      <w:r>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Pr>
          <w:rFonts w:ascii="Noto Sans" w:hAnsi="Noto Sans" w:cs="Noto Sans"/>
          <w:sz w:val="20"/>
          <w:szCs w:val="20"/>
        </w:rPr>
        <w:t>28</w:t>
      </w:r>
      <w:r w:rsidRPr="002C1A7A">
        <w:rPr>
          <w:rFonts w:ascii="Noto Sans" w:hAnsi="Noto Sans" w:cs="Noto Sans"/>
          <w:sz w:val="20"/>
          <w:szCs w:val="20"/>
        </w:rPr>
        <w:t xml:space="preserve"> de diciembre de 202</w:t>
      </w:r>
      <w:r>
        <w:rPr>
          <w:rFonts w:ascii="Noto Sans" w:hAnsi="Noto Sans" w:cs="Noto Sans"/>
          <w:sz w:val="20"/>
          <w:szCs w:val="20"/>
        </w:rPr>
        <w:t>5</w:t>
      </w:r>
      <w:r w:rsidRPr="002C1A7A">
        <w:rPr>
          <w:rFonts w:ascii="Noto Sans" w:hAnsi="Noto Sans" w:cs="Noto Sans"/>
          <w:sz w:val="20"/>
          <w:szCs w:val="20"/>
        </w:rPr>
        <w:t>.</w:t>
      </w:r>
    </w:p>
    <w:p w14:paraId="786E507C" w14:textId="77777777" w:rsidR="008A5AA6" w:rsidRDefault="008A5AA6" w:rsidP="003551F7">
      <w:pPr>
        <w:spacing w:line="20" w:lineRule="atLeast"/>
        <w:jc w:val="both"/>
        <w:rPr>
          <w:rFonts w:ascii="Noto Sans" w:hAnsi="Noto Sans" w:cs="Noto Sans"/>
          <w:sz w:val="20"/>
          <w:szCs w:val="20"/>
          <w:lang w:eastAsia="es-ES"/>
        </w:rPr>
      </w:pPr>
    </w:p>
    <w:p w14:paraId="265FFE93" w14:textId="63669B12" w:rsidR="002C1A7A" w:rsidRPr="002C1A7A" w:rsidRDefault="002C1A7A" w:rsidP="00164316">
      <w:pPr>
        <w:spacing w:line="20" w:lineRule="atLeast"/>
        <w:jc w:val="both"/>
        <w:rPr>
          <w:rFonts w:ascii="Noto Sans" w:hAnsi="Noto Sans" w:cs="Noto Sans"/>
          <w:b/>
          <w:bCs/>
          <w:sz w:val="20"/>
          <w:szCs w:val="20"/>
          <w:lang w:eastAsia="es-ES"/>
        </w:rPr>
      </w:pPr>
      <w:r w:rsidRPr="002C1A7A">
        <w:rPr>
          <w:rFonts w:ascii="Noto Sans" w:hAnsi="Noto Sans" w:cs="Noto Sans"/>
          <w:sz w:val="20"/>
          <w:szCs w:val="20"/>
          <w:lang w:eastAsia="es-ES"/>
        </w:rPr>
        <w:t xml:space="preserve">Tratándose de propuestas conjuntas, presentadas en términos del artículo </w:t>
      </w:r>
      <w:r w:rsidRPr="002C1A7A">
        <w:rPr>
          <w:rFonts w:ascii="Noto Sans" w:hAnsi="Noto Sans" w:cs="Noto Sans"/>
          <w:b/>
          <w:sz w:val="20"/>
          <w:szCs w:val="20"/>
          <w:lang w:eastAsia="es-ES"/>
        </w:rPr>
        <w:t>4</w:t>
      </w:r>
      <w:r w:rsidR="008A5AA6">
        <w:rPr>
          <w:rFonts w:ascii="Noto Sans" w:hAnsi="Noto Sans" w:cs="Noto Sans"/>
          <w:b/>
          <w:sz w:val="20"/>
          <w:szCs w:val="20"/>
          <w:lang w:eastAsia="es-ES"/>
        </w:rPr>
        <w:t>5</w:t>
      </w:r>
      <w:r w:rsidRPr="002C1A7A">
        <w:rPr>
          <w:rFonts w:ascii="Noto Sans" w:hAnsi="Noto Sans" w:cs="Noto Sans"/>
          <w:sz w:val="20"/>
          <w:szCs w:val="20"/>
          <w:lang w:eastAsia="es-ES"/>
        </w:rPr>
        <w:t xml:space="preserve"> de la LAASSP, se deberá presentar “un acuse de recepción” con el que se compruebe que se realizó la solicitud de opinión ante el SAT, por cada uno de los </w:t>
      </w:r>
      <w:r w:rsidR="005557E3">
        <w:rPr>
          <w:rFonts w:ascii="Noto Sans" w:hAnsi="Noto Sans" w:cs="Noto Sans"/>
          <w:sz w:val="20"/>
          <w:szCs w:val="20"/>
        </w:rPr>
        <w:t>licitantes</w:t>
      </w:r>
      <w:r w:rsidRPr="002C1A7A">
        <w:rPr>
          <w:rFonts w:ascii="Noto Sans" w:hAnsi="Noto Sans" w:cs="Noto Sans"/>
          <w:sz w:val="20"/>
          <w:szCs w:val="20"/>
          <w:lang w:eastAsia="es-ES"/>
        </w:rPr>
        <w:t xml:space="preserve"> en dicha propuesta.</w:t>
      </w:r>
      <w:r w:rsidRPr="002C1A7A">
        <w:rPr>
          <w:rFonts w:ascii="Noto Sans" w:hAnsi="Noto Sans" w:cs="Noto Sans"/>
          <w:sz w:val="20"/>
          <w:szCs w:val="20"/>
          <w:lang w:eastAsia="es-ES"/>
        </w:rPr>
        <w:cr/>
      </w:r>
      <w:r w:rsidRPr="002C1A7A">
        <w:rPr>
          <w:rFonts w:ascii="Noto Sans" w:hAnsi="Noto Sans" w:cs="Noto Sans"/>
          <w:b/>
          <w:bCs/>
          <w:sz w:val="20"/>
          <w:szCs w:val="20"/>
          <w:lang w:eastAsia="es-ES"/>
        </w:rPr>
        <w:cr/>
      </w:r>
      <w:r w:rsidR="008A5AA6" w:rsidRPr="008A5AA6">
        <w:rPr>
          <w:rFonts w:ascii="Noto Sans" w:hAnsi="Noto Sans" w:cs="Noto Sans"/>
          <w:sz w:val="20"/>
          <w:szCs w:val="20"/>
          <w:lang w:eastAsia="es-ES"/>
        </w:rPr>
        <w:lastRenderedPageBreak/>
        <w:t xml:space="preserve"> </w:t>
      </w:r>
      <w:r w:rsidR="008A5AA6" w:rsidRPr="002C1A7A">
        <w:rPr>
          <w:rFonts w:ascii="Noto Sans" w:hAnsi="Noto Sans" w:cs="Noto Sans"/>
          <w:sz w:val="20"/>
          <w:szCs w:val="20"/>
          <w:lang w:eastAsia="es-ES"/>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w:t>
      </w:r>
      <w:r w:rsidR="008A5AA6" w:rsidRPr="002C1A7A">
        <w:rPr>
          <w:rFonts w:ascii="Noto Sans" w:eastAsia="Times New Roman" w:hAnsi="Noto Sans" w:cs="Noto Sans"/>
          <w:sz w:val="20"/>
          <w:szCs w:val="20"/>
        </w:rPr>
        <w:t xml:space="preserve">Secretaría </w:t>
      </w:r>
      <w:r w:rsidR="008A5AA6">
        <w:rPr>
          <w:rFonts w:ascii="Noto Sans" w:eastAsia="Times New Roman" w:hAnsi="Noto Sans" w:cs="Noto Sans"/>
          <w:sz w:val="20"/>
          <w:szCs w:val="20"/>
        </w:rPr>
        <w:t>Anticorrupción y Buen Gobierno</w:t>
      </w:r>
      <w:r w:rsidR="008A5AA6" w:rsidRPr="002C1A7A">
        <w:rPr>
          <w:rFonts w:ascii="Noto Sans" w:hAnsi="Noto Sans" w:cs="Noto Sans"/>
          <w:sz w:val="20"/>
          <w:szCs w:val="20"/>
          <w:lang w:eastAsia="es-ES"/>
        </w:rPr>
        <w:t xml:space="preserve"> (S</w:t>
      </w:r>
      <w:r w:rsidR="008A5AA6">
        <w:rPr>
          <w:rFonts w:ascii="Noto Sans" w:hAnsi="Noto Sans" w:cs="Noto Sans"/>
          <w:sz w:val="20"/>
          <w:szCs w:val="20"/>
          <w:lang w:eastAsia="es-ES"/>
        </w:rPr>
        <w:t>ABG</w:t>
      </w:r>
      <w:r w:rsidR="008A5AA6" w:rsidRPr="002C1A7A">
        <w:rPr>
          <w:rFonts w:ascii="Noto Sans" w:hAnsi="Noto Sans" w:cs="Noto Sans"/>
          <w:sz w:val="20"/>
          <w:szCs w:val="20"/>
          <w:lang w:eastAsia="es-ES"/>
        </w:rPr>
        <w:t xml:space="preserve">) la documentación de los hechos presumiblemente constitutivos de infracción por la falta de la formalización del contrato o pedido, por causas imputables al </w:t>
      </w:r>
      <w:r w:rsidR="008A5AA6" w:rsidRPr="005557E3">
        <w:rPr>
          <w:rFonts w:ascii="Noto Sans" w:hAnsi="Noto Sans" w:cs="Noto Sans"/>
          <w:sz w:val="20"/>
          <w:szCs w:val="20"/>
        </w:rPr>
        <w:t>licitante</w:t>
      </w:r>
      <w:r w:rsidR="008A5AA6" w:rsidRPr="002C1A7A">
        <w:rPr>
          <w:rFonts w:ascii="Noto Sans" w:hAnsi="Noto Sans" w:cs="Noto Sans"/>
          <w:sz w:val="20"/>
          <w:szCs w:val="20"/>
          <w:lang w:eastAsia="es-ES"/>
        </w:rPr>
        <w:t xml:space="preserve"> al que le fue adjudicado.</w:t>
      </w:r>
      <w:r w:rsidR="008A5AA6" w:rsidRPr="002C1A7A">
        <w:rPr>
          <w:rFonts w:ascii="Noto Sans" w:hAnsi="Noto Sans" w:cs="Noto Sans"/>
          <w:sz w:val="20"/>
          <w:szCs w:val="20"/>
          <w:lang w:eastAsia="es-ES"/>
        </w:rPr>
        <w:cr/>
      </w:r>
      <w:r w:rsidR="008A5AA6" w:rsidRPr="002C1A7A">
        <w:rPr>
          <w:rFonts w:ascii="Noto Sans" w:hAnsi="Noto Sans" w:cs="Noto Sans"/>
          <w:sz w:val="20"/>
          <w:szCs w:val="20"/>
          <w:lang w:eastAsia="es-ES"/>
        </w:rPr>
        <w:cr/>
        <w:t xml:space="preserve">En el supuesto de que el SAT emita respuesta en sentido negativo o desfavorable para el (los) proveedor(es) con quien ya se haya formalizado el (los) contrato(s) derivado(s) de la presente </w:t>
      </w:r>
      <w:r w:rsidR="008A5AA6">
        <w:rPr>
          <w:rFonts w:ascii="Noto Sans" w:hAnsi="Noto Sans" w:cs="Noto Sans"/>
          <w:sz w:val="20"/>
          <w:szCs w:val="20"/>
        </w:rPr>
        <w:t>licit</w:t>
      </w:r>
      <w:r w:rsidR="008A5AA6" w:rsidRPr="002C1A7A">
        <w:rPr>
          <w:rFonts w:ascii="Noto Sans" w:hAnsi="Noto Sans" w:cs="Noto Sans"/>
          <w:sz w:val="20"/>
          <w:szCs w:val="20"/>
        </w:rPr>
        <w:t>ación</w:t>
      </w:r>
      <w:r w:rsidR="008A5AA6" w:rsidRPr="002C1A7A">
        <w:rPr>
          <w:rFonts w:ascii="Noto Sans" w:hAnsi="Noto Sans" w:cs="Noto Sans"/>
          <w:sz w:val="20"/>
          <w:szCs w:val="20"/>
          <w:lang w:eastAsia="es-ES"/>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r w:rsidR="008A5AA6" w:rsidRPr="002C1A7A">
        <w:rPr>
          <w:rFonts w:ascii="Noto Sans" w:hAnsi="Noto Sans" w:cs="Noto Sans"/>
          <w:b/>
          <w:bCs/>
          <w:sz w:val="20"/>
          <w:szCs w:val="20"/>
          <w:lang w:eastAsia="es-ES"/>
        </w:rPr>
        <w:cr/>
      </w:r>
    </w:p>
    <w:p w14:paraId="4BB60EE4"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 xml:space="preserve">3.- </w:t>
      </w:r>
      <w:r w:rsidRPr="00277BD4">
        <w:rPr>
          <w:rFonts w:ascii="Noto Sans" w:hAnsi="Noto Sans" w:cs="Noto Sans"/>
          <w:b/>
          <w:sz w:val="20"/>
          <w:szCs w:val="20"/>
        </w:rPr>
        <w:t>CAUSALES DE DESCALIFICACIÓN.</w:t>
      </w:r>
    </w:p>
    <w:p w14:paraId="2266113A" w14:textId="77777777" w:rsidR="002C1A7A" w:rsidRPr="002C1A7A" w:rsidRDefault="002C1A7A" w:rsidP="002C1A7A">
      <w:pPr>
        <w:rPr>
          <w:rFonts w:ascii="Noto Sans" w:hAnsi="Noto Sans" w:cs="Noto Sans"/>
          <w:sz w:val="20"/>
          <w:szCs w:val="20"/>
        </w:rPr>
      </w:pPr>
    </w:p>
    <w:p w14:paraId="4B661A40" w14:textId="77777777" w:rsidR="009F7DB8" w:rsidRPr="009F7DB8" w:rsidRDefault="009F7DB8" w:rsidP="009F7DB8">
      <w:pPr>
        <w:jc w:val="both"/>
        <w:rPr>
          <w:rFonts w:ascii="Noto Sans" w:hAnsi="Noto Sans" w:cs="Noto Sans"/>
          <w:sz w:val="20"/>
          <w:szCs w:val="20"/>
          <w:lang w:val="es-MX"/>
        </w:rPr>
      </w:pPr>
      <w:r w:rsidRPr="009F7DB8">
        <w:rPr>
          <w:rFonts w:ascii="Noto Sans" w:hAnsi="Noto Sans" w:cs="Noto Sans"/>
          <w:sz w:val="20"/>
          <w:szCs w:val="20"/>
          <w:lang w:val="es-MX"/>
        </w:rPr>
        <w:t>Se descalificará a los participantes que incurran en uno o varios de los siguientes supuestos:</w:t>
      </w:r>
    </w:p>
    <w:p w14:paraId="2709DDB2" w14:textId="77777777" w:rsidR="009F7DB8" w:rsidRPr="009F7DB8" w:rsidRDefault="009F7DB8" w:rsidP="009F7DB8">
      <w:pPr>
        <w:jc w:val="both"/>
        <w:rPr>
          <w:rFonts w:ascii="Noto Sans" w:hAnsi="Noto Sans" w:cs="Noto Sans"/>
          <w:sz w:val="20"/>
          <w:szCs w:val="20"/>
          <w:lang w:val="es-MX"/>
        </w:rPr>
      </w:pPr>
    </w:p>
    <w:p w14:paraId="408AC457" w14:textId="77777777" w:rsidR="009F7DB8" w:rsidRPr="009F7DB8" w:rsidRDefault="009F7DB8" w:rsidP="009F7DB8">
      <w:pPr>
        <w:numPr>
          <w:ilvl w:val="0"/>
          <w:numId w:val="3"/>
        </w:numPr>
        <w:ind w:left="357" w:hanging="357"/>
        <w:contextualSpacing/>
        <w:jc w:val="both"/>
        <w:rPr>
          <w:rFonts w:ascii="Noto Sans" w:eastAsia="Calibri" w:hAnsi="Noto Sans" w:cs="Noto Sans"/>
          <w:sz w:val="20"/>
          <w:szCs w:val="20"/>
          <w:lang w:val="es-MX"/>
        </w:rPr>
      </w:pPr>
      <w:r w:rsidRPr="009F7DB8">
        <w:rPr>
          <w:rFonts w:ascii="Noto Sans" w:eastAsia="Calibri" w:hAnsi="Noto Sans" w:cs="Noto Sans"/>
          <w:sz w:val="20"/>
          <w:szCs w:val="20"/>
          <w:lang w:val="es-MX"/>
        </w:rPr>
        <w:t xml:space="preserve">Que no cumplan con cualquiera de los requisitos o características establecidas en esta convocatoria o sus anexos, y, que con motivo de dicho incumplimiento se afecte la solvencia de la propuesta, conforme a lo previsto en el último párrafo del artículo </w:t>
      </w:r>
      <w:r w:rsidRPr="009F7DB8">
        <w:rPr>
          <w:rFonts w:ascii="Noto Sans" w:eastAsia="Calibri" w:hAnsi="Noto Sans" w:cs="Noto Sans"/>
          <w:b/>
          <w:sz w:val="20"/>
          <w:szCs w:val="20"/>
          <w:lang w:val="es-MX"/>
        </w:rPr>
        <w:t>47</w:t>
      </w:r>
      <w:r w:rsidRPr="009F7DB8">
        <w:rPr>
          <w:rFonts w:ascii="Noto Sans" w:eastAsia="Calibri" w:hAnsi="Noto Sans" w:cs="Noto Sans"/>
          <w:sz w:val="20"/>
          <w:szCs w:val="20"/>
          <w:lang w:val="es-MX"/>
        </w:rPr>
        <w:t xml:space="preserve">, de la Ley; incluyendo cuando no presente las Opinión de Cumplimiento en materia de Obligaciones Fiscales, en materia de seguridad social e INFONAVIT o las presente negativas, que no sean vigentes o con adeudos, que las opiniones de cumplimiento no </w:t>
      </w:r>
      <w:r w:rsidRPr="009063A0">
        <w:rPr>
          <w:rFonts w:ascii="Noto Sans" w:eastAsia="Calibri" w:hAnsi="Noto Sans" w:cs="Noto Sans"/>
          <w:sz w:val="20"/>
          <w:szCs w:val="20"/>
          <w:lang w:val="es-MX"/>
        </w:rPr>
        <w:t>estén vigentes al momento de presentación de propuestas, se</w:t>
      </w:r>
      <w:r w:rsidRPr="009F7DB8">
        <w:rPr>
          <w:rFonts w:ascii="Noto Sans" w:eastAsia="Calibri" w:hAnsi="Noto Sans" w:cs="Noto Sans"/>
          <w:sz w:val="20"/>
          <w:szCs w:val="20"/>
          <w:lang w:val="es-MX"/>
        </w:rPr>
        <w:t xml:space="preserve"> desecharan las mismas.</w:t>
      </w:r>
    </w:p>
    <w:p w14:paraId="269B0CCE" w14:textId="77777777" w:rsidR="009F7DB8" w:rsidRPr="009F7DB8" w:rsidRDefault="009F7DB8" w:rsidP="009F7DB8">
      <w:pPr>
        <w:numPr>
          <w:ilvl w:val="0"/>
          <w:numId w:val="3"/>
        </w:numPr>
        <w:ind w:left="357" w:hanging="357"/>
        <w:jc w:val="both"/>
        <w:rPr>
          <w:rFonts w:ascii="Noto Sans" w:hAnsi="Noto Sans" w:cs="Noto Sans"/>
          <w:b/>
          <w:bCs/>
          <w:sz w:val="20"/>
          <w:szCs w:val="20"/>
          <w:lang w:val="es-MX"/>
        </w:rPr>
      </w:pPr>
      <w:r w:rsidRPr="009F7DB8">
        <w:rPr>
          <w:rFonts w:ascii="Noto Sans" w:hAnsi="Noto Sans" w:cs="Noto Sans"/>
          <w:sz w:val="20"/>
          <w:szCs w:val="20"/>
          <w:lang w:val="es-MX"/>
        </w:rPr>
        <w:t>Cuando se compruebe que tienen acuerdo con otros participantes para elevar el costo de los bienes solicitados o servicios, cualquier otro acuerdo que tenga como fin obtener una ventaja sobre los demás participantes.</w:t>
      </w:r>
    </w:p>
    <w:p w14:paraId="25471474" w14:textId="77777777" w:rsidR="009F7DB8" w:rsidRPr="009F7DB8" w:rsidRDefault="009F7DB8" w:rsidP="009F7DB8">
      <w:pPr>
        <w:numPr>
          <w:ilvl w:val="0"/>
          <w:numId w:val="3"/>
        </w:numPr>
        <w:jc w:val="both"/>
        <w:rPr>
          <w:rFonts w:ascii="Noto Sans" w:hAnsi="Noto Sans" w:cs="Noto Sans"/>
          <w:b/>
          <w:bCs/>
          <w:sz w:val="20"/>
          <w:szCs w:val="20"/>
          <w:lang w:val="es-MX"/>
        </w:rPr>
      </w:pPr>
      <w:r w:rsidRPr="009F7DB8">
        <w:rPr>
          <w:rFonts w:ascii="Noto Sans" w:hAnsi="Noto Sans" w:cs="Noto Sans"/>
          <w:sz w:val="20"/>
          <w:szCs w:val="20"/>
          <w:lang w:val="es-MX"/>
        </w:rPr>
        <w:t>Cuando proporcionen información o documentación falsa y/o alterada.</w:t>
      </w:r>
    </w:p>
    <w:p w14:paraId="32E862E9" w14:textId="77777777" w:rsidR="009F7DB8" w:rsidRPr="009F7DB8" w:rsidRDefault="009F7DB8" w:rsidP="009F7DB8">
      <w:pPr>
        <w:numPr>
          <w:ilvl w:val="0"/>
          <w:numId w:val="3"/>
        </w:numPr>
        <w:tabs>
          <w:tab w:val="num" w:pos="720"/>
        </w:tabs>
        <w:jc w:val="both"/>
        <w:rPr>
          <w:rFonts w:ascii="Noto Sans" w:hAnsi="Noto Sans" w:cs="Noto Sans"/>
          <w:b/>
          <w:bCs/>
          <w:sz w:val="20"/>
          <w:szCs w:val="20"/>
          <w:lang w:val="es-MX"/>
        </w:rPr>
      </w:pPr>
      <w:r w:rsidRPr="009F7DB8">
        <w:rPr>
          <w:rFonts w:ascii="Noto Sans" w:hAnsi="Noto Sans" w:cs="Noto Sans"/>
          <w:sz w:val="20"/>
          <w:szCs w:val="20"/>
          <w:lang w:val="es-MX"/>
        </w:rPr>
        <w:t xml:space="preserve">Cuando el participante se encuentre en alguno de los supuestos establecidos en el artículo </w:t>
      </w:r>
      <w:r w:rsidRPr="009F7DB8">
        <w:rPr>
          <w:rFonts w:ascii="Noto Sans" w:hAnsi="Noto Sans" w:cs="Noto Sans"/>
          <w:b/>
          <w:sz w:val="20"/>
          <w:szCs w:val="20"/>
          <w:lang w:val="es-MX"/>
        </w:rPr>
        <w:t>71</w:t>
      </w:r>
      <w:r w:rsidRPr="009F7DB8">
        <w:rPr>
          <w:rFonts w:ascii="Noto Sans" w:hAnsi="Noto Sans" w:cs="Noto Sans"/>
          <w:sz w:val="20"/>
          <w:szCs w:val="20"/>
          <w:lang w:val="es-MX"/>
        </w:rPr>
        <w:t xml:space="preserve"> y </w:t>
      </w:r>
      <w:r w:rsidRPr="009F7DB8">
        <w:rPr>
          <w:rFonts w:ascii="Noto Sans" w:hAnsi="Noto Sans" w:cs="Noto Sans"/>
          <w:b/>
          <w:sz w:val="20"/>
          <w:szCs w:val="20"/>
          <w:lang w:val="es-MX"/>
        </w:rPr>
        <w:t>90</w:t>
      </w:r>
      <w:r w:rsidRPr="009F7DB8">
        <w:rPr>
          <w:rFonts w:ascii="Noto Sans" w:hAnsi="Noto Sans" w:cs="Noto Sans"/>
          <w:sz w:val="20"/>
          <w:szCs w:val="20"/>
          <w:lang w:val="es-MX"/>
        </w:rPr>
        <w:t xml:space="preserve"> de la Ley.</w:t>
      </w:r>
    </w:p>
    <w:p w14:paraId="18274409" w14:textId="77777777" w:rsidR="009F7DB8" w:rsidRPr="00760769" w:rsidRDefault="009F7DB8" w:rsidP="009F7DB8">
      <w:pPr>
        <w:numPr>
          <w:ilvl w:val="0"/>
          <w:numId w:val="3"/>
        </w:numPr>
        <w:tabs>
          <w:tab w:val="num" w:pos="720"/>
        </w:tabs>
        <w:jc w:val="both"/>
        <w:rPr>
          <w:rFonts w:ascii="Noto Sans" w:hAnsi="Noto Sans" w:cs="Noto Sans"/>
          <w:b/>
          <w:bCs/>
          <w:sz w:val="20"/>
          <w:szCs w:val="20"/>
          <w:lang w:val="es-MX"/>
        </w:rPr>
      </w:pPr>
      <w:r w:rsidRPr="00760769">
        <w:rPr>
          <w:rFonts w:ascii="Noto Sans" w:hAnsi="Noto Sans" w:cs="Noto Sans"/>
          <w:sz w:val="20"/>
          <w:szCs w:val="20"/>
          <w:lang w:val="es-MX"/>
        </w:rPr>
        <w:t>Cuando incurran en cualquier violación a las disposiciones de la Ley, al Reglamento o a cualquier otro ordenamiento legal o normativo vinculado con este procedimiento.</w:t>
      </w:r>
    </w:p>
    <w:p w14:paraId="3569DA5F" w14:textId="18C33CFC" w:rsidR="009F7DB8" w:rsidRPr="00760769" w:rsidRDefault="009F7DB8" w:rsidP="009F7DB8">
      <w:pPr>
        <w:numPr>
          <w:ilvl w:val="0"/>
          <w:numId w:val="3"/>
        </w:numPr>
        <w:tabs>
          <w:tab w:val="num" w:pos="720"/>
        </w:tabs>
        <w:jc w:val="both"/>
        <w:rPr>
          <w:rFonts w:ascii="Noto Sans" w:hAnsi="Noto Sans" w:cs="Noto Sans"/>
          <w:b/>
          <w:bCs/>
          <w:sz w:val="20"/>
          <w:szCs w:val="20"/>
          <w:lang w:val="es-MX"/>
        </w:rPr>
      </w:pPr>
      <w:r w:rsidRPr="00760769">
        <w:rPr>
          <w:rFonts w:ascii="Noto Sans" w:hAnsi="Noto Sans" w:cs="Noto Sans"/>
          <w:sz w:val="20"/>
          <w:szCs w:val="20"/>
          <w:lang w:val="es-MX"/>
        </w:rPr>
        <w:t xml:space="preserve">Cuando no oferte la </w:t>
      </w:r>
      <w:r w:rsidRPr="00760769">
        <w:rPr>
          <w:rFonts w:ascii="Noto Sans" w:hAnsi="Noto Sans" w:cs="Noto Sans"/>
          <w:bCs/>
          <w:sz w:val="20"/>
          <w:szCs w:val="20"/>
          <w:lang w:val="es-MX"/>
        </w:rPr>
        <w:t xml:space="preserve">totalidad de los servicios requeridos conforme a lo establecido en el </w:t>
      </w:r>
      <w:r w:rsidRPr="00760769">
        <w:rPr>
          <w:rFonts w:ascii="Noto Sans" w:hAnsi="Noto Sans" w:cs="Noto Sans"/>
          <w:b/>
          <w:sz w:val="20"/>
          <w:szCs w:val="20"/>
          <w:lang w:val="es-MX"/>
        </w:rPr>
        <w:t xml:space="preserve">Anexo Número 4 </w:t>
      </w:r>
      <w:r w:rsidR="00B80AB3" w:rsidRPr="00760769">
        <w:rPr>
          <w:rFonts w:ascii="Noto Sans" w:hAnsi="Noto Sans" w:cs="Noto Sans"/>
          <w:b/>
          <w:sz w:val="20"/>
          <w:szCs w:val="20"/>
          <w:lang w:val="es-MX"/>
        </w:rPr>
        <w:t>“</w:t>
      </w:r>
      <w:r w:rsidR="00B80AB3" w:rsidRPr="00760769">
        <w:rPr>
          <w:b/>
          <w:sz w:val="20"/>
          <w:szCs w:val="20"/>
        </w:rPr>
        <w:t>REQUERIMIENTO”</w:t>
      </w:r>
      <w:r w:rsidR="00B80AB3" w:rsidRPr="00760769">
        <w:rPr>
          <w:rFonts w:ascii="Noto Sans" w:hAnsi="Noto Sans" w:cs="Noto Sans"/>
          <w:b/>
          <w:sz w:val="20"/>
          <w:szCs w:val="20"/>
          <w:lang w:val="es-MX"/>
        </w:rPr>
        <w:t xml:space="preserve"> </w:t>
      </w:r>
      <w:r w:rsidRPr="00760769">
        <w:rPr>
          <w:rFonts w:ascii="Noto Sans" w:hAnsi="Noto Sans" w:cs="Noto Sans"/>
          <w:b/>
          <w:sz w:val="20"/>
          <w:szCs w:val="20"/>
          <w:lang w:val="es-MX"/>
        </w:rPr>
        <w:t>(cuatro)</w:t>
      </w:r>
      <w:r w:rsidRPr="00760769">
        <w:rPr>
          <w:rFonts w:ascii="Noto Sans" w:hAnsi="Noto Sans" w:cs="Noto Sans"/>
          <w:sz w:val="20"/>
          <w:szCs w:val="20"/>
          <w:lang w:val="es-MX"/>
        </w:rPr>
        <w:t>.</w:t>
      </w:r>
    </w:p>
    <w:p w14:paraId="38EB44D4" w14:textId="77E1C803" w:rsidR="009F7DB8" w:rsidRPr="00760769" w:rsidRDefault="009F7DB8" w:rsidP="009F7DB8">
      <w:pPr>
        <w:numPr>
          <w:ilvl w:val="0"/>
          <w:numId w:val="3"/>
        </w:numPr>
        <w:tabs>
          <w:tab w:val="num" w:pos="720"/>
        </w:tabs>
        <w:jc w:val="both"/>
        <w:rPr>
          <w:rFonts w:ascii="Noto Sans" w:hAnsi="Noto Sans" w:cs="Noto Sans"/>
          <w:b/>
          <w:bCs/>
          <w:sz w:val="20"/>
          <w:szCs w:val="20"/>
          <w:lang w:val="es-MX"/>
        </w:rPr>
      </w:pPr>
      <w:r w:rsidRPr="00760769">
        <w:rPr>
          <w:rFonts w:ascii="Noto Sans" w:hAnsi="Noto Sans" w:cs="Noto Sans"/>
          <w:sz w:val="20"/>
          <w:szCs w:val="20"/>
          <w:lang w:val="es-MX"/>
        </w:rPr>
        <w:t xml:space="preserve">Cuando no presente uno o más de los escritos o manifiestos solicitados con carácter de “bajo protesta de decir verdad”, solicitados en </w:t>
      </w:r>
      <w:proofErr w:type="gramStart"/>
      <w:r w:rsidRPr="00760769">
        <w:rPr>
          <w:rFonts w:ascii="Noto Sans" w:hAnsi="Noto Sans" w:cs="Noto Sans"/>
          <w:sz w:val="20"/>
          <w:szCs w:val="20"/>
          <w:lang w:val="es-MX"/>
        </w:rPr>
        <w:t>las presente convocatoria</w:t>
      </w:r>
      <w:proofErr w:type="gramEnd"/>
      <w:r w:rsidRPr="00760769">
        <w:rPr>
          <w:rFonts w:ascii="Noto Sans" w:hAnsi="Noto Sans" w:cs="Noto Sans"/>
          <w:sz w:val="20"/>
          <w:szCs w:val="20"/>
          <w:lang w:val="es-MX"/>
        </w:rPr>
        <w:t xml:space="preserve"> u omita la leyenda requerida; así como en el caso de participar por el sistema de c</w:t>
      </w:r>
      <w:r w:rsidR="00755EDB" w:rsidRPr="00760769">
        <w:rPr>
          <w:rFonts w:ascii="Noto Sans" w:hAnsi="Noto Sans" w:cs="Noto Sans"/>
          <w:sz w:val="20"/>
          <w:szCs w:val="20"/>
          <w:lang w:val="es-MX"/>
        </w:rPr>
        <w:t>ompras gubernamentales Compras MX</w:t>
      </w:r>
      <w:r w:rsidRPr="00760769">
        <w:rPr>
          <w:rFonts w:ascii="Noto Sans" w:hAnsi="Noto Sans" w:cs="Noto Sans"/>
          <w:sz w:val="20"/>
          <w:szCs w:val="20"/>
          <w:lang w:val="es-MX"/>
        </w:rPr>
        <w:t xml:space="preserve">, no envíe el </w:t>
      </w:r>
      <w:r w:rsidRPr="00760769">
        <w:rPr>
          <w:rFonts w:ascii="Noto Sans" w:hAnsi="Noto Sans" w:cs="Noto Sans"/>
          <w:b/>
          <w:sz w:val="20"/>
          <w:szCs w:val="20"/>
          <w:lang w:val="es-MX"/>
        </w:rPr>
        <w:t xml:space="preserve">Anexo Número 2 (dos) Proposición Económica </w:t>
      </w:r>
      <w:r w:rsidRPr="00760769">
        <w:rPr>
          <w:rFonts w:ascii="Noto Sans" w:hAnsi="Noto Sans" w:cs="Noto Sans"/>
          <w:sz w:val="20"/>
          <w:szCs w:val="20"/>
          <w:lang w:val="es-MX"/>
        </w:rPr>
        <w:t xml:space="preserve">en las condiciones señaladas en el </w:t>
      </w:r>
      <w:proofErr w:type="gramStart"/>
      <w:r w:rsidRPr="00760769">
        <w:rPr>
          <w:rFonts w:ascii="Noto Sans" w:hAnsi="Noto Sans" w:cs="Noto Sans"/>
          <w:sz w:val="20"/>
          <w:szCs w:val="20"/>
          <w:lang w:val="es-MX"/>
        </w:rPr>
        <w:t xml:space="preserve">numeral  </w:t>
      </w:r>
      <w:r w:rsidRPr="00760769">
        <w:rPr>
          <w:rFonts w:ascii="Noto Sans" w:hAnsi="Noto Sans" w:cs="Noto Sans"/>
          <w:b/>
          <w:sz w:val="20"/>
          <w:szCs w:val="20"/>
          <w:lang w:val="es-MX"/>
        </w:rPr>
        <w:t>6.2</w:t>
      </w:r>
      <w:proofErr w:type="gramEnd"/>
      <w:r w:rsidRPr="00760769">
        <w:rPr>
          <w:rFonts w:ascii="Noto Sans" w:hAnsi="Noto Sans" w:cs="Noto Sans"/>
          <w:sz w:val="20"/>
          <w:szCs w:val="20"/>
          <w:lang w:val="es-MX"/>
        </w:rPr>
        <w:t xml:space="preserve">  y </w:t>
      </w:r>
      <w:r w:rsidRPr="00760769">
        <w:rPr>
          <w:rFonts w:ascii="Noto Sans" w:hAnsi="Noto Sans" w:cs="Noto Sans"/>
          <w:b/>
          <w:sz w:val="20"/>
          <w:szCs w:val="20"/>
          <w:lang w:val="es-MX"/>
        </w:rPr>
        <w:t>9.2</w:t>
      </w:r>
      <w:r w:rsidRPr="00760769">
        <w:rPr>
          <w:rFonts w:ascii="Noto Sans" w:hAnsi="Noto Sans" w:cs="Noto Sans"/>
          <w:sz w:val="20"/>
          <w:szCs w:val="20"/>
          <w:lang w:val="es-MX"/>
        </w:rPr>
        <w:t xml:space="preserve"> de la convocatoria.</w:t>
      </w:r>
    </w:p>
    <w:p w14:paraId="34BC5C72" w14:textId="77777777" w:rsidR="009F7DB8" w:rsidRPr="009F7DB8" w:rsidRDefault="009F7DB8" w:rsidP="009F7DB8">
      <w:pPr>
        <w:numPr>
          <w:ilvl w:val="0"/>
          <w:numId w:val="3"/>
        </w:numPr>
        <w:tabs>
          <w:tab w:val="num" w:pos="720"/>
        </w:tabs>
        <w:jc w:val="both"/>
        <w:rPr>
          <w:rFonts w:ascii="Noto Sans" w:hAnsi="Noto Sans" w:cs="Noto Sans"/>
          <w:bCs/>
          <w:sz w:val="20"/>
          <w:szCs w:val="20"/>
          <w:lang w:val="es-MX"/>
        </w:rPr>
      </w:pPr>
      <w:r w:rsidRPr="00760769">
        <w:rPr>
          <w:rFonts w:ascii="Noto Sans" w:hAnsi="Noto Sans" w:cs="Noto Sans"/>
          <w:sz w:val="20"/>
          <w:szCs w:val="20"/>
          <w:lang w:val="es-MX"/>
        </w:rPr>
        <w:t>Cuando no presente</w:t>
      </w:r>
      <w:r w:rsidRPr="009F7DB8">
        <w:rPr>
          <w:rFonts w:ascii="Noto Sans" w:hAnsi="Noto Sans" w:cs="Noto Sans"/>
          <w:sz w:val="20"/>
          <w:szCs w:val="20"/>
          <w:lang w:val="es-MX"/>
        </w:rPr>
        <w:t xml:space="preserve"> uno o más de los escritos o manifiestos solicitados con carácter de “bajo protesta de decir verdad”, solicitados en </w:t>
      </w:r>
      <w:proofErr w:type="gramStart"/>
      <w:r w:rsidRPr="009F7DB8">
        <w:rPr>
          <w:rFonts w:ascii="Noto Sans" w:hAnsi="Noto Sans" w:cs="Noto Sans"/>
          <w:sz w:val="20"/>
          <w:szCs w:val="20"/>
          <w:lang w:val="es-MX"/>
        </w:rPr>
        <w:t>las presente convocatoria</w:t>
      </w:r>
      <w:proofErr w:type="gramEnd"/>
      <w:r w:rsidRPr="009F7DB8">
        <w:rPr>
          <w:rFonts w:ascii="Noto Sans" w:hAnsi="Noto Sans" w:cs="Noto Sans"/>
          <w:sz w:val="20"/>
          <w:szCs w:val="20"/>
          <w:lang w:val="es-MX"/>
        </w:rPr>
        <w:t xml:space="preserve"> u omita la leyenda requerida.</w:t>
      </w:r>
    </w:p>
    <w:p w14:paraId="39335CAD" w14:textId="318A9E63" w:rsidR="009F7DB8" w:rsidRPr="009F7DB8" w:rsidRDefault="009F7DB8" w:rsidP="009F7DB8">
      <w:pPr>
        <w:numPr>
          <w:ilvl w:val="0"/>
          <w:numId w:val="3"/>
        </w:numPr>
        <w:tabs>
          <w:tab w:val="num" w:pos="720"/>
        </w:tabs>
        <w:jc w:val="both"/>
        <w:rPr>
          <w:rFonts w:ascii="Noto Sans" w:hAnsi="Noto Sans" w:cs="Noto Sans"/>
          <w:b/>
          <w:sz w:val="20"/>
          <w:szCs w:val="20"/>
          <w:lang w:val="es-MX"/>
        </w:rPr>
      </w:pPr>
      <w:r w:rsidRPr="009F7DB8">
        <w:rPr>
          <w:rFonts w:ascii="Noto Sans" w:hAnsi="Noto Sans" w:cs="Noto Sans"/>
          <w:bCs/>
          <w:sz w:val="20"/>
          <w:szCs w:val="20"/>
          <w:lang w:val="es-MX"/>
        </w:rPr>
        <w:lastRenderedPageBreak/>
        <w:t xml:space="preserve">Cuando </w:t>
      </w:r>
      <w:r w:rsidRPr="009F7DB8">
        <w:rPr>
          <w:rFonts w:ascii="Noto Sans" w:hAnsi="Noto Sans" w:cs="Noto Sans"/>
          <w:sz w:val="20"/>
          <w:szCs w:val="20"/>
          <w:lang w:val="es-MX"/>
        </w:rPr>
        <w:t xml:space="preserve">oferte un precio distinto para la misma clave establecida en el </w:t>
      </w:r>
      <w:r w:rsidRPr="009F7DB8">
        <w:rPr>
          <w:rFonts w:ascii="Noto Sans" w:hAnsi="Noto Sans" w:cs="Noto Sans"/>
          <w:b/>
          <w:sz w:val="20"/>
          <w:szCs w:val="20"/>
          <w:lang w:val="es-MX"/>
        </w:rPr>
        <w:t>Anexo Número 4</w:t>
      </w:r>
      <w:r w:rsidR="00B80AB3">
        <w:rPr>
          <w:rFonts w:ascii="Noto Sans" w:hAnsi="Noto Sans" w:cs="Noto Sans"/>
          <w:b/>
          <w:sz w:val="20"/>
          <w:szCs w:val="20"/>
          <w:lang w:val="es-MX"/>
        </w:rPr>
        <w:t xml:space="preserve"> </w:t>
      </w:r>
      <w:r w:rsidR="00B80AB3" w:rsidRPr="00B80AB3">
        <w:rPr>
          <w:rFonts w:ascii="Noto Sans" w:hAnsi="Noto Sans" w:cs="Noto Sans"/>
          <w:b/>
          <w:sz w:val="20"/>
          <w:szCs w:val="20"/>
          <w:lang w:val="es-MX"/>
        </w:rPr>
        <w:t>“REQUERIMIENTO</w:t>
      </w:r>
      <w:r w:rsidR="00B80AB3" w:rsidRPr="00B80AB3">
        <w:rPr>
          <w:sz w:val="20"/>
          <w:szCs w:val="20"/>
        </w:rPr>
        <w:t>”</w:t>
      </w:r>
      <w:r w:rsidR="00B80AB3" w:rsidRPr="00B80AB3">
        <w:rPr>
          <w:rFonts w:ascii="Noto Sans" w:hAnsi="Noto Sans" w:cs="Noto Sans"/>
          <w:sz w:val="20"/>
          <w:szCs w:val="20"/>
          <w:lang w:val="es-MX"/>
        </w:rPr>
        <w:t xml:space="preserve"> </w:t>
      </w:r>
      <w:r w:rsidRPr="009F7DB8">
        <w:rPr>
          <w:rFonts w:ascii="Noto Sans" w:hAnsi="Noto Sans" w:cs="Noto Sans"/>
          <w:b/>
          <w:sz w:val="20"/>
          <w:szCs w:val="20"/>
          <w:lang w:val="es-MX"/>
        </w:rPr>
        <w:t>(cuatro)</w:t>
      </w:r>
      <w:r w:rsidRPr="009F7DB8">
        <w:rPr>
          <w:rFonts w:ascii="Noto Sans" w:hAnsi="Noto Sans" w:cs="Noto Sans"/>
          <w:sz w:val="20"/>
          <w:szCs w:val="20"/>
          <w:lang w:val="es-MX"/>
        </w:rPr>
        <w:t>.</w:t>
      </w:r>
    </w:p>
    <w:p w14:paraId="333F0BD5" w14:textId="77777777" w:rsidR="009F7DB8" w:rsidRPr="009F7DB8" w:rsidRDefault="009F7DB8" w:rsidP="009F7DB8">
      <w:pPr>
        <w:numPr>
          <w:ilvl w:val="0"/>
          <w:numId w:val="3"/>
        </w:numPr>
        <w:tabs>
          <w:tab w:val="num" w:pos="720"/>
        </w:tabs>
        <w:jc w:val="both"/>
        <w:rPr>
          <w:rFonts w:ascii="Noto Sans" w:hAnsi="Noto Sans" w:cs="Noto Sans"/>
          <w:b/>
          <w:bCs/>
          <w:sz w:val="20"/>
          <w:szCs w:val="20"/>
          <w:lang w:val="es-MX"/>
        </w:rPr>
      </w:pPr>
      <w:r w:rsidRPr="009F7DB8">
        <w:rPr>
          <w:rFonts w:ascii="Noto Sans" w:hAnsi="Noto Sans" w:cs="Noto Sans"/>
          <w:sz w:val="20"/>
          <w:szCs w:val="20"/>
          <w:lang w:val="es-ES_tradnl"/>
        </w:rPr>
        <w:t xml:space="preserve">Se desechará su propuesta cuando la misma se encuentre en los supuestos del artículo </w:t>
      </w:r>
      <w:r w:rsidRPr="009F7DB8">
        <w:rPr>
          <w:rFonts w:ascii="Noto Sans" w:hAnsi="Noto Sans" w:cs="Noto Sans"/>
          <w:b/>
          <w:sz w:val="20"/>
          <w:szCs w:val="20"/>
          <w:lang w:val="es-ES_tradnl"/>
        </w:rPr>
        <w:t>99</w:t>
      </w:r>
      <w:r w:rsidRPr="009F7DB8">
        <w:rPr>
          <w:rFonts w:ascii="Noto Sans" w:hAnsi="Noto Sans" w:cs="Noto Sans"/>
          <w:sz w:val="20"/>
          <w:szCs w:val="20"/>
          <w:lang w:val="es-ES_tradnl"/>
        </w:rPr>
        <w:t xml:space="preserve"> del Reglamento de la Ley de Adquisiciones, Arrendamientos y Servicios del Sector Público, en su último párrafo, de conformidad a lo señalado en el punto </w:t>
      </w:r>
      <w:r w:rsidRPr="009F7DB8">
        <w:rPr>
          <w:rFonts w:ascii="Noto Sans" w:hAnsi="Noto Sans" w:cs="Noto Sans"/>
          <w:b/>
          <w:sz w:val="20"/>
          <w:szCs w:val="20"/>
          <w:lang w:val="es-ES_tradnl"/>
        </w:rPr>
        <w:t>6.2.-</w:t>
      </w:r>
      <w:r w:rsidRPr="009F7DB8">
        <w:rPr>
          <w:rFonts w:ascii="Noto Sans" w:hAnsi="Noto Sans" w:cs="Noto Sans"/>
          <w:b/>
          <w:sz w:val="20"/>
          <w:szCs w:val="20"/>
          <w:lang w:val="es-MX"/>
        </w:rPr>
        <w:t>EVALUACIÓN DE LAS PROPUESTAS ECONOMICAS</w:t>
      </w:r>
      <w:r w:rsidRPr="009F7DB8">
        <w:rPr>
          <w:rFonts w:ascii="Noto Sans" w:hAnsi="Noto Sans" w:cs="Noto Sans"/>
          <w:sz w:val="20"/>
          <w:szCs w:val="20"/>
          <w:lang w:val="es-ES_tradnl"/>
        </w:rPr>
        <w:t xml:space="preserve"> último párrafo de la presente convocatoria.</w:t>
      </w:r>
    </w:p>
    <w:p w14:paraId="14B5BFBA" w14:textId="77777777" w:rsidR="009F7DB8" w:rsidRPr="009F7DB8" w:rsidRDefault="009F7DB8" w:rsidP="009F7DB8">
      <w:pPr>
        <w:numPr>
          <w:ilvl w:val="0"/>
          <w:numId w:val="3"/>
        </w:numPr>
        <w:tabs>
          <w:tab w:val="num" w:pos="720"/>
        </w:tabs>
        <w:jc w:val="both"/>
        <w:rPr>
          <w:rFonts w:ascii="Noto Sans" w:hAnsi="Noto Sans" w:cs="Noto Sans"/>
          <w:b/>
          <w:bCs/>
          <w:sz w:val="20"/>
          <w:szCs w:val="20"/>
          <w:lang w:val="es-MX"/>
        </w:rPr>
      </w:pPr>
      <w:r w:rsidRPr="009F7DB8">
        <w:rPr>
          <w:rFonts w:ascii="Noto Sans" w:hAnsi="Noto Sans" w:cs="Noto Sans"/>
          <w:sz w:val="20"/>
          <w:szCs w:val="20"/>
          <w:lang w:val="es-MX"/>
        </w:rPr>
        <w:t>Cuando la Secretaría de Economía, determine mediante comunicado que alguno de los participantes en esta Licitación hubiera contravenido el “Código Antidumping”, del Acuerdo General sobre Aranceles Aduaneros y Comercio, así como, el Reglamento contra prácticas desleales de comercio internacional.</w:t>
      </w:r>
    </w:p>
    <w:p w14:paraId="1B8908C8" w14:textId="77777777" w:rsidR="009F7DB8" w:rsidRPr="009F7DB8" w:rsidRDefault="009F7DB8" w:rsidP="009F7DB8">
      <w:pPr>
        <w:numPr>
          <w:ilvl w:val="0"/>
          <w:numId w:val="3"/>
        </w:numPr>
        <w:tabs>
          <w:tab w:val="num" w:pos="720"/>
        </w:tabs>
        <w:jc w:val="both"/>
        <w:rPr>
          <w:rFonts w:ascii="Noto Sans" w:hAnsi="Noto Sans" w:cs="Noto Sans"/>
          <w:b/>
          <w:sz w:val="20"/>
          <w:szCs w:val="20"/>
          <w:lang w:val="es-MX"/>
        </w:rPr>
      </w:pPr>
      <w:r w:rsidRPr="009F7DB8">
        <w:rPr>
          <w:rFonts w:ascii="Noto Sans" w:hAnsi="Noto Sans" w:cs="Noto Sans"/>
          <w:bCs/>
          <w:sz w:val="20"/>
          <w:szCs w:val="20"/>
          <w:lang w:val="es-MX"/>
        </w:rPr>
        <w:t xml:space="preserve">Cuando presente más de una propuesta en la </w:t>
      </w:r>
      <w:r w:rsidRPr="009F7DB8">
        <w:rPr>
          <w:rFonts w:ascii="Noto Sans" w:hAnsi="Noto Sans" w:cs="Noto Sans"/>
          <w:sz w:val="20"/>
          <w:szCs w:val="20"/>
          <w:lang w:val="es-MX"/>
        </w:rPr>
        <w:t>adjudicación</w:t>
      </w:r>
      <w:r w:rsidRPr="009F7DB8">
        <w:rPr>
          <w:rFonts w:ascii="Noto Sans" w:hAnsi="Noto Sans" w:cs="Noto Sans"/>
          <w:bCs/>
          <w:sz w:val="20"/>
          <w:szCs w:val="20"/>
          <w:lang w:val="es-MX"/>
        </w:rPr>
        <w:t>.</w:t>
      </w:r>
    </w:p>
    <w:p w14:paraId="71436C7F" w14:textId="77777777" w:rsidR="00277BD4" w:rsidRPr="00277BD4" w:rsidRDefault="009F7DB8" w:rsidP="009F7DB8">
      <w:pPr>
        <w:numPr>
          <w:ilvl w:val="0"/>
          <w:numId w:val="3"/>
        </w:numPr>
        <w:tabs>
          <w:tab w:val="num" w:pos="720"/>
        </w:tabs>
        <w:jc w:val="both"/>
        <w:rPr>
          <w:rFonts w:ascii="Noto Sans" w:hAnsi="Noto Sans" w:cs="Noto Sans"/>
          <w:b/>
          <w:bCs/>
          <w:sz w:val="20"/>
          <w:szCs w:val="20"/>
          <w:lang w:val="es-MX"/>
        </w:rPr>
      </w:pPr>
      <w:r w:rsidRPr="009F7DB8">
        <w:rPr>
          <w:rFonts w:ascii="Noto Sans" w:hAnsi="Noto Sans" w:cs="Noto Sans"/>
          <w:sz w:val="20"/>
          <w:szCs w:val="20"/>
          <w:lang w:val="es-MX"/>
        </w:rPr>
        <w:t>Cuando el participante en su propuesta técnica</w:t>
      </w:r>
      <w:r w:rsidR="00277BD4">
        <w:rPr>
          <w:rFonts w:ascii="Noto Sans" w:hAnsi="Noto Sans" w:cs="Noto Sans"/>
          <w:sz w:val="20"/>
          <w:szCs w:val="20"/>
          <w:lang w:val="es-MX"/>
        </w:rPr>
        <w:t>:</w:t>
      </w:r>
    </w:p>
    <w:p w14:paraId="73229BB2" w14:textId="42A62CF6" w:rsidR="009F7DB8" w:rsidRPr="009F7DB8" w:rsidRDefault="009F7DB8" w:rsidP="00277BD4">
      <w:pPr>
        <w:tabs>
          <w:tab w:val="num" w:pos="720"/>
        </w:tabs>
        <w:ind w:left="360"/>
        <w:jc w:val="both"/>
        <w:rPr>
          <w:rFonts w:ascii="Noto Sans" w:hAnsi="Noto Sans" w:cs="Noto Sans"/>
          <w:b/>
          <w:bCs/>
          <w:sz w:val="20"/>
          <w:szCs w:val="20"/>
          <w:lang w:val="es-MX"/>
        </w:rPr>
      </w:pPr>
      <w:r w:rsidRPr="009F7DB8">
        <w:rPr>
          <w:rFonts w:ascii="Noto Sans" w:hAnsi="Noto Sans" w:cs="Noto Sans"/>
          <w:sz w:val="20"/>
          <w:szCs w:val="20"/>
          <w:lang w:val="es-MX"/>
        </w:rPr>
        <w:t xml:space="preserve"> </w:t>
      </w:r>
    </w:p>
    <w:p w14:paraId="11BC00F7" w14:textId="77777777" w:rsidR="009F7DB8" w:rsidRPr="009F7DB8" w:rsidRDefault="009F7DB8" w:rsidP="009F7DB8">
      <w:pPr>
        <w:autoSpaceDE w:val="0"/>
        <w:autoSpaceDN w:val="0"/>
        <w:adjustRightInd w:val="0"/>
        <w:ind w:left="750" w:hanging="350"/>
        <w:jc w:val="both"/>
        <w:rPr>
          <w:rFonts w:ascii="Noto Sans" w:hAnsi="Noto Sans" w:cs="Noto Sans"/>
          <w:sz w:val="20"/>
          <w:szCs w:val="20"/>
          <w:lang w:val="es-MX"/>
        </w:rPr>
      </w:pPr>
      <w:r w:rsidRPr="009F7DB8">
        <w:rPr>
          <w:rFonts w:ascii="Noto Sans" w:hAnsi="Noto Sans" w:cs="Noto Sans"/>
          <w:sz w:val="20"/>
          <w:szCs w:val="20"/>
          <w:lang w:val="es-MX"/>
        </w:rPr>
        <w:t>1.-</w:t>
      </w:r>
      <w:r w:rsidRPr="009F7DB8">
        <w:rPr>
          <w:rFonts w:ascii="Noto Sans" w:hAnsi="Noto Sans" w:cs="Noto Sans"/>
          <w:sz w:val="20"/>
          <w:szCs w:val="20"/>
          <w:lang w:val="es-MX"/>
        </w:rPr>
        <w:tab/>
        <w:t>No identifique y demuestre en forma clara, precisa y legible que los servicios ofertados cubren los requisitos solicitados por el Instituto en esta convocatoria.</w:t>
      </w:r>
    </w:p>
    <w:p w14:paraId="747DBC99" w14:textId="77777777" w:rsidR="009F7DB8" w:rsidRPr="009F7DB8" w:rsidRDefault="009F7DB8" w:rsidP="009F7DB8">
      <w:pPr>
        <w:autoSpaceDE w:val="0"/>
        <w:autoSpaceDN w:val="0"/>
        <w:adjustRightInd w:val="0"/>
        <w:ind w:left="750" w:hanging="350"/>
        <w:jc w:val="both"/>
        <w:rPr>
          <w:rFonts w:ascii="Noto Sans" w:hAnsi="Noto Sans" w:cs="Noto Sans"/>
          <w:sz w:val="20"/>
          <w:szCs w:val="20"/>
          <w:lang w:val="es-MX"/>
        </w:rPr>
      </w:pPr>
      <w:r w:rsidRPr="009F7DB8">
        <w:rPr>
          <w:rFonts w:ascii="Noto Sans" w:hAnsi="Noto Sans" w:cs="Noto Sans"/>
          <w:bCs/>
          <w:sz w:val="20"/>
          <w:szCs w:val="20"/>
          <w:lang w:val="es-MX"/>
        </w:rPr>
        <w:t xml:space="preserve"> </w:t>
      </w:r>
    </w:p>
    <w:p w14:paraId="66AAEEBD" w14:textId="77777777" w:rsidR="009F7DB8" w:rsidRPr="009F7DB8" w:rsidRDefault="009F7DB8" w:rsidP="009F7DB8">
      <w:pPr>
        <w:numPr>
          <w:ilvl w:val="0"/>
          <w:numId w:val="3"/>
        </w:numPr>
        <w:suppressAutoHyphens/>
        <w:jc w:val="both"/>
        <w:rPr>
          <w:rFonts w:ascii="Noto Sans" w:hAnsi="Noto Sans" w:cs="Noto Sans"/>
          <w:sz w:val="20"/>
          <w:szCs w:val="20"/>
          <w:lang w:val="es-MX"/>
        </w:rPr>
      </w:pPr>
      <w:r w:rsidRPr="009F7DB8">
        <w:rPr>
          <w:rFonts w:ascii="Noto Sans" w:hAnsi="Noto Sans" w:cs="Noto Sans"/>
          <w:sz w:val="20"/>
          <w:szCs w:val="20"/>
          <w:lang w:val="es-MX"/>
        </w:rPr>
        <w:t xml:space="preserve">Se </w:t>
      </w:r>
      <w:proofErr w:type="gramStart"/>
      <w:r w:rsidRPr="009F7DB8">
        <w:rPr>
          <w:rFonts w:ascii="Noto Sans" w:hAnsi="Noto Sans" w:cs="Noto Sans"/>
          <w:sz w:val="20"/>
          <w:szCs w:val="20"/>
          <w:lang w:val="es-MX"/>
        </w:rPr>
        <w:t>desecharan</w:t>
      </w:r>
      <w:proofErr w:type="gramEnd"/>
      <w:r w:rsidRPr="009F7DB8">
        <w:rPr>
          <w:rFonts w:ascii="Noto Sans" w:hAnsi="Noto Sans" w:cs="Noto Sans"/>
          <w:sz w:val="20"/>
          <w:szCs w:val="20"/>
          <w:lang w:val="es-MX"/>
        </w:rPr>
        <w:t xml:space="preserve"> sus propuestas si las mismas no se encuentran debidamente foliadas, de conformidad a lo establecido en el artículo </w:t>
      </w:r>
      <w:r w:rsidRPr="009F7DB8">
        <w:rPr>
          <w:rFonts w:ascii="Noto Sans" w:hAnsi="Noto Sans" w:cs="Noto Sans"/>
          <w:b/>
          <w:sz w:val="20"/>
          <w:szCs w:val="20"/>
          <w:lang w:val="es-MX"/>
        </w:rPr>
        <w:t>95</w:t>
      </w:r>
      <w:r w:rsidRPr="009F7DB8">
        <w:rPr>
          <w:rFonts w:ascii="Noto Sans" w:hAnsi="Noto Sans" w:cs="Noto Sans"/>
          <w:sz w:val="20"/>
          <w:szCs w:val="20"/>
          <w:lang w:val="es-MX"/>
        </w:rPr>
        <w:t xml:space="preserve"> del Reglamento de la Ley de Adquisiciones, Arrendamientos y Servicios del Sector Público y el numeral </w:t>
      </w:r>
      <w:r w:rsidRPr="009F7DB8">
        <w:rPr>
          <w:rFonts w:ascii="Noto Sans" w:hAnsi="Noto Sans" w:cs="Noto Sans"/>
          <w:b/>
          <w:sz w:val="20"/>
          <w:szCs w:val="20"/>
          <w:lang w:val="es-MX"/>
        </w:rPr>
        <w:t>2.3</w:t>
      </w:r>
      <w:r w:rsidRPr="009F7DB8">
        <w:rPr>
          <w:rFonts w:ascii="Noto Sans" w:hAnsi="Noto Sans" w:cs="Noto Sans"/>
          <w:sz w:val="20"/>
          <w:szCs w:val="20"/>
          <w:lang w:val="es-MX"/>
        </w:rPr>
        <w:t xml:space="preserve"> de la presente convocatoria.</w:t>
      </w:r>
    </w:p>
    <w:p w14:paraId="4695B648" w14:textId="332AA458" w:rsidR="009F7DB8" w:rsidRPr="009F7DB8" w:rsidRDefault="009F7DB8" w:rsidP="009F7DB8">
      <w:pPr>
        <w:numPr>
          <w:ilvl w:val="0"/>
          <w:numId w:val="3"/>
        </w:numPr>
        <w:suppressAutoHyphens/>
        <w:jc w:val="both"/>
        <w:rPr>
          <w:rFonts w:ascii="Noto Sans" w:hAnsi="Noto Sans" w:cs="Noto Sans"/>
          <w:sz w:val="20"/>
          <w:szCs w:val="20"/>
          <w:lang w:val="es-MX"/>
        </w:rPr>
      </w:pPr>
      <w:r w:rsidRPr="009F7DB8">
        <w:rPr>
          <w:rFonts w:ascii="Noto Sans" w:hAnsi="Noto Sans" w:cs="Noto Sans"/>
          <w:sz w:val="20"/>
          <w:szCs w:val="20"/>
          <w:lang w:val="es-ES_tradnl"/>
        </w:rPr>
        <w:t>Cuando no exista congruenc</w:t>
      </w:r>
      <w:r w:rsidR="009063A0">
        <w:rPr>
          <w:rFonts w:ascii="Noto Sans" w:hAnsi="Noto Sans" w:cs="Noto Sans"/>
          <w:sz w:val="20"/>
          <w:szCs w:val="20"/>
          <w:lang w:val="es-ES_tradnl"/>
        </w:rPr>
        <w:t>ia en la</w:t>
      </w:r>
      <w:r w:rsidRPr="009F7DB8">
        <w:rPr>
          <w:rFonts w:ascii="Noto Sans" w:hAnsi="Noto Sans" w:cs="Noto Sans"/>
          <w:sz w:val="20"/>
          <w:szCs w:val="20"/>
          <w:lang w:val="es-ES_tradnl"/>
        </w:rPr>
        <w:t xml:space="preserve"> documentación que soporte su propuesta que presenten los licitantes con lo ofertado en la propuesta técnica.</w:t>
      </w:r>
    </w:p>
    <w:p w14:paraId="787ECF08" w14:textId="77777777" w:rsidR="009F7DB8" w:rsidRPr="009F7DB8" w:rsidRDefault="009F7DB8" w:rsidP="009F7DB8">
      <w:pPr>
        <w:numPr>
          <w:ilvl w:val="0"/>
          <w:numId w:val="3"/>
        </w:numPr>
        <w:suppressAutoHyphens/>
        <w:jc w:val="both"/>
        <w:rPr>
          <w:rFonts w:ascii="Noto Sans" w:hAnsi="Noto Sans" w:cs="Noto Sans"/>
          <w:sz w:val="20"/>
          <w:szCs w:val="20"/>
          <w:lang w:val="es-MX"/>
        </w:rPr>
      </w:pPr>
      <w:r w:rsidRPr="009F7DB8">
        <w:rPr>
          <w:rFonts w:ascii="Noto Sans" w:hAnsi="Noto Sans" w:cs="Noto Sans"/>
          <w:b/>
          <w:sz w:val="20"/>
          <w:szCs w:val="20"/>
          <w:lang w:val="es-ES_tradnl"/>
        </w:rPr>
        <w:t xml:space="preserve">El </w:t>
      </w:r>
      <w:r w:rsidRPr="009F7DB8">
        <w:rPr>
          <w:rFonts w:ascii="Noto Sans" w:hAnsi="Noto Sans" w:cs="Noto Sans"/>
          <w:b/>
          <w:sz w:val="20"/>
          <w:szCs w:val="20"/>
          <w:u w:val="single"/>
          <w:lang w:val="es-ES_tradnl"/>
        </w:rPr>
        <w:t>no</w:t>
      </w:r>
      <w:r w:rsidRPr="009F7DB8">
        <w:rPr>
          <w:rFonts w:ascii="Noto Sans" w:hAnsi="Noto Sans" w:cs="Noto Sans"/>
          <w:b/>
          <w:sz w:val="20"/>
          <w:szCs w:val="20"/>
          <w:lang w:val="es-ES_tradnl"/>
        </w:rPr>
        <w:t xml:space="preserve"> presentar las </w:t>
      </w:r>
      <w:r w:rsidRPr="009F7DB8">
        <w:rPr>
          <w:rFonts w:ascii="Noto Sans" w:hAnsi="Noto Sans" w:cs="Noto Sans"/>
          <w:b/>
          <w:sz w:val="20"/>
          <w:szCs w:val="20"/>
          <w:lang w:val="es-MX"/>
        </w:rPr>
        <w:t>Las “Opiniones del cumplimiento de obligaciones fiscales, Obligaciones en Materia de Seguridad Social y la Constancia de situación fiscal en materia de aportaciones patronales y entero de amortizaciones (INFONAVIT)”</w:t>
      </w:r>
      <w:r w:rsidRPr="009F7DB8">
        <w:rPr>
          <w:rFonts w:ascii="Noto Sans" w:hAnsi="Noto Sans" w:cs="Noto Sans"/>
          <w:sz w:val="20"/>
          <w:szCs w:val="20"/>
          <w:lang w:val="es-ES_tradnl"/>
        </w:rPr>
        <w:t xml:space="preserve"> o presentarlas no vigentes o con adeudos al momento de la presentación de propuestas.</w:t>
      </w:r>
    </w:p>
    <w:p w14:paraId="33D94ECF" w14:textId="5C838CEF" w:rsidR="009F7DB8" w:rsidRPr="009F7DB8" w:rsidRDefault="009F7DB8" w:rsidP="009F7DB8">
      <w:pPr>
        <w:numPr>
          <w:ilvl w:val="0"/>
          <w:numId w:val="3"/>
        </w:numPr>
        <w:suppressAutoHyphens/>
        <w:spacing w:after="200" w:line="276" w:lineRule="auto"/>
        <w:contextualSpacing/>
        <w:jc w:val="both"/>
        <w:rPr>
          <w:rFonts w:ascii="Noto Sans" w:eastAsia="Calibri" w:hAnsi="Noto Sans" w:cs="Noto Sans"/>
          <w:sz w:val="20"/>
          <w:szCs w:val="20"/>
          <w:lang w:val="es-MX"/>
        </w:rPr>
      </w:pPr>
      <w:r w:rsidRPr="009F7DB8">
        <w:rPr>
          <w:rFonts w:ascii="Noto Sans" w:hAnsi="Noto Sans" w:cs="Noto Sans"/>
          <w:sz w:val="20"/>
          <w:szCs w:val="20"/>
          <w:lang w:val="es-MX"/>
        </w:rPr>
        <w:t xml:space="preserve">Deberá presentar el </w:t>
      </w:r>
      <w:r w:rsidR="001634EE">
        <w:rPr>
          <w:rFonts w:ascii="Noto Sans" w:hAnsi="Noto Sans" w:cs="Noto Sans"/>
          <w:sz w:val="20"/>
          <w:szCs w:val="20"/>
          <w:lang w:val="es-MX"/>
        </w:rPr>
        <w:t>“</w:t>
      </w:r>
      <w:r w:rsidRPr="009F7DB8">
        <w:rPr>
          <w:rFonts w:ascii="Noto Sans" w:hAnsi="Noto Sans" w:cs="Noto Sans"/>
          <w:b/>
          <w:sz w:val="20"/>
          <w:szCs w:val="20"/>
          <w:lang w:val="es-MX"/>
        </w:rPr>
        <w:t>Anexo Técnico</w:t>
      </w:r>
      <w:r w:rsidR="001634EE">
        <w:rPr>
          <w:rFonts w:ascii="Noto Sans" w:hAnsi="Noto Sans" w:cs="Noto Sans"/>
          <w:b/>
          <w:sz w:val="20"/>
          <w:szCs w:val="20"/>
          <w:lang w:val="es-MX"/>
        </w:rPr>
        <w:t>”</w:t>
      </w:r>
      <w:r w:rsidRPr="009F7DB8">
        <w:rPr>
          <w:rFonts w:ascii="Noto Sans" w:hAnsi="Noto Sans" w:cs="Noto Sans"/>
          <w:sz w:val="20"/>
          <w:szCs w:val="20"/>
          <w:lang w:val="es-MX"/>
        </w:rPr>
        <w:t xml:space="preserve"> en papel membretado y con la firma autógrafa del o los representantes legales de cada empresa conforme al </w:t>
      </w:r>
      <w:r w:rsidRPr="009F7DB8">
        <w:rPr>
          <w:rFonts w:ascii="Noto Sans" w:hAnsi="Noto Sans" w:cs="Noto Sans"/>
          <w:b/>
          <w:sz w:val="20"/>
          <w:szCs w:val="20"/>
          <w:lang w:val="es-MX"/>
        </w:rPr>
        <w:t xml:space="preserve">Anexo Número 1 (uno) </w:t>
      </w:r>
      <w:r w:rsidRPr="009F7DB8">
        <w:rPr>
          <w:rFonts w:ascii="Noto Sans" w:hAnsi="Noto Sans" w:cs="Noto Sans"/>
          <w:sz w:val="20"/>
          <w:szCs w:val="20"/>
          <w:lang w:val="es-MX"/>
        </w:rPr>
        <w:t>de las presentes bases.</w:t>
      </w:r>
    </w:p>
    <w:p w14:paraId="32B11A11" w14:textId="02276E7C" w:rsidR="009F7DB8" w:rsidRPr="009F7DB8" w:rsidRDefault="009F7DB8" w:rsidP="009F7DB8">
      <w:pPr>
        <w:numPr>
          <w:ilvl w:val="0"/>
          <w:numId w:val="3"/>
        </w:numPr>
        <w:suppressAutoHyphens/>
        <w:spacing w:after="200" w:line="276" w:lineRule="auto"/>
        <w:contextualSpacing/>
        <w:jc w:val="both"/>
        <w:rPr>
          <w:rFonts w:ascii="Noto Sans" w:eastAsia="Calibri" w:hAnsi="Noto Sans" w:cs="Noto Sans"/>
          <w:sz w:val="20"/>
          <w:szCs w:val="20"/>
          <w:lang w:val="es-MX"/>
        </w:rPr>
      </w:pPr>
      <w:r w:rsidRPr="009F7DB8">
        <w:rPr>
          <w:rFonts w:ascii="Noto Sans" w:eastAsia="Calibri" w:hAnsi="Noto Sans" w:cs="Noto Sans"/>
          <w:sz w:val="20"/>
          <w:szCs w:val="20"/>
          <w:lang w:val="es-MX"/>
        </w:rPr>
        <w:t xml:space="preserve">Deberá presentar el </w:t>
      </w:r>
      <w:r w:rsidR="001634EE">
        <w:rPr>
          <w:rFonts w:ascii="Noto Sans" w:eastAsia="Calibri" w:hAnsi="Noto Sans" w:cs="Noto Sans"/>
          <w:sz w:val="20"/>
          <w:szCs w:val="20"/>
          <w:lang w:val="es-MX"/>
        </w:rPr>
        <w:t>“</w:t>
      </w:r>
      <w:r w:rsidRPr="009F7DB8">
        <w:rPr>
          <w:rFonts w:ascii="Noto Sans" w:eastAsia="Calibri" w:hAnsi="Noto Sans" w:cs="Noto Sans"/>
          <w:b/>
          <w:sz w:val="20"/>
          <w:szCs w:val="20"/>
          <w:lang w:val="es-MX"/>
        </w:rPr>
        <w:t>Anexo Términos y Condiciones</w:t>
      </w:r>
      <w:r w:rsidR="001634EE">
        <w:rPr>
          <w:rFonts w:ascii="Noto Sans" w:eastAsia="Calibri" w:hAnsi="Noto Sans" w:cs="Noto Sans"/>
          <w:b/>
          <w:sz w:val="20"/>
          <w:szCs w:val="20"/>
          <w:lang w:val="es-MX"/>
        </w:rPr>
        <w:t>”</w:t>
      </w:r>
      <w:r w:rsidRPr="009F7DB8">
        <w:rPr>
          <w:rFonts w:ascii="Noto Sans" w:eastAsia="Calibri" w:hAnsi="Noto Sans" w:cs="Noto Sans"/>
          <w:sz w:val="20"/>
          <w:szCs w:val="20"/>
          <w:lang w:val="es-MX"/>
        </w:rPr>
        <w:t xml:space="preserve"> en papel membretado y con la firma autógrafa del o los representantes legales de cada empresa conforme al </w:t>
      </w:r>
      <w:r w:rsidRPr="009F7DB8">
        <w:rPr>
          <w:rFonts w:ascii="Noto Sans" w:hAnsi="Noto Sans" w:cs="Noto Sans"/>
          <w:b/>
          <w:sz w:val="20"/>
          <w:szCs w:val="20"/>
          <w:lang w:val="es-MX"/>
        </w:rPr>
        <w:t xml:space="preserve">Anexo Número 1A (uno A) </w:t>
      </w:r>
      <w:r w:rsidRPr="009F7DB8">
        <w:rPr>
          <w:rFonts w:ascii="Noto Sans" w:hAnsi="Noto Sans" w:cs="Noto Sans"/>
          <w:sz w:val="20"/>
          <w:szCs w:val="20"/>
          <w:lang w:val="es-MX"/>
        </w:rPr>
        <w:t>de las presentes bases.</w:t>
      </w:r>
    </w:p>
    <w:p w14:paraId="3A255BE7" w14:textId="77777777" w:rsidR="00EE31D4" w:rsidRPr="00EE31D4" w:rsidRDefault="00EE31D4" w:rsidP="00EE31D4">
      <w:pPr>
        <w:ind w:left="360"/>
        <w:jc w:val="both"/>
        <w:rPr>
          <w:rFonts w:ascii="Noto Sans" w:hAnsi="Noto Sans" w:cs="Noto Sans"/>
          <w:sz w:val="20"/>
          <w:szCs w:val="20"/>
          <w:lang w:val="es-MX"/>
        </w:rPr>
      </w:pPr>
    </w:p>
    <w:p w14:paraId="21E0D3C8" w14:textId="3846DF14" w:rsidR="00CB3813" w:rsidRPr="00F55B86" w:rsidRDefault="002C1A7A" w:rsidP="00CB3813">
      <w:pPr>
        <w:jc w:val="both"/>
        <w:rPr>
          <w:rFonts w:ascii="Noto Sans" w:hAnsi="Noto Sans" w:cs="Noto Sans"/>
          <w:sz w:val="20"/>
          <w:szCs w:val="20"/>
          <w:lang w:val="es-ES_tradnl"/>
        </w:rPr>
      </w:pPr>
      <w:r w:rsidRPr="002C1A7A">
        <w:rPr>
          <w:rFonts w:ascii="Noto Sans" w:hAnsi="Noto Sans" w:cs="Noto Sans"/>
          <w:b/>
          <w:bCs/>
          <w:sz w:val="20"/>
          <w:szCs w:val="20"/>
        </w:rPr>
        <w:t>4.- IDIOMA EN QUE PODRAN PRESENTARSE LAS PROPOSICIONES, LOS ANEXOS TECNICOS Y, EN SU CASO, LOS FOLLETOS QUE SE ACOMPAÑEN.</w:t>
      </w:r>
      <w:r w:rsidRPr="002C1A7A">
        <w:rPr>
          <w:rFonts w:ascii="Noto Sans" w:hAnsi="Noto Sans" w:cs="Noto Sans"/>
          <w:b/>
          <w:bCs/>
          <w:sz w:val="20"/>
          <w:szCs w:val="20"/>
        </w:rPr>
        <w:cr/>
      </w:r>
      <w:r w:rsidRPr="002C1A7A">
        <w:rPr>
          <w:rFonts w:ascii="Noto Sans" w:hAnsi="Noto Sans" w:cs="Noto Sans"/>
          <w:sz w:val="20"/>
          <w:szCs w:val="20"/>
        </w:rPr>
        <w:cr/>
      </w:r>
      <w:r w:rsidR="00CB3813" w:rsidRPr="00CB3813">
        <w:rPr>
          <w:rFonts w:ascii="Noto Sans" w:hAnsi="Noto Sans" w:cs="Noto Sans"/>
          <w:sz w:val="20"/>
          <w:szCs w:val="20"/>
          <w:lang w:val="es-MX"/>
        </w:rPr>
        <w:t xml:space="preserve"> Deberán enviarse por escrito, preferentemente en papel membretado de la empresa, solo en idioma español y dirigido al área convocante.</w:t>
      </w:r>
    </w:p>
    <w:p w14:paraId="23A9FB03" w14:textId="77777777" w:rsidR="002C1A7A" w:rsidRPr="002C1A7A" w:rsidRDefault="002C1A7A" w:rsidP="002C1A7A">
      <w:pPr>
        <w:rPr>
          <w:rFonts w:ascii="Noto Sans" w:eastAsia="Arial Unicode MS" w:hAnsi="Noto Sans" w:cs="Noto Sans"/>
          <w:bCs/>
          <w:sz w:val="20"/>
          <w:szCs w:val="20"/>
        </w:rPr>
      </w:pPr>
    </w:p>
    <w:p w14:paraId="636D8452" w14:textId="00A94ED0" w:rsidR="003551F7" w:rsidRDefault="002C1A7A" w:rsidP="009E233D">
      <w:pPr>
        <w:suppressAutoHyphens/>
        <w:jc w:val="both"/>
        <w:rPr>
          <w:rFonts w:ascii="Noto Sans" w:hAnsi="Noto Sans" w:cs="Noto Sans"/>
          <w:color w:val="000000" w:themeColor="text1"/>
          <w:sz w:val="20"/>
          <w:szCs w:val="20"/>
        </w:rPr>
      </w:pPr>
      <w:r w:rsidRPr="002C1A7A">
        <w:rPr>
          <w:rFonts w:ascii="Noto Sans" w:hAnsi="Noto Sans" w:cs="Noto Sans"/>
          <w:b/>
          <w:color w:val="000000" w:themeColor="text1"/>
          <w:sz w:val="20"/>
          <w:szCs w:val="20"/>
        </w:rPr>
        <w:t>5.- MONEDA EN LA QUE DEBERA COTIZARSE LOS SERVICIOS Y EFECTUARSE LOS PAGOS RESPECTIVOS.</w:t>
      </w:r>
      <w:r w:rsidRPr="002C1A7A">
        <w:rPr>
          <w:rFonts w:ascii="Noto Sans" w:hAnsi="Noto Sans" w:cs="Noto Sans"/>
          <w:b/>
          <w:color w:val="000000" w:themeColor="text1"/>
          <w:sz w:val="20"/>
          <w:szCs w:val="20"/>
        </w:rPr>
        <w:cr/>
      </w:r>
      <w:r w:rsidRPr="002C1A7A">
        <w:rPr>
          <w:rFonts w:ascii="Noto Sans" w:hAnsi="Noto Sans" w:cs="Noto Sans"/>
          <w:b/>
          <w:color w:val="000000" w:themeColor="text1"/>
          <w:sz w:val="20"/>
          <w:szCs w:val="20"/>
        </w:rPr>
        <w:cr/>
      </w:r>
      <w:r w:rsidRPr="002C1A7A">
        <w:rPr>
          <w:rFonts w:ascii="Noto Sans" w:hAnsi="Noto Sans" w:cs="Noto Sans"/>
          <w:color w:val="000000" w:themeColor="text1"/>
          <w:sz w:val="20"/>
          <w:szCs w:val="20"/>
        </w:rPr>
        <w:t xml:space="preserve">Las propuestas y el pago de los servicios se realizarán en pesos mexicanos. </w:t>
      </w:r>
      <w:r w:rsidRPr="002C1A7A">
        <w:rPr>
          <w:rFonts w:ascii="Noto Sans" w:hAnsi="Noto Sans" w:cs="Noto Sans"/>
          <w:color w:val="000000" w:themeColor="text1"/>
          <w:sz w:val="20"/>
          <w:szCs w:val="20"/>
        </w:rPr>
        <w:cr/>
      </w:r>
    </w:p>
    <w:p w14:paraId="7B7A34EC" w14:textId="1A4D3A99" w:rsidR="003551F7" w:rsidRDefault="003551F7" w:rsidP="005E7354">
      <w:pPr>
        <w:suppressAutoHyphens/>
        <w:jc w:val="both"/>
        <w:rPr>
          <w:rFonts w:ascii="Noto Sans" w:hAnsi="Noto Sans" w:cs="Noto Sans"/>
          <w:b/>
          <w:color w:val="000000" w:themeColor="text1"/>
          <w:sz w:val="20"/>
          <w:szCs w:val="20"/>
        </w:rPr>
      </w:pPr>
      <w:r w:rsidRPr="003551F7">
        <w:rPr>
          <w:rFonts w:ascii="Noto Sans" w:hAnsi="Noto Sans" w:cs="Noto Sans"/>
          <w:b/>
          <w:color w:val="000000" w:themeColor="text1"/>
          <w:sz w:val="20"/>
          <w:szCs w:val="20"/>
        </w:rPr>
        <w:lastRenderedPageBreak/>
        <w:t>6.- CRITERIOS PARA LA EVALUACION DE LAS PROPOSICIONES Y ADJUDICACION DE LOS CONTRATOS.</w:t>
      </w:r>
      <w:r w:rsidRPr="003551F7">
        <w:rPr>
          <w:rFonts w:ascii="Noto Sans" w:hAnsi="Noto Sans" w:cs="Noto Sans"/>
          <w:b/>
          <w:color w:val="000000" w:themeColor="text1"/>
          <w:sz w:val="20"/>
          <w:szCs w:val="20"/>
        </w:rPr>
        <w:cr/>
      </w:r>
    </w:p>
    <w:p w14:paraId="0987ADA2" w14:textId="7806874A" w:rsidR="009303E4" w:rsidRPr="002C38A5" w:rsidRDefault="002C38A5" w:rsidP="002C38A5">
      <w:pPr>
        <w:suppressAutoHyphens/>
        <w:jc w:val="both"/>
        <w:rPr>
          <w:rFonts w:ascii="Noto Sans" w:hAnsi="Noto Sans" w:cs="Noto Sans"/>
          <w:color w:val="000000" w:themeColor="text1"/>
          <w:sz w:val="20"/>
          <w:szCs w:val="20"/>
        </w:rPr>
      </w:pPr>
      <w:r>
        <w:rPr>
          <w:rFonts w:ascii="Noto Sans" w:eastAsiaTheme="minorEastAsia" w:hAnsi="Noto Sans" w:cs="Noto Sans"/>
          <w:bCs/>
          <w:iCs/>
          <w:sz w:val="20"/>
          <w:szCs w:val="20"/>
        </w:rPr>
        <w:t>L</w:t>
      </w:r>
      <w:r w:rsidRPr="002C38A5">
        <w:rPr>
          <w:rFonts w:ascii="Noto Sans" w:eastAsiaTheme="minorEastAsia" w:hAnsi="Noto Sans" w:cs="Noto Sans"/>
          <w:bCs/>
          <w:iCs/>
          <w:sz w:val="20"/>
          <w:szCs w:val="20"/>
        </w:rPr>
        <w:t xml:space="preserve">os criterios que aplicarán el área solicitante y/o técnica para evaluar las proposiciones, se basarán en la información documental presentada por los </w:t>
      </w:r>
      <w:r w:rsidR="005557E3">
        <w:rPr>
          <w:rFonts w:ascii="Noto Sans" w:hAnsi="Noto Sans" w:cs="Noto Sans"/>
          <w:sz w:val="20"/>
          <w:szCs w:val="20"/>
        </w:rPr>
        <w:t>licitantes</w:t>
      </w:r>
      <w:r w:rsidRPr="002C38A5">
        <w:rPr>
          <w:rFonts w:ascii="Noto Sans" w:eastAsiaTheme="minorEastAsia" w:hAnsi="Noto Sans" w:cs="Noto Sans"/>
          <w:bCs/>
          <w:iCs/>
          <w:sz w:val="20"/>
          <w:szCs w:val="20"/>
        </w:rPr>
        <w:t xml:space="preserve"> conforme al </w:t>
      </w:r>
      <w:r w:rsidRPr="002C38A5">
        <w:rPr>
          <w:rFonts w:ascii="Noto Sans" w:eastAsiaTheme="minorEastAsia" w:hAnsi="Noto Sans" w:cs="Noto Sans"/>
          <w:b/>
          <w:bCs/>
          <w:iCs/>
          <w:sz w:val="20"/>
          <w:szCs w:val="20"/>
        </w:rPr>
        <w:t xml:space="preserve">Anexo número </w:t>
      </w:r>
      <w:r w:rsidR="003868C2">
        <w:rPr>
          <w:rFonts w:ascii="Noto Sans" w:eastAsiaTheme="minorEastAsia" w:hAnsi="Noto Sans" w:cs="Noto Sans"/>
          <w:b/>
          <w:bCs/>
          <w:iCs/>
          <w:sz w:val="20"/>
          <w:szCs w:val="20"/>
        </w:rPr>
        <w:t xml:space="preserve">3 </w:t>
      </w:r>
      <w:r w:rsidRPr="002C38A5">
        <w:rPr>
          <w:rFonts w:ascii="Noto Sans" w:eastAsiaTheme="minorEastAsia" w:hAnsi="Noto Sans" w:cs="Noto Sans"/>
          <w:b/>
          <w:bCs/>
          <w:iCs/>
          <w:sz w:val="20"/>
          <w:szCs w:val="20"/>
        </w:rPr>
        <w:t>(</w:t>
      </w:r>
      <w:r w:rsidR="003868C2">
        <w:rPr>
          <w:rFonts w:ascii="Noto Sans" w:eastAsiaTheme="minorEastAsia" w:hAnsi="Noto Sans" w:cs="Noto Sans"/>
          <w:b/>
          <w:bCs/>
          <w:iCs/>
          <w:sz w:val="20"/>
          <w:szCs w:val="20"/>
        </w:rPr>
        <w:t>tres</w:t>
      </w:r>
      <w:r w:rsidRPr="002C38A5">
        <w:rPr>
          <w:rFonts w:ascii="Noto Sans" w:eastAsiaTheme="minorEastAsia" w:hAnsi="Noto Sans" w:cs="Noto Sans"/>
          <w:b/>
          <w:bCs/>
          <w:iCs/>
          <w:sz w:val="20"/>
          <w:szCs w:val="20"/>
        </w:rPr>
        <w:t>)</w:t>
      </w:r>
      <w:r w:rsidRPr="002C38A5">
        <w:rPr>
          <w:rFonts w:ascii="Noto Sans" w:eastAsiaTheme="minorEastAsia" w:hAnsi="Noto Sans" w:cs="Noto Sans"/>
          <w:bCs/>
          <w:iCs/>
          <w:sz w:val="20"/>
          <w:szCs w:val="20"/>
        </w:rPr>
        <w:t xml:space="preserve"> el cual forma parte de la presente convocatoria, observando para ello lo previsto en el artículo </w:t>
      </w:r>
      <w:r w:rsidR="00B60954">
        <w:rPr>
          <w:rFonts w:ascii="Noto Sans" w:eastAsiaTheme="minorEastAsia" w:hAnsi="Noto Sans" w:cs="Noto Sans"/>
          <w:b/>
          <w:bCs/>
          <w:iCs/>
          <w:sz w:val="20"/>
          <w:szCs w:val="20"/>
        </w:rPr>
        <w:t>47</w:t>
      </w:r>
      <w:r>
        <w:rPr>
          <w:rFonts w:ascii="Noto Sans" w:eastAsiaTheme="minorEastAsia" w:hAnsi="Noto Sans" w:cs="Noto Sans"/>
          <w:bCs/>
          <w:iCs/>
          <w:sz w:val="20"/>
          <w:szCs w:val="20"/>
        </w:rPr>
        <w:t xml:space="preserve"> de la L</w:t>
      </w:r>
      <w:r w:rsidRPr="002C38A5">
        <w:rPr>
          <w:rFonts w:ascii="Noto Sans" w:eastAsiaTheme="minorEastAsia" w:hAnsi="Noto Sans" w:cs="Noto Sans"/>
          <w:bCs/>
          <w:iCs/>
          <w:sz w:val="20"/>
          <w:szCs w:val="20"/>
        </w:rPr>
        <w:t xml:space="preserve">ey en lo </w:t>
      </w:r>
      <w:r w:rsidRPr="0071329C">
        <w:rPr>
          <w:rFonts w:ascii="Noto Sans" w:eastAsiaTheme="minorEastAsia" w:hAnsi="Noto Sans" w:cs="Noto Sans"/>
          <w:bCs/>
          <w:iCs/>
          <w:sz w:val="20"/>
          <w:szCs w:val="20"/>
        </w:rPr>
        <w:t xml:space="preserve">relativo al </w:t>
      </w:r>
      <w:r w:rsidRPr="0071329C">
        <w:rPr>
          <w:rFonts w:ascii="Noto Sans" w:eastAsiaTheme="minorEastAsia" w:hAnsi="Noto Sans" w:cs="Noto Sans"/>
          <w:b/>
          <w:bCs/>
          <w:iCs/>
          <w:sz w:val="20"/>
          <w:szCs w:val="20"/>
        </w:rPr>
        <w:t>criterio binario</w:t>
      </w:r>
      <w:r w:rsidRPr="0071329C">
        <w:rPr>
          <w:rFonts w:ascii="Noto Sans" w:eastAsiaTheme="minorEastAsia" w:hAnsi="Noto Sans" w:cs="Noto Sans"/>
          <w:bCs/>
          <w:iCs/>
          <w:sz w:val="20"/>
          <w:szCs w:val="20"/>
        </w:rPr>
        <w:t xml:space="preserve"> y </w:t>
      </w:r>
      <w:r w:rsidR="00B60954" w:rsidRPr="0071329C">
        <w:rPr>
          <w:rFonts w:ascii="Noto Sans" w:eastAsiaTheme="minorEastAsia" w:hAnsi="Noto Sans" w:cs="Noto Sans"/>
          <w:b/>
          <w:bCs/>
          <w:iCs/>
          <w:sz w:val="20"/>
          <w:szCs w:val="20"/>
        </w:rPr>
        <w:t>48</w:t>
      </w:r>
      <w:r w:rsidRPr="0071329C">
        <w:rPr>
          <w:rFonts w:ascii="Noto Sans" w:eastAsiaTheme="minorEastAsia" w:hAnsi="Noto Sans" w:cs="Noto Sans"/>
          <w:bCs/>
          <w:iCs/>
          <w:sz w:val="20"/>
          <w:szCs w:val="20"/>
        </w:rPr>
        <w:t xml:space="preserve"> fracción </w:t>
      </w:r>
      <w:r w:rsidRPr="0071329C">
        <w:rPr>
          <w:rFonts w:ascii="Noto Sans" w:eastAsiaTheme="minorEastAsia" w:hAnsi="Noto Sans" w:cs="Noto Sans"/>
          <w:b/>
          <w:bCs/>
          <w:iCs/>
          <w:sz w:val="20"/>
          <w:szCs w:val="20"/>
        </w:rPr>
        <w:t>II</w:t>
      </w:r>
      <w:r w:rsidRPr="0071329C">
        <w:rPr>
          <w:rFonts w:ascii="Noto Sans" w:eastAsiaTheme="minorEastAsia" w:hAnsi="Noto Sans" w:cs="Noto Sans"/>
          <w:bCs/>
          <w:iCs/>
          <w:sz w:val="20"/>
          <w:szCs w:val="20"/>
        </w:rPr>
        <w:t>, de</w:t>
      </w:r>
      <w:r>
        <w:rPr>
          <w:rFonts w:ascii="Noto Sans" w:eastAsiaTheme="minorEastAsia" w:hAnsi="Noto Sans" w:cs="Noto Sans"/>
          <w:bCs/>
          <w:iCs/>
          <w:sz w:val="20"/>
          <w:szCs w:val="20"/>
        </w:rPr>
        <w:t xml:space="preserve"> la L</w:t>
      </w:r>
      <w:r w:rsidRPr="002C38A5">
        <w:rPr>
          <w:rFonts w:ascii="Noto Sans" w:eastAsiaTheme="minorEastAsia" w:hAnsi="Noto Sans" w:cs="Noto Sans"/>
          <w:bCs/>
          <w:iCs/>
          <w:sz w:val="20"/>
          <w:szCs w:val="20"/>
        </w:rPr>
        <w:t xml:space="preserve">ey de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dquisiciones,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rrendamientos y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ervicios del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ector </w:t>
      </w:r>
      <w:r>
        <w:rPr>
          <w:rFonts w:ascii="Noto Sans" w:eastAsiaTheme="minorEastAsia" w:hAnsi="Noto Sans" w:cs="Noto Sans"/>
          <w:bCs/>
          <w:iCs/>
          <w:sz w:val="20"/>
          <w:szCs w:val="20"/>
        </w:rPr>
        <w:t>P</w:t>
      </w:r>
      <w:r w:rsidRPr="002C38A5">
        <w:rPr>
          <w:rFonts w:ascii="Noto Sans" w:eastAsiaTheme="minorEastAsia" w:hAnsi="Noto Sans" w:cs="Noto Sans"/>
          <w:bCs/>
          <w:iCs/>
          <w:sz w:val="20"/>
          <w:szCs w:val="20"/>
        </w:rPr>
        <w:t xml:space="preserve">úblico sin que se utilice el criterio de puntos o porcentajes o de costo beneficio toda vez que esta convocante no requiera vincular las condiciones que deberán cumplir los proveedores con las características y especificaciones de los bienes a adquirir o a arrendar o de los servicios a contratar porque éstos se encuentran estandarizados en el mercado y el factor preponderante que considera para la adjudicación del contrato es el precio más bajo, cuya justificación queda debidamente asentada en el expediente de contratación, de acuerdo a lo consagrado en el </w:t>
      </w:r>
      <w:r w:rsidRPr="0071329C">
        <w:rPr>
          <w:rFonts w:ascii="Noto Sans" w:eastAsiaTheme="minorEastAsia" w:hAnsi="Noto Sans" w:cs="Noto Sans"/>
          <w:bCs/>
          <w:iCs/>
          <w:sz w:val="20"/>
          <w:szCs w:val="20"/>
        </w:rPr>
        <w:t xml:space="preserve">artículo </w:t>
      </w:r>
      <w:r w:rsidR="00B60954" w:rsidRPr="0071329C">
        <w:rPr>
          <w:rFonts w:ascii="Noto Sans" w:eastAsiaTheme="minorEastAsia" w:hAnsi="Noto Sans" w:cs="Noto Sans"/>
          <w:b/>
          <w:bCs/>
          <w:iCs/>
          <w:sz w:val="20"/>
          <w:szCs w:val="20"/>
        </w:rPr>
        <w:t>99</w:t>
      </w:r>
      <w:r w:rsidRPr="0071329C">
        <w:rPr>
          <w:rFonts w:ascii="Noto Sans" w:eastAsiaTheme="minorEastAsia" w:hAnsi="Noto Sans" w:cs="Noto Sans"/>
          <w:bCs/>
          <w:iCs/>
          <w:sz w:val="20"/>
          <w:szCs w:val="20"/>
        </w:rPr>
        <w:t xml:space="preserve"> del Reglamento de</w:t>
      </w:r>
      <w:r w:rsidRPr="002C38A5">
        <w:rPr>
          <w:rFonts w:ascii="Noto Sans" w:eastAsiaTheme="minorEastAsia" w:hAnsi="Noto Sans" w:cs="Noto Sans"/>
          <w:bCs/>
          <w:iCs/>
          <w:sz w:val="20"/>
          <w:szCs w:val="20"/>
        </w:rPr>
        <w:t xml:space="preserve"> la </w:t>
      </w:r>
      <w:r>
        <w:rPr>
          <w:rFonts w:ascii="Noto Sans" w:eastAsiaTheme="minorEastAsia" w:hAnsi="Noto Sans" w:cs="Noto Sans"/>
          <w:bCs/>
          <w:iCs/>
          <w:sz w:val="20"/>
          <w:szCs w:val="20"/>
        </w:rPr>
        <w:t>L</w:t>
      </w:r>
      <w:r w:rsidRPr="002C38A5">
        <w:rPr>
          <w:rFonts w:ascii="Noto Sans" w:eastAsiaTheme="minorEastAsia" w:hAnsi="Noto Sans" w:cs="Noto Sans"/>
          <w:bCs/>
          <w:iCs/>
          <w:sz w:val="20"/>
          <w:szCs w:val="20"/>
        </w:rPr>
        <w:t xml:space="preserve">ey de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dquisiciones, </w:t>
      </w:r>
      <w:r>
        <w:rPr>
          <w:rFonts w:ascii="Noto Sans" w:eastAsiaTheme="minorEastAsia" w:hAnsi="Noto Sans" w:cs="Noto Sans"/>
          <w:bCs/>
          <w:iCs/>
          <w:sz w:val="20"/>
          <w:szCs w:val="20"/>
        </w:rPr>
        <w:t>A</w:t>
      </w:r>
      <w:r w:rsidRPr="002C38A5">
        <w:rPr>
          <w:rFonts w:ascii="Noto Sans" w:eastAsiaTheme="minorEastAsia" w:hAnsi="Noto Sans" w:cs="Noto Sans"/>
          <w:bCs/>
          <w:iCs/>
          <w:sz w:val="20"/>
          <w:szCs w:val="20"/>
        </w:rPr>
        <w:t xml:space="preserve">rrendamientos y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ervicios del </w:t>
      </w:r>
      <w:r>
        <w:rPr>
          <w:rFonts w:ascii="Noto Sans" w:eastAsiaTheme="minorEastAsia" w:hAnsi="Noto Sans" w:cs="Noto Sans"/>
          <w:bCs/>
          <w:iCs/>
          <w:sz w:val="20"/>
          <w:szCs w:val="20"/>
        </w:rPr>
        <w:t>S</w:t>
      </w:r>
      <w:r w:rsidRPr="002C38A5">
        <w:rPr>
          <w:rFonts w:ascii="Noto Sans" w:eastAsiaTheme="minorEastAsia" w:hAnsi="Noto Sans" w:cs="Noto Sans"/>
          <w:bCs/>
          <w:iCs/>
          <w:sz w:val="20"/>
          <w:szCs w:val="20"/>
        </w:rPr>
        <w:t xml:space="preserve">ector </w:t>
      </w:r>
      <w:r>
        <w:rPr>
          <w:rFonts w:ascii="Noto Sans" w:eastAsiaTheme="minorEastAsia" w:hAnsi="Noto Sans" w:cs="Noto Sans"/>
          <w:bCs/>
          <w:iCs/>
          <w:sz w:val="20"/>
          <w:szCs w:val="20"/>
        </w:rPr>
        <w:t>P</w:t>
      </w:r>
      <w:r w:rsidRPr="002C38A5">
        <w:rPr>
          <w:rFonts w:ascii="Noto Sans" w:eastAsiaTheme="minorEastAsia" w:hAnsi="Noto Sans" w:cs="Noto Sans"/>
          <w:bCs/>
          <w:iCs/>
          <w:sz w:val="20"/>
          <w:szCs w:val="20"/>
        </w:rPr>
        <w:t>úblico.</w:t>
      </w:r>
      <w:r w:rsidRPr="002C38A5">
        <w:rPr>
          <w:rFonts w:ascii="Noto Sans" w:eastAsiaTheme="minorEastAsia" w:hAnsi="Noto Sans" w:cs="Noto Sans"/>
          <w:bCs/>
          <w:iCs/>
          <w:sz w:val="20"/>
          <w:szCs w:val="20"/>
        </w:rPr>
        <w:cr/>
      </w:r>
    </w:p>
    <w:p w14:paraId="1E5A56FD" w14:textId="77777777" w:rsidR="000A3BEF" w:rsidRDefault="002C1A7A" w:rsidP="00C026B8">
      <w:pPr>
        <w:jc w:val="both"/>
        <w:rPr>
          <w:rFonts w:ascii="Noto Sans" w:hAnsi="Noto Sans" w:cs="Noto Sans"/>
          <w:iCs/>
          <w:sz w:val="20"/>
          <w:szCs w:val="20"/>
        </w:rPr>
      </w:pPr>
      <w:r w:rsidRPr="002C1A7A">
        <w:rPr>
          <w:rFonts w:ascii="Noto Sans" w:hAnsi="Noto Sans" w:cs="Noto Sans"/>
          <w:iCs/>
          <w:sz w:val="20"/>
          <w:szCs w:val="20"/>
        </w:rPr>
        <w:t>La evaluación se realizará comparando entre sí, en forma equivalente, todas las condiciones ofrecidas explícitamente por los licitantes.</w:t>
      </w:r>
      <w:r w:rsidRPr="002C1A7A">
        <w:rPr>
          <w:rFonts w:ascii="Noto Sans" w:hAnsi="Noto Sans" w:cs="Noto Sans"/>
          <w:iCs/>
          <w:sz w:val="20"/>
          <w:szCs w:val="20"/>
        </w:rPr>
        <w:cr/>
      </w:r>
      <w:r w:rsidRPr="002C1A7A">
        <w:rPr>
          <w:rFonts w:ascii="Noto Sans" w:hAnsi="Noto Sans" w:cs="Noto Sans"/>
          <w:iCs/>
          <w:sz w:val="20"/>
          <w:szCs w:val="20"/>
        </w:rPr>
        <w:cr/>
        <w:t>No se considerarán las proposiciones, cuando la cantidad de los servicios ofertados sea menor al 100% de lo solicitado por la convocante.</w:t>
      </w:r>
      <w:r w:rsidRPr="002C1A7A">
        <w:rPr>
          <w:rFonts w:ascii="Noto Sans" w:hAnsi="Noto Sans" w:cs="Noto Sans"/>
          <w:iCs/>
          <w:sz w:val="20"/>
          <w:szCs w:val="20"/>
        </w:rPr>
        <w:cr/>
      </w:r>
      <w:r w:rsidRPr="002C1A7A">
        <w:rPr>
          <w:rFonts w:ascii="Noto Sans" w:hAnsi="Noto Sans" w:cs="Noto Sans"/>
          <w:iCs/>
          <w:sz w:val="20"/>
          <w:szCs w:val="20"/>
        </w:rPr>
        <w:cr/>
        <w:t xml:space="preserve">No serán objeto de evaluación, las condiciones establecidas por la convocante, que tengan como propósito facilitar la presentación de las proposiciones y agilizar los actos de la </w:t>
      </w:r>
      <w:r w:rsidR="00AD271E">
        <w:rPr>
          <w:rFonts w:ascii="Noto Sans" w:hAnsi="Noto Sans" w:cs="Noto Sans"/>
          <w:sz w:val="20"/>
          <w:szCs w:val="20"/>
        </w:rPr>
        <w:t>licit</w:t>
      </w:r>
      <w:r w:rsidR="00AD271E" w:rsidRPr="002C1A7A">
        <w:rPr>
          <w:rFonts w:ascii="Noto Sans" w:hAnsi="Noto Sans" w:cs="Noto Sans"/>
          <w:sz w:val="20"/>
          <w:szCs w:val="20"/>
        </w:rPr>
        <w:t>ación</w:t>
      </w:r>
      <w:r w:rsidRPr="002C1A7A">
        <w:rPr>
          <w:rFonts w:ascii="Noto Sans" w:hAnsi="Noto Sans" w:cs="Noto Sans"/>
          <w:iCs/>
          <w:sz w:val="20"/>
          <w:szCs w:val="20"/>
        </w:rPr>
        <w:t>, así como cualquier otro requisito cuyo incumplimiento, por sí mismo, no afecte la solvencia de las propuestas.</w:t>
      </w:r>
      <w:r w:rsidR="000A3BEF">
        <w:rPr>
          <w:rFonts w:ascii="Noto Sans" w:hAnsi="Noto Sans" w:cs="Noto Sans"/>
          <w:iCs/>
          <w:sz w:val="20"/>
          <w:szCs w:val="20"/>
        </w:rPr>
        <w:t xml:space="preserve"> </w:t>
      </w:r>
    </w:p>
    <w:p w14:paraId="33433397" w14:textId="77777777" w:rsidR="000A3BEF" w:rsidRDefault="000A3BEF" w:rsidP="00C026B8">
      <w:pPr>
        <w:jc w:val="both"/>
        <w:rPr>
          <w:rFonts w:ascii="Noto Sans" w:hAnsi="Noto Sans" w:cs="Noto Sans"/>
          <w:iCs/>
          <w:sz w:val="20"/>
          <w:szCs w:val="20"/>
        </w:rPr>
      </w:pPr>
    </w:p>
    <w:p w14:paraId="366B0215" w14:textId="77777777" w:rsidR="00B60954" w:rsidRDefault="00B60954" w:rsidP="00B60954">
      <w:pPr>
        <w:jc w:val="both"/>
        <w:rPr>
          <w:rFonts w:ascii="Noto Sans" w:hAnsi="Noto Sans" w:cs="Noto Sans"/>
          <w:color w:val="000000" w:themeColor="text1"/>
          <w:sz w:val="20"/>
          <w:szCs w:val="20"/>
        </w:rPr>
      </w:pPr>
      <w:r w:rsidRPr="00E54022">
        <w:rPr>
          <w:rFonts w:ascii="Noto Sans" w:hAnsi="Noto Sans" w:cs="Noto Sans"/>
          <w:color w:val="000000" w:themeColor="text1"/>
          <w:sz w:val="20"/>
          <w:szCs w:val="20"/>
        </w:rPr>
        <w:t xml:space="preserve">De conformidad a lo establecido en el artículo </w:t>
      </w:r>
      <w:r>
        <w:rPr>
          <w:rFonts w:ascii="Noto Sans" w:hAnsi="Noto Sans" w:cs="Noto Sans"/>
          <w:b/>
          <w:color w:val="000000" w:themeColor="text1"/>
          <w:sz w:val="20"/>
          <w:szCs w:val="20"/>
        </w:rPr>
        <w:t>83</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 xml:space="preserve">Fracción </w:t>
      </w:r>
      <w:r w:rsidRPr="00E54022">
        <w:rPr>
          <w:rFonts w:ascii="Noto Sans" w:hAnsi="Noto Sans" w:cs="Noto Sans"/>
          <w:b/>
          <w:color w:val="000000" w:themeColor="text1"/>
          <w:sz w:val="20"/>
          <w:szCs w:val="20"/>
        </w:rPr>
        <w:t xml:space="preserve">III </w:t>
      </w:r>
      <w:r w:rsidRPr="00E54022">
        <w:rPr>
          <w:rFonts w:ascii="Noto Sans" w:hAnsi="Noto Sans" w:cs="Noto Sans"/>
          <w:color w:val="000000" w:themeColor="text1"/>
          <w:sz w:val="20"/>
          <w:szCs w:val="20"/>
        </w:rPr>
        <w:t xml:space="preserve">inciso </w:t>
      </w:r>
      <w:r>
        <w:rPr>
          <w:rFonts w:ascii="Noto Sans" w:hAnsi="Noto Sans" w:cs="Noto Sans"/>
          <w:b/>
          <w:color w:val="000000" w:themeColor="text1"/>
          <w:sz w:val="20"/>
          <w:szCs w:val="20"/>
        </w:rPr>
        <w:t>c</w:t>
      </w:r>
      <w:r w:rsidRPr="00E54022">
        <w:rPr>
          <w:rFonts w:ascii="Noto Sans" w:hAnsi="Noto Sans" w:cs="Noto Sans"/>
          <w:b/>
          <w:color w:val="000000" w:themeColor="text1"/>
          <w:sz w:val="20"/>
          <w:szCs w:val="20"/>
        </w:rPr>
        <w:t xml:space="preserve">) </w:t>
      </w:r>
      <w:r w:rsidRPr="00E54022">
        <w:rPr>
          <w:rFonts w:ascii="Noto Sans" w:hAnsi="Noto Sans" w:cs="Noto Sans"/>
          <w:color w:val="000000" w:themeColor="text1"/>
          <w:sz w:val="20"/>
          <w:szCs w:val="20"/>
        </w:rPr>
        <w:t xml:space="preserve">del Reglamento de la Ley de Adquisiciones, Arrendamientos y Servicios del Sector Público se informa a los Licitantes </w:t>
      </w:r>
      <w:proofErr w:type="gramStart"/>
      <w:r w:rsidRPr="00E54022">
        <w:rPr>
          <w:rFonts w:ascii="Noto Sans" w:hAnsi="Noto Sans" w:cs="Noto Sans"/>
          <w:color w:val="000000" w:themeColor="text1"/>
          <w:sz w:val="20"/>
          <w:szCs w:val="20"/>
        </w:rPr>
        <w:t>que</w:t>
      </w:r>
      <w:proofErr w:type="gramEnd"/>
      <w:r w:rsidRPr="00E54022">
        <w:rPr>
          <w:rFonts w:ascii="Noto Sans" w:hAnsi="Noto Sans" w:cs="Noto Sans"/>
          <w:color w:val="000000" w:themeColor="text1"/>
          <w:sz w:val="20"/>
          <w:szCs w:val="20"/>
        </w:rPr>
        <w:t xml:space="preserve"> una vez recibidas las proposiciones en la fecha, hora y lugar establecidos, éstas no podrán retirarse o dejarse sin efecto, por lo que deberán considerarse vigentes dentro del procedimiento de Licitación Pública Nacional hasta su conclusión.</w:t>
      </w:r>
    </w:p>
    <w:p w14:paraId="31DC2985" w14:textId="59783002" w:rsidR="002C1A7A" w:rsidRPr="002C1A7A" w:rsidRDefault="002C1A7A" w:rsidP="00B47780">
      <w:pPr>
        <w:jc w:val="both"/>
        <w:rPr>
          <w:rFonts w:ascii="Noto Sans" w:hAnsi="Noto Sans" w:cs="Noto Sans"/>
          <w:sz w:val="20"/>
          <w:szCs w:val="20"/>
        </w:rPr>
      </w:pPr>
      <w:r w:rsidRPr="002C1A7A">
        <w:rPr>
          <w:rFonts w:ascii="Noto Sans" w:hAnsi="Noto Sans" w:cs="Noto Sans"/>
          <w:sz w:val="20"/>
          <w:szCs w:val="20"/>
        </w:rPr>
        <w:t xml:space="preserve"> </w:t>
      </w:r>
      <w:r w:rsidRPr="002C1A7A">
        <w:rPr>
          <w:rFonts w:ascii="Noto Sans" w:hAnsi="Noto Sans" w:cs="Noto Sans"/>
          <w:sz w:val="20"/>
          <w:szCs w:val="20"/>
        </w:rPr>
        <w:cr/>
      </w:r>
      <w:r w:rsidRPr="002C1A7A">
        <w:rPr>
          <w:rFonts w:ascii="Noto Sans" w:hAnsi="Noto Sans" w:cs="Noto Sans"/>
          <w:b/>
          <w:sz w:val="20"/>
          <w:szCs w:val="20"/>
        </w:rPr>
        <w:t>6.1.- EVALUACIÓN DE LAS PROPUESTAS TÉCNICAS:</w:t>
      </w:r>
      <w:r w:rsidRPr="002C1A7A">
        <w:rPr>
          <w:rFonts w:ascii="Noto Sans" w:hAnsi="Noto Sans" w:cs="Noto Sans"/>
          <w:b/>
          <w:sz w:val="20"/>
          <w:szCs w:val="20"/>
        </w:rPr>
        <w:cr/>
      </w:r>
      <w:r w:rsidRPr="002C1A7A">
        <w:rPr>
          <w:rFonts w:ascii="Noto Sans" w:hAnsi="Noto Sans" w:cs="Noto Sans"/>
          <w:sz w:val="20"/>
          <w:szCs w:val="20"/>
        </w:rPr>
        <w:cr/>
        <w:t xml:space="preserve">Con fundamento en lo dispuesto por el artículo </w:t>
      </w:r>
      <w:r w:rsidR="00F40399">
        <w:rPr>
          <w:rFonts w:ascii="Noto Sans" w:hAnsi="Noto Sans" w:cs="Noto Sans"/>
          <w:b/>
          <w:sz w:val="20"/>
          <w:szCs w:val="20"/>
        </w:rPr>
        <w:t>47</w:t>
      </w:r>
      <w:r w:rsidRPr="002C1A7A">
        <w:rPr>
          <w:rFonts w:ascii="Noto Sans" w:hAnsi="Noto Sans" w:cs="Noto Sans"/>
          <w:b/>
          <w:sz w:val="20"/>
          <w:szCs w:val="20"/>
        </w:rPr>
        <w:t>,</w:t>
      </w:r>
      <w:r w:rsidRPr="002C1A7A">
        <w:rPr>
          <w:rFonts w:ascii="Noto Sans" w:hAnsi="Noto Sans" w:cs="Noto Sans"/>
          <w:sz w:val="20"/>
          <w:szCs w:val="20"/>
        </w:rPr>
        <w:t xml:space="preserve"> de la Ley de Adquisiciones, Arrendamientos y Servicios del Sector Público, se procederá a evaluar técnicamente a las dos propuestas cuyo precio resulte ser el más bajo.</w:t>
      </w:r>
      <w:r w:rsidRPr="002C1A7A">
        <w:rPr>
          <w:rFonts w:ascii="Noto Sans" w:hAnsi="Noto Sans" w:cs="Noto Sans"/>
          <w:sz w:val="20"/>
          <w:szCs w:val="20"/>
        </w:rPr>
        <w:cr/>
      </w:r>
      <w:r w:rsidRPr="002C1A7A">
        <w:rPr>
          <w:rFonts w:ascii="Noto Sans" w:hAnsi="Noto Sans" w:cs="Noto Sans"/>
          <w:sz w:val="20"/>
          <w:szCs w:val="20"/>
        </w:rPr>
        <w:cr/>
        <w:t xml:space="preserve">No </w:t>
      </w:r>
      <w:proofErr w:type="gramStart"/>
      <w:r w:rsidRPr="002C1A7A">
        <w:rPr>
          <w:rFonts w:ascii="Noto Sans" w:hAnsi="Noto Sans" w:cs="Noto Sans"/>
          <w:sz w:val="20"/>
          <w:szCs w:val="20"/>
        </w:rPr>
        <w:t>obstante</w:t>
      </w:r>
      <w:proofErr w:type="gramEnd"/>
      <w:r w:rsidRPr="002C1A7A">
        <w:rPr>
          <w:rFonts w:ascii="Noto Sans" w:hAnsi="Noto Sans" w:cs="Noto Sans"/>
          <w:sz w:val="20"/>
          <w:szCs w:val="20"/>
        </w:rPr>
        <w:t xml:space="preserve"> lo anterior, en el caso de que ambas propuestas sean descalificadas por encontrarse en alguno de los supuestos previstos en el numeral </w:t>
      </w:r>
      <w:r w:rsidRPr="002C1A7A">
        <w:rPr>
          <w:rFonts w:ascii="Noto Sans" w:hAnsi="Noto Sans" w:cs="Noto Sans"/>
          <w:b/>
          <w:sz w:val="20"/>
          <w:szCs w:val="20"/>
        </w:rPr>
        <w:t>3</w:t>
      </w:r>
      <w:r w:rsidRPr="002C1A7A">
        <w:rPr>
          <w:rFonts w:ascii="Noto Sans" w:hAnsi="Noto Sans" w:cs="Noto Sans"/>
          <w:sz w:val="20"/>
          <w:szCs w:val="20"/>
        </w:rPr>
        <w:t xml:space="preserve"> de la presente convocatoria, se procederá a la evaluación de las propuestas restantes que previamente hayan sido aceptadas.</w:t>
      </w:r>
      <w:r w:rsidRPr="002C1A7A">
        <w:rPr>
          <w:rFonts w:ascii="Noto Sans" w:hAnsi="Noto Sans" w:cs="Noto Sans"/>
          <w:sz w:val="20"/>
          <w:szCs w:val="20"/>
        </w:rPr>
        <w:cr/>
      </w:r>
      <w:r w:rsidRPr="002C1A7A">
        <w:rPr>
          <w:rFonts w:ascii="Noto Sans" w:hAnsi="Noto Sans" w:cs="Noto Sans"/>
          <w:sz w:val="20"/>
          <w:szCs w:val="20"/>
        </w:rPr>
        <w:cr/>
        <w:t xml:space="preserve">Para efectos de la evaluación, se tomarán en consideración los criterios siguientes: </w:t>
      </w:r>
      <w:r w:rsidRPr="002C1A7A">
        <w:rPr>
          <w:rFonts w:ascii="Noto Sans" w:hAnsi="Noto Sans" w:cs="Noto Sans"/>
          <w:sz w:val="20"/>
          <w:szCs w:val="20"/>
        </w:rPr>
        <w:cr/>
      </w:r>
    </w:p>
    <w:p w14:paraId="6631A01E" w14:textId="77777777" w:rsidR="002C1A7A" w:rsidRPr="002C1A7A" w:rsidRDefault="002C1A7A" w:rsidP="002C1A7A">
      <w:pPr>
        <w:numPr>
          <w:ilvl w:val="0"/>
          <w:numId w:val="5"/>
        </w:numPr>
        <w:jc w:val="both"/>
        <w:rPr>
          <w:rFonts w:ascii="Noto Sans" w:hAnsi="Noto Sans" w:cs="Noto Sans"/>
          <w:sz w:val="20"/>
          <w:szCs w:val="20"/>
        </w:rPr>
      </w:pPr>
      <w:r w:rsidRPr="002C1A7A">
        <w:rPr>
          <w:rFonts w:ascii="Noto Sans" w:hAnsi="Noto Sans" w:cs="Noto Sans"/>
          <w:sz w:val="20"/>
          <w:szCs w:val="20"/>
        </w:rPr>
        <w:lastRenderedPageBreak/>
        <w:t xml:space="preserve">Se verificará que incluyan la información, los documentos y los requisitos solicitados en el numeral </w:t>
      </w:r>
      <w:r w:rsidRPr="002C1A7A">
        <w:rPr>
          <w:rFonts w:ascii="Noto Sans" w:hAnsi="Noto Sans" w:cs="Noto Sans"/>
          <w:b/>
          <w:sz w:val="20"/>
          <w:szCs w:val="20"/>
        </w:rPr>
        <w:t>9</w:t>
      </w:r>
      <w:r w:rsidRPr="002C1A7A">
        <w:rPr>
          <w:rFonts w:ascii="Noto Sans" w:hAnsi="Noto Sans" w:cs="Noto Sans"/>
          <w:sz w:val="20"/>
          <w:szCs w:val="20"/>
        </w:rPr>
        <w:t xml:space="preserve"> de esta convocatoria.</w:t>
      </w:r>
    </w:p>
    <w:p w14:paraId="18D87FB5" w14:textId="77777777" w:rsidR="002C1A7A" w:rsidRPr="002C1A7A" w:rsidRDefault="002C1A7A" w:rsidP="002C1A7A">
      <w:pPr>
        <w:ind w:left="360"/>
        <w:rPr>
          <w:rFonts w:ascii="Noto Sans" w:hAnsi="Noto Sans" w:cs="Noto Sans"/>
          <w:sz w:val="20"/>
          <w:szCs w:val="20"/>
        </w:rPr>
      </w:pPr>
    </w:p>
    <w:p w14:paraId="44A8104E" w14:textId="77777777" w:rsidR="002C1A7A" w:rsidRPr="002C1A7A" w:rsidRDefault="002C1A7A" w:rsidP="002C1A7A">
      <w:pPr>
        <w:numPr>
          <w:ilvl w:val="0"/>
          <w:numId w:val="5"/>
        </w:numPr>
        <w:jc w:val="both"/>
        <w:rPr>
          <w:rFonts w:ascii="Noto Sans" w:eastAsia="Arial Unicode MS" w:hAnsi="Noto Sans" w:cs="Noto Sans"/>
          <w:sz w:val="20"/>
          <w:szCs w:val="20"/>
        </w:rPr>
      </w:pPr>
      <w:r w:rsidRPr="002C1A7A">
        <w:rPr>
          <w:rFonts w:ascii="Noto Sans" w:hAnsi="Noto Sans" w:cs="Noto Sans"/>
          <w:sz w:val="20"/>
          <w:szCs w:val="20"/>
        </w:rPr>
        <w:t xml:space="preserve">Se verificará documentalmente que los servicios ofertados, cumplan con las especificaciones técnicas y requisitos solicitados en </w:t>
      </w:r>
      <w:proofErr w:type="gramStart"/>
      <w:r w:rsidRPr="002C1A7A">
        <w:rPr>
          <w:rFonts w:ascii="Noto Sans" w:hAnsi="Noto Sans" w:cs="Noto Sans"/>
          <w:sz w:val="20"/>
          <w:szCs w:val="20"/>
        </w:rPr>
        <w:t xml:space="preserve">los  </w:t>
      </w:r>
      <w:r w:rsidRPr="002C1A7A">
        <w:rPr>
          <w:rFonts w:ascii="Noto Sans" w:hAnsi="Noto Sans" w:cs="Noto Sans"/>
          <w:bCs/>
          <w:sz w:val="20"/>
          <w:szCs w:val="20"/>
        </w:rPr>
        <w:t>numerales</w:t>
      </w:r>
      <w:proofErr w:type="gramEnd"/>
      <w:r w:rsidRPr="002C1A7A">
        <w:rPr>
          <w:rFonts w:ascii="Noto Sans" w:hAnsi="Noto Sans" w:cs="Noto Sans"/>
          <w:bCs/>
          <w:sz w:val="20"/>
          <w:szCs w:val="20"/>
        </w:rPr>
        <w:t xml:space="preserve"> </w:t>
      </w:r>
      <w:r w:rsidRPr="002C1A7A">
        <w:rPr>
          <w:rFonts w:ascii="Noto Sans" w:hAnsi="Noto Sans" w:cs="Noto Sans"/>
          <w:b/>
          <w:bCs/>
          <w:sz w:val="20"/>
          <w:szCs w:val="20"/>
        </w:rPr>
        <w:t>7, 7.3, 9, 9.1 y 12</w:t>
      </w:r>
      <w:r w:rsidRPr="002C1A7A">
        <w:rPr>
          <w:rFonts w:ascii="Noto Sans" w:hAnsi="Noto Sans" w:cs="Noto Sans"/>
          <w:bCs/>
          <w:sz w:val="20"/>
          <w:szCs w:val="20"/>
        </w:rPr>
        <w:t xml:space="preserve"> de esta convocatoria, </w:t>
      </w:r>
      <w:r w:rsidRPr="002C1A7A">
        <w:rPr>
          <w:rFonts w:ascii="Noto Sans" w:hAnsi="Noto Sans" w:cs="Noto Sans"/>
          <w:sz w:val="20"/>
          <w:szCs w:val="20"/>
        </w:rPr>
        <w:t>así como con aquellos que resulten de la junta de aclaraciones.</w:t>
      </w:r>
    </w:p>
    <w:p w14:paraId="18312965" w14:textId="77777777" w:rsidR="002C1A7A" w:rsidRPr="002C1A7A" w:rsidRDefault="002C1A7A" w:rsidP="002C1A7A">
      <w:pPr>
        <w:rPr>
          <w:rFonts w:ascii="Noto Sans" w:eastAsia="Arial Unicode MS" w:hAnsi="Noto Sans" w:cs="Noto Sans"/>
          <w:sz w:val="20"/>
          <w:szCs w:val="20"/>
        </w:rPr>
      </w:pPr>
    </w:p>
    <w:p w14:paraId="310DB627" w14:textId="77777777" w:rsidR="002C1A7A" w:rsidRPr="002C1A7A" w:rsidRDefault="002C1A7A" w:rsidP="002C1A7A">
      <w:pPr>
        <w:numPr>
          <w:ilvl w:val="0"/>
          <w:numId w:val="5"/>
        </w:numPr>
        <w:jc w:val="both"/>
        <w:rPr>
          <w:rFonts w:ascii="Noto Sans" w:hAnsi="Noto Sans" w:cs="Noto Sans"/>
          <w:sz w:val="20"/>
          <w:szCs w:val="20"/>
        </w:rPr>
      </w:pPr>
      <w:r w:rsidRPr="002C1A7A">
        <w:rPr>
          <w:rFonts w:ascii="Noto Sans" w:eastAsia="Arial Unicode MS" w:hAnsi="Noto Sans" w:cs="Noto Sans"/>
          <w:sz w:val="20"/>
          <w:szCs w:val="20"/>
        </w:rPr>
        <w:t>No se considerarán las proposiciones, cuando la cantidad de los servicios ofertados sea menor al 100% de lo solicitado por la convocante.</w:t>
      </w:r>
    </w:p>
    <w:p w14:paraId="7611B1F5" w14:textId="77777777" w:rsidR="002C1A7A" w:rsidRPr="002C1A7A" w:rsidRDefault="002C1A7A" w:rsidP="002C1A7A">
      <w:pPr>
        <w:ind w:left="360"/>
        <w:rPr>
          <w:rFonts w:ascii="Noto Sans" w:hAnsi="Noto Sans" w:cs="Noto Sans"/>
          <w:sz w:val="20"/>
          <w:szCs w:val="20"/>
        </w:rPr>
      </w:pPr>
    </w:p>
    <w:p w14:paraId="1FE50243" w14:textId="77777777" w:rsidR="002C1A7A" w:rsidRPr="002C1A7A" w:rsidRDefault="002C1A7A" w:rsidP="002C1A7A">
      <w:pPr>
        <w:numPr>
          <w:ilvl w:val="0"/>
          <w:numId w:val="5"/>
        </w:numPr>
        <w:jc w:val="both"/>
        <w:rPr>
          <w:rFonts w:ascii="Noto Sans" w:hAnsi="Noto Sans" w:cs="Noto Sans"/>
          <w:sz w:val="20"/>
          <w:szCs w:val="20"/>
        </w:rPr>
      </w:pPr>
      <w:r w:rsidRPr="002C1A7A">
        <w:rPr>
          <w:rFonts w:ascii="Noto Sans" w:hAnsi="Noto Sans" w:cs="Noto Sans"/>
          <w:sz w:val="20"/>
          <w:szCs w:val="20"/>
        </w:rPr>
        <w:t xml:space="preserve">En </w:t>
      </w:r>
      <w:r w:rsidRPr="002C1A7A">
        <w:rPr>
          <w:rFonts w:ascii="Noto Sans" w:eastAsia="Arial Unicode MS" w:hAnsi="Noto Sans" w:cs="Noto Sans"/>
          <w:sz w:val="20"/>
          <w:szCs w:val="20"/>
        </w:rPr>
        <w:t>general, el cumplimiento de las propuestas conforme a los requisitos establecidos en la convocatoria.</w:t>
      </w:r>
    </w:p>
    <w:p w14:paraId="4E1624D5" w14:textId="77777777" w:rsidR="00AE3256" w:rsidRDefault="00AE3256" w:rsidP="00012268">
      <w:pPr>
        <w:pStyle w:val="Ttulo1"/>
        <w:tabs>
          <w:tab w:val="num" w:pos="-732"/>
        </w:tabs>
        <w:spacing w:before="0"/>
        <w:rPr>
          <w:rFonts w:ascii="Noto Sans" w:hAnsi="Noto Sans" w:cs="Noto Sans"/>
          <w:color w:val="000000" w:themeColor="text1"/>
          <w:sz w:val="20"/>
          <w:szCs w:val="20"/>
        </w:rPr>
      </w:pPr>
    </w:p>
    <w:p w14:paraId="5D40F161" w14:textId="7DE8866B" w:rsidR="00012268" w:rsidRPr="00012268" w:rsidRDefault="002C1A7A" w:rsidP="00012268">
      <w:pPr>
        <w:pStyle w:val="Ttulo1"/>
        <w:tabs>
          <w:tab w:val="num" w:pos="-732"/>
        </w:tabs>
        <w:spacing w:before="0"/>
        <w:rPr>
          <w:rFonts w:ascii="Noto Sans" w:eastAsia="Yu Gothic Light" w:hAnsi="Noto Sans" w:cs="Noto Sans"/>
          <w:b w:val="0"/>
          <w:color w:val="000000"/>
          <w:sz w:val="20"/>
          <w:szCs w:val="20"/>
        </w:rPr>
      </w:pPr>
      <w:r w:rsidRPr="002C1A7A">
        <w:rPr>
          <w:rFonts w:ascii="Noto Sans" w:hAnsi="Noto Sans" w:cs="Noto Sans"/>
          <w:color w:val="000000" w:themeColor="text1"/>
          <w:sz w:val="20"/>
          <w:szCs w:val="20"/>
        </w:rPr>
        <w:t xml:space="preserve">6.2.- EVALUACIÓN DE LAS PROPUESTAS ECONOMICAS: </w:t>
      </w:r>
      <w:r w:rsidRPr="002C1A7A">
        <w:rPr>
          <w:rFonts w:ascii="Noto Sans" w:hAnsi="Noto Sans" w:cs="Noto Sans"/>
          <w:color w:val="000000" w:themeColor="text1"/>
          <w:sz w:val="20"/>
          <w:szCs w:val="20"/>
        </w:rPr>
        <w:cr/>
      </w:r>
      <w:r w:rsidRPr="002C1A7A">
        <w:rPr>
          <w:rFonts w:ascii="Noto Sans" w:hAnsi="Noto Sans" w:cs="Noto Sans"/>
          <w:color w:val="000000" w:themeColor="text1"/>
          <w:sz w:val="20"/>
          <w:szCs w:val="20"/>
        </w:rPr>
        <w:cr/>
      </w:r>
      <w:r w:rsidR="00012268" w:rsidRPr="00012268">
        <w:rPr>
          <w:rFonts w:ascii="Noto Sans" w:eastAsia="Yu Gothic Light" w:hAnsi="Noto Sans" w:cs="Noto Sans"/>
          <w:b w:val="0"/>
          <w:caps w:val="0"/>
          <w:color w:val="000000"/>
          <w:sz w:val="20"/>
          <w:szCs w:val="20"/>
        </w:rPr>
        <w:t xml:space="preserve"> Se analizarán los precios ofertados por los participantes, y las operaciones aritméticas con objeto de verificar el importe total de los servicios ofertados, conforme a los datos contenidos en </w:t>
      </w:r>
      <w:r w:rsidR="00012268" w:rsidRPr="0071329C">
        <w:rPr>
          <w:rFonts w:ascii="Noto Sans" w:eastAsia="Yu Gothic Light" w:hAnsi="Noto Sans" w:cs="Noto Sans"/>
          <w:b w:val="0"/>
          <w:caps w:val="0"/>
          <w:color w:val="000000"/>
          <w:sz w:val="20"/>
          <w:szCs w:val="20"/>
        </w:rPr>
        <w:t xml:space="preserve">su propuesta económica </w:t>
      </w:r>
      <w:r w:rsidR="00012268" w:rsidRPr="0071329C">
        <w:rPr>
          <w:rFonts w:ascii="Noto Sans" w:eastAsia="Yu Gothic Light" w:hAnsi="Noto Sans" w:cs="Noto Sans"/>
          <w:caps w:val="0"/>
          <w:color w:val="000000"/>
          <w:sz w:val="20"/>
          <w:szCs w:val="20"/>
        </w:rPr>
        <w:t xml:space="preserve">anexo número </w:t>
      </w:r>
      <w:r w:rsidR="00E56A46" w:rsidRPr="0071329C">
        <w:rPr>
          <w:rFonts w:ascii="Noto Sans" w:eastAsia="Yu Gothic Light" w:hAnsi="Noto Sans" w:cs="Noto Sans"/>
          <w:caps w:val="0"/>
          <w:color w:val="000000"/>
          <w:sz w:val="20"/>
          <w:szCs w:val="20"/>
        </w:rPr>
        <w:t>10 (diez</w:t>
      </w:r>
      <w:r w:rsidR="00012268" w:rsidRPr="00E56A46">
        <w:rPr>
          <w:rFonts w:ascii="Noto Sans" w:eastAsia="Yu Gothic Light" w:hAnsi="Noto Sans" w:cs="Noto Sans"/>
          <w:caps w:val="0"/>
          <w:color w:val="000000"/>
          <w:sz w:val="20"/>
          <w:szCs w:val="20"/>
        </w:rPr>
        <w:t>)</w:t>
      </w:r>
      <w:r w:rsidR="00012268" w:rsidRPr="00E56A46">
        <w:rPr>
          <w:rFonts w:ascii="Noto Sans" w:eastAsia="Yu Gothic Light" w:hAnsi="Noto Sans" w:cs="Noto Sans"/>
          <w:b w:val="0"/>
          <w:caps w:val="0"/>
          <w:color w:val="000000"/>
          <w:sz w:val="20"/>
          <w:szCs w:val="20"/>
        </w:rPr>
        <w:t>, de</w:t>
      </w:r>
      <w:r w:rsidR="00012268" w:rsidRPr="00012268">
        <w:rPr>
          <w:rFonts w:ascii="Noto Sans" w:eastAsia="Yu Gothic Light" w:hAnsi="Noto Sans" w:cs="Noto Sans"/>
          <w:b w:val="0"/>
          <w:caps w:val="0"/>
          <w:color w:val="000000"/>
          <w:sz w:val="20"/>
          <w:szCs w:val="20"/>
        </w:rPr>
        <w:t xml:space="preserve"> la presente convocatoria.</w:t>
      </w:r>
    </w:p>
    <w:p w14:paraId="1F78FF4A" w14:textId="77777777" w:rsidR="00012268" w:rsidRPr="00012268" w:rsidRDefault="00012268" w:rsidP="00012268">
      <w:pPr>
        <w:jc w:val="both"/>
        <w:rPr>
          <w:rFonts w:ascii="Noto Sans" w:hAnsi="Noto Sans" w:cs="Noto Sans"/>
          <w:sz w:val="20"/>
          <w:szCs w:val="20"/>
          <w:lang w:val="es-MX"/>
        </w:rPr>
      </w:pPr>
    </w:p>
    <w:p w14:paraId="3B07FB4C" w14:textId="77777777" w:rsidR="00210E12" w:rsidRPr="00210E12" w:rsidRDefault="00012268" w:rsidP="00210E12">
      <w:pPr>
        <w:jc w:val="both"/>
        <w:rPr>
          <w:rFonts w:ascii="Noto Sans" w:hAnsi="Noto Sans" w:cs="Noto Sans"/>
          <w:sz w:val="20"/>
          <w:szCs w:val="20"/>
        </w:rPr>
      </w:pPr>
      <w:r w:rsidRPr="00012268">
        <w:rPr>
          <w:rFonts w:ascii="Noto Sans" w:hAnsi="Noto Sans" w:cs="Noto Sans"/>
          <w:sz w:val="20"/>
          <w:szCs w:val="20"/>
          <w:lang w:val="es-MX"/>
        </w:rPr>
        <w:t>La evaluación de las proposiciones económicas de los participantes, se llevará a cabo en estricto apeg</w:t>
      </w:r>
      <w:r w:rsidR="00210E12">
        <w:rPr>
          <w:rFonts w:ascii="Noto Sans" w:hAnsi="Noto Sans" w:cs="Noto Sans"/>
          <w:sz w:val="20"/>
          <w:szCs w:val="20"/>
          <w:lang w:val="es-MX"/>
        </w:rPr>
        <w:t xml:space="preserve">o a lo señalado en los </w:t>
      </w:r>
      <w:r w:rsidR="00210E12" w:rsidRPr="0071329C">
        <w:rPr>
          <w:rFonts w:ascii="Noto Sans" w:hAnsi="Noto Sans" w:cs="Noto Sans"/>
          <w:sz w:val="20"/>
          <w:szCs w:val="20"/>
          <w:lang w:val="es-MX"/>
        </w:rPr>
        <w:t>a</w:t>
      </w:r>
      <w:r w:rsidRPr="0071329C">
        <w:rPr>
          <w:rFonts w:ascii="Noto Sans" w:hAnsi="Noto Sans" w:cs="Noto Sans"/>
          <w:sz w:val="20"/>
          <w:szCs w:val="20"/>
          <w:lang w:val="es-MX"/>
        </w:rPr>
        <w:t xml:space="preserve">rtículos </w:t>
      </w:r>
      <w:r w:rsidRPr="0071329C">
        <w:rPr>
          <w:rFonts w:ascii="Noto Sans" w:hAnsi="Noto Sans" w:cs="Noto Sans"/>
          <w:b/>
          <w:sz w:val="20"/>
          <w:szCs w:val="20"/>
          <w:lang w:val="es-MX"/>
        </w:rPr>
        <w:t>47</w:t>
      </w:r>
      <w:r w:rsidR="00210E12" w:rsidRPr="0071329C">
        <w:rPr>
          <w:rFonts w:ascii="Noto Sans" w:hAnsi="Noto Sans" w:cs="Noto Sans"/>
          <w:b/>
          <w:sz w:val="20"/>
          <w:szCs w:val="20"/>
          <w:lang w:val="es-MX"/>
        </w:rPr>
        <w:t xml:space="preserve"> y 48 fracción II</w:t>
      </w:r>
      <w:r w:rsidRPr="0071329C">
        <w:rPr>
          <w:rFonts w:ascii="Noto Sans" w:hAnsi="Noto Sans" w:cs="Noto Sans"/>
          <w:sz w:val="20"/>
          <w:szCs w:val="20"/>
          <w:lang w:val="es-MX"/>
        </w:rPr>
        <w:t xml:space="preserve"> </w:t>
      </w:r>
      <w:r w:rsidR="00210E12" w:rsidRPr="0071329C">
        <w:rPr>
          <w:rFonts w:ascii="Noto Sans" w:hAnsi="Noto Sans" w:cs="Noto Sans"/>
          <w:sz w:val="20"/>
          <w:szCs w:val="20"/>
        </w:rPr>
        <w:t xml:space="preserve">de la Ley de Adquisiciones, Arrendamientos y Servicios del Sector Público y el Artículo </w:t>
      </w:r>
      <w:r w:rsidR="00210E12" w:rsidRPr="0071329C">
        <w:rPr>
          <w:rFonts w:ascii="Noto Sans" w:hAnsi="Noto Sans" w:cs="Noto Sans"/>
          <w:b/>
          <w:sz w:val="20"/>
          <w:szCs w:val="20"/>
        </w:rPr>
        <w:t xml:space="preserve">99 </w:t>
      </w:r>
      <w:r w:rsidR="00210E12" w:rsidRPr="0071329C">
        <w:rPr>
          <w:rFonts w:ascii="Noto Sans" w:hAnsi="Noto Sans" w:cs="Noto Sans"/>
          <w:sz w:val="20"/>
          <w:szCs w:val="20"/>
        </w:rPr>
        <w:t xml:space="preserve">incisos </w:t>
      </w:r>
      <w:r w:rsidR="00210E12" w:rsidRPr="0071329C">
        <w:rPr>
          <w:rFonts w:ascii="Noto Sans" w:hAnsi="Noto Sans" w:cs="Noto Sans"/>
          <w:b/>
          <w:sz w:val="20"/>
          <w:szCs w:val="20"/>
        </w:rPr>
        <w:t>A</w:t>
      </w:r>
      <w:r w:rsidR="00210E12" w:rsidRPr="0071329C">
        <w:rPr>
          <w:rFonts w:ascii="Noto Sans" w:hAnsi="Noto Sans" w:cs="Noto Sans"/>
          <w:sz w:val="20"/>
          <w:szCs w:val="20"/>
        </w:rPr>
        <w:t xml:space="preserve"> y </w:t>
      </w:r>
      <w:r w:rsidR="00210E12" w:rsidRPr="0071329C">
        <w:rPr>
          <w:rFonts w:ascii="Noto Sans" w:hAnsi="Noto Sans" w:cs="Noto Sans"/>
          <w:b/>
          <w:sz w:val="20"/>
          <w:szCs w:val="20"/>
        </w:rPr>
        <w:t>B</w:t>
      </w:r>
      <w:r w:rsidR="00210E12" w:rsidRPr="0071329C">
        <w:rPr>
          <w:rFonts w:ascii="Noto Sans" w:hAnsi="Noto Sans" w:cs="Noto Sans"/>
          <w:sz w:val="20"/>
          <w:szCs w:val="20"/>
        </w:rPr>
        <w:t xml:space="preserve"> del Reglamento de</w:t>
      </w:r>
      <w:r w:rsidR="00210E12" w:rsidRPr="00210E12">
        <w:rPr>
          <w:rFonts w:ascii="Noto Sans" w:hAnsi="Noto Sans" w:cs="Noto Sans"/>
          <w:sz w:val="20"/>
          <w:szCs w:val="20"/>
        </w:rPr>
        <w:t xml:space="preserve"> la Ley de Adquisiciones, Arrendamientos y Servicios del Sector Público, En el supuesto de que el licitante concurse a través de la plataforma denominada Compras MX, invariablemente deberá presentar su propuesta económica </w:t>
      </w:r>
      <w:r w:rsidR="00210E12" w:rsidRPr="00E56A46">
        <w:rPr>
          <w:rFonts w:ascii="Noto Sans" w:hAnsi="Noto Sans" w:cs="Noto Sans"/>
          <w:b/>
          <w:sz w:val="20"/>
          <w:szCs w:val="20"/>
        </w:rPr>
        <w:t>Anexo Número 10</w:t>
      </w:r>
      <w:r w:rsidR="00210E12" w:rsidRPr="00210E12">
        <w:rPr>
          <w:rFonts w:ascii="Noto Sans" w:hAnsi="Noto Sans" w:cs="Noto Sans"/>
          <w:sz w:val="20"/>
          <w:szCs w:val="20"/>
        </w:rPr>
        <w:t xml:space="preserve"> (diez), en formato .PDF, toda vez, que, esta sirve para evaluar las condiciones económicas y evaluar que las características que cotiza en su proposición técnica concuerden con lo plasmado en su proposición económica. </w:t>
      </w:r>
    </w:p>
    <w:p w14:paraId="0B0991EF" w14:textId="77777777" w:rsidR="00210E12" w:rsidRDefault="00210E12" w:rsidP="00012268">
      <w:pPr>
        <w:jc w:val="both"/>
        <w:rPr>
          <w:rFonts w:ascii="Noto Sans" w:hAnsi="Noto Sans" w:cs="Noto Sans"/>
          <w:sz w:val="20"/>
          <w:szCs w:val="20"/>
          <w:lang w:val="es-MX"/>
        </w:rPr>
      </w:pPr>
    </w:p>
    <w:p w14:paraId="2DD77B32" w14:textId="41E12FFE" w:rsidR="004D6C8D" w:rsidRDefault="00012268" w:rsidP="006B6580">
      <w:pPr>
        <w:jc w:val="both"/>
        <w:rPr>
          <w:rFonts w:ascii="Noto Sans" w:hAnsi="Noto Sans" w:cs="Noto Sans"/>
          <w:b/>
          <w:bCs/>
          <w:sz w:val="20"/>
          <w:szCs w:val="20"/>
          <w:lang w:val="es-MX"/>
        </w:rPr>
      </w:pPr>
      <w:r w:rsidRPr="00012268">
        <w:rPr>
          <w:rFonts w:ascii="Noto Sans" w:hAnsi="Noto Sans" w:cs="Noto Sans"/>
          <w:sz w:val="20"/>
          <w:szCs w:val="20"/>
          <w:lang w:val="es-MX"/>
        </w:rPr>
        <w:t>En el supuesto que el participante concurse por el sistema de compras gubernamentales Compra</w:t>
      </w:r>
      <w:r w:rsidR="00210E12">
        <w:rPr>
          <w:rFonts w:ascii="Noto Sans" w:hAnsi="Noto Sans" w:cs="Noto Sans"/>
          <w:sz w:val="20"/>
          <w:szCs w:val="20"/>
          <w:lang w:val="es-MX"/>
        </w:rPr>
        <w:t>s MX</w:t>
      </w:r>
      <w:r w:rsidRPr="00012268">
        <w:rPr>
          <w:rFonts w:ascii="Noto Sans" w:hAnsi="Noto Sans" w:cs="Noto Sans"/>
          <w:sz w:val="20"/>
          <w:szCs w:val="20"/>
          <w:lang w:val="es-MX"/>
        </w:rPr>
        <w:t xml:space="preserve">, invariablemente deberá presentar su propuesta </w:t>
      </w:r>
      <w:r w:rsidRPr="00E56A46">
        <w:rPr>
          <w:rFonts w:ascii="Noto Sans" w:hAnsi="Noto Sans" w:cs="Noto Sans"/>
          <w:sz w:val="20"/>
          <w:szCs w:val="20"/>
          <w:lang w:val="es-MX"/>
        </w:rPr>
        <w:t xml:space="preserve">económica </w:t>
      </w:r>
      <w:r w:rsidRPr="00E56A46">
        <w:rPr>
          <w:rFonts w:ascii="Noto Sans" w:hAnsi="Noto Sans" w:cs="Noto Sans"/>
          <w:b/>
          <w:sz w:val="20"/>
          <w:szCs w:val="20"/>
          <w:lang w:val="es-MX"/>
        </w:rPr>
        <w:t xml:space="preserve">Anexo Número </w:t>
      </w:r>
      <w:r w:rsidR="00E56A46" w:rsidRPr="00E56A46">
        <w:rPr>
          <w:rFonts w:ascii="Noto Sans" w:hAnsi="Noto Sans" w:cs="Noto Sans"/>
          <w:b/>
          <w:sz w:val="20"/>
          <w:szCs w:val="20"/>
          <w:lang w:val="es-MX"/>
        </w:rPr>
        <w:t>10 (diez</w:t>
      </w:r>
      <w:r w:rsidRPr="00E56A46">
        <w:rPr>
          <w:rFonts w:ascii="Noto Sans" w:hAnsi="Noto Sans" w:cs="Noto Sans"/>
          <w:b/>
          <w:sz w:val="20"/>
          <w:szCs w:val="20"/>
          <w:lang w:val="es-MX"/>
        </w:rPr>
        <w:t xml:space="preserve">), </w:t>
      </w:r>
      <w:r w:rsidRPr="00E56A46">
        <w:rPr>
          <w:rFonts w:ascii="Noto Sans" w:hAnsi="Noto Sans" w:cs="Noto Sans"/>
          <w:sz w:val="20"/>
          <w:szCs w:val="20"/>
          <w:lang w:val="es-MX"/>
        </w:rPr>
        <w:t>en formato PDF, toda vez que esta propuesta sirve para evaluar las</w:t>
      </w:r>
      <w:r w:rsidRPr="00012268">
        <w:rPr>
          <w:rFonts w:ascii="Noto Sans" w:hAnsi="Noto Sans" w:cs="Noto Sans"/>
          <w:sz w:val="20"/>
          <w:szCs w:val="20"/>
          <w:lang w:val="es-MX"/>
        </w:rPr>
        <w:t xml:space="preserve"> condiciones económicas y evaluar que las características que cotiza en su proposición técnica </w:t>
      </w:r>
      <w:proofErr w:type="gramStart"/>
      <w:r w:rsidRPr="00012268">
        <w:rPr>
          <w:rFonts w:ascii="Noto Sans" w:hAnsi="Noto Sans" w:cs="Noto Sans"/>
          <w:sz w:val="20"/>
          <w:szCs w:val="20"/>
          <w:lang w:val="es-MX"/>
        </w:rPr>
        <w:t>concuerde</w:t>
      </w:r>
      <w:proofErr w:type="gramEnd"/>
      <w:r w:rsidRPr="00012268">
        <w:rPr>
          <w:rFonts w:ascii="Noto Sans" w:hAnsi="Noto Sans" w:cs="Noto Sans"/>
          <w:sz w:val="20"/>
          <w:szCs w:val="20"/>
          <w:lang w:val="es-MX"/>
        </w:rPr>
        <w:t xml:space="preserve"> con lo plasmado en su proposición económica. La no presentación de la propuesta económica </w:t>
      </w:r>
      <w:r w:rsidR="0047783E" w:rsidRPr="00E56A46">
        <w:rPr>
          <w:rFonts w:ascii="Noto Sans" w:hAnsi="Noto Sans" w:cs="Noto Sans"/>
          <w:b/>
          <w:sz w:val="20"/>
          <w:szCs w:val="20"/>
          <w:lang w:val="es-MX"/>
        </w:rPr>
        <w:t xml:space="preserve">Anexo Número </w:t>
      </w:r>
      <w:r w:rsidR="00E56A46" w:rsidRPr="00E56A46">
        <w:rPr>
          <w:rFonts w:ascii="Noto Sans" w:hAnsi="Noto Sans" w:cs="Noto Sans"/>
          <w:b/>
          <w:sz w:val="20"/>
          <w:szCs w:val="20"/>
          <w:lang w:val="es-MX"/>
        </w:rPr>
        <w:t>1</w:t>
      </w:r>
      <w:r w:rsidR="0047783E" w:rsidRPr="00E56A46">
        <w:rPr>
          <w:rFonts w:ascii="Noto Sans" w:hAnsi="Noto Sans" w:cs="Noto Sans"/>
          <w:b/>
          <w:sz w:val="20"/>
          <w:szCs w:val="20"/>
          <w:lang w:val="es-MX"/>
        </w:rPr>
        <w:t>0</w:t>
      </w:r>
      <w:r w:rsidRPr="00E56A46">
        <w:rPr>
          <w:rFonts w:ascii="Noto Sans" w:hAnsi="Noto Sans" w:cs="Noto Sans"/>
          <w:b/>
          <w:sz w:val="20"/>
          <w:szCs w:val="20"/>
          <w:lang w:val="es-MX"/>
        </w:rPr>
        <w:t xml:space="preserve"> (d</w:t>
      </w:r>
      <w:r w:rsidR="00E56A46" w:rsidRPr="00E56A46">
        <w:rPr>
          <w:rFonts w:ascii="Noto Sans" w:hAnsi="Noto Sans" w:cs="Noto Sans"/>
          <w:b/>
          <w:sz w:val="20"/>
          <w:szCs w:val="20"/>
          <w:lang w:val="es-MX"/>
        </w:rPr>
        <w:t>iez</w:t>
      </w:r>
      <w:r w:rsidRPr="00E56A46">
        <w:rPr>
          <w:rFonts w:ascii="Noto Sans" w:hAnsi="Noto Sans" w:cs="Noto Sans"/>
          <w:b/>
          <w:sz w:val="20"/>
          <w:szCs w:val="20"/>
          <w:lang w:val="es-MX"/>
        </w:rPr>
        <w:t xml:space="preserve">), </w:t>
      </w:r>
      <w:r w:rsidRPr="00E56A46">
        <w:rPr>
          <w:rFonts w:ascii="Noto Sans" w:hAnsi="Noto Sans" w:cs="Noto Sans"/>
          <w:sz w:val="20"/>
          <w:szCs w:val="20"/>
          <w:lang w:val="es-MX"/>
        </w:rPr>
        <w:t>será</w:t>
      </w:r>
      <w:r w:rsidRPr="00012268">
        <w:rPr>
          <w:rFonts w:ascii="Noto Sans" w:hAnsi="Noto Sans" w:cs="Noto Sans"/>
          <w:sz w:val="20"/>
          <w:szCs w:val="20"/>
          <w:lang w:val="es-MX"/>
        </w:rPr>
        <w:t xml:space="preserve"> causal de descalificación tal y como se señala en el numeral </w:t>
      </w:r>
      <w:r w:rsidRPr="00012268">
        <w:rPr>
          <w:rFonts w:ascii="Noto Sans" w:hAnsi="Noto Sans" w:cs="Noto Sans"/>
          <w:b/>
          <w:bCs/>
          <w:sz w:val="20"/>
          <w:szCs w:val="20"/>
          <w:lang w:val="es-MX"/>
        </w:rPr>
        <w:t xml:space="preserve">3.- CAUSALES DE DESCALIFICACION, </w:t>
      </w:r>
      <w:r w:rsidRPr="00012268">
        <w:rPr>
          <w:rFonts w:ascii="Noto Sans" w:hAnsi="Noto Sans" w:cs="Noto Sans"/>
          <w:bCs/>
          <w:sz w:val="20"/>
          <w:szCs w:val="20"/>
          <w:lang w:val="es-MX"/>
        </w:rPr>
        <w:t xml:space="preserve">específicamente en el inciso </w:t>
      </w:r>
      <w:r w:rsidRPr="00012268">
        <w:rPr>
          <w:rFonts w:ascii="Noto Sans" w:hAnsi="Noto Sans" w:cs="Noto Sans"/>
          <w:b/>
          <w:bCs/>
          <w:sz w:val="20"/>
          <w:szCs w:val="20"/>
          <w:lang w:val="es-MX"/>
        </w:rPr>
        <w:t>G).</w:t>
      </w:r>
    </w:p>
    <w:p w14:paraId="326A06D7" w14:textId="77777777" w:rsidR="00563735" w:rsidRPr="006B6580" w:rsidRDefault="00563735" w:rsidP="006B6580">
      <w:pPr>
        <w:jc w:val="both"/>
        <w:rPr>
          <w:rFonts w:ascii="Noto Sans" w:hAnsi="Noto Sans" w:cs="Noto Sans"/>
          <w:b/>
          <w:bCs/>
          <w:sz w:val="20"/>
          <w:szCs w:val="20"/>
          <w:lang w:val="es-MX"/>
        </w:rPr>
      </w:pPr>
    </w:p>
    <w:p w14:paraId="119FE231" w14:textId="30228C00" w:rsidR="00D87E65" w:rsidRPr="00D87E65" w:rsidRDefault="002C1A7A" w:rsidP="00D87E65">
      <w:pPr>
        <w:jc w:val="both"/>
        <w:rPr>
          <w:rFonts w:ascii="Noto Sans" w:hAnsi="Noto Sans" w:cs="Noto Sans"/>
          <w:sz w:val="20"/>
          <w:szCs w:val="20"/>
          <w:lang w:val="es-MX"/>
        </w:rPr>
      </w:pPr>
      <w:r w:rsidRPr="002C1A7A">
        <w:rPr>
          <w:rFonts w:ascii="Noto Sans" w:hAnsi="Noto Sans" w:cs="Noto Sans"/>
          <w:b/>
          <w:sz w:val="20"/>
          <w:szCs w:val="20"/>
        </w:rPr>
        <w:t xml:space="preserve">6.3.- CRITERIOS DE ADJUDICACION DE LOS CONTRATOS. </w:t>
      </w:r>
      <w:r w:rsidRPr="002C1A7A">
        <w:rPr>
          <w:rFonts w:ascii="Noto Sans" w:hAnsi="Noto Sans" w:cs="Noto Sans"/>
          <w:b/>
          <w:sz w:val="20"/>
          <w:szCs w:val="20"/>
        </w:rPr>
        <w:cr/>
      </w:r>
      <w:r w:rsidRPr="002C1A7A">
        <w:rPr>
          <w:rFonts w:ascii="Noto Sans" w:hAnsi="Noto Sans" w:cs="Noto Sans"/>
          <w:sz w:val="20"/>
          <w:szCs w:val="20"/>
        </w:rPr>
        <w:cr/>
      </w:r>
      <w:r w:rsidR="00D87E65" w:rsidRPr="00D87E65">
        <w:rPr>
          <w:rFonts w:ascii="Noto Sans" w:hAnsi="Noto Sans" w:cs="Noto Sans"/>
          <w:sz w:val="20"/>
          <w:szCs w:val="20"/>
          <w:lang w:val="es-MX"/>
        </w:rPr>
        <w:t xml:space="preserve">El contrato será adjudicado al participante cuya propuesta por </w:t>
      </w:r>
      <w:r w:rsidR="0071329C">
        <w:rPr>
          <w:rFonts w:ascii="Noto Sans" w:hAnsi="Noto Sans" w:cs="Noto Sans"/>
          <w:sz w:val="20"/>
          <w:szCs w:val="20"/>
          <w:lang w:val="es-MX"/>
        </w:rPr>
        <w:t xml:space="preserve">partida </w:t>
      </w:r>
      <w:r w:rsidR="00D87E65" w:rsidRPr="00D87E65">
        <w:rPr>
          <w:rFonts w:ascii="Noto Sans" w:hAnsi="Noto Sans" w:cs="Noto Sans"/>
          <w:sz w:val="20"/>
          <w:szCs w:val="20"/>
          <w:lang w:val="es-MX"/>
        </w:rPr>
        <w:t xml:space="preserve">resulte solvente porque reúne, conforme a los criterios de evaluación establecidos, las condiciones legales, técnicas y económicas requeridas y garantice satisfactoriamente el cumplimiento de las obligaciones respectivas. </w:t>
      </w:r>
      <w:r w:rsidR="00D87E65" w:rsidRPr="00D87E65">
        <w:rPr>
          <w:rFonts w:ascii="Noto Sans" w:hAnsi="Noto Sans" w:cs="Noto Sans"/>
          <w:sz w:val="20"/>
          <w:szCs w:val="20"/>
          <w:lang w:val="es-MX"/>
        </w:rPr>
        <w:cr/>
      </w:r>
    </w:p>
    <w:p w14:paraId="3DB53802" w14:textId="03C40D9A" w:rsidR="00D87E65" w:rsidRPr="00D87E65" w:rsidRDefault="006B6580" w:rsidP="00D87E65">
      <w:pPr>
        <w:jc w:val="both"/>
        <w:rPr>
          <w:rFonts w:ascii="Noto Sans" w:hAnsi="Noto Sans" w:cs="Noto Sans"/>
          <w:bCs/>
          <w:sz w:val="20"/>
          <w:szCs w:val="20"/>
          <w:lang w:val="es-MX"/>
        </w:rPr>
      </w:pPr>
      <w:r>
        <w:rPr>
          <w:rFonts w:ascii="Noto Sans" w:hAnsi="Noto Sans" w:cs="Noto Sans"/>
          <w:bCs/>
          <w:sz w:val="20"/>
          <w:szCs w:val="20"/>
          <w:lang w:val="es-MX"/>
        </w:rPr>
        <w:lastRenderedPageBreak/>
        <w:t>Si resultas</w:t>
      </w:r>
      <w:r w:rsidR="00D87E65" w:rsidRPr="00D87E65">
        <w:rPr>
          <w:rFonts w:ascii="Noto Sans" w:hAnsi="Noto Sans" w:cs="Noto Sans"/>
          <w:bCs/>
          <w:sz w:val="20"/>
          <w:szCs w:val="20"/>
          <w:lang w:val="es-MX"/>
        </w:rPr>
        <w:t xml:space="preserve">e que dos </w:t>
      </w:r>
      <w:r w:rsidR="00D87E65" w:rsidRPr="0071329C">
        <w:rPr>
          <w:rFonts w:ascii="Noto Sans" w:hAnsi="Noto Sans" w:cs="Noto Sans"/>
          <w:bCs/>
          <w:sz w:val="20"/>
          <w:szCs w:val="20"/>
          <w:lang w:val="es-MX"/>
        </w:rPr>
        <w:t>o más proposiciones son solventes porque satisfacen</w:t>
      </w:r>
      <w:r w:rsidR="00D87E65" w:rsidRPr="00D87E65">
        <w:rPr>
          <w:rFonts w:ascii="Noto Sans" w:hAnsi="Noto Sans" w:cs="Noto Sans"/>
          <w:bCs/>
          <w:sz w:val="20"/>
          <w:szCs w:val="20"/>
          <w:lang w:val="es-MX"/>
        </w:rPr>
        <w:t xml:space="preserve"> la totalidad de los requerimientos solicitados por la convocante, el contrato se adjudicará a quien presente la proposición cuyo precio sea el más bajo, siempre y cuando éste resulte conveniente de acuerdo a lo que </w:t>
      </w:r>
      <w:r w:rsidR="00D87E65" w:rsidRPr="0071329C">
        <w:rPr>
          <w:rFonts w:ascii="Noto Sans" w:hAnsi="Noto Sans" w:cs="Noto Sans"/>
          <w:bCs/>
          <w:sz w:val="20"/>
          <w:szCs w:val="20"/>
          <w:lang w:val="es-MX"/>
        </w:rPr>
        <w:t xml:space="preserve">establecen los artículos </w:t>
      </w:r>
      <w:r w:rsidR="00D87E65" w:rsidRPr="0071329C">
        <w:rPr>
          <w:rFonts w:ascii="Noto Sans" w:hAnsi="Noto Sans" w:cs="Noto Sans"/>
          <w:b/>
          <w:bCs/>
          <w:sz w:val="20"/>
          <w:szCs w:val="20"/>
          <w:lang w:val="es-MX"/>
        </w:rPr>
        <w:t>5</w:t>
      </w:r>
      <w:r w:rsidR="00D87E65" w:rsidRPr="0071329C">
        <w:rPr>
          <w:rFonts w:ascii="Noto Sans" w:hAnsi="Noto Sans" w:cs="Noto Sans"/>
          <w:bCs/>
          <w:sz w:val="20"/>
          <w:szCs w:val="20"/>
          <w:lang w:val="es-MX"/>
        </w:rPr>
        <w:t xml:space="preserve"> fracción </w:t>
      </w:r>
      <w:r w:rsidRPr="0071329C">
        <w:rPr>
          <w:rFonts w:ascii="Noto Sans" w:hAnsi="Noto Sans" w:cs="Noto Sans"/>
          <w:b/>
          <w:bCs/>
          <w:sz w:val="20"/>
          <w:szCs w:val="20"/>
          <w:lang w:val="es-MX"/>
        </w:rPr>
        <w:t>XV</w:t>
      </w:r>
      <w:r w:rsidR="00D87E65" w:rsidRPr="0071329C">
        <w:rPr>
          <w:rFonts w:ascii="Noto Sans" w:hAnsi="Noto Sans" w:cs="Noto Sans"/>
          <w:bCs/>
          <w:sz w:val="20"/>
          <w:szCs w:val="20"/>
          <w:lang w:val="es-MX"/>
        </w:rPr>
        <w:t xml:space="preserve"> de la Ley de Adquisiciones, Arrendamientos y Servicios del Sector Público, y </w:t>
      </w:r>
      <w:r w:rsidR="00D87E65" w:rsidRPr="0071329C">
        <w:rPr>
          <w:rFonts w:ascii="Noto Sans" w:hAnsi="Noto Sans" w:cs="Noto Sans"/>
          <w:b/>
          <w:bCs/>
          <w:sz w:val="20"/>
          <w:szCs w:val="20"/>
          <w:lang w:val="es-MX"/>
        </w:rPr>
        <w:t xml:space="preserve">99 </w:t>
      </w:r>
      <w:r w:rsidR="00B0077D" w:rsidRPr="0071329C">
        <w:rPr>
          <w:rFonts w:ascii="Noto Sans" w:hAnsi="Noto Sans" w:cs="Noto Sans"/>
          <w:bCs/>
          <w:sz w:val="20"/>
          <w:szCs w:val="20"/>
          <w:lang w:val="es-MX"/>
        </w:rPr>
        <w:t>del Reglamento</w:t>
      </w:r>
      <w:r w:rsidRPr="0071329C">
        <w:rPr>
          <w:rFonts w:ascii="Noto Sans" w:hAnsi="Noto Sans" w:cs="Noto Sans"/>
          <w:sz w:val="20"/>
          <w:szCs w:val="20"/>
        </w:rPr>
        <w:t xml:space="preserve"> incisos </w:t>
      </w:r>
      <w:r w:rsidRPr="0071329C">
        <w:rPr>
          <w:rFonts w:ascii="Noto Sans" w:hAnsi="Noto Sans" w:cs="Noto Sans"/>
          <w:b/>
          <w:sz w:val="20"/>
          <w:szCs w:val="20"/>
        </w:rPr>
        <w:t>A</w:t>
      </w:r>
      <w:r w:rsidRPr="0071329C">
        <w:rPr>
          <w:rFonts w:ascii="Noto Sans" w:hAnsi="Noto Sans" w:cs="Noto Sans"/>
          <w:sz w:val="20"/>
          <w:szCs w:val="20"/>
        </w:rPr>
        <w:t xml:space="preserve"> y </w:t>
      </w:r>
      <w:r w:rsidRPr="0071329C">
        <w:rPr>
          <w:rFonts w:ascii="Noto Sans" w:hAnsi="Noto Sans" w:cs="Noto Sans"/>
          <w:b/>
          <w:sz w:val="20"/>
          <w:szCs w:val="20"/>
        </w:rPr>
        <w:t>B</w:t>
      </w:r>
      <w:r w:rsidRPr="0071329C">
        <w:rPr>
          <w:rFonts w:ascii="Noto Sans" w:hAnsi="Noto Sans" w:cs="Noto Sans"/>
          <w:sz w:val="20"/>
          <w:szCs w:val="20"/>
        </w:rPr>
        <w:t xml:space="preserve"> </w:t>
      </w:r>
      <w:r w:rsidR="00D87E65" w:rsidRPr="0071329C">
        <w:rPr>
          <w:rFonts w:ascii="Noto Sans" w:hAnsi="Noto Sans" w:cs="Noto Sans"/>
          <w:bCs/>
          <w:sz w:val="20"/>
          <w:szCs w:val="20"/>
          <w:lang w:val="es-MX"/>
        </w:rPr>
        <w:t>de la Ley de Adquisiciones, Arrendamientos y Servicios del Sector Público, en su último</w:t>
      </w:r>
      <w:r w:rsidR="00D87E65" w:rsidRPr="00D87E65">
        <w:rPr>
          <w:rFonts w:ascii="Noto Sans" w:hAnsi="Noto Sans" w:cs="Noto Sans"/>
          <w:bCs/>
          <w:sz w:val="20"/>
          <w:szCs w:val="20"/>
          <w:lang w:val="es-MX"/>
        </w:rPr>
        <w:t xml:space="preserve"> párrafo, de conformidad a lo señalado en el punto 6.2.- evaluación de las propuestas económicas último párraf</w:t>
      </w:r>
      <w:r w:rsidR="00AF3573">
        <w:rPr>
          <w:rFonts w:ascii="Noto Sans" w:hAnsi="Noto Sans" w:cs="Noto Sans"/>
          <w:bCs/>
          <w:sz w:val="20"/>
          <w:szCs w:val="20"/>
          <w:lang w:val="es-MX"/>
        </w:rPr>
        <w:t>o de la presente convocatoria. L</w:t>
      </w:r>
      <w:r w:rsidR="00D87E65" w:rsidRPr="00D87E65">
        <w:rPr>
          <w:rFonts w:ascii="Noto Sans" w:hAnsi="Noto Sans" w:cs="Noto Sans"/>
          <w:bCs/>
          <w:sz w:val="20"/>
          <w:szCs w:val="20"/>
          <w:lang w:val="es-MX"/>
        </w:rPr>
        <w:t>os precios ofertados que se encuentren por debajo del precio conveniente, podrán ser desechados por la convocante.</w:t>
      </w:r>
      <w:r w:rsidR="00D87E65" w:rsidRPr="00D87E65">
        <w:rPr>
          <w:rFonts w:ascii="Noto Sans" w:hAnsi="Noto Sans" w:cs="Noto Sans"/>
          <w:bCs/>
          <w:sz w:val="20"/>
          <w:szCs w:val="20"/>
          <w:lang w:val="es-MX"/>
        </w:rPr>
        <w:cr/>
      </w:r>
    </w:p>
    <w:p w14:paraId="08405300" w14:textId="24AE8956" w:rsidR="00D87E65" w:rsidRDefault="00D87E65" w:rsidP="00D87E65">
      <w:pPr>
        <w:jc w:val="both"/>
        <w:rPr>
          <w:rFonts w:ascii="Noto Sans" w:hAnsi="Noto Sans" w:cs="Noto Sans"/>
          <w:sz w:val="20"/>
          <w:szCs w:val="20"/>
          <w:lang w:val="es-MX"/>
        </w:rPr>
      </w:pPr>
      <w:r w:rsidRPr="00D87E65">
        <w:rPr>
          <w:rFonts w:ascii="Noto Sans" w:hAnsi="Noto Sans" w:cs="Noto Sans"/>
          <w:sz w:val="20"/>
          <w:szCs w:val="20"/>
          <w:lang w:val="es-MX"/>
        </w:rPr>
        <w:t xml:space="preserve">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w:t>
      </w:r>
      <w:r w:rsidRPr="0071329C">
        <w:rPr>
          <w:rFonts w:ascii="Noto Sans" w:hAnsi="Noto Sans" w:cs="Noto Sans"/>
          <w:sz w:val="20"/>
          <w:szCs w:val="20"/>
          <w:lang w:val="es-MX"/>
        </w:rPr>
        <w:t xml:space="preserve">términos del artículo </w:t>
      </w:r>
      <w:r w:rsidRPr="0071329C">
        <w:rPr>
          <w:rFonts w:ascii="Noto Sans" w:hAnsi="Noto Sans" w:cs="Noto Sans"/>
          <w:b/>
          <w:sz w:val="20"/>
          <w:szCs w:val="20"/>
          <w:lang w:val="es-MX"/>
        </w:rPr>
        <w:t>48</w:t>
      </w:r>
      <w:r w:rsidR="00B0077D" w:rsidRPr="0071329C">
        <w:rPr>
          <w:rFonts w:ascii="Noto Sans" w:hAnsi="Noto Sans" w:cs="Noto Sans"/>
          <w:b/>
          <w:sz w:val="20"/>
          <w:szCs w:val="20"/>
          <w:lang w:val="es-MX"/>
        </w:rPr>
        <w:t xml:space="preserve"> segundo </w:t>
      </w:r>
      <w:r w:rsidR="009B1188" w:rsidRPr="0071329C">
        <w:rPr>
          <w:rFonts w:ascii="Noto Sans" w:hAnsi="Noto Sans" w:cs="Noto Sans"/>
          <w:b/>
          <w:sz w:val="20"/>
          <w:szCs w:val="20"/>
          <w:lang w:val="es-MX"/>
        </w:rPr>
        <w:t>párrafo</w:t>
      </w:r>
      <w:r w:rsidRPr="0071329C">
        <w:rPr>
          <w:rFonts w:ascii="Noto Sans" w:hAnsi="Noto Sans" w:cs="Noto Sans"/>
          <w:sz w:val="20"/>
          <w:szCs w:val="20"/>
          <w:lang w:val="es-MX"/>
        </w:rPr>
        <w:t xml:space="preserve"> de la </w:t>
      </w:r>
      <w:r w:rsidRPr="0071329C">
        <w:rPr>
          <w:rFonts w:ascii="Noto Sans" w:hAnsi="Noto Sans" w:cs="Noto Sans"/>
          <w:b/>
          <w:sz w:val="20"/>
          <w:szCs w:val="20"/>
          <w:lang w:val="es-MX"/>
        </w:rPr>
        <w:t>LAASSP</w:t>
      </w:r>
      <w:r w:rsidR="009801CC" w:rsidRPr="0071329C">
        <w:rPr>
          <w:rFonts w:ascii="Noto Sans" w:hAnsi="Noto Sans" w:cs="Noto Sans"/>
          <w:sz w:val="20"/>
          <w:szCs w:val="20"/>
          <w:lang w:val="es-MX"/>
        </w:rPr>
        <w:t xml:space="preserve"> y del </w:t>
      </w:r>
      <w:r w:rsidR="009801CC" w:rsidRPr="0071329C">
        <w:rPr>
          <w:rFonts w:ascii="Noto Sans" w:hAnsi="Noto Sans" w:cs="Noto Sans"/>
          <w:b/>
          <w:sz w:val="20"/>
          <w:szCs w:val="20"/>
          <w:lang w:val="es-MX"/>
        </w:rPr>
        <w:t>artículo 102</w:t>
      </w:r>
      <w:r w:rsidR="009801CC" w:rsidRPr="0071329C">
        <w:rPr>
          <w:rFonts w:ascii="Noto Sans" w:hAnsi="Noto Sans" w:cs="Noto Sans"/>
          <w:sz w:val="20"/>
          <w:szCs w:val="20"/>
          <w:lang w:val="es-MX"/>
        </w:rPr>
        <w:t xml:space="preserve"> de su </w:t>
      </w:r>
      <w:r w:rsidR="009801CC" w:rsidRPr="0071329C">
        <w:rPr>
          <w:rFonts w:ascii="Noto Sans" w:hAnsi="Noto Sans" w:cs="Noto Sans"/>
          <w:b/>
          <w:sz w:val="20"/>
          <w:szCs w:val="20"/>
          <w:lang w:val="es-MX"/>
        </w:rPr>
        <w:t>reglamento.</w:t>
      </w:r>
    </w:p>
    <w:p w14:paraId="160C585D" w14:textId="77777777" w:rsidR="009801CC" w:rsidRDefault="009801CC" w:rsidP="00D87E65">
      <w:pPr>
        <w:jc w:val="both"/>
        <w:rPr>
          <w:rFonts w:ascii="Noto Sans" w:hAnsi="Noto Sans" w:cs="Noto Sans"/>
          <w:sz w:val="20"/>
          <w:szCs w:val="20"/>
          <w:lang w:val="es-MX"/>
        </w:rPr>
      </w:pPr>
    </w:p>
    <w:p w14:paraId="047A7641" w14:textId="26BCDB60" w:rsidR="00555656" w:rsidRDefault="00555656" w:rsidP="00D87E65">
      <w:pPr>
        <w:jc w:val="both"/>
        <w:rPr>
          <w:rFonts w:ascii="Noto Sans" w:hAnsi="Noto Sans" w:cs="Noto Sans"/>
          <w:b/>
          <w:sz w:val="20"/>
          <w:szCs w:val="20"/>
        </w:rPr>
      </w:pPr>
      <w:r w:rsidRPr="00555656">
        <w:rPr>
          <w:rFonts w:ascii="Noto Sans" w:hAnsi="Noto Sans" w:cs="Noto Sans"/>
          <w:b/>
          <w:sz w:val="20"/>
          <w:szCs w:val="20"/>
        </w:rPr>
        <w:t xml:space="preserve">6.4.- INSCRIPCIÓN DEL </w:t>
      </w:r>
      <w:r w:rsidR="00CE026D">
        <w:rPr>
          <w:rFonts w:ascii="Noto Sans" w:hAnsi="Noto Sans" w:cs="Noto Sans"/>
          <w:b/>
          <w:sz w:val="20"/>
          <w:szCs w:val="20"/>
        </w:rPr>
        <w:t>LICITA</w:t>
      </w:r>
      <w:r w:rsidRPr="00555656">
        <w:rPr>
          <w:rFonts w:ascii="Noto Sans" w:hAnsi="Noto Sans" w:cs="Noto Sans"/>
          <w:b/>
          <w:sz w:val="20"/>
          <w:szCs w:val="20"/>
        </w:rPr>
        <w:t>NTE QUE RESULTE CON ADJUDICACIÓN, EN EL REGISTRO ÚNICO DE PROVEEDORES Y CONTRATISTAS (RUPC).</w:t>
      </w:r>
    </w:p>
    <w:p w14:paraId="6F3B11EC" w14:textId="77777777" w:rsidR="00555656" w:rsidRPr="00555656" w:rsidRDefault="00555656" w:rsidP="00555656">
      <w:pPr>
        <w:rPr>
          <w:rFonts w:ascii="Noto Sans" w:hAnsi="Noto Sans" w:cs="Noto Sans"/>
          <w:sz w:val="20"/>
          <w:szCs w:val="20"/>
        </w:rPr>
      </w:pPr>
    </w:p>
    <w:p w14:paraId="58BA23F8" w14:textId="77777777" w:rsidR="0034414C" w:rsidRDefault="0034414C" w:rsidP="0034414C">
      <w:pPr>
        <w:jc w:val="both"/>
        <w:rPr>
          <w:rFonts w:ascii="Noto Sans" w:hAnsi="Noto Sans" w:cs="Noto Sans"/>
          <w:b/>
          <w:color w:val="000000" w:themeColor="text1"/>
          <w:sz w:val="20"/>
          <w:szCs w:val="20"/>
        </w:rPr>
      </w:pPr>
      <w:r w:rsidRPr="004424A7">
        <w:rPr>
          <w:rFonts w:ascii="Noto Sans" w:hAnsi="Noto Sans" w:cs="Noto Sans"/>
          <w:color w:val="000000" w:themeColor="text1"/>
          <w:sz w:val="20"/>
          <w:szCs w:val="20"/>
        </w:rPr>
        <w:t xml:space="preserve">Para los efectos de que la Convocante esté en condiciones de incorporar a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los datos relativos a los contratos que se deriven de este procedimiento de contratación, el licitante que resulte con adjudicación de contrato, será responsable de estar inscrito y mantener actualizada su información en el Registro Único de licitantes y Contratistas (RUPC) de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de conformidad y para los efectos de lo establecido en</w:t>
      </w:r>
      <w:r>
        <w:rPr>
          <w:rFonts w:ascii="Noto Sans" w:hAnsi="Noto Sans" w:cs="Noto Sans"/>
          <w:color w:val="000000" w:themeColor="text1"/>
          <w:sz w:val="20"/>
          <w:szCs w:val="20"/>
        </w:rPr>
        <w:t xml:space="preserve"> el artículo </w:t>
      </w:r>
      <w:r w:rsidRPr="0070051E">
        <w:rPr>
          <w:rFonts w:ascii="Noto Sans" w:hAnsi="Noto Sans" w:cs="Noto Sans"/>
          <w:b/>
          <w:color w:val="000000" w:themeColor="text1"/>
          <w:sz w:val="20"/>
          <w:szCs w:val="20"/>
        </w:rPr>
        <w:t>86</w:t>
      </w:r>
      <w:r w:rsidRPr="0070051E">
        <w:rPr>
          <w:rFonts w:ascii="Noto Sans" w:hAnsi="Noto Sans" w:cs="Noto Sans"/>
          <w:color w:val="000000" w:themeColor="text1"/>
          <w:sz w:val="20"/>
          <w:szCs w:val="20"/>
        </w:rPr>
        <w:t xml:space="preserve"> </w:t>
      </w:r>
      <w:r>
        <w:rPr>
          <w:rFonts w:ascii="Noto Sans" w:hAnsi="Noto Sans" w:cs="Noto Sans"/>
          <w:color w:val="000000" w:themeColor="text1"/>
          <w:sz w:val="20"/>
          <w:szCs w:val="20"/>
        </w:rPr>
        <w:t>de la</w:t>
      </w:r>
      <w:r w:rsidRPr="0070051E">
        <w:rPr>
          <w:rFonts w:ascii="Noto Sans" w:hAnsi="Noto Sans" w:cs="Noto Sans"/>
          <w:color w:val="000000" w:themeColor="text1"/>
          <w:sz w:val="20"/>
          <w:szCs w:val="20"/>
        </w:rPr>
        <w:t xml:space="preserve"> LAASSP</w:t>
      </w:r>
      <w:r>
        <w:rPr>
          <w:rFonts w:ascii="Noto Sans" w:hAnsi="Noto Sans" w:cs="Noto Sans"/>
          <w:color w:val="000000" w:themeColor="text1"/>
          <w:sz w:val="20"/>
          <w:szCs w:val="20"/>
        </w:rPr>
        <w:t>, así como a</w:t>
      </w:r>
      <w:r w:rsidRPr="004424A7">
        <w:rPr>
          <w:rFonts w:ascii="Noto Sans" w:hAnsi="Noto Sans" w:cs="Noto Sans"/>
          <w:color w:val="000000" w:themeColor="text1"/>
          <w:sz w:val="20"/>
          <w:szCs w:val="20"/>
        </w:rPr>
        <w:t xml:space="preserve"> las disposiciones </w:t>
      </w:r>
      <w:r w:rsidRPr="004424A7">
        <w:rPr>
          <w:rFonts w:ascii="Noto Sans" w:hAnsi="Noto Sans" w:cs="Noto Sans"/>
          <w:b/>
          <w:color w:val="000000" w:themeColor="text1"/>
          <w:sz w:val="20"/>
          <w:szCs w:val="20"/>
        </w:rPr>
        <w:t>18 y 19</w:t>
      </w:r>
      <w:r w:rsidRPr="004424A7">
        <w:rPr>
          <w:rFonts w:ascii="Noto Sans" w:hAnsi="Noto Sans" w:cs="Noto Sans"/>
          <w:color w:val="000000" w:themeColor="text1"/>
          <w:sz w:val="20"/>
          <w:szCs w:val="20"/>
        </w:rPr>
        <w:t xml:space="preserve"> del Acuerdo por el que se establecen las disposiciones que se deberán observar par la utilización del Sistema </w:t>
      </w:r>
      <w:r>
        <w:rPr>
          <w:rFonts w:ascii="Noto Sans" w:hAnsi="Noto Sans" w:cs="Noto Sans"/>
          <w:color w:val="000000" w:themeColor="text1"/>
          <w:sz w:val="20"/>
          <w:szCs w:val="20"/>
        </w:rPr>
        <w:t>Compras MX</w:t>
      </w:r>
      <w:r w:rsidRPr="004424A7">
        <w:rPr>
          <w:rFonts w:ascii="Noto Sans" w:hAnsi="Noto Sans" w:cs="Noto Sans"/>
          <w:color w:val="000000" w:themeColor="text1"/>
          <w:sz w:val="20"/>
          <w:szCs w:val="20"/>
        </w:rPr>
        <w:t xml:space="preserve">, publicado en el Diario Oficial de la Federación el </w:t>
      </w:r>
      <w:r w:rsidRPr="004424A7">
        <w:rPr>
          <w:rFonts w:ascii="Noto Sans" w:hAnsi="Noto Sans" w:cs="Noto Sans"/>
          <w:b/>
          <w:color w:val="000000" w:themeColor="text1"/>
          <w:sz w:val="20"/>
          <w:szCs w:val="20"/>
        </w:rPr>
        <w:t>28 de junio de 2011.</w:t>
      </w:r>
    </w:p>
    <w:p w14:paraId="23E4AE44" w14:textId="77777777" w:rsidR="002C1A7A" w:rsidRPr="002C1A7A" w:rsidRDefault="002C1A7A" w:rsidP="002C1A7A">
      <w:pPr>
        <w:rPr>
          <w:rFonts w:ascii="Noto Sans" w:hAnsi="Noto Sans" w:cs="Noto Sans"/>
          <w:sz w:val="20"/>
          <w:szCs w:val="20"/>
        </w:rPr>
      </w:pPr>
    </w:p>
    <w:p w14:paraId="48920541" w14:textId="7B88FC0A" w:rsidR="007F4E3B" w:rsidRDefault="007F4E3B" w:rsidP="007F4E3B">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b/>
          <w:sz w:val="20"/>
          <w:szCs w:val="20"/>
        </w:rPr>
      </w:pPr>
      <w:r w:rsidRPr="007F4E3B">
        <w:rPr>
          <w:rFonts w:ascii="Noto Sans" w:hAnsi="Noto Sans" w:cs="Noto Sans"/>
          <w:b/>
          <w:sz w:val="20"/>
          <w:szCs w:val="20"/>
        </w:rPr>
        <w:t xml:space="preserve">7.- INFORMACIÓN SOBRE </w:t>
      </w:r>
      <w:r w:rsidR="00D87E65">
        <w:rPr>
          <w:rFonts w:ascii="Noto Sans" w:hAnsi="Noto Sans" w:cs="Noto Sans"/>
          <w:b/>
          <w:sz w:val="20"/>
          <w:szCs w:val="20"/>
        </w:rPr>
        <w:t>E</w:t>
      </w:r>
      <w:r w:rsidRPr="007F4E3B">
        <w:rPr>
          <w:rFonts w:ascii="Noto Sans" w:hAnsi="Noto Sans" w:cs="Noto Sans"/>
          <w:b/>
          <w:sz w:val="20"/>
          <w:szCs w:val="20"/>
        </w:rPr>
        <w:t xml:space="preserve">L </w:t>
      </w:r>
      <w:r w:rsidR="00D87E65">
        <w:rPr>
          <w:rFonts w:ascii="Noto Sans" w:hAnsi="Noto Sans" w:cs="Noto Sans"/>
          <w:b/>
          <w:sz w:val="20"/>
          <w:szCs w:val="20"/>
        </w:rPr>
        <w:t>SERVICIO</w:t>
      </w:r>
      <w:r w:rsidRPr="007F4E3B">
        <w:rPr>
          <w:rFonts w:ascii="Noto Sans" w:hAnsi="Noto Sans" w:cs="Noto Sans"/>
          <w:b/>
          <w:sz w:val="20"/>
          <w:szCs w:val="20"/>
        </w:rPr>
        <w:t xml:space="preserve"> OBJETO DE ESTA LICITACIÓN.</w:t>
      </w:r>
    </w:p>
    <w:p w14:paraId="41729340" w14:textId="77777777" w:rsidR="007F4E3B" w:rsidRPr="007F4E3B" w:rsidRDefault="007F4E3B" w:rsidP="007F4E3B">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b/>
          <w:sz w:val="20"/>
          <w:szCs w:val="20"/>
        </w:rPr>
      </w:pPr>
    </w:p>
    <w:p w14:paraId="24E06D66" w14:textId="5EB843E0" w:rsidR="007F4E3B" w:rsidRPr="007F4E3B" w:rsidRDefault="00D87E65" w:rsidP="007F4E3B">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b/>
          <w:bCs/>
          <w:iCs/>
          <w:sz w:val="20"/>
          <w:szCs w:val="20"/>
        </w:rPr>
      </w:pPr>
      <w:bookmarkStart w:id="0" w:name="_Toc36968252"/>
      <w:bookmarkStart w:id="1" w:name="_Toc37052060"/>
      <w:r>
        <w:rPr>
          <w:rFonts w:ascii="Noto Sans" w:hAnsi="Noto Sans" w:cs="Noto Sans"/>
          <w:b/>
          <w:bCs/>
          <w:iCs/>
          <w:sz w:val="20"/>
          <w:szCs w:val="20"/>
        </w:rPr>
        <w:t>7.1.- DESCRIPCIÓN DE</w:t>
      </w:r>
      <w:r w:rsidR="007F4E3B" w:rsidRPr="007F4E3B">
        <w:rPr>
          <w:rFonts w:ascii="Noto Sans" w:hAnsi="Noto Sans" w:cs="Noto Sans"/>
          <w:b/>
          <w:bCs/>
          <w:iCs/>
          <w:sz w:val="20"/>
          <w:szCs w:val="20"/>
        </w:rPr>
        <w:t>L</w:t>
      </w:r>
      <w:r>
        <w:rPr>
          <w:rFonts w:ascii="Noto Sans" w:hAnsi="Noto Sans" w:cs="Noto Sans"/>
          <w:b/>
          <w:bCs/>
          <w:iCs/>
          <w:sz w:val="20"/>
          <w:szCs w:val="20"/>
        </w:rPr>
        <w:t xml:space="preserve"> SERVICIO</w:t>
      </w:r>
      <w:r w:rsidR="007F4E3B" w:rsidRPr="007F4E3B">
        <w:rPr>
          <w:rFonts w:ascii="Noto Sans" w:hAnsi="Noto Sans" w:cs="Noto Sans"/>
          <w:b/>
          <w:bCs/>
          <w:iCs/>
          <w:sz w:val="20"/>
          <w:szCs w:val="20"/>
        </w:rPr>
        <w:t xml:space="preserve"> A CONTRATAR:</w:t>
      </w:r>
      <w:bookmarkEnd w:id="0"/>
      <w:bookmarkEnd w:id="1"/>
    </w:p>
    <w:p w14:paraId="0A451DC4" w14:textId="77777777" w:rsidR="002C1A7A" w:rsidRPr="002C1A7A" w:rsidRDefault="002C1A7A" w:rsidP="002C1A7A">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rPr>
          <w:rFonts w:ascii="Noto Sans" w:hAnsi="Noto Sans" w:cs="Noto Sans"/>
          <w:sz w:val="20"/>
          <w:szCs w:val="20"/>
          <w:lang w:val="es-ES_tradnl"/>
        </w:rPr>
      </w:pPr>
    </w:p>
    <w:p w14:paraId="5A417F9D" w14:textId="2BB82554" w:rsidR="00986273" w:rsidRPr="00986273" w:rsidRDefault="00986273" w:rsidP="00986273">
      <w:pPr>
        <w:jc w:val="both"/>
        <w:rPr>
          <w:rFonts w:ascii="Noto Sans" w:hAnsi="Noto Sans" w:cs="Noto Sans"/>
          <w:b/>
          <w:bCs/>
          <w:i/>
          <w:sz w:val="20"/>
          <w:szCs w:val="20"/>
          <w:lang w:val="es-MX"/>
        </w:rPr>
      </w:pPr>
      <w:r w:rsidRPr="00986273">
        <w:rPr>
          <w:rFonts w:ascii="Noto Sans" w:hAnsi="Noto Sans" w:cs="Noto Sans"/>
          <w:sz w:val="20"/>
          <w:szCs w:val="20"/>
          <w:lang w:val="es-MX"/>
        </w:rPr>
        <w:t>La descripción amplia y detallada</w:t>
      </w:r>
      <w:r w:rsidR="0071329C">
        <w:rPr>
          <w:rFonts w:ascii="Noto Sans" w:hAnsi="Noto Sans" w:cs="Noto Sans"/>
          <w:sz w:val="20"/>
          <w:szCs w:val="20"/>
          <w:lang w:val="es-MX"/>
        </w:rPr>
        <w:t xml:space="preserve"> del</w:t>
      </w:r>
      <w:r w:rsidRPr="00986273">
        <w:rPr>
          <w:rFonts w:ascii="Noto Sans" w:hAnsi="Noto Sans" w:cs="Noto Sans"/>
          <w:sz w:val="20"/>
          <w:szCs w:val="20"/>
          <w:lang w:val="es-MX"/>
        </w:rPr>
        <w:t xml:space="preserve"> </w:t>
      </w:r>
      <w:r w:rsidR="0071329C" w:rsidRPr="0071329C">
        <w:rPr>
          <w:rFonts w:ascii="Noto Sans" w:hAnsi="Noto Sans" w:cs="Noto Sans"/>
          <w:b/>
          <w:sz w:val="20"/>
          <w:szCs w:val="20"/>
          <w:lang w:val="es-MX"/>
        </w:rPr>
        <w:t>SERVICIO DE ARRENDAMIENTO DE CONTENEDORES</w:t>
      </w:r>
      <w:r w:rsidR="00587106" w:rsidRPr="0071329C">
        <w:rPr>
          <w:rFonts w:ascii="Noto Sans" w:hAnsi="Noto Sans" w:cs="Noto Sans"/>
          <w:b/>
          <w:sz w:val="20"/>
          <w:szCs w:val="20"/>
        </w:rPr>
        <w:t xml:space="preserve"> PARA EL EJ</w:t>
      </w:r>
      <w:r w:rsidR="0071329C">
        <w:rPr>
          <w:rFonts w:ascii="Noto Sans" w:hAnsi="Noto Sans" w:cs="Noto Sans"/>
          <w:b/>
          <w:sz w:val="20"/>
          <w:szCs w:val="20"/>
        </w:rPr>
        <w:t>E</w:t>
      </w:r>
      <w:r w:rsidR="00587106" w:rsidRPr="0071329C">
        <w:rPr>
          <w:rFonts w:ascii="Noto Sans" w:hAnsi="Noto Sans" w:cs="Noto Sans"/>
          <w:b/>
          <w:sz w:val="20"/>
          <w:szCs w:val="20"/>
        </w:rPr>
        <w:t>RCICIO 2026</w:t>
      </w:r>
      <w:r w:rsidRPr="0071329C">
        <w:rPr>
          <w:rFonts w:ascii="Noto Sans" w:hAnsi="Noto Sans" w:cs="Noto Sans"/>
          <w:sz w:val="20"/>
          <w:szCs w:val="20"/>
          <w:lang w:val="es-MX"/>
        </w:rPr>
        <w:t>,</w:t>
      </w:r>
      <w:r w:rsidRPr="00986273">
        <w:rPr>
          <w:rFonts w:ascii="Noto Sans" w:hAnsi="Noto Sans" w:cs="Noto Sans"/>
          <w:sz w:val="20"/>
          <w:szCs w:val="20"/>
          <w:lang w:val="es-MX"/>
        </w:rPr>
        <w:t xml:space="preserve"> se contempla en el </w:t>
      </w:r>
      <w:r w:rsidR="009B1188">
        <w:rPr>
          <w:rFonts w:ascii="Noto Sans" w:hAnsi="Noto Sans" w:cs="Noto Sans"/>
          <w:sz w:val="20"/>
          <w:szCs w:val="20"/>
          <w:lang w:val="es-MX"/>
        </w:rPr>
        <w:t>“</w:t>
      </w:r>
      <w:r w:rsidRPr="00986273">
        <w:rPr>
          <w:rFonts w:ascii="Noto Sans" w:hAnsi="Noto Sans" w:cs="Noto Sans"/>
          <w:b/>
          <w:sz w:val="20"/>
          <w:szCs w:val="20"/>
          <w:lang w:val="es-MX"/>
        </w:rPr>
        <w:t>Anexo Técnico</w:t>
      </w:r>
      <w:r w:rsidR="009B1188">
        <w:rPr>
          <w:rFonts w:ascii="Noto Sans" w:hAnsi="Noto Sans" w:cs="Noto Sans"/>
          <w:b/>
          <w:sz w:val="20"/>
          <w:szCs w:val="20"/>
          <w:lang w:val="es-MX"/>
        </w:rPr>
        <w:t>”</w:t>
      </w:r>
      <w:r w:rsidR="001B30EA">
        <w:rPr>
          <w:rFonts w:ascii="Noto Sans" w:hAnsi="Noto Sans" w:cs="Noto Sans"/>
          <w:b/>
          <w:sz w:val="20"/>
          <w:szCs w:val="20"/>
          <w:lang w:val="es-MX"/>
        </w:rPr>
        <w:t xml:space="preserve"> </w:t>
      </w:r>
      <w:r w:rsidRPr="00986273">
        <w:rPr>
          <w:rFonts w:ascii="Noto Sans" w:hAnsi="Noto Sans" w:cs="Noto Sans"/>
          <w:sz w:val="20"/>
          <w:szCs w:val="20"/>
          <w:lang w:val="es-MX"/>
        </w:rPr>
        <w:t xml:space="preserve">y en el </w:t>
      </w:r>
      <w:r w:rsidRPr="00986273">
        <w:rPr>
          <w:rFonts w:ascii="Noto Sans" w:hAnsi="Noto Sans" w:cs="Noto Sans"/>
          <w:b/>
          <w:sz w:val="20"/>
          <w:szCs w:val="20"/>
          <w:lang w:val="es-MX"/>
        </w:rPr>
        <w:t>Anexo número 4</w:t>
      </w:r>
      <w:r w:rsidR="009B1188">
        <w:rPr>
          <w:rFonts w:ascii="Noto Sans" w:hAnsi="Noto Sans" w:cs="Noto Sans"/>
          <w:b/>
          <w:sz w:val="20"/>
          <w:szCs w:val="20"/>
          <w:lang w:val="es-MX"/>
        </w:rPr>
        <w:t xml:space="preserve"> “Requerimiento”</w:t>
      </w:r>
      <w:r w:rsidRPr="00986273">
        <w:rPr>
          <w:rFonts w:ascii="Noto Sans" w:hAnsi="Noto Sans" w:cs="Noto Sans"/>
          <w:b/>
          <w:sz w:val="20"/>
          <w:szCs w:val="20"/>
          <w:lang w:val="es-MX"/>
        </w:rPr>
        <w:t xml:space="preserve"> (cuatro) </w:t>
      </w:r>
      <w:r w:rsidRPr="00986273">
        <w:rPr>
          <w:rFonts w:ascii="Noto Sans" w:hAnsi="Noto Sans" w:cs="Noto Sans"/>
          <w:bCs/>
          <w:sz w:val="20"/>
          <w:szCs w:val="20"/>
          <w:lang w:val="es-MX"/>
        </w:rPr>
        <w:t xml:space="preserve">los cuales forman parte integrante de </w:t>
      </w:r>
      <w:r w:rsidRPr="00986273">
        <w:rPr>
          <w:rFonts w:ascii="Noto Sans" w:hAnsi="Noto Sans" w:cs="Noto Sans"/>
          <w:sz w:val="20"/>
          <w:szCs w:val="20"/>
          <w:lang w:val="es-MX"/>
        </w:rPr>
        <w:t>la presente convocatoria.</w:t>
      </w:r>
      <w:r w:rsidRPr="00986273">
        <w:rPr>
          <w:rFonts w:ascii="Noto Sans" w:hAnsi="Noto Sans" w:cs="Noto Sans"/>
          <w:b/>
          <w:bCs/>
          <w:i/>
          <w:sz w:val="20"/>
          <w:szCs w:val="20"/>
          <w:lang w:val="es-MX"/>
        </w:rPr>
        <w:t xml:space="preserve"> </w:t>
      </w:r>
    </w:p>
    <w:p w14:paraId="1DC98680" w14:textId="77777777" w:rsidR="00986273" w:rsidRPr="00986273" w:rsidRDefault="00986273" w:rsidP="00986273">
      <w:pPr>
        <w:jc w:val="both"/>
        <w:rPr>
          <w:rFonts w:ascii="Noto Sans" w:hAnsi="Noto Sans" w:cs="Noto Sans"/>
          <w:sz w:val="20"/>
          <w:szCs w:val="20"/>
          <w:lang w:val="es-MX"/>
        </w:rPr>
      </w:pPr>
    </w:p>
    <w:p w14:paraId="57399585" w14:textId="5F2AB112" w:rsidR="00986273" w:rsidRPr="00986273" w:rsidRDefault="00986273" w:rsidP="00986273">
      <w:pPr>
        <w:jc w:val="both"/>
        <w:rPr>
          <w:rFonts w:ascii="Noto Sans" w:hAnsi="Noto Sans" w:cs="Noto Sans"/>
          <w:sz w:val="20"/>
          <w:szCs w:val="20"/>
          <w:lang w:val="es-MX"/>
        </w:rPr>
      </w:pPr>
      <w:r w:rsidRPr="00986273">
        <w:rPr>
          <w:rFonts w:ascii="Noto Sans" w:hAnsi="Noto Sans" w:cs="Noto Sans"/>
          <w:sz w:val="20"/>
          <w:szCs w:val="20"/>
          <w:lang w:val="es-MX"/>
        </w:rPr>
        <w:t xml:space="preserve">Los participantes, para la presentación de sus proposiciones, deberán ajustarse estrictamente a los requisitos, características y especificaciones previstos en esta convocatoria, describiendo en forma amplia y detallada el servicio que estén ofertando, tomando en cuenta las especificaciones contenidas en el </w:t>
      </w:r>
      <w:r w:rsidRPr="00986273">
        <w:rPr>
          <w:rFonts w:ascii="Noto Sans" w:hAnsi="Noto Sans" w:cs="Noto Sans"/>
          <w:b/>
          <w:sz w:val="20"/>
          <w:szCs w:val="20"/>
          <w:lang w:val="es-MX"/>
        </w:rPr>
        <w:t>Anexo</w:t>
      </w:r>
      <w:r w:rsidR="00E73075">
        <w:rPr>
          <w:rFonts w:ascii="Noto Sans" w:hAnsi="Noto Sans" w:cs="Noto Sans"/>
          <w:b/>
          <w:sz w:val="20"/>
          <w:szCs w:val="20"/>
          <w:lang w:val="es-MX"/>
        </w:rPr>
        <w:t xml:space="preserve"> 4A “Anexo</w:t>
      </w:r>
      <w:r w:rsidRPr="00986273">
        <w:rPr>
          <w:rFonts w:ascii="Noto Sans" w:hAnsi="Noto Sans" w:cs="Noto Sans"/>
          <w:b/>
          <w:sz w:val="20"/>
          <w:szCs w:val="20"/>
          <w:lang w:val="es-MX"/>
        </w:rPr>
        <w:t xml:space="preserve"> Técnico</w:t>
      </w:r>
      <w:proofErr w:type="gramStart"/>
      <w:r w:rsidR="005A6431">
        <w:rPr>
          <w:rFonts w:ascii="Noto Sans" w:hAnsi="Noto Sans" w:cs="Noto Sans"/>
          <w:b/>
          <w:sz w:val="20"/>
          <w:szCs w:val="20"/>
          <w:lang w:val="es-MX"/>
        </w:rPr>
        <w:t>”</w:t>
      </w:r>
      <w:r w:rsidRPr="00986273">
        <w:rPr>
          <w:rFonts w:ascii="Noto Sans" w:hAnsi="Noto Sans" w:cs="Noto Sans"/>
          <w:b/>
          <w:sz w:val="20"/>
          <w:szCs w:val="20"/>
          <w:lang w:val="es-MX"/>
        </w:rPr>
        <w:t xml:space="preserve"> </w:t>
      </w:r>
      <w:r w:rsidR="001B30EA">
        <w:rPr>
          <w:rFonts w:ascii="Noto Sans" w:hAnsi="Noto Sans" w:cs="Noto Sans"/>
          <w:b/>
          <w:sz w:val="20"/>
          <w:szCs w:val="20"/>
          <w:lang w:val="es-MX"/>
        </w:rPr>
        <w:t>.</w:t>
      </w:r>
      <w:proofErr w:type="gramEnd"/>
    </w:p>
    <w:p w14:paraId="5729F1EC" w14:textId="77777777" w:rsidR="00986273" w:rsidRPr="00986273" w:rsidRDefault="00986273" w:rsidP="00986273">
      <w:pPr>
        <w:jc w:val="both"/>
        <w:rPr>
          <w:rFonts w:ascii="Noto Sans" w:hAnsi="Noto Sans" w:cs="Noto Sans"/>
          <w:sz w:val="20"/>
          <w:szCs w:val="20"/>
          <w:lang w:val="es-MX"/>
        </w:rPr>
      </w:pPr>
    </w:p>
    <w:p w14:paraId="7F32C612" w14:textId="77777777" w:rsidR="00986273" w:rsidRPr="00986273" w:rsidRDefault="00986273" w:rsidP="00986273">
      <w:pPr>
        <w:jc w:val="both"/>
        <w:rPr>
          <w:rFonts w:ascii="Noto Sans" w:hAnsi="Noto Sans" w:cs="Noto Sans"/>
          <w:sz w:val="20"/>
          <w:szCs w:val="20"/>
          <w:lang w:val="es-MX"/>
        </w:rPr>
      </w:pPr>
      <w:r w:rsidRPr="00986273">
        <w:rPr>
          <w:rFonts w:ascii="Noto Sans" w:hAnsi="Noto Sans" w:cs="Noto Sans"/>
          <w:sz w:val="20"/>
          <w:szCs w:val="20"/>
          <w:lang w:val="es-MX"/>
        </w:rPr>
        <w:t>Las condiciones contenidas en la presente convocatoria a la adjudicación y en las proposiciones presentadas por los participantes no podrán ser negociadas.</w:t>
      </w:r>
    </w:p>
    <w:p w14:paraId="681FF2A7" w14:textId="77777777" w:rsidR="002C1A7A" w:rsidRPr="002C1A7A" w:rsidRDefault="002C1A7A" w:rsidP="002C1A7A">
      <w:pPr>
        <w:rPr>
          <w:rFonts w:ascii="Noto Sans" w:hAnsi="Noto Sans" w:cs="Noto Sans"/>
          <w:sz w:val="20"/>
          <w:szCs w:val="20"/>
        </w:rPr>
      </w:pPr>
    </w:p>
    <w:p w14:paraId="2CACCCC2" w14:textId="77777777" w:rsidR="002C1A7A" w:rsidRDefault="002C1A7A" w:rsidP="002C1A7A">
      <w:pPr>
        <w:rPr>
          <w:rFonts w:ascii="Noto Sans" w:hAnsi="Noto Sans" w:cs="Noto Sans"/>
          <w:b/>
          <w:sz w:val="20"/>
          <w:szCs w:val="20"/>
        </w:rPr>
      </w:pPr>
      <w:r w:rsidRPr="002C1A7A">
        <w:rPr>
          <w:rFonts w:ascii="Noto Sans" w:hAnsi="Noto Sans" w:cs="Noto Sans"/>
          <w:b/>
          <w:sz w:val="20"/>
          <w:szCs w:val="20"/>
        </w:rPr>
        <w:t>7.2.- VIGENCIA DEL CONTRATO:</w:t>
      </w:r>
    </w:p>
    <w:p w14:paraId="62F93B90" w14:textId="77777777" w:rsidR="00B023A7" w:rsidRDefault="00B023A7" w:rsidP="002C1A7A">
      <w:pPr>
        <w:rPr>
          <w:rFonts w:ascii="Noto Sans" w:hAnsi="Noto Sans" w:cs="Noto Sans"/>
          <w:b/>
          <w:sz w:val="20"/>
          <w:szCs w:val="20"/>
        </w:rPr>
      </w:pPr>
    </w:p>
    <w:p w14:paraId="0E6EE71F" w14:textId="3D915C56" w:rsidR="00B023A7" w:rsidRPr="009E233D" w:rsidRDefault="00B023A7" w:rsidP="00B023A7">
      <w:pPr>
        <w:jc w:val="both"/>
        <w:rPr>
          <w:rFonts w:ascii="Noto Sans" w:hAnsi="Noto Sans" w:cs="Noto Sans"/>
          <w:b/>
          <w:sz w:val="20"/>
          <w:szCs w:val="20"/>
        </w:rPr>
      </w:pPr>
      <w:r>
        <w:rPr>
          <w:rFonts w:ascii="Noto Sans" w:hAnsi="Noto Sans" w:cs="Noto Sans"/>
          <w:sz w:val="20"/>
          <w:szCs w:val="20"/>
        </w:rPr>
        <w:lastRenderedPageBreak/>
        <w:t xml:space="preserve">La vigencia del contrato, será </w:t>
      </w:r>
      <w:r w:rsidR="005A0391">
        <w:rPr>
          <w:rFonts w:ascii="Noto Sans" w:hAnsi="Noto Sans" w:cs="Noto Sans"/>
          <w:sz w:val="20"/>
          <w:szCs w:val="20"/>
        </w:rPr>
        <w:t xml:space="preserve">a partir </w:t>
      </w:r>
      <w:r w:rsidR="005A0391" w:rsidRPr="00341EFD">
        <w:rPr>
          <w:rFonts w:ascii="Noto Sans" w:hAnsi="Noto Sans" w:cs="Noto Sans"/>
          <w:sz w:val="20"/>
          <w:szCs w:val="20"/>
        </w:rPr>
        <w:t>de</w:t>
      </w:r>
      <w:r w:rsidR="00B00B62" w:rsidRPr="00341EFD">
        <w:rPr>
          <w:rFonts w:ascii="Noto Sans" w:hAnsi="Noto Sans" w:cs="Noto Sans"/>
          <w:sz w:val="20"/>
          <w:szCs w:val="20"/>
        </w:rPr>
        <w:t>l día siguiente de la emisión del fallo</w:t>
      </w:r>
      <w:r w:rsidRPr="00341EFD">
        <w:rPr>
          <w:rFonts w:ascii="Noto Sans" w:hAnsi="Noto Sans" w:cs="Noto Sans"/>
          <w:b/>
          <w:sz w:val="20"/>
          <w:szCs w:val="20"/>
        </w:rPr>
        <w:t xml:space="preserve"> hasta el 31 de diciembre del 2026.</w:t>
      </w:r>
    </w:p>
    <w:p w14:paraId="17DA264D" w14:textId="77777777" w:rsidR="002C1A7A" w:rsidRPr="002C1A7A" w:rsidRDefault="002C1A7A" w:rsidP="002C1A7A">
      <w:pPr>
        <w:keepNext/>
        <w:tabs>
          <w:tab w:val="num" w:pos="-732"/>
        </w:tabs>
        <w:spacing w:before="240"/>
        <w:outlineLvl w:val="1"/>
        <w:rPr>
          <w:rFonts w:ascii="Noto Sans" w:eastAsia="Times New Roman" w:hAnsi="Noto Sans" w:cs="Noto Sans"/>
          <w:b/>
          <w:sz w:val="20"/>
          <w:szCs w:val="20"/>
        </w:rPr>
      </w:pPr>
      <w:r w:rsidRPr="009E233D">
        <w:rPr>
          <w:rFonts w:ascii="Noto Sans" w:hAnsi="Noto Sans" w:cs="Noto Sans"/>
          <w:b/>
          <w:bCs/>
          <w:iCs/>
          <w:sz w:val="20"/>
          <w:szCs w:val="20"/>
        </w:rPr>
        <w:t>7.3.</w:t>
      </w:r>
      <w:proofErr w:type="gramStart"/>
      <w:r w:rsidRPr="009E233D">
        <w:rPr>
          <w:rFonts w:ascii="Noto Sans" w:hAnsi="Noto Sans" w:cs="Noto Sans"/>
          <w:b/>
          <w:bCs/>
          <w:iCs/>
          <w:sz w:val="20"/>
          <w:szCs w:val="20"/>
        </w:rPr>
        <w:t xml:space="preserve">-  </w:t>
      </w:r>
      <w:r w:rsidRPr="0082259F">
        <w:rPr>
          <w:rFonts w:ascii="Noto Sans" w:eastAsia="Times New Roman" w:hAnsi="Noto Sans" w:cs="Noto Sans"/>
          <w:b/>
          <w:sz w:val="20"/>
          <w:szCs w:val="20"/>
        </w:rPr>
        <w:t>CLAUSULAS</w:t>
      </w:r>
      <w:proofErr w:type="gramEnd"/>
      <w:r w:rsidRPr="0082259F">
        <w:rPr>
          <w:rFonts w:ascii="Noto Sans" w:eastAsia="Times New Roman" w:hAnsi="Noto Sans" w:cs="Noto Sans"/>
          <w:b/>
          <w:sz w:val="20"/>
          <w:szCs w:val="20"/>
        </w:rPr>
        <w:t xml:space="preserve"> DE CALIDAD:</w:t>
      </w:r>
    </w:p>
    <w:p w14:paraId="5B305463" w14:textId="77777777" w:rsidR="00650CAD" w:rsidRDefault="00650CAD" w:rsidP="00650CAD">
      <w:pPr>
        <w:autoSpaceDE w:val="0"/>
        <w:autoSpaceDN w:val="0"/>
        <w:rPr>
          <w:rFonts w:ascii="Noto Sans" w:eastAsia="Times New Roman" w:hAnsi="Noto Sans" w:cs="Noto Sans"/>
          <w:sz w:val="20"/>
          <w:szCs w:val="20"/>
        </w:rPr>
      </w:pPr>
    </w:p>
    <w:p w14:paraId="7594F717" w14:textId="1E0E9413" w:rsidR="00986273" w:rsidRPr="00986273" w:rsidRDefault="00986273" w:rsidP="00986273">
      <w:pPr>
        <w:tabs>
          <w:tab w:val="left" w:pos="720"/>
        </w:tabs>
        <w:suppressAutoHyphens/>
        <w:jc w:val="both"/>
        <w:rPr>
          <w:rFonts w:ascii="Noto Sans" w:eastAsia="Times New Roman" w:hAnsi="Noto Sans" w:cs="Noto Sans"/>
          <w:sz w:val="20"/>
          <w:szCs w:val="20"/>
          <w:lang w:eastAsia="ar-SA"/>
        </w:rPr>
      </w:pPr>
      <w:r w:rsidRPr="00986273">
        <w:rPr>
          <w:rFonts w:ascii="Noto Sans" w:eastAsia="Times New Roman" w:hAnsi="Noto Sans" w:cs="Noto Sans"/>
          <w:spacing w:val="-3"/>
          <w:sz w:val="20"/>
          <w:szCs w:val="20"/>
          <w:lang w:eastAsia="ar-SA"/>
        </w:rPr>
        <w:t xml:space="preserve">La calidad de los </w:t>
      </w:r>
      <w:proofErr w:type="gramStart"/>
      <w:r w:rsidRPr="00986273">
        <w:rPr>
          <w:rFonts w:ascii="Noto Sans" w:eastAsia="Times New Roman" w:hAnsi="Noto Sans" w:cs="Noto Sans"/>
          <w:spacing w:val="-3"/>
          <w:sz w:val="20"/>
          <w:szCs w:val="20"/>
          <w:lang w:eastAsia="ar-SA"/>
        </w:rPr>
        <w:t>servicios  objeto</w:t>
      </w:r>
      <w:proofErr w:type="gramEnd"/>
      <w:r w:rsidRPr="00986273">
        <w:rPr>
          <w:rFonts w:ascii="Noto Sans" w:eastAsia="Times New Roman" w:hAnsi="Noto Sans" w:cs="Noto Sans"/>
          <w:spacing w:val="-3"/>
          <w:sz w:val="20"/>
          <w:szCs w:val="20"/>
          <w:lang w:eastAsia="ar-SA"/>
        </w:rPr>
        <w:t xml:space="preserve"> de la presente adjudicación </w:t>
      </w:r>
      <w:proofErr w:type="gramStart"/>
      <w:r w:rsidRPr="00986273">
        <w:rPr>
          <w:rFonts w:ascii="Noto Sans" w:eastAsia="Times New Roman" w:hAnsi="Noto Sans" w:cs="Noto Sans"/>
          <w:spacing w:val="-3"/>
          <w:sz w:val="20"/>
          <w:szCs w:val="20"/>
          <w:lang w:eastAsia="ar-SA"/>
        </w:rPr>
        <w:t>está  contenida</w:t>
      </w:r>
      <w:proofErr w:type="gramEnd"/>
      <w:r w:rsidRPr="00986273">
        <w:rPr>
          <w:rFonts w:ascii="Noto Sans" w:eastAsia="Times New Roman" w:hAnsi="Noto Sans" w:cs="Noto Sans"/>
          <w:spacing w:val="-3"/>
          <w:sz w:val="20"/>
          <w:szCs w:val="20"/>
          <w:lang w:eastAsia="ar-SA"/>
        </w:rPr>
        <w:t xml:space="preserve">  </w:t>
      </w:r>
      <w:proofErr w:type="gramStart"/>
      <w:r w:rsidRPr="00986273">
        <w:rPr>
          <w:rFonts w:ascii="Noto Sans" w:eastAsia="Times New Roman" w:hAnsi="Noto Sans" w:cs="Noto Sans"/>
          <w:spacing w:val="-3"/>
          <w:sz w:val="20"/>
          <w:szCs w:val="20"/>
          <w:lang w:eastAsia="ar-SA"/>
        </w:rPr>
        <w:t>en  el</w:t>
      </w:r>
      <w:proofErr w:type="gramEnd"/>
      <w:r w:rsidRPr="00986273">
        <w:rPr>
          <w:rFonts w:ascii="Noto Sans" w:eastAsia="Times New Roman" w:hAnsi="Noto Sans" w:cs="Noto Sans"/>
          <w:spacing w:val="-3"/>
          <w:sz w:val="20"/>
          <w:szCs w:val="20"/>
          <w:lang w:eastAsia="ar-SA"/>
        </w:rPr>
        <w:t xml:space="preserve"> </w:t>
      </w:r>
      <w:r w:rsidR="00E73075" w:rsidRPr="00E73075">
        <w:rPr>
          <w:rFonts w:ascii="Noto Sans" w:eastAsia="Times New Roman" w:hAnsi="Noto Sans" w:cs="Noto Sans"/>
          <w:b/>
          <w:spacing w:val="-3"/>
          <w:sz w:val="20"/>
          <w:szCs w:val="20"/>
          <w:lang w:val="es-MX" w:eastAsia="ar-SA"/>
        </w:rPr>
        <w:t>Anexo 4</w:t>
      </w:r>
      <w:proofErr w:type="gramStart"/>
      <w:r w:rsidR="00E73075" w:rsidRPr="00E73075">
        <w:rPr>
          <w:rFonts w:ascii="Noto Sans" w:eastAsia="Times New Roman" w:hAnsi="Noto Sans" w:cs="Noto Sans"/>
          <w:b/>
          <w:spacing w:val="-3"/>
          <w:sz w:val="20"/>
          <w:szCs w:val="20"/>
          <w:lang w:val="es-MX" w:eastAsia="ar-SA"/>
        </w:rPr>
        <w:t xml:space="preserve">A </w:t>
      </w:r>
      <w:r w:rsidRPr="00986273">
        <w:rPr>
          <w:rFonts w:ascii="Noto Sans" w:eastAsia="Times New Roman" w:hAnsi="Noto Sans" w:cs="Noto Sans"/>
          <w:spacing w:val="-3"/>
          <w:sz w:val="20"/>
          <w:szCs w:val="20"/>
          <w:lang w:eastAsia="ar-SA"/>
        </w:rPr>
        <w:t xml:space="preserve"> </w:t>
      </w:r>
      <w:r w:rsidR="00B61024">
        <w:rPr>
          <w:rFonts w:ascii="Noto Sans" w:eastAsia="Times New Roman" w:hAnsi="Noto Sans" w:cs="Noto Sans"/>
          <w:spacing w:val="-3"/>
          <w:sz w:val="20"/>
          <w:szCs w:val="20"/>
          <w:lang w:eastAsia="ar-SA"/>
        </w:rPr>
        <w:t>“</w:t>
      </w:r>
      <w:proofErr w:type="gramEnd"/>
      <w:r w:rsidRPr="00986273">
        <w:rPr>
          <w:rFonts w:ascii="Noto Sans" w:eastAsia="Times New Roman" w:hAnsi="Noto Sans" w:cs="Noto Sans"/>
          <w:b/>
          <w:spacing w:val="-3"/>
          <w:sz w:val="20"/>
          <w:szCs w:val="20"/>
          <w:lang w:eastAsia="ar-SA"/>
        </w:rPr>
        <w:t xml:space="preserve">Anexo </w:t>
      </w:r>
      <w:proofErr w:type="gramStart"/>
      <w:r w:rsidRPr="00986273">
        <w:rPr>
          <w:rFonts w:ascii="Noto Sans" w:eastAsia="Times New Roman" w:hAnsi="Noto Sans" w:cs="Noto Sans"/>
          <w:b/>
          <w:spacing w:val="-3"/>
          <w:sz w:val="20"/>
          <w:szCs w:val="20"/>
          <w:lang w:eastAsia="ar-SA"/>
        </w:rPr>
        <w:t>Técnico</w:t>
      </w:r>
      <w:r w:rsidR="00B61024">
        <w:rPr>
          <w:rFonts w:ascii="Noto Sans" w:eastAsia="Times New Roman" w:hAnsi="Noto Sans" w:cs="Noto Sans"/>
          <w:b/>
          <w:spacing w:val="-3"/>
          <w:sz w:val="20"/>
          <w:szCs w:val="20"/>
          <w:lang w:eastAsia="ar-SA"/>
        </w:rPr>
        <w:t>”</w:t>
      </w:r>
      <w:r w:rsidRPr="00986273">
        <w:rPr>
          <w:rFonts w:ascii="Noto Sans" w:eastAsia="Times New Roman" w:hAnsi="Noto Sans" w:cs="Noto Sans"/>
          <w:b/>
          <w:spacing w:val="-3"/>
          <w:sz w:val="20"/>
          <w:szCs w:val="20"/>
          <w:lang w:eastAsia="ar-SA"/>
        </w:rPr>
        <w:t xml:space="preserve"> </w:t>
      </w:r>
      <w:r w:rsidR="001B30EA">
        <w:rPr>
          <w:rFonts w:ascii="Noto Sans" w:eastAsia="Times New Roman" w:hAnsi="Noto Sans" w:cs="Noto Sans"/>
          <w:b/>
          <w:spacing w:val="-3"/>
          <w:sz w:val="20"/>
          <w:szCs w:val="20"/>
          <w:lang w:eastAsia="ar-SA"/>
        </w:rPr>
        <w:t xml:space="preserve"> </w:t>
      </w:r>
      <w:r w:rsidRPr="00986273">
        <w:rPr>
          <w:rFonts w:ascii="Noto Sans" w:eastAsia="Times New Roman" w:hAnsi="Noto Sans" w:cs="Noto Sans"/>
          <w:b/>
          <w:spacing w:val="-3"/>
          <w:sz w:val="20"/>
          <w:szCs w:val="20"/>
          <w:lang w:eastAsia="ar-SA"/>
        </w:rPr>
        <w:t>y</w:t>
      </w:r>
      <w:proofErr w:type="gramEnd"/>
      <w:r w:rsidR="00E73075" w:rsidRPr="00E73075">
        <w:rPr>
          <w:rFonts w:ascii="Noto Sans" w:hAnsi="Noto Sans" w:cs="Noto Sans"/>
          <w:b/>
          <w:sz w:val="20"/>
          <w:szCs w:val="20"/>
          <w:lang w:val="es-MX"/>
        </w:rPr>
        <w:t xml:space="preserve"> </w:t>
      </w:r>
      <w:r w:rsidR="00E73075" w:rsidRPr="00E73075">
        <w:rPr>
          <w:rFonts w:ascii="Noto Sans" w:eastAsia="Times New Roman" w:hAnsi="Noto Sans" w:cs="Noto Sans"/>
          <w:b/>
          <w:spacing w:val="-3"/>
          <w:sz w:val="20"/>
          <w:szCs w:val="20"/>
          <w:lang w:val="es-MX" w:eastAsia="ar-SA"/>
        </w:rPr>
        <w:t>Anexo 4</w:t>
      </w:r>
      <w:proofErr w:type="gramStart"/>
      <w:r w:rsidR="00E73075">
        <w:rPr>
          <w:rFonts w:ascii="Noto Sans" w:eastAsia="Times New Roman" w:hAnsi="Noto Sans" w:cs="Noto Sans"/>
          <w:b/>
          <w:spacing w:val="-3"/>
          <w:sz w:val="20"/>
          <w:szCs w:val="20"/>
          <w:lang w:val="es-MX" w:eastAsia="ar-SA"/>
        </w:rPr>
        <w:t>B</w:t>
      </w:r>
      <w:r w:rsidR="00E73075" w:rsidRPr="00E73075">
        <w:rPr>
          <w:rFonts w:ascii="Noto Sans" w:eastAsia="Times New Roman" w:hAnsi="Noto Sans" w:cs="Noto Sans"/>
          <w:b/>
          <w:spacing w:val="-3"/>
          <w:sz w:val="20"/>
          <w:szCs w:val="20"/>
          <w:lang w:val="es-MX" w:eastAsia="ar-SA"/>
        </w:rPr>
        <w:t xml:space="preserve"> </w:t>
      </w:r>
      <w:r w:rsidRPr="00986273">
        <w:rPr>
          <w:rFonts w:ascii="Noto Sans" w:eastAsia="Times New Roman" w:hAnsi="Noto Sans" w:cs="Noto Sans"/>
          <w:b/>
          <w:spacing w:val="-3"/>
          <w:sz w:val="20"/>
          <w:szCs w:val="20"/>
          <w:lang w:eastAsia="ar-SA"/>
        </w:rPr>
        <w:t xml:space="preserve"> </w:t>
      </w:r>
      <w:r w:rsidR="00B61024">
        <w:rPr>
          <w:rFonts w:ascii="Noto Sans" w:eastAsia="Times New Roman" w:hAnsi="Noto Sans" w:cs="Noto Sans"/>
          <w:b/>
          <w:spacing w:val="-3"/>
          <w:sz w:val="20"/>
          <w:szCs w:val="20"/>
          <w:lang w:eastAsia="ar-SA"/>
        </w:rPr>
        <w:t>“</w:t>
      </w:r>
      <w:proofErr w:type="gramEnd"/>
      <w:r w:rsidRPr="00986273">
        <w:rPr>
          <w:rFonts w:ascii="Noto Sans" w:eastAsia="Times New Roman" w:hAnsi="Noto Sans" w:cs="Noto Sans"/>
          <w:b/>
          <w:spacing w:val="-3"/>
          <w:sz w:val="20"/>
          <w:szCs w:val="20"/>
          <w:lang w:eastAsia="ar-SA"/>
        </w:rPr>
        <w:t xml:space="preserve">Anexo Términos y </w:t>
      </w:r>
      <w:proofErr w:type="gramStart"/>
      <w:r w:rsidRPr="00986273">
        <w:rPr>
          <w:rFonts w:ascii="Noto Sans" w:eastAsia="Times New Roman" w:hAnsi="Noto Sans" w:cs="Noto Sans"/>
          <w:b/>
          <w:spacing w:val="-3"/>
          <w:sz w:val="20"/>
          <w:szCs w:val="20"/>
          <w:lang w:eastAsia="ar-SA"/>
        </w:rPr>
        <w:t>Condiciones</w:t>
      </w:r>
      <w:r w:rsidR="00B61024">
        <w:rPr>
          <w:rFonts w:ascii="Noto Sans" w:eastAsia="Times New Roman" w:hAnsi="Noto Sans" w:cs="Noto Sans"/>
          <w:b/>
          <w:spacing w:val="-3"/>
          <w:sz w:val="20"/>
          <w:szCs w:val="20"/>
          <w:lang w:eastAsia="ar-SA"/>
        </w:rPr>
        <w:t>”</w:t>
      </w:r>
      <w:r w:rsidRPr="00986273">
        <w:rPr>
          <w:rFonts w:ascii="Noto Sans" w:eastAsia="Times New Roman" w:hAnsi="Noto Sans" w:cs="Noto Sans"/>
          <w:b/>
          <w:spacing w:val="-3"/>
          <w:sz w:val="20"/>
          <w:szCs w:val="20"/>
          <w:lang w:eastAsia="ar-SA"/>
        </w:rPr>
        <w:t xml:space="preserve"> </w:t>
      </w:r>
      <w:r w:rsidR="001B30EA">
        <w:rPr>
          <w:rFonts w:ascii="Noto Sans" w:eastAsia="Times New Roman" w:hAnsi="Noto Sans" w:cs="Noto Sans"/>
          <w:b/>
          <w:spacing w:val="-3"/>
          <w:sz w:val="20"/>
          <w:szCs w:val="20"/>
          <w:lang w:eastAsia="ar-SA"/>
        </w:rPr>
        <w:t xml:space="preserve"> </w:t>
      </w:r>
      <w:r w:rsidRPr="00986273">
        <w:rPr>
          <w:rFonts w:ascii="Noto Sans" w:eastAsia="Times New Roman" w:hAnsi="Noto Sans" w:cs="Noto Sans"/>
          <w:spacing w:val="-3"/>
          <w:sz w:val="20"/>
          <w:szCs w:val="20"/>
          <w:lang w:eastAsia="ar-SA"/>
        </w:rPr>
        <w:t>y</w:t>
      </w:r>
      <w:proofErr w:type="gramEnd"/>
      <w:r w:rsidRPr="00986273">
        <w:rPr>
          <w:rFonts w:ascii="Noto Sans" w:eastAsia="Times New Roman" w:hAnsi="Noto Sans" w:cs="Noto Sans"/>
          <w:spacing w:val="-3"/>
          <w:sz w:val="20"/>
          <w:szCs w:val="20"/>
          <w:lang w:eastAsia="ar-SA"/>
        </w:rPr>
        <w:t xml:space="preserve"> deberá apegarse justa, exacta y cabalmente a lo solicitado </w:t>
      </w:r>
      <w:proofErr w:type="gramStart"/>
      <w:r w:rsidRPr="00986273">
        <w:rPr>
          <w:rFonts w:ascii="Noto Sans" w:eastAsia="Times New Roman" w:hAnsi="Noto Sans" w:cs="Noto Sans"/>
          <w:spacing w:val="-3"/>
          <w:sz w:val="20"/>
          <w:szCs w:val="20"/>
          <w:lang w:eastAsia="ar-SA"/>
        </w:rPr>
        <w:t>en  el</w:t>
      </w:r>
      <w:proofErr w:type="gramEnd"/>
      <w:r w:rsidRPr="00986273">
        <w:rPr>
          <w:rFonts w:ascii="Noto Sans" w:eastAsia="Times New Roman" w:hAnsi="Noto Sans" w:cs="Noto Sans"/>
          <w:spacing w:val="-3"/>
          <w:sz w:val="20"/>
          <w:szCs w:val="20"/>
          <w:lang w:eastAsia="ar-SA"/>
        </w:rPr>
        <w:t xml:space="preserve"> mismo.</w:t>
      </w:r>
    </w:p>
    <w:p w14:paraId="6ED814AE" w14:textId="77777777" w:rsidR="00986273" w:rsidRPr="00986273" w:rsidRDefault="00986273" w:rsidP="00986273">
      <w:pPr>
        <w:keepNext/>
        <w:keepLines/>
        <w:tabs>
          <w:tab w:val="left" w:pos="-720"/>
        </w:tabs>
        <w:suppressAutoHyphens/>
        <w:jc w:val="both"/>
        <w:rPr>
          <w:rFonts w:ascii="Noto Sans" w:eastAsia="Times New Roman" w:hAnsi="Noto Sans" w:cs="Noto Sans"/>
          <w:spacing w:val="-3"/>
          <w:sz w:val="20"/>
          <w:szCs w:val="20"/>
          <w:lang w:eastAsia="ar-SA"/>
        </w:rPr>
      </w:pPr>
    </w:p>
    <w:p w14:paraId="3EBF0CAE" w14:textId="77777777" w:rsidR="0082259F" w:rsidRDefault="0082259F" w:rsidP="0082259F">
      <w:pPr>
        <w:suppressAutoHyphens/>
        <w:jc w:val="both"/>
        <w:rPr>
          <w:rFonts w:ascii="Noto Sans" w:eastAsia="Times New Roman" w:hAnsi="Noto Sans" w:cs="Noto Sans"/>
          <w:bCs/>
          <w:sz w:val="20"/>
          <w:szCs w:val="20"/>
          <w:lang w:eastAsia="ar-SA"/>
        </w:rPr>
      </w:pPr>
      <w:r w:rsidRPr="0082259F">
        <w:rPr>
          <w:rFonts w:ascii="Noto Sans" w:eastAsia="Times New Roman" w:hAnsi="Noto Sans" w:cs="Noto Sans"/>
          <w:bCs/>
          <w:sz w:val="20"/>
          <w:szCs w:val="20"/>
          <w:lang w:eastAsia="ar-SA"/>
        </w:rPr>
        <w:t>El Instituto notificara al proveedor vía telefónica o correo electrónico, el canje por problemas defectos como filtraciones internas que dañen los bienes.</w:t>
      </w:r>
    </w:p>
    <w:p w14:paraId="1B7901CB" w14:textId="77777777" w:rsidR="0082259F" w:rsidRPr="0082259F" w:rsidRDefault="0082259F" w:rsidP="0082259F">
      <w:pPr>
        <w:suppressAutoHyphens/>
        <w:jc w:val="both"/>
        <w:rPr>
          <w:rFonts w:ascii="Noto Sans" w:eastAsia="Times New Roman" w:hAnsi="Noto Sans" w:cs="Noto Sans"/>
          <w:bCs/>
          <w:sz w:val="20"/>
          <w:szCs w:val="20"/>
          <w:lang w:eastAsia="ar-SA"/>
        </w:rPr>
      </w:pPr>
    </w:p>
    <w:p w14:paraId="7A412C6B" w14:textId="771D392A" w:rsidR="009E233D" w:rsidRPr="008D3118" w:rsidRDefault="0082259F" w:rsidP="008D3118">
      <w:pPr>
        <w:suppressAutoHyphens/>
        <w:jc w:val="both"/>
        <w:rPr>
          <w:rFonts w:ascii="Noto Sans" w:eastAsia="Times New Roman" w:hAnsi="Noto Sans" w:cs="Noto Sans"/>
          <w:sz w:val="20"/>
          <w:szCs w:val="20"/>
          <w:lang w:eastAsia="ar-SA"/>
        </w:rPr>
      </w:pPr>
      <w:r w:rsidRPr="0082259F">
        <w:rPr>
          <w:rFonts w:ascii="Noto Sans" w:eastAsia="Times New Roman" w:hAnsi="Noto Sans" w:cs="Noto Sans"/>
          <w:bCs/>
          <w:sz w:val="20"/>
          <w:szCs w:val="20"/>
          <w:lang w:eastAsia="ar-SA"/>
        </w:rPr>
        <w:t>El proveedor deberá realizar el cambio, en un plazo que no excederá de 10 días hábiles, contados a partir de la fecha de su notificación</w:t>
      </w:r>
      <w:r w:rsidR="008D3118">
        <w:rPr>
          <w:rFonts w:ascii="Noto Sans" w:eastAsia="Times New Roman" w:hAnsi="Noto Sans" w:cs="Noto Sans"/>
          <w:sz w:val="20"/>
          <w:szCs w:val="20"/>
          <w:lang w:eastAsia="ar-SA"/>
        </w:rPr>
        <w:t>.</w:t>
      </w:r>
      <w:r w:rsidR="008D3118">
        <w:rPr>
          <w:rFonts w:ascii="Noto Sans" w:eastAsia="Times New Roman" w:hAnsi="Noto Sans" w:cs="Noto Sans"/>
          <w:sz w:val="20"/>
          <w:szCs w:val="20"/>
          <w:lang w:eastAsia="ar-SA"/>
        </w:rPr>
        <w:cr/>
      </w:r>
    </w:p>
    <w:p w14:paraId="0ACDE095" w14:textId="77777777" w:rsidR="00A95246" w:rsidRPr="00871B16" w:rsidRDefault="00A95246" w:rsidP="00A95246">
      <w:pPr>
        <w:pStyle w:val="Prrafodelista"/>
        <w:numPr>
          <w:ilvl w:val="0"/>
          <w:numId w:val="35"/>
        </w:numPr>
        <w:suppressAutoHyphens/>
        <w:jc w:val="both"/>
        <w:rPr>
          <w:rFonts w:ascii="Noto Sans" w:eastAsia="Times New Roman" w:hAnsi="Noto Sans" w:cs="Noto Sans"/>
          <w:b/>
          <w:sz w:val="20"/>
          <w:szCs w:val="20"/>
          <w:lang w:eastAsia="ar-SA"/>
        </w:rPr>
      </w:pPr>
      <w:r w:rsidRPr="00871B16">
        <w:rPr>
          <w:rFonts w:ascii="Noto Sans" w:eastAsia="Times New Roman" w:hAnsi="Noto Sans" w:cs="Noto Sans"/>
          <w:b/>
          <w:sz w:val="20"/>
          <w:szCs w:val="20"/>
          <w:lang w:eastAsia="ar-SA"/>
        </w:rPr>
        <w:t>ESTANDARES Y/O ESPECIFICACIONES.</w:t>
      </w:r>
    </w:p>
    <w:p w14:paraId="42B32514" w14:textId="77777777" w:rsidR="00A95246" w:rsidRDefault="00A95246" w:rsidP="00A95246">
      <w:pPr>
        <w:suppressAutoHyphens/>
        <w:jc w:val="both"/>
        <w:rPr>
          <w:rFonts w:ascii="Noto Sans" w:eastAsia="Times New Roman" w:hAnsi="Noto Sans" w:cs="Noto Sans"/>
          <w:sz w:val="20"/>
          <w:szCs w:val="20"/>
          <w:lang w:val="es-MX" w:eastAsia="ar-SA"/>
        </w:rPr>
      </w:pPr>
      <w:r w:rsidRPr="00A95246">
        <w:rPr>
          <w:rFonts w:ascii="Noto Sans" w:eastAsia="Times New Roman" w:hAnsi="Noto Sans" w:cs="Noto Sans"/>
          <w:sz w:val="20"/>
          <w:szCs w:val="20"/>
          <w:lang w:val="es-MX" w:eastAsia="ar-SA"/>
        </w:rPr>
        <w:t>El participante debe identificar y demostrar en forma clara, precisa y legible que los bienes ofertados cubren los requisitos solicitados por el Instituto en esta convocatoria.</w:t>
      </w:r>
    </w:p>
    <w:p w14:paraId="43AC532E" w14:textId="77777777" w:rsidR="00C94098" w:rsidRPr="00986273" w:rsidRDefault="00C94098" w:rsidP="00986273">
      <w:pPr>
        <w:keepNext/>
        <w:keepLines/>
        <w:tabs>
          <w:tab w:val="left" w:pos="0"/>
          <w:tab w:val="left" w:pos="10065"/>
        </w:tabs>
        <w:suppressAutoHyphens/>
        <w:overflowPunct w:val="0"/>
        <w:autoSpaceDE w:val="0"/>
        <w:jc w:val="both"/>
        <w:textAlignment w:val="baseline"/>
        <w:rPr>
          <w:rFonts w:ascii="Noto Sans" w:eastAsia="Times New Roman" w:hAnsi="Noto Sans" w:cs="Noto Sans"/>
          <w:bCs/>
          <w:iCs/>
          <w:sz w:val="20"/>
          <w:szCs w:val="20"/>
          <w:lang w:eastAsia="ar-SA"/>
        </w:rPr>
      </w:pPr>
    </w:p>
    <w:p w14:paraId="0B73CDA6" w14:textId="18BF104A" w:rsidR="002C1A7A" w:rsidRPr="002C1A7A" w:rsidRDefault="002C1A7A" w:rsidP="0067446B">
      <w:pPr>
        <w:spacing w:line="20" w:lineRule="atLeast"/>
        <w:jc w:val="both"/>
        <w:rPr>
          <w:rFonts w:ascii="Noto Sans" w:hAnsi="Noto Sans" w:cs="Noto Sans"/>
          <w:b/>
          <w:sz w:val="20"/>
          <w:szCs w:val="20"/>
          <w:lang w:eastAsia="es-ES"/>
        </w:rPr>
      </w:pPr>
      <w:r w:rsidRPr="002C1A7A">
        <w:rPr>
          <w:rFonts w:ascii="Noto Sans" w:hAnsi="Noto Sans" w:cs="Noto Sans"/>
          <w:b/>
          <w:sz w:val="20"/>
          <w:szCs w:val="20"/>
          <w:lang w:eastAsia="es-ES"/>
        </w:rPr>
        <w:t>7.</w:t>
      </w:r>
      <w:r w:rsidR="00C96467">
        <w:rPr>
          <w:rFonts w:ascii="Noto Sans" w:hAnsi="Noto Sans" w:cs="Noto Sans"/>
          <w:b/>
          <w:sz w:val="20"/>
          <w:szCs w:val="20"/>
          <w:lang w:eastAsia="es-ES"/>
        </w:rPr>
        <w:t>4</w:t>
      </w:r>
      <w:r w:rsidRPr="002C1A7A">
        <w:rPr>
          <w:rFonts w:ascii="Noto Sans" w:hAnsi="Noto Sans" w:cs="Noto Sans"/>
          <w:b/>
          <w:sz w:val="20"/>
          <w:szCs w:val="20"/>
          <w:lang w:eastAsia="es-ES"/>
        </w:rPr>
        <w:t>.- NO NEGOCIACIÓN DE CONDICIONES:</w:t>
      </w:r>
    </w:p>
    <w:p w14:paraId="74A50A88" w14:textId="77777777" w:rsidR="002C1A7A" w:rsidRPr="002C1A7A" w:rsidRDefault="002C1A7A" w:rsidP="0067446B">
      <w:pPr>
        <w:spacing w:line="20" w:lineRule="atLeast"/>
        <w:jc w:val="both"/>
        <w:rPr>
          <w:rFonts w:ascii="Noto Sans" w:hAnsi="Noto Sans" w:cs="Noto Sans"/>
          <w:sz w:val="20"/>
          <w:szCs w:val="20"/>
          <w:lang w:eastAsia="es-ES"/>
        </w:rPr>
      </w:pPr>
    </w:p>
    <w:p w14:paraId="5F33617E" w14:textId="513012B0" w:rsidR="00177D76" w:rsidRPr="00177D76" w:rsidRDefault="002C1A7A" w:rsidP="00177D76">
      <w:pPr>
        <w:spacing w:afterAutospacing="1"/>
        <w:jc w:val="both"/>
        <w:rPr>
          <w:rFonts w:ascii="Noto Sans" w:eastAsia="Arial Unicode MS" w:hAnsi="Noto Sans" w:cs="Noto Sans"/>
          <w:sz w:val="20"/>
          <w:szCs w:val="20"/>
          <w:lang w:eastAsia="es-ES"/>
        </w:rPr>
      </w:pPr>
      <w:r w:rsidRPr="002C1A7A">
        <w:rPr>
          <w:rFonts w:ascii="Noto Sans" w:eastAsia="Arial Unicode MS" w:hAnsi="Noto Sans" w:cs="Noto Sans"/>
          <w:sz w:val="20"/>
          <w:szCs w:val="20"/>
          <w:lang w:eastAsia="es-ES"/>
        </w:rPr>
        <w:t xml:space="preserve">Bajo ninguna circunstancia podrán ser negociadas las condiciones asentadas en esta convocatoria o las proposiciones presentadas por los licitantes. De acuerdo a lo que establece el artículo </w:t>
      </w:r>
      <w:r w:rsidR="00936821">
        <w:rPr>
          <w:rFonts w:ascii="Noto Sans" w:eastAsia="Arial Unicode MS" w:hAnsi="Noto Sans" w:cs="Noto Sans"/>
          <w:b/>
          <w:sz w:val="20"/>
          <w:szCs w:val="20"/>
          <w:lang w:eastAsia="es-ES"/>
        </w:rPr>
        <w:t>35</w:t>
      </w:r>
      <w:r w:rsidRPr="002C1A7A">
        <w:rPr>
          <w:rFonts w:ascii="Noto Sans" w:eastAsia="Arial Unicode MS" w:hAnsi="Noto Sans" w:cs="Noto Sans"/>
          <w:sz w:val="20"/>
          <w:szCs w:val="20"/>
          <w:lang w:eastAsia="es-ES"/>
        </w:rPr>
        <w:t xml:space="preserve"> Séptimo Párrafo de la Ley de Adquisiciones, Arrendamientos y Servicios del Sector Público.</w:t>
      </w:r>
      <w:bookmarkStart w:id="2" w:name="_Toc36968257"/>
      <w:bookmarkStart w:id="3" w:name="_Toc37052065"/>
    </w:p>
    <w:p w14:paraId="08C18751" w14:textId="0370DD09" w:rsidR="00F5447A" w:rsidRDefault="00333609" w:rsidP="00A34F8A">
      <w:pPr>
        <w:keepNext/>
        <w:tabs>
          <w:tab w:val="num" w:pos="-732"/>
        </w:tabs>
        <w:spacing w:before="240"/>
        <w:jc w:val="both"/>
        <w:outlineLvl w:val="1"/>
        <w:rPr>
          <w:rFonts w:ascii="Noto Sans" w:hAnsi="Noto Sans" w:cs="Noto Sans"/>
          <w:b/>
          <w:sz w:val="20"/>
          <w:szCs w:val="20"/>
        </w:rPr>
      </w:pPr>
      <w:r w:rsidRPr="002C1A7A">
        <w:rPr>
          <w:rFonts w:ascii="Noto Sans" w:hAnsi="Noto Sans" w:cs="Noto Sans"/>
          <w:b/>
          <w:sz w:val="20"/>
          <w:szCs w:val="20"/>
        </w:rPr>
        <w:t xml:space="preserve">8.- PLAZO, LUGAR, CONDICIONES DE </w:t>
      </w:r>
      <w:r>
        <w:rPr>
          <w:rFonts w:ascii="Noto Sans" w:hAnsi="Noto Sans" w:cs="Noto Sans"/>
          <w:b/>
          <w:sz w:val="20"/>
          <w:szCs w:val="20"/>
        </w:rPr>
        <w:t>LA PRESTACI</w:t>
      </w:r>
      <w:r w:rsidRPr="002C1A7A">
        <w:rPr>
          <w:rFonts w:ascii="Noto Sans" w:hAnsi="Noto Sans" w:cs="Noto Sans"/>
          <w:b/>
          <w:bCs/>
          <w:color w:val="000000"/>
          <w:sz w:val="20"/>
          <w:szCs w:val="20"/>
        </w:rPr>
        <w:t>Ó</w:t>
      </w:r>
      <w:r>
        <w:rPr>
          <w:rFonts w:ascii="Noto Sans" w:hAnsi="Noto Sans" w:cs="Noto Sans"/>
          <w:b/>
          <w:sz w:val="20"/>
          <w:szCs w:val="20"/>
        </w:rPr>
        <w:t>N DEL SERVICIO</w:t>
      </w:r>
      <w:r w:rsidRPr="002C1A7A">
        <w:rPr>
          <w:rFonts w:ascii="Noto Sans" w:hAnsi="Noto Sans" w:cs="Noto Sans"/>
          <w:b/>
          <w:sz w:val="20"/>
          <w:szCs w:val="20"/>
        </w:rPr>
        <w:t>.</w:t>
      </w:r>
    </w:p>
    <w:p w14:paraId="480BDF91" w14:textId="33948719" w:rsidR="00C94098" w:rsidRDefault="002C1A7A" w:rsidP="00C94098">
      <w:pPr>
        <w:keepNext/>
        <w:tabs>
          <w:tab w:val="num" w:pos="-732"/>
        </w:tabs>
        <w:spacing w:before="240"/>
        <w:jc w:val="both"/>
        <w:outlineLvl w:val="1"/>
        <w:rPr>
          <w:rFonts w:ascii="Noto Sans" w:hAnsi="Noto Sans" w:cs="Noto Sans"/>
          <w:b/>
          <w:bCs/>
          <w:iCs/>
          <w:sz w:val="20"/>
          <w:szCs w:val="20"/>
        </w:rPr>
      </w:pPr>
      <w:r w:rsidRPr="00994945">
        <w:rPr>
          <w:rFonts w:ascii="Noto Sans" w:hAnsi="Noto Sans" w:cs="Noto Sans"/>
          <w:b/>
          <w:bCs/>
          <w:iCs/>
          <w:sz w:val="20"/>
          <w:szCs w:val="20"/>
        </w:rPr>
        <w:t xml:space="preserve">8.1.- </w:t>
      </w:r>
      <w:proofErr w:type="gramStart"/>
      <w:r w:rsidR="00A34F8A" w:rsidRPr="00A34F8A">
        <w:rPr>
          <w:rFonts w:ascii="Noto Sans" w:hAnsi="Noto Sans" w:cs="Noto Sans"/>
          <w:b/>
          <w:bCs/>
          <w:iCs/>
          <w:sz w:val="20"/>
          <w:szCs w:val="20"/>
          <w:lang w:val="es-MX"/>
        </w:rPr>
        <w:t xml:space="preserve">PLAZO </w:t>
      </w:r>
      <w:r w:rsidR="00A34F8A">
        <w:rPr>
          <w:rFonts w:ascii="Noto Sans" w:hAnsi="Noto Sans" w:cs="Noto Sans"/>
          <w:b/>
          <w:bCs/>
          <w:iCs/>
          <w:sz w:val="20"/>
          <w:szCs w:val="20"/>
          <w:lang w:val="es-MX"/>
        </w:rPr>
        <w:t xml:space="preserve"> </w:t>
      </w:r>
      <w:r w:rsidR="00A34F8A" w:rsidRPr="00A34F8A">
        <w:rPr>
          <w:rFonts w:ascii="Noto Sans" w:hAnsi="Noto Sans" w:cs="Noto Sans"/>
          <w:b/>
          <w:bCs/>
          <w:iCs/>
          <w:sz w:val="20"/>
          <w:szCs w:val="20"/>
          <w:lang w:val="es-MX"/>
        </w:rPr>
        <w:t>Y</w:t>
      </w:r>
      <w:proofErr w:type="gramEnd"/>
      <w:r w:rsidR="00A34F8A" w:rsidRPr="00A34F8A">
        <w:rPr>
          <w:rFonts w:ascii="Noto Sans" w:hAnsi="Noto Sans" w:cs="Noto Sans"/>
          <w:b/>
          <w:bCs/>
          <w:iCs/>
          <w:sz w:val="20"/>
          <w:szCs w:val="20"/>
          <w:lang w:val="es-MX"/>
        </w:rPr>
        <w:t xml:space="preserve"> LUGAR DE LA PRESTACION DE</w:t>
      </w:r>
      <w:r w:rsidR="00F5447A">
        <w:rPr>
          <w:rFonts w:ascii="Noto Sans" w:hAnsi="Noto Sans" w:cs="Noto Sans"/>
          <w:b/>
          <w:bCs/>
          <w:iCs/>
          <w:sz w:val="20"/>
          <w:szCs w:val="20"/>
          <w:lang w:val="es-MX"/>
        </w:rPr>
        <w:t xml:space="preserve"> </w:t>
      </w:r>
      <w:r w:rsidR="00A34F8A" w:rsidRPr="00A34F8A">
        <w:rPr>
          <w:rFonts w:ascii="Noto Sans" w:hAnsi="Noto Sans" w:cs="Noto Sans"/>
          <w:b/>
          <w:bCs/>
          <w:iCs/>
          <w:sz w:val="20"/>
          <w:szCs w:val="20"/>
          <w:lang w:val="es-MX"/>
        </w:rPr>
        <w:t>L</w:t>
      </w:r>
      <w:r w:rsidR="00F5447A">
        <w:rPr>
          <w:rFonts w:ascii="Noto Sans" w:hAnsi="Noto Sans" w:cs="Noto Sans"/>
          <w:b/>
          <w:bCs/>
          <w:iCs/>
          <w:sz w:val="20"/>
          <w:szCs w:val="20"/>
          <w:lang w:val="es-MX"/>
        </w:rPr>
        <w:t>A</w:t>
      </w:r>
      <w:r w:rsidR="00A34F8A" w:rsidRPr="00A34F8A">
        <w:rPr>
          <w:rFonts w:ascii="Noto Sans" w:hAnsi="Noto Sans" w:cs="Noto Sans"/>
          <w:b/>
          <w:bCs/>
          <w:iCs/>
          <w:sz w:val="20"/>
          <w:szCs w:val="20"/>
          <w:lang w:val="es-MX"/>
        </w:rPr>
        <w:t xml:space="preserve"> </w:t>
      </w:r>
      <w:bookmarkEnd w:id="2"/>
      <w:bookmarkEnd w:id="3"/>
      <w:r w:rsidR="007422BC" w:rsidRPr="00574FB3">
        <w:rPr>
          <w:rFonts w:ascii="Noto Sans" w:hAnsi="Noto Sans" w:cs="Noto Sans"/>
          <w:b/>
          <w:bCs/>
          <w:iCs/>
          <w:sz w:val="20"/>
          <w:szCs w:val="20"/>
        </w:rPr>
        <w:t xml:space="preserve">CONTRATACIÓN </w:t>
      </w:r>
      <w:r w:rsidR="00C94098" w:rsidRPr="00574FB3">
        <w:rPr>
          <w:rFonts w:ascii="Noto Sans" w:hAnsi="Noto Sans" w:cs="Noto Sans"/>
          <w:b/>
          <w:bCs/>
          <w:iCs/>
          <w:sz w:val="20"/>
          <w:szCs w:val="20"/>
        </w:rPr>
        <w:t xml:space="preserve">DEL “ARRENDAMIENTO DE MARCO DE </w:t>
      </w:r>
      <w:r w:rsidR="00574FB3" w:rsidRPr="00574FB3">
        <w:rPr>
          <w:rFonts w:ascii="Noto Sans" w:hAnsi="Noto Sans" w:cs="Noto Sans"/>
          <w:b/>
          <w:bCs/>
          <w:iCs/>
          <w:sz w:val="20"/>
          <w:szCs w:val="20"/>
        </w:rPr>
        <w:t>CONTENEDORES</w:t>
      </w:r>
      <w:r w:rsidR="00C94098" w:rsidRPr="00574FB3">
        <w:rPr>
          <w:rFonts w:ascii="Noto Sans" w:hAnsi="Noto Sans" w:cs="Noto Sans"/>
          <w:b/>
          <w:bCs/>
          <w:iCs/>
          <w:sz w:val="20"/>
          <w:szCs w:val="20"/>
        </w:rPr>
        <w:t>.</w:t>
      </w:r>
    </w:p>
    <w:p w14:paraId="5BC8F4D4" w14:textId="7312EAAA" w:rsidR="00F830B4" w:rsidRPr="002569A0" w:rsidRDefault="00E30B98" w:rsidP="001A319E">
      <w:pPr>
        <w:keepNext/>
        <w:tabs>
          <w:tab w:val="num" w:pos="-732"/>
        </w:tabs>
        <w:spacing w:before="240"/>
        <w:jc w:val="both"/>
        <w:outlineLvl w:val="1"/>
        <w:rPr>
          <w:rFonts w:ascii="Noto Sans" w:eastAsia="Arial Unicode MS" w:hAnsi="Noto Sans" w:cs="Noto Sans"/>
          <w:bCs/>
          <w:sz w:val="20"/>
          <w:szCs w:val="20"/>
          <w:highlight w:val="yellow"/>
        </w:rPr>
      </w:pPr>
      <w:r w:rsidRPr="00E30B98">
        <w:rPr>
          <w:rFonts w:ascii="Noto Sans" w:hAnsi="Noto Sans" w:cs="Noto Sans"/>
          <w:bCs/>
          <w:iCs/>
          <w:sz w:val="20"/>
          <w:szCs w:val="20"/>
          <w:lang w:val="es-ES_tradnl"/>
        </w:rPr>
        <w:t xml:space="preserve">Los bienes deberán ser </w:t>
      </w:r>
      <w:r w:rsidRPr="00745801">
        <w:rPr>
          <w:rFonts w:ascii="Noto Sans" w:hAnsi="Noto Sans" w:cs="Noto Sans"/>
          <w:bCs/>
          <w:iCs/>
          <w:sz w:val="20"/>
          <w:szCs w:val="20"/>
          <w:lang w:val="es-ES_tradnl"/>
        </w:rPr>
        <w:t xml:space="preserve">entregados </w:t>
      </w:r>
      <w:r w:rsidR="001A319E" w:rsidRPr="00745801">
        <w:rPr>
          <w:rFonts w:ascii="Noto Sans" w:hAnsi="Noto Sans" w:cs="Noto Sans"/>
          <w:bCs/>
          <w:iCs/>
          <w:sz w:val="20"/>
          <w:szCs w:val="20"/>
          <w:lang w:val="es-ES_tradnl"/>
        </w:rPr>
        <w:t xml:space="preserve">a </w:t>
      </w:r>
      <w:r w:rsidR="001A319E" w:rsidRPr="00745801">
        <w:rPr>
          <w:rFonts w:ascii="Noto Sans" w:hAnsi="Noto Sans" w:cs="Noto Sans"/>
          <w:bCs/>
          <w:iCs/>
          <w:sz w:val="20"/>
          <w:szCs w:val="20"/>
        </w:rPr>
        <w:t>partir del día siguiente a la emisión</w:t>
      </w:r>
      <w:r w:rsidR="001A319E" w:rsidRPr="001A319E">
        <w:rPr>
          <w:rFonts w:ascii="Noto Sans" w:hAnsi="Noto Sans" w:cs="Noto Sans"/>
          <w:bCs/>
          <w:iCs/>
          <w:sz w:val="20"/>
          <w:szCs w:val="20"/>
        </w:rPr>
        <w:t xml:space="preserve"> del fallo al 31 de </w:t>
      </w:r>
      <w:proofErr w:type="gramStart"/>
      <w:r w:rsidR="001A319E" w:rsidRPr="001A319E">
        <w:rPr>
          <w:rFonts w:ascii="Noto Sans" w:hAnsi="Noto Sans" w:cs="Noto Sans"/>
          <w:bCs/>
          <w:iCs/>
          <w:sz w:val="20"/>
          <w:szCs w:val="20"/>
        </w:rPr>
        <w:t>Diciembre</w:t>
      </w:r>
      <w:proofErr w:type="gramEnd"/>
      <w:r w:rsidR="001A319E" w:rsidRPr="001A319E">
        <w:rPr>
          <w:rFonts w:ascii="Noto Sans" w:hAnsi="Noto Sans" w:cs="Noto Sans"/>
          <w:bCs/>
          <w:iCs/>
          <w:sz w:val="20"/>
          <w:szCs w:val="20"/>
        </w:rPr>
        <w:t xml:space="preserve"> de 202</w:t>
      </w:r>
      <w:r w:rsidR="001A319E">
        <w:rPr>
          <w:rFonts w:ascii="Noto Sans" w:hAnsi="Noto Sans" w:cs="Noto Sans"/>
          <w:bCs/>
          <w:iCs/>
          <w:sz w:val="20"/>
          <w:szCs w:val="20"/>
        </w:rPr>
        <w:t>6,</w:t>
      </w:r>
      <w:r w:rsidRPr="00E30B98">
        <w:rPr>
          <w:rFonts w:ascii="Noto Sans" w:hAnsi="Noto Sans" w:cs="Noto Sans"/>
          <w:bCs/>
          <w:iCs/>
          <w:sz w:val="20"/>
          <w:szCs w:val="20"/>
          <w:lang w:val="es-ES_tradnl"/>
        </w:rPr>
        <w:t xml:space="preserve"> en los horarios y en los lugares que se indica en el </w:t>
      </w:r>
      <w:r w:rsidR="0031074B" w:rsidRPr="0031074B">
        <w:rPr>
          <w:rFonts w:ascii="Noto Sans" w:hAnsi="Noto Sans" w:cs="Noto Sans"/>
          <w:bCs/>
          <w:iCs/>
          <w:sz w:val="20"/>
          <w:szCs w:val="20"/>
          <w:lang w:val="es-ES_tradnl"/>
        </w:rPr>
        <w:t>adjunto</w:t>
      </w:r>
      <w:r w:rsidR="00E73075">
        <w:rPr>
          <w:rFonts w:ascii="Noto Sans" w:hAnsi="Noto Sans" w:cs="Noto Sans"/>
          <w:bCs/>
          <w:iCs/>
          <w:sz w:val="20"/>
          <w:szCs w:val="20"/>
          <w:lang w:val="es-ES_tradnl"/>
        </w:rPr>
        <w:t xml:space="preserve"> </w:t>
      </w:r>
      <w:r w:rsidR="00E73075" w:rsidRPr="00986273">
        <w:rPr>
          <w:rFonts w:ascii="Noto Sans" w:hAnsi="Noto Sans" w:cs="Noto Sans"/>
          <w:b/>
          <w:sz w:val="20"/>
          <w:szCs w:val="20"/>
          <w:lang w:val="es-MX"/>
        </w:rPr>
        <w:t>Anexo</w:t>
      </w:r>
      <w:r w:rsidR="00E73075">
        <w:rPr>
          <w:rFonts w:ascii="Noto Sans" w:hAnsi="Noto Sans" w:cs="Noto Sans"/>
          <w:b/>
          <w:sz w:val="20"/>
          <w:szCs w:val="20"/>
          <w:lang w:val="es-MX"/>
        </w:rPr>
        <w:t xml:space="preserve"> 4</w:t>
      </w:r>
      <w:proofErr w:type="gramStart"/>
      <w:r w:rsidR="00E73075">
        <w:rPr>
          <w:rFonts w:ascii="Noto Sans" w:hAnsi="Noto Sans" w:cs="Noto Sans"/>
          <w:b/>
          <w:sz w:val="20"/>
          <w:szCs w:val="20"/>
          <w:lang w:val="es-MX"/>
        </w:rPr>
        <w:t xml:space="preserve">A </w:t>
      </w:r>
      <w:r w:rsidRPr="0031074B">
        <w:rPr>
          <w:rFonts w:ascii="Noto Sans" w:hAnsi="Noto Sans" w:cs="Noto Sans"/>
          <w:bCs/>
          <w:iCs/>
          <w:sz w:val="20"/>
          <w:szCs w:val="20"/>
          <w:lang w:val="es-ES_tradnl"/>
        </w:rPr>
        <w:t xml:space="preserve"> </w:t>
      </w:r>
      <w:r w:rsidR="0031074B" w:rsidRPr="0031074B">
        <w:rPr>
          <w:rFonts w:ascii="Noto Sans" w:hAnsi="Noto Sans" w:cs="Noto Sans"/>
          <w:bCs/>
          <w:iCs/>
          <w:sz w:val="20"/>
          <w:szCs w:val="20"/>
          <w:lang w:val="es-MX"/>
        </w:rPr>
        <w:t>“</w:t>
      </w:r>
      <w:proofErr w:type="gramEnd"/>
      <w:r w:rsidR="0031074B" w:rsidRPr="0031074B">
        <w:rPr>
          <w:rFonts w:ascii="Noto Sans" w:hAnsi="Noto Sans" w:cs="Noto Sans"/>
          <w:b/>
          <w:bCs/>
          <w:iCs/>
          <w:sz w:val="20"/>
          <w:szCs w:val="20"/>
          <w:lang w:val="es-MX"/>
        </w:rPr>
        <w:t>Términos y Condiciones”</w:t>
      </w:r>
      <w:r w:rsidRPr="00E30B98">
        <w:rPr>
          <w:rFonts w:ascii="Noto Sans" w:hAnsi="Noto Sans" w:cs="Noto Sans"/>
          <w:bCs/>
          <w:iCs/>
          <w:sz w:val="20"/>
          <w:szCs w:val="20"/>
          <w:lang w:val="es-ES_tradnl"/>
        </w:rPr>
        <w:t xml:space="preserve">, el cual forma parte de la presente convocatoria. </w:t>
      </w:r>
      <w:r w:rsidRPr="00E30B98">
        <w:rPr>
          <w:rFonts w:ascii="Noto Sans" w:hAnsi="Noto Sans" w:cs="Noto Sans"/>
          <w:bCs/>
          <w:i/>
          <w:iCs/>
          <w:sz w:val="20"/>
          <w:szCs w:val="20"/>
          <w:u w:val="single"/>
          <w:lang w:val="es-ES_tradnl"/>
        </w:rPr>
        <w:cr/>
      </w:r>
    </w:p>
    <w:p w14:paraId="11BBC2E2" w14:textId="224EB72B" w:rsidR="002C1A7A" w:rsidRDefault="002C1A7A" w:rsidP="002C1A7A">
      <w:pPr>
        <w:rPr>
          <w:rFonts w:ascii="Noto Sans" w:hAnsi="Noto Sans" w:cs="Noto Sans"/>
          <w:b/>
          <w:sz w:val="20"/>
          <w:szCs w:val="20"/>
        </w:rPr>
      </w:pPr>
      <w:r w:rsidRPr="002569A0">
        <w:rPr>
          <w:rFonts w:ascii="Noto Sans" w:hAnsi="Noto Sans" w:cs="Noto Sans"/>
          <w:b/>
          <w:sz w:val="20"/>
          <w:szCs w:val="20"/>
        </w:rPr>
        <w:t xml:space="preserve">8.2 </w:t>
      </w:r>
      <w:r w:rsidR="009A518E" w:rsidRPr="002569A0">
        <w:rPr>
          <w:rFonts w:ascii="Noto Sans" w:hAnsi="Noto Sans" w:cs="Noto Sans"/>
          <w:b/>
          <w:sz w:val="20"/>
          <w:szCs w:val="20"/>
        </w:rPr>
        <w:t>CONDICIONES DE LA ENTREGA.</w:t>
      </w:r>
    </w:p>
    <w:p w14:paraId="45B47B5B" w14:textId="77777777" w:rsidR="00144098" w:rsidRDefault="00144098" w:rsidP="002C1A7A">
      <w:pPr>
        <w:rPr>
          <w:rFonts w:ascii="Noto Sans" w:hAnsi="Noto Sans" w:cs="Noto Sans"/>
          <w:b/>
          <w:sz w:val="20"/>
          <w:szCs w:val="20"/>
        </w:rPr>
      </w:pPr>
    </w:p>
    <w:p w14:paraId="2DC3C56E" w14:textId="0970F524" w:rsidR="00884369" w:rsidRPr="00884369" w:rsidRDefault="00884369" w:rsidP="00884369">
      <w:pPr>
        <w:keepNext/>
        <w:keepLines/>
        <w:jc w:val="both"/>
        <w:rPr>
          <w:rFonts w:ascii="Noto Sans" w:hAnsi="Noto Sans" w:cs="Noto Sans"/>
          <w:sz w:val="20"/>
          <w:szCs w:val="20"/>
          <w:lang w:val="es-MX"/>
        </w:rPr>
      </w:pPr>
      <w:r w:rsidRPr="00884369">
        <w:rPr>
          <w:rFonts w:ascii="Noto Sans" w:hAnsi="Noto Sans" w:cs="Noto Sans"/>
          <w:sz w:val="20"/>
          <w:szCs w:val="20"/>
          <w:lang w:val="es-MX"/>
        </w:rPr>
        <w:t xml:space="preserve">La descripción de las características y especificaciones técnicas para la prestación del </w:t>
      </w:r>
      <w:proofErr w:type="gramStart"/>
      <w:r w:rsidRPr="00884369">
        <w:rPr>
          <w:rFonts w:ascii="Noto Sans" w:hAnsi="Noto Sans" w:cs="Noto Sans"/>
          <w:sz w:val="20"/>
          <w:szCs w:val="20"/>
          <w:lang w:val="es-MX"/>
        </w:rPr>
        <w:t>servicio  objeto</w:t>
      </w:r>
      <w:proofErr w:type="gramEnd"/>
      <w:r w:rsidRPr="00884369">
        <w:rPr>
          <w:rFonts w:ascii="Noto Sans" w:hAnsi="Noto Sans" w:cs="Noto Sans"/>
          <w:sz w:val="20"/>
          <w:szCs w:val="20"/>
          <w:lang w:val="es-MX"/>
        </w:rPr>
        <w:t xml:space="preserve"> del presente proceso de contra</w:t>
      </w:r>
      <w:r w:rsidR="001B30EA">
        <w:rPr>
          <w:rFonts w:ascii="Noto Sans" w:hAnsi="Noto Sans" w:cs="Noto Sans"/>
          <w:sz w:val="20"/>
          <w:szCs w:val="20"/>
          <w:lang w:val="es-MX"/>
        </w:rPr>
        <w:t>tación están contenidas en el</w:t>
      </w:r>
      <w:r w:rsidR="00E73075">
        <w:rPr>
          <w:rFonts w:ascii="Noto Sans" w:hAnsi="Noto Sans" w:cs="Noto Sans"/>
          <w:sz w:val="20"/>
          <w:szCs w:val="20"/>
          <w:lang w:val="es-MX"/>
        </w:rPr>
        <w:t xml:space="preserve"> </w:t>
      </w:r>
      <w:r w:rsidR="00E73075" w:rsidRPr="00986273">
        <w:rPr>
          <w:rFonts w:ascii="Noto Sans" w:hAnsi="Noto Sans" w:cs="Noto Sans"/>
          <w:b/>
          <w:sz w:val="20"/>
          <w:szCs w:val="20"/>
          <w:lang w:val="es-MX"/>
        </w:rPr>
        <w:t>Anexo</w:t>
      </w:r>
      <w:r w:rsidR="00E73075">
        <w:rPr>
          <w:rFonts w:ascii="Noto Sans" w:hAnsi="Noto Sans" w:cs="Noto Sans"/>
          <w:b/>
          <w:sz w:val="20"/>
          <w:szCs w:val="20"/>
          <w:lang w:val="es-MX"/>
        </w:rPr>
        <w:t xml:space="preserve"> 4</w:t>
      </w:r>
      <w:proofErr w:type="gramStart"/>
      <w:r w:rsidR="00E73075">
        <w:rPr>
          <w:rFonts w:ascii="Noto Sans" w:hAnsi="Noto Sans" w:cs="Noto Sans"/>
          <w:b/>
          <w:sz w:val="20"/>
          <w:szCs w:val="20"/>
          <w:lang w:val="es-MX"/>
        </w:rPr>
        <w:t xml:space="preserve">A </w:t>
      </w:r>
      <w:r w:rsidR="001B30EA">
        <w:rPr>
          <w:rFonts w:ascii="Noto Sans" w:hAnsi="Noto Sans" w:cs="Noto Sans"/>
          <w:sz w:val="20"/>
          <w:szCs w:val="20"/>
          <w:lang w:val="es-MX"/>
        </w:rPr>
        <w:t xml:space="preserve"> </w:t>
      </w:r>
      <w:r w:rsidR="0031074B">
        <w:rPr>
          <w:rFonts w:ascii="Noto Sans" w:hAnsi="Noto Sans" w:cs="Noto Sans"/>
          <w:sz w:val="20"/>
          <w:szCs w:val="20"/>
          <w:lang w:val="es-MX"/>
        </w:rPr>
        <w:t>“</w:t>
      </w:r>
      <w:proofErr w:type="gramEnd"/>
      <w:r w:rsidR="001B30EA" w:rsidRPr="001B30EA">
        <w:rPr>
          <w:rFonts w:ascii="Noto Sans" w:hAnsi="Noto Sans" w:cs="Noto Sans"/>
          <w:b/>
          <w:sz w:val="20"/>
          <w:szCs w:val="20"/>
          <w:lang w:val="es-MX"/>
        </w:rPr>
        <w:t>A</w:t>
      </w:r>
      <w:r w:rsidRPr="001B30EA">
        <w:rPr>
          <w:rFonts w:ascii="Noto Sans" w:hAnsi="Noto Sans" w:cs="Noto Sans"/>
          <w:b/>
          <w:sz w:val="20"/>
          <w:szCs w:val="20"/>
          <w:lang w:val="es-MX"/>
        </w:rPr>
        <w:t xml:space="preserve">nexo </w:t>
      </w:r>
      <w:r w:rsidR="001B30EA">
        <w:rPr>
          <w:rFonts w:ascii="Noto Sans" w:hAnsi="Noto Sans" w:cs="Noto Sans"/>
          <w:b/>
          <w:sz w:val="20"/>
          <w:szCs w:val="20"/>
          <w:lang w:val="es-MX"/>
        </w:rPr>
        <w:t>Técnico</w:t>
      </w:r>
      <w:r w:rsidR="0031074B">
        <w:rPr>
          <w:rFonts w:ascii="Noto Sans" w:hAnsi="Noto Sans" w:cs="Noto Sans"/>
          <w:b/>
          <w:sz w:val="20"/>
          <w:szCs w:val="20"/>
          <w:lang w:val="es-MX"/>
        </w:rPr>
        <w:t>”</w:t>
      </w:r>
      <w:r w:rsidR="001B30EA">
        <w:rPr>
          <w:rFonts w:ascii="Noto Sans" w:hAnsi="Noto Sans" w:cs="Noto Sans"/>
          <w:b/>
          <w:sz w:val="20"/>
          <w:szCs w:val="20"/>
          <w:lang w:val="es-MX"/>
        </w:rPr>
        <w:t xml:space="preserve"> </w:t>
      </w:r>
      <w:r w:rsidR="001B30EA" w:rsidRPr="0031074B">
        <w:rPr>
          <w:rFonts w:ascii="Noto Sans" w:hAnsi="Noto Sans" w:cs="Noto Sans"/>
          <w:sz w:val="20"/>
          <w:szCs w:val="20"/>
          <w:lang w:val="es-MX"/>
        </w:rPr>
        <w:t xml:space="preserve">adjunto a esta </w:t>
      </w:r>
      <w:proofErr w:type="gramStart"/>
      <w:r w:rsidR="001B30EA" w:rsidRPr="0031074B">
        <w:rPr>
          <w:rFonts w:ascii="Noto Sans" w:hAnsi="Noto Sans" w:cs="Noto Sans"/>
          <w:sz w:val="20"/>
          <w:szCs w:val="20"/>
          <w:lang w:val="es-MX"/>
        </w:rPr>
        <w:t>convocatoria</w:t>
      </w:r>
      <w:proofErr w:type="gramEnd"/>
      <w:r w:rsidR="001B30EA" w:rsidRPr="0031074B">
        <w:rPr>
          <w:rFonts w:ascii="Noto Sans" w:hAnsi="Noto Sans" w:cs="Noto Sans"/>
          <w:sz w:val="20"/>
          <w:szCs w:val="20"/>
          <w:lang w:val="es-MX"/>
        </w:rPr>
        <w:t xml:space="preserve"> </w:t>
      </w:r>
      <w:r w:rsidR="0031074B" w:rsidRPr="0031074B">
        <w:rPr>
          <w:rFonts w:ascii="Noto Sans" w:hAnsi="Noto Sans" w:cs="Noto Sans"/>
          <w:sz w:val="20"/>
          <w:szCs w:val="20"/>
          <w:lang w:val="es-MX"/>
        </w:rPr>
        <w:t>así</w:t>
      </w:r>
      <w:r w:rsidR="001B30EA" w:rsidRPr="0031074B">
        <w:rPr>
          <w:rFonts w:ascii="Noto Sans" w:hAnsi="Noto Sans" w:cs="Noto Sans"/>
          <w:sz w:val="20"/>
          <w:szCs w:val="20"/>
          <w:lang w:val="es-MX"/>
        </w:rPr>
        <w:t xml:space="preserve"> como</w:t>
      </w:r>
      <w:r w:rsidR="00E73075" w:rsidRPr="00E73075">
        <w:rPr>
          <w:rFonts w:ascii="Noto Sans" w:hAnsi="Noto Sans" w:cs="Noto Sans"/>
          <w:b/>
          <w:sz w:val="20"/>
          <w:szCs w:val="20"/>
          <w:lang w:val="es-MX"/>
        </w:rPr>
        <w:t xml:space="preserve"> Anexo 4</w:t>
      </w:r>
      <w:proofErr w:type="gramStart"/>
      <w:r w:rsidR="00E73075">
        <w:rPr>
          <w:rFonts w:ascii="Noto Sans" w:hAnsi="Noto Sans" w:cs="Noto Sans"/>
          <w:b/>
          <w:sz w:val="20"/>
          <w:szCs w:val="20"/>
          <w:lang w:val="es-MX"/>
        </w:rPr>
        <w:t>B</w:t>
      </w:r>
      <w:r w:rsidR="00E73075">
        <w:rPr>
          <w:rFonts w:ascii="Noto Sans" w:hAnsi="Noto Sans" w:cs="Noto Sans"/>
          <w:sz w:val="20"/>
          <w:szCs w:val="20"/>
          <w:lang w:val="es-MX"/>
        </w:rPr>
        <w:t xml:space="preserve"> </w:t>
      </w:r>
      <w:r w:rsidR="0031074B">
        <w:rPr>
          <w:rFonts w:ascii="Noto Sans" w:hAnsi="Noto Sans" w:cs="Noto Sans"/>
          <w:sz w:val="20"/>
          <w:szCs w:val="20"/>
          <w:lang w:val="es-MX"/>
        </w:rPr>
        <w:t xml:space="preserve"> “</w:t>
      </w:r>
      <w:proofErr w:type="gramEnd"/>
      <w:r w:rsidR="0031074B" w:rsidRPr="0031074B">
        <w:rPr>
          <w:rFonts w:ascii="Noto Sans" w:hAnsi="Noto Sans" w:cs="Noto Sans"/>
          <w:b/>
          <w:sz w:val="20"/>
          <w:szCs w:val="20"/>
          <w:lang w:val="es-MX"/>
        </w:rPr>
        <w:t>Términos y Condiciones</w:t>
      </w:r>
      <w:r w:rsidR="0031074B">
        <w:rPr>
          <w:rFonts w:ascii="Noto Sans" w:hAnsi="Noto Sans" w:cs="Noto Sans"/>
          <w:b/>
          <w:sz w:val="20"/>
          <w:szCs w:val="20"/>
          <w:lang w:val="es-MX"/>
        </w:rPr>
        <w:t>”</w:t>
      </w:r>
      <w:r w:rsidR="0031074B">
        <w:rPr>
          <w:rFonts w:ascii="Noto Sans" w:hAnsi="Noto Sans" w:cs="Noto Sans"/>
          <w:sz w:val="20"/>
          <w:szCs w:val="20"/>
          <w:lang w:val="es-MX"/>
        </w:rPr>
        <w:t xml:space="preserve"> </w:t>
      </w:r>
      <w:r w:rsidRPr="00884369">
        <w:rPr>
          <w:rFonts w:ascii="Noto Sans" w:hAnsi="Noto Sans" w:cs="Noto Sans"/>
          <w:sz w:val="20"/>
          <w:szCs w:val="20"/>
          <w:lang w:val="es-MX"/>
        </w:rPr>
        <w:t xml:space="preserve">su ejecución deberá de apegarse a lo solicitado </w:t>
      </w:r>
      <w:proofErr w:type="gramStart"/>
      <w:r w:rsidRPr="00884369">
        <w:rPr>
          <w:rFonts w:ascii="Noto Sans" w:hAnsi="Noto Sans" w:cs="Noto Sans"/>
          <w:sz w:val="20"/>
          <w:szCs w:val="20"/>
          <w:lang w:val="es-MX"/>
        </w:rPr>
        <w:t>en  el</w:t>
      </w:r>
      <w:proofErr w:type="gramEnd"/>
      <w:r w:rsidRPr="00884369">
        <w:rPr>
          <w:rFonts w:ascii="Noto Sans" w:hAnsi="Noto Sans" w:cs="Noto Sans"/>
          <w:sz w:val="20"/>
          <w:szCs w:val="20"/>
          <w:lang w:val="es-MX"/>
        </w:rPr>
        <w:t xml:space="preserve"> mismo.</w:t>
      </w:r>
    </w:p>
    <w:p w14:paraId="64B678CB" w14:textId="77777777" w:rsidR="00884369" w:rsidRDefault="00884369" w:rsidP="00884369">
      <w:pPr>
        <w:jc w:val="both"/>
        <w:rPr>
          <w:rFonts w:ascii="Noto Sans" w:hAnsi="Noto Sans" w:cs="Noto Sans"/>
          <w:sz w:val="20"/>
          <w:szCs w:val="20"/>
          <w:lang w:val="es-MX"/>
        </w:rPr>
      </w:pPr>
    </w:p>
    <w:p w14:paraId="304B4890" w14:textId="77777777" w:rsidR="00E30B98" w:rsidRPr="00E30B98" w:rsidRDefault="00E30B98" w:rsidP="00E30B98">
      <w:pPr>
        <w:jc w:val="both"/>
        <w:rPr>
          <w:rFonts w:ascii="Noto Sans" w:hAnsi="Noto Sans" w:cs="Noto Sans"/>
          <w:b/>
          <w:sz w:val="20"/>
          <w:szCs w:val="20"/>
          <w:lang w:val="es-MX"/>
        </w:rPr>
      </w:pPr>
      <w:r w:rsidRPr="00E30B98">
        <w:rPr>
          <w:rFonts w:ascii="Noto Sans" w:hAnsi="Noto Sans" w:cs="Noto Sans"/>
          <w:b/>
          <w:sz w:val="20"/>
          <w:szCs w:val="20"/>
          <w:lang w:val="es-MX"/>
        </w:rPr>
        <w:t>Canje o devolución de los bienes. (En lo que aplicara)</w:t>
      </w:r>
    </w:p>
    <w:p w14:paraId="532B99F9" w14:textId="77777777" w:rsidR="00E30B98" w:rsidRPr="00E30B98" w:rsidRDefault="00E30B98" w:rsidP="00E30B98">
      <w:pPr>
        <w:jc w:val="both"/>
        <w:rPr>
          <w:rFonts w:ascii="Noto Sans" w:hAnsi="Noto Sans" w:cs="Noto Sans"/>
          <w:sz w:val="20"/>
          <w:szCs w:val="20"/>
          <w:lang w:val="es-MX"/>
        </w:rPr>
      </w:pPr>
    </w:p>
    <w:p w14:paraId="5915A662" w14:textId="77777777" w:rsidR="001A319E" w:rsidRPr="001A319E" w:rsidRDefault="001A319E" w:rsidP="001A319E">
      <w:pPr>
        <w:jc w:val="both"/>
        <w:rPr>
          <w:rFonts w:ascii="Noto Sans" w:hAnsi="Noto Sans" w:cs="Noto Sans"/>
          <w:bCs/>
          <w:sz w:val="20"/>
          <w:szCs w:val="20"/>
        </w:rPr>
      </w:pPr>
      <w:r w:rsidRPr="001A319E">
        <w:rPr>
          <w:rFonts w:ascii="Noto Sans" w:hAnsi="Noto Sans" w:cs="Noto Sans"/>
          <w:bCs/>
          <w:sz w:val="20"/>
          <w:szCs w:val="20"/>
        </w:rPr>
        <w:lastRenderedPageBreak/>
        <w:t>El Instituto notificara al proveedor vía telefónica o correo electrónico, el canje por problemas defectos como filtraciones internas que dañen los bienes.</w:t>
      </w:r>
    </w:p>
    <w:p w14:paraId="3537A096" w14:textId="77777777" w:rsidR="001A319E" w:rsidRPr="001A319E" w:rsidRDefault="001A319E" w:rsidP="001A319E">
      <w:pPr>
        <w:jc w:val="both"/>
        <w:rPr>
          <w:rFonts w:ascii="Noto Sans" w:hAnsi="Noto Sans" w:cs="Noto Sans"/>
          <w:bCs/>
          <w:sz w:val="20"/>
          <w:szCs w:val="20"/>
        </w:rPr>
      </w:pPr>
    </w:p>
    <w:p w14:paraId="2E9CF1F7" w14:textId="77777777" w:rsidR="001A319E" w:rsidRPr="001A319E" w:rsidRDefault="001A319E" w:rsidP="001A319E">
      <w:pPr>
        <w:jc w:val="both"/>
        <w:rPr>
          <w:rFonts w:ascii="Noto Sans" w:hAnsi="Noto Sans" w:cs="Noto Sans"/>
          <w:sz w:val="20"/>
          <w:szCs w:val="20"/>
          <w:highlight w:val="yellow"/>
        </w:rPr>
      </w:pPr>
      <w:r w:rsidRPr="001A319E">
        <w:rPr>
          <w:rFonts w:ascii="Noto Sans" w:hAnsi="Noto Sans" w:cs="Noto Sans"/>
          <w:bCs/>
          <w:sz w:val="20"/>
          <w:szCs w:val="20"/>
        </w:rPr>
        <w:t>El proveedor deberá realizar el cambio, en un plazo que no excederá de 10 días hábiles, contados a partir de la fecha de su notificación</w:t>
      </w:r>
      <w:r w:rsidRPr="001A319E">
        <w:rPr>
          <w:rFonts w:ascii="Noto Sans" w:hAnsi="Noto Sans" w:cs="Noto Sans"/>
          <w:sz w:val="20"/>
          <w:szCs w:val="20"/>
        </w:rPr>
        <w:t>.</w:t>
      </w:r>
      <w:r w:rsidRPr="001A319E">
        <w:rPr>
          <w:rFonts w:ascii="Noto Sans" w:hAnsi="Noto Sans" w:cs="Noto Sans"/>
          <w:sz w:val="20"/>
          <w:szCs w:val="20"/>
        </w:rPr>
        <w:cr/>
      </w:r>
    </w:p>
    <w:p w14:paraId="0315F9AC" w14:textId="77777777" w:rsidR="00E30B98" w:rsidRPr="00884369" w:rsidRDefault="00E30B98" w:rsidP="00884369">
      <w:pPr>
        <w:jc w:val="both"/>
        <w:rPr>
          <w:rFonts w:ascii="Noto Sans" w:hAnsi="Noto Sans" w:cs="Noto Sans"/>
          <w:sz w:val="20"/>
          <w:szCs w:val="20"/>
          <w:lang w:val="es-MX"/>
        </w:rPr>
      </w:pPr>
    </w:p>
    <w:p w14:paraId="77CB2971" w14:textId="77777777" w:rsidR="006F6C08" w:rsidRDefault="006F6C08" w:rsidP="00671D5F">
      <w:pPr>
        <w:rPr>
          <w:rFonts w:ascii="Noto Sans" w:hAnsi="Noto Sans" w:cs="Noto Sans"/>
          <w:b/>
          <w:sz w:val="20"/>
          <w:szCs w:val="20"/>
        </w:rPr>
      </w:pPr>
    </w:p>
    <w:p w14:paraId="19BBED4B" w14:textId="15E70879" w:rsidR="002C1A7A" w:rsidRPr="002C1A7A" w:rsidRDefault="002C1A7A" w:rsidP="007C48D1">
      <w:pPr>
        <w:ind w:left="360" w:hanging="360"/>
        <w:jc w:val="both"/>
        <w:rPr>
          <w:rFonts w:ascii="Noto Sans" w:hAnsi="Noto Sans" w:cs="Noto Sans"/>
          <w:b/>
          <w:sz w:val="20"/>
          <w:szCs w:val="20"/>
        </w:rPr>
      </w:pPr>
      <w:r w:rsidRPr="003B06A4">
        <w:rPr>
          <w:rFonts w:ascii="Noto Sans" w:hAnsi="Noto Sans" w:cs="Noto Sans"/>
          <w:b/>
          <w:sz w:val="20"/>
          <w:szCs w:val="20"/>
        </w:rPr>
        <w:t>9.- REQUISITOS QUE DEBERÁN CUMPLIR QUIENES</w:t>
      </w:r>
      <w:r w:rsidR="00526E2E" w:rsidRPr="003B06A4">
        <w:rPr>
          <w:rFonts w:ascii="Noto Sans" w:hAnsi="Noto Sans" w:cs="Noto Sans"/>
          <w:b/>
          <w:sz w:val="20"/>
          <w:szCs w:val="20"/>
        </w:rPr>
        <w:t xml:space="preserve"> DESEEN PARTICIPAR EN LA LICIT</w:t>
      </w:r>
      <w:r w:rsidRPr="003B06A4">
        <w:rPr>
          <w:rFonts w:ascii="Noto Sans" w:hAnsi="Noto Sans" w:cs="Noto Sans"/>
          <w:b/>
          <w:sz w:val="20"/>
          <w:szCs w:val="20"/>
        </w:rPr>
        <w:t>ACIÓN.</w:t>
      </w:r>
    </w:p>
    <w:p w14:paraId="598B0CA5" w14:textId="77777777" w:rsidR="002C1A7A" w:rsidRPr="002C1A7A" w:rsidRDefault="002C1A7A" w:rsidP="007C48D1">
      <w:pPr>
        <w:jc w:val="both"/>
        <w:rPr>
          <w:rFonts w:ascii="Noto Sans" w:hAnsi="Noto Sans" w:cs="Noto Sans"/>
          <w:sz w:val="20"/>
          <w:szCs w:val="20"/>
        </w:rPr>
      </w:pPr>
    </w:p>
    <w:p w14:paraId="0FB4CC57" w14:textId="453B4434" w:rsidR="004F3E92" w:rsidRPr="00B50BD1" w:rsidRDefault="004F3E92" w:rsidP="004F3E92">
      <w:pPr>
        <w:jc w:val="both"/>
        <w:rPr>
          <w:rFonts w:ascii="Noto Sans" w:eastAsia="Calibri" w:hAnsi="Noto Sans" w:cs="Noto Sans"/>
          <w:b/>
          <w:bCs/>
          <w:sz w:val="20"/>
          <w:szCs w:val="20"/>
          <w:lang w:val="es-MX"/>
        </w:rPr>
      </w:pPr>
      <w:r w:rsidRPr="004F3E92">
        <w:rPr>
          <w:rFonts w:ascii="Noto Sans" w:eastAsia="Calibri" w:hAnsi="Noto Sans" w:cs="Noto Sans"/>
          <w:bCs/>
          <w:sz w:val="20"/>
          <w:szCs w:val="20"/>
          <w:lang w:val="es-MX"/>
        </w:rPr>
        <w:t xml:space="preserve">Las personas que deseen participar en la </w:t>
      </w:r>
      <w:r w:rsidRPr="004F3E92">
        <w:rPr>
          <w:rFonts w:ascii="Noto Sans" w:eastAsia="Calibri" w:hAnsi="Noto Sans" w:cs="Noto Sans"/>
          <w:sz w:val="20"/>
          <w:szCs w:val="20"/>
          <w:lang w:val="es-MX"/>
        </w:rPr>
        <w:t>adjudicación</w:t>
      </w:r>
      <w:r w:rsidRPr="004F3E92">
        <w:rPr>
          <w:rFonts w:ascii="Noto Sans" w:eastAsia="Calibri" w:hAnsi="Noto Sans" w:cs="Noto Sans"/>
          <w:bCs/>
          <w:sz w:val="20"/>
          <w:szCs w:val="20"/>
          <w:lang w:val="es-MX"/>
        </w:rPr>
        <w:t xml:space="preserve">, deberán cumplir con lo establecido en esta convocatoria, en los artículos </w:t>
      </w:r>
      <w:r w:rsidRPr="004F3E92">
        <w:rPr>
          <w:rFonts w:ascii="Noto Sans" w:eastAsia="Calibri" w:hAnsi="Noto Sans" w:cs="Noto Sans"/>
          <w:b/>
          <w:bCs/>
          <w:sz w:val="20"/>
          <w:szCs w:val="20"/>
          <w:lang w:val="es-MX"/>
        </w:rPr>
        <w:t>45 y 46</w:t>
      </w:r>
      <w:r w:rsidRPr="004F3E92">
        <w:rPr>
          <w:rFonts w:ascii="Noto Sans" w:eastAsia="Calibri" w:hAnsi="Noto Sans" w:cs="Noto Sans"/>
          <w:bCs/>
          <w:sz w:val="20"/>
          <w:szCs w:val="20"/>
          <w:lang w:val="es-MX"/>
        </w:rPr>
        <w:t xml:space="preserve"> de la Ley</w:t>
      </w:r>
      <w:r w:rsidR="00900D77">
        <w:rPr>
          <w:rFonts w:ascii="Noto Sans" w:eastAsia="Calibri" w:hAnsi="Noto Sans" w:cs="Noto Sans"/>
          <w:bCs/>
          <w:sz w:val="20"/>
          <w:szCs w:val="20"/>
          <w:lang w:val="es-MX"/>
        </w:rPr>
        <w:t xml:space="preserve"> y del artículo </w:t>
      </w:r>
      <w:r w:rsidR="00900D77" w:rsidRPr="00B50BD1">
        <w:rPr>
          <w:rFonts w:ascii="Noto Sans" w:eastAsia="Calibri" w:hAnsi="Noto Sans" w:cs="Noto Sans"/>
          <w:b/>
          <w:bCs/>
          <w:sz w:val="20"/>
          <w:szCs w:val="20"/>
          <w:lang w:val="es-MX"/>
        </w:rPr>
        <w:t xml:space="preserve">54 </w:t>
      </w:r>
      <w:r w:rsidR="00900D77">
        <w:rPr>
          <w:rFonts w:ascii="Noto Sans" w:eastAsia="Calibri" w:hAnsi="Noto Sans" w:cs="Noto Sans"/>
          <w:bCs/>
          <w:sz w:val="20"/>
          <w:szCs w:val="20"/>
          <w:lang w:val="es-MX"/>
        </w:rPr>
        <w:t xml:space="preserve">de su </w:t>
      </w:r>
      <w:r w:rsidR="00900D77" w:rsidRPr="00B50BD1">
        <w:rPr>
          <w:rFonts w:ascii="Noto Sans" w:eastAsia="Calibri" w:hAnsi="Noto Sans" w:cs="Noto Sans"/>
          <w:b/>
          <w:bCs/>
          <w:sz w:val="20"/>
          <w:szCs w:val="20"/>
          <w:lang w:val="es-MX"/>
        </w:rPr>
        <w:t>reglamento.</w:t>
      </w:r>
    </w:p>
    <w:p w14:paraId="260FD5B6" w14:textId="77777777" w:rsidR="004F3E92" w:rsidRPr="004F3E92" w:rsidRDefault="004F3E92" w:rsidP="004F3E92">
      <w:pPr>
        <w:jc w:val="both"/>
        <w:rPr>
          <w:rFonts w:ascii="Noto Sans" w:eastAsia="Calibri" w:hAnsi="Noto Sans" w:cs="Noto Sans"/>
          <w:bCs/>
          <w:sz w:val="20"/>
          <w:szCs w:val="20"/>
          <w:lang w:val="es-MX"/>
        </w:rPr>
      </w:pPr>
    </w:p>
    <w:p w14:paraId="4886721F" w14:textId="77777777" w:rsidR="004F3E92" w:rsidRPr="004F3E92" w:rsidRDefault="004F3E92" w:rsidP="004F3E92">
      <w:pPr>
        <w:jc w:val="both"/>
        <w:rPr>
          <w:rFonts w:ascii="Noto Sans" w:eastAsia="Calibri" w:hAnsi="Noto Sans" w:cs="Noto Sans"/>
          <w:b/>
          <w:bCs/>
          <w:sz w:val="20"/>
          <w:szCs w:val="20"/>
          <w:lang w:val="es-MX"/>
        </w:rPr>
      </w:pPr>
      <w:r w:rsidRPr="004F3E92">
        <w:rPr>
          <w:rFonts w:ascii="Noto Sans" w:eastAsia="Calibri" w:hAnsi="Noto Sans" w:cs="Noto Sans"/>
          <w:bCs/>
          <w:sz w:val="20"/>
          <w:szCs w:val="20"/>
          <w:lang w:val="es-MX"/>
        </w:rPr>
        <w:t xml:space="preserve">Las personas físicas o morales inhabilitadas por resolución de la SFP, en los términos del artículo </w:t>
      </w:r>
      <w:r w:rsidRPr="004F3E92">
        <w:rPr>
          <w:rFonts w:ascii="Noto Sans" w:eastAsia="Calibri" w:hAnsi="Noto Sans" w:cs="Noto Sans"/>
          <w:b/>
          <w:bCs/>
          <w:sz w:val="20"/>
          <w:szCs w:val="20"/>
          <w:lang w:val="es-MX"/>
        </w:rPr>
        <w:t>29</w:t>
      </w:r>
      <w:r w:rsidRPr="004F3E92">
        <w:rPr>
          <w:rFonts w:ascii="Noto Sans" w:eastAsia="Calibri" w:hAnsi="Noto Sans" w:cs="Noto Sans"/>
          <w:bCs/>
          <w:sz w:val="20"/>
          <w:szCs w:val="20"/>
          <w:lang w:val="es-MX"/>
        </w:rPr>
        <w:t xml:space="preserve">, fracción </w:t>
      </w:r>
      <w:r w:rsidRPr="004F3E92">
        <w:rPr>
          <w:rFonts w:ascii="Noto Sans" w:eastAsia="Calibri" w:hAnsi="Noto Sans" w:cs="Noto Sans"/>
          <w:b/>
          <w:bCs/>
          <w:sz w:val="20"/>
          <w:szCs w:val="20"/>
          <w:lang w:val="es-MX"/>
        </w:rPr>
        <w:t>VIII</w:t>
      </w:r>
      <w:r w:rsidRPr="004F3E92">
        <w:rPr>
          <w:rFonts w:ascii="Noto Sans" w:eastAsia="Calibri" w:hAnsi="Noto Sans" w:cs="Noto Sans"/>
          <w:bCs/>
          <w:sz w:val="20"/>
          <w:szCs w:val="20"/>
          <w:lang w:val="es-MX"/>
        </w:rPr>
        <w:t xml:space="preserve"> de la Ley, no podrán participar en la presente </w:t>
      </w:r>
      <w:r w:rsidRPr="004F3E92">
        <w:rPr>
          <w:rFonts w:ascii="Noto Sans" w:eastAsia="Calibri" w:hAnsi="Noto Sans" w:cs="Noto Sans"/>
          <w:sz w:val="20"/>
          <w:szCs w:val="20"/>
          <w:lang w:val="es-MX"/>
        </w:rPr>
        <w:t>adjudicación</w:t>
      </w:r>
      <w:r w:rsidRPr="004F3E92">
        <w:rPr>
          <w:rFonts w:ascii="Noto Sans" w:eastAsia="Calibri" w:hAnsi="Noto Sans" w:cs="Noto Sans"/>
          <w:bCs/>
          <w:sz w:val="20"/>
          <w:szCs w:val="20"/>
          <w:lang w:val="es-MX"/>
        </w:rPr>
        <w:t>.</w:t>
      </w:r>
      <w:r w:rsidRPr="004F3E92">
        <w:rPr>
          <w:rFonts w:ascii="Noto Sans" w:eastAsia="Calibri" w:hAnsi="Noto Sans" w:cs="Noto Sans"/>
          <w:b/>
          <w:bCs/>
          <w:sz w:val="20"/>
          <w:szCs w:val="20"/>
          <w:lang w:val="es-MX"/>
        </w:rPr>
        <w:t xml:space="preserve"> </w:t>
      </w:r>
    </w:p>
    <w:p w14:paraId="68D4E248" w14:textId="77777777" w:rsidR="004F3E92" w:rsidRPr="004F3E92" w:rsidRDefault="004F3E92" w:rsidP="004F3E92">
      <w:pPr>
        <w:jc w:val="both"/>
        <w:rPr>
          <w:rFonts w:ascii="Noto Sans" w:eastAsia="Calibri" w:hAnsi="Noto Sans" w:cs="Noto Sans"/>
          <w:b/>
          <w:bCs/>
          <w:sz w:val="20"/>
          <w:szCs w:val="20"/>
          <w:lang w:val="es-MX"/>
        </w:rPr>
      </w:pPr>
    </w:p>
    <w:p w14:paraId="49F9C7E3" w14:textId="31F0B1CE" w:rsidR="004F3E92" w:rsidRPr="004F3E92" w:rsidRDefault="004F3E92" w:rsidP="004F3E92">
      <w:pPr>
        <w:jc w:val="both"/>
        <w:rPr>
          <w:rFonts w:ascii="Noto Sans" w:eastAsia="Calibri" w:hAnsi="Noto Sans" w:cs="Noto Sans"/>
          <w:b/>
          <w:bCs/>
          <w:sz w:val="20"/>
          <w:szCs w:val="20"/>
          <w:lang w:val="es-MX"/>
        </w:rPr>
      </w:pPr>
      <w:r w:rsidRPr="004F3E92">
        <w:rPr>
          <w:rFonts w:ascii="Noto Sans" w:eastAsia="Calibri" w:hAnsi="Noto Sans" w:cs="Noto Sans"/>
          <w:bCs/>
          <w:sz w:val="20"/>
          <w:szCs w:val="20"/>
          <w:lang w:val="es-MX"/>
        </w:rPr>
        <w:t xml:space="preserve">Las personas físicas o morales inhabilitadas por resolución de la SABG, en los términos del artículo </w:t>
      </w:r>
      <w:r w:rsidRPr="004F3E92">
        <w:rPr>
          <w:rFonts w:ascii="Noto Sans" w:eastAsia="Calibri" w:hAnsi="Noto Sans" w:cs="Noto Sans"/>
          <w:b/>
          <w:bCs/>
          <w:sz w:val="20"/>
          <w:szCs w:val="20"/>
          <w:lang w:val="es-MX"/>
        </w:rPr>
        <w:t>71</w:t>
      </w:r>
      <w:r w:rsidRPr="004F3E92">
        <w:rPr>
          <w:rFonts w:ascii="Noto Sans" w:eastAsia="Calibri" w:hAnsi="Noto Sans" w:cs="Noto Sans"/>
          <w:bCs/>
          <w:sz w:val="20"/>
          <w:szCs w:val="20"/>
          <w:lang w:val="es-MX"/>
        </w:rPr>
        <w:t xml:space="preserve"> fracción </w:t>
      </w:r>
      <w:r w:rsidRPr="004F3E92">
        <w:rPr>
          <w:rFonts w:ascii="Noto Sans" w:eastAsia="Calibri" w:hAnsi="Noto Sans" w:cs="Noto Sans"/>
          <w:b/>
          <w:bCs/>
          <w:sz w:val="20"/>
          <w:szCs w:val="20"/>
          <w:lang w:val="es-MX"/>
        </w:rPr>
        <w:t xml:space="preserve">V </w:t>
      </w:r>
      <w:r w:rsidRPr="004F3E92">
        <w:rPr>
          <w:rFonts w:ascii="Noto Sans" w:eastAsia="Calibri" w:hAnsi="Noto Sans" w:cs="Noto Sans"/>
          <w:color w:val="000000"/>
          <w:sz w:val="20"/>
          <w:szCs w:val="20"/>
          <w:lang w:val="es-MX"/>
        </w:rPr>
        <w:t xml:space="preserve">y </w:t>
      </w:r>
      <w:r w:rsidRPr="004F3E92">
        <w:rPr>
          <w:rFonts w:ascii="Noto Sans" w:eastAsia="Calibri" w:hAnsi="Noto Sans" w:cs="Noto Sans"/>
          <w:b/>
          <w:color w:val="000000"/>
          <w:sz w:val="20"/>
          <w:szCs w:val="20"/>
          <w:lang w:val="es-MX"/>
        </w:rPr>
        <w:t xml:space="preserve">90 </w:t>
      </w:r>
      <w:r w:rsidRPr="004F3E92">
        <w:rPr>
          <w:rFonts w:ascii="Noto Sans" w:eastAsia="Calibri" w:hAnsi="Noto Sans" w:cs="Noto Sans"/>
          <w:color w:val="000000"/>
          <w:sz w:val="20"/>
          <w:szCs w:val="20"/>
          <w:lang w:val="es-MX"/>
        </w:rPr>
        <w:t>penúltimo de la Ley de Adquisiciones, Arrendamientos y Servicios del Sector Público</w:t>
      </w:r>
      <w:r w:rsidRPr="004F3E92">
        <w:rPr>
          <w:rFonts w:ascii="Noto Sans" w:eastAsia="Calibri" w:hAnsi="Noto Sans" w:cs="Noto Sans"/>
          <w:bCs/>
          <w:sz w:val="20"/>
          <w:szCs w:val="20"/>
          <w:lang w:val="es-MX"/>
        </w:rPr>
        <w:t>, no podrán pa</w:t>
      </w:r>
      <w:r w:rsidR="00900D77">
        <w:rPr>
          <w:rFonts w:ascii="Noto Sans" w:eastAsia="Calibri" w:hAnsi="Noto Sans" w:cs="Noto Sans"/>
          <w:bCs/>
          <w:sz w:val="20"/>
          <w:szCs w:val="20"/>
          <w:lang w:val="es-MX"/>
        </w:rPr>
        <w:t>rticipar en la presente licitación.</w:t>
      </w:r>
      <w:r w:rsidRPr="004F3E92">
        <w:rPr>
          <w:rFonts w:ascii="Noto Sans" w:eastAsia="Calibri" w:hAnsi="Noto Sans" w:cs="Noto Sans"/>
          <w:b/>
          <w:bCs/>
          <w:sz w:val="20"/>
          <w:szCs w:val="20"/>
          <w:lang w:val="es-MX"/>
        </w:rPr>
        <w:t xml:space="preserve"> </w:t>
      </w:r>
    </w:p>
    <w:p w14:paraId="0E76203E" w14:textId="77777777" w:rsidR="004F3E92" w:rsidRPr="004F3E92" w:rsidRDefault="004F3E92" w:rsidP="004F3E92">
      <w:pPr>
        <w:jc w:val="both"/>
        <w:rPr>
          <w:rFonts w:ascii="Noto Sans" w:hAnsi="Noto Sans" w:cs="Noto Sans"/>
          <w:sz w:val="20"/>
          <w:szCs w:val="20"/>
          <w:lang w:val="es-MX"/>
        </w:rPr>
      </w:pPr>
    </w:p>
    <w:p w14:paraId="64BF96A7" w14:textId="77777777" w:rsidR="004F3E92" w:rsidRPr="004F3E92" w:rsidRDefault="004F3E92" w:rsidP="004F3E92">
      <w:pPr>
        <w:jc w:val="both"/>
        <w:rPr>
          <w:rFonts w:ascii="Noto Sans" w:hAnsi="Noto Sans" w:cs="Noto Sans"/>
          <w:sz w:val="20"/>
          <w:szCs w:val="20"/>
          <w:lang w:val="es-MX"/>
        </w:rPr>
      </w:pPr>
      <w:r w:rsidRPr="004F3E92">
        <w:rPr>
          <w:rFonts w:ascii="Noto Sans" w:hAnsi="Noto Sans" w:cs="Noto Sans"/>
          <w:sz w:val="20"/>
          <w:szCs w:val="20"/>
          <w:lang w:val="es-MX"/>
        </w:rPr>
        <w:t xml:space="preserve">Las cartas protestadas que presenten los participantes deberán ser firmadas autógrafamente por la persona facultada para ello. Adicionalmente, las proposiciones que presenten los participantes deberán ser firmadas autógrafamente en la última hoja del documento que las contenga, no siendo motivo de descalificación el que el resto de las hojas que las integren y sus anexos carezcan de firma o rubrica. </w:t>
      </w:r>
    </w:p>
    <w:p w14:paraId="25038459" w14:textId="77777777" w:rsidR="004F3E92" w:rsidRPr="004F3E92" w:rsidRDefault="004F3E92" w:rsidP="004F3E92">
      <w:pPr>
        <w:jc w:val="both"/>
        <w:rPr>
          <w:rFonts w:ascii="Noto Sans" w:hAnsi="Noto Sans" w:cs="Noto Sans"/>
          <w:sz w:val="20"/>
          <w:szCs w:val="20"/>
          <w:lang w:val="es-MX"/>
        </w:rPr>
      </w:pPr>
    </w:p>
    <w:p w14:paraId="12F91198" w14:textId="77777777" w:rsidR="004F3E92" w:rsidRPr="004F3E92" w:rsidRDefault="004F3E92" w:rsidP="004F3E92">
      <w:pPr>
        <w:jc w:val="both"/>
        <w:rPr>
          <w:rFonts w:ascii="Noto Sans" w:hAnsi="Noto Sans" w:cs="Noto Sans"/>
          <w:sz w:val="20"/>
          <w:szCs w:val="20"/>
          <w:lang w:val="es-MX"/>
        </w:rPr>
      </w:pPr>
      <w:r w:rsidRPr="004F3E92">
        <w:rPr>
          <w:rFonts w:ascii="Noto Sans" w:hAnsi="Noto Sans" w:cs="Noto Sans"/>
          <w:sz w:val="20"/>
          <w:szCs w:val="20"/>
          <w:lang w:val="es-ES_tradnl"/>
        </w:rPr>
        <w:t>Recibidas las proposiciones, en la fecha, hora y lugar establecidos, obligará a los participantes al sostenimiento de las mismas hasta la formalización del (los) contrato(s) que, en su caso, se adjudique(n) con motivo del presente procedimiento, por lo que no podrán ser retiradas por desistimiento de oferta, ni por cualquier otro medio o solicitud</w:t>
      </w:r>
      <w:r w:rsidRPr="004F3E92">
        <w:rPr>
          <w:rFonts w:ascii="Noto Sans" w:hAnsi="Noto Sans" w:cs="Noto Sans"/>
          <w:sz w:val="20"/>
          <w:szCs w:val="20"/>
          <w:lang w:val="es-MX"/>
        </w:rPr>
        <w:t>.</w:t>
      </w:r>
    </w:p>
    <w:p w14:paraId="78249DBA" w14:textId="77777777" w:rsidR="004F3E92" w:rsidRPr="004F3E92" w:rsidRDefault="004F3E92" w:rsidP="004F3E92">
      <w:pPr>
        <w:jc w:val="both"/>
        <w:rPr>
          <w:rFonts w:ascii="Noto Sans" w:hAnsi="Noto Sans" w:cs="Noto Sans"/>
          <w:sz w:val="20"/>
          <w:szCs w:val="20"/>
          <w:lang w:val="es-MX"/>
        </w:rPr>
      </w:pPr>
    </w:p>
    <w:p w14:paraId="2FC3DA8A" w14:textId="7B80F028" w:rsidR="004F3E92" w:rsidRPr="004F3E92" w:rsidRDefault="004F3E92" w:rsidP="004F3E92">
      <w:pPr>
        <w:ind w:right="12"/>
        <w:jc w:val="both"/>
        <w:rPr>
          <w:rFonts w:ascii="Noto Sans" w:eastAsia="Times New Roman" w:hAnsi="Noto Sans" w:cs="Noto Sans"/>
          <w:color w:val="000000"/>
          <w:sz w:val="20"/>
          <w:szCs w:val="20"/>
          <w:lang w:val="es-MX"/>
        </w:rPr>
      </w:pPr>
      <w:r w:rsidRPr="004F3E92">
        <w:rPr>
          <w:rFonts w:ascii="Noto Sans" w:hAnsi="Noto Sans" w:cs="Noto Sans"/>
          <w:sz w:val="20"/>
          <w:szCs w:val="20"/>
          <w:lang w:val="es-MX"/>
        </w:rPr>
        <w:t>Los interesados que deseen participar sólo podrán presenta</w:t>
      </w:r>
      <w:r w:rsidR="006555FD">
        <w:rPr>
          <w:rFonts w:ascii="Noto Sans" w:hAnsi="Noto Sans" w:cs="Noto Sans"/>
          <w:sz w:val="20"/>
          <w:szCs w:val="20"/>
          <w:lang w:val="es-MX"/>
        </w:rPr>
        <w:t xml:space="preserve">r una proposición por </w:t>
      </w:r>
      <w:proofErr w:type="gramStart"/>
      <w:r w:rsidR="006555FD">
        <w:rPr>
          <w:rFonts w:ascii="Noto Sans" w:hAnsi="Noto Sans" w:cs="Noto Sans"/>
          <w:sz w:val="20"/>
          <w:szCs w:val="20"/>
          <w:lang w:val="es-MX"/>
        </w:rPr>
        <w:t>licitación</w:t>
      </w:r>
      <w:proofErr w:type="gramEnd"/>
      <w:r w:rsidRPr="004F3E92">
        <w:rPr>
          <w:rFonts w:ascii="Noto Sans" w:hAnsi="Noto Sans" w:cs="Noto Sans"/>
          <w:sz w:val="20"/>
          <w:szCs w:val="20"/>
          <w:lang w:val="es-MX"/>
        </w:rPr>
        <w:t xml:space="preserve"> </w:t>
      </w:r>
      <w:r w:rsidRPr="004F3E92">
        <w:rPr>
          <w:rFonts w:ascii="Noto Sans" w:eastAsia="Times New Roman" w:hAnsi="Noto Sans" w:cs="Noto Sans"/>
          <w:color w:val="000000"/>
          <w:sz w:val="20"/>
          <w:szCs w:val="20"/>
          <w:lang w:val="es-MX"/>
        </w:rPr>
        <w:t>asimismo, deberán participar únicamente mediante la plataforma de Compras MX.</w:t>
      </w:r>
    </w:p>
    <w:p w14:paraId="07A39E41" w14:textId="77777777" w:rsidR="004F3E92" w:rsidRPr="004F3E92" w:rsidRDefault="004F3E92" w:rsidP="004F3E92">
      <w:pPr>
        <w:jc w:val="both"/>
        <w:rPr>
          <w:rFonts w:ascii="Noto Sans" w:hAnsi="Noto Sans" w:cs="Noto Sans"/>
          <w:sz w:val="20"/>
          <w:szCs w:val="20"/>
          <w:lang w:val="es-MX"/>
        </w:rPr>
      </w:pPr>
    </w:p>
    <w:p w14:paraId="2AFAC6FB" w14:textId="77777777" w:rsidR="004F3E92" w:rsidRPr="004F3E92" w:rsidRDefault="004F3E92" w:rsidP="004F3E92">
      <w:pPr>
        <w:jc w:val="both"/>
        <w:rPr>
          <w:rFonts w:ascii="Noto Sans" w:hAnsi="Noto Sans" w:cs="Noto Sans"/>
          <w:sz w:val="20"/>
          <w:szCs w:val="20"/>
          <w:lang w:val="es-MX"/>
        </w:rPr>
      </w:pPr>
      <w:r w:rsidRPr="004F3E92">
        <w:rPr>
          <w:rFonts w:ascii="Noto Sans" w:hAnsi="Noto Sans" w:cs="Noto Sans"/>
          <w:color w:val="000000"/>
          <w:sz w:val="20"/>
          <w:szCs w:val="20"/>
          <w:lang w:val="es-MX"/>
        </w:rPr>
        <w:t xml:space="preserve">Las personas que no se encuentren en alguno de los supuestos a que se refieren los artículos </w:t>
      </w:r>
      <w:r w:rsidRPr="004F3E92">
        <w:rPr>
          <w:rFonts w:ascii="Noto Sans" w:hAnsi="Noto Sans" w:cs="Noto Sans"/>
          <w:b/>
          <w:color w:val="000000"/>
          <w:sz w:val="20"/>
          <w:szCs w:val="20"/>
          <w:lang w:val="es-MX"/>
        </w:rPr>
        <w:t>71</w:t>
      </w:r>
      <w:r w:rsidRPr="004F3E92">
        <w:rPr>
          <w:rFonts w:ascii="Noto Sans" w:hAnsi="Noto Sans" w:cs="Noto Sans"/>
          <w:color w:val="000000"/>
          <w:sz w:val="20"/>
          <w:szCs w:val="20"/>
          <w:lang w:val="es-MX"/>
        </w:rPr>
        <w:t xml:space="preserve"> y </w:t>
      </w:r>
      <w:r w:rsidRPr="004F3E92">
        <w:rPr>
          <w:rFonts w:ascii="Noto Sans" w:hAnsi="Noto Sans" w:cs="Noto Sans"/>
          <w:b/>
          <w:color w:val="000000"/>
          <w:sz w:val="20"/>
          <w:szCs w:val="20"/>
          <w:lang w:val="es-MX"/>
        </w:rPr>
        <w:t>90</w:t>
      </w:r>
      <w:r w:rsidRPr="004F3E92">
        <w:rPr>
          <w:rFonts w:ascii="Noto Sans" w:hAnsi="Noto Sans" w:cs="Noto Sans"/>
          <w:color w:val="000000"/>
          <w:sz w:val="20"/>
          <w:szCs w:val="20"/>
          <w:lang w:val="es-MX"/>
        </w:rPr>
        <w:t xml:space="preserve"> de la Ley, podrán agruparse para presentar proposición conjunta.</w:t>
      </w:r>
      <w:r w:rsidRPr="004F3E92">
        <w:rPr>
          <w:rFonts w:ascii="Noto Sans" w:hAnsi="Noto Sans" w:cs="Noto Sans"/>
          <w:color w:val="000000"/>
          <w:sz w:val="20"/>
          <w:szCs w:val="20"/>
          <w:lang w:val="es-MX"/>
        </w:rPr>
        <w:cr/>
      </w:r>
    </w:p>
    <w:p w14:paraId="71B05AD4" w14:textId="77777777" w:rsidR="004F3E92" w:rsidRDefault="004F3E92" w:rsidP="004F3E92">
      <w:pPr>
        <w:jc w:val="both"/>
        <w:rPr>
          <w:rFonts w:ascii="Noto Sans" w:eastAsia="Times New Roman" w:hAnsi="Noto Sans" w:cs="Noto Sans"/>
          <w:sz w:val="20"/>
          <w:szCs w:val="20"/>
          <w:lang w:val="es-MX" w:eastAsia="es-MX"/>
        </w:rPr>
      </w:pPr>
      <w:r w:rsidRPr="004F3E92">
        <w:rPr>
          <w:rFonts w:ascii="Noto Sans" w:eastAsia="Times New Roman" w:hAnsi="Noto Sans" w:cs="Noto Sans"/>
          <w:sz w:val="20"/>
          <w:szCs w:val="20"/>
          <w:lang w:val="es-MX" w:eastAsia="es-MX"/>
        </w:rPr>
        <w:t>Los interesados para efectos de su participación deberán observar lo estipulado en los siguientes numerales:</w:t>
      </w:r>
    </w:p>
    <w:p w14:paraId="15997A71" w14:textId="77777777" w:rsidR="004F3E92" w:rsidRPr="004F3E92" w:rsidRDefault="004F3E92" w:rsidP="004F3E92">
      <w:pPr>
        <w:jc w:val="both"/>
        <w:rPr>
          <w:rFonts w:ascii="Noto Sans" w:eastAsia="Times New Roman" w:hAnsi="Noto Sans" w:cs="Noto Sans"/>
          <w:sz w:val="20"/>
          <w:szCs w:val="20"/>
          <w:lang w:val="es-MX" w:eastAsia="es-MX"/>
        </w:rPr>
      </w:pPr>
    </w:p>
    <w:p w14:paraId="47B94171" w14:textId="77777777" w:rsidR="002F273B" w:rsidRDefault="002C1A7A" w:rsidP="0031074B">
      <w:pPr>
        <w:jc w:val="both"/>
        <w:rPr>
          <w:rFonts w:ascii="Noto Sans" w:hAnsi="Noto Sans" w:cs="Noto Sans"/>
          <w:sz w:val="20"/>
          <w:szCs w:val="20"/>
          <w:lang w:val="es-MX"/>
        </w:rPr>
      </w:pPr>
      <w:r w:rsidRPr="002C1A7A">
        <w:rPr>
          <w:rFonts w:ascii="Noto Sans" w:hAnsi="Noto Sans" w:cs="Noto Sans"/>
          <w:b/>
          <w:bCs/>
          <w:sz w:val="20"/>
          <w:szCs w:val="20"/>
        </w:rPr>
        <w:t>9.1.- PROPUESTA TÉCNICA:</w:t>
      </w:r>
      <w:r w:rsidRPr="002C1A7A">
        <w:rPr>
          <w:rFonts w:ascii="Noto Sans" w:hAnsi="Noto Sans" w:cs="Noto Sans"/>
          <w:b/>
          <w:bCs/>
          <w:sz w:val="20"/>
          <w:szCs w:val="20"/>
        </w:rPr>
        <w:cr/>
      </w:r>
      <w:r w:rsidRPr="002C1A7A">
        <w:rPr>
          <w:rFonts w:ascii="Noto Sans" w:hAnsi="Noto Sans" w:cs="Noto Sans"/>
          <w:sz w:val="20"/>
          <w:szCs w:val="20"/>
        </w:rPr>
        <w:cr/>
      </w:r>
      <w:r w:rsidR="00A52CE5">
        <w:rPr>
          <w:rFonts w:ascii="Noto Sans" w:hAnsi="Noto Sans" w:cs="Noto Sans"/>
          <w:sz w:val="20"/>
          <w:szCs w:val="20"/>
          <w:lang w:val="es-MX"/>
        </w:rPr>
        <w:t xml:space="preserve"> </w:t>
      </w:r>
      <w:r w:rsidR="002F273B" w:rsidRPr="002F273B">
        <w:rPr>
          <w:rFonts w:ascii="Noto Sans" w:hAnsi="Noto Sans" w:cs="Noto Sans"/>
          <w:sz w:val="20"/>
          <w:szCs w:val="20"/>
          <w:lang w:val="es-MX"/>
        </w:rPr>
        <w:t>La propuesta técnica deberá contener la siguiente documentación:</w:t>
      </w:r>
    </w:p>
    <w:p w14:paraId="5E586B3D" w14:textId="77777777" w:rsidR="0031074B" w:rsidRPr="002F273B" w:rsidRDefault="0031074B" w:rsidP="0031074B">
      <w:pPr>
        <w:jc w:val="both"/>
        <w:rPr>
          <w:rFonts w:ascii="Noto Sans" w:hAnsi="Noto Sans" w:cs="Noto Sans"/>
          <w:sz w:val="20"/>
          <w:szCs w:val="20"/>
          <w:lang w:val="es-MX"/>
        </w:rPr>
      </w:pPr>
    </w:p>
    <w:p w14:paraId="291079D3" w14:textId="77777777" w:rsidR="002F273B" w:rsidRPr="0031074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Descripción amplia y detallada de bienes ofertados, cumpliendo estrictamente con lo señalado en el </w:t>
      </w:r>
      <w:r w:rsidRPr="002F273B">
        <w:rPr>
          <w:rFonts w:ascii="Noto Sans" w:hAnsi="Noto Sans" w:cs="Noto Sans"/>
          <w:b/>
          <w:bCs/>
          <w:sz w:val="20"/>
          <w:szCs w:val="20"/>
          <w:lang w:val="es-MX"/>
        </w:rPr>
        <w:t xml:space="preserve">Anexo Número 4 (Cuatro) </w:t>
      </w:r>
      <w:r w:rsidRPr="002F273B">
        <w:rPr>
          <w:rFonts w:ascii="Noto Sans" w:hAnsi="Noto Sans" w:cs="Noto Sans"/>
          <w:bCs/>
          <w:sz w:val="20"/>
          <w:szCs w:val="20"/>
          <w:lang w:val="es-MX"/>
        </w:rPr>
        <w:t xml:space="preserve">el cual forma parte </w:t>
      </w:r>
      <w:r w:rsidRPr="002F273B">
        <w:rPr>
          <w:rFonts w:ascii="Noto Sans" w:hAnsi="Noto Sans" w:cs="Noto Sans"/>
          <w:sz w:val="20"/>
          <w:szCs w:val="20"/>
          <w:lang w:val="es-MX"/>
        </w:rPr>
        <w:t>de esta convocatoria.</w:t>
      </w:r>
    </w:p>
    <w:p w14:paraId="0116FE7F" w14:textId="77777777" w:rsidR="0031074B" w:rsidRPr="002F273B" w:rsidRDefault="0031074B" w:rsidP="0031074B">
      <w:pPr>
        <w:ind w:left="360"/>
        <w:jc w:val="both"/>
        <w:rPr>
          <w:rFonts w:ascii="Noto Sans" w:hAnsi="Noto Sans" w:cs="Noto Sans"/>
          <w:b/>
          <w:bCs/>
          <w:sz w:val="20"/>
          <w:szCs w:val="20"/>
          <w:lang w:val="es-MX"/>
        </w:rPr>
      </w:pPr>
    </w:p>
    <w:p w14:paraId="781E4B19"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No aplica</w:t>
      </w:r>
      <w:r w:rsidRPr="002F273B">
        <w:rPr>
          <w:rFonts w:ascii="Noto Sans" w:hAnsi="Noto Sans" w:cs="Noto Sans"/>
          <w:b/>
          <w:sz w:val="20"/>
          <w:szCs w:val="20"/>
          <w:lang w:val="es-MX"/>
        </w:rPr>
        <w:t>.</w:t>
      </w:r>
    </w:p>
    <w:p w14:paraId="3D33E7CE" w14:textId="77777777" w:rsidR="002F273B" w:rsidRPr="002F273B" w:rsidRDefault="002F273B" w:rsidP="0031074B">
      <w:pPr>
        <w:jc w:val="both"/>
        <w:rPr>
          <w:rFonts w:ascii="Noto Sans" w:hAnsi="Noto Sans" w:cs="Noto Sans"/>
          <w:b/>
          <w:bCs/>
          <w:sz w:val="20"/>
          <w:szCs w:val="20"/>
          <w:lang w:val="es-MX"/>
        </w:rPr>
      </w:pPr>
      <w:r w:rsidRPr="002F273B">
        <w:rPr>
          <w:rFonts w:ascii="Noto Sans" w:hAnsi="Noto Sans" w:cs="Noto Sans"/>
          <w:b/>
          <w:sz w:val="20"/>
          <w:szCs w:val="20"/>
          <w:lang w:val="es-MX"/>
        </w:rPr>
        <w:tab/>
      </w:r>
      <w:r w:rsidRPr="002F273B">
        <w:rPr>
          <w:rFonts w:ascii="Noto Sans" w:hAnsi="Noto Sans" w:cs="Noto Sans"/>
          <w:bCs/>
          <w:sz w:val="20"/>
          <w:szCs w:val="20"/>
          <w:lang w:val="es-MX"/>
        </w:rPr>
        <w:t xml:space="preserve"> </w:t>
      </w:r>
    </w:p>
    <w:p w14:paraId="3158E1DD" w14:textId="43F6D2CB" w:rsidR="002F273B" w:rsidRPr="0031074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Escrito bajo protesta de decir verdad, mediante el que los licitantes acreditaran su personalidad jurídica, pudiendo utilizar el formato que aparece en el </w:t>
      </w:r>
      <w:r w:rsidRPr="002F273B">
        <w:rPr>
          <w:rFonts w:ascii="Noto Sans" w:hAnsi="Noto Sans" w:cs="Noto Sans"/>
          <w:b/>
          <w:bCs/>
          <w:sz w:val="20"/>
          <w:szCs w:val="20"/>
          <w:lang w:val="es-MX"/>
        </w:rPr>
        <w:t>Anexo Número 1 (uno)</w:t>
      </w:r>
      <w:r w:rsidRPr="002F273B">
        <w:rPr>
          <w:rFonts w:ascii="Noto Sans" w:hAnsi="Noto Sans" w:cs="Noto Sans"/>
          <w:sz w:val="20"/>
          <w:szCs w:val="20"/>
          <w:lang w:val="es-MX"/>
        </w:rPr>
        <w:t xml:space="preserve"> el cual forma parte de la presente convocatoria</w:t>
      </w:r>
      <w:r w:rsidRPr="002F273B">
        <w:rPr>
          <w:rFonts w:ascii="Noto Sans" w:hAnsi="Noto Sans" w:cs="Noto Sans"/>
          <w:bCs/>
          <w:sz w:val="20"/>
          <w:szCs w:val="20"/>
          <w:lang w:val="es-MX"/>
        </w:rPr>
        <w:t xml:space="preserve">. </w:t>
      </w:r>
      <w:proofErr w:type="gramStart"/>
      <w:r w:rsidRPr="002F273B">
        <w:rPr>
          <w:rFonts w:ascii="Noto Sans" w:hAnsi="Noto Sans" w:cs="Noto Sans"/>
          <w:sz w:val="20"/>
          <w:szCs w:val="20"/>
          <w:lang w:val="es-MX"/>
        </w:rPr>
        <w:t>Además</w:t>
      </w:r>
      <w:proofErr w:type="gramEnd"/>
      <w:r w:rsidRPr="002F273B">
        <w:rPr>
          <w:rFonts w:ascii="Noto Sans" w:hAnsi="Noto Sans" w:cs="Noto Sans"/>
          <w:sz w:val="20"/>
          <w:szCs w:val="20"/>
          <w:lang w:val="es-MX"/>
        </w:rPr>
        <w:t xml:space="preserve"> deberá presentar la Opinión de Cumplimiento en Materia de Fiscal, Opinión de Cumplimiento en Materia de Seguridad Social o carta bajo protesta de decir verdad que no cuenta con trabajadores, en su caso, resultado de la consulta ante el módulo de Opinión de Cumplimiento en Materia de Seguridad Social y Constancia de Cumplimiento ante el INFONAVIT todas en sentido positivo y vigentes.</w:t>
      </w:r>
    </w:p>
    <w:p w14:paraId="39DDA816"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Escrito bajo protesta de decir verdad, que conoce la Ley, su Reglamento, la presente convocatoria, sus anexos y, en su caso, las modificaciones derivadas de la junta de aclaraciones, en términos del </w:t>
      </w:r>
      <w:r w:rsidRPr="002F273B">
        <w:rPr>
          <w:rFonts w:ascii="Noto Sans" w:hAnsi="Noto Sans" w:cs="Noto Sans"/>
          <w:b/>
          <w:bCs/>
          <w:sz w:val="20"/>
          <w:szCs w:val="20"/>
          <w:lang w:val="es-MX"/>
        </w:rPr>
        <w:t>Anexo Número 7 (siete)</w:t>
      </w:r>
      <w:r w:rsidRPr="002F273B">
        <w:rPr>
          <w:rFonts w:ascii="Noto Sans" w:hAnsi="Noto Sans" w:cs="Noto Sans"/>
          <w:sz w:val="20"/>
          <w:szCs w:val="20"/>
          <w:lang w:val="es-MX"/>
        </w:rPr>
        <w:t xml:space="preserve"> el cual forma parte de la presente convocatoria.</w:t>
      </w:r>
    </w:p>
    <w:p w14:paraId="078634CE"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Escrito bajo protesta de decir verdad, de no encontrarse en los supuestos del artículo </w:t>
      </w:r>
      <w:r w:rsidRPr="002F273B">
        <w:rPr>
          <w:rFonts w:ascii="Noto Sans" w:hAnsi="Noto Sans" w:cs="Noto Sans"/>
          <w:b/>
          <w:sz w:val="20"/>
          <w:szCs w:val="20"/>
          <w:lang w:val="es-MX"/>
        </w:rPr>
        <w:t>71</w:t>
      </w:r>
      <w:r w:rsidRPr="002F273B">
        <w:rPr>
          <w:rFonts w:ascii="Noto Sans" w:hAnsi="Noto Sans" w:cs="Noto Sans"/>
          <w:sz w:val="20"/>
          <w:szCs w:val="20"/>
          <w:lang w:val="es-MX"/>
        </w:rPr>
        <w:t xml:space="preserve"> y </w:t>
      </w:r>
      <w:r w:rsidRPr="002F273B">
        <w:rPr>
          <w:rFonts w:ascii="Noto Sans" w:hAnsi="Noto Sans" w:cs="Noto Sans"/>
          <w:b/>
          <w:sz w:val="20"/>
          <w:szCs w:val="20"/>
          <w:lang w:val="es-MX"/>
        </w:rPr>
        <w:t>90</w:t>
      </w:r>
      <w:r w:rsidRPr="002F273B">
        <w:rPr>
          <w:rFonts w:ascii="Noto Sans" w:hAnsi="Noto Sans" w:cs="Noto Sans"/>
          <w:sz w:val="20"/>
          <w:szCs w:val="20"/>
          <w:lang w:val="es-MX"/>
        </w:rPr>
        <w:t xml:space="preserve"> de la Ley, en términos del </w:t>
      </w:r>
      <w:r w:rsidRPr="002F273B">
        <w:rPr>
          <w:rFonts w:ascii="Noto Sans" w:hAnsi="Noto Sans" w:cs="Noto Sans"/>
          <w:b/>
          <w:bCs/>
          <w:sz w:val="20"/>
          <w:szCs w:val="20"/>
          <w:lang w:val="es-MX"/>
        </w:rPr>
        <w:t>Anexo Número 7 (siete)</w:t>
      </w:r>
      <w:r w:rsidRPr="002F273B">
        <w:rPr>
          <w:rFonts w:ascii="Noto Sans" w:hAnsi="Noto Sans" w:cs="Noto Sans"/>
          <w:sz w:val="20"/>
          <w:szCs w:val="20"/>
          <w:lang w:val="es-MX"/>
        </w:rPr>
        <w:t xml:space="preserve"> el cual forma parte de la presente convocatoria</w:t>
      </w:r>
      <w:r w:rsidRPr="002F273B">
        <w:rPr>
          <w:rFonts w:ascii="Noto Sans" w:hAnsi="Noto Sans" w:cs="Noto Sans"/>
          <w:bCs/>
          <w:sz w:val="20"/>
          <w:szCs w:val="20"/>
          <w:lang w:val="es-MX"/>
        </w:rPr>
        <w:t>.</w:t>
      </w:r>
    </w:p>
    <w:p w14:paraId="42A46A06" w14:textId="77777777" w:rsidR="002F273B" w:rsidRPr="002F273B" w:rsidRDefault="002F273B" w:rsidP="0031074B">
      <w:pPr>
        <w:numPr>
          <w:ilvl w:val="0"/>
          <w:numId w:val="22"/>
        </w:numPr>
        <w:jc w:val="both"/>
        <w:rPr>
          <w:rFonts w:ascii="Noto Sans" w:hAnsi="Noto Sans" w:cs="Noto Sans"/>
          <w:bCs/>
          <w:sz w:val="20"/>
          <w:szCs w:val="20"/>
          <w:lang w:val="es-MX"/>
        </w:rPr>
      </w:pPr>
      <w:r w:rsidRPr="002F273B">
        <w:rPr>
          <w:rFonts w:ascii="Noto Sans" w:hAnsi="Noto Sans" w:cs="Noto Sans"/>
          <w:sz w:val="20"/>
          <w:szCs w:val="20"/>
          <w:lang w:val="es-MX"/>
        </w:rPr>
        <w:t xml:space="preserve">Escrito de declaración de integridad, a través del cual manifiesta, bajo protesta de decir verdad, que se abstendrá de adoptar conductas para que los servidores públicos del Instituto, induzcan o alteren las evaluaciones de las propuestas, el resultado del procedimiento, u otros aspectos que otorguen condiciones más ventajosas con relación a los demás licitantes, en términos del </w:t>
      </w:r>
      <w:r w:rsidRPr="002F273B">
        <w:rPr>
          <w:rFonts w:ascii="Noto Sans" w:hAnsi="Noto Sans" w:cs="Noto Sans"/>
          <w:b/>
          <w:bCs/>
          <w:sz w:val="20"/>
          <w:szCs w:val="20"/>
          <w:lang w:val="es-MX"/>
        </w:rPr>
        <w:t>Anexo Número 7 (siete)</w:t>
      </w:r>
      <w:r w:rsidRPr="002F273B">
        <w:rPr>
          <w:rFonts w:ascii="Noto Sans" w:hAnsi="Noto Sans" w:cs="Noto Sans"/>
          <w:sz w:val="20"/>
          <w:szCs w:val="20"/>
          <w:lang w:val="es-MX"/>
        </w:rPr>
        <w:t xml:space="preserve"> el cual forma parte de la presente convocatoria</w:t>
      </w:r>
      <w:r w:rsidRPr="002F273B">
        <w:rPr>
          <w:rFonts w:ascii="Noto Sans" w:hAnsi="Noto Sans" w:cs="Noto Sans"/>
          <w:bCs/>
          <w:sz w:val="20"/>
          <w:szCs w:val="20"/>
          <w:lang w:val="es-MX"/>
        </w:rPr>
        <w:t>.</w:t>
      </w:r>
    </w:p>
    <w:p w14:paraId="388441F2"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Carta bajo protesta de decir verdad, de no encontrarse sancionado como empresa o producto, por la Secretaría de Salud</w:t>
      </w:r>
      <w:r w:rsidRPr="002F273B">
        <w:rPr>
          <w:rFonts w:ascii="Noto Sans" w:hAnsi="Noto Sans" w:cs="Noto Sans"/>
          <w:bCs/>
          <w:sz w:val="20"/>
          <w:szCs w:val="20"/>
          <w:lang w:val="es-MX"/>
        </w:rPr>
        <w:t xml:space="preserve">, conforme al </w:t>
      </w:r>
      <w:r w:rsidRPr="002F273B">
        <w:rPr>
          <w:rFonts w:ascii="Noto Sans" w:hAnsi="Noto Sans" w:cs="Noto Sans"/>
          <w:b/>
          <w:bCs/>
          <w:sz w:val="20"/>
          <w:szCs w:val="20"/>
          <w:lang w:val="es-MX"/>
        </w:rPr>
        <w:t>Anexo Número 7 (siete)</w:t>
      </w:r>
      <w:r w:rsidRPr="002F273B">
        <w:rPr>
          <w:rFonts w:ascii="Noto Sans" w:hAnsi="Noto Sans" w:cs="Noto Sans"/>
          <w:bCs/>
          <w:sz w:val="20"/>
          <w:szCs w:val="20"/>
          <w:lang w:val="es-MX"/>
        </w:rPr>
        <w:t xml:space="preserve"> de la presente convocatoria.</w:t>
      </w:r>
    </w:p>
    <w:p w14:paraId="44E2AB9E"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Convenio en términos de la legislación aplicable, conforme al </w:t>
      </w:r>
      <w:r w:rsidRPr="002F273B">
        <w:rPr>
          <w:rFonts w:ascii="Noto Sans" w:hAnsi="Noto Sans" w:cs="Noto Sans"/>
          <w:b/>
          <w:sz w:val="20"/>
          <w:szCs w:val="20"/>
          <w:lang w:val="es-MX"/>
        </w:rPr>
        <w:t>Anexo Número 8 (Ocho)</w:t>
      </w:r>
      <w:r w:rsidRPr="002F273B">
        <w:rPr>
          <w:rFonts w:ascii="Noto Sans" w:hAnsi="Noto Sans" w:cs="Noto Sans"/>
          <w:sz w:val="20"/>
          <w:szCs w:val="20"/>
          <w:lang w:val="es-MX"/>
        </w:rPr>
        <w:t xml:space="preserve"> el cual forma parte de la presente convocatoria, en caso de que dos o más licitantes deseen presentar en forma conjunta sus proposiciones. </w:t>
      </w:r>
    </w:p>
    <w:p w14:paraId="67291D7E" w14:textId="3D5A9F6B" w:rsidR="002F273B" w:rsidRPr="0031074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bCs/>
          <w:iCs/>
          <w:sz w:val="20"/>
          <w:szCs w:val="20"/>
          <w:lang w:val="es-MX"/>
        </w:rPr>
        <w:t xml:space="preserve">En caso de distribuidores, deberán entregar carta del fabricante y/o distribuidor primario en original, papel membretado y firma autógrafa, en la que éste manifieste bajo protesta de decir verdad que </w:t>
      </w:r>
      <w:r w:rsidRPr="002F273B">
        <w:rPr>
          <w:rFonts w:ascii="Noto Sans" w:hAnsi="Noto Sans" w:cs="Noto Sans"/>
          <w:sz w:val="20"/>
          <w:szCs w:val="20"/>
          <w:lang w:val="es-MX"/>
        </w:rPr>
        <w:t>no se encuentra en los supuestos del art. 71 y 90 de la Ley de Adquisiciones, Arrendamientos y Servicios del Sector Público y</w:t>
      </w:r>
      <w:r w:rsidRPr="002F273B">
        <w:rPr>
          <w:rFonts w:ascii="Noto Sans" w:hAnsi="Noto Sans" w:cs="Noto Sans"/>
          <w:bCs/>
          <w:iCs/>
          <w:sz w:val="20"/>
          <w:szCs w:val="20"/>
          <w:lang w:val="es-MX"/>
        </w:rPr>
        <w:t xml:space="preserve"> respaldar la propuesta técnica que se presente, por la (s) clave (s) en la (s) que participe, indicando el número de la adjudicación, conforme al </w:t>
      </w:r>
      <w:r w:rsidRPr="002F273B">
        <w:rPr>
          <w:rFonts w:ascii="Noto Sans" w:hAnsi="Noto Sans" w:cs="Noto Sans"/>
          <w:b/>
          <w:bCs/>
          <w:iCs/>
          <w:sz w:val="20"/>
          <w:szCs w:val="20"/>
          <w:lang w:val="es-MX"/>
        </w:rPr>
        <w:t xml:space="preserve">Anexo Número 9 (nueve) </w:t>
      </w:r>
      <w:r w:rsidRPr="002F273B">
        <w:rPr>
          <w:rFonts w:ascii="Noto Sans" w:hAnsi="Noto Sans" w:cs="Noto Sans"/>
          <w:bCs/>
          <w:iCs/>
          <w:sz w:val="20"/>
          <w:szCs w:val="20"/>
          <w:lang w:val="es-MX"/>
        </w:rPr>
        <w:t>el cual forma parte de la presente convocatoria</w:t>
      </w:r>
      <w:r w:rsidRPr="002F273B">
        <w:rPr>
          <w:rFonts w:ascii="Noto Sans" w:hAnsi="Noto Sans" w:cs="Noto Sans"/>
          <w:sz w:val="20"/>
          <w:szCs w:val="20"/>
          <w:lang w:val="es-MX"/>
        </w:rPr>
        <w:t>.</w:t>
      </w:r>
    </w:p>
    <w:p w14:paraId="2F5D606A"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bCs/>
          <w:sz w:val="20"/>
          <w:szCs w:val="20"/>
          <w:lang w:val="es-MX"/>
        </w:rPr>
        <w:t xml:space="preserve">Escrito bajo protesta de decir verdad, en el que el </w:t>
      </w:r>
      <w:proofErr w:type="gramStart"/>
      <w:r w:rsidRPr="002F273B">
        <w:rPr>
          <w:rFonts w:ascii="Noto Sans" w:hAnsi="Noto Sans" w:cs="Noto Sans"/>
          <w:sz w:val="20"/>
          <w:szCs w:val="20"/>
          <w:lang w:val="es-MX"/>
        </w:rPr>
        <w:t xml:space="preserve">licitante </w:t>
      </w:r>
      <w:r w:rsidRPr="002F273B">
        <w:rPr>
          <w:rFonts w:ascii="Noto Sans" w:hAnsi="Noto Sans" w:cs="Noto Sans"/>
          <w:bCs/>
          <w:sz w:val="20"/>
          <w:szCs w:val="20"/>
          <w:lang w:val="es-MX"/>
        </w:rPr>
        <w:t xml:space="preserve"> se</w:t>
      </w:r>
      <w:proofErr w:type="gramEnd"/>
      <w:r w:rsidRPr="002F273B">
        <w:rPr>
          <w:rFonts w:ascii="Noto Sans" w:hAnsi="Noto Sans" w:cs="Noto Sans"/>
          <w:bCs/>
          <w:sz w:val="20"/>
          <w:szCs w:val="20"/>
          <w:lang w:val="es-MX"/>
        </w:rPr>
        <w:t xml:space="preserv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F273B">
        <w:rPr>
          <w:rFonts w:ascii="Noto Sans" w:hAnsi="Noto Sans" w:cs="Noto Sans"/>
          <w:b/>
          <w:bCs/>
          <w:sz w:val="20"/>
          <w:szCs w:val="20"/>
          <w:lang w:val="es-MX"/>
        </w:rPr>
        <w:t>Anexo Número 12 (doce)</w:t>
      </w:r>
      <w:r w:rsidRPr="002F273B">
        <w:rPr>
          <w:rFonts w:ascii="Noto Sans" w:hAnsi="Noto Sans" w:cs="Noto Sans"/>
          <w:bCs/>
          <w:sz w:val="20"/>
          <w:szCs w:val="20"/>
          <w:lang w:val="es-MX"/>
        </w:rPr>
        <w:t>, de la presente convocatoria.</w:t>
      </w:r>
    </w:p>
    <w:p w14:paraId="2C487CBB"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Escrito libre en el cual el licitante manifieste su consentimiento o en su caso la negativa para que sus datos personales se hagan públicos bajo las disposiciones de la Ley Federal </w:t>
      </w:r>
      <w:r w:rsidRPr="002F273B">
        <w:rPr>
          <w:rFonts w:ascii="Noto Sans" w:hAnsi="Noto Sans" w:cs="Noto Sans"/>
          <w:sz w:val="20"/>
          <w:szCs w:val="20"/>
          <w:lang w:val="es-MX"/>
        </w:rPr>
        <w:lastRenderedPageBreak/>
        <w:t xml:space="preserve">de Transparencia y Acceso a la Información Publica conforme al </w:t>
      </w:r>
      <w:r w:rsidRPr="002F273B">
        <w:rPr>
          <w:rFonts w:ascii="Noto Sans" w:hAnsi="Noto Sans" w:cs="Noto Sans"/>
          <w:b/>
          <w:sz w:val="20"/>
          <w:szCs w:val="20"/>
          <w:lang w:val="es-MX"/>
        </w:rPr>
        <w:t xml:space="preserve">Anexo Número 13 (Trece), </w:t>
      </w:r>
      <w:r w:rsidRPr="002F273B">
        <w:rPr>
          <w:rFonts w:ascii="Noto Sans" w:hAnsi="Noto Sans" w:cs="Noto Sans"/>
          <w:sz w:val="20"/>
          <w:szCs w:val="20"/>
          <w:lang w:val="es-MX"/>
        </w:rPr>
        <w:t>en la presente convocatoria.</w:t>
      </w:r>
    </w:p>
    <w:p w14:paraId="519975E4" w14:textId="58610785" w:rsidR="002F273B" w:rsidRPr="0031074B" w:rsidRDefault="002F273B" w:rsidP="0031074B">
      <w:pPr>
        <w:numPr>
          <w:ilvl w:val="0"/>
          <w:numId w:val="22"/>
        </w:numPr>
        <w:jc w:val="both"/>
        <w:rPr>
          <w:rFonts w:ascii="Noto Sans" w:hAnsi="Noto Sans" w:cs="Noto Sans"/>
          <w:bCs/>
          <w:sz w:val="20"/>
          <w:szCs w:val="20"/>
          <w:lang w:val="es-MX"/>
        </w:rPr>
      </w:pPr>
      <w:r w:rsidRPr="002F273B">
        <w:rPr>
          <w:rFonts w:ascii="Noto Sans" w:hAnsi="Noto Sans" w:cs="Noto Sans"/>
          <w:bCs/>
          <w:sz w:val="20"/>
          <w:szCs w:val="20"/>
          <w:lang w:val="es-MX"/>
        </w:rPr>
        <w:t>Formato para la manifestación que deberán presentar los</w:t>
      </w:r>
      <w:r w:rsidRPr="002F273B">
        <w:rPr>
          <w:rFonts w:ascii="Noto Sans" w:hAnsi="Noto Sans" w:cs="Noto Sans"/>
          <w:sz w:val="20"/>
          <w:szCs w:val="20"/>
          <w:lang w:val="es-MX"/>
        </w:rPr>
        <w:br/>
      </w:r>
      <w:r w:rsidRPr="002F273B">
        <w:rPr>
          <w:rFonts w:ascii="Noto Sans" w:hAnsi="Noto Sans" w:cs="Noto Sans"/>
          <w:bCs/>
          <w:sz w:val="20"/>
          <w:szCs w:val="20"/>
          <w:lang w:val="es-MX"/>
        </w:rPr>
        <w:t>proveedores que participen en licitaciones públicas internacionales bajo la</w:t>
      </w:r>
      <w:r w:rsidRPr="002F273B">
        <w:rPr>
          <w:rFonts w:ascii="Noto Sans" w:hAnsi="Noto Sans" w:cs="Noto Sans"/>
          <w:sz w:val="20"/>
          <w:szCs w:val="20"/>
          <w:lang w:val="es-MX"/>
        </w:rPr>
        <w:br/>
      </w:r>
      <w:r w:rsidRPr="002F273B">
        <w:rPr>
          <w:rFonts w:ascii="Noto Sans" w:hAnsi="Noto Sans" w:cs="Noto Sans"/>
          <w:bCs/>
          <w:sz w:val="20"/>
          <w:szCs w:val="20"/>
          <w:lang w:val="es-MX"/>
        </w:rPr>
        <w:t xml:space="preserve">cobertura de tratados para la adquisición de bienes, y que oferten bienes de origen nacional. </w:t>
      </w:r>
      <w:r w:rsidRPr="002F273B">
        <w:rPr>
          <w:rFonts w:ascii="Noto Sans" w:hAnsi="Noto Sans" w:cs="Noto Sans"/>
          <w:b/>
          <w:sz w:val="20"/>
          <w:szCs w:val="20"/>
          <w:lang w:val="es-MX"/>
        </w:rPr>
        <w:t>Anexo Número 15 (Quince</w:t>
      </w:r>
      <w:proofErr w:type="gramStart"/>
      <w:r w:rsidRPr="002F273B">
        <w:rPr>
          <w:rFonts w:ascii="Noto Sans" w:hAnsi="Noto Sans" w:cs="Noto Sans"/>
          <w:b/>
          <w:sz w:val="20"/>
          <w:szCs w:val="20"/>
          <w:lang w:val="es-MX"/>
        </w:rPr>
        <w:t xml:space="preserve">), </w:t>
      </w:r>
      <w:r w:rsidRPr="002F273B">
        <w:rPr>
          <w:rFonts w:ascii="Noto Sans" w:hAnsi="Noto Sans" w:cs="Noto Sans"/>
          <w:sz w:val="20"/>
          <w:szCs w:val="20"/>
          <w:lang w:val="es-MX"/>
        </w:rPr>
        <w:t xml:space="preserve"> de</w:t>
      </w:r>
      <w:proofErr w:type="gramEnd"/>
      <w:r w:rsidRPr="002F273B">
        <w:rPr>
          <w:rFonts w:ascii="Noto Sans" w:hAnsi="Noto Sans" w:cs="Noto Sans"/>
          <w:sz w:val="20"/>
          <w:szCs w:val="20"/>
          <w:lang w:val="es-MX"/>
        </w:rPr>
        <w:t xml:space="preserve"> la presente convocatoria. </w:t>
      </w:r>
      <w:r w:rsidRPr="002F273B">
        <w:rPr>
          <w:rFonts w:ascii="Noto Sans" w:hAnsi="Noto Sans" w:cs="Noto Sans"/>
          <w:b/>
          <w:sz w:val="20"/>
          <w:szCs w:val="20"/>
          <w:lang w:val="es-MX"/>
        </w:rPr>
        <w:t>(No aplica)</w:t>
      </w:r>
    </w:p>
    <w:p w14:paraId="21039C84" w14:textId="68D852F3" w:rsidR="002F273B" w:rsidRPr="0031074B" w:rsidRDefault="002F273B" w:rsidP="0031074B">
      <w:pPr>
        <w:numPr>
          <w:ilvl w:val="0"/>
          <w:numId w:val="22"/>
        </w:numPr>
        <w:jc w:val="both"/>
        <w:rPr>
          <w:rFonts w:ascii="Noto Sans" w:hAnsi="Noto Sans" w:cs="Noto Sans"/>
          <w:bCs/>
          <w:sz w:val="20"/>
          <w:szCs w:val="20"/>
          <w:lang w:val="es-MX"/>
        </w:rPr>
      </w:pPr>
      <w:r w:rsidRPr="002F273B">
        <w:rPr>
          <w:rFonts w:ascii="Noto Sans" w:hAnsi="Noto Sans" w:cs="Noto Sans"/>
          <w:bCs/>
          <w:sz w:val="20"/>
          <w:szCs w:val="20"/>
          <w:lang w:val="es-MX"/>
        </w:rPr>
        <w:t>Formato para la manifestación que deberán presentar los</w:t>
      </w:r>
      <w:r w:rsidRPr="002F273B">
        <w:rPr>
          <w:rFonts w:ascii="Noto Sans" w:hAnsi="Noto Sans" w:cs="Noto Sans"/>
          <w:sz w:val="20"/>
          <w:szCs w:val="20"/>
          <w:lang w:val="es-MX"/>
        </w:rPr>
        <w:br/>
      </w:r>
      <w:r w:rsidRPr="002F273B">
        <w:rPr>
          <w:rFonts w:ascii="Noto Sans" w:hAnsi="Noto Sans" w:cs="Noto Sans"/>
          <w:bCs/>
          <w:sz w:val="20"/>
          <w:szCs w:val="20"/>
          <w:lang w:val="es-MX"/>
        </w:rPr>
        <w:t>proveedores que participen en licitaciones públicas internacionales bajo la</w:t>
      </w:r>
      <w:r w:rsidRPr="002F273B">
        <w:rPr>
          <w:rFonts w:ascii="Noto Sans" w:hAnsi="Noto Sans" w:cs="Noto Sans"/>
          <w:sz w:val="20"/>
          <w:szCs w:val="20"/>
          <w:lang w:val="es-MX"/>
        </w:rPr>
        <w:br/>
      </w:r>
      <w:r w:rsidRPr="002F273B">
        <w:rPr>
          <w:rFonts w:ascii="Noto Sans" w:hAnsi="Noto Sans" w:cs="Noto Sans"/>
          <w:bCs/>
          <w:sz w:val="20"/>
          <w:szCs w:val="20"/>
          <w:lang w:val="es-MX"/>
        </w:rPr>
        <w:t xml:space="preserve">cobertura de tratados para la adquisición de bienes, y que oferten bienes de origen Internacional. </w:t>
      </w:r>
      <w:r w:rsidRPr="002F273B">
        <w:rPr>
          <w:rFonts w:ascii="Noto Sans" w:hAnsi="Noto Sans" w:cs="Noto Sans"/>
          <w:b/>
          <w:bCs/>
          <w:sz w:val="20"/>
          <w:szCs w:val="20"/>
          <w:lang w:val="es-MX"/>
        </w:rPr>
        <w:t xml:space="preserve">Anexo Número 16 (Dieciséis), </w:t>
      </w:r>
      <w:r w:rsidRPr="002F273B">
        <w:rPr>
          <w:rFonts w:ascii="Noto Sans" w:hAnsi="Noto Sans" w:cs="Noto Sans"/>
          <w:bCs/>
          <w:sz w:val="20"/>
          <w:szCs w:val="20"/>
          <w:lang w:val="es-MX"/>
        </w:rPr>
        <w:t>de la presente convocatoria.</w:t>
      </w:r>
      <w:r w:rsidRPr="002F273B">
        <w:rPr>
          <w:rFonts w:ascii="Noto Sans" w:hAnsi="Noto Sans" w:cs="Noto Sans"/>
          <w:b/>
          <w:sz w:val="20"/>
          <w:szCs w:val="20"/>
          <w:lang w:val="es-MX"/>
        </w:rPr>
        <w:t xml:space="preserve"> (No aplica)</w:t>
      </w:r>
    </w:p>
    <w:p w14:paraId="22982EC6" w14:textId="77777777" w:rsidR="002F273B" w:rsidRPr="002F273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Los licitantes deberán presentar en la hora y fecha señalada dentro de las presentes bases, una muestra de todos y cada una de las partidas en las que desea participar, adjunto a las mismas el </w:t>
      </w:r>
      <w:r w:rsidRPr="002F273B">
        <w:rPr>
          <w:rFonts w:ascii="Noto Sans" w:hAnsi="Noto Sans" w:cs="Noto Sans"/>
          <w:b/>
          <w:sz w:val="20"/>
          <w:szCs w:val="20"/>
          <w:lang w:val="es-MX"/>
        </w:rPr>
        <w:t>Anexo Número 17 (Diecisiete)</w:t>
      </w:r>
      <w:r w:rsidRPr="002F273B">
        <w:rPr>
          <w:rFonts w:ascii="Noto Sans" w:hAnsi="Noto Sans" w:cs="Noto Sans"/>
          <w:sz w:val="20"/>
          <w:szCs w:val="20"/>
          <w:lang w:val="es-MX"/>
        </w:rPr>
        <w:t xml:space="preserve"> </w:t>
      </w:r>
      <w:r w:rsidRPr="002F273B">
        <w:rPr>
          <w:rFonts w:ascii="Noto Sans" w:hAnsi="Noto Sans" w:cs="Noto Sans"/>
          <w:b/>
          <w:sz w:val="20"/>
          <w:szCs w:val="20"/>
          <w:lang w:val="es-MX"/>
        </w:rPr>
        <w:t>(No aplica)</w:t>
      </w:r>
    </w:p>
    <w:p w14:paraId="4CD4A49F" w14:textId="4CA4A667" w:rsidR="002F273B" w:rsidRPr="0031074B"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bCs/>
          <w:sz w:val="20"/>
          <w:szCs w:val="20"/>
          <w:lang w:val="es-MX"/>
        </w:rPr>
        <w:t xml:space="preserve">Formato para la manifestación que deberán presentar los </w:t>
      </w:r>
      <w:r w:rsidRPr="002F273B">
        <w:rPr>
          <w:rFonts w:ascii="Noto Sans" w:hAnsi="Noto Sans" w:cs="Noto Sans"/>
          <w:sz w:val="20"/>
          <w:szCs w:val="20"/>
          <w:lang w:val="es-MX"/>
        </w:rPr>
        <w:t>licitantes</w:t>
      </w:r>
      <w:r w:rsidRPr="002F273B">
        <w:rPr>
          <w:rFonts w:ascii="Noto Sans" w:hAnsi="Noto Sans" w:cs="Noto Sans"/>
          <w:bCs/>
          <w:sz w:val="20"/>
          <w:szCs w:val="20"/>
          <w:lang w:val="es-MX"/>
        </w:rPr>
        <w:t xml:space="preserve">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2F273B">
        <w:rPr>
          <w:rFonts w:ascii="Noto Sans" w:hAnsi="Noto Sans" w:cs="Noto Sans"/>
          <w:b/>
          <w:bCs/>
          <w:sz w:val="20"/>
          <w:szCs w:val="20"/>
          <w:lang w:val="es-MX"/>
        </w:rPr>
        <w:t xml:space="preserve">Anexo Número </w:t>
      </w:r>
      <w:r w:rsidRPr="002F273B">
        <w:rPr>
          <w:rFonts w:ascii="Noto Sans" w:hAnsi="Noto Sans" w:cs="Noto Sans"/>
          <w:b/>
          <w:sz w:val="20"/>
          <w:szCs w:val="20"/>
          <w:lang w:val="es-MX"/>
        </w:rPr>
        <w:t>18 (dieciocho)</w:t>
      </w:r>
      <w:r w:rsidRPr="002F273B">
        <w:rPr>
          <w:rFonts w:ascii="Noto Sans" w:hAnsi="Noto Sans" w:cs="Noto Sans"/>
          <w:b/>
          <w:bCs/>
          <w:sz w:val="20"/>
          <w:szCs w:val="20"/>
          <w:lang w:val="es-MX"/>
        </w:rPr>
        <w:t>.</w:t>
      </w:r>
    </w:p>
    <w:p w14:paraId="1316DAAD" w14:textId="1C6B8172" w:rsidR="002F273B" w:rsidRPr="00B50BD1" w:rsidRDefault="002F273B" w:rsidP="0031074B">
      <w:pPr>
        <w:numPr>
          <w:ilvl w:val="0"/>
          <w:numId w:val="22"/>
        </w:numPr>
        <w:jc w:val="both"/>
        <w:rPr>
          <w:rFonts w:ascii="Noto Sans" w:hAnsi="Noto Sans" w:cs="Noto Sans"/>
          <w:b/>
          <w:bCs/>
          <w:sz w:val="20"/>
          <w:szCs w:val="20"/>
          <w:lang w:val="es-MX"/>
        </w:rPr>
      </w:pPr>
      <w:r w:rsidRPr="002F273B">
        <w:rPr>
          <w:rFonts w:ascii="Noto Sans" w:hAnsi="Noto Sans" w:cs="Noto Sans"/>
          <w:sz w:val="20"/>
          <w:szCs w:val="20"/>
          <w:lang w:val="es-MX"/>
        </w:rPr>
        <w:t xml:space="preserve">Escrito libre bajo protesta de decir verdad, donde manifiesta la estratificación de su representada, si se trata de una empresa micro, pequeña, mediana o no MIPYME. </w:t>
      </w:r>
      <w:r w:rsidRPr="002F273B">
        <w:rPr>
          <w:rFonts w:ascii="Noto Sans" w:hAnsi="Noto Sans" w:cs="Noto Sans"/>
          <w:b/>
          <w:sz w:val="20"/>
          <w:szCs w:val="20"/>
          <w:lang w:val="es-MX"/>
        </w:rPr>
        <w:t>Anexo Número 19 (diecinueve).</w:t>
      </w:r>
    </w:p>
    <w:p w14:paraId="6BCE58F0" w14:textId="2C67345A" w:rsidR="002F273B" w:rsidRPr="0031074B" w:rsidRDefault="002F273B" w:rsidP="0031074B">
      <w:pPr>
        <w:numPr>
          <w:ilvl w:val="0"/>
          <w:numId w:val="22"/>
        </w:numPr>
        <w:jc w:val="both"/>
        <w:rPr>
          <w:rFonts w:ascii="Noto Sans" w:hAnsi="Noto Sans" w:cs="Noto Sans"/>
          <w:sz w:val="20"/>
          <w:szCs w:val="20"/>
          <w:lang w:val="es-MX"/>
        </w:rPr>
      </w:pPr>
      <w:r w:rsidRPr="002F273B">
        <w:rPr>
          <w:rFonts w:ascii="Noto Sans" w:hAnsi="Noto Sans" w:cs="Noto Sans"/>
          <w:bCs/>
          <w:sz w:val="20"/>
          <w:szCs w:val="20"/>
          <w:lang w:val="es-MX"/>
        </w:rPr>
        <w:t xml:space="preserve">Nota Informativa para </w:t>
      </w:r>
      <w:r w:rsidRPr="002F273B">
        <w:rPr>
          <w:rFonts w:ascii="Noto Sans" w:hAnsi="Noto Sans" w:cs="Noto Sans"/>
          <w:sz w:val="20"/>
          <w:szCs w:val="20"/>
          <w:lang w:val="es-MX"/>
        </w:rPr>
        <w:t>licitantes</w:t>
      </w:r>
      <w:r w:rsidRPr="002F273B">
        <w:rPr>
          <w:rFonts w:ascii="Noto Sans" w:hAnsi="Noto Sans" w:cs="Noto Sans"/>
          <w:bCs/>
          <w:sz w:val="20"/>
          <w:szCs w:val="20"/>
          <w:lang w:val="es-MX"/>
        </w:rPr>
        <w:t xml:space="preserve"> de Países Miembros de la Organización para la Cooperación y el Desarrollo Económico (OCDE) </w:t>
      </w:r>
      <w:r w:rsidRPr="002F273B">
        <w:rPr>
          <w:rFonts w:ascii="Noto Sans" w:hAnsi="Noto Sans" w:cs="Noto Sans"/>
          <w:b/>
          <w:bCs/>
          <w:sz w:val="20"/>
          <w:szCs w:val="20"/>
          <w:lang w:val="es-MX"/>
        </w:rPr>
        <w:t xml:space="preserve">Anexo Número 20 (Veinte). </w:t>
      </w:r>
      <w:r w:rsidRPr="002F273B">
        <w:rPr>
          <w:rFonts w:ascii="Noto Sans" w:hAnsi="Noto Sans" w:cs="Noto Sans"/>
          <w:bCs/>
          <w:sz w:val="20"/>
          <w:szCs w:val="20"/>
          <w:lang w:val="es-MX"/>
        </w:rPr>
        <w:t xml:space="preserve">El </w:t>
      </w:r>
      <w:r w:rsidRPr="002F273B">
        <w:rPr>
          <w:rFonts w:ascii="Noto Sans" w:hAnsi="Noto Sans" w:cs="Noto Sans"/>
          <w:sz w:val="20"/>
          <w:szCs w:val="20"/>
          <w:lang w:val="es-MX"/>
        </w:rPr>
        <w:t>licitante</w:t>
      </w:r>
      <w:r w:rsidRPr="002F273B">
        <w:rPr>
          <w:rFonts w:ascii="Noto Sans" w:hAnsi="Noto Sans" w:cs="Noto Sans"/>
          <w:bCs/>
          <w:sz w:val="20"/>
          <w:szCs w:val="20"/>
          <w:lang w:val="es-MX"/>
        </w:rPr>
        <w:t xml:space="preserve"> deberá presentar este anexo con su rúbrica como constancia de conocimiento del mismo.</w:t>
      </w:r>
    </w:p>
    <w:p w14:paraId="6636EBB7" w14:textId="77777777" w:rsidR="002F273B" w:rsidRPr="002F273B" w:rsidRDefault="002F273B" w:rsidP="0031074B">
      <w:pPr>
        <w:numPr>
          <w:ilvl w:val="0"/>
          <w:numId w:val="22"/>
        </w:numPr>
        <w:jc w:val="both"/>
        <w:rPr>
          <w:rFonts w:ascii="Noto Sans" w:hAnsi="Noto Sans" w:cs="Noto Sans"/>
          <w:sz w:val="20"/>
          <w:szCs w:val="20"/>
          <w:lang w:val="es-MX"/>
        </w:rPr>
      </w:pPr>
      <w:r w:rsidRPr="002F273B">
        <w:rPr>
          <w:rFonts w:ascii="Noto Sans" w:hAnsi="Noto Sans" w:cs="Noto Sans"/>
          <w:bCs/>
          <w:sz w:val="20"/>
          <w:szCs w:val="20"/>
          <w:lang w:val="es-ES_tradnl"/>
        </w:rPr>
        <w:t xml:space="preserve">Copia simple de los documentos indicados en el numeral </w:t>
      </w:r>
      <w:r w:rsidRPr="002F273B">
        <w:rPr>
          <w:rFonts w:ascii="Noto Sans" w:hAnsi="Noto Sans" w:cs="Noto Sans"/>
          <w:b/>
          <w:bCs/>
          <w:sz w:val="20"/>
          <w:szCs w:val="20"/>
          <w:lang w:val="es-ES_tradnl"/>
        </w:rPr>
        <w:t>7.3</w:t>
      </w:r>
      <w:r w:rsidRPr="002F273B">
        <w:rPr>
          <w:rFonts w:ascii="Noto Sans" w:hAnsi="Noto Sans" w:cs="Noto Sans"/>
          <w:bCs/>
          <w:sz w:val="20"/>
          <w:szCs w:val="20"/>
          <w:lang w:val="es-ES_tradnl"/>
        </w:rPr>
        <w:t>, de la presente convocatoria</w:t>
      </w:r>
      <w:r w:rsidRPr="002F273B">
        <w:rPr>
          <w:rFonts w:ascii="Noto Sans" w:hAnsi="Noto Sans" w:cs="Noto Sans"/>
          <w:bCs/>
          <w:sz w:val="20"/>
          <w:szCs w:val="20"/>
          <w:lang w:val="es-MX"/>
        </w:rPr>
        <w:t xml:space="preserve"> </w:t>
      </w:r>
    </w:p>
    <w:p w14:paraId="63FDC77C" w14:textId="77777777" w:rsidR="002F273B" w:rsidRPr="002F273B" w:rsidRDefault="002F273B" w:rsidP="0031074B">
      <w:pPr>
        <w:numPr>
          <w:ilvl w:val="0"/>
          <w:numId w:val="22"/>
        </w:numPr>
        <w:jc w:val="both"/>
        <w:rPr>
          <w:rFonts w:ascii="Noto Sans" w:hAnsi="Noto Sans" w:cs="Noto Sans"/>
          <w:sz w:val="20"/>
          <w:szCs w:val="20"/>
          <w:lang w:val="es-MX"/>
        </w:rPr>
      </w:pPr>
      <w:r w:rsidRPr="002F273B">
        <w:rPr>
          <w:rFonts w:ascii="Noto Sans" w:hAnsi="Noto Sans" w:cs="Noto Sans"/>
          <w:bCs/>
          <w:sz w:val="20"/>
          <w:szCs w:val="20"/>
          <w:lang w:val="es-MX"/>
        </w:rPr>
        <w:t xml:space="preserve">Copia simple de los documentos indicados en el numeral </w:t>
      </w:r>
      <w:r w:rsidRPr="002F273B">
        <w:rPr>
          <w:rFonts w:ascii="Noto Sans" w:hAnsi="Noto Sans" w:cs="Noto Sans"/>
          <w:b/>
          <w:bCs/>
          <w:sz w:val="20"/>
          <w:szCs w:val="20"/>
          <w:lang w:val="es-MX"/>
        </w:rPr>
        <w:t>12</w:t>
      </w:r>
      <w:r w:rsidRPr="002F273B">
        <w:rPr>
          <w:rFonts w:ascii="Noto Sans" w:hAnsi="Noto Sans" w:cs="Noto Sans"/>
          <w:bCs/>
          <w:sz w:val="20"/>
          <w:szCs w:val="20"/>
          <w:lang w:val="es-MX"/>
        </w:rPr>
        <w:t>, de la presente convocatoria.</w:t>
      </w:r>
    </w:p>
    <w:p w14:paraId="19DAD17E" w14:textId="77777777" w:rsidR="002F273B" w:rsidRPr="002F273B" w:rsidRDefault="002F273B" w:rsidP="0031074B">
      <w:pPr>
        <w:numPr>
          <w:ilvl w:val="0"/>
          <w:numId w:val="22"/>
        </w:numPr>
        <w:jc w:val="both"/>
        <w:rPr>
          <w:rFonts w:ascii="Noto Sans" w:hAnsi="Noto Sans" w:cs="Noto Sans"/>
          <w:bCs/>
          <w:sz w:val="20"/>
          <w:szCs w:val="20"/>
          <w:lang w:val="es-MX"/>
        </w:rPr>
      </w:pPr>
      <w:r w:rsidRPr="002F273B">
        <w:rPr>
          <w:rFonts w:ascii="Noto Sans" w:hAnsi="Noto Sans" w:cs="Noto Sans"/>
          <w:bCs/>
          <w:sz w:val="20"/>
          <w:szCs w:val="20"/>
          <w:lang w:val="es-MX"/>
        </w:rPr>
        <w:t xml:space="preserve">Los </w:t>
      </w:r>
      <w:r w:rsidRPr="002F273B">
        <w:rPr>
          <w:rFonts w:ascii="Noto Sans" w:hAnsi="Noto Sans" w:cs="Noto Sans"/>
          <w:sz w:val="20"/>
          <w:szCs w:val="20"/>
          <w:lang w:val="es-MX"/>
        </w:rPr>
        <w:t>licitantes</w:t>
      </w:r>
      <w:r w:rsidRPr="002F273B">
        <w:rPr>
          <w:rFonts w:ascii="Noto Sans" w:hAnsi="Noto Sans" w:cs="Noto Sans"/>
          <w:bCs/>
          <w:sz w:val="20"/>
          <w:szCs w:val="20"/>
          <w:lang w:val="es-MX"/>
        </w:rPr>
        <w:t xml:space="preserve">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p>
    <w:p w14:paraId="7AA38265" w14:textId="77777777" w:rsidR="002F273B" w:rsidRPr="002F273B" w:rsidRDefault="002F273B" w:rsidP="0031074B">
      <w:pPr>
        <w:numPr>
          <w:ilvl w:val="0"/>
          <w:numId w:val="22"/>
        </w:numPr>
        <w:jc w:val="both"/>
        <w:rPr>
          <w:rFonts w:ascii="Noto Sans" w:hAnsi="Noto Sans" w:cs="Noto Sans"/>
          <w:bCs/>
          <w:sz w:val="20"/>
          <w:szCs w:val="20"/>
          <w:lang w:val="es-MX"/>
        </w:rPr>
      </w:pPr>
      <w:r w:rsidRPr="002F273B">
        <w:rPr>
          <w:rFonts w:ascii="Noto Sans" w:hAnsi="Noto Sans" w:cs="Noto Sans"/>
          <w:bCs/>
          <w:sz w:val="20"/>
          <w:szCs w:val="20"/>
          <w:lang w:val="es-MX"/>
        </w:rPr>
        <w:t xml:space="preserve">Carta bajo protesta de decir verdad que no desempeña empleo, cargo o comisión en el servicio público, o en su caso, </w:t>
      </w:r>
      <w:proofErr w:type="gramStart"/>
      <w:r w:rsidRPr="002F273B">
        <w:rPr>
          <w:rFonts w:ascii="Noto Sans" w:hAnsi="Noto Sans" w:cs="Noto Sans"/>
          <w:bCs/>
          <w:sz w:val="20"/>
          <w:szCs w:val="20"/>
          <w:lang w:val="es-MX"/>
        </w:rPr>
        <w:t>que</w:t>
      </w:r>
      <w:proofErr w:type="gramEnd"/>
      <w:r w:rsidRPr="002F273B">
        <w:rPr>
          <w:rFonts w:ascii="Noto Sans" w:hAnsi="Noto Sans" w:cs="Noto Sans"/>
          <w:bCs/>
          <w:sz w:val="20"/>
          <w:szCs w:val="20"/>
          <w:lang w:val="es-MX"/>
        </w:rPr>
        <w:t xml:space="preserv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Pr="002F273B">
        <w:rPr>
          <w:rFonts w:ascii="Noto Sans" w:hAnsi="Noto Sans" w:cs="Noto Sans"/>
          <w:b/>
          <w:bCs/>
          <w:sz w:val="20"/>
          <w:szCs w:val="20"/>
          <w:lang w:val="es-MX"/>
        </w:rPr>
        <w:t xml:space="preserve">Anexo Numero 22 (veintidós) </w:t>
      </w:r>
    </w:p>
    <w:p w14:paraId="6DCE62A9" w14:textId="77777777" w:rsidR="002F273B" w:rsidRDefault="002F273B" w:rsidP="002F273B">
      <w:pPr>
        <w:rPr>
          <w:rFonts w:ascii="Noto Sans" w:hAnsi="Noto Sans" w:cs="Noto Sans"/>
          <w:b/>
          <w:bCs/>
          <w:sz w:val="20"/>
          <w:szCs w:val="20"/>
          <w:lang w:val="es-MX"/>
        </w:rPr>
      </w:pPr>
    </w:p>
    <w:p w14:paraId="636A0BC0" w14:textId="77777777" w:rsidR="002569A0" w:rsidRPr="002F273B" w:rsidRDefault="002569A0" w:rsidP="002F273B">
      <w:pPr>
        <w:rPr>
          <w:rFonts w:ascii="Noto Sans" w:hAnsi="Noto Sans" w:cs="Noto Sans"/>
          <w:b/>
          <w:bCs/>
          <w:sz w:val="20"/>
          <w:szCs w:val="20"/>
          <w:lang w:val="es-MX"/>
        </w:rPr>
      </w:pPr>
    </w:p>
    <w:p w14:paraId="21ABE4E8" w14:textId="77777777" w:rsidR="002F273B" w:rsidRDefault="002F273B" w:rsidP="002F273B">
      <w:pPr>
        <w:rPr>
          <w:rFonts w:ascii="Noto Sans" w:hAnsi="Noto Sans" w:cs="Noto Sans"/>
          <w:b/>
          <w:bCs/>
          <w:sz w:val="20"/>
          <w:szCs w:val="20"/>
          <w:lang w:val="es-MX"/>
        </w:rPr>
      </w:pPr>
      <w:r w:rsidRPr="002F273B">
        <w:rPr>
          <w:rFonts w:ascii="Noto Sans" w:hAnsi="Noto Sans" w:cs="Noto Sans"/>
          <w:b/>
          <w:bCs/>
          <w:sz w:val="20"/>
          <w:szCs w:val="20"/>
          <w:lang w:val="es-MX"/>
        </w:rPr>
        <w:t>9.2.- PROPUESTA ECONÓMICA:</w:t>
      </w:r>
    </w:p>
    <w:p w14:paraId="25FD94AB" w14:textId="77777777" w:rsidR="00FC5753" w:rsidRPr="002F273B" w:rsidRDefault="00FC5753" w:rsidP="002F273B">
      <w:pPr>
        <w:rPr>
          <w:rFonts w:ascii="Noto Sans" w:hAnsi="Noto Sans" w:cs="Noto Sans"/>
          <w:sz w:val="20"/>
          <w:szCs w:val="20"/>
          <w:lang w:val="es-MX"/>
        </w:rPr>
      </w:pPr>
    </w:p>
    <w:p w14:paraId="5A796754" w14:textId="77777777" w:rsidR="002F273B" w:rsidRDefault="002F273B" w:rsidP="00FC5753">
      <w:pPr>
        <w:jc w:val="both"/>
        <w:rPr>
          <w:rFonts w:ascii="Noto Sans" w:hAnsi="Noto Sans" w:cs="Noto Sans"/>
          <w:sz w:val="20"/>
          <w:szCs w:val="20"/>
          <w:lang w:val="es-MX"/>
        </w:rPr>
      </w:pPr>
      <w:r w:rsidRPr="002F273B">
        <w:rPr>
          <w:rFonts w:ascii="Noto Sans" w:hAnsi="Noto Sans" w:cs="Noto Sans"/>
          <w:sz w:val="20"/>
          <w:szCs w:val="20"/>
          <w:lang w:val="es-MX"/>
        </w:rPr>
        <w:t xml:space="preserve">La propuesta económica, deberá contener la cotización de los bienes ofertados, indicando la partida, clave, descripción, presentación, fabricante, marca, país de procedencia, cantidad mínima, cantidad máxima, precio unitario, subtotal y el importe máximo del total de los bienes ofertados, desglosando el IVA, conforme al </w:t>
      </w:r>
      <w:r w:rsidRPr="002F273B">
        <w:rPr>
          <w:rFonts w:ascii="Noto Sans" w:hAnsi="Noto Sans" w:cs="Noto Sans"/>
          <w:b/>
          <w:bCs/>
          <w:sz w:val="20"/>
          <w:szCs w:val="20"/>
          <w:lang w:val="es-MX"/>
        </w:rPr>
        <w:t>Anexo Número 10 (diez)</w:t>
      </w:r>
      <w:r w:rsidRPr="002F273B">
        <w:rPr>
          <w:rFonts w:ascii="Noto Sans" w:hAnsi="Noto Sans" w:cs="Noto Sans"/>
          <w:sz w:val="20"/>
          <w:szCs w:val="20"/>
          <w:lang w:val="es-MX"/>
        </w:rPr>
        <w:t xml:space="preserve"> el cual forma parte de la presente convocatoria. </w:t>
      </w:r>
      <w:r w:rsidRPr="002F273B">
        <w:rPr>
          <w:rFonts w:ascii="Noto Sans" w:hAnsi="Noto Sans" w:cs="Noto Sans"/>
          <w:b/>
          <w:i/>
          <w:sz w:val="20"/>
          <w:szCs w:val="20"/>
          <w:u w:val="single"/>
          <w:lang w:val="es-MX"/>
        </w:rPr>
        <w:cr/>
      </w:r>
      <w:r w:rsidRPr="002F273B">
        <w:rPr>
          <w:rFonts w:ascii="Noto Sans" w:hAnsi="Noto Sans" w:cs="Noto Sans"/>
          <w:sz w:val="20"/>
          <w:szCs w:val="20"/>
          <w:lang w:val="es-MX"/>
        </w:rPr>
        <w:cr/>
      </w:r>
      <w:r w:rsidRPr="002F273B">
        <w:rPr>
          <w:rFonts w:ascii="Noto Sans" w:hAnsi="Noto Sans" w:cs="Noto Sans"/>
          <w:sz w:val="20"/>
          <w:szCs w:val="20"/>
          <w:lang w:val="es-MX"/>
        </w:rPr>
        <w:lastRenderedPageBreak/>
        <w:t>Los licitantes deberán cotizar los bienes a precios fijos durante la vigencia del contrato.</w:t>
      </w:r>
      <w:r w:rsidRPr="002F273B">
        <w:rPr>
          <w:rFonts w:ascii="Noto Sans" w:hAnsi="Noto Sans" w:cs="Noto Sans"/>
          <w:sz w:val="20"/>
          <w:szCs w:val="20"/>
          <w:lang w:val="es-MX"/>
        </w:rPr>
        <w:cr/>
      </w:r>
      <w:r w:rsidRPr="002F273B">
        <w:rPr>
          <w:rFonts w:ascii="Noto Sans" w:hAnsi="Noto Sans" w:cs="Noto Sans"/>
          <w:sz w:val="20"/>
          <w:szCs w:val="20"/>
          <w:lang w:val="es-MX"/>
        </w:rPr>
        <w:cr/>
        <w:t>Las cotizaciones deberán elaborarse a 2 (dos) decimales.</w:t>
      </w:r>
      <w:r w:rsidRPr="002F273B">
        <w:rPr>
          <w:rFonts w:ascii="Noto Sans" w:hAnsi="Noto Sans" w:cs="Noto Sans"/>
          <w:sz w:val="20"/>
          <w:szCs w:val="20"/>
          <w:lang w:val="es-MX"/>
        </w:rPr>
        <w:cr/>
      </w:r>
      <w:r w:rsidRPr="002F273B">
        <w:rPr>
          <w:rFonts w:ascii="Noto Sans" w:hAnsi="Noto Sans" w:cs="Noto Sans"/>
          <w:sz w:val="20"/>
          <w:szCs w:val="20"/>
          <w:lang w:val="es-MX"/>
        </w:rPr>
        <w:cr/>
        <w:t xml:space="preserve">El LICITANTE deberá presentar adjunto a su proposición una hoja de cálculo (Excel) a renglón seguido; la </w:t>
      </w:r>
      <w:proofErr w:type="gramStart"/>
      <w:r w:rsidRPr="002F273B">
        <w:rPr>
          <w:rFonts w:ascii="Noto Sans" w:hAnsi="Noto Sans" w:cs="Noto Sans"/>
          <w:sz w:val="20"/>
          <w:szCs w:val="20"/>
          <w:lang w:val="es-MX"/>
        </w:rPr>
        <w:t>siguiente  captura</w:t>
      </w:r>
      <w:proofErr w:type="gramEnd"/>
      <w:r w:rsidRPr="002F273B">
        <w:rPr>
          <w:rFonts w:ascii="Noto Sans" w:hAnsi="Noto Sans" w:cs="Noto Sans"/>
          <w:sz w:val="20"/>
          <w:szCs w:val="20"/>
          <w:lang w:val="es-MX"/>
        </w:rPr>
        <w:t xml:space="preserve"> de información:</w:t>
      </w:r>
    </w:p>
    <w:p w14:paraId="0E5019DE" w14:textId="77777777" w:rsidR="0031074B" w:rsidRDefault="0031074B" w:rsidP="00FC5753">
      <w:pPr>
        <w:jc w:val="both"/>
        <w:rPr>
          <w:rFonts w:ascii="Noto Sans" w:hAnsi="Noto Sans" w:cs="Noto Sans"/>
          <w:sz w:val="20"/>
          <w:szCs w:val="20"/>
          <w:lang w:val="es-MX"/>
        </w:rPr>
      </w:pPr>
    </w:p>
    <w:p w14:paraId="6193B131" w14:textId="77777777" w:rsidR="00FC5753" w:rsidRPr="002F273B" w:rsidRDefault="00FC5753" w:rsidP="002F273B">
      <w:pPr>
        <w:rPr>
          <w:rFonts w:ascii="Noto Sans" w:hAnsi="Noto Sans" w:cs="Noto Sans"/>
          <w:sz w:val="20"/>
          <w:szCs w:val="2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630"/>
        <w:gridCol w:w="1133"/>
        <w:gridCol w:w="843"/>
        <w:gridCol w:w="507"/>
        <w:gridCol w:w="698"/>
        <w:gridCol w:w="624"/>
        <w:gridCol w:w="616"/>
        <w:gridCol w:w="619"/>
        <w:gridCol w:w="933"/>
        <w:gridCol w:w="828"/>
        <w:gridCol w:w="828"/>
      </w:tblGrid>
      <w:tr w:rsidR="002F273B" w:rsidRPr="002F273B" w14:paraId="34CB113B" w14:textId="77777777" w:rsidTr="005E6832">
        <w:tc>
          <w:tcPr>
            <w:tcW w:w="447" w:type="pct"/>
            <w:tcBorders>
              <w:top w:val="single" w:sz="4" w:space="0" w:color="auto"/>
              <w:left w:val="single" w:sz="4" w:space="0" w:color="auto"/>
              <w:bottom w:val="single" w:sz="4" w:space="0" w:color="auto"/>
              <w:right w:val="single" w:sz="4" w:space="0" w:color="auto"/>
            </w:tcBorders>
            <w:hideMark/>
          </w:tcPr>
          <w:p w14:paraId="7E7DF38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PARTIDA</w:t>
            </w:r>
          </w:p>
        </w:tc>
        <w:tc>
          <w:tcPr>
            <w:tcW w:w="351" w:type="pct"/>
            <w:tcBorders>
              <w:top w:val="single" w:sz="4" w:space="0" w:color="auto"/>
              <w:left w:val="single" w:sz="4" w:space="0" w:color="auto"/>
              <w:bottom w:val="single" w:sz="4" w:space="0" w:color="auto"/>
              <w:right w:val="single" w:sz="4" w:space="0" w:color="auto"/>
            </w:tcBorders>
            <w:hideMark/>
          </w:tcPr>
          <w:p w14:paraId="40F579F5"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CLAVE</w:t>
            </w:r>
          </w:p>
        </w:tc>
        <w:tc>
          <w:tcPr>
            <w:tcW w:w="617" w:type="pct"/>
            <w:tcBorders>
              <w:top w:val="single" w:sz="4" w:space="0" w:color="auto"/>
              <w:left w:val="single" w:sz="4" w:space="0" w:color="auto"/>
              <w:bottom w:val="single" w:sz="4" w:space="0" w:color="auto"/>
              <w:right w:val="single" w:sz="4" w:space="0" w:color="auto"/>
            </w:tcBorders>
            <w:hideMark/>
          </w:tcPr>
          <w:p w14:paraId="24549116"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DESCRIPCIÓN</w:t>
            </w:r>
          </w:p>
        </w:tc>
        <w:tc>
          <w:tcPr>
            <w:tcW w:w="461" w:type="pct"/>
            <w:tcBorders>
              <w:top w:val="single" w:sz="4" w:space="0" w:color="auto"/>
              <w:left w:val="single" w:sz="4" w:space="0" w:color="auto"/>
              <w:bottom w:val="single" w:sz="4" w:space="0" w:color="auto"/>
              <w:right w:val="single" w:sz="4" w:space="0" w:color="auto"/>
            </w:tcBorders>
            <w:hideMark/>
          </w:tcPr>
          <w:p w14:paraId="5B4EADB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PRESENT.</w:t>
            </w:r>
          </w:p>
        </w:tc>
        <w:tc>
          <w:tcPr>
            <w:tcW w:w="267" w:type="pct"/>
            <w:tcBorders>
              <w:top w:val="single" w:sz="4" w:space="0" w:color="auto"/>
              <w:left w:val="single" w:sz="4" w:space="0" w:color="auto"/>
              <w:bottom w:val="single" w:sz="4" w:space="0" w:color="auto"/>
              <w:right w:val="single" w:sz="4" w:space="0" w:color="auto"/>
            </w:tcBorders>
            <w:hideMark/>
          </w:tcPr>
          <w:p w14:paraId="746C2710"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FAB.</w:t>
            </w:r>
          </w:p>
        </w:tc>
        <w:tc>
          <w:tcPr>
            <w:tcW w:w="395" w:type="pct"/>
            <w:tcBorders>
              <w:top w:val="single" w:sz="4" w:space="0" w:color="auto"/>
              <w:left w:val="single" w:sz="4" w:space="0" w:color="auto"/>
              <w:bottom w:val="single" w:sz="4" w:space="0" w:color="auto"/>
              <w:right w:val="single" w:sz="4" w:space="0" w:color="auto"/>
            </w:tcBorders>
            <w:hideMark/>
          </w:tcPr>
          <w:p w14:paraId="7423973B"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MARCA</w:t>
            </w:r>
          </w:p>
        </w:tc>
        <w:tc>
          <w:tcPr>
            <w:tcW w:w="337" w:type="pct"/>
            <w:tcBorders>
              <w:top w:val="single" w:sz="4" w:space="0" w:color="auto"/>
              <w:left w:val="single" w:sz="4" w:space="0" w:color="auto"/>
              <w:bottom w:val="single" w:sz="4" w:space="0" w:color="auto"/>
              <w:right w:val="single" w:sz="4" w:space="0" w:color="auto"/>
            </w:tcBorders>
          </w:tcPr>
          <w:p w14:paraId="146DAD8B"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PAÍS DE</w:t>
            </w:r>
          </w:p>
          <w:p w14:paraId="4EA771C1"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PROC.</w:t>
            </w:r>
          </w:p>
        </w:tc>
        <w:tc>
          <w:tcPr>
            <w:tcW w:w="351" w:type="pct"/>
            <w:tcBorders>
              <w:top w:val="single" w:sz="4" w:space="0" w:color="auto"/>
              <w:left w:val="single" w:sz="4" w:space="0" w:color="auto"/>
              <w:bottom w:val="single" w:sz="4" w:space="0" w:color="auto"/>
              <w:right w:val="single" w:sz="4" w:space="0" w:color="auto"/>
            </w:tcBorders>
            <w:hideMark/>
          </w:tcPr>
          <w:p w14:paraId="08C3E52A"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CANT.</w:t>
            </w:r>
          </w:p>
          <w:p w14:paraId="5E3B2CE2"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MIN.</w:t>
            </w:r>
          </w:p>
        </w:tc>
        <w:tc>
          <w:tcPr>
            <w:tcW w:w="351" w:type="pct"/>
            <w:tcBorders>
              <w:top w:val="single" w:sz="4" w:space="0" w:color="auto"/>
              <w:left w:val="single" w:sz="4" w:space="0" w:color="auto"/>
              <w:bottom w:val="single" w:sz="4" w:space="0" w:color="auto"/>
              <w:right w:val="single" w:sz="4" w:space="0" w:color="auto"/>
            </w:tcBorders>
            <w:hideMark/>
          </w:tcPr>
          <w:p w14:paraId="1F35D5E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CANT. MAX.</w:t>
            </w:r>
          </w:p>
        </w:tc>
        <w:tc>
          <w:tcPr>
            <w:tcW w:w="523" w:type="pct"/>
            <w:tcBorders>
              <w:top w:val="single" w:sz="4" w:space="0" w:color="auto"/>
              <w:left w:val="single" w:sz="4" w:space="0" w:color="auto"/>
              <w:bottom w:val="single" w:sz="4" w:space="0" w:color="auto"/>
              <w:right w:val="single" w:sz="4" w:space="0" w:color="auto"/>
            </w:tcBorders>
            <w:hideMark/>
          </w:tcPr>
          <w:p w14:paraId="6F5B1BA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PRECIO UNITARIO</w:t>
            </w:r>
          </w:p>
        </w:tc>
        <w:tc>
          <w:tcPr>
            <w:tcW w:w="450" w:type="pct"/>
            <w:tcBorders>
              <w:top w:val="single" w:sz="4" w:space="0" w:color="auto"/>
              <w:left w:val="single" w:sz="4" w:space="0" w:color="auto"/>
              <w:bottom w:val="single" w:sz="4" w:space="0" w:color="auto"/>
              <w:right w:val="single" w:sz="4" w:space="0" w:color="auto"/>
            </w:tcBorders>
            <w:hideMark/>
          </w:tcPr>
          <w:p w14:paraId="15402292"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 xml:space="preserve">IMPORTE </w:t>
            </w:r>
          </w:p>
          <w:p w14:paraId="587AF34F"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roofErr w:type="gramStart"/>
            <w:r w:rsidRPr="00FC5753">
              <w:rPr>
                <w:rFonts w:ascii="Noto Sans" w:eastAsia="MS Mincho" w:hAnsi="Noto Sans" w:cs="Noto Sans"/>
                <w:sz w:val="14"/>
                <w:szCs w:val="14"/>
                <w:lang w:val="es-ES_tradnl"/>
              </w:rPr>
              <w:t>TOTAL</w:t>
            </w:r>
            <w:proofErr w:type="gramEnd"/>
            <w:r w:rsidRPr="00FC5753">
              <w:rPr>
                <w:rFonts w:ascii="Noto Sans" w:eastAsia="MS Mincho" w:hAnsi="Noto Sans" w:cs="Noto Sans"/>
                <w:sz w:val="14"/>
                <w:szCs w:val="14"/>
                <w:lang w:val="es-ES_tradnl"/>
              </w:rPr>
              <w:t xml:space="preserve"> MIN.</w:t>
            </w:r>
          </w:p>
        </w:tc>
        <w:tc>
          <w:tcPr>
            <w:tcW w:w="450" w:type="pct"/>
            <w:tcBorders>
              <w:top w:val="single" w:sz="4" w:space="0" w:color="auto"/>
              <w:left w:val="single" w:sz="4" w:space="0" w:color="auto"/>
              <w:bottom w:val="single" w:sz="4" w:space="0" w:color="auto"/>
              <w:right w:val="single" w:sz="4" w:space="0" w:color="auto"/>
            </w:tcBorders>
            <w:hideMark/>
          </w:tcPr>
          <w:p w14:paraId="7FD50758"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 xml:space="preserve">IMPORTE </w:t>
            </w:r>
          </w:p>
          <w:p w14:paraId="2A87BF85"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roofErr w:type="gramStart"/>
            <w:r w:rsidRPr="00FC5753">
              <w:rPr>
                <w:rFonts w:ascii="Noto Sans" w:eastAsia="MS Mincho" w:hAnsi="Noto Sans" w:cs="Noto Sans"/>
                <w:sz w:val="14"/>
                <w:szCs w:val="14"/>
                <w:lang w:val="es-ES_tradnl"/>
              </w:rPr>
              <w:t>TOTAL</w:t>
            </w:r>
            <w:proofErr w:type="gramEnd"/>
            <w:r w:rsidRPr="00FC5753">
              <w:rPr>
                <w:rFonts w:ascii="Noto Sans" w:eastAsia="MS Mincho" w:hAnsi="Noto Sans" w:cs="Noto Sans"/>
                <w:sz w:val="14"/>
                <w:szCs w:val="14"/>
                <w:lang w:val="es-ES_tradnl"/>
              </w:rPr>
              <w:t xml:space="preserve"> MAX.</w:t>
            </w:r>
          </w:p>
        </w:tc>
      </w:tr>
      <w:tr w:rsidR="002F273B" w:rsidRPr="002F273B" w14:paraId="004C86E0" w14:textId="77777777" w:rsidTr="005E6832">
        <w:tc>
          <w:tcPr>
            <w:tcW w:w="447" w:type="pct"/>
            <w:tcBorders>
              <w:top w:val="single" w:sz="4" w:space="0" w:color="auto"/>
              <w:left w:val="single" w:sz="4" w:space="0" w:color="auto"/>
              <w:bottom w:val="single" w:sz="4" w:space="0" w:color="auto"/>
              <w:right w:val="single" w:sz="4" w:space="0" w:color="auto"/>
            </w:tcBorders>
          </w:tcPr>
          <w:p w14:paraId="6D60DBF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single" w:sz="4" w:space="0" w:color="auto"/>
              <w:left w:val="single" w:sz="4" w:space="0" w:color="auto"/>
              <w:bottom w:val="single" w:sz="4" w:space="0" w:color="auto"/>
              <w:right w:val="single" w:sz="4" w:space="0" w:color="auto"/>
            </w:tcBorders>
          </w:tcPr>
          <w:p w14:paraId="37E2D91D"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617" w:type="pct"/>
            <w:tcBorders>
              <w:top w:val="single" w:sz="4" w:space="0" w:color="auto"/>
              <w:left w:val="single" w:sz="4" w:space="0" w:color="auto"/>
              <w:bottom w:val="single" w:sz="4" w:space="0" w:color="auto"/>
              <w:right w:val="single" w:sz="4" w:space="0" w:color="auto"/>
            </w:tcBorders>
          </w:tcPr>
          <w:p w14:paraId="14AFED4D"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61" w:type="pct"/>
            <w:tcBorders>
              <w:top w:val="single" w:sz="4" w:space="0" w:color="auto"/>
              <w:left w:val="single" w:sz="4" w:space="0" w:color="auto"/>
              <w:bottom w:val="single" w:sz="4" w:space="0" w:color="auto"/>
              <w:right w:val="single" w:sz="4" w:space="0" w:color="auto"/>
            </w:tcBorders>
          </w:tcPr>
          <w:p w14:paraId="3C2F6C8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267" w:type="pct"/>
            <w:tcBorders>
              <w:top w:val="single" w:sz="4" w:space="0" w:color="auto"/>
              <w:left w:val="single" w:sz="4" w:space="0" w:color="auto"/>
              <w:bottom w:val="single" w:sz="4" w:space="0" w:color="auto"/>
              <w:right w:val="single" w:sz="4" w:space="0" w:color="auto"/>
            </w:tcBorders>
          </w:tcPr>
          <w:p w14:paraId="0264454D"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95" w:type="pct"/>
            <w:tcBorders>
              <w:top w:val="single" w:sz="4" w:space="0" w:color="auto"/>
              <w:left w:val="single" w:sz="4" w:space="0" w:color="auto"/>
              <w:bottom w:val="single" w:sz="4" w:space="0" w:color="auto"/>
              <w:right w:val="single" w:sz="4" w:space="0" w:color="auto"/>
            </w:tcBorders>
          </w:tcPr>
          <w:p w14:paraId="5BC359E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37" w:type="pct"/>
            <w:tcBorders>
              <w:top w:val="single" w:sz="4" w:space="0" w:color="auto"/>
              <w:left w:val="single" w:sz="4" w:space="0" w:color="auto"/>
              <w:bottom w:val="single" w:sz="4" w:space="0" w:color="auto"/>
              <w:right w:val="single" w:sz="4" w:space="0" w:color="auto"/>
            </w:tcBorders>
          </w:tcPr>
          <w:p w14:paraId="705D2FA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single" w:sz="4" w:space="0" w:color="auto"/>
              <w:left w:val="single" w:sz="4" w:space="0" w:color="auto"/>
              <w:bottom w:val="single" w:sz="4" w:space="0" w:color="auto"/>
              <w:right w:val="single" w:sz="4" w:space="0" w:color="auto"/>
            </w:tcBorders>
          </w:tcPr>
          <w:p w14:paraId="41FA6C71"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single" w:sz="4" w:space="0" w:color="auto"/>
              <w:left w:val="single" w:sz="4" w:space="0" w:color="auto"/>
              <w:bottom w:val="single" w:sz="4" w:space="0" w:color="auto"/>
              <w:right w:val="single" w:sz="4" w:space="0" w:color="auto"/>
            </w:tcBorders>
          </w:tcPr>
          <w:p w14:paraId="3F1F033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523" w:type="pct"/>
            <w:tcBorders>
              <w:top w:val="single" w:sz="4" w:space="0" w:color="auto"/>
              <w:left w:val="single" w:sz="4" w:space="0" w:color="auto"/>
              <w:bottom w:val="single" w:sz="4" w:space="0" w:color="auto"/>
              <w:right w:val="single" w:sz="4" w:space="0" w:color="auto"/>
            </w:tcBorders>
          </w:tcPr>
          <w:p w14:paraId="23CC335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50" w:type="pct"/>
            <w:tcBorders>
              <w:top w:val="single" w:sz="4" w:space="0" w:color="auto"/>
              <w:left w:val="single" w:sz="4" w:space="0" w:color="auto"/>
              <w:bottom w:val="single" w:sz="4" w:space="0" w:color="auto"/>
              <w:right w:val="single" w:sz="4" w:space="0" w:color="auto"/>
            </w:tcBorders>
          </w:tcPr>
          <w:p w14:paraId="6BDA9E4B"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50" w:type="pct"/>
            <w:tcBorders>
              <w:top w:val="single" w:sz="4" w:space="0" w:color="auto"/>
              <w:left w:val="single" w:sz="4" w:space="0" w:color="auto"/>
              <w:bottom w:val="single" w:sz="4" w:space="0" w:color="auto"/>
              <w:right w:val="single" w:sz="4" w:space="0" w:color="auto"/>
            </w:tcBorders>
          </w:tcPr>
          <w:p w14:paraId="3CF78F98"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r>
      <w:tr w:rsidR="002F273B" w:rsidRPr="002F273B" w14:paraId="4C21746D" w14:textId="77777777" w:rsidTr="005E6832">
        <w:tc>
          <w:tcPr>
            <w:tcW w:w="447" w:type="pct"/>
            <w:tcBorders>
              <w:top w:val="single" w:sz="4" w:space="0" w:color="auto"/>
              <w:left w:val="nil"/>
              <w:bottom w:val="nil"/>
              <w:right w:val="nil"/>
            </w:tcBorders>
          </w:tcPr>
          <w:p w14:paraId="12DEEBE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single" w:sz="4" w:space="0" w:color="auto"/>
              <w:left w:val="nil"/>
              <w:bottom w:val="nil"/>
              <w:right w:val="nil"/>
            </w:tcBorders>
          </w:tcPr>
          <w:p w14:paraId="0D0C12E6"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617" w:type="pct"/>
            <w:tcBorders>
              <w:top w:val="single" w:sz="4" w:space="0" w:color="auto"/>
              <w:left w:val="nil"/>
              <w:bottom w:val="nil"/>
              <w:right w:val="nil"/>
            </w:tcBorders>
          </w:tcPr>
          <w:p w14:paraId="233DC29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61" w:type="pct"/>
            <w:tcBorders>
              <w:top w:val="single" w:sz="4" w:space="0" w:color="auto"/>
              <w:left w:val="nil"/>
              <w:bottom w:val="nil"/>
              <w:right w:val="nil"/>
            </w:tcBorders>
          </w:tcPr>
          <w:p w14:paraId="135E5635"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267" w:type="pct"/>
            <w:tcBorders>
              <w:top w:val="single" w:sz="4" w:space="0" w:color="auto"/>
              <w:left w:val="nil"/>
              <w:bottom w:val="nil"/>
              <w:right w:val="nil"/>
            </w:tcBorders>
          </w:tcPr>
          <w:p w14:paraId="251DDBEA"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95" w:type="pct"/>
            <w:tcBorders>
              <w:top w:val="single" w:sz="4" w:space="0" w:color="auto"/>
              <w:left w:val="nil"/>
              <w:bottom w:val="nil"/>
              <w:right w:val="nil"/>
            </w:tcBorders>
          </w:tcPr>
          <w:p w14:paraId="058A5D61"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37" w:type="pct"/>
            <w:tcBorders>
              <w:top w:val="single" w:sz="4" w:space="0" w:color="auto"/>
              <w:left w:val="nil"/>
              <w:bottom w:val="nil"/>
              <w:right w:val="nil"/>
            </w:tcBorders>
          </w:tcPr>
          <w:p w14:paraId="282CFCA6"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single" w:sz="4" w:space="0" w:color="auto"/>
              <w:left w:val="nil"/>
              <w:bottom w:val="nil"/>
              <w:right w:val="nil"/>
            </w:tcBorders>
          </w:tcPr>
          <w:p w14:paraId="60E53ECD"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single" w:sz="4" w:space="0" w:color="auto"/>
              <w:left w:val="nil"/>
              <w:bottom w:val="nil"/>
              <w:right w:val="single" w:sz="4" w:space="0" w:color="auto"/>
            </w:tcBorders>
          </w:tcPr>
          <w:p w14:paraId="55A717C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523" w:type="pct"/>
            <w:tcBorders>
              <w:top w:val="single" w:sz="4" w:space="0" w:color="auto"/>
              <w:left w:val="single" w:sz="4" w:space="0" w:color="auto"/>
              <w:bottom w:val="single" w:sz="4" w:space="0" w:color="auto"/>
              <w:right w:val="single" w:sz="4" w:space="0" w:color="auto"/>
            </w:tcBorders>
          </w:tcPr>
          <w:p w14:paraId="064867A5"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SUBTOTAL</w:t>
            </w:r>
          </w:p>
        </w:tc>
        <w:tc>
          <w:tcPr>
            <w:tcW w:w="450" w:type="pct"/>
            <w:tcBorders>
              <w:top w:val="single" w:sz="4" w:space="0" w:color="auto"/>
              <w:left w:val="single" w:sz="4" w:space="0" w:color="auto"/>
              <w:bottom w:val="single" w:sz="4" w:space="0" w:color="auto"/>
              <w:right w:val="single" w:sz="4" w:space="0" w:color="auto"/>
            </w:tcBorders>
          </w:tcPr>
          <w:p w14:paraId="22BCCE74"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50" w:type="pct"/>
            <w:tcBorders>
              <w:top w:val="single" w:sz="4" w:space="0" w:color="auto"/>
              <w:left w:val="single" w:sz="4" w:space="0" w:color="auto"/>
              <w:bottom w:val="single" w:sz="4" w:space="0" w:color="auto"/>
              <w:right w:val="single" w:sz="4" w:space="0" w:color="auto"/>
            </w:tcBorders>
          </w:tcPr>
          <w:p w14:paraId="404903B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r>
      <w:tr w:rsidR="002F273B" w:rsidRPr="002F273B" w14:paraId="1885CF98" w14:textId="77777777" w:rsidTr="005E6832">
        <w:tc>
          <w:tcPr>
            <w:tcW w:w="447" w:type="pct"/>
            <w:tcBorders>
              <w:top w:val="nil"/>
              <w:left w:val="nil"/>
              <w:bottom w:val="nil"/>
              <w:right w:val="nil"/>
            </w:tcBorders>
          </w:tcPr>
          <w:p w14:paraId="3A7C62B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nil"/>
              <w:left w:val="nil"/>
              <w:bottom w:val="nil"/>
              <w:right w:val="nil"/>
            </w:tcBorders>
          </w:tcPr>
          <w:p w14:paraId="50E426FA"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617" w:type="pct"/>
            <w:tcBorders>
              <w:top w:val="nil"/>
              <w:left w:val="nil"/>
              <w:bottom w:val="nil"/>
              <w:right w:val="nil"/>
            </w:tcBorders>
          </w:tcPr>
          <w:p w14:paraId="5BB82181"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61" w:type="pct"/>
            <w:tcBorders>
              <w:top w:val="nil"/>
              <w:left w:val="nil"/>
              <w:bottom w:val="nil"/>
              <w:right w:val="nil"/>
            </w:tcBorders>
          </w:tcPr>
          <w:p w14:paraId="41EA4627"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267" w:type="pct"/>
            <w:tcBorders>
              <w:top w:val="nil"/>
              <w:left w:val="nil"/>
              <w:bottom w:val="nil"/>
              <w:right w:val="nil"/>
            </w:tcBorders>
          </w:tcPr>
          <w:p w14:paraId="53921C6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95" w:type="pct"/>
            <w:tcBorders>
              <w:top w:val="nil"/>
              <w:left w:val="nil"/>
              <w:bottom w:val="nil"/>
              <w:right w:val="nil"/>
            </w:tcBorders>
          </w:tcPr>
          <w:p w14:paraId="2758C49C"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37" w:type="pct"/>
            <w:tcBorders>
              <w:top w:val="nil"/>
              <w:left w:val="nil"/>
              <w:bottom w:val="nil"/>
              <w:right w:val="nil"/>
            </w:tcBorders>
          </w:tcPr>
          <w:p w14:paraId="137B4DB2"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nil"/>
              <w:left w:val="nil"/>
              <w:bottom w:val="nil"/>
              <w:right w:val="nil"/>
            </w:tcBorders>
          </w:tcPr>
          <w:p w14:paraId="7C6061E7"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nil"/>
              <w:left w:val="nil"/>
              <w:bottom w:val="nil"/>
              <w:right w:val="single" w:sz="4" w:space="0" w:color="auto"/>
            </w:tcBorders>
          </w:tcPr>
          <w:p w14:paraId="1898DC9F"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523" w:type="pct"/>
            <w:tcBorders>
              <w:top w:val="single" w:sz="4" w:space="0" w:color="auto"/>
              <w:left w:val="single" w:sz="4" w:space="0" w:color="auto"/>
              <w:bottom w:val="single" w:sz="4" w:space="0" w:color="auto"/>
              <w:right w:val="single" w:sz="4" w:space="0" w:color="auto"/>
            </w:tcBorders>
          </w:tcPr>
          <w:p w14:paraId="3B54836C"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I.V.A.</w:t>
            </w:r>
          </w:p>
        </w:tc>
        <w:tc>
          <w:tcPr>
            <w:tcW w:w="450" w:type="pct"/>
            <w:tcBorders>
              <w:top w:val="single" w:sz="4" w:space="0" w:color="auto"/>
              <w:left w:val="single" w:sz="4" w:space="0" w:color="auto"/>
              <w:bottom w:val="single" w:sz="4" w:space="0" w:color="auto"/>
              <w:right w:val="single" w:sz="4" w:space="0" w:color="auto"/>
            </w:tcBorders>
          </w:tcPr>
          <w:p w14:paraId="3442A0E6"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50" w:type="pct"/>
            <w:tcBorders>
              <w:top w:val="single" w:sz="4" w:space="0" w:color="auto"/>
              <w:left w:val="single" w:sz="4" w:space="0" w:color="auto"/>
              <w:bottom w:val="single" w:sz="4" w:space="0" w:color="auto"/>
              <w:right w:val="single" w:sz="4" w:space="0" w:color="auto"/>
            </w:tcBorders>
          </w:tcPr>
          <w:p w14:paraId="7B236926"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r>
      <w:tr w:rsidR="002F273B" w:rsidRPr="002F273B" w14:paraId="33E89C61" w14:textId="77777777" w:rsidTr="005E6832">
        <w:tc>
          <w:tcPr>
            <w:tcW w:w="447" w:type="pct"/>
            <w:tcBorders>
              <w:top w:val="nil"/>
              <w:left w:val="nil"/>
              <w:bottom w:val="nil"/>
              <w:right w:val="nil"/>
            </w:tcBorders>
          </w:tcPr>
          <w:p w14:paraId="6079A63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nil"/>
              <w:left w:val="nil"/>
              <w:bottom w:val="nil"/>
              <w:right w:val="nil"/>
            </w:tcBorders>
          </w:tcPr>
          <w:p w14:paraId="35E9E445"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617" w:type="pct"/>
            <w:tcBorders>
              <w:top w:val="nil"/>
              <w:left w:val="nil"/>
              <w:bottom w:val="nil"/>
              <w:right w:val="nil"/>
            </w:tcBorders>
          </w:tcPr>
          <w:p w14:paraId="68E6FA90"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61" w:type="pct"/>
            <w:tcBorders>
              <w:top w:val="nil"/>
              <w:left w:val="nil"/>
              <w:bottom w:val="nil"/>
              <w:right w:val="nil"/>
            </w:tcBorders>
          </w:tcPr>
          <w:p w14:paraId="00275BC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267" w:type="pct"/>
            <w:tcBorders>
              <w:top w:val="nil"/>
              <w:left w:val="nil"/>
              <w:bottom w:val="nil"/>
              <w:right w:val="nil"/>
            </w:tcBorders>
          </w:tcPr>
          <w:p w14:paraId="00F99A1F"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95" w:type="pct"/>
            <w:tcBorders>
              <w:top w:val="nil"/>
              <w:left w:val="nil"/>
              <w:bottom w:val="nil"/>
              <w:right w:val="nil"/>
            </w:tcBorders>
          </w:tcPr>
          <w:p w14:paraId="029A5828"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37" w:type="pct"/>
            <w:tcBorders>
              <w:top w:val="nil"/>
              <w:left w:val="nil"/>
              <w:bottom w:val="nil"/>
              <w:right w:val="nil"/>
            </w:tcBorders>
          </w:tcPr>
          <w:p w14:paraId="76349D8E"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nil"/>
              <w:left w:val="nil"/>
              <w:bottom w:val="nil"/>
              <w:right w:val="nil"/>
            </w:tcBorders>
          </w:tcPr>
          <w:p w14:paraId="5B8D3763"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351" w:type="pct"/>
            <w:tcBorders>
              <w:top w:val="nil"/>
              <w:left w:val="nil"/>
              <w:bottom w:val="nil"/>
              <w:right w:val="single" w:sz="4" w:space="0" w:color="auto"/>
            </w:tcBorders>
          </w:tcPr>
          <w:p w14:paraId="5392C9F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523" w:type="pct"/>
            <w:tcBorders>
              <w:top w:val="single" w:sz="4" w:space="0" w:color="auto"/>
              <w:left w:val="single" w:sz="4" w:space="0" w:color="auto"/>
              <w:bottom w:val="single" w:sz="4" w:space="0" w:color="auto"/>
              <w:right w:val="single" w:sz="4" w:space="0" w:color="auto"/>
            </w:tcBorders>
          </w:tcPr>
          <w:p w14:paraId="415B3CB5"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r w:rsidRPr="00FC5753">
              <w:rPr>
                <w:rFonts w:ascii="Noto Sans" w:eastAsia="MS Mincho" w:hAnsi="Noto Sans" w:cs="Noto Sans"/>
                <w:sz w:val="14"/>
                <w:szCs w:val="14"/>
                <w:lang w:val="es-ES_tradnl"/>
              </w:rPr>
              <w:t>TOTAL</w:t>
            </w:r>
          </w:p>
        </w:tc>
        <w:tc>
          <w:tcPr>
            <w:tcW w:w="450" w:type="pct"/>
            <w:tcBorders>
              <w:top w:val="single" w:sz="4" w:space="0" w:color="auto"/>
              <w:left w:val="single" w:sz="4" w:space="0" w:color="auto"/>
              <w:bottom w:val="single" w:sz="4" w:space="0" w:color="auto"/>
              <w:right w:val="single" w:sz="4" w:space="0" w:color="auto"/>
            </w:tcBorders>
          </w:tcPr>
          <w:p w14:paraId="6434D121"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c>
          <w:tcPr>
            <w:tcW w:w="450" w:type="pct"/>
            <w:tcBorders>
              <w:top w:val="single" w:sz="4" w:space="0" w:color="auto"/>
              <w:left w:val="single" w:sz="4" w:space="0" w:color="auto"/>
              <w:bottom w:val="single" w:sz="4" w:space="0" w:color="auto"/>
              <w:right w:val="single" w:sz="4" w:space="0" w:color="auto"/>
            </w:tcBorders>
          </w:tcPr>
          <w:p w14:paraId="5947D5F9" w14:textId="77777777" w:rsidR="002F273B" w:rsidRPr="00FC5753" w:rsidRDefault="002F273B" w:rsidP="00FC5753">
            <w:pPr>
              <w:tabs>
                <w:tab w:val="center" w:pos="4153"/>
                <w:tab w:val="right" w:pos="8306"/>
                <w:tab w:val="left" w:pos="10080"/>
              </w:tabs>
              <w:jc w:val="center"/>
              <w:rPr>
                <w:rFonts w:ascii="Noto Sans" w:eastAsia="MS Mincho" w:hAnsi="Noto Sans" w:cs="Noto Sans"/>
                <w:sz w:val="14"/>
                <w:szCs w:val="14"/>
                <w:lang w:val="es-ES_tradnl"/>
              </w:rPr>
            </w:pPr>
          </w:p>
        </w:tc>
      </w:tr>
    </w:tbl>
    <w:p w14:paraId="7DC416CB" w14:textId="77777777" w:rsidR="002F273B" w:rsidRPr="002F273B" w:rsidRDefault="002F273B" w:rsidP="002F273B">
      <w:pPr>
        <w:rPr>
          <w:rFonts w:ascii="Noto Sans" w:hAnsi="Noto Sans" w:cs="Noto Sans"/>
          <w:sz w:val="20"/>
          <w:szCs w:val="20"/>
          <w:lang w:val="es-MX"/>
        </w:rPr>
      </w:pPr>
    </w:p>
    <w:p w14:paraId="66AB569D" w14:textId="77777777" w:rsidR="002F273B" w:rsidRPr="002F273B" w:rsidRDefault="002F273B" w:rsidP="00FC5753">
      <w:pPr>
        <w:jc w:val="both"/>
        <w:rPr>
          <w:rFonts w:ascii="Noto Sans" w:hAnsi="Noto Sans" w:cs="Noto Sans"/>
          <w:sz w:val="20"/>
          <w:szCs w:val="20"/>
          <w:lang w:val="es-MX"/>
        </w:rPr>
      </w:pPr>
      <w:r w:rsidRPr="002F273B">
        <w:rPr>
          <w:rFonts w:ascii="Noto Sans" w:hAnsi="Noto Sans" w:cs="Noto Sans"/>
          <w:sz w:val="20"/>
          <w:szCs w:val="20"/>
          <w:lang w:val="es-MX"/>
        </w:rPr>
        <w:t xml:space="preserve">Estas columnas deberán ser llenadas en estricto apego al contenido de su propuesta económica </w:t>
      </w:r>
      <w:r w:rsidRPr="002F273B">
        <w:rPr>
          <w:rFonts w:ascii="Noto Sans" w:hAnsi="Noto Sans" w:cs="Noto Sans"/>
          <w:b/>
          <w:sz w:val="20"/>
          <w:szCs w:val="20"/>
          <w:lang w:val="es-MX"/>
        </w:rPr>
        <w:t>Anexo No. 10 (Diez)</w:t>
      </w:r>
      <w:r w:rsidRPr="002F273B">
        <w:rPr>
          <w:rFonts w:ascii="Noto Sans" w:hAnsi="Noto Sans" w:cs="Noto Sans"/>
          <w:sz w:val="20"/>
          <w:szCs w:val="20"/>
          <w:lang w:val="es-MX"/>
        </w:rPr>
        <w:t xml:space="preserve"> de esta convocatoria; verificando que su totalización coincida con el monto de su propuesta presentada.</w:t>
      </w:r>
    </w:p>
    <w:p w14:paraId="5626C264" w14:textId="77777777" w:rsidR="002F273B" w:rsidRDefault="002F273B" w:rsidP="00FC5753">
      <w:pPr>
        <w:jc w:val="both"/>
        <w:rPr>
          <w:rFonts w:ascii="Noto Sans" w:hAnsi="Noto Sans" w:cs="Noto Sans"/>
          <w:sz w:val="20"/>
          <w:szCs w:val="20"/>
          <w:lang w:val="es-MX"/>
        </w:rPr>
      </w:pPr>
      <w:r w:rsidRPr="002F273B">
        <w:rPr>
          <w:rFonts w:ascii="Noto Sans" w:hAnsi="Noto Sans" w:cs="Noto Sans"/>
          <w:sz w:val="20"/>
          <w:szCs w:val="20"/>
          <w:lang w:val="es-MX"/>
        </w:rPr>
        <w:t>Para la mejor conducción del proceso los licitantes, de preferencia, deberán proteger con cinta adhesiva la información que proporcionen en sus cotizaciones, relativa a precios, descuentos, impuestos, subtotales, totales, etc. La omisión de este requisito no será causa de descalificación.</w:t>
      </w:r>
    </w:p>
    <w:p w14:paraId="0C3D211E" w14:textId="77777777" w:rsidR="00FC5753" w:rsidRPr="002F273B" w:rsidRDefault="00FC5753" w:rsidP="00FC5753">
      <w:pPr>
        <w:jc w:val="both"/>
        <w:rPr>
          <w:rFonts w:ascii="Noto Sans" w:hAnsi="Noto Sans" w:cs="Noto Sans"/>
          <w:sz w:val="20"/>
          <w:szCs w:val="20"/>
          <w:lang w:val="es-MX"/>
        </w:rPr>
      </w:pPr>
    </w:p>
    <w:p w14:paraId="27FC4BC0" w14:textId="23D4D1B6" w:rsidR="002F273B" w:rsidRPr="002F273B" w:rsidRDefault="002F273B" w:rsidP="00FC5753">
      <w:pPr>
        <w:jc w:val="both"/>
        <w:rPr>
          <w:rFonts w:ascii="Noto Sans" w:hAnsi="Noto Sans" w:cs="Noto Sans"/>
          <w:sz w:val="20"/>
          <w:szCs w:val="20"/>
          <w:lang w:val="es-MX"/>
        </w:rPr>
      </w:pPr>
      <w:r w:rsidRPr="002F273B">
        <w:rPr>
          <w:rFonts w:ascii="Noto Sans" w:hAnsi="Noto Sans" w:cs="Noto Sans"/>
          <w:sz w:val="20"/>
          <w:szCs w:val="20"/>
          <w:lang w:val="es-MX"/>
        </w:rPr>
        <w:t>En el supuesto que el licitante concurse por la Plataforma Digital de Contrataciones Públicas Compras</w:t>
      </w:r>
      <w:r w:rsidR="005050B6">
        <w:rPr>
          <w:rFonts w:ascii="Noto Sans" w:hAnsi="Noto Sans" w:cs="Noto Sans"/>
          <w:sz w:val="20"/>
          <w:szCs w:val="20"/>
          <w:lang w:val="es-MX"/>
        </w:rPr>
        <w:t xml:space="preserve"> </w:t>
      </w:r>
      <w:r w:rsidRPr="002F273B">
        <w:rPr>
          <w:rFonts w:ascii="Noto Sans" w:hAnsi="Noto Sans" w:cs="Noto Sans"/>
          <w:sz w:val="20"/>
          <w:szCs w:val="20"/>
          <w:lang w:val="es-MX"/>
        </w:rPr>
        <w:t xml:space="preserve">MX, invariablemente deberá presentar su propuesta económica </w:t>
      </w:r>
      <w:r w:rsidRPr="002F273B">
        <w:rPr>
          <w:rFonts w:ascii="Noto Sans" w:hAnsi="Noto Sans" w:cs="Noto Sans"/>
          <w:b/>
          <w:sz w:val="20"/>
          <w:szCs w:val="20"/>
          <w:lang w:val="es-MX"/>
        </w:rPr>
        <w:t xml:space="preserve">Anexo Número 10 (Diez), </w:t>
      </w:r>
      <w:r w:rsidRPr="002F273B">
        <w:rPr>
          <w:rFonts w:ascii="Noto Sans" w:hAnsi="Noto Sans" w:cs="Noto Sans"/>
          <w:sz w:val="20"/>
          <w:szCs w:val="20"/>
          <w:lang w:val="es-MX"/>
        </w:rPr>
        <w:t xml:space="preserve">en formato .PDF, toda vez que esta propuesta sirve para evaluar las condiciones económicas y evaluar que las características que cotiza en su proposición técnica concuerden con lo plasmado en su proposición económica. La no presentación de la propuesta económica </w:t>
      </w:r>
      <w:r w:rsidRPr="002F273B">
        <w:rPr>
          <w:rFonts w:ascii="Noto Sans" w:hAnsi="Noto Sans" w:cs="Noto Sans"/>
          <w:b/>
          <w:sz w:val="20"/>
          <w:szCs w:val="20"/>
          <w:lang w:val="es-MX"/>
        </w:rPr>
        <w:t xml:space="preserve">Anexo Número 10 (Diez), </w:t>
      </w:r>
      <w:r w:rsidRPr="002F273B">
        <w:rPr>
          <w:rFonts w:ascii="Noto Sans" w:hAnsi="Noto Sans" w:cs="Noto Sans"/>
          <w:sz w:val="20"/>
          <w:szCs w:val="20"/>
          <w:lang w:val="es-MX"/>
        </w:rPr>
        <w:t xml:space="preserve">será causal de descalificación tal y como se señala en el numeral </w:t>
      </w:r>
      <w:r w:rsidRPr="002F273B">
        <w:rPr>
          <w:rFonts w:ascii="Noto Sans" w:hAnsi="Noto Sans" w:cs="Noto Sans"/>
          <w:b/>
          <w:bCs/>
          <w:sz w:val="20"/>
          <w:szCs w:val="20"/>
          <w:lang w:val="es-MX"/>
        </w:rPr>
        <w:t xml:space="preserve">3.- CAUSALES DE DESCALIFICACION, </w:t>
      </w:r>
      <w:r w:rsidRPr="002F273B">
        <w:rPr>
          <w:rFonts w:ascii="Noto Sans" w:hAnsi="Noto Sans" w:cs="Noto Sans"/>
          <w:bCs/>
          <w:sz w:val="20"/>
          <w:szCs w:val="20"/>
          <w:lang w:val="es-MX"/>
        </w:rPr>
        <w:t xml:space="preserve">específicamente en el inciso </w:t>
      </w:r>
      <w:r w:rsidRPr="002F273B">
        <w:rPr>
          <w:rFonts w:ascii="Noto Sans" w:hAnsi="Noto Sans" w:cs="Noto Sans"/>
          <w:b/>
          <w:bCs/>
          <w:sz w:val="20"/>
          <w:szCs w:val="20"/>
          <w:lang w:val="es-MX"/>
        </w:rPr>
        <w:t>F).</w:t>
      </w:r>
    </w:p>
    <w:p w14:paraId="14F2BAED" w14:textId="77777777" w:rsidR="002F273B" w:rsidRPr="002F273B" w:rsidRDefault="002F273B" w:rsidP="00FC5753">
      <w:pPr>
        <w:jc w:val="both"/>
        <w:rPr>
          <w:rFonts w:ascii="Noto Sans" w:hAnsi="Noto Sans" w:cs="Noto Sans"/>
          <w:sz w:val="20"/>
          <w:szCs w:val="20"/>
          <w:lang w:val="es-MX"/>
        </w:rPr>
      </w:pPr>
      <w:r w:rsidRPr="002F273B">
        <w:rPr>
          <w:rFonts w:ascii="Noto Sans" w:hAnsi="Noto Sans" w:cs="Noto Sans"/>
          <w:sz w:val="20"/>
          <w:szCs w:val="20"/>
          <w:lang w:val="es-MX"/>
        </w:rPr>
        <w:t xml:space="preserve">Las proposiciones desechadas y en su caso las muestras que hubieran entregado durante la presente licitación pública,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para lo cual contaran con un plazo de hasta 30 días naturales, contados a partir de la conclusión del término señalado en líneas precedentes, trascurrido dicho plazo, sin que se hubiere realizado solicitud alguna, la convocante podrá proceder a su destrucción, lo anterior de conformidad a lo establecido en el </w:t>
      </w:r>
      <w:r w:rsidRPr="005050B6">
        <w:rPr>
          <w:rFonts w:ascii="Noto Sans" w:hAnsi="Noto Sans" w:cs="Noto Sans"/>
          <w:b/>
          <w:sz w:val="20"/>
          <w:szCs w:val="20"/>
          <w:lang w:val="es-MX"/>
        </w:rPr>
        <w:t>artículo</w:t>
      </w:r>
      <w:r w:rsidRPr="002F273B">
        <w:rPr>
          <w:rFonts w:ascii="Noto Sans" w:hAnsi="Noto Sans" w:cs="Noto Sans"/>
          <w:sz w:val="20"/>
          <w:szCs w:val="20"/>
          <w:lang w:val="es-MX"/>
        </w:rPr>
        <w:t xml:space="preserve"> </w:t>
      </w:r>
      <w:r w:rsidRPr="002F273B">
        <w:rPr>
          <w:rFonts w:ascii="Noto Sans" w:hAnsi="Noto Sans" w:cs="Noto Sans"/>
          <w:b/>
          <w:sz w:val="20"/>
          <w:szCs w:val="20"/>
          <w:lang w:val="es-MX"/>
        </w:rPr>
        <w:t>85</w:t>
      </w:r>
      <w:r w:rsidRPr="002F273B">
        <w:rPr>
          <w:rFonts w:ascii="Noto Sans" w:hAnsi="Noto Sans" w:cs="Noto Sans"/>
          <w:sz w:val="20"/>
          <w:szCs w:val="20"/>
          <w:lang w:val="es-MX"/>
        </w:rPr>
        <w:t xml:space="preserve"> de la Ley de Adquisiciones, Arrendamientos y Servicios del Sector Público.</w:t>
      </w:r>
    </w:p>
    <w:p w14:paraId="301B7D3F" w14:textId="15390674" w:rsidR="00026B8C" w:rsidRPr="00026B8C" w:rsidRDefault="00026B8C" w:rsidP="002F273B">
      <w:pPr>
        <w:rPr>
          <w:rFonts w:ascii="Noto Sans" w:hAnsi="Noto Sans" w:cs="Noto Sans"/>
          <w:sz w:val="20"/>
          <w:szCs w:val="20"/>
          <w:lang w:val="es-MX"/>
        </w:rPr>
      </w:pPr>
    </w:p>
    <w:p w14:paraId="29A0A5DE" w14:textId="77777777" w:rsidR="00026B8C" w:rsidRPr="00026B8C" w:rsidRDefault="00026B8C" w:rsidP="00026B8C">
      <w:pPr>
        <w:jc w:val="both"/>
        <w:rPr>
          <w:rFonts w:ascii="Noto Sans" w:hAnsi="Noto Sans" w:cs="Noto Sans"/>
          <w:b/>
          <w:bCs/>
          <w:vanish/>
          <w:sz w:val="20"/>
          <w:szCs w:val="20"/>
          <w:lang w:val="es-MX"/>
        </w:rPr>
      </w:pPr>
      <w:r w:rsidRPr="00026B8C">
        <w:rPr>
          <w:rFonts w:ascii="Noto Sans" w:hAnsi="Noto Sans" w:cs="Noto Sans"/>
          <w:b/>
          <w:bCs/>
          <w:sz w:val="20"/>
          <w:szCs w:val="20"/>
          <w:lang w:val="es-MX"/>
        </w:rPr>
        <w:t>9.3.- DOCUMENTACIÓN COMPLEMENTARIA:</w:t>
      </w:r>
    </w:p>
    <w:p w14:paraId="1307F02C" w14:textId="77777777" w:rsidR="00026B8C" w:rsidRDefault="00026B8C" w:rsidP="00026B8C">
      <w:pPr>
        <w:jc w:val="both"/>
        <w:rPr>
          <w:rFonts w:ascii="Noto Sans" w:hAnsi="Noto Sans" w:cs="Noto Sans"/>
          <w:b/>
          <w:bCs/>
          <w:sz w:val="20"/>
          <w:szCs w:val="20"/>
          <w:lang w:val="es-MX"/>
        </w:rPr>
      </w:pPr>
      <w:r w:rsidRPr="00026B8C">
        <w:rPr>
          <w:rFonts w:ascii="Noto Sans" w:hAnsi="Noto Sans" w:cs="Noto Sans"/>
          <w:b/>
          <w:bCs/>
          <w:sz w:val="20"/>
          <w:szCs w:val="20"/>
          <w:lang w:val="es-MX"/>
        </w:rPr>
        <w:t xml:space="preserve"> </w:t>
      </w:r>
    </w:p>
    <w:p w14:paraId="1ECC94C3" w14:textId="77777777" w:rsidR="002F273B" w:rsidRDefault="002F273B" w:rsidP="00026B8C">
      <w:pPr>
        <w:jc w:val="both"/>
        <w:rPr>
          <w:rFonts w:ascii="Noto Sans" w:hAnsi="Noto Sans" w:cs="Noto Sans"/>
          <w:b/>
          <w:bCs/>
          <w:sz w:val="20"/>
          <w:szCs w:val="20"/>
          <w:lang w:val="es-MX"/>
        </w:rPr>
      </w:pPr>
    </w:p>
    <w:p w14:paraId="2973C260" w14:textId="77777777" w:rsidR="002F273B" w:rsidRPr="00026B8C" w:rsidRDefault="002F273B" w:rsidP="00026B8C">
      <w:pPr>
        <w:jc w:val="both"/>
        <w:rPr>
          <w:rFonts w:ascii="Noto Sans" w:hAnsi="Noto Sans" w:cs="Noto Sans"/>
          <w:b/>
          <w:bCs/>
          <w:vanish/>
          <w:sz w:val="20"/>
          <w:szCs w:val="20"/>
          <w:lang w:val="es-MX"/>
        </w:rPr>
      </w:pPr>
    </w:p>
    <w:p w14:paraId="3F186D85" w14:textId="77777777" w:rsidR="002F273B" w:rsidRPr="002F273B" w:rsidRDefault="002F273B" w:rsidP="002F273B">
      <w:pPr>
        <w:jc w:val="both"/>
        <w:rPr>
          <w:rFonts w:ascii="Noto Sans" w:hAnsi="Noto Sans" w:cs="Noto Sans"/>
          <w:b/>
          <w:bCs/>
          <w:sz w:val="20"/>
          <w:szCs w:val="20"/>
          <w:lang w:val="es-MX"/>
        </w:rPr>
      </w:pPr>
      <w:r w:rsidRPr="002F273B">
        <w:rPr>
          <w:rFonts w:ascii="Noto Sans" w:hAnsi="Noto Sans" w:cs="Noto Sans"/>
          <w:sz w:val="20"/>
          <w:szCs w:val="20"/>
          <w:lang w:val="es-MX"/>
        </w:rPr>
        <w:t>La documentación complementaria que deberá presentar el licitante ya sea, según su elección, dentro o fuera del sobre que contenga las proposiciones técnica y económica, es la siguiente:</w:t>
      </w:r>
      <w:r w:rsidRPr="002F273B">
        <w:rPr>
          <w:rFonts w:ascii="Noto Sans" w:hAnsi="Noto Sans" w:cs="Noto Sans"/>
          <w:b/>
          <w:bCs/>
          <w:sz w:val="20"/>
          <w:szCs w:val="20"/>
          <w:lang w:val="es-MX"/>
        </w:rPr>
        <w:cr/>
      </w:r>
      <w:r w:rsidRPr="002F273B">
        <w:rPr>
          <w:rFonts w:ascii="Noto Sans" w:hAnsi="Noto Sans" w:cs="Noto Sans"/>
          <w:sz w:val="20"/>
          <w:szCs w:val="20"/>
          <w:lang w:val="es-MX"/>
        </w:rPr>
        <w:cr/>
      </w:r>
      <w:r w:rsidRPr="002F273B">
        <w:rPr>
          <w:rFonts w:ascii="Noto Sans" w:hAnsi="Noto Sans" w:cs="Noto Sans"/>
          <w:b/>
          <w:sz w:val="20"/>
          <w:szCs w:val="20"/>
          <w:lang w:val="es-MX"/>
        </w:rPr>
        <w:lastRenderedPageBreak/>
        <w:t>A)</w:t>
      </w:r>
      <w:r w:rsidRPr="002F273B">
        <w:rPr>
          <w:rFonts w:ascii="Noto Sans" w:hAnsi="Noto Sans" w:cs="Noto Sans"/>
          <w:sz w:val="20"/>
          <w:szCs w:val="20"/>
          <w:lang w:val="es-MX"/>
        </w:rPr>
        <w:t xml:space="preserve"> Copia de identificación vigente de quien suscriba las proposiciones, (cartilla del servicio militar nacional, pasaporte, licencia de conducir, credencial para votar con fotografía o cedula profesional).</w:t>
      </w:r>
    </w:p>
    <w:p w14:paraId="272E54A5" w14:textId="77777777" w:rsidR="002F273B" w:rsidRDefault="002F273B" w:rsidP="002F273B">
      <w:pPr>
        <w:jc w:val="both"/>
        <w:rPr>
          <w:rFonts w:ascii="Noto Sans" w:hAnsi="Noto Sans" w:cs="Noto Sans"/>
          <w:sz w:val="20"/>
          <w:szCs w:val="20"/>
          <w:lang w:val="es-MX"/>
        </w:rPr>
      </w:pPr>
      <w:r w:rsidRPr="0086101F">
        <w:rPr>
          <w:rFonts w:ascii="Noto Sans" w:hAnsi="Noto Sans" w:cs="Noto Sans"/>
          <w:b/>
          <w:bCs/>
          <w:sz w:val="20"/>
          <w:szCs w:val="20"/>
          <w:lang w:val="es-MX"/>
        </w:rPr>
        <w:t>B) Anexo Número 3 (tres)</w:t>
      </w:r>
      <w:r w:rsidRPr="0086101F">
        <w:rPr>
          <w:rFonts w:ascii="Noto Sans" w:hAnsi="Noto Sans" w:cs="Noto Sans"/>
          <w:sz w:val="20"/>
          <w:szCs w:val="20"/>
          <w:lang w:val="es-MX"/>
        </w:rPr>
        <w:t xml:space="preserve"> el</w:t>
      </w:r>
      <w:r w:rsidRPr="002F273B">
        <w:rPr>
          <w:rFonts w:ascii="Noto Sans" w:hAnsi="Noto Sans" w:cs="Noto Sans"/>
          <w:sz w:val="20"/>
          <w:szCs w:val="20"/>
          <w:lang w:val="es-MX"/>
        </w:rPr>
        <w:t xml:space="preserve"> cual forma parte de la presente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p w14:paraId="105A344E" w14:textId="77777777" w:rsidR="00BF718E" w:rsidRDefault="00BF718E" w:rsidP="002F273B">
      <w:pPr>
        <w:jc w:val="both"/>
        <w:rPr>
          <w:rFonts w:ascii="Noto Sans" w:hAnsi="Noto Sans" w:cs="Noto Sans"/>
          <w:sz w:val="20"/>
          <w:szCs w:val="20"/>
          <w:lang w:val="es-MX"/>
        </w:rPr>
      </w:pPr>
    </w:p>
    <w:p w14:paraId="4BCE754C" w14:textId="77777777" w:rsidR="00BF718E" w:rsidRPr="00797C7B" w:rsidRDefault="00BF718E" w:rsidP="00BF718E">
      <w:pPr>
        <w:jc w:val="both"/>
        <w:rPr>
          <w:rFonts w:ascii="Noto Sans" w:hAnsi="Noto Sans" w:cs="Noto Sans"/>
          <w:color w:val="000000" w:themeColor="text1"/>
          <w:sz w:val="20"/>
          <w:szCs w:val="20"/>
        </w:rPr>
      </w:pPr>
      <w:r w:rsidRPr="00797C7B">
        <w:rPr>
          <w:rFonts w:ascii="Noto Sans" w:hAnsi="Noto Sans" w:cs="Noto Sans"/>
          <w:color w:val="000000" w:themeColor="text1"/>
          <w:sz w:val="20"/>
          <w:szCs w:val="20"/>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4A76B84E" w14:textId="77777777" w:rsidR="00BF718E" w:rsidRPr="00797C7B" w:rsidRDefault="00BF718E" w:rsidP="00BF718E">
      <w:pPr>
        <w:jc w:val="both"/>
        <w:rPr>
          <w:rFonts w:ascii="Noto Sans" w:hAnsi="Noto Sans" w:cs="Noto Sans"/>
          <w:color w:val="000000" w:themeColor="text1"/>
          <w:sz w:val="20"/>
          <w:szCs w:val="20"/>
          <w:lang w:val="es-MX"/>
        </w:rPr>
      </w:pPr>
      <w:r w:rsidRPr="00797C7B">
        <w:rPr>
          <w:rFonts w:ascii="Noto Sans" w:hAnsi="Noto Sans" w:cs="Noto Sans"/>
          <w:color w:val="000000" w:themeColor="text1"/>
          <w:sz w:val="20"/>
          <w:szCs w:val="20"/>
          <w:lang w:val="es-MX"/>
        </w:rPr>
        <w:t xml:space="preserve"> </w:t>
      </w:r>
    </w:p>
    <w:p w14:paraId="47895E0E" w14:textId="77777777" w:rsidR="00BF718E" w:rsidRPr="00797C7B" w:rsidRDefault="00BF718E" w:rsidP="00BF718E">
      <w:pPr>
        <w:jc w:val="both"/>
        <w:rPr>
          <w:rFonts w:ascii="Noto Sans" w:hAnsi="Noto Sans" w:cs="Noto Sans"/>
          <w:color w:val="000000" w:themeColor="text1"/>
          <w:sz w:val="20"/>
          <w:szCs w:val="20"/>
          <w:u w:val="single"/>
        </w:rPr>
      </w:pPr>
      <w:r w:rsidRPr="00797C7B">
        <w:rPr>
          <w:rFonts w:ascii="Noto Sans" w:hAnsi="Noto Sans" w:cs="Noto Sans"/>
          <w:color w:val="000000" w:themeColor="text1"/>
          <w:sz w:val="20"/>
          <w:szCs w:val="20"/>
          <w:u w:val="single"/>
        </w:rPr>
        <w:t>www.dof.gob.mx/2024/IMSS/manual_de_operacion_del_registro_de_proveedores_para_la_integridad_ante_el_imss.pdf</w:t>
      </w:r>
    </w:p>
    <w:p w14:paraId="6F95403E" w14:textId="77777777" w:rsidR="00BF718E" w:rsidRPr="002F273B" w:rsidRDefault="00BF718E" w:rsidP="002F273B">
      <w:pPr>
        <w:jc w:val="both"/>
        <w:rPr>
          <w:rFonts w:ascii="Noto Sans" w:hAnsi="Noto Sans" w:cs="Noto Sans"/>
          <w:b/>
          <w:bCs/>
          <w:sz w:val="20"/>
          <w:szCs w:val="20"/>
          <w:lang w:val="es-MX"/>
        </w:rPr>
      </w:pPr>
    </w:p>
    <w:p w14:paraId="377202CD" w14:textId="77777777" w:rsidR="002F273B" w:rsidRPr="002F273B" w:rsidRDefault="002F273B" w:rsidP="002F273B">
      <w:pPr>
        <w:jc w:val="both"/>
        <w:rPr>
          <w:rFonts w:ascii="Noto Sans" w:hAnsi="Noto Sans" w:cs="Noto Sans"/>
          <w:sz w:val="20"/>
          <w:szCs w:val="20"/>
          <w:lang w:val="es-MX"/>
        </w:rPr>
      </w:pPr>
      <w:r w:rsidRPr="002F273B">
        <w:rPr>
          <w:rFonts w:ascii="Noto Sans" w:hAnsi="Noto Sans" w:cs="Noto Sans"/>
          <w:b/>
          <w:bCs/>
          <w:sz w:val="20"/>
          <w:szCs w:val="20"/>
          <w:lang w:val="es-MX"/>
        </w:rPr>
        <w:t xml:space="preserve">C) </w:t>
      </w:r>
      <w:r w:rsidRPr="002F273B">
        <w:rPr>
          <w:rFonts w:ascii="Noto Sans" w:hAnsi="Noto Sans" w:cs="Noto Sans"/>
          <w:sz w:val="20"/>
          <w:szCs w:val="20"/>
          <w:lang w:val="es-MX"/>
        </w:rPr>
        <w:t>Se exhorta a los particulares que formulen el manifiesto a través de la dirección electrónica https://comprasmx.buengobierno.gob.mx/, el cual les servirá para denunciar presuntos conflictos de interés de los que tengan conocimiento, en cumplimiento al Anexo Segundo Protocolo de actuación en materia de Contrataciones Públicas y Otorgamiento de Prorroga de Licencias, Permisos Autorizaciones y Concesiones.</w:t>
      </w:r>
    </w:p>
    <w:p w14:paraId="072F9719" w14:textId="77777777" w:rsidR="00754731" w:rsidRPr="002C1A7A" w:rsidRDefault="00754731" w:rsidP="007C48D1">
      <w:pPr>
        <w:jc w:val="both"/>
        <w:rPr>
          <w:rFonts w:ascii="Noto Sans" w:hAnsi="Noto Sans" w:cs="Noto Sans"/>
          <w:b/>
          <w:bCs/>
          <w:sz w:val="20"/>
          <w:szCs w:val="20"/>
        </w:rPr>
      </w:pPr>
    </w:p>
    <w:p w14:paraId="7D42351C" w14:textId="77777777" w:rsidR="002C1A7A" w:rsidRPr="002C1A7A" w:rsidRDefault="002C1A7A" w:rsidP="007C48D1">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10.- CONDICIONES DE PAGO:</w:t>
      </w:r>
    </w:p>
    <w:p w14:paraId="6FFC5CE5" w14:textId="77777777" w:rsidR="002C1A7A" w:rsidRPr="002C1A7A" w:rsidRDefault="002C1A7A" w:rsidP="007C48D1">
      <w:pPr>
        <w:numPr>
          <w:ilvl w:val="12"/>
          <w:numId w:val="0"/>
        </w:numPr>
        <w:tabs>
          <w:tab w:val="left" w:pos="-284"/>
          <w:tab w:val="left" w:pos="9498"/>
        </w:tabs>
        <w:spacing w:line="20" w:lineRule="atLeast"/>
        <w:ind w:left="540" w:hanging="540"/>
        <w:jc w:val="both"/>
        <w:rPr>
          <w:rFonts w:ascii="Noto Sans" w:hAnsi="Noto Sans" w:cs="Noto Sans"/>
          <w:sz w:val="20"/>
          <w:szCs w:val="20"/>
        </w:rPr>
      </w:pPr>
    </w:p>
    <w:p w14:paraId="2E5340DF" w14:textId="14F50210"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En la forma de pago, la UMAE, se obliga a pagar al proveedor adjudicado, el importe que resulte por los servicios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servicios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de seguridad social (IMSS vigente y positiva) y para realizar el trámite de pago, la factura debidamente requisitada en cumplimiento a lo señalado en</w:t>
      </w:r>
      <w:r w:rsidR="00E62FD4">
        <w:rPr>
          <w:rFonts w:ascii="Noto Sans" w:eastAsia="Montserrat" w:hAnsi="Noto Sans" w:cs="Noto Sans"/>
          <w:bCs/>
          <w:sz w:val="20"/>
          <w:szCs w:val="20"/>
        </w:rPr>
        <w:t xml:space="preserve"> el numeral 5.5.1 y 5.5.1.1 de </w:t>
      </w:r>
      <w:r w:rsidRPr="00DC5641">
        <w:rPr>
          <w:rFonts w:ascii="Noto Sans" w:eastAsia="Montserrat" w:hAnsi="Noto Sans" w:cs="Noto Sans"/>
          <w:bCs/>
          <w:sz w:val="20"/>
          <w:szCs w:val="20"/>
        </w:rPr>
        <w:t>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73 de la LAASSP sin que estos rebasen los 17 días hábiles posteriores a aquel en que el proveedor presente en forma impresa el CFDI, siempre y cuando se cuente con la suficiencia presupuestal.</w:t>
      </w:r>
    </w:p>
    <w:p w14:paraId="4AEC7B42"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lastRenderedPageBreak/>
        <w:t xml:space="preserve">El proveedor adjudicado deberá presentar la factura en original y el archivo </w:t>
      </w:r>
      <w:proofErr w:type="spellStart"/>
      <w:r w:rsidRPr="00DC5641">
        <w:rPr>
          <w:rFonts w:ascii="Noto Sans" w:eastAsia="Montserrat" w:hAnsi="Noto Sans" w:cs="Noto Sans"/>
          <w:bCs/>
          <w:sz w:val="20"/>
          <w:szCs w:val="20"/>
        </w:rPr>
        <w:t>xml</w:t>
      </w:r>
      <w:proofErr w:type="spellEnd"/>
      <w:r w:rsidRPr="00DC5641">
        <w:rPr>
          <w:rFonts w:ascii="Noto Sans" w:eastAsia="Montserrat" w:hAnsi="Noto Sans" w:cs="Noto Sans"/>
          <w:bCs/>
          <w:sz w:val="20"/>
          <w:szCs w:val="20"/>
        </w:rPr>
        <w:t xml:space="preserve"> desglosando el impuesto al valor agregado y con los descuentos que en su caso se otorguen a la UMAE, la cual se obliga a pagar al proveedor adjudicado, en el plazo que determine la normativa de la dirección de finanzas.</w:t>
      </w:r>
    </w:p>
    <w:p w14:paraId="6D41816B"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 xml:space="preserve">El pago quedará condicionado proporcionalmente al pago que el proveedor adjudicado deba efectuar por concepto de penas convencionales por atraso. </w:t>
      </w:r>
    </w:p>
    <w:p w14:paraId="4D3400B1" w14:textId="26B2A8A1"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servicios otorgados, a través del esquema electrónico interbancario que el IMSS tiene en operación, con las instituciones bancarias siguientes: BANAMEX, S.A., BBVA, BANCOMER, S.A., BANORTE, S.S. y SCOTIABANK INVERLAT, s.s.,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proofErr w:type="spellStart"/>
      <w:r w:rsidRPr="00DC5641">
        <w:rPr>
          <w:rFonts w:ascii="Noto Sans" w:eastAsia="Montserrat" w:hAnsi="Noto Sans" w:cs="Noto Sans"/>
          <w:bCs/>
          <w:sz w:val="20"/>
          <w:szCs w:val="20"/>
        </w:rPr>
        <w:t>contrarecibo</w:t>
      </w:r>
      <w:proofErr w:type="spellEnd"/>
      <w:r w:rsidRPr="00DC5641">
        <w:rPr>
          <w:rFonts w:ascii="Noto Sans" w:eastAsia="Montserrat" w:hAnsi="Noto Sans" w:cs="Noto Sans"/>
          <w:bCs/>
          <w:sz w:val="20"/>
          <w:szCs w:val="20"/>
        </w:rPr>
        <w:t xml:space="preserve"> y su aplicación se llevará a cabo al día hábil siguiente, de acuerdo con el mecanismo establecido por CECOBAN. Anexo a la solicitud de pago electrónico (</w:t>
      </w:r>
      <w:proofErr w:type="spellStart"/>
      <w:r w:rsidRPr="00DC5641">
        <w:rPr>
          <w:rFonts w:ascii="Noto Sans" w:eastAsia="Montserrat" w:hAnsi="Noto Sans" w:cs="Noto Sans"/>
          <w:bCs/>
          <w:sz w:val="20"/>
          <w:szCs w:val="20"/>
        </w:rPr>
        <w:t>intrabancario</w:t>
      </w:r>
      <w:proofErr w:type="spellEnd"/>
      <w:r w:rsidRPr="00DC5641">
        <w:rPr>
          <w:rFonts w:ascii="Noto Sans" w:eastAsia="Montserrat" w:hAnsi="Noto Sans" w:cs="Noto Sans"/>
          <w:bCs/>
          <w:sz w:val="20"/>
          <w:szCs w:val="20"/>
        </w:rPr>
        <w:t xml:space="preserve"> e interbancario) el proveedor adjudicado deberá presentar original y copia de la cédula del registro fe</w:t>
      </w:r>
      <w:r w:rsidR="00E62FD4">
        <w:rPr>
          <w:rFonts w:ascii="Noto Sans" w:eastAsia="Montserrat" w:hAnsi="Noto Sans" w:cs="Noto Sans"/>
          <w:bCs/>
          <w:sz w:val="20"/>
          <w:szCs w:val="20"/>
        </w:rPr>
        <w:t xml:space="preserve">deral de contribuyentes, poder </w:t>
      </w:r>
      <w:r w:rsidRPr="00DC5641">
        <w:rPr>
          <w:rFonts w:ascii="Noto Sans" w:eastAsia="Montserrat" w:hAnsi="Noto Sans" w:cs="Noto Sans"/>
          <w:bCs/>
          <w:sz w:val="20"/>
          <w:szCs w:val="20"/>
        </w:rPr>
        <w:t>notarial e identificación oficial; los originales se solicitan únicamente para cotejar los datos y les serán devueltos en el mismo acto.</w:t>
      </w:r>
    </w:p>
    <w:p w14:paraId="5F0B5DF7"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p>
    <w:p w14:paraId="5220BA80"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 xml:space="preserve">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w:t>
      </w:r>
      <w:r w:rsidRPr="00DC5641">
        <w:rPr>
          <w:rFonts w:ascii="Noto Sans" w:eastAsia="Montserrat" w:hAnsi="Noto Sans" w:cs="Noto Sans"/>
          <w:bCs/>
          <w:sz w:val="20"/>
          <w:szCs w:val="20"/>
        </w:rPr>
        <w:lastRenderedPageBreak/>
        <w:t>presente instrumento jurídico, contra los adeudos que, en su caso, tuviera por concepto de cuotas obrero patronales.</w:t>
      </w:r>
    </w:p>
    <w:p w14:paraId="4C9F9E4F"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p>
    <w:p w14:paraId="2289266D"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 xml:space="preserve">El proveedor adjudicado que celebre contrato de cesión de derechos de cobro, deberá notificarlo por escrito a la U.M.A.E., con un mínimo de 5 (cinco) días naturales anteriores a la fecha de pago programada, entregando invariablemente una copia de los </w:t>
      </w:r>
      <w:proofErr w:type="spellStart"/>
      <w:r w:rsidRPr="00DC5641">
        <w:rPr>
          <w:rFonts w:ascii="Noto Sans" w:eastAsia="Montserrat" w:hAnsi="Noto Sans" w:cs="Noto Sans"/>
          <w:bCs/>
          <w:sz w:val="20"/>
          <w:szCs w:val="20"/>
        </w:rPr>
        <w:t>contra-recibos</w:t>
      </w:r>
      <w:proofErr w:type="spellEnd"/>
      <w:r w:rsidRPr="00DC5641">
        <w:rPr>
          <w:rFonts w:ascii="Noto Sans" w:eastAsia="Montserrat" w:hAnsi="Noto Sans" w:cs="Noto Sans"/>
          <w:bCs/>
          <w:sz w:val="20"/>
          <w:szCs w:val="20"/>
        </w:rPr>
        <w:t xml:space="preserve"> cuyo importe se cede, además de los documentos sustantivos de dicha cesión, el pago de los servicios quedará condicionado proporcionalmente al pago que el proveedor adjudicado deba efectuar por concepto de penas convencionales por atraso.</w:t>
      </w:r>
    </w:p>
    <w:p w14:paraId="0293E264"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p>
    <w:p w14:paraId="7E60D20B"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 xml:space="preserve">El pago de la prestación del servicio será en concordancia con el servicio realizado, en las partidas que menciona 2 mantenimientos preventivos programados según el programa calendarizado se </w:t>
      </w:r>
      <w:proofErr w:type="gramStart"/>
      <w:r w:rsidRPr="00DC5641">
        <w:rPr>
          <w:rFonts w:ascii="Noto Sans" w:eastAsia="Montserrat" w:hAnsi="Noto Sans" w:cs="Noto Sans"/>
          <w:bCs/>
          <w:sz w:val="20"/>
          <w:szCs w:val="20"/>
        </w:rPr>
        <w:t>pagara</w:t>
      </w:r>
      <w:proofErr w:type="gramEnd"/>
      <w:r w:rsidRPr="00DC5641">
        <w:rPr>
          <w:rFonts w:ascii="Noto Sans" w:eastAsia="Montserrat" w:hAnsi="Noto Sans" w:cs="Noto Sans"/>
          <w:bCs/>
          <w:sz w:val="20"/>
          <w:szCs w:val="20"/>
        </w:rPr>
        <w:t xml:space="preserve"> el 50% del monto total de la proposición económica por cada mantenimiento preventivo realizado para el caso de la partida no. 4 se </w:t>
      </w:r>
      <w:proofErr w:type="gramStart"/>
      <w:r w:rsidRPr="00DC5641">
        <w:rPr>
          <w:rFonts w:ascii="Noto Sans" w:eastAsia="Montserrat" w:hAnsi="Noto Sans" w:cs="Noto Sans"/>
          <w:bCs/>
          <w:sz w:val="20"/>
          <w:szCs w:val="20"/>
        </w:rPr>
        <w:t>pagara</w:t>
      </w:r>
      <w:proofErr w:type="gramEnd"/>
      <w:r w:rsidRPr="00DC5641">
        <w:rPr>
          <w:rFonts w:ascii="Noto Sans" w:eastAsia="Montserrat" w:hAnsi="Noto Sans" w:cs="Noto Sans"/>
          <w:bCs/>
          <w:sz w:val="20"/>
          <w:szCs w:val="20"/>
        </w:rPr>
        <w:t xml:space="preserve"> el 100% del monto total de la proposición económica por cada mantenimiento preventivo realizado.</w:t>
      </w:r>
    </w:p>
    <w:p w14:paraId="6366E748" w14:textId="77777777" w:rsidR="00DC5641" w:rsidRPr="00DC5641" w:rsidRDefault="00DC5641" w:rsidP="00DC5641">
      <w:pPr>
        <w:numPr>
          <w:ilvl w:val="12"/>
          <w:numId w:val="0"/>
        </w:numPr>
        <w:tabs>
          <w:tab w:val="left" w:pos="-284"/>
          <w:tab w:val="left" w:pos="9498"/>
        </w:tabs>
        <w:jc w:val="both"/>
        <w:rPr>
          <w:rFonts w:ascii="Noto Sans" w:eastAsia="Montserrat" w:hAnsi="Noto Sans" w:cs="Noto Sans"/>
          <w:bCs/>
          <w:sz w:val="20"/>
          <w:szCs w:val="20"/>
        </w:rPr>
      </w:pPr>
      <w:r w:rsidRPr="00DC5641">
        <w:rPr>
          <w:rFonts w:ascii="Noto Sans" w:eastAsia="Montserrat" w:hAnsi="Noto Sans" w:cs="Noto Sans"/>
          <w:bCs/>
          <w:sz w:val="20"/>
          <w:szCs w:val="20"/>
        </w:rPr>
        <w:t xml:space="preserve">El proveedor podrá optar por cobrar a través de factoraje o descuento electrónico conforme al programa de cadenas productivas de nacional financiera, S.N.C., institución de banca de desarrollo con el IMSS.       </w:t>
      </w:r>
    </w:p>
    <w:p w14:paraId="53B320D1" w14:textId="77777777" w:rsidR="00434256" w:rsidRPr="00434256" w:rsidRDefault="00434256" w:rsidP="00434256">
      <w:pPr>
        <w:numPr>
          <w:ilvl w:val="12"/>
          <w:numId w:val="0"/>
        </w:numPr>
        <w:tabs>
          <w:tab w:val="left" w:pos="-284"/>
          <w:tab w:val="left" w:pos="9498"/>
        </w:tabs>
        <w:jc w:val="both"/>
        <w:rPr>
          <w:rFonts w:ascii="Noto Sans" w:eastAsia="Montserrat" w:hAnsi="Noto Sans" w:cs="Noto Sans"/>
          <w:sz w:val="20"/>
          <w:szCs w:val="20"/>
          <w:lang w:val="es-MX"/>
        </w:rPr>
      </w:pPr>
    </w:p>
    <w:p w14:paraId="41133268" w14:textId="77777777" w:rsidR="001878AA" w:rsidRDefault="002C1A7A" w:rsidP="001878AA">
      <w:pPr>
        <w:numPr>
          <w:ilvl w:val="12"/>
          <w:numId w:val="0"/>
        </w:numPr>
        <w:tabs>
          <w:tab w:val="left" w:pos="-284"/>
          <w:tab w:val="left" w:pos="9498"/>
        </w:tabs>
        <w:jc w:val="both"/>
        <w:rPr>
          <w:rFonts w:ascii="Noto Sans" w:hAnsi="Noto Sans" w:cs="Noto Sans"/>
          <w:b/>
          <w:sz w:val="20"/>
          <w:szCs w:val="20"/>
        </w:rPr>
      </w:pPr>
      <w:r w:rsidRPr="002C1A7A">
        <w:rPr>
          <w:rFonts w:ascii="Noto Sans" w:hAnsi="Noto Sans" w:cs="Noto Sans"/>
          <w:b/>
          <w:sz w:val="20"/>
          <w:szCs w:val="20"/>
        </w:rPr>
        <w:t>10.1.- IMPUESTOS Y DERECHOS:</w:t>
      </w:r>
      <w:r w:rsidRPr="002C1A7A">
        <w:rPr>
          <w:rFonts w:ascii="Noto Sans" w:hAnsi="Noto Sans" w:cs="Noto Sans"/>
          <w:b/>
          <w:sz w:val="20"/>
          <w:szCs w:val="20"/>
        </w:rPr>
        <w:cr/>
      </w:r>
    </w:p>
    <w:p w14:paraId="17CD7A50" w14:textId="6C2C3F74" w:rsidR="007E45EC" w:rsidRDefault="005E6832" w:rsidP="007C48D1">
      <w:pPr>
        <w:tabs>
          <w:tab w:val="num" w:pos="720"/>
        </w:tabs>
        <w:jc w:val="both"/>
        <w:rPr>
          <w:rFonts w:ascii="Noto Sans" w:hAnsi="Noto Sans" w:cs="Noto Sans"/>
          <w:sz w:val="20"/>
          <w:szCs w:val="20"/>
          <w:lang w:val="es-MX"/>
        </w:rPr>
      </w:pPr>
      <w:r w:rsidRPr="005E6832">
        <w:rPr>
          <w:rFonts w:ascii="Noto Sans" w:hAnsi="Noto Sans" w:cs="Noto Sans"/>
          <w:sz w:val="20"/>
          <w:szCs w:val="20"/>
          <w:lang w:val="es-MX"/>
        </w:rPr>
        <w:t>Los impuestos y derechos que procedan con motivo de los bienes objeto de la presente</w:t>
      </w:r>
      <w:bookmarkStart w:id="4" w:name="_DV_M234"/>
      <w:bookmarkEnd w:id="4"/>
      <w:r w:rsidRPr="005E6832">
        <w:rPr>
          <w:rFonts w:ascii="Noto Sans" w:hAnsi="Noto Sans" w:cs="Noto Sans"/>
          <w:sz w:val="20"/>
          <w:szCs w:val="20"/>
          <w:lang w:val="es-MX"/>
        </w:rPr>
        <w:t xml:space="preserve"> </w:t>
      </w:r>
      <w:proofErr w:type="spellStart"/>
      <w:r w:rsidR="00745801">
        <w:rPr>
          <w:rFonts w:ascii="Noto Sans" w:hAnsi="Noto Sans" w:cs="Noto Sans"/>
          <w:sz w:val="20"/>
          <w:szCs w:val="20"/>
          <w:lang w:val="es-MX"/>
        </w:rPr>
        <w:t>Adjudicacion</w:t>
      </w:r>
      <w:proofErr w:type="spellEnd"/>
      <w:r w:rsidRPr="005E6832">
        <w:rPr>
          <w:rFonts w:ascii="Noto Sans" w:hAnsi="Noto Sans" w:cs="Noto Sans"/>
          <w:sz w:val="20"/>
          <w:szCs w:val="20"/>
          <w:lang w:val="es-MX"/>
        </w:rPr>
        <w:t xml:space="preserve">, serán pagados por el </w:t>
      </w:r>
      <w:bookmarkStart w:id="5" w:name="_DV_C248"/>
      <w:r w:rsidRPr="005E6832">
        <w:rPr>
          <w:rFonts w:ascii="Noto Sans" w:hAnsi="Noto Sans" w:cs="Noto Sans"/>
          <w:sz w:val="20"/>
          <w:szCs w:val="20"/>
          <w:lang w:val="es-MX"/>
        </w:rPr>
        <w:t xml:space="preserve">LICITANTE </w:t>
      </w:r>
      <w:r w:rsidRPr="005E6832">
        <w:rPr>
          <w:rFonts w:ascii="Noto Sans" w:hAnsi="Noto Sans" w:cs="Noto Sans"/>
          <w:sz w:val="20"/>
          <w:szCs w:val="20"/>
          <w:u w:val="double"/>
          <w:lang w:val="es-MX"/>
        </w:rPr>
        <w:t>conforme a la legislación aplicable en la materia</w:t>
      </w:r>
      <w:bookmarkStart w:id="6" w:name="_DV_M235"/>
      <w:bookmarkEnd w:id="5"/>
      <w:bookmarkEnd w:id="6"/>
      <w:r w:rsidRPr="005E6832">
        <w:rPr>
          <w:rFonts w:ascii="Noto Sans" w:hAnsi="Noto Sans" w:cs="Noto Sans"/>
          <w:sz w:val="20"/>
          <w:szCs w:val="20"/>
          <w:lang w:val="es-MX"/>
        </w:rPr>
        <w:t>.</w:t>
      </w:r>
      <w:r w:rsidRPr="005E6832">
        <w:rPr>
          <w:rFonts w:ascii="Noto Sans" w:hAnsi="Noto Sans" w:cs="Noto Sans"/>
          <w:sz w:val="20"/>
          <w:szCs w:val="20"/>
          <w:lang w:val="es-MX"/>
        </w:rPr>
        <w:cr/>
      </w:r>
      <w:r w:rsidRPr="005E6832">
        <w:rPr>
          <w:rFonts w:ascii="Noto Sans" w:hAnsi="Noto Sans" w:cs="Noto Sans"/>
          <w:sz w:val="20"/>
          <w:szCs w:val="20"/>
          <w:lang w:val="es-MX"/>
        </w:rPr>
        <w:cr/>
      </w:r>
      <w:bookmarkStart w:id="7" w:name="_DV_M236"/>
      <w:bookmarkEnd w:id="7"/>
      <w:r w:rsidRPr="005E6832">
        <w:rPr>
          <w:rFonts w:ascii="Noto Sans" w:hAnsi="Noto Sans" w:cs="Noto Sans"/>
          <w:sz w:val="20"/>
          <w:szCs w:val="20"/>
          <w:lang w:val="es-MX"/>
        </w:rPr>
        <w:t>El Instituto sólo cubrirá el Impuesto al Valor Agregado de acuerdo a lo establecido en las disposiciones legales vigentes en la mate</w:t>
      </w:r>
      <w:r w:rsidR="00FC5753">
        <w:rPr>
          <w:rFonts w:ascii="Noto Sans" w:hAnsi="Noto Sans" w:cs="Noto Sans"/>
          <w:sz w:val="20"/>
          <w:szCs w:val="20"/>
          <w:lang w:val="es-MX"/>
        </w:rPr>
        <w:t>ria.</w:t>
      </w:r>
    </w:p>
    <w:p w14:paraId="40DA1F89" w14:textId="77777777" w:rsidR="007E45EC" w:rsidRDefault="007E45EC" w:rsidP="007C48D1">
      <w:pPr>
        <w:tabs>
          <w:tab w:val="num" w:pos="720"/>
        </w:tabs>
        <w:jc w:val="both"/>
        <w:rPr>
          <w:rFonts w:ascii="Noto Sans" w:hAnsi="Noto Sans" w:cs="Noto Sans"/>
          <w:sz w:val="20"/>
          <w:szCs w:val="20"/>
          <w:lang w:val="es-MX"/>
        </w:rPr>
      </w:pPr>
    </w:p>
    <w:p w14:paraId="60B99188" w14:textId="32960DCB" w:rsidR="002C1A7A" w:rsidRDefault="002C1A7A" w:rsidP="007C48D1">
      <w:pPr>
        <w:tabs>
          <w:tab w:val="num" w:pos="720"/>
        </w:tabs>
        <w:jc w:val="both"/>
        <w:rPr>
          <w:rFonts w:ascii="Noto Sans" w:hAnsi="Noto Sans" w:cs="Noto Sans"/>
          <w:b/>
          <w:sz w:val="20"/>
          <w:szCs w:val="20"/>
        </w:rPr>
      </w:pPr>
      <w:r w:rsidRPr="002C1A7A">
        <w:rPr>
          <w:rFonts w:ascii="Noto Sans" w:hAnsi="Noto Sans" w:cs="Noto Sans"/>
          <w:b/>
          <w:sz w:val="20"/>
          <w:szCs w:val="20"/>
        </w:rPr>
        <w:t>11. CAUSAS DE RESCISION ADMINISTRATIVA DEL CONTRATO:</w:t>
      </w:r>
    </w:p>
    <w:p w14:paraId="0AF8A7C2" w14:textId="77777777" w:rsidR="007E45EC" w:rsidRPr="002C1A7A" w:rsidRDefault="007E45EC" w:rsidP="007C48D1">
      <w:pPr>
        <w:tabs>
          <w:tab w:val="num" w:pos="720"/>
        </w:tabs>
        <w:jc w:val="both"/>
        <w:rPr>
          <w:rFonts w:ascii="Noto Sans" w:hAnsi="Noto Sans" w:cs="Noto Sans"/>
          <w:b/>
          <w:sz w:val="20"/>
          <w:szCs w:val="20"/>
        </w:rPr>
      </w:pPr>
    </w:p>
    <w:p w14:paraId="4BDCAF6C" w14:textId="77777777" w:rsidR="007E45EC" w:rsidRPr="007E45EC" w:rsidRDefault="007E45EC" w:rsidP="007E45EC">
      <w:pPr>
        <w:numPr>
          <w:ilvl w:val="0"/>
          <w:numId w:val="37"/>
        </w:numPr>
        <w:jc w:val="both"/>
        <w:rPr>
          <w:rFonts w:ascii="Noto Sans" w:hAnsi="Noto Sans" w:cs="Noto Sans"/>
          <w:b/>
          <w:sz w:val="20"/>
          <w:szCs w:val="20"/>
          <w:lang w:val="es-MX"/>
        </w:rPr>
      </w:pPr>
      <w:r w:rsidRPr="007E45EC">
        <w:rPr>
          <w:rFonts w:ascii="Noto Sans" w:hAnsi="Noto Sans" w:cs="Noto Sans"/>
          <w:sz w:val="20"/>
          <w:szCs w:val="20"/>
          <w:lang w:val="es-MX"/>
        </w:rPr>
        <w:t>Cuando no entregue la garantía de cumplimiento del contrato, dentro del término de 10 (diez) días naturales posteriores a la firma del mismo.</w:t>
      </w:r>
    </w:p>
    <w:p w14:paraId="6C42AAC2" w14:textId="77777777" w:rsidR="007E45EC" w:rsidRPr="007E45EC" w:rsidRDefault="007E45EC" w:rsidP="007E45EC">
      <w:pPr>
        <w:jc w:val="both"/>
        <w:rPr>
          <w:rFonts w:ascii="Noto Sans" w:hAnsi="Noto Sans" w:cs="Noto Sans"/>
          <w:b/>
          <w:sz w:val="20"/>
          <w:szCs w:val="20"/>
          <w:lang w:val="es-MX"/>
        </w:rPr>
      </w:pPr>
    </w:p>
    <w:p w14:paraId="549DBD3A" w14:textId="77777777" w:rsidR="007E45EC" w:rsidRPr="007E45EC" w:rsidRDefault="007E45EC" w:rsidP="007E45EC">
      <w:pPr>
        <w:numPr>
          <w:ilvl w:val="0"/>
          <w:numId w:val="37"/>
        </w:numPr>
        <w:jc w:val="both"/>
        <w:rPr>
          <w:rFonts w:ascii="Noto Sans" w:hAnsi="Noto Sans" w:cs="Noto Sans"/>
          <w:b/>
          <w:sz w:val="20"/>
          <w:szCs w:val="20"/>
          <w:lang w:val="es-MX"/>
        </w:rPr>
      </w:pPr>
      <w:r w:rsidRPr="007E45EC">
        <w:rPr>
          <w:rFonts w:ascii="Noto Sans" w:hAnsi="Noto Sans" w:cs="Noto Sans"/>
          <w:sz w:val="20"/>
          <w:szCs w:val="20"/>
          <w:lang w:val="es-MX"/>
        </w:rPr>
        <w:t>Cuando el licitante incurra en falta de veracidad total o parcial respecto a la información proporcionada para la celebración del contrato.</w:t>
      </w:r>
    </w:p>
    <w:p w14:paraId="42713183" w14:textId="77777777" w:rsidR="007E45EC" w:rsidRPr="007E45EC" w:rsidRDefault="007E45EC" w:rsidP="007E45EC">
      <w:pPr>
        <w:jc w:val="both"/>
        <w:rPr>
          <w:rFonts w:ascii="Noto Sans" w:hAnsi="Noto Sans" w:cs="Noto Sans"/>
          <w:b/>
          <w:sz w:val="20"/>
          <w:szCs w:val="20"/>
          <w:lang w:val="es-MX"/>
        </w:rPr>
      </w:pPr>
    </w:p>
    <w:p w14:paraId="0B854775" w14:textId="77777777" w:rsidR="007E45EC" w:rsidRPr="007E45EC" w:rsidRDefault="007E45EC" w:rsidP="007E45EC">
      <w:pPr>
        <w:numPr>
          <w:ilvl w:val="0"/>
          <w:numId w:val="37"/>
        </w:numPr>
        <w:jc w:val="both"/>
        <w:rPr>
          <w:rFonts w:ascii="Noto Sans" w:hAnsi="Noto Sans" w:cs="Noto Sans"/>
          <w:sz w:val="20"/>
          <w:szCs w:val="20"/>
          <w:lang w:val="es-MX"/>
        </w:rPr>
      </w:pPr>
      <w:r w:rsidRPr="007E45EC">
        <w:rPr>
          <w:rFonts w:ascii="Noto Sans" w:hAnsi="Noto Sans" w:cs="Noto Sans"/>
          <w:sz w:val="20"/>
          <w:szCs w:val="20"/>
          <w:lang w:val="es-MX"/>
        </w:rPr>
        <w:t>Cuando se incumpla, total o parcialmente, con cualesquiera de las obligaciones establecidas en la presente Convocatoria y sus anexos.</w:t>
      </w:r>
    </w:p>
    <w:p w14:paraId="13131751" w14:textId="77777777" w:rsidR="007E45EC" w:rsidRPr="007E45EC" w:rsidRDefault="007E45EC" w:rsidP="007E45EC">
      <w:pPr>
        <w:jc w:val="both"/>
        <w:rPr>
          <w:rFonts w:ascii="Noto Sans" w:hAnsi="Noto Sans" w:cs="Noto Sans"/>
          <w:sz w:val="20"/>
          <w:szCs w:val="20"/>
          <w:lang w:val="es-MX"/>
        </w:rPr>
      </w:pPr>
    </w:p>
    <w:p w14:paraId="5E7240A9" w14:textId="77777777" w:rsidR="007E45EC" w:rsidRPr="007E45EC" w:rsidRDefault="007E45EC" w:rsidP="007E45EC">
      <w:pPr>
        <w:numPr>
          <w:ilvl w:val="0"/>
          <w:numId w:val="37"/>
        </w:numPr>
        <w:jc w:val="both"/>
        <w:rPr>
          <w:rFonts w:ascii="Noto Sans" w:hAnsi="Noto Sans" w:cs="Noto Sans"/>
          <w:sz w:val="20"/>
          <w:szCs w:val="20"/>
          <w:lang w:val="es-MX"/>
        </w:rPr>
      </w:pPr>
      <w:r w:rsidRPr="007E45EC">
        <w:rPr>
          <w:rFonts w:ascii="Noto Sans" w:hAnsi="Noto Sans" w:cs="Noto Sans"/>
          <w:sz w:val="20"/>
          <w:szCs w:val="20"/>
          <w:lang w:val="es-MX"/>
        </w:rPr>
        <w:t>Cuando se compruebe que el licitante haya entregado bienes con descripciones y      características distintas a las aceptadas en esta licitación pública.</w:t>
      </w:r>
    </w:p>
    <w:p w14:paraId="6027831C" w14:textId="77777777" w:rsidR="007E45EC" w:rsidRPr="007E45EC" w:rsidRDefault="007E45EC" w:rsidP="007E45EC">
      <w:pPr>
        <w:jc w:val="both"/>
        <w:rPr>
          <w:rFonts w:ascii="Noto Sans" w:hAnsi="Noto Sans" w:cs="Noto Sans"/>
          <w:sz w:val="20"/>
          <w:szCs w:val="20"/>
          <w:lang w:val="es-MX"/>
        </w:rPr>
      </w:pPr>
    </w:p>
    <w:p w14:paraId="66DDC2B4" w14:textId="77777777" w:rsidR="007E45EC" w:rsidRPr="007E45EC" w:rsidRDefault="007E45EC" w:rsidP="007E45EC">
      <w:pPr>
        <w:numPr>
          <w:ilvl w:val="0"/>
          <w:numId w:val="37"/>
        </w:numPr>
        <w:jc w:val="both"/>
        <w:rPr>
          <w:rFonts w:ascii="Noto Sans" w:hAnsi="Noto Sans" w:cs="Noto Sans"/>
          <w:sz w:val="20"/>
          <w:szCs w:val="20"/>
          <w:lang w:val="es-MX"/>
        </w:rPr>
      </w:pPr>
      <w:r w:rsidRPr="007E45EC">
        <w:rPr>
          <w:rFonts w:ascii="Noto Sans" w:hAnsi="Noto Sans" w:cs="Noto Sans"/>
          <w:sz w:val="20"/>
          <w:szCs w:val="20"/>
          <w:lang w:val="es-MX"/>
        </w:rPr>
        <w:t>Cuando se transmitan total o parcialmente, bajo cualquier título, los derechos y obligaciones a que se refieren la presente convocatoria, con excepción de los derechos de cobro, previa autorización del Instituto.</w:t>
      </w:r>
    </w:p>
    <w:p w14:paraId="6483650E" w14:textId="77777777" w:rsidR="007E45EC" w:rsidRPr="007E45EC" w:rsidRDefault="007E45EC" w:rsidP="007E45EC">
      <w:pPr>
        <w:jc w:val="both"/>
        <w:rPr>
          <w:rFonts w:ascii="Noto Sans" w:hAnsi="Noto Sans" w:cs="Noto Sans"/>
          <w:sz w:val="20"/>
          <w:szCs w:val="20"/>
          <w:lang w:val="es-MX"/>
        </w:rPr>
      </w:pPr>
    </w:p>
    <w:p w14:paraId="1FC8B8FB" w14:textId="77777777" w:rsidR="007E45EC" w:rsidRPr="007E45EC" w:rsidRDefault="007E45EC" w:rsidP="007E45EC">
      <w:pPr>
        <w:numPr>
          <w:ilvl w:val="0"/>
          <w:numId w:val="37"/>
        </w:numPr>
        <w:jc w:val="both"/>
        <w:rPr>
          <w:rFonts w:ascii="Noto Sans" w:hAnsi="Noto Sans" w:cs="Noto Sans"/>
          <w:sz w:val="20"/>
          <w:szCs w:val="20"/>
          <w:lang w:val="es-MX"/>
        </w:rPr>
      </w:pPr>
      <w:r w:rsidRPr="007E45EC">
        <w:rPr>
          <w:rFonts w:ascii="Noto Sans" w:hAnsi="Noto Sans" w:cs="Noto Sans"/>
          <w:sz w:val="20"/>
          <w:szCs w:val="20"/>
          <w:lang w:val="es-MX"/>
        </w:rPr>
        <w:lastRenderedPageBreak/>
        <w:t>Si la autoridad competente declara el concurso mercantil o cualquier situación análoga o equivalente que afecte el patrimonio del licitante.</w:t>
      </w:r>
    </w:p>
    <w:p w14:paraId="726D486D" w14:textId="77777777" w:rsidR="007E45EC" w:rsidRPr="007E45EC" w:rsidRDefault="007E45EC" w:rsidP="007E45EC">
      <w:pPr>
        <w:jc w:val="both"/>
        <w:rPr>
          <w:rFonts w:ascii="Noto Sans" w:hAnsi="Noto Sans" w:cs="Noto Sans"/>
          <w:sz w:val="20"/>
          <w:szCs w:val="20"/>
          <w:lang w:val="es-MX"/>
        </w:rPr>
      </w:pPr>
    </w:p>
    <w:p w14:paraId="6580763B" w14:textId="77777777" w:rsidR="007E45EC" w:rsidRPr="007E45EC" w:rsidRDefault="007E45EC" w:rsidP="007E45EC">
      <w:pPr>
        <w:numPr>
          <w:ilvl w:val="0"/>
          <w:numId w:val="37"/>
        </w:numPr>
        <w:jc w:val="both"/>
        <w:rPr>
          <w:rFonts w:ascii="Noto Sans" w:hAnsi="Noto Sans" w:cs="Noto Sans"/>
          <w:sz w:val="20"/>
          <w:szCs w:val="20"/>
          <w:lang w:val="es-MX"/>
        </w:rPr>
      </w:pPr>
      <w:r w:rsidRPr="007E45EC">
        <w:rPr>
          <w:rFonts w:ascii="Noto Sans" w:hAnsi="Noto Sans" w:cs="Noto Sans"/>
          <w:sz w:val="20"/>
          <w:szCs w:val="20"/>
          <w:lang w:val="es-MX"/>
        </w:rPr>
        <w:t>Cuando se compruebe que el licitante haya realizado bienes con descripciones y características distintas a las aceptadas en esta licitación pública.</w:t>
      </w:r>
    </w:p>
    <w:p w14:paraId="0C44A05C" w14:textId="77777777" w:rsidR="007E45EC" w:rsidRPr="007E45EC" w:rsidRDefault="007E45EC" w:rsidP="007E45EC">
      <w:pPr>
        <w:jc w:val="both"/>
        <w:rPr>
          <w:rFonts w:ascii="Noto Sans" w:hAnsi="Noto Sans" w:cs="Noto Sans"/>
          <w:sz w:val="20"/>
          <w:szCs w:val="20"/>
          <w:lang w:val="es-MX"/>
        </w:rPr>
      </w:pPr>
    </w:p>
    <w:p w14:paraId="3FC8A49E" w14:textId="77777777" w:rsidR="007E45EC" w:rsidRPr="007E45EC" w:rsidRDefault="007E45EC" w:rsidP="007E45EC">
      <w:pPr>
        <w:numPr>
          <w:ilvl w:val="0"/>
          <w:numId w:val="37"/>
        </w:numPr>
        <w:jc w:val="both"/>
        <w:rPr>
          <w:rFonts w:ascii="Noto Sans" w:hAnsi="Noto Sans" w:cs="Noto Sans"/>
          <w:sz w:val="20"/>
          <w:szCs w:val="20"/>
          <w:lang w:val="es-MX"/>
        </w:rPr>
      </w:pPr>
      <w:r w:rsidRPr="007E45EC">
        <w:rPr>
          <w:rFonts w:ascii="Noto Sans" w:hAnsi="Noto Sans" w:cs="Noto Sans"/>
          <w:sz w:val="20"/>
          <w:szCs w:val="20"/>
          <w:lang w:val="es-MX"/>
        </w:rPr>
        <w:t>Cuando el licitante adjudicado no realice la entrega de los bienes requeridos y/o que le hayan sido rechazados para reparación se realicen nuevamente, por problemas de calidad, defectos o vicios ocultos, conforme a las condiciones que se establecen en las presentes bases de convocatoria.</w:t>
      </w:r>
    </w:p>
    <w:p w14:paraId="0F6007E9" w14:textId="77777777" w:rsidR="007E45EC" w:rsidRPr="007E45EC" w:rsidRDefault="007E45EC" w:rsidP="007E45EC">
      <w:pPr>
        <w:jc w:val="both"/>
        <w:rPr>
          <w:rFonts w:ascii="Noto Sans" w:hAnsi="Noto Sans" w:cs="Noto Sans"/>
          <w:sz w:val="20"/>
          <w:szCs w:val="20"/>
          <w:lang w:val="es-MX"/>
        </w:rPr>
      </w:pPr>
    </w:p>
    <w:p w14:paraId="721C2632" w14:textId="77777777" w:rsidR="007E45EC" w:rsidRPr="007E45EC" w:rsidRDefault="007E45EC" w:rsidP="007E45EC">
      <w:pPr>
        <w:numPr>
          <w:ilvl w:val="0"/>
          <w:numId w:val="37"/>
        </w:numPr>
        <w:jc w:val="both"/>
        <w:rPr>
          <w:rFonts w:ascii="Noto Sans" w:hAnsi="Noto Sans" w:cs="Noto Sans"/>
          <w:b/>
          <w:sz w:val="20"/>
          <w:szCs w:val="20"/>
          <w:lang w:val="es-MX"/>
        </w:rPr>
      </w:pPr>
      <w:r w:rsidRPr="007E45EC">
        <w:rPr>
          <w:rFonts w:ascii="Noto Sans" w:hAnsi="Noto Sans" w:cs="Noto Sans"/>
          <w:sz w:val="20"/>
          <w:szCs w:val="20"/>
          <w:lang w:val="es-MX"/>
        </w:rPr>
        <w:t xml:space="preserve">En el supuesto de que la Comisión Federal de Competencia, de acuerdo a sus facultades, notifique al Instituto la sanción impuesta al licitante, con motivo de la colusión de precios en que hubiese incurrido durante el procedimiento licitatorio, en contravención a lo dispuesto en los artículos </w:t>
      </w:r>
      <w:r w:rsidRPr="007E45EC">
        <w:rPr>
          <w:rFonts w:ascii="Noto Sans" w:hAnsi="Noto Sans" w:cs="Noto Sans"/>
          <w:b/>
          <w:sz w:val="20"/>
          <w:szCs w:val="20"/>
          <w:lang w:val="es-MX"/>
        </w:rPr>
        <w:t>9</w:t>
      </w:r>
      <w:r w:rsidRPr="007E45EC">
        <w:rPr>
          <w:rFonts w:ascii="Noto Sans" w:hAnsi="Noto Sans" w:cs="Noto Sans"/>
          <w:sz w:val="20"/>
          <w:szCs w:val="20"/>
          <w:lang w:val="es-MX"/>
        </w:rPr>
        <w:t xml:space="preserve">, de la Ley Federal de Competencia Económica y </w:t>
      </w:r>
      <w:r w:rsidRPr="007E45EC">
        <w:rPr>
          <w:rFonts w:ascii="Noto Sans" w:hAnsi="Noto Sans" w:cs="Noto Sans"/>
          <w:b/>
          <w:sz w:val="20"/>
          <w:szCs w:val="20"/>
          <w:lang w:val="es-MX"/>
        </w:rPr>
        <w:t>45</w:t>
      </w:r>
      <w:r w:rsidRPr="007E45EC">
        <w:rPr>
          <w:rFonts w:ascii="Noto Sans" w:hAnsi="Noto Sans" w:cs="Noto Sans"/>
          <w:sz w:val="20"/>
          <w:szCs w:val="20"/>
          <w:lang w:val="es-MX"/>
        </w:rPr>
        <w:t xml:space="preserve"> de la Ley.</w:t>
      </w:r>
    </w:p>
    <w:p w14:paraId="3CF240FA" w14:textId="77777777" w:rsidR="007E45EC" w:rsidRPr="007E45EC" w:rsidRDefault="007E45EC" w:rsidP="007E45EC">
      <w:pPr>
        <w:jc w:val="both"/>
        <w:rPr>
          <w:rFonts w:ascii="Noto Sans" w:hAnsi="Noto Sans" w:cs="Noto Sans"/>
          <w:b/>
          <w:sz w:val="20"/>
          <w:szCs w:val="20"/>
          <w:lang w:val="es-MX"/>
        </w:rPr>
      </w:pPr>
    </w:p>
    <w:p w14:paraId="34B3978E" w14:textId="77777777" w:rsidR="007E45EC" w:rsidRPr="007E45EC" w:rsidRDefault="007E45EC" w:rsidP="007E45EC">
      <w:pPr>
        <w:numPr>
          <w:ilvl w:val="0"/>
          <w:numId w:val="37"/>
        </w:numPr>
        <w:jc w:val="both"/>
        <w:rPr>
          <w:rFonts w:ascii="Noto Sans" w:hAnsi="Noto Sans" w:cs="Noto Sans"/>
          <w:b/>
          <w:sz w:val="20"/>
          <w:szCs w:val="20"/>
          <w:lang w:val="es-MX"/>
        </w:rPr>
      </w:pPr>
      <w:r w:rsidRPr="007E45EC">
        <w:rPr>
          <w:rFonts w:ascii="Noto Sans" w:hAnsi="Noto Sans" w:cs="Noto Sans"/>
          <w:sz w:val="20"/>
          <w:szCs w:val="20"/>
          <w:lang w:val="es-MX"/>
        </w:rPr>
        <w:t xml:space="preserve">En caso de que durante la vigencia del contrato </w:t>
      </w:r>
      <w:r w:rsidRPr="007E45EC">
        <w:rPr>
          <w:rFonts w:ascii="Noto Sans" w:hAnsi="Noto Sans" w:cs="Noto Sans"/>
          <w:b/>
          <w:sz w:val="20"/>
          <w:szCs w:val="20"/>
          <w:lang w:val="es-MX"/>
        </w:rPr>
        <w:t>la renovación del Registro Sanitario no resulte favorable por la autoridad sanitaria; o bien,</w:t>
      </w:r>
      <w:r w:rsidRPr="007E45EC">
        <w:rPr>
          <w:rFonts w:ascii="Noto Sans" w:hAnsi="Noto Sans" w:cs="Noto Sans"/>
          <w:sz w:val="20"/>
          <w:szCs w:val="20"/>
          <w:lang w:val="es-MX"/>
        </w:rPr>
        <w:t xml:space="preserve"> se reciba comunicado por parte de la </w:t>
      </w:r>
      <w:r w:rsidRPr="007E45EC">
        <w:rPr>
          <w:rFonts w:ascii="Noto Sans" w:hAnsi="Noto Sans" w:cs="Noto Sans"/>
          <w:b/>
          <w:sz w:val="20"/>
          <w:szCs w:val="20"/>
          <w:lang w:val="es-MX"/>
        </w:rPr>
        <w:t>Comisión Federal Contra Riesgos Sanitarios (COFEPRIS),</w:t>
      </w:r>
      <w:r w:rsidRPr="007E45EC">
        <w:rPr>
          <w:rFonts w:ascii="Noto Sans" w:hAnsi="Noto Sans" w:cs="Noto Sans"/>
          <w:sz w:val="20"/>
          <w:szCs w:val="20"/>
          <w:lang w:val="es-MX"/>
        </w:rPr>
        <w:t xml:space="preserve"> en el sentido de que el </w:t>
      </w:r>
      <w:r w:rsidRPr="007E45EC">
        <w:rPr>
          <w:rFonts w:ascii="Noto Sans" w:hAnsi="Noto Sans" w:cs="Noto Sans"/>
          <w:b/>
          <w:sz w:val="20"/>
          <w:szCs w:val="20"/>
          <w:lang w:val="es-MX"/>
        </w:rPr>
        <w:t>proveedor</w:t>
      </w:r>
      <w:r w:rsidRPr="007E45EC">
        <w:rPr>
          <w:rFonts w:ascii="Noto Sans" w:hAnsi="Noto Sans" w:cs="Noto Sans"/>
          <w:sz w:val="20"/>
          <w:szCs w:val="20"/>
          <w:lang w:val="es-MX"/>
        </w:rPr>
        <w:t xml:space="preserve"> ha sido sancionad, o se le ha revocado el Registro Sanitario correspondiente.</w:t>
      </w:r>
    </w:p>
    <w:p w14:paraId="68C9E92B" w14:textId="77777777" w:rsidR="007E45EC" w:rsidRPr="007E45EC" w:rsidRDefault="007E45EC" w:rsidP="007E45EC">
      <w:pPr>
        <w:jc w:val="both"/>
        <w:rPr>
          <w:rFonts w:ascii="Noto Sans" w:hAnsi="Noto Sans" w:cs="Noto Sans"/>
          <w:b/>
          <w:sz w:val="20"/>
          <w:szCs w:val="20"/>
          <w:lang w:val="es-MX"/>
        </w:rPr>
      </w:pPr>
    </w:p>
    <w:p w14:paraId="788656C3" w14:textId="6BE5FEB3" w:rsidR="007E45EC" w:rsidRPr="00FC5753" w:rsidRDefault="007E45EC" w:rsidP="007C48D1">
      <w:pPr>
        <w:numPr>
          <w:ilvl w:val="0"/>
          <w:numId w:val="37"/>
        </w:numPr>
        <w:jc w:val="both"/>
        <w:rPr>
          <w:rFonts w:ascii="Noto Sans" w:hAnsi="Noto Sans" w:cs="Noto Sans"/>
          <w:b/>
          <w:sz w:val="20"/>
          <w:szCs w:val="20"/>
          <w:lang w:val="es-MX"/>
        </w:rPr>
      </w:pPr>
      <w:r w:rsidRPr="007E45EC">
        <w:rPr>
          <w:rFonts w:ascii="Noto Sans" w:hAnsi="Noto Sans" w:cs="Noto Sans"/>
          <w:sz w:val="20"/>
          <w:szCs w:val="20"/>
          <w:lang w:val="es-MX"/>
        </w:rPr>
        <w:t xml:space="preserve">En caso de que la </w:t>
      </w:r>
      <w:r w:rsidRPr="007E45EC">
        <w:rPr>
          <w:rFonts w:ascii="Noto Sans" w:hAnsi="Noto Sans" w:cs="Noto Sans"/>
          <w:b/>
          <w:sz w:val="20"/>
          <w:szCs w:val="20"/>
          <w:lang w:val="es-MX"/>
        </w:rPr>
        <w:t xml:space="preserve">Comisión Federal contra Riesgos Sanitarios (COFEPRIS), </w:t>
      </w:r>
      <w:r w:rsidRPr="007E45EC">
        <w:rPr>
          <w:rFonts w:ascii="Noto Sans" w:hAnsi="Noto Sans" w:cs="Noto Sans"/>
          <w:sz w:val="20"/>
          <w:szCs w:val="20"/>
          <w:lang w:val="es-MX"/>
        </w:rPr>
        <w:t>dictamine que respecto de los bienes existe alerta medica durante la vigencia del contrato.</w:t>
      </w:r>
    </w:p>
    <w:p w14:paraId="54BB7B2A" w14:textId="77777777" w:rsidR="007E45EC" w:rsidRPr="002C1A7A" w:rsidRDefault="007E45EC" w:rsidP="007C48D1">
      <w:pPr>
        <w:jc w:val="both"/>
        <w:rPr>
          <w:rFonts w:ascii="Noto Sans" w:hAnsi="Noto Sans" w:cs="Noto Sans"/>
          <w:sz w:val="20"/>
          <w:szCs w:val="20"/>
        </w:rPr>
      </w:pPr>
    </w:p>
    <w:p w14:paraId="46194AD2" w14:textId="71691482" w:rsidR="00CC1EE4" w:rsidRPr="002C1A7A" w:rsidRDefault="002C1A7A" w:rsidP="007C48D1">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b/>
          <w:sz w:val="20"/>
          <w:szCs w:val="20"/>
        </w:rPr>
        <w:t>11.1 RESCISION ADMINISTRATIVA DEL CONTRATO:</w:t>
      </w:r>
      <w:r w:rsidRPr="002C1A7A">
        <w:rPr>
          <w:rFonts w:ascii="Noto Sans" w:hAnsi="Noto Sans" w:cs="Noto Sans"/>
          <w:b/>
          <w:sz w:val="20"/>
          <w:szCs w:val="20"/>
        </w:rPr>
        <w:cr/>
      </w:r>
      <w:r w:rsidRPr="002C1A7A">
        <w:rPr>
          <w:rFonts w:ascii="Noto Sans" w:hAnsi="Noto Sans" w:cs="Noto Sans"/>
          <w:sz w:val="20"/>
          <w:szCs w:val="20"/>
        </w:rPr>
        <w:cr/>
      </w:r>
      <w:r w:rsidR="00102ED0" w:rsidRPr="002C1A7A">
        <w:rPr>
          <w:rFonts w:ascii="Noto Sans" w:hAnsi="Noto Sans" w:cs="Noto Sans"/>
          <w:sz w:val="20"/>
          <w:szCs w:val="20"/>
        </w:rP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00102ED0">
        <w:rPr>
          <w:rFonts w:ascii="Noto Sans" w:hAnsi="Noto Sans" w:cs="Noto Sans"/>
          <w:b/>
          <w:sz w:val="20"/>
          <w:szCs w:val="20"/>
        </w:rPr>
        <w:t>77</w:t>
      </w:r>
      <w:r w:rsidR="00102ED0" w:rsidRPr="002C1A7A">
        <w:rPr>
          <w:rFonts w:ascii="Noto Sans" w:hAnsi="Noto Sans" w:cs="Noto Sans"/>
          <w:sz w:val="20"/>
          <w:szCs w:val="20"/>
        </w:rPr>
        <w:t xml:space="preserve"> de la Ley, en el supuesto de que el contrato se rescinda, no procederá el cobro de penas convencionales por atraso, ni la contabilización de la mismas al hacer efectiva la garantía de cumplimiento.</w:t>
      </w:r>
      <w:r w:rsidR="00102ED0" w:rsidRPr="002C1A7A">
        <w:rPr>
          <w:rFonts w:ascii="Noto Sans" w:hAnsi="Noto Sans" w:cs="Noto Sans"/>
          <w:sz w:val="20"/>
          <w:szCs w:val="20"/>
        </w:rPr>
        <w:cr/>
      </w:r>
      <w:r w:rsidR="00102ED0" w:rsidRPr="002C1A7A">
        <w:rPr>
          <w:rFonts w:ascii="Noto Sans" w:hAnsi="Noto Sans" w:cs="Noto Sans"/>
          <w:b/>
          <w:i/>
          <w:sz w:val="20"/>
          <w:szCs w:val="20"/>
          <w:u w:val="single"/>
        </w:rPr>
        <w:cr/>
      </w:r>
      <w:r w:rsidR="00102ED0" w:rsidRPr="002C1A7A">
        <w:rPr>
          <w:rFonts w:ascii="Noto Sans" w:hAnsi="Noto Sans" w:cs="Noto Sans"/>
          <w:sz w:val="20"/>
          <w:szCs w:val="20"/>
        </w:rPr>
        <w:t>El Instituto podrá a su juicio suspender el trámite del procedimiento de rescisión, cuando se hubiera iniciado un procedimiento de conciliación respecto del contrato materia de la rescisión.</w:t>
      </w:r>
      <w:r w:rsidR="00102ED0" w:rsidRPr="002C1A7A">
        <w:rPr>
          <w:rFonts w:ascii="Noto Sans" w:hAnsi="Noto Sans" w:cs="Noto Sans"/>
          <w:sz w:val="20"/>
          <w:szCs w:val="20"/>
        </w:rPr>
        <w:cr/>
      </w:r>
      <w:r w:rsidR="00102ED0" w:rsidRPr="002C1A7A">
        <w:rPr>
          <w:rFonts w:ascii="Noto Sans" w:hAnsi="Noto Sans" w:cs="Noto Sans"/>
          <w:b/>
          <w:i/>
          <w:sz w:val="20"/>
          <w:szCs w:val="20"/>
          <w:u w:val="single"/>
        </w:rPr>
        <w:cr/>
      </w:r>
      <w:r w:rsidR="009779CE" w:rsidRPr="009779CE">
        <w:rPr>
          <w:rFonts w:ascii="Noto Sans" w:hAnsi="Noto Sans" w:cs="Noto Sans"/>
          <w:sz w:val="20"/>
          <w:szCs w:val="20"/>
        </w:rPr>
        <w:t>E</w:t>
      </w:r>
      <w:r w:rsidR="009779CE" w:rsidRPr="009779CE">
        <w:rPr>
          <w:rFonts w:ascii="Noto Sans" w:hAnsi="Noto Sans" w:cs="Noto Sans"/>
          <w:bCs/>
          <w:sz w:val="20"/>
          <w:szCs w:val="20"/>
          <w:lang w:val="es-MX"/>
        </w:rPr>
        <w:t xml:space="preserve">l </w:t>
      </w:r>
      <w:r w:rsidR="009779CE">
        <w:rPr>
          <w:rFonts w:ascii="Noto Sans" w:hAnsi="Noto Sans" w:cs="Noto Sans"/>
          <w:bCs/>
          <w:sz w:val="20"/>
          <w:szCs w:val="20"/>
          <w:lang w:val="es-MX"/>
        </w:rPr>
        <w:t>I</w:t>
      </w:r>
      <w:r w:rsidR="009779CE" w:rsidRPr="009779CE">
        <w:rPr>
          <w:rFonts w:ascii="Noto Sans" w:hAnsi="Noto Sans" w:cs="Noto Sans"/>
          <w:bCs/>
          <w:sz w:val="20"/>
          <w:szCs w:val="20"/>
          <w:lang w:val="es-MX"/>
        </w:rPr>
        <w:t xml:space="preserve">nstituto en cualquier momento dentro de la vigencia podrá verificar el cumplimiento de calidad de los </w:t>
      </w:r>
      <w:proofErr w:type="gramStart"/>
      <w:r w:rsidR="009779CE" w:rsidRPr="009779CE">
        <w:rPr>
          <w:rFonts w:ascii="Noto Sans" w:hAnsi="Noto Sans" w:cs="Noto Sans"/>
          <w:bCs/>
          <w:sz w:val="20"/>
          <w:szCs w:val="20"/>
          <w:lang w:val="es-MX"/>
        </w:rPr>
        <w:t>componente adquiridos</w:t>
      </w:r>
      <w:proofErr w:type="gramEnd"/>
      <w:r w:rsidR="009779CE" w:rsidRPr="009779CE">
        <w:rPr>
          <w:rFonts w:ascii="Noto Sans" w:hAnsi="Noto Sans" w:cs="Noto Sans"/>
          <w:bCs/>
          <w:sz w:val="20"/>
          <w:szCs w:val="20"/>
          <w:lang w:val="es-MX"/>
        </w:rPr>
        <w:t xml:space="preserve"> a “el proveedor”, haciendo de su conocimiento que en caso de que se realice se le avisara al proveedor y será con costo a este en caso de negativa se procederá a la recisión del contrato concluido el procedimiento de</w:t>
      </w:r>
      <w:r w:rsidR="009779CE">
        <w:rPr>
          <w:rFonts w:ascii="Noto Sans" w:hAnsi="Noto Sans" w:cs="Noto Sans"/>
          <w:bCs/>
          <w:sz w:val="20"/>
          <w:szCs w:val="20"/>
          <w:lang w:val="es-MX"/>
        </w:rPr>
        <w:t xml:space="preserve"> rescisión correspondiente, el I</w:t>
      </w:r>
      <w:r w:rsidR="009779CE" w:rsidRPr="009779CE">
        <w:rPr>
          <w:rFonts w:ascii="Noto Sans" w:hAnsi="Noto Sans" w:cs="Noto Sans"/>
          <w:bCs/>
          <w:sz w:val="20"/>
          <w:szCs w:val="20"/>
          <w:lang w:val="es-MX"/>
        </w:rPr>
        <w:t>nstituto procederá conforme a lo previsto</w:t>
      </w:r>
      <w:r w:rsidR="00FA2F6A">
        <w:rPr>
          <w:rFonts w:ascii="Noto Sans" w:hAnsi="Noto Sans" w:cs="Noto Sans"/>
          <w:bCs/>
          <w:sz w:val="20"/>
          <w:szCs w:val="20"/>
          <w:lang w:val="es-MX"/>
        </w:rPr>
        <w:t xml:space="preserve"> </w:t>
      </w:r>
      <w:r w:rsidR="00102ED0" w:rsidRPr="009779CE">
        <w:rPr>
          <w:rFonts w:ascii="Noto Sans" w:hAnsi="Noto Sans" w:cs="Noto Sans"/>
          <w:sz w:val="20"/>
          <w:szCs w:val="20"/>
        </w:rPr>
        <w:t xml:space="preserve">en el artículo </w:t>
      </w:r>
      <w:r w:rsidR="00102ED0" w:rsidRPr="009779CE">
        <w:rPr>
          <w:rFonts w:ascii="Noto Sans" w:hAnsi="Noto Sans" w:cs="Noto Sans"/>
          <w:b/>
          <w:sz w:val="20"/>
          <w:szCs w:val="20"/>
        </w:rPr>
        <w:t>145</w:t>
      </w:r>
      <w:r w:rsidR="00102ED0" w:rsidRPr="009779CE">
        <w:rPr>
          <w:rFonts w:ascii="Noto Sans" w:hAnsi="Noto Sans" w:cs="Noto Sans"/>
          <w:sz w:val="20"/>
          <w:szCs w:val="20"/>
        </w:rPr>
        <w:t xml:space="preserve"> del Reglamento de la Ley.</w:t>
      </w:r>
      <w:r w:rsidR="00102ED0" w:rsidRPr="002C1A7A">
        <w:rPr>
          <w:rFonts w:ascii="Noto Sans" w:hAnsi="Noto Sans" w:cs="Noto Sans"/>
          <w:sz w:val="20"/>
          <w:szCs w:val="20"/>
        </w:rPr>
        <w:cr/>
      </w:r>
    </w:p>
    <w:p w14:paraId="71F452A0" w14:textId="64B6C6C0" w:rsidR="00102ED0" w:rsidRPr="00745801" w:rsidRDefault="00102ED0" w:rsidP="00FC594F">
      <w:pPr>
        <w:rPr>
          <w:rFonts w:ascii="Noto Sans" w:hAnsi="Noto Sans" w:cs="Noto Sans"/>
          <w:b/>
          <w:sz w:val="20"/>
          <w:szCs w:val="20"/>
        </w:rPr>
      </w:pPr>
      <w:r w:rsidRPr="002C1A7A">
        <w:rPr>
          <w:rFonts w:ascii="Noto Sans" w:hAnsi="Noto Sans" w:cs="Noto Sans"/>
          <w:b/>
          <w:sz w:val="20"/>
          <w:szCs w:val="20"/>
        </w:rPr>
        <w:t xml:space="preserve">12. </w:t>
      </w:r>
      <w:r w:rsidRPr="00745801">
        <w:rPr>
          <w:rFonts w:ascii="Noto Sans" w:hAnsi="Noto Sans" w:cs="Noto Sans"/>
          <w:b/>
          <w:sz w:val="20"/>
          <w:szCs w:val="20"/>
        </w:rPr>
        <w:t>LICENCIAS, AUTORIZACIONES Y PERMISOS.</w:t>
      </w:r>
      <w:r w:rsidRPr="00745801">
        <w:rPr>
          <w:rFonts w:ascii="Noto Sans" w:hAnsi="Noto Sans" w:cs="Noto Sans"/>
          <w:b/>
          <w:sz w:val="20"/>
          <w:szCs w:val="20"/>
        </w:rPr>
        <w:cr/>
      </w:r>
    </w:p>
    <w:p w14:paraId="788B2B31" w14:textId="14324FD0" w:rsidR="00745801" w:rsidRPr="00745801" w:rsidRDefault="00745801" w:rsidP="00FC594F">
      <w:pPr>
        <w:rPr>
          <w:rFonts w:ascii="Noto Sans" w:hAnsi="Noto Sans" w:cs="Noto Sans"/>
          <w:bCs/>
          <w:sz w:val="20"/>
          <w:szCs w:val="20"/>
        </w:rPr>
      </w:pPr>
      <w:r w:rsidRPr="00745801">
        <w:rPr>
          <w:rFonts w:ascii="Noto Sans" w:hAnsi="Noto Sans" w:cs="Noto Sans"/>
          <w:sz w:val="20"/>
          <w:szCs w:val="20"/>
        </w:rPr>
        <w:lastRenderedPageBreak/>
        <w:t>No se requieren para este arrendamiento.</w:t>
      </w:r>
    </w:p>
    <w:p w14:paraId="7328D66C" w14:textId="77777777" w:rsidR="00FA2F6A" w:rsidRPr="00FA2F6A" w:rsidRDefault="00FA2F6A" w:rsidP="00FA2F6A">
      <w:pPr>
        <w:rPr>
          <w:rFonts w:ascii="Noto Sans" w:hAnsi="Noto Sans" w:cs="Noto Sans"/>
          <w:sz w:val="20"/>
          <w:szCs w:val="20"/>
        </w:rPr>
      </w:pPr>
    </w:p>
    <w:p w14:paraId="0D0373BA" w14:textId="77777777" w:rsidR="002C1A7A" w:rsidRPr="002C1A7A" w:rsidRDefault="002C1A7A" w:rsidP="002C1A7A">
      <w:pPr>
        <w:rPr>
          <w:rFonts w:ascii="Noto Sans" w:hAnsi="Noto Sans" w:cs="Noto Sans"/>
          <w:b/>
          <w:sz w:val="20"/>
          <w:szCs w:val="20"/>
        </w:rPr>
      </w:pPr>
      <w:r w:rsidRPr="002C1A7A">
        <w:rPr>
          <w:rFonts w:ascii="Noto Sans" w:hAnsi="Noto Sans" w:cs="Noto Sans"/>
          <w:b/>
          <w:sz w:val="20"/>
          <w:szCs w:val="20"/>
        </w:rPr>
        <w:t>13.- GARANTÍAS.</w:t>
      </w:r>
      <w:r w:rsidRPr="002C1A7A">
        <w:rPr>
          <w:rFonts w:ascii="Noto Sans" w:hAnsi="Noto Sans" w:cs="Noto Sans"/>
          <w:b/>
          <w:sz w:val="20"/>
          <w:szCs w:val="20"/>
        </w:rPr>
        <w:cr/>
      </w:r>
    </w:p>
    <w:p w14:paraId="7F927360" w14:textId="77777777" w:rsidR="00A05E2C" w:rsidRDefault="00A05E2C" w:rsidP="00A05E2C">
      <w:pPr>
        <w:numPr>
          <w:ilvl w:val="12"/>
          <w:numId w:val="0"/>
        </w:numPr>
        <w:spacing w:after="200" w:line="276" w:lineRule="auto"/>
        <w:jc w:val="both"/>
        <w:rPr>
          <w:rFonts w:ascii="Noto Sans" w:eastAsia="Calibri" w:hAnsi="Noto Sans" w:cs="Noto Sans"/>
          <w:b/>
          <w:sz w:val="20"/>
          <w:szCs w:val="20"/>
          <w:lang w:val="es-MX"/>
        </w:rPr>
      </w:pPr>
      <w:r w:rsidRPr="00A05E2C">
        <w:rPr>
          <w:rFonts w:ascii="Noto Sans" w:eastAsia="Calibri" w:hAnsi="Noto Sans" w:cs="Noto Sans"/>
          <w:b/>
          <w:sz w:val="20"/>
          <w:szCs w:val="20"/>
          <w:lang w:val="es-MX"/>
        </w:rPr>
        <w:t>13.1 GARANTIA DE CUMPLIMIENTO DE LOS INSUMOS</w:t>
      </w:r>
    </w:p>
    <w:p w14:paraId="0E9BFC62" w14:textId="2D4A60A2" w:rsidR="00DC5641" w:rsidRPr="00DC5641" w:rsidRDefault="00DC5641" w:rsidP="00DC5641">
      <w:pPr>
        <w:jc w:val="both"/>
        <w:rPr>
          <w:rFonts w:ascii="Noto Sans Medium" w:hAnsi="Noto Sans Medium" w:cs="Noto Sans Medium"/>
          <w:b/>
          <w:bCs/>
          <w:i/>
          <w:sz w:val="20"/>
          <w:szCs w:val="20"/>
        </w:rPr>
      </w:pPr>
      <w:r w:rsidRPr="00DC5641">
        <w:rPr>
          <w:rFonts w:ascii="Noto Sans Medium" w:hAnsi="Noto Sans Medium" w:cs="Noto Sans Medium"/>
          <w:bCs/>
          <w:sz w:val="20"/>
          <w:szCs w:val="20"/>
          <w:lang w:val="es-MX"/>
        </w:rPr>
        <w:t xml:space="preserve">El licitante </w:t>
      </w:r>
      <w:r w:rsidRPr="00DC5641">
        <w:rPr>
          <w:rFonts w:ascii="Noto Sans Medium" w:hAnsi="Noto Sans Medium" w:cs="Noto Sans Medium"/>
          <w:bCs/>
          <w:sz w:val="20"/>
          <w:szCs w:val="20"/>
        </w:rPr>
        <w:t>deberá realizar el canje, en un plazo que no excederá de 10 días hábiles, contados a partir de la fecha de su notificación.</w:t>
      </w:r>
    </w:p>
    <w:p w14:paraId="1969F3BB" w14:textId="77777777" w:rsidR="00DC5641" w:rsidRDefault="00DC5641" w:rsidP="00A05E2C">
      <w:pPr>
        <w:numPr>
          <w:ilvl w:val="12"/>
          <w:numId w:val="0"/>
        </w:numPr>
        <w:spacing w:after="200" w:line="276" w:lineRule="auto"/>
        <w:jc w:val="both"/>
        <w:rPr>
          <w:rFonts w:ascii="Noto Sans Medium" w:eastAsia="Calibri" w:hAnsi="Noto Sans Medium" w:cs="Noto Sans Medium"/>
          <w:i/>
          <w:sz w:val="20"/>
          <w:szCs w:val="20"/>
          <w:lang w:val="es-MX"/>
        </w:rPr>
      </w:pPr>
    </w:p>
    <w:p w14:paraId="3B469E7C"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
          <w:sz w:val="20"/>
          <w:szCs w:val="20"/>
          <w:lang w:val="es-MX"/>
        </w:rPr>
        <w:t>13.2.- GARANTÍA DE CUMPLIMIENTO DE OBLIGACIONES:</w:t>
      </w:r>
      <w:r w:rsidRPr="00A05E2C">
        <w:rPr>
          <w:rFonts w:ascii="Noto Sans" w:eastAsia="Calibri" w:hAnsi="Noto Sans" w:cs="Noto Sans"/>
          <w:b/>
          <w:sz w:val="20"/>
          <w:szCs w:val="20"/>
          <w:lang w:val="es-MX"/>
        </w:rPr>
        <w:cr/>
      </w:r>
      <w:r w:rsidRPr="00A05E2C">
        <w:rPr>
          <w:rFonts w:ascii="Noto Sans" w:eastAsia="Calibri" w:hAnsi="Noto Sans" w:cs="Noto Sans"/>
          <w:b/>
          <w:sz w:val="20"/>
          <w:szCs w:val="20"/>
          <w:lang w:val="es-MX"/>
        </w:rPr>
        <w:cr/>
      </w:r>
      <w:r w:rsidRPr="00A05E2C">
        <w:rPr>
          <w:rFonts w:ascii="Noto Sans" w:eastAsia="Calibri" w:hAnsi="Noto Sans" w:cs="Noto Sans"/>
          <w:bCs/>
          <w:sz w:val="20"/>
          <w:szCs w:val="20"/>
          <w:lang w:val="es-MX"/>
        </w:rPr>
        <w:t xml:space="preserve">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ganador,  se obliga a otorgar, dentro de un plazo de diez días naturales contados a partir de la firma de este instrumento, una garantía de cumplimiento de todas y cada una de las obligaciones a su cargo derivadas de la presente convocatoria, en términos del Artículo 48 de la ley;  mediante fianza expedida por compañía autorizada en los términos de la ley de instituciones de seguros y de fianzas y a favor del Instituto Mexicano del Seguro Social, por un monto equivalente al 10% (diez por ciento), sin considerar el impuesto al valor, </w:t>
      </w:r>
      <w:r w:rsidRPr="00A05E2C">
        <w:rPr>
          <w:rFonts w:ascii="Noto Sans" w:eastAsia="Calibri" w:hAnsi="Noto Sans" w:cs="Noto Sans"/>
          <w:b/>
          <w:bCs/>
          <w:sz w:val="20"/>
          <w:szCs w:val="20"/>
          <w:lang w:val="es-MX"/>
        </w:rPr>
        <w:t>Anexo Número 11</w:t>
      </w:r>
      <w:r w:rsidRPr="00A05E2C">
        <w:rPr>
          <w:rFonts w:ascii="Noto Sans" w:eastAsia="Calibri" w:hAnsi="Noto Sans" w:cs="Noto Sans"/>
          <w:bCs/>
          <w:sz w:val="20"/>
          <w:szCs w:val="20"/>
          <w:lang w:val="es-MX"/>
        </w:rPr>
        <w:t xml:space="preserve"> (once) el cual forma parte de esta convocatoria. El porcentaje de la garantía será sobre (el monto máximo del contrato). </w:t>
      </w:r>
    </w:p>
    <w:p w14:paraId="1F3AD57D"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La garantía de cumplimiento a las obligaciones del contrato se liberará mediante autorización por escrito por parte del instituto en forma inmediata, siempre y cuando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haya cumplido a satisfacción del instituto, con todas las obligaciones contractuales. </w:t>
      </w:r>
    </w:p>
    <w:p w14:paraId="2F1CD91A"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Así mismo, en la póliza de fianza deberá asentarse lo siguiente:</w:t>
      </w:r>
    </w:p>
    <w:p w14:paraId="00C1993C"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Que la fianza se otorga atendiendo a todas las estipulaciones contenidas en el contrato.</w:t>
      </w:r>
    </w:p>
    <w:p w14:paraId="1E203DA9"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Que, para cancelar la fianza, será requisito contar con la constancia de cumplimiento total de las obligaciones contractuales.</w:t>
      </w:r>
    </w:p>
    <w:p w14:paraId="55EA2BF9"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Que la fianza permanecerá vigente durante el cumplimiento de la obligación que garantice y continuará vigente en caso de que se otorgue prorroga al cumplimiento del contrato, así como durante la substanciación de todos los recursos legales o de los juicios que se interpongan y hasta que se dicte resolución definitiva que quede firme. </w:t>
      </w:r>
    </w:p>
    <w:p w14:paraId="13A5E1EA"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Que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requerida. Tratándose de dependencias, el procedimiento de ejecución será el previsto en el Artículo 282 de la citada ley, debiéndose atender para el cobro de indemnización por mora lo dispuesto en el Artículo 283 de dicha ley;</w:t>
      </w:r>
    </w:p>
    <w:p w14:paraId="5DD87FC2"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lastRenderedPageBreak/>
        <w:t>La fianza de garantía se hará efectiva, en su caso por el monto total de la obligación garantizada; en caso de que, por las características de los bienes entregados, estos no puedan funcionar o ser utilizados por el área solicitantes de los bienes entregados, por estar incompletos, la garantía siempre se hará efectiva por el monto total de la obligación garantizada.</w:t>
      </w:r>
    </w:p>
    <w:p w14:paraId="55AA26B1"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En caso de discrepancia entre el contenido de la solicitud de cotización y el modelo de contrato, prevalecerá lo establecido en la mencionada solicitud de cotización.</w:t>
      </w:r>
    </w:p>
    <w:p w14:paraId="7B9B3FBF"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Una vez que el </w:t>
      </w:r>
      <w:r w:rsidRPr="00A05E2C">
        <w:rPr>
          <w:rFonts w:ascii="Noto Sans" w:eastAsia="Calibri" w:hAnsi="Noto Sans" w:cs="Noto Sans"/>
          <w:sz w:val="20"/>
          <w:szCs w:val="20"/>
          <w:lang w:val="es-MX"/>
        </w:rPr>
        <w:t xml:space="preserve">licitante </w:t>
      </w:r>
      <w:r w:rsidRPr="00A05E2C">
        <w:rPr>
          <w:rFonts w:ascii="Noto Sans" w:eastAsia="Calibri" w:hAnsi="Noto Sans" w:cs="Noto Sans"/>
          <w:bCs/>
          <w:sz w:val="20"/>
          <w:szCs w:val="20"/>
          <w:lang w:val="es-MX"/>
        </w:rPr>
        <w:t xml:space="preserve">cumpla sus obligaciones derivadas de este contrato a satisfacción del Instituto, el área contratante (departamento de abastecimiento U.M.A.E., Hospital de Especialidades C.M.N.O.,) procederá a extender la constancia de cumplimiento para que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inicie el trámite de cancelación de la garantía de cumplimiento, para lo cual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solicitara por escrito la cancelación de la garantía de cumplimiento. </w:t>
      </w:r>
    </w:p>
    <w:p w14:paraId="0DE96E5D"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El área contratante, mediante oficio deberá solicitar al administrador del contrato, ratifique si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cumplió con las obligaciones contractuales establecidas en la presente convocatoria, solicitándole que exprese por escrito en un término no mayor a 30 días naturales, si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ha cumplido, en tiempo y forma, y a entera satisfacción del Instituto con la totalidad de las obligaciones contraídas en el contrato y/o sus convenios.   </w:t>
      </w:r>
    </w:p>
    <w:p w14:paraId="4F3B8F85"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El área contratante, informara al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la determinación del administrador del contrato.</w:t>
      </w:r>
    </w:p>
    <w:p w14:paraId="3AFDC1D3"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Dicha póliza de garantía de cumplimiento será devuelta al LICITANTE una vez que el instituto le otorgue autorización por escrito, para que éste pueda solicitar a la afianzadora correspondiente la cancelación de la fianza, autorización que se entregará al LICITANTE, siempre que demuestre haber cumplido con la totalidad de las obligaciones adquiridas por virtud de la presente convocatoria.</w:t>
      </w:r>
    </w:p>
    <w:p w14:paraId="340193B2"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En el supuesto de que el monto adjudicado sea igual o menor a 900 unidad de medida y actualización (UMA),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podrá presentar la garantía de cumplimiento de las obligaciones estipuladas en esta convocatoria,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3B8BD78D"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La garantía deberá expedirse a nombre del Instituto Mexicano del Seguro Social.</w:t>
      </w:r>
    </w:p>
    <w:p w14:paraId="7ED9056D"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Dicha garantía deberá de ser resguardado en la oficina de contratos sita en Belisario Domínguez #1000 colonia independencia C.P. 44340, Guadalajara, Jalisco.</w:t>
      </w:r>
    </w:p>
    <w:p w14:paraId="66B21231"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lastRenderedPageBreak/>
        <w:t>El documento correspondiente será devuelto a más tardar el segundo día hábil posterior a que el Instituto constate el cumplimiento del contrato</w:t>
      </w:r>
    </w:p>
    <w:p w14:paraId="5870DBB5" w14:textId="77777777" w:rsidR="00A05E2C" w:rsidRPr="00A05E2C" w:rsidRDefault="00A05E2C" w:rsidP="00A05E2C">
      <w:pPr>
        <w:numPr>
          <w:ilvl w:val="12"/>
          <w:numId w:val="0"/>
        </w:numPr>
        <w:spacing w:after="200" w:line="276" w:lineRule="auto"/>
        <w:jc w:val="both"/>
        <w:rPr>
          <w:rFonts w:ascii="Noto Sans" w:eastAsia="Calibri" w:hAnsi="Noto Sans" w:cs="Noto Sans"/>
          <w:bCs/>
          <w:sz w:val="20"/>
          <w:szCs w:val="20"/>
          <w:lang w:val="es-MX"/>
        </w:rPr>
      </w:pPr>
      <w:r w:rsidRPr="00A05E2C">
        <w:rPr>
          <w:rFonts w:ascii="Noto Sans" w:eastAsia="Calibri" w:hAnsi="Noto Sans" w:cs="Noto Sans"/>
          <w:bCs/>
          <w:sz w:val="20"/>
          <w:szCs w:val="20"/>
          <w:lang w:val="es-MX"/>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w:t>
      </w:r>
      <w:r w:rsidRPr="00A05E2C">
        <w:rPr>
          <w:rFonts w:ascii="Noto Sans" w:eastAsia="Calibri" w:hAnsi="Noto Sans" w:cs="Noto Sans"/>
          <w:sz w:val="20"/>
          <w:szCs w:val="20"/>
          <w:lang w:val="es-MX"/>
        </w:rPr>
        <w:t>licitante</w:t>
      </w:r>
      <w:r w:rsidRPr="00A05E2C">
        <w:rPr>
          <w:rFonts w:ascii="Noto Sans" w:eastAsia="Calibri" w:hAnsi="Noto Sans" w:cs="Noto Sans"/>
          <w:bCs/>
          <w:sz w:val="20"/>
          <w:szCs w:val="20"/>
          <w:lang w:val="es-MX"/>
        </w:rPr>
        <w:t xml:space="preserve"> de aviso de la entrega de los bienes correspondientes.</w:t>
      </w:r>
    </w:p>
    <w:p w14:paraId="7CA99CE5" w14:textId="77777777" w:rsidR="00A05E2C" w:rsidRPr="00A05E2C" w:rsidRDefault="00A05E2C" w:rsidP="00A05E2C">
      <w:pPr>
        <w:numPr>
          <w:ilvl w:val="12"/>
          <w:numId w:val="0"/>
        </w:numPr>
        <w:spacing w:line="20" w:lineRule="atLeast"/>
        <w:jc w:val="both"/>
        <w:rPr>
          <w:rFonts w:ascii="Noto Sans" w:eastAsia="Calibri" w:hAnsi="Noto Sans" w:cs="Noto Sans"/>
          <w:sz w:val="20"/>
          <w:szCs w:val="20"/>
          <w:lang w:val="es-MX"/>
        </w:rPr>
      </w:pPr>
      <w:r w:rsidRPr="00A05E2C">
        <w:rPr>
          <w:rFonts w:ascii="Noto Sans" w:eastAsia="Calibri" w:hAnsi="Noto Sans" w:cs="Noto Sans"/>
          <w:bCs/>
          <w:sz w:val="20"/>
          <w:szCs w:val="20"/>
          <w:lang w:val="es-MX"/>
        </w:rPr>
        <w:t>La aplicación de la garantía de cumplimiento se hará efectiva por el monto total de la obligación garantizada.</w:t>
      </w:r>
      <w:r w:rsidRPr="00A05E2C">
        <w:rPr>
          <w:rFonts w:ascii="Noto Sans" w:eastAsia="Calibri" w:hAnsi="Noto Sans" w:cs="Noto Sans"/>
          <w:sz w:val="20"/>
          <w:szCs w:val="20"/>
          <w:lang w:val="es-MX"/>
        </w:rPr>
        <w:t xml:space="preserve"> </w:t>
      </w:r>
      <w:r w:rsidRPr="00A05E2C">
        <w:rPr>
          <w:rFonts w:ascii="Noto Sans" w:eastAsia="Calibri" w:hAnsi="Noto Sans" w:cs="Noto Sans"/>
          <w:sz w:val="20"/>
          <w:szCs w:val="20"/>
          <w:lang w:val="es-MX"/>
        </w:rPr>
        <w:cr/>
      </w:r>
    </w:p>
    <w:p w14:paraId="631FAE3E" w14:textId="77777777" w:rsidR="00AC5E83" w:rsidRPr="00AC5E83" w:rsidRDefault="00AC5E83" w:rsidP="00AC5E83">
      <w:pPr>
        <w:numPr>
          <w:ilvl w:val="12"/>
          <w:numId w:val="0"/>
        </w:numPr>
        <w:tabs>
          <w:tab w:val="left" w:pos="-284"/>
          <w:tab w:val="left" w:pos="9498"/>
        </w:tabs>
        <w:jc w:val="both"/>
        <w:rPr>
          <w:rFonts w:ascii="Noto Sans" w:hAnsi="Noto Sans" w:cs="Noto Sans"/>
          <w:b/>
          <w:sz w:val="20"/>
          <w:szCs w:val="20"/>
          <w:lang w:val="es-ES_tradnl"/>
        </w:rPr>
      </w:pPr>
      <w:r w:rsidRPr="00AC5E83">
        <w:rPr>
          <w:rFonts w:ascii="Noto Sans" w:hAnsi="Noto Sans" w:cs="Noto Sans"/>
          <w:b/>
          <w:sz w:val="20"/>
          <w:szCs w:val="20"/>
          <w:lang w:val="es-ES_tradnl"/>
        </w:rPr>
        <w:t>La garantía deberá ser INDIVISIBLE.</w:t>
      </w:r>
    </w:p>
    <w:p w14:paraId="10176219" w14:textId="77777777" w:rsidR="00AC5E83" w:rsidRDefault="00AC5E83" w:rsidP="0048454F">
      <w:pPr>
        <w:numPr>
          <w:ilvl w:val="12"/>
          <w:numId w:val="0"/>
        </w:numPr>
        <w:tabs>
          <w:tab w:val="left" w:pos="-284"/>
          <w:tab w:val="left" w:pos="9498"/>
        </w:tabs>
        <w:jc w:val="both"/>
        <w:rPr>
          <w:rFonts w:ascii="Noto Sans" w:hAnsi="Noto Sans" w:cs="Noto Sans"/>
          <w:b/>
          <w:sz w:val="20"/>
          <w:szCs w:val="20"/>
        </w:rPr>
      </w:pPr>
    </w:p>
    <w:p w14:paraId="2E2EDD0B" w14:textId="77777777" w:rsidR="002C1A7A" w:rsidRDefault="002C1A7A" w:rsidP="002C1A7A">
      <w:pPr>
        <w:numPr>
          <w:ilvl w:val="12"/>
          <w:numId w:val="0"/>
        </w:numPr>
        <w:rPr>
          <w:rFonts w:ascii="Noto Sans" w:hAnsi="Noto Sans" w:cs="Noto Sans"/>
          <w:b/>
          <w:sz w:val="20"/>
          <w:szCs w:val="20"/>
        </w:rPr>
      </w:pPr>
      <w:r w:rsidRPr="002C1A7A">
        <w:rPr>
          <w:rFonts w:ascii="Noto Sans" w:hAnsi="Noto Sans" w:cs="Noto Sans"/>
          <w:b/>
          <w:sz w:val="20"/>
          <w:szCs w:val="20"/>
        </w:rPr>
        <w:t>14.- TIPO ABASTECIMIENTO.</w:t>
      </w:r>
      <w:r w:rsidRPr="002C1A7A">
        <w:rPr>
          <w:rFonts w:ascii="Noto Sans" w:hAnsi="Noto Sans" w:cs="Noto Sans"/>
          <w:b/>
          <w:sz w:val="20"/>
          <w:szCs w:val="20"/>
        </w:rPr>
        <w:cr/>
      </w:r>
    </w:p>
    <w:p w14:paraId="53582883" w14:textId="3E2E4C31" w:rsidR="00CC1EE4" w:rsidRPr="002C1A7A" w:rsidRDefault="00A05E2C" w:rsidP="00333609">
      <w:pPr>
        <w:numPr>
          <w:ilvl w:val="12"/>
          <w:numId w:val="0"/>
        </w:numPr>
        <w:tabs>
          <w:tab w:val="left" w:pos="-284"/>
          <w:tab w:val="left" w:pos="9498"/>
        </w:tabs>
        <w:jc w:val="both"/>
        <w:rPr>
          <w:rFonts w:ascii="Noto Sans" w:hAnsi="Noto Sans" w:cs="Noto Sans"/>
          <w:sz w:val="20"/>
          <w:szCs w:val="20"/>
        </w:rPr>
      </w:pPr>
      <w:r w:rsidRPr="00A05E2C">
        <w:rPr>
          <w:rFonts w:ascii="Noto Sans" w:hAnsi="Noto Sans" w:cs="Noto Sans"/>
          <w:sz w:val="20"/>
          <w:szCs w:val="20"/>
          <w:lang w:val="es-MX"/>
        </w:rPr>
        <w:t xml:space="preserve">Para efectos de adquirir los bienes objeto de esta </w:t>
      </w:r>
      <w:proofErr w:type="spellStart"/>
      <w:r w:rsidR="00B80D67">
        <w:rPr>
          <w:rFonts w:ascii="Noto Sans" w:hAnsi="Noto Sans" w:cs="Noto Sans"/>
          <w:sz w:val="20"/>
          <w:szCs w:val="20"/>
          <w:lang w:val="es-MX"/>
        </w:rPr>
        <w:t>adjudicacion</w:t>
      </w:r>
      <w:proofErr w:type="spellEnd"/>
      <w:r w:rsidRPr="00A05E2C">
        <w:rPr>
          <w:rFonts w:ascii="Noto Sans" w:hAnsi="Noto Sans" w:cs="Noto Sans"/>
          <w:sz w:val="20"/>
          <w:szCs w:val="20"/>
          <w:lang w:val="es-MX"/>
        </w:rPr>
        <w:t xml:space="preserve"> se requiere de 1 (una) fuente de abasto. </w:t>
      </w:r>
      <w:r w:rsidRPr="00A05E2C">
        <w:rPr>
          <w:rFonts w:ascii="Noto Sans" w:hAnsi="Noto Sans" w:cs="Noto Sans"/>
          <w:sz w:val="20"/>
          <w:szCs w:val="20"/>
          <w:lang w:val="es-MX"/>
        </w:rPr>
        <w:cr/>
      </w:r>
    </w:p>
    <w:p w14:paraId="7B796470" w14:textId="5AE05FA6" w:rsidR="00A05E2C" w:rsidRPr="00A05E2C" w:rsidRDefault="002C1A7A" w:rsidP="00A05E2C">
      <w:pPr>
        <w:numPr>
          <w:ilvl w:val="12"/>
          <w:numId w:val="0"/>
        </w:numPr>
        <w:jc w:val="both"/>
        <w:rPr>
          <w:rFonts w:ascii="Noto Sans" w:hAnsi="Noto Sans" w:cs="Noto Sans"/>
          <w:b/>
          <w:sz w:val="20"/>
          <w:szCs w:val="20"/>
          <w:lang w:val="es-MX"/>
        </w:rPr>
      </w:pPr>
      <w:r w:rsidRPr="002C1A7A">
        <w:rPr>
          <w:rFonts w:ascii="Noto Sans" w:hAnsi="Noto Sans" w:cs="Noto Sans"/>
          <w:b/>
          <w:sz w:val="20"/>
          <w:szCs w:val="20"/>
        </w:rPr>
        <w:t>15.- CONTRATOS:</w:t>
      </w:r>
      <w:r w:rsidRPr="002C1A7A">
        <w:rPr>
          <w:rFonts w:ascii="Noto Sans" w:hAnsi="Noto Sans" w:cs="Noto Sans"/>
          <w:b/>
          <w:sz w:val="20"/>
          <w:szCs w:val="20"/>
        </w:rPr>
        <w:cr/>
      </w:r>
      <w:r w:rsidRPr="002C1A7A">
        <w:rPr>
          <w:rFonts w:ascii="Noto Sans" w:hAnsi="Noto Sans" w:cs="Noto Sans"/>
          <w:b/>
          <w:sz w:val="20"/>
          <w:szCs w:val="20"/>
        </w:rPr>
        <w:cr/>
      </w:r>
      <w:r w:rsidR="00A05E2C" w:rsidRPr="00A05E2C">
        <w:rPr>
          <w:rFonts w:ascii="Noto Sans" w:eastAsia="Calibri" w:hAnsi="Noto Sans" w:cs="Noto Sans"/>
          <w:sz w:val="20"/>
          <w:szCs w:val="20"/>
          <w:lang w:val="es-MX"/>
        </w:rPr>
        <w:t xml:space="preserve"> </w:t>
      </w:r>
      <w:r w:rsidR="00A05E2C" w:rsidRPr="00A05E2C">
        <w:rPr>
          <w:rFonts w:ascii="Noto Sans" w:hAnsi="Noto Sans" w:cs="Noto Sans"/>
          <w:sz w:val="20"/>
          <w:szCs w:val="20"/>
          <w:lang w:val="es-MX"/>
        </w:rPr>
        <w:t xml:space="preserve">Con fundamento en el artículo </w:t>
      </w:r>
      <w:r w:rsidR="00A05E2C" w:rsidRPr="00A05E2C">
        <w:rPr>
          <w:rFonts w:ascii="Noto Sans" w:hAnsi="Noto Sans" w:cs="Noto Sans"/>
          <w:b/>
          <w:sz w:val="20"/>
          <w:szCs w:val="20"/>
          <w:lang w:val="es-MX"/>
        </w:rPr>
        <w:t xml:space="preserve">40, </w:t>
      </w:r>
      <w:r w:rsidR="00A05E2C" w:rsidRPr="00A05E2C">
        <w:rPr>
          <w:rFonts w:ascii="Noto Sans" w:hAnsi="Noto Sans" w:cs="Noto Sans"/>
          <w:sz w:val="20"/>
          <w:szCs w:val="20"/>
          <w:lang w:val="es-MX"/>
        </w:rPr>
        <w:t xml:space="preserve">fracción </w:t>
      </w:r>
      <w:r w:rsidR="00A05E2C" w:rsidRPr="00A05E2C">
        <w:rPr>
          <w:rFonts w:ascii="Noto Sans" w:hAnsi="Noto Sans" w:cs="Noto Sans"/>
          <w:b/>
          <w:sz w:val="20"/>
          <w:szCs w:val="20"/>
          <w:lang w:val="es-MX"/>
        </w:rPr>
        <w:t>XIX</w:t>
      </w:r>
      <w:r w:rsidR="00A05E2C" w:rsidRPr="00A05E2C">
        <w:rPr>
          <w:rFonts w:ascii="Noto Sans" w:hAnsi="Noto Sans" w:cs="Noto Sans"/>
          <w:sz w:val="20"/>
          <w:szCs w:val="20"/>
          <w:lang w:val="es-MX"/>
        </w:rPr>
        <w:t xml:space="preserve"> de la Ley, el modelo del contrato que será empleado para formalizar los derechos y obligaciones que se deriven de la presente adjudicación, se hace del conocimiento de los licitantes en el </w:t>
      </w:r>
      <w:r w:rsidR="00A05E2C" w:rsidRPr="00A05E2C">
        <w:rPr>
          <w:rFonts w:ascii="Noto Sans" w:hAnsi="Noto Sans" w:cs="Noto Sans"/>
          <w:b/>
          <w:sz w:val="20"/>
          <w:szCs w:val="20"/>
          <w:lang w:val="es-MX"/>
        </w:rPr>
        <w:t>Anexo Número 14 (catorce),</w:t>
      </w:r>
      <w:r w:rsidR="00A05E2C" w:rsidRPr="00A05E2C">
        <w:rPr>
          <w:rFonts w:ascii="Noto Sans" w:hAnsi="Noto Sans" w:cs="Noto Sans"/>
          <w:sz w:val="20"/>
          <w:szCs w:val="20"/>
          <w:lang w:val="es-MX"/>
        </w:rPr>
        <w:t xml:space="preserve"> en el entendido de que su contenido será adecuado, en lo conducente, con motivo de lo determinado en la junta de aclaraciones y lo ofertado en las proposiciones del licitante al que, en su caso, le sea adjudicado dicho instrumento jurídico.</w:t>
      </w:r>
      <w:r w:rsidR="00A05E2C" w:rsidRPr="00A05E2C">
        <w:rPr>
          <w:rFonts w:ascii="Noto Sans" w:hAnsi="Noto Sans" w:cs="Noto Sans"/>
          <w:sz w:val="20"/>
          <w:szCs w:val="20"/>
          <w:lang w:val="es-MX"/>
        </w:rPr>
        <w:cr/>
      </w:r>
      <w:r w:rsidR="00A05E2C" w:rsidRPr="00A05E2C">
        <w:rPr>
          <w:rFonts w:ascii="Noto Sans" w:hAnsi="Noto Sans" w:cs="Noto Sans"/>
          <w:sz w:val="20"/>
          <w:szCs w:val="20"/>
          <w:lang w:val="es-MX"/>
        </w:rPr>
        <w:cr/>
        <w:t>En caso de discrepancia, en el contenido del contrato en relación con el de la convocatoria, prevalecerá lo estipulado en el cuerpo general de la convocatoria.</w:t>
      </w:r>
    </w:p>
    <w:p w14:paraId="7B0F0B21" w14:textId="77777777" w:rsidR="00A05E2C" w:rsidRPr="00A05E2C" w:rsidRDefault="00A05E2C" w:rsidP="00A05E2C">
      <w:pPr>
        <w:numPr>
          <w:ilvl w:val="12"/>
          <w:numId w:val="0"/>
        </w:numPr>
        <w:jc w:val="both"/>
        <w:rPr>
          <w:rFonts w:ascii="Noto Sans" w:hAnsi="Noto Sans" w:cs="Noto Sans"/>
          <w:sz w:val="20"/>
          <w:szCs w:val="20"/>
          <w:lang w:val="es-MX"/>
        </w:rPr>
      </w:pPr>
      <w:r w:rsidRPr="00A05E2C">
        <w:rPr>
          <w:rFonts w:ascii="Noto Sans" w:hAnsi="Noto Sans" w:cs="Noto Sans"/>
          <w:sz w:val="20"/>
          <w:szCs w:val="20"/>
          <w:lang w:val="es-MX"/>
        </w:rPr>
        <w:cr/>
      </w:r>
      <w:r w:rsidRPr="00A05E2C">
        <w:rPr>
          <w:rFonts w:ascii="Noto Sans" w:hAnsi="Noto Sans" w:cs="Noto Sans"/>
          <w:b/>
          <w:sz w:val="20"/>
          <w:szCs w:val="20"/>
          <w:lang w:val="es-MX"/>
        </w:rPr>
        <w:t xml:space="preserve"> a)</w:t>
      </w:r>
      <w:r w:rsidRPr="00A05E2C">
        <w:rPr>
          <w:rFonts w:ascii="Noto Sans" w:hAnsi="Noto Sans" w:cs="Noto Sans"/>
          <w:sz w:val="20"/>
          <w:szCs w:val="20"/>
          <w:lang w:val="es-MX"/>
        </w:rPr>
        <w:t xml:space="preserve"> Las cantidades mínimas y máximas por cada una de las partidas (claves) objeto de esta adjudicación, se detallan en el </w:t>
      </w:r>
      <w:r w:rsidRPr="00A05E2C">
        <w:rPr>
          <w:rFonts w:ascii="Noto Sans" w:hAnsi="Noto Sans" w:cs="Noto Sans"/>
          <w:b/>
          <w:sz w:val="20"/>
          <w:szCs w:val="20"/>
          <w:lang w:val="es-MX"/>
        </w:rPr>
        <w:t xml:space="preserve">Anexo Número </w:t>
      </w:r>
      <w:r w:rsidRPr="00A05E2C">
        <w:rPr>
          <w:rFonts w:ascii="Noto Sans" w:hAnsi="Noto Sans" w:cs="Noto Sans"/>
          <w:b/>
          <w:bCs/>
          <w:sz w:val="20"/>
          <w:szCs w:val="20"/>
          <w:lang w:val="es-MX"/>
        </w:rPr>
        <w:t>4</w:t>
      </w:r>
      <w:r w:rsidRPr="00A05E2C">
        <w:rPr>
          <w:rFonts w:ascii="Noto Sans" w:hAnsi="Noto Sans" w:cs="Noto Sans"/>
          <w:bCs/>
          <w:sz w:val="20"/>
          <w:szCs w:val="20"/>
          <w:lang w:val="es-MX"/>
        </w:rPr>
        <w:t xml:space="preserve"> </w:t>
      </w:r>
      <w:r w:rsidRPr="00A05E2C">
        <w:rPr>
          <w:rFonts w:ascii="Noto Sans" w:hAnsi="Noto Sans" w:cs="Noto Sans"/>
          <w:b/>
          <w:bCs/>
          <w:sz w:val="20"/>
          <w:szCs w:val="20"/>
          <w:lang w:val="es-MX"/>
        </w:rPr>
        <w:t>(cuatro)</w:t>
      </w:r>
      <w:r w:rsidRPr="00A05E2C">
        <w:rPr>
          <w:rFonts w:ascii="Noto Sans" w:hAnsi="Noto Sans" w:cs="Noto Sans"/>
          <w:sz w:val="20"/>
          <w:szCs w:val="20"/>
          <w:lang w:val="es-MX"/>
        </w:rPr>
        <w:t xml:space="preserve">, el cual forma parte de la presente convocatoria. </w:t>
      </w:r>
    </w:p>
    <w:p w14:paraId="0B2AE74E" w14:textId="77777777" w:rsidR="00A05E2C" w:rsidRPr="00A05E2C" w:rsidRDefault="00A05E2C" w:rsidP="00A05E2C">
      <w:pPr>
        <w:numPr>
          <w:ilvl w:val="12"/>
          <w:numId w:val="0"/>
        </w:numPr>
        <w:jc w:val="both"/>
        <w:rPr>
          <w:rFonts w:ascii="Noto Sans" w:hAnsi="Noto Sans" w:cs="Noto Sans"/>
          <w:sz w:val="20"/>
          <w:szCs w:val="20"/>
          <w:lang w:val="es-MX"/>
        </w:rPr>
      </w:pPr>
    </w:p>
    <w:p w14:paraId="6A79F8D9" w14:textId="35A5695B" w:rsidR="00A05E2C" w:rsidRPr="00A05E2C" w:rsidRDefault="00A05E2C" w:rsidP="00A05E2C">
      <w:pPr>
        <w:numPr>
          <w:ilvl w:val="12"/>
          <w:numId w:val="0"/>
        </w:numPr>
        <w:jc w:val="both"/>
        <w:rPr>
          <w:rFonts w:ascii="Noto Sans" w:hAnsi="Noto Sans" w:cs="Noto Sans"/>
          <w:sz w:val="20"/>
          <w:szCs w:val="20"/>
        </w:rPr>
      </w:pPr>
      <w:r w:rsidRPr="00A05E2C">
        <w:rPr>
          <w:rFonts w:ascii="Noto Sans" w:hAnsi="Noto Sans" w:cs="Noto Sans"/>
          <w:sz w:val="20"/>
          <w:szCs w:val="20"/>
          <w:lang w:val="es-MX"/>
        </w:rPr>
        <w:t xml:space="preserve">El contrato será abierto en los términos de los artículos </w:t>
      </w:r>
      <w:r w:rsidRPr="00A05E2C">
        <w:rPr>
          <w:rFonts w:ascii="Noto Sans" w:hAnsi="Noto Sans" w:cs="Noto Sans"/>
          <w:b/>
          <w:sz w:val="20"/>
          <w:szCs w:val="20"/>
          <w:lang w:val="es-MX"/>
        </w:rPr>
        <w:t>68</w:t>
      </w:r>
      <w:r w:rsidRPr="00A05E2C">
        <w:rPr>
          <w:rFonts w:ascii="Noto Sans" w:hAnsi="Noto Sans" w:cs="Noto Sans"/>
          <w:sz w:val="20"/>
          <w:szCs w:val="20"/>
          <w:lang w:val="es-MX"/>
        </w:rPr>
        <w:t xml:space="preserve"> de la Ley de Adquisiciones, Arrendamientos y Servicios del Sector </w:t>
      </w:r>
      <w:proofErr w:type="gramStart"/>
      <w:r w:rsidRPr="00A05E2C">
        <w:rPr>
          <w:rFonts w:ascii="Noto Sans" w:hAnsi="Noto Sans" w:cs="Noto Sans"/>
          <w:sz w:val="20"/>
          <w:szCs w:val="20"/>
          <w:lang w:val="es-MX"/>
        </w:rPr>
        <w:t>Público</w:t>
      </w:r>
      <w:r>
        <w:rPr>
          <w:rFonts w:ascii="Noto Sans" w:hAnsi="Noto Sans" w:cs="Noto Sans"/>
          <w:sz w:val="20"/>
          <w:szCs w:val="20"/>
          <w:lang w:val="es-MX"/>
        </w:rPr>
        <w:t xml:space="preserve"> </w:t>
      </w:r>
      <w:r w:rsidRPr="00A05E2C">
        <w:rPr>
          <w:rFonts w:ascii="Noto Sans" w:hAnsi="Noto Sans" w:cs="Noto Sans"/>
          <w:sz w:val="20"/>
          <w:szCs w:val="20"/>
        </w:rPr>
        <w:t xml:space="preserve"> y</w:t>
      </w:r>
      <w:proofErr w:type="gramEnd"/>
      <w:r w:rsidRPr="00A05E2C">
        <w:rPr>
          <w:rFonts w:ascii="Noto Sans" w:hAnsi="Noto Sans" w:cs="Noto Sans"/>
          <w:sz w:val="20"/>
          <w:szCs w:val="20"/>
        </w:rPr>
        <w:t xml:space="preserve"> </w:t>
      </w:r>
      <w:r w:rsidRPr="00A05E2C">
        <w:rPr>
          <w:rFonts w:ascii="Noto Sans" w:hAnsi="Noto Sans" w:cs="Noto Sans"/>
          <w:b/>
          <w:sz w:val="20"/>
          <w:szCs w:val="20"/>
        </w:rPr>
        <w:t>130</w:t>
      </w:r>
      <w:r w:rsidRPr="00A05E2C">
        <w:rPr>
          <w:rFonts w:ascii="Noto Sans" w:hAnsi="Noto Sans" w:cs="Noto Sans"/>
          <w:sz w:val="20"/>
          <w:szCs w:val="20"/>
        </w:rPr>
        <w:t xml:space="preserve"> de su Reglamento. </w:t>
      </w:r>
    </w:p>
    <w:p w14:paraId="6D203412" w14:textId="77777777" w:rsidR="00333609" w:rsidRPr="002C1A7A" w:rsidRDefault="00333609" w:rsidP="00081E5D">
      <w:pPr>
        <w:numPr>
          <w:ilvl w:val="12"/>
          <w:numId w:val="0"/>
        </w:numPr>
        <w:tabs>
          <w:tab w:val="left" w:pos="-284"/>
          <w:tab w:val="left" w:pos="9498"/>
        </w:tabs>
        <w:jc w:val="both"/>
        <w:rPr>
          <w:rFonts w:ascii="Noto Sans" w:hAnsi="Noto Sans" w:cs="Noto Sans"/>
          <w:sz w:val="20"/>
          <w:szCs w:val="20"/>
        </w:rPr>
      </w:pPr>
    </w:p>
    <w:p w14:paraId="6DF44AE8" w14:textId="48D3EAF2" w:rsidR="00233892" w:rsidRPr="002C1A7A" w:rsidRDefault="002C1A7A" w:rsidP="00081E5D">
      <w:pPr>
        <w:numPr>
          <w:ilvl w:val="12"/>
          <w:numId w:val="0"/>
        </w:numPr>
        <w:jc w:val="both"/>
        <w:rPr>
          <w:rFonts w:ascii="Noto Sans" w:hAnsi="Noto Sans" w:cs="Noto Sans"/>
          <w:b/>
          <w:sz w:val="20"/>
          <w:szCs w:val="20"/>
        </w:rPr>
      </w:pPr>
      <w:r w:rsidRPr="002C1A7A">
        <w:rPr>
          <w:rFonts w:ascii="Noto Sans" w:hAnsi="Noto Sans" w:cs="Noto Sans"/>
          <w:b/>
          <w:sz w:val="20"/>
          <w:szCs w:val="20"/>
        </w:rPr>
        <w:t>16.</w:t>
      </w:r>
      <w:r w:rsidR="000F16C1" w:rsidRPr="002C1A7A">
        <w:rPr>
          <w:rFonts w:ascii="Noto Sans" w:hAnsi="Noto Sans" w:cs="Noto Sans"/>
          <w:b/>
          <w:sz w:val="20"/>
          <w:szCs w:val="20"/>
        </w:rPr>
        <w:t>- PENAS</w:t>
      </w:r>
      <w:r w:rsidRPr="002C1A7A">
        <w:rPr>
          <w:rFonts w:ascii="Noto Sans" w:hAnsi="Noto Sans" w:cs="Noto Sans"/>
          <w:b/>
          <w:sz w:val="20"/>
          <w:szCs w:val="20"/>
        </w:rPr>
        <w:t xml:space="preserve"> CONVENCIONALES.</w:t>
      </w:r>
      <w:r w:rsidRPr="002C1A7A">
        <w:rPr>
          <w:rFonts w:ascii="Noto Sans" w:hAnsi="Noto Sans" w:cs="Noto Sans"/>
          <w:b/>
          <w:sz w:val="20"/>
          <w:szCs w:val="20"/>
        </w:rPr>
        <w:cr/>
      </w:r>
    </w:p>
    <w:p w14:paraId="645EB0FF" w14:textId="119BD940" w:rsidR="008F7D6E" w:rsidRDefault="008F7D6E" w:rsidP="008F7D6E">
      <w:pPr>
        <w:tabs>
          <w:tab w:val="left" w:pos="709"/>
          <w:tab w:val="left" w:pos="1985"/>
        </w:tabs>
        <w:suppressAutoHyphens/>
        <w:jc w:val="both"/>
        <w:rPr>
          <w:rFonts w:ascii="Noto Sans Medium" w:hAnsi="Noto Sans Medium" w:cs="Noto Sans Medium"/>
          <w:bCs/>
          <w:sz w:val="20"/>
          <w:szCs w:val="20"/>
        </w:rPr>
      </w:pPr>
      <w:r w:rsidRPr="00A20E6F">
        <w:rPr>
          <w:rFonts w:ascii="Noto Sans Medium" w:hAnsi="Noto Sans Medium" w:cs="Noto Sans Medium"/>
          <w:bCs/>
          <w:sz w:val="20"/>
          <w:szCs w:val="20"/>
        </w:rPr>
        <w:t xml:space="preserve">En caso de que </w:t>
      </w:r>
      <w:r w:rsidRPr="00A20E6F">
        <w:rPr>
          <w:rFonts w:ascii="Noto Sans Medium" w:hAnsi="Noto Sans Medium" w:cs="Noto Sans Medium"/>
          <w:bCs/>
          <w:sz w:val="20"/>
          <w:szCs w:val="20"/>
          <w:lang w:eastAsia="ar-SA"/>
        </w:rPr>
        <w:t>el</w:t>
      </w:r>
      <w:r w:rsidRPr="00A20E6F">
        <w:rPr>
          <w:rFonts w:ascii="Noto Sans Medium" w:hAnsi="Noto Sans Medium" w:cs="Noto Sans Medium"/>
          <w:b/>
          <w:bCs/>
          <w:sz w:val="20"/>
          <w:szCs w:val="20"/>
        </w:rPr>
        <w:t xml:space="preserve"> PROVEEDOR</w:t>
      </w:r>
      <w:r w:rsidRPr="00A20E6F">
        <w:rPr>
          <w:rFonts w:ascii="Noto Sans Medium" w:hAnsi="Noto Sans Medium" w:cs="Noto Sans Medium"/>
          <w:bCs/>
          <w:sz w:val="20"/>
          <w:szCs w:val="20"/>
        </w:rPr>
        <w:t xml:space="preserve"> incurra en atraso injustificado en el inicio de la prestación del servicio objeto del contrato, de conformidad con lo establecido en el artículo 75 de la Ley de Adquisiciones, Arrendamientos y Servicios del Sector Público, así como en el numeral 5.5.8 de las Políticas, Bases y Lineamientos en Materia de Adquisiciones, Arrendamientos y Prestación de Servicios del Instituto Mexicano del Seguro Social vigente, se aplicarán las penas convencionales a cargo del </w:t>
      </w:r>
      <w:r w:rsidRPr="00A20E6F">
        <w:rPr>
          <w:rFonts w:ascii="Noto Sans Medium" w:hAnsi="Noto Sans Medium" w:cs="Noto Sans Medium"/>
          <w:b/>
          <w:sz w:val="20"/>
          <w:szCs w:val="20"/>
        </w:rPr>
        <w:t>PROVEEDOR</w:t>
      </w:r>
      <w:r w:rsidRPr="00A20E6F">
        <w:rPr>
          <w:rFonts w:ascii="Noto Sans Medium" w:hAnsi="Noto Sans Medium" w:cs="Noto Sans Medium"/>
          <w:bCs/>
          <w:sz w:val="20"/>
          <w:szCs w:val="20"/>
        </w:rPr>
        <w:t xml:space="preserve"> por atraso en el inicio de la prestación del servicio.</w:t>
      </w:r>
    </w:p>
    <w:p w14:paraId="22EA38E7" w14:textId="77777777" w:rsidR="008F7D6E" w:rsidRPr="00A20E6F" w:rsidRDefault="008F7D6E" w:rsidP="008F7D6E">
      <w:pPr>
        <w:tabs>
          <w:tab w:val="left" w:pos="709"/>
          <w:tab w:val="left" w:pos="1985"/>
        </w:tabs>
        <w:suppressAutoHyphens/>
        <w:jc w:val="both"/>
        <w:rPr>
          <w:rFonts w:ascii="Noto Sans Medium" w:hAnsi="Noto Sans Medium" w:cs="Noto Sans Medium"/>
          <w:bCs/>
          <w:sz w:val="20"/>
          <w:szCs w:val="20"/>
        </w:rPr>
      </w:pPr>
    </w:p>
    <w:p w14:paraId="60817419" w14:textId="77777777" w:rsidR="008F7D6E" w:rsidRPr="00A20E6F" w:rsidRDefault="008F7D6E" w:rsidP="008F7D6E">
      <w:pPr>
        <w:tabs>
          <w:tab w:val="left" w:pos="709"/>
          <w:tab w:val="left" w:pos="1985"/>
        </w:tabs>
        <w:suppressAutoHyphens/>
        <w:jc w:val="both"/>
        <w:rPr>
          <w:rFonts w:ascii="Noto Sans Medium" w:hAnsi="Noto Sans Medium" w:cs="Noto Sans Medium"/>
          <w:bCs/>
          <w:sz w:val="20"/>
          <w:szCs w:val="20"/>
        </w:rPr>
      </w:pPr>
      <w:r w:rsidRPr="00A20E6F">
        <w:rPr>
          <w:rFonts w:ascii="Noto Sans Medium" w:hAnsi="Noto Sans Medium" w:cs="Noto Sans Medium"/>
          <w:bCs/>
          <w:sz w:val="20"/>
          <w:szCs w:val="20"/>
        </w:rPr>
        <w:lastRenderedPageBreak/>
        <w:t>La pena convencional será calculada por el administrador del contrato, por cada día de atraso en la entrega de los insumos o por el retraso en el inicio de la prestación del servicio de acuerdo con el porcentaje de penalización para el correspondiente procedimiento, conforme al Numeral 5.5.8. de las Políticas, Bases y Lineamientos en materia de adquisiciones arrendamientos y servicios del IMSS.</w:t>
      </w:r>
    </w:p>
    <w:p w14:paraId="614FC935" w14:textId="77777777" w:rsidR="008F7D6E" w:rsidRPr="00A20E6F" w:rsidRDefault="008F7D6E" w:rsidP="008F7D6E">
      <w:pPr>
        <w:tabs>
          <w:tab w:val="left" w:pos="709"/>
          <w:tab w:val="left" w:pos="1985"/>
        </w:tabs>
        <w:suppressAutoHyphens/>
        <w:ind w:left="709"/>
        <w:jc w:val="both"/>
        <w:rPr>
          <w:rFonts w:ascii="Noto Sans Medium" w:hAnsi="Noto Sans Medium" w:cs="Noto Sans Medium"/>
          <w:bCs/>
          <w:sz w:val="20"/>
          <w:szCs w:val="20"/>
        </w:rPr>
      </w:pPr>
    </w:p>
    <w:p w14:paraId="4CE6E632" w14:textId="77777777" w:rsidR="008F7D6E" w:rsidRPr="00A20E6F" w:rsidRDefault="008F7D6E" w:rsidP="008F7D6E">
      <w:pPr>
        <w:tabs>
          <w:tab w:val="left" w:pos="709"/>
          <w:tab w:val="left" w:pos="1985"/>
        </w:tabs>
        <w:suppressAutoHyphens/>
        <w:jc w:val="both"/>
        <w:rPr>
          <w:rFonts w:ascii="Noto Sans Medium" w:hAnsi="Noto Sans Medium" w:cs="Noto Sans Medium"/>
          <w:sz w:val="20"/>
          <w:szCs w:val="20"/>
        </w:rPr>
      </w:pPr>
      <w:r w:rsidRPr="00A20E6F">
        <w:rPr>
          <w:rFonts w:ascii="Noto Sans Medium" w:hAnsi="Noto Sans Medium" w:cs="Noto Sans Medium"/>
          <w:bCs/>
          <w:sz w:val="20"/>
          <w:szCs w:val="20"/>
        </w:rPr>
        <w:t xml:space="preserve">De conformidad con el numeral 5.5.8.1 de las POBALINES, las penas convencionales y deducciones deben de aplicarse bajo </w:t>
      </w:r>
      <w:r w:rsidRPr="00A20E6F">
        <w:rPr>
          <w:rFonts w:ascii="Noto Sans Medium" w:hAnsi="Noto Sans Medium" w:cs="Noto Sans Medium"/>
          <w:bCs/>
          <w:i/>
          <w:sz w:val="20"/>
          <w:szCs w:val="20"/>
        </w:rPr>
        <w:t>el principio de proporcionalidad</w:t>
      </w:r>
      <w:r w:rsidRPr="00A20E6F">
        <w:rPr>
          <w:rFonts w:ascii="Noto Sans Medium" w:hAnsi="Noto Sans Medium" w:cs="Noto Sans Medium"/>
          <w:bCs/>
          <w:sz w:val="20"/>
          <w:szCs w:val="20"/>
        </w:rPr>
        <w:t xml:space="preserve"> conforme al artículo 1844 del CCF, es decir únicamente se aplicarán respecto del monto correspondiente a los bienes o servicios que no fueron entregados o prestados oportunamente.</w:t>
      </w:r>
    </w:p>
    <w:p w14:paraId="5119F43D" w14:textId="77777777" w:rsidR="008F7D6E" w:rsidRPr="00A20E6F" w:rsidRDefault="008F7D6E" w:rsidP="008F7D6E">
      <w:pPr>
        <w:spacing w:line="360" w:lineRule="auto"/>
        <w:jc w:val="both"/>
        <w:rPr>
          <w:rFonts w:ascii="Noto Sans Medium" w:hAnsi="Noto Sans Medium" w:cs="Noto Sans Medium"/>
          <w:sz w:val="20"/>
          <w:szCs w:val="20"/>
        </w:rPr>
      </w:pPr>
    </w:p>
    <w:p w14:paraId="6BBBAD76" w14:textId="77777777" w:rsidR="008F7D6E" w:rsidRPr="00A20E6F" w:rsidRDefault="008F7D6E" w:rsidP="008F7D6E">
      <w:pPr>
        <w:pStyle w:val="Prrafodelista"/>
        <w:numPr>
          <w:ilvl w:val="0"/>
          <w:numId w:val="40"/>
        </w:numPr>
        <w:tabs>
          <w:tab w:val="left" w:pos="709"/>
          <w:tab w:val="left" w:pos="1985"/>
        </w:tabs>
        <w:suppressAutoHyphens/>
        <w:spacing w:after="0" w:line="240" w:lineRule="auto"/>
        <w:ind w:left="851" w:hanging="425"/>
        <w:jc w:val="both"/>
        <w:rPr>
          <w:rFonts w:ascii="Noto Sans Medium" w:hAnsi="Noto Sans Medium" w:cs="Noto Sans Medium"/>
          <w:b/>
          <w:bCs/>
          <w:sz w:val="20"/>
          <w:szCs w:val="20"/>
        </w:rPr>
      </w:pPr>
      <w:r w:rsidRPr="00A20E6F">
        <w:rPr>
          <w:rFonts w:ascii="Noto Sans Medium" w:hAnsi="Noto Sans Medium" w:cs="Noto Sans Medium"/>
          <w:bCs/>
          <w:sz w:val="20"/>
          <w:szCs w:val="20"/>
        </w:rPr>
        <w:t>La penalización se calculará a partir del periodo de tiempo en que concluye el plazo entrega convenido para entregar los bienes o iniciar la prestación de los servicios, como lo indica el inciso b)</w:t>
      </w:r>
      <w:r w:rsidRPr="00A20E6F">
        <w:rPr>
          <w:rFonts w:ascii="Noto Sans Medium" w:hAnsi="Noto Sans Medium" w:cs="Noto Sans Medium"/>
          <w:b/>
          <w:bCs/>
          <w:sz w:val="20"/>
          <w:szCs w:val="20"/>
        </w:rPr>
        <w:t xml:space="preserve"> </w:t>
      </w:r>
      <w:r w:rsidRPr="00A20E6F">
        <w:rPr>
          <w:rFonts w:ascii="Noto Sans Medium" w:hAnsi="Noto Sans Medium" w:cs="Noto Sans Medium"/>
          <w:bCs/>
          <w:sz w:val="20"/>
          <w:szCs w:val="20"/>
        </w:rPr>
        <w:t>de los presentes Términos y Condiciones.</w:t>
      </w:r>
    </w:p>
    <w:p w14:paraId="38D60839" w14:textId="77777777" w:rsidR="008F7D6E" w:rsidRPr="00A20E6F" w:rsidRDefault="008F7D6E" w:rsidP="008F7D6E">
      <w:pPr>
        <w:tabs>
          <w:tab w:val="left" w:pos="709"/>
          <w:tab w:val="left" w:pos="1985"/>
        </w:tabs>
        <w:suppressAutoHyphens/>
        <w:jc w:val="both"/>
        <w:rPr>
          <w:rFonts w:ascii="Noto Sans Medium" w:hAnsi="Noto Sans Medium" w:cs="Noto Sans Medium"/>
          <w:b/>
          <w:bCs/>
          <w:sz w:val="20"/>
          <w:szCs w:val="20"/>
        </w:rPr>
      </w:pPr>
    </w:p>
    <w:p w14:paraId="0606347F" w14:textId="77777777" w:rsidR="008F7D6E" w:rsidRPr="00A20E6F" w:rsidRDefault="008F7D6E" w:rsidP="008F7D6E">
      <w:pPr>
        <w:tabs>
          <w:tab w:val="left" w:pos="709"/>
        </w:tabs>
        <w:suppressAutoHyphens/>
        <w:contextualSpacing/>
        <w:jc w:val="both"/>
        <w:rPr>
          <w:rFonts w:ascii="Noto Sans Medium" w:hAnsi="Noto Sans Medium" w:cs="Noto Sans Medium"/>
          <w:bCs/>
          <w:sz w:val="20"/>
          <w:szCs w:val="20"/>
          <w:lang w:eastAsia="ar-SA"/>
        </w:rPr>
      </w:pPr>
      <w:r w:rsidRPr="00A20E6F">
        <w:rPr>
          <w:rFonts w:ascii="Noto Sans Medium" w:hAnsi="Noto Sans Medium" w:cs="Noto Sans Medium"/>
          <w:bCs/>
          <w:sz w:val="20"/>
          <w:szCs w:val="20"/>
          <w:lang w:eastAsia="ar-SA"/>
        </w:rPr>
        <w:t>Se aplicará una pena convencional en los siguientes casos:</w:t>
      </w:r>
    </w:p>
    <w:p w14:paraId="3718B20C" w14:textId="77777777" w:rsidR="008F7D6E" w:rsidRPr="00A20E6F" w:rsidRDefault="008F7D6E" w:rsidP="008F7D6E">
      <w:pPr>
        <w:tabs>
          <w:tab w:val="left" w:pos="709"/>
        </w:tabs>
        <w:suppressAutoHyphens/>
        <w:contextualSpacing/>
        <w:jc w:val="both"/>
        <w:rPr>
          <w:rFonts w:ascii="Noto Sans Medium" w:hAnsi="Noto Sans Medium" w:cs="Noto Sans Medium"/>
          <w:bCs/>
          <w:sz w:val="20"/>
          <w:szCs w:val="20"/>
          <w:lang w:eastAsia="ar-SA"/>
        </w:rPr>
      </w:pPr>
    </w:p>
    <w:tbl>
      <w:tblPr>
        <w:tblW w:w="5000" w:type="pct"/>
        <w:tblBorders>
          <w:top w:val="single" w:sz="12" w:space="0" w:color="A98350"/>
          <w:left w:val="single" w:sz="12" w:space="0" w:color="A98350"/>
          <w:bottom w:val="single" w:sz="12" w:space="0" w:color="A98350"/>
          <w:right w:val="single" w:sz="12" w:space="0" w:color="A98350"/>
          <w:insideH w:val="single" w:sz="6" w:space="0" w:color="A98350"/>
          <w:insideV w:val="single" w:sz="6" w:space="0" w:color="A98350"/>
        </w:tblBorders>
        <w:tblLayout w:type="fixed"/>
        <w:tblCellMar>
          <w:left w:w="70" w:type="dxa"/>
          <w:right w:w="70" w:type="dxa"/>
        </w:tblCellMar>
        <w:tblLook w:val="04A0" w:firstRow="1" w:lastRow="0" w:firstColumn="1" w:lastColumn="0" w:noHBand="0" w:noVBand="1"/>
      </w:tblPr>
      <w:tblGrid>
        <w:gridCol w:w="1066"/>
        <w:gridCol w:w="991"/>
        <w:gridCol w:w="1278"/>
        <w:gridCol w:w="1702"/>
        <w:gridCol w:w="1840"/>
        <w:gridCol w:w="2101"/>
      </w:tblGrid>
      <w:tr w:rsidR="008F7D6E" w:rsidRPr="008F7D6E" w14:paraId="0CC6E35F" w14:textId="77777777" w:rsidTr="008F7D6E">
        <w:trPr>
          <w:trHeight w:val="537"/>
          <w:tblHeader/>
        </w:trPr>
        <w:tc>
          <w:tcPr>
            <w:tcW w:w="593" w:type="pct"/>
            <w:vMerge w:val="restart"/>
            <w:tcBorders>
              <w:top w:val="single" w:sz="12" w:space="0" w:color="A98350"/>
              <w:bottom w:val="single" w:sz="12" w:space="0" w:color="A98350"/>
            </w:tcBorders>
            <w:shd w:val="clear" w:color="auto" w:fill="2A5C36"/>
            <w:vAlign w:val="center"/>
            <w:hideMark/>
          </w:tcPr>
          <w:p w14:paraId="49733BE5" w14:textId="77777777" w:rsidR="008F7D6E" w:rsidRPr="008F7D6E" w:rsidRDefault="008F7D6E" w:rsidP="007F2506">
            <w:pPr>
              <w:jc w:val="center"/>
              <w:rPr>
                <w:rFonts w:ascii="Noto Sans Medium" w:eastAsia="Times New Roman" w:hAnsi="Noto Sans Medium" w:cs="Noto Sans Medium"/>
                <w:b/>
                <w:bCs/>
                <w:color w:val="FFFFFF" w:themeColor="background1"/>
                <w:sz w:val="14"/>
                <w:szCs w:val="20"/>
              </w:rPr>
            </w:pPr>
            <w:r w:rsidRPr="008F7D6E">
              <w:rPr>
                <w:rFonts w:ascii="Noto Sans Medium" w:eastAsia="Times New Roman" w:hAnsi="Noto Sans Medium" w:cs="Noto Sans Medium"/>
                <w:b/>
                <w:bCs/>
                <w:color w:val="FFFFFF" w:themeColor="background1"/>
                <w:sz w:val="14"/>
                <w:szCs w:val="20"/>
              </w:rPr>
              <w:t xml:space="preserve">Referencia en A. </w:t>
            </w:r>
            <w:proofErr w:type="spellStart"/>
            <w:r w:rsidRPr="008F7D6E">
              <w:rPr>
                <w:rFonts w:ascii="Noto Sans Medium" w:eastAsia="Times New Roman" w:hAnsi="Noto Sans Medium" w:cs="Noto Sans Medium"/>
                <w:b/>
                <w:bCs/>
                <w:color w:val="FFFFFF" w:themeColor="background1"/>
                <w:sz w:val="14"/>
                <w:szCs w:val="20"/>
              </w:rPr>
              <w:t>Téc</w:t>
            </w:r>
            <w:proofErr w:type="spellEnd"/>
            <w:r w:rsidRPr="008F7D6E">
              <w:rPr>
                <w:rFonts w:ascii="Noto Sans Medium" w:eastAsia="Times New Roman" w:hAnsi="Noto Sans Medium" w:cs="Noto Sans Medium"/>
                <w:b/>
                <w:bCs/>
                <w:color w:val="FFFFFF" w:themeColor="background1"/>
                <w:sz w:val="14"/>
                <w:szCs w:val="20"/>
              </w:rPr>
              <w:t xml:space="preserve">. y </w:t>
            </w:r>
            <w:proofErr w:type="spellStart"/>
            <w:r w:rsidRPr="008F7D6E">
              <w:rPr>
                <w:rFonts w:ascii="Noto Sans Medium" w:eastAsia="Times New Roman" w:hAnsi="Noto Sans Medium" w:cs="Noto Sans Medium"/>
                <w:b/>
                <w:bCs/>
                <w:color w:val="FFFFFF" w:themeColor="background1"/>
                <w:sz w:val="14"/>
                <w:szCs w:val="20"/>
              </w:rPr>
              <w:t>Térm</w:t>
            </w:r>
            <w:proofErr w:type="spellEnd"/>
            <w:r w:rsidRPr="008F7D6E">
              <w:rPr>
                <w:rFonts w:ascii="Noto Sans Medium" w:eastAsia="Times New Roman" w:hAnsi="Noto Sans Medium" w:cs="Noto Sans Medium"/>
                <w:b/>
                <w:bCs/>
                <w:color w:val="FFFFFF" w:themeColor="background1"/>
                <w:sz w:val="14"/>
                <w:szCs w:val="20"/>
              </w:rPr>
              <w:t xml:space="preserve"> y Cond</w:t>
            </w:r>
          </w:p>
        </w:tc>
        <w:tc>
          <w:tcPr>
            <w:tcW w:w="552" w:type="pct"/>
            <w:vMerge w:val="restart"/>
            <w:tcBorders>
              <w:top w:val="single" w:sz="12" w:space="0" w:color="A98350"/>
              <w:bottom w:val="single" w:sz="12" w:space="0" w:color="A98350"/>
            </w:tcBorders>
            <w:shd w:val="clear" w:color="auto" w:fill="2A5C36"/>
            <w:vAlign w:val="center"/>
            <w:hideMark/>
          </w:tcPr>
          <w:p w14:paraId="64CD893F" w14:textId="77777777" w:rsidR="008F7D6E" w:rsidRPr="008F7D6E" w:rsidRDefault="008F7D6E" w:rsidP="007F2506">
            <w:pPr>
              <w:jc w:val="center"/>
              <w:rPr>
                <w:rFonts w:ascii="Noto Sans Medium" w:eastAsia="Times New Roman" w:hAnsi="Noto Sans Medium" w:cs="Noto Sans Medium"/>
                <w:b/>
                <w:bCs/>
                <w:color w:val="FFFFFF" w:themeColor="background1"/>
                <w:sz w:val="14"/>
                <w:szCs w:val="20"/>
              </w:rPr>
            </w:pPr>
            <w:r w:rsidRPr="008F7D6E">
              <w:rPr>
                <w:rFonts w:ascii="Noto Sans Medium" w:eastAsia="Times New Roman" w:hAnsi="Noto Sans Medium" w:cs="Noto Sans Medium"/>
                <w:b/>
                <w:bCs/>
                <w:color w:val="FFFFFF" w:themeColor="background1"/>
                <w:sz w:val="14"/>
                <w:szCs w:val="20"/>
              </w:rPr>
              <w:t>Concepto</w:t>
            </w:r>
          </w:p>
        </w:tc>
        <w:tc>
          <w:tcPr>
            <w:tcW w:w="712" w:type="pct"/>
            <w:vMerge w:val="restart"/>
            <w:tcBorders>
              <w:top w:val="single" w:sz="12" w:space="0" w:color="A98350"/>
              <w:bottom w:val="single" w:sz="12" w:space="0" w:color="A98350"/>
            </w:tcBorders>
            <w:shd w:val="clear" w:color="auto" w:fill="2A5C36"/>
            <w:noWrap/>
            <w:vAlign w:val="center"/>
            <w:hideMark/>
          </w:tcPr>
          <w:p w14:paraId="3C17138C" w14:textId="77777777" w:rsidR="008F7D6E" w:rsidRPr="008F7D6E" w:rsidRDefault="008F7D6E" w:rsidP="007F2506">
            <w:pPr>
              <w:jc w:val="center"/>
              <w:rPr>
                <w:rFonts w:ascii="Noto Sans Medium" w:eastAsia="Times New Roman" w:hAnsi="Noto Sans Medium" w:cs="Noto Sans Medium"/>
                <w:b/>
                <w:bCs/>
                <w:color w:val="FFFFFF" w:themeColor="background1"/>
                <w:sz w:val="14"/>
                <w:szCs w:val="20"/>
              </w:rPr>
            </w:pPr>
            <w:r w:rsidRPr="008F7D6E">
              <w:rPr>
                <w:rFonts w:ascii="Noto Sans Medium" w:eastAsia="Times New Roman" w:hAnsi="Noto Sans Medium" w:cs="Noto Sans Medium"/>
                <w:b/>
                <w:bCs/>
                <w:color w:val="FFFFFF" w:themeColor="background1"/>
                <w:sz w:val="14"/>
                <w:szCs w:val="20"/>
              </w:rPr>
              <w:t>Descripción</w:t>
            </w:r>
          </w:p>
        </w:tc>
        <w:tc>
          <w:tcPr>
            <w:tcW w:w="948" w:type="pct"/>
            <w:vMerge w:val="restart"/>
            <w:tcBorders>
              <w:top w:val="single" w:sz="12" w:space="0" w:color="A98350"/>
              <w:bottom w:val="single" w:sz="12" w:space="0" w:color="A98350"/>
            </w:tcBorders>
            <w:shd w:val="clear" w:color="auto" w:fill="2A5C36"/>
            <w:noWrap/>
            <w:vAlign w:val="center"/>
            <w:hideMark/>
          </w:tcPr>
          <w:p w14:paraId="5C55BDA5" w14:textId="77777777" w:rsidR="008F7D6E" w:rsidRPr="008F7D6E" w:rsidRDefault="008F7D6E" w:rsidP="007F2506">
            <w:pPr>
              <w:jc w:val="center"/>
              <w:rPr>
                <w:rFonts w:ascii="Noto Sans Medium" w:eastAsia="Times New Roman" w:hAnsi="Noto Sans Medium" w:cs="Noto Sans Medium"/>
                <w:b/>
                <w:bCs/>
                <w:color w:val="FFFFFF" w:themeColor="background1"/>
                <w:sz w:val="14"/>
                <w:szCs w:val="20"/>
              </w:rPr>
            </w:pPr>
            <w:r w:rsidRPr="008F7D6E">
              <w:rPr>
                <w:rFonts w:ascii="Noto Sans Medium" w:eastAsia="Times New Roman" w:hAnsi="Noto Sans Medium" w:cs="Noto Sans Medium"/>
                <w:b/>
                <w:bCs/>
                <w:color w:val="FFFFFF" w:themeColor="background1"/>
                <w:sz w:val="14"/>
                <w:szCs w:val="20"/>
              </w:rPr>
              <w:t>Unidad de medida</w:t>
            </w:r>
          </w:p>
        </w:tc>
        <w:tc>
          <w:tcPr>
            <w:tcW w:w="1025" w:type="pct"/>
            <w:vMerge w:val="restart"/>
            <w:tcBorders>
              <w:top w:val="single" w:sz="12" w:space="0" w:color="A98350"/>
              <w:bottom w:val="single" w:sz="12" w:space="0" w:color="A98350"/>
            </w:tcBorders>
            <w:shd w:val="clear" w:color="auto" w:fill="2A5C36"/>
            <w:noWrap/>
            <w:vAlign w:val="center"/>
            <w:hideMark/>
          </w:tcPr>
          <w:p w14:paraId="60595056" w14:textId="77777777" w:rsidR="008F7D6E" w:rsidRPr="008F7D6E" w:rsidRDefault="008F7D6E" w:rsidP="007F2506">
            <w:pPr>
              <w:jc w:val="center"/>
              <w:rPr>
                <w:rFonts w:ascii="Noto Sans Medium" w:eastAsia="Times New Roman" w:hAnsi="Noto Sans Medium" w:cs="Noto Sans Medium"/>
                <w:b/>
                <w:bCs/>
                <w:color w:val="FFFFFF" w:themeColor="background1"/>
                <w:sz w:val="14"/>
                <w:szCs w:val="20"/>
              </w:rPr>
            </w:pPr>
            <w:r w:rsidRPr="008F7D6E">
              <w:rPr>
                <w:rFonts w:ascii="Noto Sans Medium" w:eastAsia="Times New Roman" w:hAnsi="Noto Sans Medium" w:cs="Noto Sans Medium"/>
                <w:b/>
                <w:bCs/>
                <w:color w:val="FFFFFF" w:themeColor="background1"/>
                <w:sz w:val="14"/>
                <w:szCs w:val="20"/>
              </w:rPr>
              <w:t>Penalización</w:t>
            </w:r>
          </w:p>
        </w:tc>
        <w:tc>
          <w:tcPr>
            <w:tcW w:w="1171" w:type="pct"/>
            <w:vMerge w:val="restart"/>
            <w:tcBorders>
              <w:top w:val="single" w:sz="12" w:space="0" w:color="A98350"/>
              <w:bottom w:val="single" w:sz="12" w:space="0" w:color="A98350"/>
            </w:tcBorders>
            <w:shd w:val="clear" w:color="auto" w:fill="2A5C36"/>
            <w:noWrap/>
            <w:vAlign w:val="center"/>
            <w:hideMark/>
          </w:tcPr>
          <w:p w14:paraId="5D6BD493" w14:textId="77777777" w:rsidR="008F7D6E" w:rsidRPr="008F7D6E" w:rsidRDefault="008F7D6E" w:rsidP="007F2506">
            <w:pPr>
              <w:jc w:val="center"/>
              <w:rPr>
                <w:rFonts w:ascii="Noto Sans Medium" w:eastAsia="Times New Roman" w:hAnsi="Noto Sans Medium" w:cs="Noto Sans Medium"/>
                <w:b/>
                <w:bCs/>
                <w:color w:val="FFFFFF" w:themeColor="background1"/>
                <w:sz w:val="14"/>
                <w:szCs w:val="20"/>
              </w:rPr>
            </w:pPr>
            <w:r w:rsidRPr="008F7D6E">
              <w:rPr>
                <w:rFonts w:ascii="Noto Sans Medium" w:eastAsia="Times New Roman" w:hAnsi="Noto Sans Medium" w:cs="Noto Sans Medium"/>
                <w:b/>
                <w:bCs/>
                <w:color w:val="FFFFFF" w:themeColor="background1"/>
                <w:sz w:val="14"/>
                <w:szCs w:val="20"/>
              </w:rPr>
              <w:t>Límite de cumplimiento</w:t>
            </w:r>
          </w:p>
        </w:tc>
      </w:tr>
      <w:tr w:rsidR="008F7D6E" w:rsidRPr="008F7D6E" w14:paraId="01304899" w14:textId="77777777" w:rsidTr="008F7D6E">
        <w:trPr>
          <w:trHeight w:val="293"/>
        </w:trPr>
        <w:tc>
          <w:tcPr>
            <w:tcW w:w="593" w:type="pct"/>
            <w:vMerge/>
            <w:tcBorders>
              <w:top w:val="single" w:sz="6" w:space="0" w:color="A98350"/>
              <w:bottom w:val="single" w:sz="12" w:space="0" w:color="A98350"/>
            </w:tcBorders>
            <w:shd w:val="clear" w:color="auto" w:fill="2A5C36"/>
            <w:vAlign w:val="center"/>
            <w:hideMark/>
          </w:tcPr>
          <w:p w14:paraId="450D706E" w14:textId="77777777" w:rsidR="008F7D6E" w:rsidRPr="008F7D6E" w:rsidRDefault="008F7D6E" w:rsidP="007F2506">
            <w:pPr>
              <w:rPr>
                <w:rFonts w:ascii="Noto Sans Medium" w:eastAsia="Times New Roman" w:hAnsi="Noto Sans Medium" w:cs="Noto Sans Medium"/>
                <w:b/>
                <w:bCs/>
                <w:color w:val="000000"/>
                <w:sz w:val="14"/>
                <w:szCs w:val="20"/>
              </w:rPr>
            </w:pPr>
          </w:p>
        </w:tc>
        <w:tc>
          <w:tcPr>
            <w:tcW w:w="552" w:type="pct"/>
            <w:vMerge/>
            <w:tcBorders>
              <w:top w:val="single" w:sz="6" w:space="0" w:color="A98350"/>
              <w:bottom w:val="single" w:sz="12" w:space="0" w:color="A98350"/>
            </w:tcBorders>
            <w:shd w:val="clear" w:color="auto" w:fill="2A5C36"/>
            <w:vAlign w:val="center"/>
            <w:hideMark/>
          </w:tcPr>
          <w:p w14:paraId="2F9EF94A" w14:textId="77777777" w:rsidR="008F7D6E" w:rsidRPr="008F7D6E" w:rsidRDefault="008F7D6E" w:rsidP="007F2506">
            <w:pPr>
              <w:rPr>
                <w:rFonts w:ascii="Noto Sans Medium" w:eastAsia="Times New Roman" w:hAnsi="Noto Sans Medium" w:cs="Noto Sans Medium"/>
                <w:b/>
                <w:bCs/>
                <w:color w:val="000000"/>
                <w:sz w:val="14"/>
                <w:szCs w:val="20"/>
              </w:rPr>
            </w:pPr>
          </w:p>
        </w:tc>
        <w:tc>
          <w:tcPr>
            <w:tcW w:w="712" w:type="pct"/>
            <w:vMerge/>
            <w:tcBorders>
              <w:top w:val="single" w:sz="6" w:space="0" w:color="A98350"/>
              <w:bottom w:val="single" w:sz="12" w:space="0" w:color="A98350"/>
            </w:tcBorders>
            <w:shd w:val="clear" w:color="auto" w:fill="2A5C36"/>
            <w:vAlign w:val="center"/>
            <w:hideMark/>
          </w:tcPr>
          <w:p w14:paraId="00CE50BF" w14:textId="77777777" w:rsidR="008F7D6E" w:rsidRPr="008F7D6E" w:rsidRDefault="008F7D6E" w:rsidP="007F2506">
            <w:pPr>
              <w:rPr>
                <w:rFonts w:ascii="Noto Sans Medium" w:eastAsia="Times New Roman" w:hAnsi="Noto Sans Medium" w:cs="Noto Sans Medium"/>
                <w:b/>
                <w:bCs/>
                <w:color w:val="000000"/>
                <w:sz w:val="14"/>
                <w:szCs w:val="20"/>
              </w:rPr>
            </w:pPr>
          </w:p>
        </w:tc>
        <w:tc>
          <w:tcPr>
            <w:tcW w:w="948" w:type="pct"/>
            <w:vMerge/>
            <w:tcBorders>
              <w:top w:val="single" w:sz="6" w:space="0" w:color="A98350"/>
              <w:bottom w:val="single" w:sz="12" w:space="0" w:color="A98350"/>
            </w:tcBorders>
            <w:shd w:val="clear" w:color="auto" w:fill="2A5C36"/>
            <w:vAlign w:val="center"/>
            <w:hideMark/>
          </w:tcPr>
          <w:p w14:paraId="05FC6018" w14:textId="77777777" w:rsidR="008F7D6E" w:rsidRPr="008F7D6E" w:rsidRDefault="008F7D6E" w:rsidP="007F2506">
            <w:pPr>
              <w:rPr>
                <w:rFonts w:ascii="Noto Sans Medium" w:eastAsia="Times New Roman" w:hAnsi="Noto Sans Medium" w:cs="Noto Sans Medium"/>
                <w:b/>
                <w:bCs/>
                <w:color w:val="000000"/>
                <w:sz w:val="14"/>
                <w:szCs w:val="20"/>
              </w:rPr>
            </w:pPr>
          </w:p>
        </w:tc>
        <w:tc>
          <w:tcPr>
            <w:tcW w:w="1025" w:type="pct"/>
            <w:vMerge/>
            <w:tcBorders>
              <w:top w:val="single" w:sz="6" w:space="0" w:color="A98350"/>
              <w:bottom w:val="single" w:sz="12" w:space="0" w:color="A98350"/>
            </w:tcBorders>
            <w:shd w:val="clear" w:color="auto" w:fill="2A5C36"/>
            <w:vAlign w:val="center"/>
            <w:hideMark/>
          </w:tcPr>
          <w:p w14:paraId="3DFF2EBE" w14:textId="77777777" w:rsidR="008F7D6E" w:rsidRPr="008F7D6E" w:rsidRDefault="008F7D6E" w:rsidP="007F2506">
            <w:pPr>
              <w:rPr>
                <w:rFonts w:ascii="Noto Sans Medium" w:eastAsia="Times New Roman" w:hAnsi="Noto Sans Medium" w:cs="Noto Sans Medium"/>
                <w:b/>
                <w:bCs/>
                <w:color w:val="000000"/>
                <w:sz w:val="14"/>
                <w:szCs w:val="20"/>
              </w:rPr>
            </w:pPr>
          </w:p>
        </w:tc>
        <w:tc>
          <w:tcPr>
            <w:tcW w:w="1171" w:type="pct"/>
            <w:vMerge/>
            <w:tcBorders>
              <w:top w:val="single" w:sz="6" w:space="0" w:color="A98350"/>
              <w:bottom w:val="single" w:sz="12" w:space="0" w:color="A98350"/>
            </w:tcBorders>
            <w:shd w:val="clear" w:color="auto" w:fill="2A5C36"/>
            <w:vAlign w:val="center"/>
            <w:hideMark/>
          </w:tcPr>
          <w:p w14:paraId="01B112F1" w14:textId="77777777" w:rsidR="008F7D6E" w:rsidRPr="008F7D6E" w:rsidRDefault="008F7D6E" w:rsidP="007F2506">
            <w:pPr>
              <w:rPr>
                <w:rFonts w:ascii="Noto Sans Medium" w:eastAsia="Times New Roman" w:hAnsi="Noto Sans Medium" w:cs="Noto Sans Medium"/>
                <w:b/>
                <w:bCs/>
                <w:color w:val="000000"/>
                <w:sz w:val="14"/>
                <w:szCs w:val="20"/>
              </w:rPr>
            </w:pPr>
          </w:p>
        </w:tc>
      </w:tr>
      <w:tr w:rsidR="008F7D6E" w:rsidRPr="008F7D6E" w14:paraId="0AFE646B" w14:textId="77777777" w:rsidTr="008F7D6E">
        <w:trPr>
          <w:trHeight w:val="907"/>
        </w:trPr>
        <w:tc>
          <w:tcPr>
            <w:tcW w:w="593" w:type="pct"/>
            <w:tcBorders>
              <w:top w:val="single" w:sz="12" w:space="0" w:color="A98350"/>
            </w:tcBorders>
            <w:vAlign w:val="center"/>
            <w:hideMark/>
          </w:tcPr>
          <w:p w14:paraId="345DCD08" w14:textId="77777777" w:rsidR="008F7D6E" w:rsidRPr="008F7D6E" w:rsidRDefault="008F7D6E" w:rsidP="007F2506">
            <w:pPr>
              <w:jc w:val="both"/>
              <w:rPr>
                <w:rFonts w:ascii="Noto Sans Medium" w:eastAsia="Times New Roman" w:hAnsi="Noto Sans Medium" w:cs="Noto Sans Medium"/>
                <w:color w:val="000000"/>
                <w:sz w:val="14"/>
                <w:szCs w:val="20"/>
              </w:rPr>
            </w:pPr>
            <w:r w:rsidRPr="008F7D6E">
              <w:rPr>
                <w:rFonts w:ascii="Noto Sans Medium" w:eastAsia="Times New Roman" w:hAnsi="Noto Sans Medium" w:cs="Noto Sans Medium"/>
                <w:b/>
                <w:color w:val="000000"/>
                <w:sz w:val="14"/>
                <w:szCs w:val="20"/>
              </w:rPr>
              <w:t xml:space="preserve">Inciso A Vigencia del Contrato </w:t>
            </w:r>
            <w:r w:rsidRPr="008F7D6E">
              <w:rPr>
                <w:rFonts w:ascii="Noto Sans Medium" w:eastAsia="Times New Roman" w:hAnsi="Noto Sans Medium" w:cs="Noto Sans Medium"/>
                <w:color w:val="000000"/>
                <w:sz w:val="14"/>
                <w:szCs w:val="20"/>
              </w:rPr>
              <w:t xml:space="preserve">de </w:t>
            </w:r>
            <w:proofErr w:type="spellStart"/>
            <w:r w:rsidRPr="008F7D6E">
              <w:rPr>
                <w:rFonts w:ascii="Noto Sans Medium" w:eastAsia="Times New Roman" w:hAnsi="Noto Sans Medium" w:cs="Noto Sans Medium"/>
                <w:color w:val="000000"/>
                <w:sz w:val="14"/>
                <w:szCs w:val="20"/>
              </w:rPr>
              <w:t>Térm</w:t>
            </w:r>
            <w:proofErr w:type="spellEnd"/>
            <w:r w:rsidRPr="008F7D6E">
              <w:rPr>
                <w:rFonts w:ascii="Noto Sans Medium" w:eastAsia="Times New Roman" w:hAnsi="Noto Sans Medium" w:cs="Noto Sans Medium"/>
                <w:color w:val="000000"/>
                <w:sz w:val="14"/>
                <w:szCs w:val="20"/>
              </w:rPr>
              <w:t xml:space="preserve">. y Cond. </w:t>
            </w:r>
          </w:p>
        </w:tc>
        <w:tc>
          <w:tcPr>
            <w:tcW w:w="552" w:type="pct"/>
            <w:tcBorders>
              <w:top w:val="single" w:sz="12" w:space="0" w:color="A98350"/>
            </w:tcBorders>
            <w:vAlign w:val="center"/>
            <w:hideMark/>
          </w:tcPr>
          <w:p w14:paraId="0D8F8644" w14:textId="77777777" w:rsidR="008F7D6E" w:rsidRPr="008F7D6E" w:rsidRDefault="008F7D6E" w:rsidP="007F2506">
            <w:pPr>
              <w:jc w:val="both"/>
              <w:rPr>
                <w:rFonts w:ascii="Noto Sans Medium" w:eastAsia="Times New Roman" w:hAnsi="Noto Sans Medium" w:cs="Noto Sans Medium"/>
                <w:color w:val="000000"/>
                <w:sz w:val="14"/>
                <w:szCs w:val="20"/>
              </w:rPr>
            </w:pPr>
            <w:r w:rsidRPr="008F7D6E">
              <w:rPr>
                <w:rFonts w:ascii="Noto Sans Medium" w:eastAsia="Times New Roman" w:hAnsi="Noto Sans Medium" w:cs="Noto Sans Medium"/>
                <w:color w:val="000000"/>
                <w:sz w:val="14"/>
                <w:szCs w:val="20"/>
              </w:rPr>
              <w:t>No dar inicio el día y hora programada de la instalación de los contenedores.</w:t>
            </w:r>
          </w:p>
        </w:tc>
        <w:tc>
          <w:tcPr>
            <w:tcW w:w="712" w:type="pct"/>
            <w:tcBorders>
              <w:top w:val="single" w:sz="12" w:space="0" w:color="A98350"/>
            </w:tcBorders>
            <w:vAlign w:val="center"/>
            <w:hideMark/>
          </w:tcPr>
          <w:p w14:paraId="561EA7A5" w14:textId="77777777" w:rsidR="008F7D6E" w:rsidRPr="008F7D6E" w:rsidRDefault="008F7D6E" w:rsidP="007F2506">
            <w:pPr>
              <w:jc w:val="both"/>
              <w:rPr>
                <w:rFonts w:ascii="Noto Sans Medium" w:eastAsia="Times New Roman" w:hAnsi="Noto Sans Medium" w:cs="Noto Sans Medium"/>
                <w:color w:val="000000"/>
                <w:sz w:val="14"/>
                <w:szCs w:val="20"/>
              </w:rPr>
            </w:pPr>
            <w:r w:rsidRPr="008F7D6E">
              <w:rPr>
                <w:rFonts w:ascii="Noto Sans Medium" w:eastAsia="Times New Roman" w:hAnsi="Noto Sans Medium" w:cs="Noto Sans Medium"/>
                <w:color w:val="000000"/>
                <w:sz w:val="14"/>
                <w:szCs w:val="20"/>
              </w:rPr>
              <w:t>Cumplir con la fecha señalada en el Acta de fallo para el inicio del Servicio.</w:t>
            </w:r>
          </w:p>
        </w:tc>
        <w:tc>
          <w:tcPr>
            <w:tcW w:w="948" w:type="pct"/>
            <w:tcBorders>
              <w:top w:val="single" w:sz="12" w:space="0" w:color="A98350"/>
            </w:tcBorders>
            <w:vAlign w:val="center"/>
            <w:hideMark/>
          </w:tcPr>
          <w:p w14:paraId="71124B54" w14:textId="77777777" w:rsidR="008F7D6E" w:rsidRPr="008F7D6E" w:rsidRDefault="008F7D6E" w:rsidP="007F2506">
            <w:pPr>
              <w:jc w:val="both"/>
              <w:rPr>
                <w:rFonts w:ascii="Noto Sans Medium" w:eastAsia="Times New Roman" w:hAnsi="Noto Sans Medium" w:cs="Noto Sans Medium"/>
                <w:color w:val="000000"/>
                <w:sz w:val="14"/>
                <w:szCs w:val="20"/>
              </w:rPr>
            </w:pPr>
            <w:r w:rsidRPr="008F7D6E">
              <w:rPr>
                <w:rFonts w:ascii="Noto Sans Medium" w:eastAsia="Times New Roman" w:hAnsi="Noto Sans Medium" w:cs="Noto Sans Medium"/>
                <w:color w:val="000000"/>
                <w:sz w:val="14"/>
                <w:szCs w:val="20"/>
              </w:rPr>
              <w:t>No deberá exceder más de 10 días naturales posteriores a la fecha de inicio del servicio.</w:t>
            </w:r>
          </w:p>
        </w:tc>
        <w:tc>
          <w:tcPr>
            <w:tcW w:w="1025" w:type="pct"/>
            <w:tcBorders>
              <w:top w:val="single" w:sz="12" w:space="0" w:color="A98350"/>
            </w:tcBorders>
            <w:noWrap/>
            <w:vAlign w:val="center"/>
            <w:hideMark/>
          </w:tcPr>
          <w:p w14:paraId="65E0CAB4" w14:textId="77777777" w:rsidR="008F7D6E" w:rsidRPr="008F7D6E" w:rsidRDefault="008F7D6E" w:rsidP="007F2506">
            <w:pPr>
              <w:jc w:val="both"/>
              <w:rPr>
                <w:rFonts w:ascii="Noto Sans Medium" w:eastAsia="Times New Roman" w:hAnsi="Noto Sans Medium" w:cs="Noto Sans Medium"/>
                <w:color w:val="000000"/>
                <w:sz w:val="14"/>
                <w:szCs w:val="20"/>
              </w:rPr>
            </w:pPr>
            <w:r w:rsidRPr="008F7D6E">
              <w:rPr>
                <w:rFonts w:ascii="Noto Sans Medium" w:eastAsia="Times New Roman" w:hAnsi="Noto Sans Medium" w:cs="Noto Sans Medium"/>
                <w:sz w:val="14"/>
                <w:szCs w:val="20"/>
              </w:rPr>
              <w:t xml:space="preserve">1% sobre la factura por no dar inicio al servicio de acuerdo con el contrato. </w:t>
            </w:r>
          </w:p>
        </w:tc>
        <w:tc>
          <w:tcPr>
            <w:tcW w:w="1171" w:type="pct"/>
            <w:tcBorders>
              <w:top w:val="single" w:sz="12" w:space="0" w:color="A98350"/>
            </w:tcBorders>
            <w:vAlign w:val="center"/>
            <w:hideMark/>
          </w:tcPr>
          <w:p w14:paraId="7BCD3886" w14:textId="77777777" w:rsidR="008F7D6E" w:rsidRPr="008F7D6E" w:rsidRDefault="008F7D6E" w:rsidP="007F2506">
            <w:pPr>
              <w:jc w:val="both"/>
              <w:rPr>
                <w:rFonts w:ascii="Noto Sans Medium" w:eastAsia="Times New Roman" w:hAnsi="Noto Sans Medium" w:cs="Noto Sans Medium"/>
                <w:color w:val="000000"/>
                <w:sz w:val="14"/>
                <w:szCs w:val="20"/>
              </w:rPr>
            </w:pPr>
            <w:r w:rsidRPr="008F7D6E">
              <w:rPr>
                <w:rFonts w:ascii="Noto Sans Medium" w:eastAsia="Times New Roman" w:hAnsi="Noto Sans Medium" w:cs="Noto Sans Medium"/>
                <w:color w:val="000000"/>
                <w:sz w:val="14"/>
                <w:szCs w:val="20"/>
              </w:rPr>
              <w:t>En caso de exceder más de 10 días naturales a la fecha de inicio del servicio, será una causal de recisión de contrato.</w:t>
            </w:r>
          </w:p>
        </w:tc>
      </w:tr>
    </w:tbl>
    <w:p w14:paraId="20006E5D" w14:textId="77777777" w:rsidR="008F7D6E" w:rsidRDefault="008F7D6E" w:rsidP="008F7D6E">
      <w:pPr>
        <w:tabs>
          <w:tab w:val="left" w:pos="709"/>
        </w:tabs>
        <w:suppressAutoHyphens/>
        <w:contextualSpacing/>
        <w:jc w:val="both"/>
        <w:rPr>
          <w:rFonts w:ascii="Noto Sans Medium" w:hAnsi="Noto Sans Medium" w:cs="Noto Sans Medium"/>
          <w:bCs/>
          <w:sz w:val="20"/>
          <w:szCs w:val="20"/>
          <w:lang w:eastAsia="ar-SA"/>
        </w:rPr>
      </w:pPr>
    </w:p>
    <w:p w14:paraId="4B96B788" w14:textId="77777777" w:rsidR="008F7D6E" w:rsidRDefault="008F7D6E" w:rsidP="008F7D6E">
      <w:pPr>
        <w:tabs>
          <w:tab w:val="left" w:pos="709"/>
        </w:tabs>
        <w:suppressAutoHyphens/>
        <w:contextualSpacing/>
        <w:jc w:val="both"/>
        <w:rPr>
          <w:rFonts w:ascii="Noto Sans Medium" w:hAnsi="Noto Sans Medium" w:cs="Noto Sans Medium"/>
          <w:bCs/>
          <w:sz w:val="20"/>
          <w:szCs w:val="20"/>
          <w:lang w:eastAsia="ar-SA"/>
        </w:rPr>
      </w:pPr>
    </w:p>
    <w:p w14:paraId="5C5F1A89" w14:textId="77777777" w:rsidR="008F7D6E" w:rsidRPr="00A20E6F" w:rsidRDefault="008F7D6E" w:rsidP="008F7D6E">
      <w:pPr>
        <w:tabs>
          <w:tab w:val="left" w:pos="709"/>
        </w:tabs>
        <w:suppressAutoHyphens/>
        <w:contextualSpacing/>
        <w:jc w:val="both"/>
        <w:rPr>
          <w:rFonts w:ascii="Noto Sans Medium" w:hAnsi="Noto Sans Medium" w:cs="Noto Sans Medium"/>
          <w:bCs/>
          <w:sz w:val="20"/>
          <w:szCs w:val="20"/>
          <w:lang w:eastAsia="ar-SA"/>
        </w:rPr>
      </w:pPr>
      <w:r w:rsidRPr="00A20E6F">
        <w:rPr>
          <w:rFonts w:ascii="Noto Sans Medium" w:hAnsi="Noto Sans Medium" w:cs="Noto Sans Medium"/>
          <w:bCs/>
          <w:sz w:val="20"/>
          <w:szCs w:val="20"/>
          <w:lang w:eastAsia="ar-SA"/>
        </w:rPr>
        <w:t>Fórmula para realizar el cálculo de las penas convencionales.</w:t>
      </w:r>
    </w:p>
    <w:p w14:paraId="4789E66A" w14:textId="77777777" w:rsidR="008F7D6E" w:rsidRPr="00A20E6F" w:rsidRDefault="008F7D6E" w:rsidP="008F7D6E">
      <w:pPr>
        <w:tabs>
          <w:tab w:val="center" w:pos="5032"/>
        </w:tabs>
        <w:ind w:left="2268" w:right="900"/>
        <w:jc w:val="both"/>
        <w:rPr>
          <w:rFonts w:ascii="Noto Sans Medium" w:hAnsi="Noto Sans Medium" w:cs="Noto Sans Medium"/>
          <w:i/>
          <w:sz w:val="20"/>
          <w:szCs w:val="20"/>
        </w:rPr>
      </w:pPr>
      <w:proofErr w:type="spellStart"/>
      <w:r w:rsidRPr="00A20E6F">
        <w:rPr>
          <w:rFonts w:ascii="Noto Sans Medium" w:hAnsi="Noto Sans Medium" w:cs="Noto Sans Medium"/>
          <w:i/>
          <w:sz w:val="20"/>
          <w:szCs w:val="20"/>
        </w:rPr>
        <w:t>Pca</w:t>
      </w:r>
      <w:proofErr w:type="spellEnd"/>
      <w:r w:rsidRPr="00A20E6F">
        <w:rPr>
          <w:rFonts w:ascii="Noto Sans Medium" w:hAnsi="Noto Sans Medium" w:cs="Noto Sans Medium"/>
          <w:i/>
          <w:sz w:val="20"/>
          <w:szCs w:val="20"/>
        </w:rPr>
        <w:t xml:space="preserve"> = %d x </w:t>
      </w:r>
      <w:proofErr w:type="spellStart"/>
      <w:r w:rsidRPr="00A20E6F">
        <w:rPr>
          <w:rFonts w:ascii="Noto Sans Medium" w:hAnsi="Noto Sans Medium" w:cs="Noto Sans Medium"/>
          <w:i/>
          <w:sz w:val="20"/>
          <w:szCs w:val="20"/>
        </w:rPr>
        <w:t>nda</w:t>
      </w:r>
      <w:proofErr w:type="spellEnd"/>
      <w:r w:rsidRPr="00A20E6F">
        <w:rPr>
          <w:rFonts w:ascii="Noto Sans Medium" w:hAnsi="Noto Sans Medium" w:cs="Noto Sans Medium"/>
          <w:i/>
          <w:sz w:val="20"/>
          <w:szCs w:val="20"/>
        </w:rPr>
        <w:t xml:space="preserve"> x </w:t>
      </w:r>
      <w:proofErr w:type="spellStart"/>
      <w:r w:rsidRPr="00A20E6F">
        <w:rPr>
          <w:rFonts w:ascii="Noto Sans Medium" w:hAnsi="Noto Sans Medium" w:cs="Noto Sans Medium"/>
          <w:i/>
          <w:sz w:val="20"/>
          <w:szCs w:val="20"/>
        </w:rPr>
        <w:t>vspa</w:t>
      </w:r>
      <w:proofErr w:type="spellEnd"/>
      <w:r w:rsidRPr="00A20E6F">
        <w:rPr>
          <w:rFonts w:ascii="Noto Sans Medium" w:hAnsi="Noto Sans Medium" w:cs="Noto Sans Medium"/>
          <w:i/>
          <w:sz w:val="20"/>
          <w:szCs w:val="20"/>
        </w:rPr>
        <w:t>.</w:t>
      </w:r>
      <w:r w:rsidRPr="00A20E6F">
        <w:rPr>
          <w:rFonts w:ascii="Noto Sans Medium" w:hAnsi="Noto Sans Medium" w:cs="Noto Sans Medium"/>
          <w:i/>
          <w:sz w:val="20"/>
          <w:szCs w:val="20"/>
        </w:rPr>
        <w:tab/>
      </w:r>
    </w:p>
    <w:p w14:paraId="105958E3" w14:textId="77777777" w:rsidR="008F7D6E" w:rsidRPr="00A20E6F" w:rsidRDefault="008F7D6E" w:rsidP="008F7D6E">
      <w:pPr>
        <w:ind w:left="2268" w:right="900"/>
        <w:jc w:val="both"/>
        <w:rPr>
          <w:rFonts w:ascii="Noto Sans Medium" w:hAnsi="Noto Sans Medium" w:cs="Noto Sans Medium"/>
          <w:i/>
          <w:sz w:val="20"/>
          <w:szCs w:val="20"/>
        </w:rPr>
      </w:pPr>
      <w:r w:rsidRPr="00A20E6F">
        <w:rPr>
          <w:rFonts w:ascii="Noto Sans Medium" w:hAnsi="Noto Sans Medium" w:cs="Noto Sans Medium"/>
          <w:i/>
          <w:sz w:val="20"/>
          <w:szCs w:val="20"/>
        </w:rPr>
        <w:t>Dónde:</w:t>
      </w:r>
    </w:p>
    <w:p w14:paraId="4EB3B0EA" w14:textId="77777777" w:rsidR="008F7D6E" w:rsidRPr="00A20E6F" w:rsidRDefault="008F7D6E" w:rsidP="008F7D6E">
      <w:pPr>
        <w:ind w:left="2268" w:right="900"/>
        <w:jc w:val="both"/>
        <w:rPr>
          <w:rFonts w:ascii="Noto Sans Medium" w:hAnsi="Noto Sans Medium" w:cs="Noto Sans Medium"/>
          <w:i/>
          <w:sz w:val="20"/>
          <w:szCs w:val="20"/>
        </w:rPr>
      </w:pPr>
      <w:r w:rsidRPr="00A20E6F">
        <w:rPr>
          <w:rFonts w:ascii="Noto Sans Medium" w:hAnsi="Noto Sans Medium" w:cs="Noto Sans Medium"/>
          <w:i/>
          <w:sz w:val="20"/>
          <w:szCs w:val="20"/>
        </w:rPr>
        <w:t>%d=porcentaje determinado en la convocatoria, invitación, cotización, contrato o pedido por cada día de atraso en el inicio de la prestación del servicio.</w:t>
      </w:r>
    </w:p>
    <w:p w14:paraId="5E96E08A" w14:textId="77777777" w:rsidR="008F7D6E" w:rsidRPr="00A20E6F" w:rsidRDefault="008F7D6E" w:rsidP="008F7D6E">
      <w:pPr>
        <w:ind w:left="2268" w:right="900"/>
        <w:jc w:val="both"/>
        <w:rPr>
          <w:rFonts w:ascii="Noto Sans Medium" w:hAnsi="Noto Sans Medium" w:cs="Noto Sans Medium"/>
          <w:i/>
          <w:sz w:val="20"/>
          <w:szCs w:val="20"/>
        </w:rPr>
      </w:pPr>
      <w:proofErr w:type="spellStart"/>
      <w:r w:rsidRPr="00A20E6F">
        <w:rPr>
          <w:rFonts w:ascii="Noto Sans Medium" w:hAnsi="Noto Sans Medium" w:cs="Noto Sans Medium"/>
          <w:i/>
          <w:sz w:val="20"/>
          <w:szCs w:val="20"/>
        </w:rPr>
        <w:t>Pca</w:t>
      </w:r>
      <w:proofErr w:type="spellEnd"/>
      <w:r w:rsidRPr="00A20E6F">
        <w:rPr>
          <w:rFonts w:ascii="Noto Sans Medium" w:hAnsi="Noto Sans Medium" w:cs="Noto Sans Medium"/>
          <w:i/>
          <w:sz w:val="20"/>
          <w:szCs w:val="20"/>
        </w:rPr>
        <w:t xml:space="preserve"> = pena convencional aplicable.</w:t>
      </w:r>
    </w:p>
    <w:p w14:paraId="5D30FEAC" w14:textId="77777777" w:rsidR="008F7D6E" w:rsidRPr="00A20E6F" w:rsidRDefault="008F7D6E" w:rsidP="008F7D6E">
      <w:pPr>
        <w:ind w:left="2268" w:right="900"/>
        <w:jc w:val="both"/>
        <w:rPr>
          <w:rFonts w:ascii="Noto Sans Medium" w:hAnsi="Noto Sans Medium" w:cs="Noto Sans Medium"/>
          <w:i/>
          <w:sz w:val="20"/>
          <w:szCs w:val="20"/>
        </w:rPr>
      </w:pPr>
      <w:proofErr w:type="spellStart"/>
      <w:r w:rsidRPr="00A20E6F">
        <w:rPr>
          <w:rFonts w:ascii="Noto Sans Medium" w:hAnsi="Noto Sans Medium" w:cs="Noto Sans Medium"/>
          <w:i/>
          <w:sz w:val="20"/>
          <w:szCs w:val="20"/>
        </w:rPr>
        <w:t>nda</w:t>
      </w:r>
      <w:proofErr w:type="spellEnd"/>
      <w:r w:rsidRPr="00A20E6F">
        <w:rPr>
          <w:rFonts w:ascii="Noto Sans Medium" w:hAnsi="Noto Sans Medium" w:cs="Noto Sans Medium"/>
          <w:i/>
          <w:sz w:val="20"/>
          <w:szCs w:val="20"/>
        </w:rPr>
        <w:t xml:space="preserve"> = número de días de atraso.</w:t>
      </w:r>
    </w:p>
    <w:p w14:paraId="3BA705F2" w14:textId="77777777" w:rsidR="008F7D6E" w:rsidRDefault="008F7D6E" w:rsidP="008F7D6E">
      <w:pPr>
        <w:ind w:left="2268" w:right="900"/>
        <w:jc w:val="both"/>
        <w:rPr>
          <w:rFonts w:ascii="Noto Sans Medium" w:hAnsi="Noto Sans Medium" w:cs="Noto Sans Medium"/>
          <w:i/>
          <w:sz w:val="20"/>
          <w:szCs w:val="20"/>
        </w:rPr>
      </w:pPr>
      <w:proofErr w:type="spellStart"/>
      <w:r w:rsidRPr="00A20E6F">
        <w:rPr>
          <w:rFonts w:ascii="Noto Sans Medium" w:hAnsi="Noto Sans Medium" w:cs="Noto Sans Medium"/>
          <w:i/>
          <w:sz w:val="20"/>
          <w:szCs w:val="20"/>
        </w:rPr>
        <w:t>vspa</w:t>
      </w:r>
      <w:proofErr w:type="spellEnd"/>
      <w:r w:rsidRPr="00A20E6F">
        <w:rPr>
          <w:rFonts w:ascii="Noto Sans Medium" w:hAnsi="Noto Sans Medium" w:cs="Noto Sans Medium"/>
          <w:i/>
          <w:sz w:val="20"/>
          <w:szCs w:val="20"/>
        </w:rPr>
        <w:t xml:space="preserve"> = valor de los servicios prestados con atraso, sin IVA.</w:t>
      </w:r>
    </w:p>
    <w:p w14:paraId="75A82457" w14:textId="77777777" w:rsidR="008F7D6E" w:rsidRDefault="008F7D6E" w:rsidP="008F7D6E">
      <w:pPr>
        <w:ind w:left="2268" w:right="900"/>
        <w:jc w:val="both"/>
        <w:rPr>
          <w:rFonts w:ascii="Noto Sans Medium" w:hAnsi="Noto Sans Medium" w:cs="Noto Sans Medium"/>
          <w:i/>
          <w:sz w:val="20"/>
          <w:szCs w:val="20"/>
        </w:rPr>
      </w:pPr>
    </w:p>
    <w:p w14:paraId="0D557550" w14:textId="77777777" w:rsidR="008F7D6E" w:rsidRPr="008F7D6E" w:rsidRDefault="008F7D6E" w:rsidP="008F7D6E">
      <w:pPr>
        <w:jc w:val="both"/>
        <w:rPr>
          <w:rFonts w:ascii="Noto Sans" w:hAnsi="Noto Sans" w:cs="Noto Sans"/>
          <w:b/>
          <w:sz w:val="20"/>
          <w:szCs w:val="20"/>
          <w:lang w:val="es-MX"/>
        </w:rPr>
      </w:pPr>
      <w:r w:rsidRPr="008F7D6E">
        <w:rPr>
          <w:rFonts w:ascii="Noto Sans" w:hAnsi="Noto Sans" w:cs="Noto Sans"/>
          <w:b/>
          <w:sz w:val="20"/>
          <w:szCs w:val="20"/>
        </w:rPr>
        <w:t>16.1</w:t>
      </w:r>
      <w:r w:rsidRPr="008F7D6E">
        <w:rPr>
          <w:rFonts w:ascii="Noto Sans" w:hAnsi="Noto Sans" w:cs="Noto Sans"/>
          <w:b/>
          <w:sz w:val="20"/>
          <w:szCs w:val="20"/>
          <w:lang w:val="es-MX"/>
        </w:rPr>
        <w:t xml:space="preserve"> PENAS DEDUCTIVAS POR ATRASO EN LA PRESTACIÓN DEL SERVICIO.</w:t>
      </w:r>
    </w:p>
    <w:p w14:paraId="3CF3C1A9" w14:textId="77777777" w:rsidR="00233892" w:rsidRPr="00233892" w:rsidRDefault="00233892" w:rsidP="00233892">
      <w:pPr>
        <w:jc w:val="both"/>
        <w:rPr>
          <w:rFonts w:ascii="Noto Sans" w:hAnsi="Noto Sans" w:cs="Noto Sans"/>
          <w:b/>
          <w:sz w:val="20"/>
          <w:szCs w:val="20"/>
          <w:lang w:val="es-MX"/>
        </w:rPr>
      </w:pPr>
    </w:p>
    <w:p w14:paraId="5459D6B0" w14:textId="77777777" w:rsidR="008F7D6E" w:rsidRPr="008F7D6E" w:rsidRDefault="008F7D6E" w:rsidP="008F7D6E">
      <w:pPr>
        <w:jc w:val="both"/>
        <w:rPr>
          <w:rFonts w:ascii="Noto Sans" w:hAnsi="Noto Sans" w:cs="Noto Sans"/>
          <w:b/>
          <w:bCs/>
          <w:color w:val="000000"/>
          <w:sz w:val="20"/>
          <w:szCs w:val="20"/>
        </w:rPr>
      </w:pPr>
      <w:r w:rsidRPr="008F7D6E">
        <w:rPr>
          <w:rFonts w:ascii="Noto Sans" w:hAnsi="Noto Sans" w:cs="Noto Sans"/>
          <w:bCs/>
          <w:color w:val="000000"/>
          <w:sz w:val="20"/>
          <w:szCs w:val="20"/>
        </w:rPr>
        <w:t>El</w:t>
      </w:r>
      <w:r w:rsidRPr="008F7D6E">
        <w:rPr>
          <w:rFonts w:ascii="Noto Sans" w:hAnsi="Noto Sans" w:cs="Noto Sans"/>
          <w:b/>
          <w:bCs/>
          <w:color w:val="000000"/>
          <w:sz w:val="20"/>
          <w:szCs w:val="20"/>
        </w:rPr>
        <w:t xml:space="preserve"> INSTITUTO</w:t>
      </w:r>
      <w:r w:rsidRPr="008F7D6E">
        <w:rPr>
          <w:rFonts w:ascii="Noto Sans" w:hAnsi="Noto Sans" w:cs="Noto Sans"/>
          <w:bCs/>
          <w:color w:val="000000"/>
          <w:sz w:val="20"/>
          <w:szCs w:val="20"/>
        </w:rPr>
        <w:t xml:space="preserve"> de conformidad con lo dispuesto por los artículos </w:t>
      </w:r>
      <w:r w:rsidRPr="00574527">
        <w:rPr>
          <w:rFonts w:ascii="Noto Sans" w:hAnsi="Noto Sans" w:cs="Noto Sans"/>
          <w:b/>
          <w:bCs/>
          <w:color w:val="000000"/>
          <w:sz w:val="20"/>
          <w:szCs w:val="20"/>
        </w:rPr>
        <w:t>76</w:t>
      </w:r>
      <w:r w:rsidRPr="008F7D6E">
        <w:rPr>
          <w:rFonts w:ascii="Noto Sans" w:hAnsi="Noto Sans" w:cs="Noto Sans"/>
          <w:bCs/>
          <w:color w:val="000000"/>
          <w:sz w:val="20"/>
          <w:szCs w:val="20"/>
        </w:rPr>
        <w:t xml:space="preserve"> de la Ley, </w:t>
      </w:r>
      <w:r w:rsidRPr="00574527">
        <w:rPr>
          <w:rFonts w:ascii="Noto Sans" w:hAnsi="Noto Sans" w:cs="Noto Sans"/>
          <w:b/>
          <w:bCs/>
          <w:color w:val="000000"/>
          <w:sz w:val="20"/>
          <w:szCs w:val="20"/>
        </w:rPr>
        <w:t xml:space="preserve">143 </w:t>
      </w:r>
      <w:r w:rsidRPr="008F7D6E">
        <w:rPr>
          <w:rFonts w:ascii="Noto Sans" w:hAnsi="Noto Sans" w:cs="Noto Sans"/>
          <w:bCs/>
          <w:color w:val="000000"/>
          <w:sz w:val="20"/>
          <w:szCs w:val="20"/>
        </w:rPr>
        <w:t xml:space="preserve">de su </w:t>
      </w:r>
      <w:r w:rsidRPr="00574527">
        <w:rPr>
          <w:rFonts w:ascii="Noto Sans" w:hAnsi="Noto Sans" w:cs="Noto Sans"/>
          <w:b/>
          <w:bCs/>
          <w:color w:val="000000"/>
          <w:sz w:val="20"/>
          <w:szCs w:val="20"/>
        </w:rPr>
        <w:t>Reglamento;</w:t>
      </w:r>
      <w:r w:rsidRPr="008F7D6E">
        <w:rPr>
          <w:rFonts w:ascii="Noto Sans" w:hAnsi="Noto Sans" w:cs="Noto Sans"/>
          <w:bCs/>
          <w:color w:val="000000"/>
          <w:sz w:val="20"/>
          <w:szCs w:val="20"/>
        </w:rPr>
        <w:t xml:space="preserve"> numerales 5.5.8 y 5.5.8.1 de sus Políticas Bases y Lineamientos en Materia de Adquisiciones, Arrendamientos y Servicios del Instituto Mexicano del Seguro Social vigente, procederá a la aplicación de deducciones al pago de los servicios con motivo del incumplimiento parcial o deficiente de los mismos.</w:t>
      </w:r>
    </w:p>
    <w:p w14:paraId="158E003F" w14:textId="77777777" w:rsidR="008F7D6E" w:rsidRPr="008F7D6E" w:rsidRDefault="008F7D6E" w:rsidP="008F7D6E">
      <w:pPr>
        <w:jc w:val="both"/>
        <w:rPr>
          <w:rFonts w:ascii="Noto Sans" w:hAnsi="Noto Sans" w:cs="Noto Sans"/>
          <w:bCs/>
          <w:color w:val="000000"/>
          <w:sz w:val="20"/>
          <w:szCs w:val="20"/>
        </w:rPr>
      </w:pPr>
    </w:p>
    <w:p w14:paraId="03AC305B" w14:textId="77777777" w:rsidR="008F7D6E" w:rsidRPr="008F7D6E" w:rsidRDefault="008F7D6E" w:rsidP="008F7D6E">
      <w:pPr>
        <w:jc w:val="both"/>
        <w:rPr>
          <w:rFonts w:ascii="Noto Sans" w:hAnsi="Noto Sans" w:cs="Noto Sans"/>
          <w:bCs/>
          <w:color w:val="000000"/>
          <w:sz w:val="20"/>
          <w:szCs w:val="20"/>
        </w:rPr>
      </w:pPr>
      <w:r w:rsidRPr="008F7D6E">
        <w:rPr>
          <w:rFonts w:ascii="Noto Sans" w:hAnsi="Noto Sans" w:cs="Noto Sans"/>
          <w:bCs/>
          <w:color w:val="000000"/>
          <w:sz w:val="20"/>
          <w:szCs w:val="20"/>
        </w:rPr>
        <w:t>Previo a la presentación de la factura, personal que labora con El</w:t>
      </w:r>
      <w:r w:rsidRPr="008F7D6E">
        <w:rPr>
          <w:rFonts w:ascii="Noto Sans" w:hAnsi="Noto Sans" w:cs="Noto Sans"/>
          <w:b/>
          <w:bCs/>
          <w:color w:val="000000"/>
          <w:sz w:val="20"/>
          <w:szCs w:val="20"/>
        </w:rPr>
        <w:t xml:space="preserve"> PROVEEDOR</w:t>
      </w:r>
      <w:r w:rsidRPr="008F7D6E">
        <w:rPr>
          <w:rFonts w:ascii="Noto Sans" w:hAnsi="Noto Sans" w:cs="Noto Sans"/>
          <w:bCs/>
          <w:color w:val="000000"/>
          <w:sz w:val="20"/>
          <w:szCs w:val="20"/>
        </w:rPr>
        <w:t>, deberá presentarse con el Administrador del contrato o quien designe este, para analizar la prestación del servicio conforme al Anexo I y en su caso, fijar las deductivas correspondientes para su aplicación en dicha factura.</w:t>
      </w:r>
    </w:p>
    <w:p w14:paraId="7FC7C0C3" w14:textId="77777777" w:rsidR="008F7D6E" w:rsidRPr="008F7D6E" w:rsidRDefault="008F7D6E" w:rsidP="008F7D6E">
      <w:pPr>
        <w:jc w:val="both"/>
        <w:rPr>
          <w:rFonts w:ascii="Noto Sans" w:hAnsi="Noto Sans" w:cs="Noto Sans"/>
          <w:bCs/>
          <w:color w:val="000000"/>
          <w:sz w:val="20"/>
          <w:szCs w:val="20"/>
        </w:rPr>
      </w:pPr>
      <w:r w:rsidRPr="008F7D6E">
        <w:rPr>
          <w:rFonts w:ascii="Noto Sans" w:hAnsi="Noto Sans" w:cs="Noto Sans"/>
          <w:bCs/>
          <w:color w:val="000000"/>
          <w:sz w:val="20"/>
          <w:szCs w:val="20"/>
        </w:rPr>
        <w:lastRenderedPageBreak/>
        <w:t xml:space="preserve">Se enlistan los incumplimientos parciales o deficientes del </w:t>
      </w:r>
      <w:r w:rsidRPr="008F7D6E">
        <w:rPr>
          <w:rFonts w:ascii="Noto Sans" w:hAnsi="Noto Sans" w:cs="Noto Sans"/>
          <w:b/>
          <w:bCs/>
          <w:color w:val="000000"/>
          <w:sz w:val="20"/>
          <w:szCs w:val="20"/>
        </w:rPr>
        <w:t>PROVEEDOR</w:t>
      </w:r>
      <w:r w:rsidRPr="008F7D6E">
        <w:rPr>
          <w:rFonts w:ascii="Noto Sans" w:hAnsi="Noto Sans" w:cs="Noto Sans"/>
          <w:bCs/>
          <w:color w:val="000000"/>
          <w:sz w:val="20"/>
          <w:szCs w:val="20"/>
        </w:rPr>
        <w:t xml:space="preserve"> que darán origen a la aplicación de una deductiva:</w:t>
      </w:r>
    </w:p>
    <w:p w14:paraId="2D3AF167" w14:textId="77777777" w:rsidR="008F7D6E" w:rsidRPr="008F7D6E" w:rsidRDefault="008F7D6E" w:rsidP="008F7D6E">
      <w:pPr>
        <w:jc w:val="both"/>
        <w:rPr>
          <w:rFonts w:ascii="Noto Sans" w:hAnsi="Noto Sans" w:cs="Noto Sans"/>
          <w:bCs/>
          <w:color w:val="000000"/>
          <w:sz w:val="20"/>
          <w:szCs w:val="20"/>
        </w:rPr>
      </w:pPr>
    </w:p>
    <w:p w14:paraId="494BB9EF" w14:textId="77777777" w:rsidR="008F7D6E" w:rsidRPr="008F7D6E" w:rsidRDefault="008F7D6E" w:rsidP="008F7D6E">
      <w:pPr>
        <w:jc w:val="both"/>
        <w:rPr>
          <w:rFonts w:ascii="Noto Sans" w:hAnsi="Noto Sans" w:cs="Noto Sans"/>
          <w:bCs/>
          <w:color w:val="000000"/>
          <w:sz w:val="20"/>
          <w:szCs w:val="20"/>
        </w:rPr>
      </w:pPr>
      <w:r w:rsidRPr="008F7D6E">
        <w:rPr>
          <w:rFonts w:ascii="Noto Sans" w:hAnsi="Noto Sans" w:cs="Noto Sans"/>
          <w:bCs/>
          <w:color w:val="000000"/>
          <w:sz w:val="20"/>
          <w:szCs w:val="20"/>
        </w:rPr>
        <w:t>En caso de que el o los contenedores tengan algún desperfecto, y no se atienda en 10 días hábiles partir del día siguiente de haber realizado el reporte, se aplicarán un porcentaje del 1%.</w:t>
      </w:r>
    </w:p>
    <w:p w14:paraId="28C2A142" w14:textId="77777777" w:rsidR="008F7D6E" w:rsidRDefault="008F7D6E" w:rsidP="00FC5753">
      <w:pPr>
        <w:jc w:val="both"/>
        <w:rPr>
          <w:rFonts w:ascii="Noto Sans" w:hAnsi="Noto Sans" w:cs="Noto Sans"/>
          <w:b/>
          <w:sz w:val="20"/>
          <w:szCs w:val="20"/>
        </w:rPr>
      </w:pPr>
    </w:p>
    <w:p w14:paraId="3ABE338F" w14:textId="6744A640" w:rsidR="009743CE" w:rsidRPr="009743CE" w:rsidRDefault="002C1A7A" w:rsidP="00FC5753">
      <w:pPr>
        <w:jc w:val="both"/>
        <w:rPr>
          <w:rFonts w:ascii="Noto Sans" w:hAnsi="Noto Sans" w:cs="Noto Sans"/>
          <w:sz w:val="20"/>
          <w:szCs w:val="20"/>
          <w:lang w:val="es-MX"/>
        </w:rPr>
      </w:pPr>
      <w:r w:rsidRPr="002C1A7A">
        <w:rPr>
          <w:rFonts w:ascii="Noto Sans" w:hAnsi="Noto Sans" w:cs="Noto Sans"/>
          <w:b/>
          <w:sz w:val="20"/>
          <w:szCs w:val="20"/>
        </w:rPr>
        <w:t>17.- TÉRMINOS Y CONDICIONES PARA PRESENTAR LAS PROPOSICIONES A TRAVÉS DE MEDIOS REMOTOS DE COMUNICACIÓN ELECTRÓNICA.</w:t>
      </w:r>
      <w:r w:rsidRPr="002C1A7A">
        <w:rPr>
          <w:rFonts w:ascii="Noto Sans" w:hAnsi="Noto Sans" w:cs="Noto Sans"/>
          <w:b/>
          <w:sz w:val="20"/>
          <w:szCs w:val="20"/>
        </w:rPr>
        <w:cr/>
      </w:r>
      <w:r w:rsidRPr="002C1A7A">
        <w:rPr>
          <w:rFonts w:ascii="Noto Sans" w:hAnsi="Noto Sans" w:cs="Noto Sans"/>
          <w:sz w:val="20"/>
          <w:szCs w:val="20"/>
        </w:rPr>
        <w:cr/>
      </w:r>
      <w:r w:rsidR="009743CE" w:rsidRPr="009743CE">
        <w:rPr>
          <w:rFonts w:ascii="Noto Sans" w:hAnsi="Noto Sans" w:cs="Noto Sans"/>
          <w:sz w:val="20"/>
          <w:szCs w:val="20"/>
          <w:lang w:val="es-MX"/>
        </w:rPr>
        <w:t>El participante podrá presentar sus propuestas técnica y económica, así como la documentación complementaria, conforme al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publicado en el Diario Oficial de la Federación el 9 de agosto del año 2000.</w:t>
      </w:r>
    </w:p>
    <w:p w14:paraId="2DCCBDC8" w14:textId="77777777" w:rsidR="009743CE" w:rsidRPr="009743CE" w:rsidRDefault="009743CE" w:rsidP="00FC5753">
      <w:pPr>
        <w:jc w:val="both"/>
        <w:rPr>
          <w:rFonts w:ascii="Noto Sans" w:hAnsi="Noto Sans" w:cs="Noto Sans"/>
          <w:sz w:val="20"/>
          <w:szCs w:val="20"/>
          <w:lang w:val="es-MX"/>
        </w:rPr>
      </w:pPr>
    </w:p>
    <w:p w14:paraId="22996A6A" w14:textId="77777777" w:rsidR="009743CE" w:rsidRPr="009743CE" w:rsidRDefault="009743CE" w:rsidP="00FC5753">
      <w:pPr>
        <w:jc w:val="both"/>
        <w:rPr>
          <w:rFonts w:ascii="Noto Sans" w:hAnsi="Noto Sans" w:cs="Noto Sans"/>
          <w:sz w:val="20"/>
          <w:szCs w:val="20"/>
          <w:lang w:val="es-MX"/>
        </w:rPr>
      </w:pPr>
      <w:r w:rsidRPr="009743CE">
        <w:rPr>
          <w:rFonts w:ascii="Noto Sans" w:hAnsi="Noto Sans" w:cs="Noto Sans"/>
          <w:sz w:val="20"/>
          <w:szCs w:val="20"/>
          <w:lang w:val="es-MX"/>
        </w:rPr>
        <w:t>En este caso los licitantes deberán previamente haber certificado sus medios de identificación electrónica en la SABG.</w:t>
      </w:r>
    </w:p>
    <w:p w14:paraId="7294264B" w14:textId="77777777" w:rsidR="009743CE" w:rsidRPr="009743CE" w:rsidRDefault="009743CE" w:rsidP="00FC5753">
      <w:pPr>
        <w:jc w:val="both"/>
        <w:rPr>
          <w:rFonts w:ascii="Noto Sans" w:hAnsi="Noto Sans" w:cs="Noto Sans"/>
          <w:sz w:val="20"/>
          <w:szCs w:val="20"/>
          <w:lang w:val="es-MX"/>
        </w:rPr>
      </w:pPr>
      <w:r w:rsidRPr="009743CE">
        <w:rPr>
          <w:rFonts w:ascii="Noto Sans" w:hAnsi="Noto Sans" w:cs="Noto Sans"/>
          <w:sz w:val="20"/>
          <w:szCs w:val="20"/>
          <w:lang w:val="es-MX"/>
        </w:rPr>
        <w:t>Asimismo, los participantes deberán elaborar sus propuestas en cualquiera de los siguientes formatos:</w:t>
      </w:r>
    </w:p>
    <w:p w14:paraId="388DF785" w14:textId="77777777" w:rsidR="009743CE" w:rsidRPr="009743CE" w:rsidRDefault="009743CE" w:rsidP="00FC5753">
      <w:pPr>
        <w:jc w:val="both"/>
        <w:rPr>
          <w:rFonts w:ascii="Noto Sans" w:hAnsi="Noto Sans" w:cs="Noto Sans"/>
          <w:sz w:val="20"/>
          <w:szCs w:val="20"/>
          <w:lang w:val="es-MX"/>
        </w:rPr>
      </w:pPr>
    </w:p>
    <w:p w14:paraId="395D6EED" w14:textId="77777777" w:rsidR="009743CE" w:rsidRPr="009743CE" w:rsidRDefault="009743CE" w:rsidP="00FC5753">
      <w:pPr>
        <w:jc w:val="both"/>
        <w:rPr>
          <w:rFonts w:ascii="Noto Sans" w:hAnsi="Noto Sans" w:cs="Noto Sans"/>
          <w:sz w:val="20"/>
          <w:szCs w:val="20"/>
          <w:lang w:val="es-MX"/>
        </w:rPr>
      </w:pPr>
      <w:r w:rsidRPr="009743CE">
        <w:rPr>
          <w:rFonts w:ascii="Noto Sans" w:hAnsi="Noto Sans" w:cs="Noto Sans"/>
          <w:sz w:val="20"/>
          <w:szCs w:val="20"/>
          <w:lang w:val="es-MX"/>
        </w:rPr>
        <w:t xml:space="preserve">WORD 2000 (versión 8 o superior), en su caso, compactadas en formato Zip. </w:t>
      </w:r>
    </w:p>
    <w:p w14:paraId="50754A1F" w14:textId="77777777" w:rsidR="009743CE" w:rsidRPr="009743CE" w:rsidRDefault="009743CE" w:rsidP="00FC5753">
      <w:pPr>
        <w:jc w:val="both"/>
        <w:rPr>
          <w:rFonts w:ascii="Noto Sans" w:hAnsi="Noto Sans" w:cs="Noto Sans"/>
          <w:sz w:val="20"/>
          <w:szCs w:val="20"/>
          <w:lang w:val="es-MX"/>
        </w:rPr>
      </w:pPr>
      <w:r w:rsidRPr="009743CE">
        <w:rPr>
          <w:rFonts w:ascii="Noto Sans" w:hAnsi="Noto Sans" w:cs="Noto Sans"/>
          <w:sz w:val="20"/>
          <w:szCs w:val="20"/>
          <w:lang w:val="es-MX"/>
        </w:rPr>
        <w:t xml:space="preserve">EXCEL (versión 8). </w:t>
      </w:r>
    </w:p>
    <w:p w14:paraId="3EA960CD" w14:textId="77777777" w:rsidR="009743CE" w:rsidRPr="009743CE" w:rsidRDefault="009743CE" w:rsidP="00FC5753">
      <w:pPr>
        <w:jc w:val="both"/>
        <w:rPr>
          <w:rFonts w:ascii="Noto Sans" w:hAnsi="Noto Sans" w:cs="Noto Sans"/>
          <w:sz w:val="20"/>
          <w:szCs w:val="20"/>
          <w:lang w:val="es-MX"/>
        </w:rPr>
      </w:pPr>
      <w:r w:rsidRPr="009743CE">
        <w:rPr>
          <w:rFonts w:ascii="Noto Sans" w:hAnsi="Noto Sans" w:cs="Noto Sans"/>
          <w:sz w:val="20"/>
          <w:szCs w:val="20"/>
          <w:lang w:val="es-MX"/>
        </w:rPr>
        <w:t xml:space="preserve">PDF (versión 4). </w:t>
      </w:r>
    </w:p>
    <w:p w14:paraId="02F374A3" w14:textId="77777777" w:rsidR="009743CE" w:rsidRPr="009743CE" w:rsidRDefault="009743CE" w:rsidP="00FC5753">
      <w:pPr>
        <w:jc w:val="both"/>
        <w:rPr>
          <w:rFonts w:ascii="Noto Sans" w:hAnsi="Noto Sans" w:cs="Noto Sans"/>
          <w:sz w:val="20"/>
          <w:szCs w:val="20"/>
          <w:lang w:val="es-MX"/>
        </w:rPr>
      </w:pPr>
      <w:r w:rsidRPr="009743CE">
        <w:rPr>
          <w:rFonts w:ascii="Noto Sans" w:hAnsi="Noto Sans" w:cs="Noto Sans"/>
          <w:sz w:val="20"/>
          <w:szCs w:val="20"/>
          <w:lang w:val="es-MX"/>
        </w:rPr>
        <w:t xml:space="preserve">HTML.  </w:t>
      </w:r>
    </w:p>
    <w:p w14:paraId="50CE54B9" w14:textId="77777777" w:rsidR="009743CE" w:rsidRPr="009743CE" w:rsidRDefault="009743CE" w:rsidP="00FC5753">
      <w:pPr>
        <w:keepNext/>
        <w:keepLines/>
        <w:tabs>
          <w:tab w:val="num" w:pos="-732"/>
        </w:tabs>
        <w:spacing w:after="40"/>
        <w:jc w:val="both"/>
        <w:outlineLvl w:val="0"/>
        <w:rPr>
          <w:rFonts w:ascii="Noto Sans" w:eastAsia="Yu Gothic Light" w:hAnsi="Noto Sans" w:cs="Noto Sans"/>
          <w:bCs/>
          <w:caps/>
          <w:spacing w:val="4"/>
          <w:sz w:val="20"/>
          <w:szCs w:val="20"/>
          <w:lang w:val="es-MX"/>
        </w:rPr>
      </w:pPr>
    </w:p>
    <w:p w14:paraId="1695304D" w14:textId="77777777" w:rsidR="009743CE" w:rsidRPr="009743CE" w:rsidRDefault="009743CE" w:rsidP="00FC5753">
      <w:pPr>
        <w:keepNext/>
        <w:keepLines/>
        <w:tabs>
          <w:tab w:val="num" w:pos="-732"/>
        </w:tabs>
        <w:spacing w:after="40"/>
        <w:jc w:val="both"/>
        <w:outlineLvl w:val="0"/>
        <w:rPr>
          <w:rFonts w:ascii="Noto Sans" w:eastAsia="Yu Gothic Light" w:hAnsi="Noto Sans" w:cs="Noto Sans"/>
          <w:bCs/>
          <w:caps/>
          <w:spacing w:val="4"/>
          <w:sz w:val="20"/>
          <w:szCs w:val="20"/>
          <w:lang w:val="es-MX"/>
        </w:rPr>
      </w:pPr>
      <w:r w:rsidRPr="009743CE">
        <w:rPr>
          <w:rFonts w:ascii="Noto Sans" w:eastAsia="Yu Gothic Light" w:hAnsi="Noto Sans" w:cs="Noto Sans"/>
          <w:bCs/>
          <w:caps/>
          <w:spacing w:val="4"/>
          <w:sz w:val="20"/>
          <w:szCs w:val="20"/>
          <w:lang w:val="es-MX"/>
        </w:rPr>
        <w:t>En su caso, utilizar archivos de imagen tipo JPG o GIF, según se requiera.</w:t>
      </w:r>
    </w:p>
    <w:p w14:paraId="66163737" w14:textId="3C91A6F1" w:rsidR="00CE5FB4" w:rsidRPr="002C1A7A" w:rsidRDefault="00CE5FB4" w:rsidP="009743CE">
      <w:pPr>
        <w:jc w:val="both"/>
        <w:rPr>
          <w:rFonts w:ascii="Noto Sans" w:hAnsi="Noto Sans" w:cs="Noto Sans"/>
          <w:sz w:val="20"/>
          <w:szCs w:val="20"/>
        </w:rPr>
      </w:pPr>
    </w:p>
    <w:p w14:paraId="7170FB1E" w14:textId="77777777" w:rsidR="002C1A7A" w:rsidRPr="002C1A7A" w:rsidRDefault="002C1A7A" w:rsidP="002C1A7A">
      <w:pPr>
        <w:tabs>
          <w:tab w:val="left" w:pos="3283"/>
        </w:tabs>
        <w:ind w:firstLine="12"/>
        <w:rPr>
          <w:rFonts w:ascii="Noto Sans" w:hAnsi="Noto Sans" w:cs="Noto Sans"/>
          <w:b/>
          <w:bCs/>
          <w:sz w:val="20"/>
          <w:szCs w:val="20"/>
        </w:rPr>
      </w:pPr>
      <w:r w:rsidRPr="002C1A7A">
        <w:rPr>
          <w:rFonts w:ascii="Noto Sans" w:hAnsi="Noto Sans" w:cs="Noto Sans"/>
          <w:b/>
          <w:bCs/>
          <w:sz w:val="20"/>
          <w:szCs w:val="20"/>
        </w:rPr>
        <w:t>18.- ACREDITACIÓN DE ENCONTRARSE AL CORRIENTE DE SUS OBLIGACIONES FISCALES.</w:t>
      </w:r>
    </w:p>
    <w:p w14:paraId="165EA902" w14:textId="77777777" w:rsidR="002C1A7A" w:rsidRPr="002C1A7A" w:rsidRDefault="002C1A7A" w:rsidP="002C1A7A">
      <w:pPr>
        <w:tabs>
          <w:tab w:val="left" w:pos="3283"/>
        </w:tabs>
        <w:rPr>
          <w:rFonts w:ascii="Noto Sans" w:hAnsi="Noto Sans" w:cs="Noto Sans"/>
          <w:sz w:val="20"/>
          <w:szCs w:val="20"/>
        </w:rPr>
      </w:pPr>
    </w:p>
    <w:p w14:paraId="475B8237" w14:textId="77777777" w:rsidR="00CE5FB4" w:rsidRPr="002C1A7A" w:rsidRDefault="00CE5FB4" w:rsidP="00CE5FB4">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El Instituto no adquirirá bienes o contratará servicios con los particulares que se señala en las fracciones </w:t>
      </w:r>
      <w:r w:rsidRPr="002C1A7A">
        <w:rPr>
          <w:rFonts w:ascii="Noto Sans" w:hAnsi="Noto Sans" w:cs="Noto Sans"/>
          <w:b/>
          <w:sz w:val="20"/>
          <w:szCs w:val="20"/>
        </w:rPr>
        <w:t>I, II, III</w:t>
      </w:r>
      <w:r w:rsidRPr="002C1A7A">
        <w:rPr>
          <w:rFonts w:ascii="Noto Sans" w:hAnsi="Noto Sans" w:cs="Noto Sans"/>
          <w:sz w:val="20"/>
          <w:szCs w:val="20"/>
        </w:rPr>
        <w:t xml:space="preserve"> y </w:t>
      </w:r>
      <w:r w:rsidRPr="002C1A7A">
        <w:rPr>
          <w:rFonts w:ascii="Noto Sans" w:hAnsi="Noto Sans" w:cs="Noto Sans"/>
          <w:b/>
          <w:sz w:val="20"/>
          <w:szCs w:val="20"/>
        </w:rPr>
        <w:t>IV</w:t>
      </w:r>
      <w:r w:rsidRPr="002C1A7A">
        <w:rPr>
          <w:rFonts w:ascii="Noto Sans" w:hAnsi="Noto Sans" w:cs="Noto Sans"/>
          <w:sz w:val="20"/>
          <w:szCs w:val="20"/>
        </w:rPr>
        <w:t xml:space="preserve">, del artículo </w:t>
      </w:r>
      <w:r w:rsidRPr="002C1A7A">
        <w:rPr>
          <w:rFonts w:ascii="Noto Sans" w:hAnsi="Noto Sans" w:cs="Noto Sans"/>
          <w:b/>
          <w:sz w:val="20"/>
          <w:szCs w:val="20"/>
        </w:rPr>
        <w:t>32-D</w:t>
      </w:r>
      <w:r w:rsidRPr="002C1A7A">
        <w:rPr>
          <w:rFonts w:ascii="Noto Sans" w:hAnsi="Noto Sans" w:cs="Noto Sans"/>
          <w:sz w:val="20"/>
          <w:szCs w:val="20"/>
        </w:rPr>
        <w:t xml:space="preserve"> del Código Fiscal de la Federación.</w:t>
      </w:r>
    </w:p>
    <w:p w14:paraId="1C9F4D07" w14:textId="77777777" w:rsidR="00CE5FB4" w:rsidRPr="002C1A7A" w:rsidRDefault="00CE5FB4" w:rsidP="00CE5FB4">
      <w:pPr>
        <w:tabs>
          <w:tab w:val="left" w:pos="3283"/>
        </w:tabs>
        <w:ind w:firstLine="12"/>
        <w:jc w:val="both"/>
        <w:rPr>
          <w:rFonts w:ascii="Noto Sans" w:hAnsi="Noto Sans" w:cs="Noto Sans"/>
          <w:sz w:val="20"/>
          <w:szCs w:val="20"/>
        </w:rPr>
      </w:pPr>
    </w:p>
    <w:p w14:paraId="265ABF3D" w14:textId="77777777" w:rsidR="00CE5FB4" w:rsidRPr="002C1A7A" w:rsidRDefault="00CE5FB4" w:rsidP="00CE5FB4">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De conformidad con dicha disposición, por cada contrato, el licitante que resulte con asignación y cuyo monto sea superior a $300,000.00, sin incluir  Impuesto al Valor Agregado (IVA), deberá presentar dentro del plazo legal para la formalización del contrato, el documento vigente expedido por el S.A.T., en el que emita opinión positiva </w:t>
      </w:r>
      <w:r w:rsidRPr="002C1A7A">
        <w:rPr>
          <w:rFonts w:ascii="Noto Sans" w:eastAsia="BatangChe" w:hAnsi="Noto Sans" w:cs="Noto Sans"/>
          <w:sz w:val="20"/>
          <w:szCs w:val="20"/>
        </w:rPr>
        <w:t xml:space="preserve">a nombre del licitante sobre el cumplimiento de sus obligaciones fiscales, conforme a lo dispuesto por la </w:t>
      </w:r>
      <w:r w:rsidRPr="002C1A7A">
        <w:rPr>
          <w:rFonts w:ascii="Noto Sans" w:hAnsi="Noto Sans" w:cs="Noto Sans"/>
          <w:sz w:val="20"/>
          <w:szCs w:val="20"/>
        </w:rPr>
        <w:t>Regla 2.1.28 de la Resolución Miscelánea Fiscal para el ejercicio fiscal 202</w:t>
      </w:r>
      <w:r>
        <w:rPr>
          <w:rFonts w:ascii="Noto Sans" w:hAnsi="Noto Sans" w:cs="Noto Sans"/>
          <w:sz w:val="20"/>
          <w:szCs w:val="20"/>
        </w:rPr>
        <w:t>6</w:t>
      </w:r>
      <w:r w:rsidRPr="002C1A7A">
        <w:rPr>
          <w:rFonts w:ascii="Noto Sans" w:hAnsi="Noto Sans" w:cs="Noto Sans"/>
          <w:sz w:val="20"/>
          <w:szCs w:val="20"/>
        </w:rPr>
        <w:t xml:space="preserve"> publicada en el Diario Oficial de la Federación el día </w:t>
      </w:r>
      <w:r>
        <w:rPr>
          <w:rFonts w:ascii="Noto Sans" w:hAnsi="Noto Sans" w:cs="Noto Sans"/>
          <w:sz w:val="20"/>
          <w:szCs w:val="20"/>
        </w:rPr>
        <w:t>28</w:t>
      </w:r>
      <w:r w:rsidRPr="002C1A7A">
        <w:rPr>
          <w:rFonts w:ascii="Noto Sans" w:hAnsi="Noto Sans" w:cs="Noto Sans"/>
          <w:sz w:val="20"/>
          <w:szCs w:val="20"/>
        </w:rPr>
        <w:t xml:space="preserve"> de diciembre de 202</w:t>
      </w:r>
      <w:r>
        <w:rPr>
          <w:rFonts w:ascii="Noto Sans" w:hAnsi="Noto Sans" w:cs="Noto Sans"/>
          <w:sz w:val="20"/>
          <w:szCs w:val="20"/>
        </w:rPr>
        <w:t>5</w:t>
      </w:r>
      <w:r w:rsidRPr="002C1A7A">
        <w:rPr>
          <w:rFonts w:ascii="Noto Sans" w:hAnsi="Noto Sans" w:cs="Noto Sans"/>
          <w:sz w:val="20"/>
          <w:szCs w:val="20"/>
        </w:rPr>
        <w:t>, o las que se encuentren vigentes al momento de la firma correspondiente.</w:t>
      </w:r>
    </w:p>
    <w:p w14:paraId="02675BC2" w14:textId="77777777" w:rsidR="00CE5FB4" w:rsidRPr="002C1A7A" w:rsidRDefault="00CE5FB4" w:rsidP="00CE5FB4">
      <w:pPr>
        <w:tabs>
          <w:tab w:val="left" w:pos="3283"/>
        </w:tabs>
        <w:ind w:firstLine="12"/>
        <w:jc w:val="both"/>
        <w:rPr>
          <w:rFonts w:ascii="Noto Sans" w:hAnsi="Noto Sans" w:cs="Noto Sans"/>
          <w:sz w:val="20"/>
          <w:szCs w:val="20"/>
        </w:rPr>
      </w:pPr>
    </w:p>
    <w:p w14:paraId="5237D7B9" w14:textId="77777777" w:rsidR="00CE5FB4" w:rsidRPr="002C1A7A" w:rsidRDefault="00CE5FB4" w:rsidP="00CE5FB4">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Tratándose de las propuestas conjuntas previstas en el artículo </w:t>
      </w:r>
      <w:r>
        <w:rPr>
          <w:rFonts w:ascii="Noto Sans" w:hAnsi="Noto Sans" w:cs="Noto Sans"/>
          <w:b/>
          <w:sz w:val="20"/>
          <w:szCs w:val="20"/>
        </w:rPr>
        <w:t>45</w:t>
      </w:r>
      <w:r w:rsidRPr="002C1A7A">
        <w:rPr>
          <w:rFonts w:ascii="Noto Sans" w:hAnsi="Noto Sans" w:cs="Noto Sans"/>
          <w:sz w:val="20"/>
          <w:szCs w:val="20"/>
        </w:rPr>
        <w:t xml:space="preserve"> de la Ley, los licitantes que resulten con asignación, deberán presentar la “Opinión del cumplimiento de obligaciones fiscales” por cada uno de los obligados en dicha propuesta.</w:t>
      </w:r>
    </w:p>
    <w:p w14:paraId="435BC188" w14:textId="77777777" w:rsidR="00CE5FB4" w:rsidRPr="002C1A7A" w:rsidRDefault="00CE5FB4" w:rsidP="00CE5FB4">
      <w:pPr>
        <w:tabs>
          <w:tab w:val="left" w:pos="3283"/>
        </w:tabs>
        <w:ind w:firstLine="12"/>
        <w:jc w:val="both"/>
        <w:rPr>
          <w:rFonts w:ascii="Noto Sans" w:hAnsi="Noto Sans" w:cs="Noto Sans"/>
          <w:sz w:val="20"/>
          <w:szCs w:val="20"/>
        </w:rPr>
      </w:pPr>
    </w:p>
    <w:p w14:paraId="321C4969" w14:textId="77777777" w:rsidR="00CE5FB4" w:rsidRPr="002C1A7A" w:rsidRDefault="00CE5FB4" w:rsidP="00CE5FB4">
      <w:pPr>
        <w:tabs>
          <w:tab w:val="left" w:pos="3283"/>
        </w:tabs>
        <w:ind w:firstLine="12"/>
        <w:jc w:val="both"/>
        <w:rPr>
          <w:rFonts w:ascii="Noto Sans" w:hAnsi="Noto Sans" w:cs="Noto Sans"/>
          <w:sz w:val="20"/>
          <w:szCs w:val="20"/>
        </w:rPr>
      </w:pPr>
      <w:r w:rsidRPr="002C1A7A">
        <w:rPr>
          <w:rFonts w:ascii="Noto Sans" w:hAnsi="Noto Sans" w:cs="Noto Sans"/>
          <w:sz w:val="20"/>
          <w:szCs w:val="20"/>
        </w:rPr>
        <w:t xml:space="preserve">En caso de que el licitante que resulte con asignación, no presente la “opinión del cumplimiento de obligaciones fiscales”, dentro del plazo establecido para la formalización del o los contratos correspondientes, o esta no sea positiva y no presente el convenio celebrado con la autoridad fiscal, se estará en caso de proceder, a lo dispuesto en el artículo </w:t>
      </w:r>
      <w:r w:rsidRPr="002C1A7A">
        <w:rPr>
          <w:rFonts w:ascii="Noto Sans" w:hAnsi="Noto Sans" w:cs="Noto Sans"/>
          <w:b/>
          <w:sz w:val="20"/>
          <w:szCs w:val="20"/>
        </w:rPr>
        <w:t>6</w:t>
      </w:r>
      <w:r>
        <w:rPr>
          <w:rFonts w:ascii="Noto Sans" w:hAnsi="Noto Sans" w:cs="Noto Sans"/>
          <w:b/>
          <w:sz w:val="20"/>
          <w:szCs w:val="20"/>
        </w:rPr>
        <w:t>7</w:t>
      </w:r>
      <w:r w:rsidRPr="002C1A7A">
        <w:rPr>
          <w:rFonts w:ascii="Noto Sans" w:hAnsi="Noto Sans" w:cs="Noto Sans"/>
          <w:b/>
          <w:sz w:val="20"/>
          <w:szCs w:val="20"/>
        </w:rPr>
        <w:t>,</w:t>
      </w:r>
      <w:r>
        <w:rPr>
          <w:rFonts w:ascii="Noto Sans" w:hAnsi="Noto Sans" w:cs="Noto Sans"/>
          <w:sz w:val="20"/>
          <w:szCs w:val="20"/>
        </w:rPr>
        <w:t xml:space="preserve"> tercer</w:t>
      </w:r>
      <w:r w:rsidRPr="002C1A7A">
        <w:rPr>
          <w:rFonts w:ascii="Noto Sans" w:hAnsi="Noto Sans" w:cs="Noto Sans"/>
          <w:sz w:val="20"/>
          <w:szCs w:val="20"/>
        </w:rPr>
        <w:t xml:space="preserve"> párrafo de la Ley.</w:t>
      </w:r>
    </w:p>
    <w:p w14:paraId="0239142B" w14:textId="77777777" w:rsidR="00CE5FB4" w:rsidRPr="002C1A7A" w:rsidRDefault="00CE5FB4" w:rsidP="00CE5FB4">
      <w:pPr>
        <w:tabs>
          <w:tab w:val="left" w:pos="3283"/>
        </w:tabs>
        <w:ind w:firstLine="12"/>
        <w:jc w:val="both"/>
        <w:rPr>
          <w:rFonts w:ascii="Noto Sans" w:hAnsi="Noto Sans" w:cs="Noto Sans"/>
          <w:sz w:val="20"/>
          <w:szCs w:val="20"/>
        </w:rPr>
      </w:pPr>
    </w:p>
    <w:p w14:paraId="62C772FC" w14:textId="77777777" w:rsidR="00CE5FB4" w:rsidRPr="002C1A7A" w:rsidRDefault="00CE5FB4" w:rsidP="00CE5FB4">
      <w:pPr>
        <w:tabs>
          <w:tab w:val="left" w:pos="3283"/>
        </w:tabs>
        <w:ind w:firstLine="12"/>
        <w:jc w:val="both"/>
        <w:rPr>
          <w:rFonts w:ascii="Noto Sans" w:hAnsi="Noto Sans" w:cs="Noto Sans"/>
          <w:sz w:val="20"/>
          <w:szCs w:val="20"/>
        </w:rPr>
      </w:pPr>
      <w:r w:rsidRPr="002C1A7A">
        <w:rPr>
          <w:rFonts w:ascii="Noto Sans" w:hAnsi="Noto Sans" w:cs="Noto Sans"/>
          <w:sz w:val="20"/>
          <w:szCs w:val="20"/>
        </w:rPr>
        <w:t>Si previo a la formalización del contrato, el SAT emite como negativa la “opinión del cumplimiento de obligaciones fiscales” para el licitante que resulte con asignación y este no acredita la celebración del convenio con la autoridad fiscal respectiva, el Instituto remitirá a la S</w:t>
      </w:r>
      <w:r>
        <w:rPr>
          <w:rFonts w:ascii="Noto Sans" w:hAnsi="Noto Sans" w:cs="Noto Sans"/>
          <w:sz w:val="20"/>
          <w:szCs w:val="20"/>
        </w:rPr>
        <w:t>ABG</w:t>
      </w:r>
      <w:r w:rsidRPr="002C1A7A">
        <w:rPr>
          <w:rFonts w:ascii="Noto Sans" w:hAnsi="Noto Sans" w:cs="Noto Sans"/>
          <w:sz w:val="20"/>
          <w:szCs w:val="20"/>
        </w:rPr>
        <w:t xml:space="preserve"> la documentación de los hechos presumibles constitutivos de infracción por la falta de formalización del contrato, por causas imputables al licitante adjudicado.</w:t>
      </w:r>
    </w:p>
    <w:p w14:paraId="189324B0" w14:textId="77777777" w:rsidR="00CE5FB4" w:rsidRPr="002C1A7A" w:rsidRDefault="00CE5FB4" w:rsidP="00CE5FB4">
      <w:pPr>
        <w:tabs>
          <w:tab w:val="left" w:pos="-284"/>
          <w:tab w:val="left" w:pos="9498"/>
          <w:tab w:val="left" w:pos="10164"/>
          <w:tab w:val="left" w:pos="10884"/>
          <w:tab w:val="left" w:pos="11604"/>
          <w:tab w:val="left" w:pos="12324"/>
          <w:tab w:val="left" w:pos="13044"/>
          <w:tab w:val="left" w:pos="13764"/>
          <w:tab w:val="left" w:pos="14484"/>
        </w:tabs>
        <w:jc w:val="both"/>
        <w:rPr>
          <w:rFonts w:ascii="Noto Sans" w:hAnsi="Noto Sans" w:cs="Noto Sans"/>
          <w:sz w:val="20"/>
          <w:szCs w:val="20"/>
        </w:rPr>
      </w:pPr>
    </w:p>
    <w:p w14:paraId="156EB6DF" w14:textId="77777777" w:rsidR="00BB021A" w:rsidRPr="00BB021A" w:rsidRDefault="00BB021A" w:rsidP="00BB021A">
      <w:pPr>
        <w:jc w:val="both"/>
        <w:rPr>
          <w:rFonts w:ascii="Noto Sans" w:hAnsi="Noto Sans" w:cs="Noto Sans"/>
          <w:b/>
          <w:bCs/>
          <w:color w:val="000000" w:themeColor="text1"/>
          <w:sz w:val="20"/>
          <w:szCs w:val="20"/>
        </w:rPr>
      </w:pPr>
      <w:r w:rsidRPr="00BB021A">
        <w:rPr>
          <w:rFonts w:ascii="Noto Sans" w:hAnsi="Noto Sans" w:cs="Noto Sans"/>
          <w:color w:val="000000" w:themeColor="text1"/>
          <w:sz w:val="20"/>
          <w:szCs w:val="20"/>
        </w:rPr>
        <w:t>En términos del</w:t>
      </w:r>
      <w:r w:rsidRPr="00BB021A">
        <w:rPr>
          <w:rFonts w:ascii="Noto Sans" w:hAnsi="Noto Sans" w:cs="Noto Sans"/>
          <w:b/>
          <w:bCs/>
          <w:color w:val="000000" w:themeColor="text1"/>
          <w:sz w:val="20"/>
          <w:szCs w:val="20"/>
        </w:rPr>
        <w:t xml:space="preserve"> artículo 32-D del Código Fiscal de la Federación,  se aprobó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Anexo I que forma parte del presente Acuerdo, a efecto de dar a conocer a las personas particulares como única modalidad para la obtención de su opinión de cumplimiento de obligaciones fiscales en materia de seguridad social, el Buzón IMSS</w:t>
      </w:r>
    </w:p>
    <w:p w14:paraId="536A49F9" w14:textId="77777777" w:rsidR="00BB021A" w:rsidRPr="00BB021A" w:rsidRDefault="00BB021A" w:rsidP="00BB021A">
      <w:pPr>
        <w:jc w:val="both"/>
        <w:rPr>
          <w:rFonts w:ascii="Noto Sans" w:hAnsi="Noto Sans" w:cs="Noto Sans"/>
          <w:color w:val="000000" w:themeColor="text1"/>
          <w:sz w:val="20"/>
          <w:szCs w:val="20"/>
        </w:rPr>
      </w:pPr>
    </w:p>
    <w:p w14:paraId="2FA4C1CE" w14:textId="77777777" w:rsidR="00BB021A" w:rsidRPr="00BB021A" w:rsidRDefault="00BB021A" w:rsidP="00BB021A">
      <w:pPr>
        <w:jc w:val="both"/>
        <w:rPr>
          <w:rFonts w:ascii="Noto Sans" w:hAnsi="Noto Sans" w:cs="Noto Sans"/>
          <w:color w:val="000000" w:themeColor="text1"/>
          <w:sz w:val="20"/>
          <w:szCs w:val="20"/>
        </w:rPr>
      </w:pPr>
      <w:r w:rsidRPr="00BB021A">
        <w:rPr>
          <w:rFonts w:ascii="Noto Sans" w:hAnsi="Noto Sans" w:cs="Noto Sans"/>
          <w:color w:val="000000" w:themeColor="text1"/>
          <w:sz w:val="20"/>
          <w:szCs w:val="20"/>
        </w:rPr>
        <w:t>Los particulares que para realizar algún trámite requieran obtener la opinión del cumplimiento de obligaciones fiscales en materia de seguridad social, deberán hacerlo a través del Buzón IMSS siguiendo el procedimiento siguiente:</w:t>
      </w:r>
    </w:p>
    <w:p w14:paraId="5EABC856" w14:textId="77777777" w:rsidR="00BB021A" w:rsidRPr="00BB021A" w:rsidRDefault="00BB021A" w:rsidP="00BB021A">
      <w:pPr>
        <w:jc w:val="both"/>
        <w:rPr>
          <w:rFonts w:ascii="Noto Sans" w:hAnsi="Noto Sans" w:cs="Noto Sans"/>
          <w:color w:val="000000" w:themeColor="text1"/>
          <w:sz w:val="20"/>
          <w:szCs w:val="20"/>
        </w:rPr>
      </w:pPr>
    </w:p>
    <w:p w14:paraId="7F317689" w14:textId="77777777" w:rsidR="00BB021A" w:rsidRPr="00BB021A" w:rsidRDefault="00BB021A" w:rsidP="00BB021A">
      <w:pPr>
        <w:jc w:val="both"/>
        <w:rPr>
          <w:rFonts w:ascii="Noto Sans" w:hAnsi="Noto Sans" w:cs="Noto Sans"/>
          <w:color w:val="000000" w:themeColor="text1"/>
          <w:sz w:val="20"/>
          <w:szCs w:val="20"/>
          <w:lang w:val="es-MX"/>
        </w:rPr>
      </w:pPr>
      <w:r w:rsidRPr="00BB021A">
        <w:rPr>
          <w:rFonts w:ascii="Noto Sans" w:hAnsi="Noto Sans" w:cs="Noto Sans"/>
          <w:b/>
          <w:bCs/>
          <w:color w:val="000000" w:themeColor="text1"/>
          <w:sz w:val="20"/>
          <w:szCs w:val="20"/>
          <w:lang w:val="es-MX"/>
        </w:rPr>
        <w:t>I.</w:t>
      </w:r>
      <w:r w:rsidRPr="00BB021A">
        <w:rPr>
          <w:rFonts w:ascii="Noto Sans" w:hAnsi="Noto Sans" w:cs="Noto Sans"/>
          <w:color w:val="000000" w:themeColor="text1"/>
          <w:sz w:val="20"/>
          <w:szCs w:val="20"/>
          <w:lang w:val="es-MX"/>
        </w:rPr>
        <w:t>     Ingresar al Buzón IMSS por la página del Instituto </w:t>
      </w:r>
      <w:r w:rsidRPr="00BB021A">
        <w:rPr>
          <w:rFonts w:ascii="Noto Sans" w:hAnsi="Noto Sans" w:cs="Noto Sans"/>
          <w:color w:val="000000" w:themeColor="text1"/>
          <w:sz w:val="20"/>
          <w:szCs w:val="20"/>
          <w:u w:val="single"/>
          <w:lang w:val="es-MX"/>
        </w:rPr>
        <w:t>www.imss.gob.mx/buzonimss</w:t>
      </w:r>
      <w:r w:rsidRPr="00BB021A">
        <w:rPr>
          <w:rFonts w:ascii="Noto Sans" w:hAnsi="Noto Sans" w:cs="Noto Sans"/>
          <w:color w:val="000000" w:themeColor="text1"/>
          <w:sz w:val="20"/>
          <w:szCs w:val="20"/>
          <w:lang w:val="es-MX"/>
        </w:rPr>
        <w:t>, a través del medio de autenticación correspondiente;</w:t>
      </w:r>
    </w:p>
    <w:p w14:paraId="279D6A2B" w14:textId="77777777" w:rsidR="00BB021A" w:rsidRPr="00BB021A" w:rsidRDefault="00BB021A" w:rsidP="00BB021A">
      <w:pPr>
        <w:jc w:val="both"/>
        <w:rPr>
          <w:rFonts w:ascii="Noto Sans" w:hAnsi="Noto Sans" w:cs="Noto Sans"/>
          <w:color w:val="000000" w:themeColor="text1"/>
          <w:sz w:val="20"/>
          <w:szCs w:val="20"/>
          <w:lang w:val="es-MX"/>
        </w:rPr>
      </w:pPr>
      <w:r w:rsidRPr="00BB021A">
        <w:rPr>
          <w:rFonts w:ascii="Noto Sans" w:hAnsi="Noto Sans" w:cs="Noto Sans"/>
          <w:b/>
          <w:bCs/>
          <w:color w:val="000000" w:themeColor="text1"/>
          <w:sz w:val="20"/>
          <w:szCs w:val="20"/>
          <w:lang w:val="es-MX"/>
        </w:rPr>
        <w:t>II.</w:t>
      </w:r>
      <w:r w:rsidRPr="00BB021A">
        <w:rPr>
          <w:rFonts w:ascii="Noto Sans" w:hAnsi="Noto Sans" w:cs="Noto Sans"/>
          <w:color w:val="000000" w:themeColor="text1"/>
          <w:sz w:val="20"/>
          <w:szCs w:val="20"/>
          <w:lang w:val="es-MX"/>
        </w:rPr>
        <w:t>     Del menú, seleccionar la opción "Cobranza";</w:t>
      </w:r>
    </w:p>
    <w:p w14:paraId="5CFECBF6" w14:textId="77777777" w:rsidR="00BB021A" w:rsidRPr="00BB021A" w:rsidRDefault="00BB021A" w:rsidP="00BB021A">
      <w:pPr>
        <w:jc w:val="both"/>
        <w:rPr>
          <w:rFonts w:ascii="Noto Sans" w:hAnsi="Noto Sans" w:cs="Noto Sans"/>
          <w:color w:val="000000" w:themeColor="text1"/>
          <w:sz w:val="20"/>
          <w:szCs w:val="20"/>
          <w:lang w:val="es-MX"/>
        </w:rPr>
      </w:pPr>
      <w:r w:rsidRPr="00BB021A">
        <w:rPr>
          <w:rFonts w:ascii="Noto Sans" w:hAnsi="Noto Sans" w:cs="Noto Sans"/>
          <w:b/>
          <w:bCs/>
          <w:color w:val="000000" w:themeColor="text1"/>
          <w:sz w:val="20"/>
          <w:szCs w:val="20"/>
          <w:lang w:val="es-MX"/>
        </w:rPr>
        <w:t>III.</w:t>
      </w:r>
      <w:r w:rsidRPr="00BB021A">
        <w:rPr>
          <w:rFonts w:ascii="Noto Sans" w:hAnsi="Noto Sans" w:cs="Noto Sans"/>
          <w:color w:val="000000" w:themeColor="text1"/>
          <w:sz w:val="20"/>
          <w:szCs w:val="20"/>
          <w:lang w:val="es-MX"/>
        </w:rPr>
        <w:t>    Del menú, seleccionar la opción "32D Consultar Mi Opinión", y</w:t>
      </w:r>
    </w:p>
    <w:p w14:paraId="35E37C20" w14:textId="77777777" w:rsidR="00BB021A" w:rsidRPr="00BB021A" w:rsidRDefault="00BB021A" w:rsidP="00BB021A">
      <w:pPr>
        <w:jc w:val="both"/>
        <w:rPr>
          <w:rFonts w:ascii="Noto Sans" w:hAnsi="Noto Sans" w:cs="Noto Sans"/>
          <w:color w:val="000000" w:themeColor="text1"/>
          <w:sz w:val="20"/>
          <w:szCs w:val="20"/>
          <w:lang w:val="es-MX"/>
        </w:rPr>
      </w:pPr>
      <w:r w:rsidRPr="00BB021A">
        <w:rPr>
          <w:rFonts w:ascii="Noto Sans" w:hAnsi="Noto Sans" w:cs="Noto Sans"/>
          <w:b/>
          <w:bCs/>
          <w:color w:val="000000" w:themeColor="text1"/>
          <w:sz w:val="20"/>
          <w:szCs w:val="20"/>
          <w:lang w:val="es-MX"/>
        </w:rPr>
        <w:t>IV.</w:t>
      </w:r>
      <w:r w:rsidRPr="00BB021A">
        <w:rPr>
          <w:rFonts w:ascii="Noto Sans" w:hAnsi="Noto Sans" w:cs="Noto Sans"/>
          <w:color w:val="000000" w:themeColor="text1"/>
          <w:sz w:val="20"/>
          <w:szCs w:val="20"/>
          <w:lang w:val="es-MX"/>
        </w:rPr>
        <w:t>   Dar clic en el icono de la opción "Consultar Mi Opinión del Cumplimiento" para descargar la opinión del cumplimiento de obligaciones fiscales en materia de seguridad social, la cual podrá guardarse en formato "</w:t>
      </w:r>
    </w:p>
    <w:p w14:paraId="731DB6B5" w14:textId="77777777" w:rsidR="00BB021A" w:rsidRPr="00BB021A" w:rsidRDefault="00BB021A" w:rsidP="00BB021A">
      <w:pPr>
        <w:jc w:val="both"/>
        <w:rPr>
          <w:rFonts w:ascii="Noto Sans" w:hAnsi="Noto Sans" w:cs="Noto Sans"/>
          <w:color w:val="000000" w:themeColor="text1"/>
          <w:sz w:val="20"/>
          <w:szCs w:val="20"/>
        </w:rPr>
      </w:pPr>
    </w:p>
    <w:p w14:paraId="55F72AD9" w14:textId="77777777" w:rsidR="00BB021A" w:rsidRPr="00BB021A" w:rsidRDefault="00BB021A" w:rsidP="00BB021A">
      <w:pPr>
        <w:jc w:val="both"/>
        <w:rPr>
          <w:rFonts w:ascii="Noto Sans" w:hAnsi="Noto Sans" w:cs="Noto Sans"/>
          <w:b/>
          <w:bCs/>
          <w:color w:val="000000" w:themeColor="text1"/>
          <w:sz w:val="20"/>
          <w:szCs w:val="20"/>
          <w:lang w:val="es-MX"/>
        </w:rPr>
      </w:pPr>
      <w:r w:rsidRPr="00BB021A">
        <w:rPr>
          <w:rFonts w:ascii="Noto Sans" w:hAnsi="Noto Sans" w:cs="Noto Sans"/>
          <w:b/>
          <w:bCs/>
          <w:color w:val="000000" w:themeColor="text1"/>
          <w:sz w:val="20"/>
          <w:szCs w:val="20"/>
          <w:lang w:val="es-MX"/>
        </w:rPr>
        <w:t>Disposiciones transitorias aplicables a las "Reglas de carácter general para la obtención de la opinión</w:t>
      </w:r>
      <w:r w:rsidRPr="00BB021A">
        <w:rPr>
          <w:rFonts w:ascii="Noto Sans" w:hAnsi="Noto Sans" w:cs="Noto Sans"/>
          <w:color w:val="000000" w:themeColor="text1"/>
          <w:sz w:val="20"/>
          <w:szCs w:val="20"/>
          <w:lang w:val="es-MX"/>
        </w:rPr>
        <w:br/>
      </w:r>
      <w:r w:rsidRPr="00BB021A">
        <w:rPr>
          <w:rFonts w:ascii="Noto Sans" w:hAnsi="Noto Sans" w:cs="Noto Sans"/>
          <w:b/>
          <w:bCs/>
          <w:color w:val="000000" w:themeColor="text1"/>
          <w:sz w:val="20"/>
          <w:szCs w:val="20"/>
          <w:lang w:val="es-MX"/>
        </w:rPr>
        <w:t>del cumplimiento de obligaciones fiscales en materia de seguridad social", aprobadas y reformadas</w:t>
      </w:r>
      <w:r w:rsidRPr="00BB021A">
        <w:rPr>
          <w:rFonts w:ascii="Noto Sans" w:hAnsi="Noto Sans" w:cs="Noto Sans"/>
          <w:color w:val="000000" w:themeColor="text1"/>
          <w:sz w:val="20"/>
          <w:szCs w:val="20"/>
          <w:lang w:val="es-MX"/>
        </w:rPr>
        <w:br/>
      </w:r>
      <w:r w:rsidRPr="00BB021A">
        <w:rPr>
          <w:rFonts w:ascii="Noto Sans" w:hAnsi="Noto Sans" w:cs="Noto Sans"/>
          <w:b/>
          <w:bCs/>
          <w:color w:val="000000" w:themeColor="text1"/>
          <w:sz w:val="20"/>
          <w:szCs w:val="20"/>
          <w:lang w:val="es-MX"/>
        </w:rPr>
        <w:t>por el H. Consejo Técnico del Instituto Mexicano del Seguro Social</w:t>
      </w:r>
    </w:p>
    <w:p w14:paraId="0633B2A8" w14:textId="77777777" w:rsidR="00BB021A" w:rsidRPr="00BB021A" w:rsidRDefault="00BB021A" w:rsidP="00BB021A">
      <w:pPr>
        <w:jc w:val="both"/>
        <w:rPr>
          <w:rFonts w:ascii="Noto Sans" w:hAnsi="Noto Sans" w:cs="Noto Sans"/>
          <w:color w:val="000000" w:themeColor="text1"/>
          <w:sz w:val="20"/>
          <w:szCs w:val="20"/>
          <w:lang w:val="es-MX"/>
        </w:rPr>
      </w:pPr>
    </w:p>
    <w:p w14:paraId="0859991F" w14:textId="77777777" w:rsidR="00BB021A" w:rsidRPr="00BB021A" w:rsidRDefault="00BB021A" w:rsidP="00BB021A">
      <w:pPr>
        <w:jc w:val="both"/>
        <w:rPr>
          <w:rFonts w:ascii="Noto Sans" w:hAnsi="Noto Sans" w:cs="Noto Sans"/>
          <w:color w:val="000000" w:themeColor="text1"/>
          <w:sz w:val="20"/>
          <w:szCs w:val="20"/>
          <w:lang w:val="es-MX"/>
        </w:rPr>
      </w:pPr>
      <w:r w:rsidRPr="00BB021A">
        <w:rPr>
          <w:rFonts w:ascii="Noto Sans" w:hAnsi="Noto Sans" w:cs="Noto Sans"/>
          <w:b/>
          <w:bCs/>
          <w:color w:val="000000" w:themeColor="text1"/>
          <w:sz w:val="20"/>
          <w:szCs w:val="20"/>
          <w:lang w:val="es-MX"/>
        </w:rPr>
        <w:t>Primera.</w:t>
      </w:r>
      <w:r w:rsidRPr="00BB021A">
        <w:rPr>
          <w:rFonts w:ascii="Noto Sans" w:hAnsi="Noto Sans" w:cs="Noto Sans"/>
          <w:color w:val="000000" w:themeColor="text1"/>
          <w:sz w:val="20"/>
          <w:szCs w:val="20"/>
          <w:lang w:val="es-MX"/>
        </w:rPr>
        <w:t xml:space="preserve"> 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w:t>
      </w:r>
      <w:r w:rsidRPr="00BB021A">
        <w:rPr>
          <w:rFonts w:ascii="Noto Sans" w:hAnsi="Noto Sans" w:cs="Noto Sans"/>
          <w:color w:val="000000" w:themeColor="text1"/>
          <w:sz w:val="20"/>
          <w:szCs w:val="20"/>
          <w:lang w:val="es-MX"/>
        </w:rPr>
        <w:lastRenderedPageBreak/>
        <w:t>tratándose de la Ley de Obras Públicas y Servicios Relacionados con las Mismas, que la persona contribuyente tiene para la formalización de las contrataciones referidas en el artículo 32-D del Código Fiscal de la Federación.</w:t>
      </w:r>
    </w:p>
    <w:p w14:paraId="7053F5AD" w14:textId="77777777" w:rsidR="00BB021A" w:rsidRPr="00BB021A" w:rsidRDefault="00BB021A" w:rsidP="00BB021A">
      <w:pPr>
        <w:jc w:val="both"/>
        <w:rPr>
          <w:rFonts w:ascii="Noto Sans" w:hAnsi="Noto Sans" w:cs="Noto Sans"/>
          <w:color w:val="000000" w:themeColor="text1"/>
          <w:sz w:val="20"/>
          <w:szCs w:val="20"/>
          <w:lang w:val="es-MX"/>
        </w:rPr>
      </w:pPr>
      <w:r w:rsidRPr="00BB021A">
        <w:rPr>
          <w:rFonts w:ascii="Noto Sans" w:hAnsi="Noto Sans" w:cs="Noto Sans"/>
          <w:b/>
          <w:bCs/>
          <w:color w:val="000000" w:themeColor="text1"/>
          <w:sz w:val="20"/>
          <w:szCs w:val="20"/>
          <w:lang w:val="es-MX"/>
        </w:rPr>
        <w:t>Segunda.</w:t>
      </w:r>
      <w:r w:rsidRPr="00BB021A">
        <w:rPr>
          <w:rFonts w:ascii="Noto Sans" w:hAnsi="Noto Sans" w:cs="Noto Sans"/>
          <w:color w:val="000000" w:themeColor="text1"/>
          <w:sz w:val="20"/>
          <w:szCs w:val="20"/>
          <w:lang w:val="es-MX"/>
        </w:rPr>
        <w:t> 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14:paraId="5CE999D5" w14:textId="77777777" w:rsidR="00CE5FB4" w:rsidRPr="002C1A7A" w:rsidRDefault="00CE5FB4" w:rsidP="00CE5FB4">
      <w:pPr>
        <w:jc w:val="both"/>
        <w:rPr>
          <w:rFonts w:ascii="Noto Sans" w:hAnsi="Noto Sans" w:cs="Noto Sans"/>
          <w:sz w:val="20"/>
          <w:szCs w:val="20"/>
        </w:rPr>
      </w:pPr>
    </w:p>
    <w:p w14:paraId="08BF72CC"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bCs/>
          <w:sz w:val="20"/>
          <w:szCs w:val="20"/>
        </w:rPr>
        <w:t>a)</w:t>
      </w:r>
      <w:r w:rsidRPr="002C1A7A">
        <w:rPr>
          <w:rFonts w:ascii="Noto Sans" w:hAnsi="Noto Sans" w:cs="Noto Sans"/>
          <w:sz w:val="20"/>
          <w:szCs w:val="20"/>
        </w:rPr>
        <w:t>   El Instituto a fin de emitir la opinión de cumplimiento de obligaciones fiscales en materia de seguridad social revisará que el licitante solicitante:</w:t>
      </w:r>
    </w:p>
    <w:p w14:paraId="33A3BD99"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bCs/>
          <w:sz w:val="20"/>
          <w:szCs w:val="20"/>
        </w:rPr>
        <w:t>1.</w:t>
      </w:r>
      <w:r w:rsidRPr="002C1A7A">
        <w:rPr>
          <w:rFonts w:ascii="Noto Sans" w:hAnsi="Noto Sans" w:cs="Noto Sans"/>
          <w:bCs/>
          <w:sz w:val="20"/>
          <w:szCs w:val="20"/>
        </w:rPr>
        <w:t xml:space="preserve"> </w:t>
      </w:r>
      <w:r w:rsidRPr="002C1A7A">
        <w:rPr>
          <w:rFonts w:ascii="Noto Sans" w:hAnsi="Noto Sans" w:cs="Noto Sans"/>
          <w:sz w:val="20"/>
          <w:szCs w:val="20"/>
        </w:rPr>
        <w:t>Se encuentre inscrito ante el Instituto, en caso de estar obligado, y que el o los números de registros patronales que le han sido asignados estén vigentes.</w:t>
      </w:r>
    </w:p>
    <w:p w14:paraId="2BAD66FB"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w:t>
      </w:r>
      <w:r w:rsidRPr="00A96D13">
        <w:rPr>
          <w:rFonts w:ascii="Noto Sans" w:hAnsi="Noto Sans" w:cs="Noto Sans"/>
          <w:b/>
          <w:sz w:val="20"/>
          <w:szCs w:val="20"/>
        </w:rPr>
        <w:t>287</w:t>
      </w:r>
      <w:r w:rsidRPr="002C1A7A">
        <w:rPr>
          <w:rFonts w:ascii="Noto Sans" w:hAnsi="Noto Sans" w:cs="Noto Sans"/>
          <w:sz w:val="20"/>
          <w:szCs w:val="20"/>
        </w:rPr>
        <w:t xml:space="preserve"> de la misma Ley.</w:t>
      </w:r>
    </w:p>
    <w:p w14:paraId="36548134"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62ED6F72"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4.</w:t>
      </w:r>
      <w:r w:rsidRPr="002C1A7A">
        <w:rPr>
          <w:rFonts w:ascii="Noto Sans" w:hAnsi="Noto Sans" w:cs="Noto Sans"/>
          <w:sz w:val="20"/>
          <w:szCs w:val="20"/>
        </w:rPr>
        <w:t xml:space="preserve"> En caso de contar con autorización para el pago a plazo, que no haya incurrido en las causales de revocación a que hace referencia el artículo </w:t>
      </w:r>
      <w:r w:rsidRPr="00C32FD2">
        <w:rPr>
          <w:rFonts w:ascii="Noto Sans" w:hAnsi="Noto Sans" w:cs="Noto Sans"/>
          <w:b/>
          <w:sz w:val="20"/>
          <w:szCs w:val="20"/>
        </w:rPr>
        <w:t>138</w:t>
      </w:r>
      <w:r w:rsidRPr="002C1A7A">
        <w:rPr>
          <w:rFonts w:ascii="Noto Sans" w:hAnsi="Noto Sans" w:cs="Noto Sans"/>
          <w:sz w:val="20"/>
          <w:szCs w:val="20"/>
        </w:rPr>
        <w:t xml:space="preserve"> del Reglamento de la Ley del Seguro Social en materia de Afiliación, Clasificación de Empresas, Recaudación y Fiscalización.</w:t>
      </w:r>
    </w:p>
    <w:p w14:paraId="49D95429" w14:textId="77777777" w:rsidR="00CE5FB4" w:rsidRPr="002C1A7A" w:rsidRDefault="00CE5FB4" w:rsidP="00CE5FB4">
      <w:pPr>
        <w:ind w:hanging="431"/>
        <w:jc w:val="both"/>
        <w:rPr>
          <w:rFonts w:ascii="Noto Sans" w:hAnsi="Noto Sans" w:cs="Noto Sans"/>
          <w:sz w:val="20"/>
          <w:szCs w:val="20"/>
        </w:rPr>
      </w:pPr>
    </w:p>
    <w:p w14:paraId="317E8A61"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b)</w:t>
      </w:r>
      <w:r w:rsidRPr="002C1A7A">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5E8F6AC7"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1.</w:t>
      </w:r>
      <w:r w:rsidRPr="002C1A7A">
        <w:rPr>
          <w:rFonts w:ascii="Noto Sans" w:hAnsi="Noto Sans" w:cs="Noto Sans"/>
          <w:sz w:val="20"/>
          <w:szCs w:val="20"/>
        </w:rPr>
        <w:t xml:space="preserve"> Cuando el particular cuente con autorización para pagar a plazos y no le haya sido revocada.</w:t>
      </w:r>
    </w:p>
    <w:p w14:paraId="3F002F55"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2.</w:t>
      </w:r>
      <w:r w:rsidRPr="002C1A7A">
        <w:rPr>
          <w:rFonts w:ascii="Noto Sans" w:hAnsi="Noto Sans" w:cs="Noto Sans"/>
          <w:sz w:val="20"/>
          <w:szCs w:val="20"/>
        </w:rPr>
        <w:t xml:space="preserve"> Cuando no haya vencido el plazo para pagar a que se refiere el artículo </w:t>
      </w:r>
      <w:r w:rsidRPr="00A96D13">
        <w:rPr>
          <w:rFonts w:ascii="Noto Sans" w:hAnsi="Noto Sans" w:cs="Noto Sans"/>
          <w:b/>
          <w:sz w:val="20"/>
          <w:szCs w:val="20"/>
        </w:rPr>
        <w:t>127</w:t>
      </w:r>
      <w:r w:rsidRPr="002C1A7A">
        <w:rPr>
          <w:rFonts w:ascii="Noto Sans" w:hAnsi="Noto Sans" w:cs="Noto Sans"/>
          <w:sz w:val="20"/>
          <w:szCs w:val="20"/>
        </w:rPr>
        <w:t xml:space="preserve"> del Reglamento de la Ley del Seguro Social en materia de Afiliación, Clasificación de Empresas, Recaudación y Fiscalización.</w:t>
      </w:r>
    </w:p>
    <w:p w14:paraId="05249DF5" w14:textId="77777777" w:rsidR="00CE5FB4" w:rsidRPr="002C1A7A" w:rsidRDefault="00CE5FB4" w:rsidP="00CE5FB4">
      <w:pPr>
        <w:autoSpaceDE w:val="0"/>
        <w:jc w:val="both"/>
        <w:rPr>
          <w:rFonts w:ascii="Noto Sans" w:hAnsi="Noto Sans" w:cs="Noto Sans"/>
          <w:sz w:val="20"/>
          <w:szCs w:val="20"/>
        </w:rPr>
      </w:pPr>
      <w:r w:rsidRPr="002C1A7A">
        <w:rPr>
          <w:rFonts w:ascii="Noto Sans" w:hAnsi="Noto Sans" w:cs="Noto Sans"/>
          <w:b/>
          <w:sz w:val="20"/>
          <w:szCs w:val="20"/>
        </w:rPr>
        <w:t>3.</w:t>
      </w:r>
      <w:r w:rsidRPr="002C1A7A">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68CC7DD1" w14:textId="77777777" w:rsidR="00CE5FB4" w:rsidRPr="002C1A7A" w:rsidRDefault="00CE5FB4" w:rsidP="00CE5FB4">
      <w:pPr>
        <w:autoSpaceDE w:val="0"/>
        <w:spacing w:line="218" w:lineRule="exact"/>
        <w:ind w:left="720" w:hanging="431"/>
        <w:jc w:val="both"/>
        <w:rPr>
          <w:rFonts w:ascii="Noto Sans" w:hAnsi="Noto Sans" w:cs="Noto Sans"/>
          <w:spacing w:val="-2"/>
          <w:sz w:val="20"/>
          <w:szCs w:val="20"/>
        </w:rPr>
      </w:pPr>
    </w:p>
    <w:p w14:paraId="0803B583" w14:textId="77777777" w:rsidR="00CE5FB4" w:rsidRPr="002C1A7A" w:rsidRDefault="00CE5FB4" w:rsidP="00CE5FB4">
      <w:pPr>
        <w:tabs>
          <w:tab w:val="left" w:pos="3283"/>
        </w:tabs>
        <w:ind w:firstLine="11"/>
        <w:jc w:val="both"/>
        <w:rPr>
          <w:rFonts w:ascii="Noto Sans" w:hAnsi="Noto Sans" w:cs="Noto Sans"/>
          <w:sz w:val="20"/>
          <w:szCs w:val="20"/>
        </w:rPr>
      </w:pPr>
      <w:r w:rsidRPr="002C1A7A">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2C1A7A">
        <w:rPr>
          <w:rFonts w:ascii="Noto Sans" w:hAnsi="Noto Sans" w:cs="Noto Sans"/>
          <w:b/>
          <w:sz w:val="20"/>
          <w:szCs w:val="20"/>
        </w:rPr>
        <w:t>10</w:t>
      </w:r>
      <w:r w:rsidRPr="002C1A7A">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11571C5D" w14:textId="77777777" w:rsidR="00CE5FB4" w:rsidRPr="002C1A7A" w:rsidRDefault="00CE5FB4" w:rsidP="00CE5FB4">
      <w:pPr>
        <w:tabs>
          <w:tab w:val="left" w:pos="3283"/>
        </w:tabs>
        <w:jc w:val="both"/>
        <w:rPr>
          <w:rFonts w:ascii="Noto Sans" w:hAnsi="Noto Sans" w:cs="Noto Sans"/>
          <w:sz w:val="20"/>
          <w:szCs w:val="20"/>
        </w:rPr>
      </w:pPr>
    </w:p>
    <w:p w14:paraId="55E7D0FC" w14:textId="77777777" w:rsidR="00CE5FB4" w:rsidRDefault="00CE5FB4" w:rsidP="00CE5FB4">
      <w:pPr>
        <w:ind w:firstLine="9"/>
        <w:jc w:val="both"/>
        <w:rPr>
          <w:rFonts w:ascii="Noto Sans" w:eastAsia="Times New Roman" w:hAnsi="Noto Sans" w:cs="Noto Sans"/>
          <w:sz w:val="20"/>
          <w:szCs w:val="20"/>
          <w:lang w:eastAsia="es-MX"/>
        </w:rPr>
      </w:pPr>
      <w:r w:rsidRPr="002C1A7A">
        <w:rPr>
          <w:rFonts w:ascii="Noto Sans" w:eastAsia="Times New Roman" w:hAnsi="Noto Sans" w:cs="Noto Sans"/>
          <w:sz w:val="20"/>
          <w:szCs w:val="20"/>
          <w:lang w:eastAsia="es-MX"/>
        </w:rPr>
        <w:lastRenderedPageBreak/>
        <w:t>Con base al Acuerdo del H. Consejo de Administración del Instituto del Fondo Nacional de la Vivienda para los Trabajadores por el que se emiten las Reglas para la obtención de la Constancia de Situación Fiscal en Materia de Aportaciones Patronales y Entero de Descuento</w:t>
      </w:r>
      <w:r w:rsidRPr="002C1A7A">
        <w:rPr>
          <w:rFonts w:ascii="Noto Sans" w:eastAsia="Times New Roman" w:hAnsi="Noto Sans" w:cs="Noto Sans"/>
          <w:bCs/>
          <w:sz w:val="20"/>
          <w:szCs w:val="20"/>
          <w:lang w:eastAsia="es-MX"/>
        </w:rPr>
        <w:t>,</w:t>
      </w:r>
      <w:r w:rsidRPr="002C1A7A">
        <w:rPr>
          <w:rFonts w:ascii="Noto Sans" w:eastAsia="Times New Roman" w:hAnsi="Noto Sans" w:cs="Noto Sans"/>
          <w:b/>
          <w:bCs/>
          <w:sz w:val="20"/>
          <w:szCs w:val="20"/>
          <w:lang w:eastAsia="es-MX"/>
        </w:rPr>
        <w:t xml:space="preserve"> </w:t>
      </w:r>
      <w:r w:rsidRPr="002C1A7A">
        <w:rPr>
          <w:rFonts w:ascii="Noto Sans" w:eastAsia="Times New Roman" w:hAnsi="Noto Sans" w:cs="Noto Sans"/>
          <w:bCs/>
          <w:sz w:val="20"/>
          <w:szCs w:val="20"/>
          <w:lang w:eastAsia="es-MX"/>
        </w:rPr>
        <w:t xml:space="preserve">y en </w:t>
      </w:r>
      <w:r w:rsidRPr="002C1A7A">
        <w:rPr>
          <w:rFonts w:ascii="Noto Sans" w:eastAsia="Times New Roman" w:hAnsi="Noto Sans" w:cs="Noto Sans"/>
          <w:sz w:val="20"/>
          <w:szCs w:val="20"/>
          <w:lang w:eastAsia="es-MX"/>
        </w:rPr>
        <w:t xml:space="preserve">el artículo </w:t>
      </w:r>
      <w:r w:rsidRPr="002C1A7A">
        <w:rPr>
          <w:rFonts w:ascii="Noto Sans" w:eastAsia="Times New Roman" w:hAnsi="Noto Sans" w:cs="Noto Sans"/>
          <w:b/>
          <w:sz w:val="20"/>
          <w:szCs w:val="20"/>
          <w:lang w:eastAsia="es-MX"/>
        </w:rPr>
        <w:t>16</w:t>
      </w:r>
      <w:r w:rsidRPr="002C1A7A">
        <w:rPr>
          <w:rFonts w:ascii="Noto Sans" w:eastAsia="Times New Roman" w:hAnsi="Noto Sans" w:cs="Noto Sans"/>
          <w:sz w:val="20"/>
          <w:szCs w:val="20"/>
          <w:lang w:eastAsia="es-MX"/>
        </w:rPr>
        <w:t xml:space="preserve">, fracción </w:t>
      </w:r>
      <w:r w:rsidRPr="002C1A7A">
        <w:rPr>
          <w:rFonts w:ascii="Noto Sans" w:eastAsia="Times New Roman" w:hAnsi="Noto Sans" w:cs="Noto Sans"/>
          <w:b/>
          <w:sz w:val="20"/>
          <w:szCs w:val="20"/>
          <w:lang w:eastAsia="es-MX"/>
        </w:rPr>
        <w:t>XIX</w:t>
      </w:r>
      <w:r w:rsidRPr="002C1A7A">
        <w:rPr>
          <w:rFonts w:ascii="Noto Sans" w:eastAsia="Times New Roman" w:hAnsi="Noto Sans" w:cs="Noto Sans"/>
          <w:sz w:val="20"/>
          <w:szCs w:val="20"/>
          <w:lang w:eastAsia="es-MX"/>
        </w:rPr>
        <w:t xml:space="preserve"> de la Ley del Instituto del Fondo Nacional de la Vivienda para los Trabajadores, el Consejo de Administración del Infonavit, mediante Resolución </w:t>
      </w:r>
      <w:r w:rsidRPr="002C1A7A">
        <w:rPr>
          <w:rFonts w:ascii="Noto Sans" w:eastAsia="Times New Roman" w:hAnsi="Noto Sans" w:cs="Noto Sans"/>
          <w:b/>
          <w:sz w:val="20"/>
          <w:szCs w:val="20"/>
          <w:lang w:eastAsia="es-MX"/>
        </w:rPr>
        <w:t>RCA-5789-01/17</w:t>
      </w:r>
      <w:r w:rsidRPr="002C1A7A">
        <w:rPr>
          <w:rFonts w:ascii="Noto Sans" w:eastAsia="Times New Roman" w:hAnsi="Noto Sans" w:cs="Noto Sans"/>
          <w:sz w:val="20"/>
          <w:szCs w:val="20"/>
          <w:lang w:eastAsia="es-MX"/>
        </w:rPr>
        <w:t xml:space="preserve">, tomada en su Sesión Ordinaria número </w:t>
      </w:r>
      <w:r w:rsidRPr="002C1A7A">
        <w:rPr>
          <w:rFonts w:ascii="Noto Sans" w:eastAsia="Times New Roman" w:hAnsi="Noto Sans" w:cs="Noto Sans"/>
          <w:b/>
          <w:sz w:val="20"/>
          <w:szCs w:val="20"/>
          <w:lang w:eastAsia="es-MX"/>
        </w:rPr>
        <w:t>790</w:t>
      </w:r>
      <w:r w:rsidRPr="002C1A7A">
        <w:rPr>
          <w:rFonts w:ascii="Noto Sans" w:eastAsia="Times New Roman" w:hAnsi="Noto Sans" w:cs="Noto Sans"/>
          <w:sz w:val="20"/>
          <w:szCs w:val="20"/>
          <w:lang w:eastAsia="es-MX"/>
        </w:rPr>
        <w:t xml:space="preserve">, del </w:t>
      </w:r>
      <w:r w:rsidRPr="002C1A7A">
        <w:rPr>
          <w:rFonts w:ascii="Noto Sans" w:eastAsia="Times New Roman" w:hAnsi="Noto Sans" w:cs="Noto Sans"/>
          <w:b/>
          <w:sz w:val="20"/>
          <w:szCs w:val="20"/>
          <w:lang w:eastAsia="es-MX"/>
        </w:rPr>
        <w:t>25 de enero de 2017</w:t>
      </w:r>
      <w:r w:rsidRPr="002C1A7A">
        <w:rPr>
          <w:rFonts w:ascii="Noto Sans" w:eastAsia="Times New Roman" w:hAnsi="Noto Sans" w:cs="Noto Sans"/>
          <w:sz w:val="20"/>
          <w:szCs w:val="20"/>
          <w:lang w:eastAsia="es-MX"/>
        </w:rPr>
        <w:t xml:space="preserve">, aprueba el Acuerdo por el que se emiten las </w:t>
      </w:r>
      <w:r w:rsidRPr="002C1A7A">
        <w:rPr>
          <w:rFonts w:ascii="Noto Sans" w:eastAsia="Times New Roman" w:hAnsi="Noto Sans" w:cs="Noto Sans"/>
          <w:b/>
          <w:sz w:val="20"/>
          <w:szCs w:val="20"/>
          <w:lang w:eastAsia="es-MX"/>
        </w:rPr>
        <w:t xml:space="preserve">“Reglas para la obtención de la constancia de situación fiscal en materia de aportaciones patronales y entero de </w:t>
      </w:r>
      <w:r>
        <w:rPr>
          <w:rFonts w:ascii="Noto Sans" w:eastAsia="Times New Roman" w:hAnsi="Noto Sans" w:cs="Noto Sans"/>
          <w:b/>
          <w:sz w:val="20"/>
          <w:szCs w:val="20"/>
          <w:lang w:eastAsia="es-MX"/>
        </w:rPr>
        <w:t>descuentos</w:t>
      </w:r>
      <w:r w:rsidRPr="002C1A7A">
        <w:rPr>
          <w:rFonts w:ascii="Noto Sans" w:eastAsia="Times New Roman" w:hAnsi="Noto Sans" w:cs="Noto Sans"/>
          <w:b/>
          <w:sz w:val="20"/>
          <w:szCs w:val="20"/>
          <w:lang w:eastAsia="es-MX"/>
        </w:rPr>
        <w:t>”,</w:t>
      </w:r>
      <w:r>
        <w:rPr>
          <w:rFonts w:ascii="Noto Sans" w:eastAsia="Times New Roman" w:hAnsi="Noto Sans" w:cs="Noto Sans"/>
          <w:b/>
          <w:sz w:val="20"/>
          <w:szCs w:val="20"/>
          <w:lang w:eastAsia="es-MX"/>
        </w:rPr>
        <w:t xml:space="preserve"> </w:t>
      </w:r>
      <w:r>
        <w:rPr>
          <w:rFonts w:ascii="Noto Sans" w:eastAsia="Times New Roman" w:hAnsi="Noto Sans" w:cs="Noto Sans"/>
          <w:sz w:val="20"/>
          <w:szCs w:val="20"/>
          <w:lang w:eastAsia="es-MX"/>
        </w:rPr>
        <w:t xml:space="preserve">publicada en el DOF el día 22 de abril del 2024, </w:t>
      </w:r>
      <w:r w:rsidRPr="002C1A7A">
        <w:rPr>
          <w:rFonts w:ascii="Noto Sans" w:eastAsia="Times New Roman" w:hAnsi="Noto Sans" w:cs="Noto Sans"/>
          <w:b/>
          <w:sz w:val="20"/>
          <w:szCs w:val="20"/>
          <w:lang w:eastAsia="es-MX"/>
        </w:rPr>
        <w:t xml:space="preserve"> por tal motivo </w:t>
      </w:r>
      <w:r w:rsidRPr="002C1A7A">
        <w:rPr>
          <w:rFonts w:ascii="Noto Sans" w:eastAsia="Times New Roman" w:hAnsi="Noto Sans" w:cs="Noto Sans"/>
          <w:sz w:val="20"/>
          <w:szCs w:val="20"/>
          <w:lang w:eastAsia="es-MX"/>
        </w:rPr>
        <w:t>l</w:t>
      </w:r>
      <w:r>
        <w:rPr>
          <w:rFonts w:ascii="Noto Sans" w:eastAsia="Times New Roman" w:hAnsi="Noto Sans" w:cs="Noto Sans"/>
          <w:sz w:val="20"/>
          <w:szCs w:val="20"/>
          <w:lang w:eastAsia="es-MX"/>
        </w:rPr>
        <w:t>os</w:t>
      </w:r>
      <w:r w:rsidRPr="002C1A7A">
        <w:rPr>
          <w:rFonts w:ascii="Noto Sans" w:eastAsia="Times New Roman" w:hAnsi="Noto Sans" w:cs="Noto Sans"/>
          <w:sz w:val="20"/>
          <w:szCs w:val="20"/>
          <w:lang w:eastAsia="es-MX"/>
        </w:rPr>
        <w:t xml:space="preserve"> licitante</w:t>
      </w:r>
      <w:r>
        <w:rPr>
          <w:rFonts w:ascii="Noto Sans" w:eastAsia="Times New Roman" w:hAnsi="Noto Sans" w:cs="Noto Sans"/>
          <w:sz w:val="20"/>
          <w:szCs w:val="20"/>
          <w:lang w:eastAsia="es-MX"/>
        </w:rPr>
        <w:t xml:space="preserve">s deberán presentar de conformidad a la regla </w:t>
      </w:r>
      <w:r w:rsidRPr="00C32FD2">
        <w:rPr>
          <w:rFonts w:ascii="Noto Sans" w:eastAsia="Times New Roman" w:hAnsi="Noto Sans" w:cs="Noto Sans"/>
          <w:b/>
          <w:sz w:val="20"/>
          <w:szCs w:val="20"/>
          <w:lang w:eastAsia="es-MX"/>
        </w:rPr>
        <w:t>sexta</w:t>
      </w:r>
      <w:r>
        <w:rPr>
          <w:rFonts w:ascii="Noto Sans" w:eastAsia="Times New Roman" w:hAnsi="Noto Sans" w:cs="Noto Sans"/>
          <w:sz w:val="20"/>
          <w:szCs w:val="20"/>
          <w:lang w:eastAsia="es-MX"/>
        </w:rPr>
        <w:t xml:space="preserve"> para la obtención de la C</w:t>
      </w:r>
      <w:r w:rsidRPr="002C1A7A">
        <w:rPr>
          <w:rFonts w:ascii="Noto Sans" w:eastAsia="Times New Roman" w:hAnsi="Noto Sans" w:cs="Noto Sans"/>
          <w:sz w:val="20"/>
          <w:szCs w:val="20"/>
          <w:lang w:eastAsia="es-MX"/>
        </w:rPr>
        <w:t xml:space="preserve">onstancia de </w:t>
      </w:r>
      <w:r>
        <w:rPr>
          <w:rFonts w:ascii="Noto Sans" w:eastAsia="Times New Roman" w:hAnsi="Noto Sans" w:cs="Noto Sans"/>
          <w:sz w:val="20"/>
          <w:szCs w:val="20"/>
          <w:lang w:eastAsia="es-MX"/>
        </w:rPr>
        <w:t>S</w:t>
      </w:r>
      <w:r w:rsidRPr="002C1A7A">
        <w:rPr>
          <w:rFonts w:ascii="Noto Sans" w:eastAsia="Times New Roman" w:hAnsi="Noto Sans" w:cs="Noto Sans"/>
          <w:sz w:val="20"/>
          <w:szCs w:val="20"/>
          <w:lang w:eastAsia="es-MX"/>
        </w:rPr>
        <w:t xml:space="preserve">ituación </w:t>
      </w:r>
      <w:r>
        <w:rPr>
          <w:rFonts w:ascii="Noto Sans" w:eastAsia="Times New Roman" w:hAnsi="Noto Sans" w:cs="Noto Sans"/>
          <w:sz w:val="20"/>
          <w:szCs w:val="20"/>
          <w:lang w:eastAsia="es-MX"/>
        </w:rPr>
        <w:t>F</w:t>
      </w:r>
      <w:r w:rsidRPr="002C1A7A">
        <w:rPr>
          <w:rFonts w:ascii="Noto Sans" w:eastAsia="Times New Roman" w:hAnsi="Noto Sans" w:cs="Noto Sans"/>
          <w:sz w:val="20"/>
          <w:szCs w:val="20"/>
          <w:lang w:eastAsia="es-MX"/>
        </w:rPr>
        <w:t>iscal</w:t>
      </w:r>
      <w:r>
        <w:rPr>
          <w:rFonts w:ascii="Noto Sans" w:eastAsia="Times New Roman" w:hAnsi="Noto Sans" w:cs="Noto Sans"/>
          <w:sz w:val="20"/>
          <w:szCs w:val="20"/>
          <w:lang w:eastAsia="es-MX"/>
        </w:rPr>
        <w:t xml:space="preserve"> en materia obligaciones fiscales relativas a las aportaciones patronales y entero de descuentos del Instituto del Fondo Nacional de la Vivienda para los Trabajadores (INFORNAVIT), Constancia de Situación Fiscal </w:t>
      </w:r>
      <w:r w:rsidRPr="002C1A7A">
        <w:rPr>
          <w:rFonts w:ascii="Noto Sans" w:eastAsia="Times New Roman" w:hAnsi="Noto Sans" w:cs="Noto Sans"/>
          <w:sz w:val="20"/>
          <w:szCs w:val="20"/>
          <w:lang w:eastAsia="es-MX"/>
        </w:rPr>
        <w:t xml:space="preserve">que se expida  tendrá </w:t>
      </w:r>
      <w:r w:rsidRPr="002C1A7A">
        <w:rPr>
          <w:rFonts w:ascii="Noto Sans" w:eastAsia="Times New Roman" w:hAnsi="Noto Sans" w:cs="Noto Sans"/>
          <w:b/>
          <w:sz w:val="20"/>
          <w:szCs w:val="20"/>
          <w:lang w:eastAsia="es-MX"/>
        </w:rPr>
        <w:t>una vigencia de 30 días</w:t>
      </w:r>
      <w:r w:rsidRPr="002C1A7A">
        <w:rPr>
          <w:rFonts w:ascii="Noto Sans" w:eastAsia="Times New Roman" w:hAnsi="Noto Sans" w:cs="Noto Sans"/>
          <w:sz w:val="20"/>
          <w:szCs w:val="20"/>
          <w:lang w:eastAsia="es-MX"/>
        </w:rPr>
        <w:t xml:space="preserve"> naturales contados a partir del día de su emisión.</w:t>
      </w:r>
    </w:p>
    <w:p w14:paraId="39492C0A" w14:textId="77777777" w:rsidR="00CE5FB4" w:rsidRPr="004424A7" w:rsidRDefault="00CE5FB4" w:rsidP="00CE5FB4">
      <w:pPr>
        <w:numPr>
          <w:ilvl w:val="12"/>
          <w:numId w:val="0"/>
        </w:numPr>
        <w:tabs>
          <w:tab w:val="left" w:pos="-284"/>
          <w:tab w:val="left" w:pos="9498"/>
        </w:tabs>
        <w:jc w:val="both"/>
        <w:rPr>
          <w:rFonts w:ascii="Noto Sans" w:eastAsia="Calibri" w:hAnsi="Noto Sans" w:cs="Noto Sans"/>
          <w:sz w:val="20"/>
          <w:szCs w:val="20"/>
          <w:lang w:val="es-MX"/>
        </w:rPr>
      </w:pPr>
    </w:p>
    <w:p w14:paraId="472B42F7" w14:textId="77777777" w:rsidR="00CE5FB4" w:rsidRDefault="00CE5FB4" w:rsidP="00CE5FB4">
      <w:pPr>
        <w:ind w:firstLine="9"/>
        <w:jc w:val="both"/>
        <w:rPr>
          <w:rFonts w:ascii="Noto Sans" w:eastAsia="Times New Roman" w:hAnsi="Noto Sans" w:cs="Noto Sans"/>
          <w:b/>
          <w:sz w:val="20"/>
          <w:szCs w:val="20"/>
          <w:lang w:eastAsia="es-MX"/>
        </w:rPr>
      </w:pPr>
      <w:r w:rsidRPr="002C1A7A">
        <w:rPr>
          <w:rFonts w:ascii="Noto Sans" w:eastAsia="Times New Roman" w:hAnsi="Noto Sans" w:cs="Noto Sans"/>
          <w:b/>
          <w:sz w:val="20"/>
          <w:szCs w:val="20"/>
          <w:lang w:eastAsia="es-MX"/>
        </w:rPr>
        <w:t xml:space="preserve">Reglas para la obtención de la </w:t>
      </w:r>
      <w:r>
        <w:rPr>
          <w:rFonts w:ascii="Noto Sans" w:eastAsia="Times New Roman" w:hAnsi="Noto Sans" w:cs="Noto Sans"/>
          <w:b/>
          <w:sz w:val="20"/>
          <w:szCs w:val="20"/>
          <w:lang w:eastAsia="es-MX"/>
        </w:rPr>
        <w:t>C</w:t>
      </w:r>
      <w:r w:rsidRPr="002C1A7A">
        <w:rPr>
          <w:rFonts w:ascii="Noto Sans" w:eastAsia="Times New Roman" w:hAnsi="Noto Sans" w:cs="Noto Sans"/>
          <w:b/>
          <w:sz w:val="20"/>
          <w:szCs w:val="20"/>
          <w:lang w:eastAsia="es-MX"/>
        </w:rPr>
        <w:t xml:space="preserve">onstancia de </w:t>
      </w:r>
      <w:r>
        <w:rPr>
          <w:rFonts w:ascii="Noto Sans" w:eastAsia="Times New Roman" w:hAnsi="Noto Sans" w:cs="Noto Sans"/>
          <w:b/>
          <w:sz w:val="20"/>
          <w:szCs w:val="20"/>
          <w:lang w:eastAsia="es-MX"/>
        </w:rPr>
        <w:t>S</w:t>
      </w:r>
      <w:r w:rsidRPr="002C1A7A">
        <w:rPr>
          <w:rFonts w:ascii="Noto Sans" w:eastAsia="Times New Roman" w:hAnsi="Noto Sans" w:cs="Noto Sans"/>
          <w:b/>
          <w:sz w:val="20"/>
          <w:szCs w:val="20"/>
          <w:lang w:eastAsia="es-MX"/>
        </w:rPr>
        <w:t xml:space="preserve">ituación </w:t>
      </w:r>
      <w:r>
        <w:rPr>
          <w:rFonts w:ascii="Noto Sans" w:eastAsia="Times New Roman" w:hAnsi="Noto Sans" w:cs="Noto Sans"/>
          <w:b/>
          <w:sz w:val="20"/>
          <w:szCs w:val="20"/>
          <w:lang w:eastAsia="es-MX"/>
        </w:rPr>
        <w:t>F</w:t>
      </w:r>
      <w:r w:rsidRPr="002C1A7A">
        <w:rPr>
          <w:rFonts w:ascii="Noto Sans" w:eastAsia="Times New Roman" w:hAnsi="Noto Sans" w:cs="Noto Sans"/>
          <w:b/>
          <w:sz w:val="20"/>
          <w:szCs w:val="20"/>
          <w:lang w:eastAsia="es-MX"/>
        </w:rPr>
        <w:t>iscal en materia de</w:t>
      </w:r>
      <w:r>
        <w:rPr>
          <w:rFonts w:ascii="Noto Sans" w:eastAsia="Times New Roman" w:hAnsi="Noto Sans" w:cs="Noto Sans"/>
          <w:b/>
          <w:sz w:val="20"/>
          <w:szCs w:val="20"/>
          <w:lang w:eastAsia="es-MX"/>
        </w:rPr>
        <w:t xml:space="preserve"> obligaciones fiscales relativas a las </w:t>
      </w:r>
      <w:r w:rsidRPr="002C1A7A">
        <w:rPr>
          <w:rFonts w:ascii="Noto Sans" w:eastAsia="Times New Roman" w:hAnsi="Noto Sans" w:cs="Noto Sans"/>
          <w:b/>
          <w:sz w:val="20"/>
          <w:szCs w:val="20"/>
          <w:lang w:eastAsia="es-MX"/>
        </w:rPr>
        <w:t xml:space="preserve">aportaciones patronales y entero de </w:t>
      </w:r>
      <w:r>
        <w:rPr>
          <w:rFonts w:ascii="Noto Sans" w:eastAsia="Times New Roman" w:hAnsi="Noto Sans" w:cs="Noto Sans"/>
          <w:b/>
          <w:sz w:val="20"/>
          <w:szCs w:val="20"/>
          <w:lang w:eastAsia="es-MX"/>
        </w:rPr>
        <w:t>descuentos del Instituto del Fondo Nacional de la Vivienda para los Trabajadores (INFONAVIT)</w:t>
      </w:r>
      <w:r w:rsidRPr="002C1A7A">
        <w:rPr>
          <w:rFonts w:ascii="Noto Sans" w:eastAsia="Times New Roman" w:hAnsi="Noto Sans" w:cs="Noto Sans"/>
          <w:b/>
          <w:sz w:val="20"/>
          <w:szCs w:val="20"/>
          <w:lang w:eastAsia="es-MX"/>
        </w:rPr>
        <w:t>.</w:t>
      </w:r>
    </w:p>
    <w:p w14:paraId="61B4D492" w14:textId="77777777" w:rsidR="00CE5FB4" w:rsidRPr="002C1A7A" w:rsidRDefault="00CE5FB4" w:rsidP="00CE5FB4">
      <w:pPr>
        <w:ind w:firstLine="9"/>
        <w:jc w:val="both"/>
        <w:rPr>
          <w:rFonts w:ascii="Noto Sans" w:eastAsia="Times New Roman" w:hAnsi="Noto Sans" w:cs="Noto Sans"/>
          <w:b/>
          <w:sz w:val="20"/>
          <w:szCs w:val="20"/>
          <w:lang w:eastAsia="es-MX"/>
        </w:rPr>
      </w:pPr>
    </w:p>
    <w:p w14:paraId="714BD2E2" w14:textId="77777777" w:rsidR="00CE5FB4" w:rsidRPr="002C1A7A" w:rsidRDefault="00CE5FB4" w:rsidP="00CE5FB4">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Primera.-</w:t>
      </w:r>
      <w:r w:rsidRPr="002C1A7A">
        <w:rPr>
          <w:rFonts w:ascii="Noto Sans" w:eastAsia="Times New Roman" w:hAnsi="Noto Sans" w:cs="Noto Sans"/>
          <w:sz w:val="20"/>
          <w:szCs w:val="20"/>
          <w:lang w:eastAsia="es-MX"/>
        </w:rPr>
        <w:t xml:space="preserve"> </w:t>
      </w:r>
      <w:r w:rsidRPr="00BD6D67">
        <w:rPr>
          <w:rFonts w:ascii="Noto Sans" w:eastAsia="Times New Roman" w:hAnsi="Noto Sans" w:cs="Noto Sans"/>
          <w:sz w:val="20"/>
          <w:szCs w:val="20"/>
          <w:lang w:eastAsia="es-MX"/>
        </w:rPr>
        <w:t>Las persona físicas o morales que por así convenir a sus intereses o, para efectos de celebrar contrataciones con las dependencias y entidades a que se refiere el artículo 32-D del Código Fiscal de la Federación y, en su caso, los que aquéllos subcontraten en los términos previstos por las disposiciones legales, o quienes pretendan acceder al otorgamiento de subsidios y estímulos de las mismas dependencias y entidades, requieran del INFONAVIT, una Constancia de Situación Fiscal en materia obligaciones fiscales relativas a las aportaciones patronales y entero de descuentos, deberán obtenerla de conformidad con las presentes Reglas.</w:t>
      </w:r>
      <w:r w:rsidRPr="002C1A7A">
        <w:rPr>
          <w:rFonts w:ascii="Noto Sans" w:eastAsia="Times New Roman" w:hAnsi="Noto Sans" w:cs="Noto Sans"/>
          <w:sz w:val="20"/>
          <w:szCs w:val="20"/>
          <w:lang w:eastAsia="es-MX"/>
        </w:rPr>
        <w:t>.</w:t>
      </w:r>
    </w:p>
    <w:p w14:paraId="04E60CE2" w14:textId="77777777" w:rsidR="00CE5FB4" w:rsidRPr="002C1A7A" w:rsidRDefault="00CE5FB4" w:rsidP="00CE5FB4">
      <w:pPr>
        <w:ind w:firstLine="9"/>
        <w:jc w:val="both"/>
        <w:rPr>
          <w:rFonts w:ascii="Noto Sans" w:eastAsia="Times New Roman" w:hAnsi="Noto Sans" w:cs="Noto Sans"/>
          <w:sz w:val="20"/>
          <w:szCs w:val="20"/>
          <w:lang w:eastAsia="es-MX"/>
        </w:rPr>
      </w:pPr>
    </w:p>
    <w:p w14:paraId="0888F96B" w14:textId="77777777" w:rsidR="00CE5FB4" w:rsidRPr="002C1A7A" w:rsidRDefault="00CE5FB4" w:rsidP="00CE5FB4">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Segunda.-</w:t>
      </w:r>
      <w:r w:rsidRPr="00BD6D67">
        <w:rPr>
          <w:rFonts w:ascii="Noto Sans" w:eastAsia="Times New Roman" w:hAnsi="Noto Sans" w:cs="Noto Sans"/>
          <w:sz w:val="20"/>
          <w:szCs w:val="20"/>
          <w:lang w:eastAsia="es-MX"/>
        </w:rPr>
        <w:t>Las personas físicas o morales interesados, podrán obtener la Constancia de Situación Fiscal a que se refieren las presentes Reglas mediante el servicio que para ello disponga el INFONAVIT en el Portal Empresarial https://empresarios.infonavit.org.mx/ y Portal Institucional https://www.infonavit.org.mx en la sección Constancia de Situación Fiscal, al cual accederán, mediante el uso de su firma electrónica avanzada expedida por el Servicio de Administración Tributaria en términos de la legislación vigente.</w:t>
      </w:r>
    </w:p>
    <w:p w14:paraId="09D54402" w14:textId="77777777" w:rsidR="00CE5FB4" w:rsidRPr="002C1A7A" w:rsidRDefault="00CE5FB4" w:rsidP="00CE5FB4">
      <w:pPr>
        <w:ind w:firstLine="9"/>
        <w:jc w:val="both"/>
        <w:rPr>
          <w:rFonts w:ascii="Noto Sans" w:eastAsia="Times New Roman" w:hAnsi="Noto Sans" w:cs="Noto Sans"/>
          <w:sz w:val="20"/>
          <w:szCs w:val="20"/>
          <w:lang w:eastAsia="es-MX"/>
        </w:rPr>
      </w:pPr>
    </w:p>
    <w:p w14:paraId="559EB4CD" w14:textId="77777777" w:rsidR="00CE5FB4" w:rsidRDefault="00CE5FB4" w:rsidP="00CE5FB4">
      <w:pPr>
        <w:ind w:firstLine="9"/>
        <w:jc w:val="both"/>
        <w:rPr>
          <w:rFonts w:ascii="Noto Sans" w:eastAsia="Times New Roman" w:hAnsi="Noto Sans" w:cs="Noto Sans"/>
          <w:sz w:val="20"/>
          <w:szCs w:val="20"/>
          <w:lang w:eastAsia="es-MX"/>
        </w:rPr>
      </w:pPr>
      <w:r w:rsidRPr="002C1A7A">
        <w:rPr>
          <w:rFonts w:ascii="Noto Sans" w:eastAsia="Times New Roman" w:hAnsi="Noto Sans" w:cs="Noto Sans"/>
          <w:b/>
          <w:sz w:val="20"/>
          <w:szCs w:val="20"/>
          <w:lang w:eastAsia="es-MX"/>
        </w:rPr>
        <w:t>Tercera.-</w:t>
      </w:r>
      <w:r w:rsidRPr="002C1A7A">
        <w:rPr>
          <w:rFonts w:ascii="Noto Sans" w:eastAsia="Times New Roman" w:hAnsi="Noto Sans" w:cs="Noto Sans"/>
          <w:sz w:val="20"/>
          <w:szCs w:val="20"/>
          <w:lang w:eastAsia="es-MX"/>
        </w:rPr>
        <w:tab/>
        <w:t>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14:paraId="448AFF87" w14:textId="77777777" w:rsidR="00CE5FB4" w:rsidRDefault="00CE5FB4" w:rsidP="00CE5FB4">
      <w:pPr>
        <w:ind w:firstLine="9"/>
        <w:jc w:val="both"/>
        <w:rPr>
          <w:rFonts w:ascii="Noto Sans" w:eastAsia="Times New Roman" w:hAnsi="Noto Sans" w:cs="Noto Sans"/>
          <w:sz w:val="20"/>
          <w:szCs w:val="20"/>
          <w:lang w:eastAsia="es-MX"/>
        </w:rPr>
      </w:pPr>
    </w:p>
    <w:p w14:paraId="2379BCD4" w14:textId="77777777" w:rsidR="00CE5FB4" w:rsidRDefault="00CE5FB4" w:rsidP="00CE5FB4">
      <w:pPr>
        <w:ind w:firstLine="9"/>
        <w:jc w:val="both"/>
        <w:rPr>
          <w:rFonts w:ascii="Noto Sans" w:eastAsia="Times New Roman" w:hAnsi="Noto Sans" w:cs="Noto Sans"/>
          <w:sz w:val="20"/>
          <w:szCs w:val="20"/>
          <w:lang w:eastAsia="es-MX"/>
        </w:rPr>
      </w:pPr>
      <w:r>
        <w:rPr>
          <w:rFonts w:ascii="Noto Sans" w:eastAsia="Times New Roman" w:hAnsi="Noto Sans" w:cs="Noto Sans"/>
          <w:sz w:val="20"/>
          <w:szCs w:val="20"/>
          <w:lang w:eastAsia="es-MX"/>
        </w:rPr>
        <w:t xml:space="preserve">En caso de que no existan registros patronales asociados al Registro Federal de Contribuyentes de la persona física o moral solicitante, el INFONATI se pronunciara al respecto. </w:t>
      </w:r>
    </w:p>
    <w:p w14:paraId="104DE23E" w14:textId="77777777" w:rsidR="00CE5FB4" w:rsidRPr="002C1A7A" w:rsidRDefault="00CE5FB4" w:rsidP="00CE5FB4">
      <w:pPr>
        <w:ind w:firstLine="9"/>
        <w:jc w:val="both"/>
        <w:rPr>
          <w:rFonts w:ascii="Noto Sans" w:eastAsia="Times New Roman" w:hAnsi="Noto Sans" w:cs="Noto Sans"/>
          <w:sz w:val="20"/>
          <w:szCs w:val="20"/>
          <w:lang w:eastAsia="es-MX"/>
        </w:rPr>
      </w:pPr>
    </w:p>
    <w:p w14:paraId="16ED141B" w14:textId="77777777" w:rsidR="00CE5FB4" w:rsidRPr="00BD6D67" w:rsidRDefault="00CE5FB4" w:rsidP="00CE5FB4">
      <w:pPr>
        <w:ind w:firstLine="9"/>
        <w:jc w:val="both"/>
        <w:rPr>
          <w:rFonts w:ascii="Noto Sans" w:eastAsia="Times New Roman" w:hAnsi="Noto Sans" w:cs="Noto Sans"/>
          <w:sz w:val="20"/>
          <w:szCs w:val="20"/>
          <w:lang w:eastAsia="es-MX"/>
        </w:rPr>
      </w:pPr>
      <w:proofErr w:type="gramStart"/>
      <w:r w:rsidRPr="002C1A7A">
        <w:rPr>
          <w:rFonts w:ascii="Noto Sans" w:eastAsia="Times New Roman" w:hAnsi="Noto Sans" w:cs="Noto Sans"/>
          <w:b/>
          <w:sz w:val="20"/>
          <w:szCs w:val="20"/>
          <w:lang w:eastAsia="es-MX"/>
        </w:rPr>
        <w:lastRenderedPageBreak/>
        <w:t>Cuarta.-</w:t>
      </w:r>
      <w:proofErr w:type="gramEnd"/>
      <w:r w:rsidRPr="002C1A7A">
        <w:rPr>
          <w:rFonts w:ascii="Noto Sans" w:eastAsia="Times New Roman" w:hAnsi="Noto Sans" w:cs="Noto Sans"/>
          <w:sz w:val="20"/>
          <w:szCs w:val="20"/>
          <w:lang w:eastAsia="es-MX"/>
        </w:rPr>
        <w:tab/>
      </w:r>
      <w:r w:rsidRPr="00BD6D67">
        <w:rPr>
          <w:rFonts w:ascii="Noto Sans" w:eastAsia="Times New Roman" w:hAnsi="Noto Sans" w:cs="Noto Sans"/>
          <w:sz w:val="20"/>
          <w:szCs w:val="20"/>
          <w:lang w:eastAsia="es-MX"/>
        </w:rPr>
        <w:t>Considerando la información de cada solicitante, el INFONAVIT emitirá la Constancia de Situación Fiscal en materia obligaciones fiscales relativas a las aportaciones patronales y entero de descuentos, en los términos siguientes:</w:t>
      </w:r>
    </w:p>
    <w:p w14:paraId="20291066" w14:textId="77777777" w:rsidR="00CE5FB4" w:rsidRDefault="00CE5FB4" w:rsidP="00CE5FB4">
      <w:pPr>
        <w:ind w:firstLine="9"/>
        <w:jc w:val="both"/>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"Sin adeudo"</w:t>
      </w:r>
      <w:r w:rsidRPr="00BD6D67">
        <w:rPr>
          <w:rFonts w:ascii="Noto Sans" w:eastAsia="Times New Roman" w:hAnsi="Noto Sans" w:cs="Noto Sans"/>
          <w:sz w:val="20"/>
          <w:szCs w:val="20"/>
          <w:lang w:eastAsia="es-MX"/>
        </w:rPr>
        <w:t>, supuesto que se actualiza si el solicitante está inscrito ante el INFONAVIT con el carácter de patrón y no presente adeudos autodeterminados o determinados, o bien, en el caso de presentar adeudos, estos se encuentren garantizados o bien, hubiera suscrito un convenio de pago de dichos adeudos siempre que, en este último caso las obligaciones de pago asumidas en el convenio estén debidamente cumplidas a la fecha de la emisión de la Constancia</w:t>
      </w:r>
      <w:r>
        <w:rPr>
          <w:rFonts w:ascii="Noto Sans" w:eastAsia="Times New Roman" w:hAnsi="Noto Sans" w:cs="Noto Sans"/>
          <w:sz w:val="20"/>
          <w:szCs w:val="20"/>
          <w:lang w:eastAsia="es-MX"/>
        </w:rPr>
        <w:t xml:space="preserve">. </w:t>
      </w:r>
    </w:p>
    <w:p w14:paraId="6266E28F" w14:textId="77777777" w:rsidR="00CE5FB4" w:rsidRDefault="00CE5FB4" w:rsidP="00CE5FB4">
      <w:pPr>
        <w:ind w:firstLine="9"/>
        <w:rPr>
          <w:rFonts w:ascii="Noto Sans" w:eastAsia="Times New Roman" w:hAnsi="Noto Sans" w:cs="Noto Sans"/>
          <w:sz w:val="20"/>
          <w:szCs w:val="20"/>
          <w:lang w:eastAsia="es-MX"/>
        </w:rPr>
      </w:pPr>
      <w:r w:rsidRPr="00BD6D67">
        <w:rPr>
          <w:rFonts w:ascii="Noto Sans" w:eastAsia="Times New Roman" w:hAnsi="Noto Sans" w:cs="Noto Sans"/>
          <w:b/>
          <w:sz w:val="20"/>
          <w:szCs w:val="20"/>
          <w:lang w:eastAsia="es-MX"/>
        </w:rPr>
        <w:t>"Con adeudo", </w:t>
      </w:r>
      <w:r w:rsidRPr="00BD6D67">
        <w:rPr>
          <w:rFonts w:ascii="Noto Sans" w:eastAsia="Times New Roman" w:hAnsi="Noto Sans" w:cs="Noto Sans"/>
          <w:sz w:val="20"/>
          <w:szCs w:val="20"/>
          <w:lang w:eastAsia="es-MX"/>
        </w:rPr>
        <w:t>supuesto que se actualiza si el solicitante presenta adeudos autodeterminados o determinados por el INFONAVIT y estos no se encuentran garantizados o bien, en aquellos casos en los cuales, se hubiera suscrito un convenio de pago respecto de tales adeudos y, este se hubiera incumplido a la fecha de emisión de la Constancia.</w:t>
      </w:r>
    </w:p>
    <w:p w14:paraId="200E690F" w14:textId="77777777" w:rsidR="00CE5FB4" w:rsidRPr="00040357" w:rsidRDefault="00CE5FB4" w:rsidP="00CE5FB4">
      <w:pPr>
        <w:ind w:firstLine="9"/>
        <w:jc w:val="both"/>
        <w:rPr>
          <w:rFonts w:ascii="Noto Sans" w:eastAsia="Times New Roman" w:hAnsi="Noto Sans" w:cs="Noto Sans"/>
          <w:sz w:val="20"/>
          <w:szCs w:val="20"/>
          <w:lang w:eastAsia="es-MX"/>
        </w:rPr>
      </w:pPr>
      <w:r>
        <w:rPr>
          <w:rFonts w:ascii="Noto Sans" w:eastAsia="Times New Roman" w:hAnsi="Noto Sans" w:cs="Noto Sans"/>
          <w:b/>
          <w:sz w:val="20"/>
          <w:szCs w:val="20"/>
          <w:lang w:eastAsia="es-MX"/>
        </w:rPr>
        <w:t xml:space="preserve">“Sin antecedentes”, </w:t>
      </w:r>
      <w:r>
        <w:rPr>
          <w:rFonts w:ascii="Noto Sans" w:eastAsia="Times New Roman" w:hAnsi="Noto Sans" w:cs="Noto Sans"/>
          <w:sz w:val="20"/>
          <w:szCs w:val="20"/>
          <w:lang w:eastAsia="es-MX"/>
        </w:rPr>
        <w:t xml:space="preserve">supuesto que se actualiza si el solicitante no cuenta con número de registro patronal registrado ante el INFONAVIT. </w:t>
      </w:r>
    </w:p>
    <w:p w14:paraId="63E12782" w14:textId="77777777" w:rsidR="00CE5FB4" w:rsidRPr="002C1A7A" w:rsidRDefault="00CE5FB4" w:rsidP="00CE5FB4">
      <w:pPr>
        <w:ind w:firstLine="9"/>
        <w:jc w:val="both"/>
        <w:rPr>
          <w:rFonts w:ascii="Noto Sans" w:eastAsia="Times New Roman" w:hAnsi="Noto Sans" w:cs="Noto Sans"/>
          <w:sz w:val="20"/>
          <w:szCs w:val="20"/>
          <w:lang w:eastAsia="es-MX"/>
        </w:rPr>
      </w:pPr>
    </w:p>
    <w:p w14:paraId="4FB595DE" w14:textId="77777777" w:rsidR="00CE5FB4" w:rsidRDefault="00CE5FB4" w:rsidP="00CE5FB4">
      <w:pPr>
        <w:jc w:val="both"/>
        <w:rPr>
          <w:rFonts w:ascii="Noto Sans" w:hAnsi="Noto Sans" w:cs="Noto Sans"/>
          <w:sz w:val="20"/>
          <w:szCs w:val="20"/>
        </w:rPr>
      </w:pPr>
      <w:proofErr w:type="gramStart"/>
      <w:r w:rsidRPr="002C1A7A">
        <w:rPr>
          <w:rFonts w:ascii="Noto Sans" w:hAnsi="Noto Sans" w:cs="Noto Sans"/>
          <w:b/>
          <w:sz w:val="20"/>
          <w:szCs w:val="20"/>
        </w:rPr>
        <w:t>Quinta.-</w:t>
      </w:r>
      <w:proofErr w:type="gramEnd"/>
      <w:r w:rsidRPr="00040357">
        <w:t xml:space="preserve"> </w:t>
      </w:r>
      <w:r w:rsidRPr="00040357">
        <w:rPr>
          <w:rFonts w:ascii="Noto Sans" w:hAnsi="Noto Sans" w:cs="Noto Sans"/>
          <w:sz w:val="20"/>
          <w:szCs w:val="20"/>
        </w:rPr>
        <w:t>Las Constancias de Situación Fiscal en materia obligaciones fiscales relativas a las aportaciones patronales y entero de descuentos, tienen carácter únicamente informativo respecto de los datos contenidos en las bases de datos del INFONAVIT, por lo que no constituyen un acto o resolución de carácter fiscal y, no prejuzgan sobre la existencia de créditos a cargo del aportante que pudieran derivar del ejercicio de las facultades del INFONAVIT como órgano fiscal autónomo.</w:t>
      </w:r>
    </w:p>
    <w:p w14:paraId="04435838" w14:textId="77777777" w:rsidR="00CE5FB4" w:rsidRDefault="00CE5FB4" w:rsidP="00CE5FB4">
      <w:pPr>
        <w:jc w:val="both"/>
        <w:rPr>
          <w:rFonts w:ascii="Noto Sans" w:hAnsi="Noto Sans" w:cs="Noto Sans"/>
          <w:sz w:val="20"/>
          <w:szCs w:val="20"/>
        </w:rPr>
      </w:pPr>
    </w:p>
    <w:p w14:paraId="269C0568" w14:textId="77777777" w:rsidR="00CE5FB4" w:rsidRPr="002C1A7A" w:rsidRDefault="00CE5FB4" w:rsidP="00CE5FB4">
      <w:pPr>
        <w:jc w:val="both"/>
        <w:rPr>
          <w:rFonts w:ascii="Noto Sans" w:hAnsi="Noto Sans" w:cs="Noto Sans"/>
          <w:sz w:val="20"/>
          <w:szCs w:val="20"/>
        </w:rPr>
      </w:pPr>
      <w:proofErr w:type="gramStart"/>
      <w:r>
        <w:rPr>
          <w:rFonts w:ascii="Noto Sans" w:hAnsi="Noto Sans" w:cs="Noto Sans"/>
          <w:sz w:val="20"/>
          <w:szCs w:val="20"/>
        </w:rPr>
        <w:t>Sexta.-</w:t>
      </w:r>
      <w:proofErr w:type="gramEnd"/>
      <w:r>
        <w:rPr>
          <w:rFonts w:ascii="Noto Sans" w:hAnsi="Noto Sans" w:cs="Noto Sans"/>
          <w:sz w:val="20"/>
          <w:szCs w:val="20"/>
        </w:rPr>
        <w:t xml:space="preserve"> La Constancia de Situación Fiscal que se refiere las presentes Reglas, tendrá una vigencia de </w:t>
      </w:r>
      <w:r w:rsidRPr="00040357">
        <w:rPr>
          <w:rFonts w:ascii="Noto Sans" w:hAnsi="Noto Sans" w:cs="Noto Sans"/>
          <w:b/>
          <w:sz w:val="20"/>
          <w:szCs w:val="20"/>
        </w:rPr>
        <w:t>30 días naturales</w:t>
      </w:r>
      <w:r>
        <w:rPr>
          <w:rFonts w:ascii="Noto Sans" w:hAnsi="Noto Sans" w:cs="Noto Sans"/>
          <w:sz w:val="20"/>
          <w:szCs w:val="20"/>
        </w:rPr>
        <w:t xml:space="preserve"> contados a partir del día de su emisión. </w:t>
      </w:r>
    </w:p>
    <w:p w14:paraId="4A882EF0" w14:textId="77777777" w:rsidR="00CE5FB4" w:rsidRPr="002C1A7A" w:rsidRDefault="00CE5FB4" w:rsidP="00CE5FB4">
      <w:pPr>
        <w:tabs>
          <w:tab w:val="left" w:pos="3283"/>
        </w:tabs>
        <w:ind w:firstLine="11"/>
        <w:jc w:val="both"/>
        <w:rPr>
          <w:rFonts w:ascii="Noto Sans" w:hAnsi="Noto Sans" w:cs="Noto Sans"/>
          <w:sz w:val="20"/>
          <w:szCs w:val="20"/>
        </w:rPr>
      </w:pPr>
    </w:p>
    <w:p w14:paraId="657D83F4" w14:textId="77777777" w:rsidR="00CE5FB4" w:rsidRPr="002C1A7A" w:rsidRDefault="00CE5FB4" w:rsidP="00CE5FB4">
      <w:pPr>
        <w:numPr>
          <w:ilvl w:val="12"/>
          <w:numId w:val="0"/>
        </w:numPr>
        <w:tabs>
          <w:tab w:val="left" w:pos="-284"/>
          <w:tab w:val="left" w:pos="9498"/>
        </w:tabs>
        <w:jc w:val="both"/>
        <w:rPr>
          <w:rFonts w:ascii="Noto Sans" w:hAnsi="Noto Sans" w:cs="Noto Sans"/>
          <w:sz w:val="20"/>
          <w:szCs w:val="20"/>
        </w:rPr>
      </w:pPr>
      <w:r w:rsidRPr="002C1A7A">
        <w:rPr>
          <w:rFonts w:ascii="Noto Sans" w:hAnsi="Noto Sans" w:cs="Noto Sans"/>
          <w:sz w:val="20"/>
          <w:szCs w:val="20"/>
        </w:rPr>
        <w:t xml:space="preserve">Las “Opiniones del cumplimiento de obligaciones </w:t>
      </w:r>
      <w:proofErr w:type="gramStart"/>
      <w:r w:rsidRPr="002C1A7A">
        <w:rPr>
          <w:rFonts w:ascii="Noto Sans" w:hAnsi="Noto Sans" w:cs="Noto Sans"/>
          <w:sz w:val="20"/>
          <w:szCs w:val="20"/>
        </w:rPr>
        <w:t>fiscales  y</w:t>
      </w:r>
      <w:proofErr w:type="gramEnd"/>
      <w:r w:rsidRPr="002C1A7A">
        <w:rPr>
          <w:rFonts w:ascii="Noto Sans" w:hAnsi="Noto Sans" w:cs="Noto Sans"/>
          <w:sz w:val="20"/>
          <w:szCs w:val="20"/>
        </w:rPr>
        <w:t xml:space="preserve"> Obligaciones Fiscales en Materia de Seguridad Social” citadas en este numeral, deberán de integrarse a su documentación legal de su propuesta por el sistema de compras gubernamentales Compra</w:t>
      </w:r>
      <w:r>
        <w:rPr>
          <w:rFonts w:ascii="Noto Sans" w:hAnsi="Noto Sans" w:cs="Noto Sans"/>
          <w:sz w:val="20"/>
          <w:szCs w:val="20"/>
        </w:rPr>
        <w:t>s MX</w:t>
      </w:r>
      <w:r w:rsidRPr="002C1A7A">
        <w:rPr>
          <w:rFonts w:ascii="Noto Sans" w:hAnsi="Noto Sans" w:cs="Noto Sans"/>
          <w:sz w:val="20"/>
          <w:szCs w:val="20"/>
        </w:rPr>
        <w:t>, y deberán presentarse en la Oficina de Adquisiciones del Departamento de Abastecimiento, ubicada en la calle Belisario Domínguez No. 1,000, Colonia Independencia, C.P. 44340, en Guadalajara Jalisco, en días hábiles de 9:00 a 15:00</w:t>
      </w:r>
      <w:r>
        <w:rPr>
          <w:rFonts w:ascii="Noto Sans" w:hAnsi="Noto Sans" w:cs="Noto Sans"/>
          <w:sz w:val="20"/>
          <w:szCs w:val="20"/>
        </w:rPr>
        <w:t>.</w:t>
      </w:r>
      <w:r w:rsidRPr="002C1A7A">
        <w:rPr>
          <w:rFonts w:ascii="Noto Sans" w:hAnsi="Noto Sans" w:cs="Noto Sans"/>
          <w:sz w:val="20"/>
          <w:szCs w:val="20"/>
        </w:rPr>
        <w:t xml:space="preserve"> </w:t>
      </w:r>
    </w:p>
    <w:p w14:paraId="1B3C0E85" w14:textId="77777777" w:rsidR="00CE5FB4" w:rsidRPr="002C1A7A" w:rsidRDefault="00CE5FB4" w:rsidP="00CE5FB4">
      <w:pPr>
        <w:numPr>
          <w:ilvl w:val="12"/>
          <w:numId w:val="0"/>
        </w:numPr>
        <w:tabs>
          <w:tab w:val="left" w:pos="-284"/>
          <w:tab w:val="left" w:pos="9498"/>
        </w:tabs>
        <w:jc w:val="both"/>
        <w:rPr>
          <w:rFonts w:ascii="Noto Sans" w:hAnsi="Noto Sans" w:cs="Noto Sans"/>
          <w:sz w:val="20"/>
          <w:szCs w:val="20"/>
        </w:rPr>
      </w:pPr>
    </w:p>
    <w:p w14:paraId="5BD7DEDC" w14:textId="77777777" w:rsidR="00E82D91" w:rsidRDefault="00CE5FB4" w:rsidP="00CE5FB4">
      <w:pPr>
        <w:numPr>
          <w:ilvl w:val="12"/>
          <w:numId w:val="0"/>
        </w:numPr>
        <w:tabs>
          <w:tab w:val="left" w:pos="-284"/>
          <w:tab w:val="left" w:pos="9498"/>
        </w:tabs>
        <w:jc w:val="both"/>
        <w:rPr>
          <w:rFonts w:ascii="Noto Sans" w:hAnsi="Noto Sans" w:cs="Noto Sans"/>
          <w:b/>
          <w:sz w:val="20"/>
          <w:szCs w:val="20"/>
        </w:rPr>
      </w:pPr>
      <w:r w:rsidRPr="00DF3761">
        <w:rPr>
          <w:rFonts w:ascii="Noto Sans" w:hAnsi="Noto Sans" w:cs="Noto Sans"/>
          <w:b/>
          <w:sz w:val="20"/>
          <w:szCs w:val="20"/>
          <w:u w:val="single"/>
        </w:rPr>
        <w:t>Cuando el licitante presente Constancia de Situación Fiscal ante el INFONAVIT con adeudos, esta convocante procederá a descalificar la propuesta efectuada</w:t>
      </w:r>
      <w:r w:rsidRPr="002C1A7A">
        <w:rPr>
          <w:rFonts w:ascii="Noto Sans" w:hAnsi="Noto Sans" w:cs="Noto Sans"/>
          <w:sz w:val="20"/>
          <w:szCs w:val="20"/>
        </w:rPr>
        <w:t xml:space="preserve"> por éste, de acuerdo con lo dispuesto por el numeral </w:t>
      </w:r>
      <w:r w:rsidRPr="00DF3761">
        <w:rPr>
          <w:rFonts w:ascii="Noto Sans" w:hAnsi="Noto Sans" w:cs="Noto Sans"/>
          <w:b/>
          <w:sz w:val="20"/>
          <w:szCs w:val="20"/>
        </w:rPr>
        <w:t>4.18</w:t>
      </w:r>
      <w:r w:rsidRPr="00DF3761">
        <w:rPr>
          <w:rFonts w:ascii="Noto Sans" w:hAnsi="Noto Sans" w:cs="Noto Sans"/>
          <w:sz w:val="20"/>
          <w:szCs w:val="20"/>
        </w:rPr>
        <w:t xml:space="preserve"> y </w:t>
      </w:r>
      <w:r w:rsidRPr="00DF3761">
        <w:rPr>
          <w:rFonts w:ascii="Noto Sans" w:hAnsi="Noto Sans" w:cs="Noto Sans"/>
          <w:b/>
          <w:sz w:val="20"/>
          <w:szCs w:val="20"/>
        </w:rPr>
        <w:t>4.19</w:t>
      </w:r>
      <w:r w:rsidRPr="00DF3761">
        <w:rPr>
          <w:rFonts w:ascii="Noto Sans" w:hAnsi="Noto Sans" w:cs="Noto Sans"/>
          <w:sz w:val="20"/>
          <w:szCs w:val="20"/>
        </w:rPr>
        <w:t xml:space="preserve"> </w:t>
      </w:r>
      <w:r w:rsidRPr="002C1A7A">
        <w:rPr>
          <w:rFonts w:ascii="Noto Sans" w:hAnsi="Noto Sans" w:cs="Noto Sans"/>
          <w:sz w:val="20"/>
          <w:szCs w:val="20"/>
        </w:rPr>
        <w:t>de las Políticas, Bases y Lineamientos en Materia de Adquisiciones en el IMSS y lo</w:t>
      </w:r>
      <w:r>
        <w:rPr>
          <w:rFonts w:ascii="Noto Sans" w:hAnsi="Noto Sans" w:cs="Noto Sans"/>
          <w:sz w:val="20"/>
          <w:szCs w:val="20"/>
        </w:rPr>
        <w:t xml:space="preserve"> previsto por esta convocatoria, conforme a lo establecido en el inciso </w:t>
      </w:r>
      <w:r w:rsidRPr="00DF3761">
        <w:rPr>
          <w:rFonts w:ascii="Noto Sans" w:hAnsi="Noto Sans" w:cs="Noto Sans"/>
          <w:b/>
          <w:sz w:val="20"/>
          <w:szCs w:val="20"/>
        </w:rPr>
        <w:t xml:space="preserve">A) </w:t>
      </w:r>
      <w:r w:rsidRPr="00DF3761">
        <w:rPr>
          <w:rFonts w:ascii="Noto Sans" w:hAnsi="Noto Sans" w:cs="Noto Sans"/>
          <w:sz w:val="20"/>
          <w:szCs w:val="20"/>
        </w:rPr>
        <w:t>del punto</w:t>
      </w:r>
      <w:r w:rsidRPr="00DF3761">
        <w:rPr>
          <w:rFonts w:ascii="Noto Sans" w:hAnsi="Noto Sans" w:cs="Noto Sans"/>
          <w:b/>
          <w:sz w:val="20"/>
          <w:szCs w:val="20"/>
        </w:rPr>
        <w:t xml:space="preserve"> 3.- </w:t>
      </w:r>
    </w:p>
    <w:p w14:paraId="50CF58CE" w14:textId="77777777" w:rsidR="007D1B6D" w:rsidRDefault="007D1B6D" w:rsidP="00CE5FB4">
      <w:pPr>
        <w:numPr>
          <w:ilvl w:val="12"/>
          <w:numId w:val="0"/>
        </w:numPr>
        <w:tabs>
          <w:tab w:val="left" w:pos="-284"/>
          <w:tab w:val="left" w:pos="9498"/>
        </w:tabs>
        <w:jc w:val="both"/>
        <w:rPr>
          <w:rFonts w:ascii="Noto Sans" w:hAnsi="Noto Sans" w:cs="Noto Sans"/>
          <w:b/>
          <w:sz w:val="20"/>
          <w:szCs w:val="20"/>
        </w:rPr>
      </w:pPr>
    </w:p>
    <w:p w14:paraId="6A05C6DA" w14:textId="038D772A" w:rsidR="00CE5FB4" w:rsidRDefault="00CE5FB4" w:rsidP="00CE5FB4">
      <w:pPr>
        <w:numPr>
          <w:ilvl w:val="12"/>
          <w:numId w:val="0"/>
        </w:numPr>
        <w:tabs>
          <w:tab w:val="left" w:pos="-284"/>
          <w:tab w:val="left" w:pos="9498"/>
        </w:tabs>
        <w:jc w:val="both"/>
        <w:rPr>
          <w:rFonts w:ascii="Noto Sans" w:hAnsi="Noto Sans" w:cs="Noto Sans"/>
          <w:sz w:val="20"/>
          <w:szCs w:val="20"/>
        </w:rPr>
      </w:pPr>
      <w:r w:rsidRPr="00DF3761">
        <w:rPr>
          <w:rFonts w:ascii="Noto Sans" w:hAnsi="Noto Sans" w:cs="Noto Sans"/>
          <w:b/>
          <w:sz w:val="20"/>
          <w:szCs w:val="20"/>
        </w:rPr>
        <w:t>CAUSALES DE DESCALIFICACION.</w:t>
      </w:r>
      <w:r>
        <w:rPr>
          <w:rFonts w:ascii="Noto Sans" w:hAnsi="Noto Sans" w:cs="Noto Sans"/>
          <w:sz w:val="20"/>
          <w:szCs w:val="20"/>
        </w:rPr>
        <w:t xml:space="preserve"> </w:t>
      </w:r>
    </w:p>
    <w:p w14:paraId="63AC6FFD" w14:textId="77777777" w:rsidR="00E2571B" w:rsidRPr="002C1A7A" w:rsidRDefault="00E2571B" w:rsidP="00CE5FB4">
      <w:pPr>
        <w:numPr>
          <w:ilvl w:val="12"/>
          <w:numId w:val="0"/>
        </w:numPr>
        <w:tabs>
          <w:tab w:val="left" w:pos="-284"/>
          <w:tab w:val="left" w:pos="9498"/>
        </w:tabs>
        <w:jc w:val="both"/>
        <w:rPr>
          <w:rFonts w:ascii="Noto Sans" w:hAnsi="Noto Sans" w:cs="Noto Sans"/>
          <w:sz w:val="20"/>
          <w:szCs w:val="20"/>
        </w:rPr>
      </w:pPr>
    </w:p>
    <w:p w14:paraId="0F0C648A"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bCs/>
          <w:sz w:val="20"/>
          <w:szCs w:val="20"/>
        </w:rPr>
        <w:t>19.- SITUACIONES NO PREVISTAS EN LA CONVOCATORIA.</w:t>
      </w:r>
    </w:p>
    <w:p w14:paraId="6979BF1F" w14:textId="77777777" w:rsidR="002C1A7A" w:rsidRPr="002C1A7A" w:rsidRDefault="002C1A7A" w:rsidP="00081E5D">
      <w:pPr>
        <w:jc w:val="both"/>
        <w:rPr>
          <w:rFonts w:ascii="Noto Sans" w:hAnsi="Noto Sans" w:cs="Noto Sans"/>
          <w:b/>
          <w:bCs/>
          <w:sz w:val="20"/>
          <w:szCs w:val="20"/>
        </w:rPr>
      </w:pPr>
    </w:p>
    <w:p w14:paraId="1DDF7167" w14:textId="541EDD49" w:rsidR="002C1A7A" w:rsidRDefault="002C1A7A" w:rsidP="00081E5D">
      <w:pPr>
        <w:jc w:val="both"/>
        <w:rPr>
          <w:rFonts w:ascii="Noto Sans" w:hAnsi="Noto Sans" w:cs="Noto Sans"/>
          <w:sz w:val="20"/>
          <w:szCs w:val="20"/>
        </w:rPr>
      </w:pPr>
      <w:r w:rsidRPr="002C1A7A">
        <w:rPr>
          <w:rFonts w:ascii="Noto Sans" w:hAnsi="Noto Sans" w:cs="Noto Sans"/>
          <w:sz w:val="20"/>
          <w:szCs w:val="20"/>
        </w:rPr>
        <w:t>Para cualquier situación que no está prevista en la presente convocatoria, se aplicará lo establecido en la Ley y su Reglamento y, en su caso, la opinión de las autoridades competentes.</w:t>
      </w:r>
    </w:p>
    <w:p w14:paraId="0274C58A" w14:textId="77777777" w:rsidR="00333609" w:rsidRPr="002C1A7A" w:rsidRDefault="00333609" w:rsidP="00081E5D">
      <w:pPr>
        <w:jc w:val="both"/>
        <w:rPr>
          <w:rFonts w:ascii="Noto Sans" w:hAnsi="Noto Sans" w:cs="Noto Sans"/>
          <w:sz w:val="20"/>
          <w:szCs w:val="20"/>
        </w:rPr>
      </w:pPr>
    </w:p>
    <w:p w14:paraId="200E2EEC" w14:textId="77777777" w:rsidR="002C1A7A" w:rsidRPr="002C1A7A" w:rsidRDefault="002C1A7A" w:rsidP="00081E5D">
      <w:pPr>
        <w:tabs>
          <w:tab w:val="left" w:pos="3283"/>
        </w:tabs>
        <w:ind w:firstLine="12"/>
        <w:jc w:val="both"/>
        <w:rPr>
          <w:rFonts w:ascii="Noto Sans" w:hAnsi="Noto Sans" w:cs="Noto Sans"/>
          <w:b/>
          <w:bCs/>
          <w:sz w:val="20"/>
          <w:szCs w:val="20"/>
        </w:rPr>
      </w:pPr>
      <w:r w:rsidRPr="002C1A7A">
        <w:rPr>
          <w:rFonts w:ascii="Noto Sans" w:hAnsi="Noto Sans" w:cs="Noto Sans"/>
          <w:b/>
          <w:sz w:val="20"/>
          <w:szCs w:val="20"/>
        </w:rPr>
        <w:t>20</w:t>
      </w:r>
      <w:r w:rsidRPr="002C1A7A">
        <w:rPr>
          <w:rFonts w:ascii="Noto Sans" w:hAnsi="Noto Sans" w:cs="Noto Sans"/>
          <w:b/>
          <w:bCs/>
          <w:sz w:val="20"/>
          <w:szCs w:val="20"/>
        </w:rPr>
        <w:t>.- DOMICILIO PARA PRESENTAR EL RECURSO DE INCONFORMIDAD SOBRE LA PRESENTE CONVOCATORIA.</w:t>
      </w:r>
    </w:p>
    <w:p w14:paraId="5B2AD78B" w14:textId="77777777" w:rsidR="002C1A7A" w:rsidRPr="002C1A7A" w:rsidRDefault="002C1A7A" w:rsidP="00081E5D">
      <w:pPr>
        <w:jc w:val="both"/>
        <w:rPr>
          <w:rFonts w:ascii="Noto Sans" w:hAnsi="Noto Sans" w:cs="Noto Sans"/>
          <w:b/>
          <w:bCs/>
          <w:sz w:val="20"/>
          <w:szCs w:val="20"/>
        </w:rPr>
      </w:pPr>
    </w:p>
    <w:p w14:paraId="59D120A7" w14:textId="77777777" w:rsidR="00600123" w:rsidRDefault="00600123" w:rsidP="00600123">
      <w:pPr>
        <w:jc w:val="both"/>
        <w:rPr>
          <w:rFonts w:ascii="Noto Sans" w:hAnsi="Noto Sans" w:cs="Noto Sans"/>
          <w:color w:val="000000"/>
          <w:sz w:val="20"/>
          <w:szCs w:val="20"/>
        </w:rPr>
      </w:pPr>
      <w:r w:rsidRPr="00FB6095">
        <w:rPr>
          <w:rFonts w:ascii="Noto Sans" w:hAnsi="Noto Sans" w:cs="Noto Sans"/>
          <w:color w:val="000000"/>
          <w:sz w:val="20"/>
          <w:szCs w:val="20"/>
        </w:rPr>
        <w:t xml:space="preserve">De acuerdo con lo dispuesto en artículo </w:t>
      </w:r>
      <w:r w:rsidRPr="00003693">
        <w:rPr>
          <w:rFonts w:ascii="Noto Sans" w:hAnsi="Noto Sans" w:cs="Noto Sans"/>
          <w:b/>
          <w:color w:val="000000"/>
          <w:sz w:val="20"/>
          <w:szCs w:val="20"/>
        </w:rPr>
        <w:t>96</w:t>
      </w:r>
      <w:r w:rsidRPr="00FB6095">
        <w:rPr>
          <w:rFonts w:ascii="Noto Sans" w:hAnsi="Noto Sans" w:cs="Noto Sans"/>
          <w:color w:val="000000"/>
          <w:sz w:val="20"/>
          <w:szCs w:val="20"/>
        </w:rPr>
        <w:t xml:space="preserve"> de la Ley de Adquisiciones, Arrendamientos y Servicios del Sector Público, los licitantes podrán interponer inconformidad ante el Órgano Interno de Control, o a través de la siguiente dirección electrónica </w:t>
      </w:r>
      <w:r w:rsidRPr="00FB6095">
        <w:rPr>
          <w:rFonts w:ascii="Noto Sans" w:hAnsi="Noto Sans" w:cs="Noto Sans"/>
          <w:b/>
          <w:color w:val="000000"/>
          <w:sz w:val="20"/>
          <w:szCs w:val="20"/>
        </w:rPr>
        <w:t>https://comprasmx.buengobierno.gob.mx/,</w:t>
      </w:r>
      <w:r w:rsidRPr="00FB6095">
        <w:rPr>
          <w:rFonts w:ascii="Noto Sans" w:hAnsi="Noto Sans" w:cs="Noto Sans"/>
          <w:color w:val="000000"/>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46DE896D" w14:textId="77777777" w:rsidR="00600123" w:rsidRPr="002C1A7A" w:rsidRDefault="00600123" w:rsidP="00600123">
      <w:pPr>
        <w:jc w:val="both"/>
        <w:rPr>
          <w:rFonts w:ascii="Noto Sans" w:hAnsi="Noto Sans" w:cs="Noto Sans"/>
          <w:sz w:val="20"/>
          <w:szCs w:val="20"/>
        </w:rPr>
      </w:pPr>
    </w:p>
    <w:p w14:paraId="720B0399" w14:textId="52710021" w:rsidR="002C1A7A" w:rsidRDefault="00600123" w:rsidP="00081E5D">
      <w:pPr>
        <w:jc w:val="both"/>
        <w:rPr>
          <w:rFonts w:ascii="Noto Sans" w:hAnsi="Noto Sans" w:cs="Noto Sans"/>
          <w:sz w:val="20"/>
          <w:szCs w:val="20"/>
        </w:rPr>
      </w:pPr>
      <w:r w:rsidRPr="002C1A7A">
        <w:rPr>
          <w:rFonts w:ascii="Noto Sans" w:hAnsi="Noto Sans" w:cs="Noto Sans"/>
          <w:sz w:val="20"/>
          <w:szCs w:val="20"/>
        </w:rPr>
        <w:t>Av. Revolución Número 1586, Colonia San Ángel, Alcaldía Álvaro Obregón</w:t>
      </w:r>
      <w:r w:rsidR="00CC2F7D">
        <w:rPr>
          <w:rFonts w:ascii="Noto Sans" w:hAnsi="Noto Sans" w:cs="Noto Sans"/>
          <w:sz w:val="20"/>
          <w:szCs w:val="20"/>
        </w:rPr>
        <w:t>, C.P. 01000, Ciudad de México.</w:t>
      </w:r>
    </w:p>
    <w:p w14:paraId="54CAF06F" w14:textId="77777777" w:rsidR="00333609" w:rsidRPr="002C1A7A" w:rsidRDefault="00333609" w:rsidP="00081E5D">
      <w:pPr>
        <w:jc w:val="both"/>
        <w:rPr>
          <w:rFonts w:ascii="Noto Sans" w:hAnsi="Noto Sans" w:cs="Noto Sans"/>
          <w:sz w:val="20"/>
          <w:szCs w:val="20"/>
        </w:rPr>
      </w:pPr>
    </w:p>
    <w:p w14:paraId="2B95FE31" w14:textId="77777777" w:rsidR="002C1A7A" w:rsidRPr="002C1A7A" w:rsidRDefault="002C1A7A" w:rsidP="00081E5D">
      <w:pPr>
        <w:jc w:val="both"/>
        <w:rPr>
          <w:rFonts w:ascii="Noto Sans" w:hAnsi="Noto Sans" w:cs="Noto Sans"/>
          <w:b/>
          <w:bCs/>
          <w:sz w:val="20"/>
          <w:szCs w:val="20"/>
        </w:rPr>
      </w:pPr>
      <w:r w:rsidRPr="002C1A7A">
        <w:rPr>
          <w:rFonts w:ascii="Noto Sans" w:hAnsi="Noto Sans" w:cs="Noto Sans"/>
          <w:b/>
          <w:sz w:val="20"/>
          <w:szCs w:val="20"/>
        </w:rPr>
        <w:t>21</w:t>
      </w:r>
      <w:r w:rsidRPr="002C1A7A">
        <w:rPr>
          <w:rFonts w:ascii="Noto Sans" w:hAnsi="Noto Sans" w:cs="Noto Sans"/>
          <w:b/>
          <w:bCs/>
          <w:sz w:val="20"/>
          <w:szCs w:val="20"/>
        </w:rPr>
        <w:t>.- INFORMACION RESERVADA Y CONFIDENCIAL.</w:t>
      </w:r>
    </w:p>
    <w:p w14:paraId="34457026" w14:textId="77777777" w:rsidR="002C1A7A" w:rsidRPr="002C1A7A" w:rsidRDefault="002C1A7A" w:rsidP="00081E5D">
      <w:pPr>
        <w:jc w:val="both"/>
        <w:rPr>
          <w:rFonts w:ascii="Noto Sans" w:hAnsi="Noto Sans" w:cs="Noto Sans"/>
          <w:b/>
          <w:bCs/>
          <w:sz w:val="20"/>
          <w:szCs w:val="20"/>
        </w:rPr>
      </w:pPr>
    </w:p>
    <w:p w14:paraId="5B0F2ED9" w14:textId="7B3D0B44" w:rsidR="008A5726" w:rsidRPr="008A5726" w:rsidRDefault="00600123" w:rsidP="008A5726">
      <w:pPr>
        <w:jc w:val="both"/>
        <w:rPr>
          <w:rFonts w:ascii="Noto Sans" w:hAnsi="Noto Sans" w:cs="Noto Sans"/>
          <w:sz w:val="20"/>
          <w:szCs w:val="20"/>
          <w:lang w:val="es-ES_tradnl"/>
        </w:rPr>
      </w:pPr>
      <w:r w:rsidRPr="00FB6095">
        <w:rPr>
          <w:rFonts w:ascii="Noto Sans" w:hAnsi="Noto Sans" w:cs="Noto Sans"/>
          <w:sz w:val="20"/>
          <w:szCs w:val="20"/>
        </w:rPr>
        <w:t xml:space="preserve">Se hace del conocimiento de las personas físicas y morales que tengan interés en participar en el procedimiento de contratación convocado, que en términos de lo dispuesto por los </w:t>
      </w:r>
      <w:r w:rsidRPr="007D1B6D">
        <w:rPr>
          <w:rFonts w:ascii="Noto Sans" w:hAnsi="Noto Sans" w:cs="Noto Sans"/>
          <w:b/>
          <w:sz w:val="20"/>
          <w:szCs w:val="20"/>
        </w:rPr>
        <w:t>artículos</w:t>
      </w:r>
      <w:r w:rsidRPr="00FB6095">
        <w:rPr>
          <w:rFonts w:ascii="Noto Sans" w:hAnsi="Noto Sans" w:cs="Noto Sans"/>
          <w:sz w:val="20"/>
          <w:szCs w:val="20"/>
        </w:rPr>
        <w:t xml:space="preserve"> </w:t>
      </w:r>
      <w:r w:rsidRPr="00FB6095">
        <w:rPr>
          <w:rFonts w:ascii="Noto Sans" w:hAnsi="Noto Sans" w:cs="Noto Sans"/>
          <w:b/>
          <w:sz w:val="20"/>
          <w:szCs w:val="20"/>
        </w:rPr>
        <w:t xml:space="preserve">20 </w:t>
      </w:r>
      <w:r w:rsidRPr="00FB6095">
        <w:rPr>
          <w:rFonts w:ascii="Noto Sans" w:hAnsi="Noto Sans" w:cs="Noto Sans"/>
          <w:sz w:val="20"/>
          <w:szCs w:val="20"/>
        </w:rPr>
        <w:t xml:space="preserve">fracción </w:t>
      </w:r>
      <w:r w:rsidRPr="00FB6095">
        <w:rPr>
          <w:rFonts w:ascii="Noto Sans" w:hAnsi="Noto Sans" w:cs="Noto Sans"/>
          <w:b/>
          <w:sz w:val="20"/>
          <w:szCs w:val="20"/>
        </w:rPr>
        <w:t>VI,</w:t>
      </w:r>
      <w:r w:rsidRPr="00FB6095">
        <w:rPr>
          <w:rFonts w:ascii="Noto Sans" w:hAnsi="Noto Sans" w:cs="Noto Sans"/>
          <w:sz w:val="20"/>
          <w:szCs w:val="20"/>
        </w:rPr>
        <w:t xml:space="preserve"> </w:t>
      </w:r>
      <w:r w:rsidRPr="00FB6095">
        <w:rPr>
          <w:rFonts w:ascii="Noto Sans" w:hAnsi="Noto Sans" w:cs="Noto Sans"/>
          <w:b/>
          <w:sz w:val="20"/>
          <w:szCs w:val="20"/>
        </w:rPr>
        <w:t>102</w:t>
      </w:r>
      <w:r w:rsidRPr="00FB6095">
        <w:rPr>
          <w:rFonts w:ascii="Noto Sans" w:hAnsi="Noto Sans" w:cs="Noto Sans"/>
          <w:sz w:val="20"/>
          <w:szCs w:val="20"/>
        </w:rPr>
        <w:t xml:space="preserve"> y </w:t>
      </w:r>
      <w:r w:rsidRPr="00FB6095">
        <w:rPr>
          <w:rFonts w:ascii="Noto Sans" w:hAnsi="Noto Sans" w:cs="Noto Sans"/>
          <w:b/>
          <w:sz w:val="20"/>
          <w:szCs w:val="20"/>
        </w:rPr>
        <w:t>115</w:t>
      </w:r>
      <w:r w:rsidRPr="00FB6095">
        <w:rPr>
          <w:rFonts w:ascii="Noto Sans" w:hAnsi="Noto Sans" w:cs="Noto Sans"/>
          <w:sz w:val="20"/>
          <w:szCs w:val="20"/>
        </w:rPr>
        <w:t xml:space="preserve"> de la Ley General de Transparencia y Acceso a la Información Pública publicada en el Diario Oficial de la Federación el día 20 de marzo de 2025, deberán indicar si en los documentos que proporcionen al Instituto Mexicano del Seguro Social se contiene información de carácter confidencial, reservada o comercial reservada, señalando los documentos o las secciones de estos que la contengan, </w:t>
      </w:r>
      <w:r w:rsidR="008A5726" w:rsidRPr="008A5726">
        <w:rPr>
          <w:rFonts w:ascii="Noto Sans" w:hAnsi="Noto Sans" w:cs="Noto Sans"/>
          <w:sz w:val="20"/>
          <w:szCs w:val="20"/>
          <w:lang w:val="es-ES_tradnl"/>
        </w:rPr>
        <w:t xml:space="preserve">así como el fundamento legal por el cual consideren que tengan ese carácter. </w:t>
      </w:r>
      <w:r w:rsidR="008A5726" w:rsidRPr="008A5726">
        <w:rPr>
          <w:rFonts w:ascii="Noto Sans" w:hAnsi="Noto Sans" w:cs="Noto Sans"/>
          <w:b/>
          <w:sz w:val="20"/>
          <w:szCs w:val="20"/>
          <w:lang w:val="es-ES_tradnl"/>
        </w:rPr>
        <w:t xml:space="preserve">Anexo Número 13 (trece), </w:t>
      </w:r>
      <w:r w:rsidR="008A5726" w:rsidRPr="008A5726">
        <w:rPr>
          <w:rFonts w:ascii="Noto Sans" w:hAnsi="Noto Sans" w:cs="Noto Sans"/>
          <w:sz w:val="20"/>
          <w:szCs w:val="20"/>
          <w:lang w:val="es-ES_tradnl"/>
        </w:rPr>
        <w:t xml:space="preserve">el </w:t>
      </w:r>
      <w:proofErr w:type="gramStart"/>
      <w:r w:rsidR="008A5726" w:rsidRPr="008A5726">
        <w:rPr>
          <w:rFonts w:ascii="Noto Sans" w:hAnsi="Noto Sans" w:cs="Noto Sans"/>
          <w:sz w:val="20"/>
          <w:szCs w:val="20"/>
          <w:lang w:val="es-ES_tradnl"/>
        </w:rPr>
        <w:t>cual  es</w:t>
      </w:r>
      <w:proofErr w:type="gramEnd"/>
      <w:r w:rsidR="008A5726" w:rsidRPr="008A5726">
        <w:rPr>
          <w:rFonts w:ascii="Noto Sans" w:hAnsi="Noto Sans" w:cs="Noto Sans"/>
          <w:sz w:val="20"/>
          <w:szCs w:val="20"/>
          <w:lang w:val="es-ES_tradnl"/>
        </w:rPr>
        <w:t xml:space="preserve"> opcional para la presente </w:t>
      </w:r>
      <w:r w:rsidR="008A5726">
        <w:rPr>
          <w:rFonts w:ascii="Noto Sans" w:hAnsi="Noto Sans" w:cs="Noto Sans"/>
          <w:sz w:val="20"/>
          <w:szCs w:val="20"/>
          <w:lang w:val="es-ES_tradnl"/>
        </w:rPr>
        <w:t>licitación</w:t>
      </w:r>
      <w:r w:rsidR="008A5726" w:rsidRPr="008A5726">
        <w:rPr>
          <w:rFonts w:ascii="Noto Sans" w:hAnsi="Noto Sans" w:cs="Noto Sans"/>
          <w:sz w:val="20"/>
          <w:szCs w:val="20"/>
          <w:lang w:val="es-ES_tradnl"/>
        </w:rPr>
        <w:t>.</w:t>
      </w:r>
    </w:p>
    <w:p w14:paraId="7A35D5FB" w14:textId="77CBA894" w:rsidR="00CC2F7D" w:rsidRDefault="00CC2F7D" w:rsidP="00081E5D">
      <w:pPr>
        <w:jc w:val="both"/>
        <w:rPr>
          <w:rFonts w:ascii="Noto Sans" w:hAnsi="Noto Sans" w:cs="Noto Sans"/>
          <w:sz w:val="20"/>
          <w:szCs w:val="20"/>
        </w:rPr>
      </w:pPr>
    </w:p>
    <w:p w14:paraId="7E5F07C0" w14:textId="77777777" w:rsidR="00CC2F7D" w:rsidRDefault="00CC2F7D" w:rsidP="00081E5D">
      <w:pPr>
        <w:jc w:val="both"/>
        <w:rPr>
          <w:rFonts w:ascii="Noto Sans" w:hAnsi="Noto Sans" w:cs="Noto Sans"/>
          <w:sz w:val="20"/>
          <w:szCs w:val="20"/>
        </w:rPr>
      </w:pPr>
    </w:p>
    <w:p w14:paraId="65B4B639" w14:textId="77777777" w:rsidR="008A5726" w:rsidRDefault="008A5726" w:rsidP="00081E5D">
      <w:pPr>
        <w:jc w:val="both"/>
        <w:rPr>
          <w:rFonts w:ascii="Noto Sans" w:hAnsi="Noto Sans" w:cs="Noto Sans"/>
          <w:sz w:val="20"/>
          <w:szCs w:val="20"/>
        </w:rPr>
      </w:pPr>
    </w:p>
    <w:p w14:paraId="60BF8E88" w14:textId="77777777" w:rsidR="008A5726" w:rsidRDefault="008A5726" w:rsidP="00081E5D">
      <w:pPr>
        <w:jc w:val="both"/>
        <w:rPr>
          <w:rFonts w:ascii="Noto Sans" w:hAnsi="Noto Sans" w:cs="Noto Sans"/>
          <w:sz w:val="20"/>
          <w:szCs w:val="20"/>
        </w:rPr>
      </w:pPr>
    </w:p>
    <w:p w14:paraId="2FCBF1D7" w14:textId="77777777" w:rsidR="008A5726" w:rsidRDefault="008A5726" w:rsidP="00081E5D">
      <w:pPr>
        <w:jc w:val="both"/>
        <w:rPr>
          <w:rFonts w:ascii="Noto Sans" w:hAnsi="Noto Sans" w:cs="Noto Sans"/>
          <w:sz w:val="20"/>
          <w:szCs w:val="20"/>
        </w:rPr>
      </w:pPr>
    </w:p>
    <w:p w14:paraId="3E09974D" w14:textId="77777777" w:rsidR="008A5726" w:rsidRDefault="008A5726" w:rsidP="00081E5D">
      <w:pPr>
        <w:jc w:val="both"/>
        <w:rPr>
          <w:rFonts w:ascii="Noto Sans" w:hAnsi="Noto Sans" w:cs="Noto Sans"/>
          <w:sz w:val="20"/>
          <w:szCs w:val="20"/>
        </w:rPr>
      </w:pPr>
    </w:p>
    <w:p w14:paraId="10FE48C8" w14:textId="77777777" w:rsidR="008A5726" w:rsidRDefault="008A5726" w:rsidP="00081E5D">
      <w:pPr>
        <w:jc w:val="both"/>
        <w:rPr>
          <w:rFonts w:ascii="Noto Sans" w:hAnsi="Noto Sans" w:cs="Noto Sans"/>
          <w:sz w:val="20"/>
          <w:szCs w:val="20"/>
        </w:rPr>
      </w:pPr>
    </w:p>
    <w:p w14:paraId="063AD20A" w14:textId="77777777" w:rsidR="008A5726" w:rsidRDefault="008A5726" w:rsidP="00081E5D">
      <w:pPr>
        <w:jc w:val="both"/>
        <w:rPr>
          <w:rFonts w:ascii="Noto Sans" w:hAnsi="Noto Sans" w:cs="Noto Sans"/>
          <w:sz w:val="20"/>
          <w:szCs w:val="20"/>
        </w:rPr>
      </w:pPr>
    </w:p>
    <w:p w14:paraId="199871A6" w14:textId="77777777" w:rsidR="008A5726" w:rsidRDefault="008A5726" w:rsidP="00081E5D">
      <w:pPr>
        <w:jc w:val="both"/>
        <w:rPr>
          <w:rFonts w:ascii="Noto Sans" w:hAnsi="Noto Sans" w:cs="Noto Sans"/>
          <w:sz w:val="20"/>
          <w:szCs w:val="20"/>
        </w:rPr>
      </w:pPr>
    </w:p>
    <w:p w14:paraId="084CA0A2" w14:textId="77777777" w:rsidR="008A5726" w:rsidRDefault="008A5726" w:rsidP="00081E5D">
      <w:pPr>
        <w:jc w:val="both"/>
        <w:rPr>
          <w:rFonts w:ascii="Noto Sans" w:hAnsi="Noto Sans" w:cs="Noto Sans"/>
          <w:sz w:val="20"/>
          <w:szCs w:val="20"/>
        </w:rPr>
      </w:pPr>
    </w:p>
    <w:p w14:paraId="7EBB2A95" w14:textId="77777777" w:rsidR="008A5726" w:rsidRDefault="008A5726" w:rsidP="00081E5D">
      <w:pPr>
        <w:jc w:val="both"/>
        <w:rPr>
          <w:rFonts w:ascii="Noto Sans" w:hAnsi="Noto Sans" w:cs="Noto Sans"/>
          <w:sz w:val="20"/>
          <w:szCs w:val="20"/>
        </w:rPr>
      </w:pPr>
    </w:p>
    <w:p w14:paraId="6D5D9E1F" w14:textId="77777777" w:rsidR="008A5726" w:rsidRPr="002C1A7A" w:rsidRDefault="008A5726" w:rsidP="00081E5D">
      <w:pPr>
        <w:jc w:val="both"/>
        <w:rPr>
          <w:rFonts w:ascii="Noto Sans" w:hAnsi="Noto Sans" w:cs="Noto Sans"/>
          <w:sz w:val="20"/>
          <w:szCs w:val="20"/>
        </w:rPr>
      </w:pPr>
    </w:p>
    <w:p w14:paraId="2595EB24" w14:textId="77777777" w:rsidR="00271231" w:rsidRDefault="00271231" w:rsidP="00081E5D">
      <w:pPr>
        <w:jc w:val="both"/>
        <w:rPr>
          <w:rFonts w:ascii="Noto Sans" w:hAnsi="Noto Sans" w:cs="Noto Sans"/>
          <w:b/>
          <w:sz w:val="20"/>
          <w:szCs w:val="20"/>
        </w:rPr>
      </w:pPr>
    </w:p>
    <w:p w14:paraId="27CF64DF" w14:textId="77777777" w:rsidR="00271231" w:rsidRDefault="00271231" w:rsidP="00081E5D">
      <w:pPr>
        <w:jc w:val="both"/>
        <w:rPr>
          <w:rFonts w:ascii="Noto Sans" w:hAnsi="Noto Sans" w:cs="Noto Sans"/>
          <w:b/>
          <w:sz w:val="20"/>
          <w:szCs w:val="20"/>
        </w:rPr>
      </w:pPr>
    </w:p>
    <w:p w14:paraId="4FD9D6B0" w14:textId="77777777" w:rsidR="002C1A7A" w:rsidRDefault="002C1A7A" w:rsidP="00081E5D">
      <w:pPr>
        <w:jc w:val="both"/>
        <w:rPr>
          <w:rFonts w:ascii="Noto Sans" w:hAnsi="Noto Sans" w:cs="Noto Sans"/>
          <w:b/>
          <w:bCs/>
          <w:sz w:val="20"/>
          <w:szCs w:val="20"/>
        </w:rPr>
      </w:pPr>
      <w:r w:rsidRPr="008A5726">
        <w:rPr>
          <w:rFonts w:ascii="Noto Sans" w:hAnsi="Noto Sans" w:cs="Noto Sans"/>
          <w:b/>
          <w:sz w:val="20"/>
          <w:szCs w:val="20"/>
        </w:rPr>
        <w:t>22</w:t>
      </w:r>
      <w:r w:rsidRPr="008A5726">
        <w:rPr>
          <w:rFonts w:ascii="Noto Sans" w:hAnsi="Noto Sans" w:cs="Noto Sans"/>
          <w:b/>
          <w:bCs/>
          <w:sz w:val="20"/>
          <w:szCs w:val="20"/>
        </w:rPr>
        <w:t>.- ANEXOS.</w:t>
      </w:r>
    </w:p>
    <w:p w14:paraId="5EC87F96" w14:textId="77777777" w:rsidR="00F74647" w:rsidRDefault="00F74647" w:rsidP="00081E5D">
      <w:pPr>
        <w:jc w:val="both"/>
        <w:rPr>
          <w:rFonts w:ascii="Noto Sans" w:hAnsi="Noto Sans" w:cs="Noto Sans"/>
          <w:b/>
          <w:bCs/>
          <w:sz w:val="20"/>
          <w:szCs w:val="20"/>
        </w:rPr>
      </w:pPr>
    </w:p>
    <w:p w14:paraId="5B6260F3" w14:textId="77777777" w:rsidR="00F74647" w:rsidRPr="00CC4F2C" w:rsidRDefault="00F74647" w:rsidP="00F74647">
      <w:pPr>
        <w:rPr>
          <w:rFonts w:ascii="Noto Sans" w:hAnsi="Noto Sans" w:cs="Noto Sans"/>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68"/>
        <w:gridCol w:w="7886"/>
      </w:tblGrid>
      <w:tr w:rsidR="00F74647" w:rsidRPr="00CC4F2C" w14:paraId="4E5E3148" w14:textId="77777777" w:rsidTr="006528C8">
        <w:trPr>
          <w:tblHeader/>
        </w:trPr>
        <w:tc>
          <w:tcPr>
            <w:tcW w:w="645" w:type="pct"/>
            <w:shd w:val="clear" w:color="auto" w:fill="FFFFFF" w:themeFill="background1"/>
          </w:tcPr>
          <w:p w14:paraId="682E3559" w14:textId="77777777" w:rsidR="00F74647" w:rsidRPr="00CC4F2C" w:rsidRDefault="00F74647" w:rsidP="006528C8">
            <w:pPr>
              <w:jc w:val="center"/>
              <w:rPr>
                <w:rFonts w:ascii="Noto Sans" w:hAnsi="Noto Sans" w:cs="Noto Sans"/>
                <w:b/>
                <w:sz w:val="20"/>
                <w:szCs w:val="20"/>
              </w:rPr>
            </w:pPr>
            <w:r w:rsidRPr="00CC4F2C">
              <w:rPr>
                <w:rFonts w:ascii="Noto Sans" w:hAnsi="Noto Sans" w:cs="Noto Sans"/>
                <w:b/>
                <w:sz w:val="20"/>
                <w:szCs w:val="20"/>
              </w:rPr>
              <w:t>ANEXO NÚMERO</w:t>
            </w:r>
          </w:p>
        </w:tc>
        <w:tc>
          <w:tcPr>
            <w:tcW w:w="4355" w:type="pct"/>
            <w:shd w:val="clear" w:color="auto" w:fill="FFFFFF" w:themeFill="background1"/>
            <w:vAlign w:val="center"/>
          </w:tcPr>
          <w:p w14:paraId="4FC186D3" w14:textId="77777777" w:rsidR="00F74647" w:rsidRPr="00CC4F2C" w:rsidRDefault="00F74647" w:rsidP="006528C8">
            <w:pPr>
              <w:jc w:val="center"/>
              <w:rPr>
                <w:rFonts w:ascii="Noto Sans" w:hAnsi="Noto Sans" w:cs="Noto Sans"/>
                <w:b/>
                <w:sz w:val="20"/>
                <w:szCs w:val="20"/>
              </w:rPr>
            </w:pPr>
            <w:r w:rsidRPr="00CC4F2C">
              <w:rPr>
                <w:rFonts w:ascii="Noto Sans" w:hAnsi="Noto Sans" w:cs="Noto Sans"/>
                <w:b/>
                <w:sz w:val="20"/>
                <w:szCs w:val="20"/>
              </w:rPr>
              <w:t>NOMBRE</w:t>
            </w:r>
          </w:p>
        </w:tc>
      </w:tr>
      <w:tr w:rsidR="00D86454" w:rsidRPr="00CC4F2C" w14:paraId="68DD8942" w14:textId="77777777" w:rsidTr="00D86454">
        <w:tc>
          <w:tcPr>
            <w:tcW w:w="645" w:type="pct"/>
            <w:shd w:val="clear" w:color="auto" w:fill="FFFFFF" w:themeFill="background1"/>
            <w:vAlign w:val="center"/>
          </w:tcPr>
          <w:p w14:paraId="0E956ED3" w14:textId="77777777" w:rsidR="00D86454" w:rsidRPr="00CC4F2C" w:rsidRDefault="00D86454" w:rsidP="006528C8">
            <w:pPr>
              <w:jc w:val="center"/>
              <w:rPr>
                <w:rFonts w:ascii="Noto Sans" w:hAnsi="Noto Sans" w:cs="Noto Sans"/>
                <w:sz w:val="20"/>
                <w:szCs w:val="20"/>
              </w:rPr>
            </w:pPr>
            <w:r w:rsidRPr="00CC4F2C">
              <w:rPr>
                <w:rFonts w:ascii="Noto Sans" w:hAnsi="Noto Sans" w:cs="Noto Sans"/>
                <w:sz w:val="20"/>
                <w:szCs w:val="20"/>
              </w:rPr>
              <w:t>1</w:t>
            </w:r>
          </w:p>
        </w:tc>
        <w:tc>
          <w:tcPr>
            <w:tcW w:w="4355" w:type="pct"/>
            <w:vAlign w:val="center"/>
          </w:tcPr>
          <w:p w14:paraId="15C95C10" w14:textId="4D5A2F53"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1 Acreditación</w:t>
            </w:r>
          </w:p>
        </w:tc>
      </w:tr>
      <w:tr w:rsidR="00D86454" w:rsidRPr="00CC4F2C" w14:paraId="756D40CA" w14:textId="77777777" w:rsidTr="00D86454">
        <w:tc>
          <w:tcPr>
            <w:tcW w:w="645" w:type="pct"/>
            <w:shd w:val="clear" w:color="auto" w:fill="FFFFFF" w:themeFill="background1"/>
            <w:vAlign w:val="center"/>
          </w:tcPr>
          <w:p w14:paraId="15E792B4" w14:textId="71B0D12C" w:rsidR="00D86454" w:rsidRPr="00CC4F2C" w:rsidRDefault="00D86454" w:rsidP="006528C8">
            <w:pPr>
              <w:jc w:val="center"/>
              <w:rPr>
                <w:rFonts w:ascii="Noto Sans" w:hAnsi="Noto Sans" w:cs="Noto Sans"/>
                <w:sz w:val="20"/>
                <w:szCs w:val="20"/>
              </w:rPr>
            </w:pPr>
            <w:r>
              <w:rPr>
                <w:rFonts w:ascii="Noto Sans" w:hAnsi="Noto Sans" w:cs="Noto Sans"/>
                <w:sz w:val="20"/>
                <w:szCs w:val="20"/>
              </w:rPr>
              <w:lastRenderedPageBreak/>
              <w:t>2</w:t>
            </w:r>
          </w:p>
        </w:tc>
        <w:tc>
          <w:tcPr>
            <w:tcW w:w="4355" w:type="pct"/>
            <w:vAlign w:val="center"/>
          </w:tcPr>
          <w:p w14:paraId="6FF3C22E" w14:textId="162D48C6"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2 Carta Poder</w:t>
            </w:r>
          </w:p>
        </w:tc>
      </w:tr>
      <w:tr w:rsidR="00D86454" w:rsidRPr="00CC4F2C" w14:paraId="06C83E80" w14:textId="77777777" w:rsidTr="00D86454">
        <w:tc>
          <w:tcPr>
            <w:tcW w:w="645" w:type="pct"/>
            <w:shd w:val="clear" w:color="auto" w:fill="FFFFFF" w:themeFill="background1"/>
            <w:vAlign w:val="center"/>
          </w:tcPr>
          <w:p w14:paraId="7B5B7CBE" w14:textId="17DD6903" w:rsidR="00D86454" w:rsidRPr="00CC4F2C" w:rsidRDefault="00D86454" w:rsidP="006528C8">
            <w:pPr>
              <w:ind w:left="708" w:hanging="708"/>
              <w:jc w:val="center"/>
              <w:rPr>
                <w:rFonts w:ascii="Noto Sans" w:hAnsi="Noto Sans" w:cs="Noto Sans"/>
                <w:sz w:val="20"/>
                <w:szCs w:val="20"/>
              </w:rPr>
            </w:pPr>
            <w:r>
              <w:rPr>
                <w:rFonts w:ascii="Noto Sans" w:hAnsi="Noto Sans" w:cs="Noto Sans"/>
                <w:sz w:val="20"/>
                <w:szCs w:val="20"/>
              </w:rPr>
              <w:t>3</w:t>
            </w:r>
          </w:p>
        </w:tc>
        <w:tc>
          <w:tcPr>
            <w:tcW w:w="4355" w:type="pct"/>
            <w:vAlign w:val="center"/>
          </w:tcPr>
          <w:p w14:paraId="7FCD6C7F" w14:textId="574A04AC"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3 Acuse de recibo</w:t>
            </w:r>
          </w:p>
        </w:tc>
      </w:tr>
      <w:tr w:rsidR="00D86454" w:rsidRPr="00CC4F2C" w14:paraId="42358360" w14:textId="77777777" w:rsidTr="00D86454">
        <w:tc>
          <w:tcPr>
            <w:tcW w:w="645" w:type="pct"/>
            <w:shd w:val="clear" w:color="auto" w:fill="FFFFFF" w:themeFill="background1"/>
            <w:vAlign w:val="center"/>
          </w:tcPr>
          <w:p w14:paraId="4B125970" w14:textId="6CF26AF5" w:rsidR="00D86454" w:rsidRPr="00CC4F2C" w:rsidRDefault="00D86454" w:rsidP="006528C8">
            <w:pPr>
              <w:jc w:val="center"/>
              <w:rPr>
                <w:rFonts w:ascii="Noto Sans" w:hAnsi="Noto Sans" w:cs="Noto Sans"/>
                <w:sz w:val="20"/>
                <w:szCs w:val="20"/>
              </w:rPr>
            </w:pPr>
            <w:r>
              <w:rPr>
                <w:rFonts w:ascii="Noto Sans" w:hAnsi="Noto Sans" w:cs="Noto Sans"/>
                <w:sz w:val="20"/>
                <w:szCs w:val="20"/>
              </w:rPr>
              <w:t>4</w:t>
            </w:r>
          </w:p>
        </w:tc>
        <w:tc>
          <w:tcPr>
            <w:tcW w:w="4355" w:type="pct"/>
            <w:vAlign w:val="center"/>
          </w:tcPr>
          <w:p w14:paraId="19FE0C96" w14:textId="5DB90869"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4 Requerimiento</w:t>
            </w:r>
          </w:p>
        </w:tc>
      </w:tr>
      <w:tr w:rsidR="009B7682" w:rsidRPr="002C3565" w14:paraId="04240E48" w14:textId="77777777" w:rsidTr="00D86454">
        <w:tc>
          <w:tcPr>
            <w:tcW w:w="645" w:type="pct"/>
            <w:shd w:val="clear" w:color="auto" w:fill="FFFFFF" w:themeFill="background1"/>
            <w:vAlign w:val="center"/>
          </w:tcPr>
          <w:p w14:paraId="3AF1150B" w14:textId="584AB451" w:rsidR="009B7682" w:rsidRDefault="009B7682" w:rsidP="006528C8">
            <w:pPr>
              <w:jc w:val="center"/>
              <w:rPr>
                <w:rFonts w:ascii="Noto Sans" w:hAnsi="Noto Sans" w:cs="Noto Sans"/>
                <w:sz w:val="20"/>
                <w:szCs w:val="20"/>
              </w:rPr>
            </w:pPr>
            <w:r>
              <w:rPr>
                <w:rFonts w:ascii="Noto Sans" w:hAnsi="Noto Sans" w:cs="Noto Sans"/>
                <w:sz w:val="20"/>
                <w:szCs w:val="20"/>
              </w:rPr>
              <w:t>4A</w:t>
            </w:r>
          </w:p>
        </w:tc>
        <w:tc>
          <w:tcPr>
            <w:tcW w:w="4355" w:type="pct"/>
            <w:vAlign w:val="center"/>
          </w:tcPr>
          <w:p w14:paraId="4DC11A8A" w14:textId="2680CFEE" w:rsidR="009B7682" w:rsidRPr="009859C0" w:rsidRDefault="009B7682" w:rsidP="006528C8">
            <w:pPr>
              <w:rPr>
                <w:rFonts w:ascii="Noto Sans" w:hAnsi="Noto Sans" w:cs="Noto Sans"/>
                <w:sz w:val="20"/>
                <w:szCs w:val="20"/>
                <w:lang w:val="pt-PT" w:eastAsia="es-ES"/>
              </w:rPr>
            </w:pPr>
            <w:r w:rsidRPr="009859C0">
              <w:rPr>
                <w:rFonts w:ascii="Noto Sans" w:hAnsi="Noto Sans" w:cs="Noto Sans"/>
                <w:sz w:val="20"/>
                <w:szCs w:val="20"/>
                <w:lang w:val="pt-PT" w:eastAsia="es-ES"/>
              </w:rPr>
              <w:t>Anexo No. 4A “Anexo Técnico”</w:t>
            </w:r>
          </w:p>
        </w:tc>
      </w:tr>
      <w:tr w:rsidR="009B7682" w:rsidRPr="00CC4F2C" w14:paraId="62BC102B" w14:textId="77777777" w:rsidTr="00D86454">
        <w:tc>
          <w:tcPr>
            <w:tcW w:w="645" w:type="pct"/>
            <w:shd w:val="clear" w:color="auto" w:fill="FFFFFF" w:themeFill="background1"/>
            <w:vAlign w:val="center"/>
          </w:tcPr>
          <w:p w14:paraId="382F8C6A" w14:textId="2F3BB018" w:rsidR="009B7682" w:rsidRDefault="009B7682" w:rsidP="006528C8">
            <w:pPr>
              <w:jc w:val="center"/>
              <w:rPr>
                <w:rFonts w:ascii="Noto Sans" w:hAnsi="Noto Sans" w:cs="Noto Sans"/>
                <w:sz w:val="20"/>
                <w:szCs w:val="20"/>
              </w:rPr>
            </w:pPr>
            <w:r>
              <w:rPr>
                <w:rFonts w:ascii="Noto Sans" w:hAnsi="Noto Sans" w:cs="Noto Sans"/>
                <w:sz w:val="20"/>
                <w:szCs w:val="20"/>
              </w:rPr>
              <w:t>4B</w:t>
            </w:r>
          </w:p>
        </w:tc>
        <w:tc>
          <w:tcPr>
            <w:tcW w:w="4355" w:type="pct"/>
            <w:vAlign w:val="center"/>
          </w:tcPr>
          <w:p w14:paraId="132A8EFC" w14:textId="09147695" w:rsidR="009B7682" w:rsidRPr="006D7E7E" w:rsidRDefault="009B7682" w:rsidP="006528C8">
            <w:pP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4</w:t>
            </w:r>
            <w:r>
              <w:rPr>
                <w:rFonts w:ascii="Noto Sans" w:hAnsi="Noto Sans" w:cs="Noto Sans"/>
                <w:sz w:val="20"/>
                <w:szCs w:val="20"/>
                <w:lang w:val="es-ES_tradnl" w:eastAsia="es-ES"/>
              </w:rPr>
              <w:t>B “Anexo Términos y Condiciones”</w:t>
            </w:r>
          </w:p>
        </w:tc>
      </w:tr>
      <w:tr w:rsidR="00D86454" w:rsidRPr="00CC4F2C" w14:paraId="2A2F1B9A" w14:textId="77777777" w:rsidTr="00D86454">
        <w:tc>
          <w:tcPr>
            <w:tcW w:w="645" w:type="pct"/>
            <w:shd w:val="clear" w:color="auto" w:fill="FFFFFF" w:themeFill="background1"/>
            <w:vAlign w:val="center"/>
          </w:tcPr>
          <w:p w14:paraId="19FDCC26" w14:textId="73F9EE0A" w:rsidR="00D86454" w:rsidRPr="00CC4F2C" w:rsidRDefault="00D86454" w:rsidP="006528C8">
            <w:pPr>
              <w:jc w:val="center"/>
              <w:rPr>
                <w:rFonts w:ascii="Noto Sans" w:hAnsi="Noto Sans" w:cs="Noto Sans"/>
                <w:sz w:val="20"/>
                <w:szCs w:val="20"/>
              </w:rPr>
            </w:pPr>
            <w:r>
              <w:rPr>
                <w:rFonts w:ascii="Noto Sans" w:hAnsi="Noto Sans" w:cs="Noto Sans"/>
                <w:sz w:val="20"/>
                <w:szCs w:val="20"/>
              </w:rPr>
              <w:t>5</w:t>
            </w:r>
          </w:p>
        </w:tc>
        <w:tc>
          <w:tcPr>
            <w:tcW w:w="4355" w:type="pct"/>
            <w:shd w:val="clear" w:color="auto" w:fill="FFFFFF" w:themeFill="background1"/>
            <w:vAlign w:val="center"/>
          </w:tcPr>
          <w:p w14:paraId="388D9237" w14:textId="5CAB352A" w:rsidR="00D86454" w:rsidRPr="00CC4F2C" w:rsidRDefault="00D86454" w:rsidP="006528C8">
            <w:pPr>
              <w:rPr>
                <w:rFonts w:ascii="Noto Sans" w:hAnsi="Noto Sans" w:cs="Noto Sans"/>
                <w:sz w:val="20"/>
                <w:szCs w:val="20"/>
              </w:rPr>
            </w:pPr>
            <w:r w:rsidRPr="006D7E7E">
              <w:rPr>
                <w:rFonts w:ascii="Noto Sans" w:hAnsi="Noto Sans" w:cs="Noto Sans"/>
                <w:sz w:val="20"/>
                <w:szCs w:val="20"/>
                <w:lang w:val="es-ES_tradnl" w:eastAsia="es-ES"/>
              </w:rPr>
              <w:t>Anexo No. 5 Calendario de Entregas</w:t>
            </w:r>
          </w:p>
        </w:tc>
      </w:tr>
      <w:tr w:rsidR="00D86454" w:rsidRPr="00CC4F2C" w14:paraId="21DCF406" w14:textId="77777777" w:rsidTr="00D86454">
        <w:tc>
          <w:tcPr>
            <w:tcW w:w="645" w:type="pct"/>
            <w:shd w:val="clear" w:color="auto" w:fill="FFFFFF" w:themeFill="background1"/>
            <w:vAlign w:val="center"/>
          </w:tcPr>
          <w:p w14:paraId="6C42B1B1" w14:textId="388B2F1D" w:rsidR="00D86454" w:rsidRPr="00CC4F2C" w:rsidRDefault="00D86454" w:rsidP="006528C8">
            <w:pPr>
              <w:jc w:val="center"/>
              <w:rPr>
                <w:rFonts w:ascii="Noto Sans" w:hAnsi="Noto Sans" w:cs="Noto Sans"/>
                <w:sz w:val="20"/>
                <w:szCs w:val="20"/>
              </w:rPr>
            </w:pPr>
            <w:r>
              <w:rPr>
                <w:rFonts w:ascii="Noto Sans" w:hAnsi="Noto Sans" w:cs="Noto Sans"/>
                <w:sz w:val="20"/>
                <w:szCs w:val="20"/>
              </w:rPr>
              <w:t>6</w:t>
            </w:r>
          </w:p>
        </w:tc>
        <w:tc>
          <w:tcPr>
            <w:tcW w:w="4355" w:type="pct"/>
            <w:shd w:val="clear" w:color="auto" w:fill="FFFFFF" w:themeFill="background1"/>
            <w:vAlign w:val="center"/>
          </w:tcPr>
          <w:p w14:paraId="55A7CFD5" w14:textId="7EC27FB6" w:rsidR="00D86454" w:rsidRPr="00CC4F2C" w:rsidRDefault="00D86454" w:rsidP="006528C8">
            <w:pPr>
              <w:rPr>
                <w:rFonts w:ascii="Noto Sans" w:hAnsi="Noto Sans" w:cs="Noto Sans"/>
                <w:sz w:val="20"/>
                <w:szCs w:val="20"/>
              </w:rPr>
            </w:pPr>
            <w:r w:rsidRPr="006D7E7E">
              <w:rPr>
                <w:rFonts w:ascii="Noto Sans" w:hAnsi="Noto Sans" w:cs="Noto Sans"/>
                <w:sz w:val="20"/>
                <w:szCs w:val="20"/>
                <w:lang w:val="es-ES_tradnl" w:eastAsia="es-ES"/>
              </w:rPr>
              <w:t>Anexo No. 6 Orden de Reposición</w:t>
            </w:r>
          </w:p>
        </w:tc>
      </w:tr>
      <w:tr w:rsidR="00D86454" w:rsidRPr="00CC4F2C" w14:paraId="1EE04957" w14:textId="77777777" w:rsidTr="00D86454">
        <w:tc>
          <w:tcPr>
            <w:tcW w:w="645" w:type="pct"/>
            <w:shd w:val="clear" w:color="auto" w:fill="FFFFFF" w:themeFill="background1"/>
            <w:vAlign w:val="center"/>
          </w:tcPr>
          <w:p w14:paraId="348A5542" w14:textId="33FDF9DA" w:rsidR="00D86454" w:rsidRPr="00CC4F2C" w:rsidRDefault="00D86454" w:rsidP="006528C8">
            <w:pPr>
              <w:jc w:val="center"/>
              <w:rPr>
                <w:rFonts w:ascii="Noto Sans" w:hAnsi="Noto Sans" w:cs="Noto Sans"/>
                <w:sz w:val="20"/>
                <w:szCs w:val="20"/>
              </w:rPr>
            </w:pPr>
            <w:r>
              <w:rPr>
                <w:rFonts w:ascii="Noto Sans" w:hAnsi="Noto Sans" w:cs="Noto Sans"/>
                <w:sz w:val="20"/>
                <w:szCs w:val="20"/>
              </w:rPr>
              <w:t>7</w:t>
            </w:r>
          </w:p>
        </w:tc>
        <w:tc>
          <w:tcPr>
            <w:tcW w:w="4355" w:type="pct"/>
            <w:shd w:val="clear" w:color="auto" w:fill="FFFFFF" w:themeFill="background1"/>
            <w:vAlign w:val="center"/>
          </w:tcPr>
          <w:p w14:paraId="39F59EF7" w14:textId="53C7F2D4" w:rsidR="00D86454" w:rsidRPr="00CC4F2C" w:rsidRDefault="00D86454" w:rsidP="006528C8">
            <w:pPr>
              <w:rPr>
                <w:rFonts w:ascii="Noto Sans" w:hAnsi="Noto Sans" w:cs="Noto Sans"/>
                <w:sz w:val="20"/>
                <w:szCs w:val="20"/>
              </w:rPr>
            </w:pPr>
            <w:r w:rsidRPr="006D7E7E">
              <w:rPr>
                <w:rFonts w:ascii="Noto Sans" w:hAnsi="Noto Sans" w:cs="Noto Sans"/>
                <w:sz w:val="20"/>
                <w:szCs w:val="20"/>
                <w:lang w:val="es-ES_tradnl" w:eastAsia="es-ES"/>
              </w:rPr>
              <w:t>Anexo No. 7 Declaración de Protesta</w:t>
            </w:r>
          </w:p>
        </w:tc>
      </w:tr>
      <w:tr w:rsidR="00D86454" w:rsidRPr="00CC4F2C" w14:paraId="2CA2BD11" w14:textId="77777777" w:rsidTr="00D86454">
        <w:tc>
          <w:tcPr>
            <w:tcW w:w="645" w:type="pct"/>
            <w:shd w:val="clear" w:color="auto" w:fill="FFFFFF" w:themeFill="background1"/>
            <w:vAlign w:val="center"/>
          </w:tcPr>
          <w:p w14:paraId="1D6A5FC1" w14:textId="55BB66A4" w:rsidR="00D86454" w:rsidRPr="00CC4F2C" w:rsidRDefault="00D86454" w:rsidP="006528C8">
            <w:pPr>
              <w:jc w:val="center"/>
              <w:rPr>
                <w:rFonts w:ascii="Noto Sans" w:hAnsi="Noto Sans" w:cs="Noto Sans"/>
                <w:sz w:val="20"/>
                <w:szCs w:val="20"/>
              </w:rPr>
            </w:pPr>
            <w:r>
              <w:rPr>
                <w:rFonts w:ascii="Noto Sans" w:hAnsi="Noto Sans" w:cs="Noto Sans"/>
                <w:sz w:val="20"/>
                <w:szCs w:val="20"/>
              </w:rPr>
              <w:t>8</w:t>
            </w:r>
          </w:p>
        </w:tc>
        <w:tc>
          <w:tcPr>
            <w:tcW w:w="4355" w:type="pct"/>
            <w:shd w:val="clear" w:color="auto" w:fill="FFFFFF" w:themeFill="background1"/>
            <w:vAlign w:val="center"/>
          </w:tcPr>
          <w:p w14:paraId="14E83E17" w14:textId="0C3EF997" w:rsidR="00D86454" w:rsidRPr="00CC4F2C" w:rsidRDefault="00D86454" w:rsidP="006528C8">
            <w:pPr>
              <w:rPr>
                <w:rFonts w:ascii="Noto Sans" w:hAnsi="Noto Sans" w:cs="Noto Sans"/>
                <w:sz w:val="20"/>
                <w:szCs w:val="20"/>
              </w:rPr>
            </w:pPr>
            <w:r w:rsidRPr="006D7E7E">
              <w:rPr>
                <w:rFonts w:ascii="Noto Sans" w:hAnsi="Noto Sans" w:cs="Noto Sans"/>
                <w:sz w:val="20"/>
                <w:szCs w:val="20"/>
                <w:lang w:val="es-ES_tradnl" w:eastAsia="es-ES"/>
              </w:rPr>
              <w:t>Anexo No. 8 Convenio Participación Conjunta</w:t>
            </w:r>
          </w:p>
        </w:tc>
      </w:tr>
      <w:tr w:rsidR="00D86454" w:rsidRPr="00CC4F2C" w14:paraId="5EB80D78" w14:textId="77777777" w:rsidTr="00D86454">
        <w:tc>
          <w:tcPr>
            <w:tcW w:w="645" w:type="pct"/>
            <w:shd w:val="clear" w:color="auto" w:fill="FFFFFF" w:themeFill="background1"/>
            <w:vAlign w:val="center"/>
          </w:tcPr>
          <w:p w14:paraId="7A3BFE4D" w14:textId="3E78715B" w:rsidR="00D86454" w:rsidRPr="00CC4F2C" w:rsidRDefault="00D86454" w:rsidP="006528C8">
            <w:pPr>
              <w:jc w:val="center"/>
              <w:rPr>
                <w:rFonts w:ascii="Noto Sans" w:hAnsi="Noto Sans" w:cs="Noto Sans"/>
                <w:sz w:val="20"/>
                <w:szCs w:val="20"/>
              </w:rPr>
            </w:pPr>
            <w:r>
              <w:rPr>
                <w:rFonts w:ascii="Noto Sans" w:hAnsi="Noto Sans" w:cs="Noto Sans"/>
                <w:sz w:val="20"/>
                <w:szCs w:val="20"/>
              </w:rPr>
              <w:t>9</w:t>
            </w:r>
          </w:p>
        </w:tc>
        <w:tc>
          <w:tcPr>
            <w:tcW w:w="4355" w:type="pct"/>
            <w:shd w:val="clear" w:color="auto" w:fill="FFFFFF" w:themeFill="background1"/>
            <w:vAlign w:val="center"/>
          </w:tcPr>
          <w:p w14:paraId="6A97DAF6" w14:textId="172C3960"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9 Carta De Apoyo</w:t>
            </w:r>
          </w:p>
        </w:tc>
      </w:tr>
      <w:tr w:rsidR="00D86454" w:rsidRPr="00CC4F2C" w14:paraId="4CECD3C6" w14:textId="77777777" w:rsidTr="00D86454">
        <w:tc>
          <w:tcPr>
            <w:tcW w:w="645" w:type="pct"/>
            <w:shd w:val="clear" w:color="auto" w:fill="FFFFFF" w:themeFill="background1"/>
            <w:vAlign w:val="center"/>
          </w:tcPr>
          <w:p w14:paraId="55E9A955" w14:textId="2673CDEA" w:rsidR="00D86454" w:rsidRPr="00CC4F2C" w:rsidRDefault="00D86454" w:rsidP="006528C8">
            <w:pPr>
              <w:jc w:val="center"/>
              <w:rPr>
                <w:rFonts w:ascii="Noto Sans" w:hAnsi="Noto Sans" w:cs="Noto Sans"/>
                <w:sz w:val="20"/>
                <w:szCs w:val="20"/>
              </w:rPr>
            </w:pPr>
            <w:r>
              <w:rPr>
                <w:rFonts w:ascii="Noto Sans" w:hAnsi="Noto Sans" w:cs="Noto Sans"/>
                <w:sz w:val="20"/>
                <w:szCs w:val="20"/>
              </w:rPr>
              <w:t>10</w:t>
            </w:r>
            <w:r w:rsidRPr="00CC4F2C">
              <w:rPr>
                <w:rFonts w:ascii="Noto Sans" w:hAnsi="Noto Sans" w:cs="Noto Sans"/>
                <w:sz w:val="20"/>
                <w:szCs w:val="20"/>
              </w:rPr>
              <w:t xml:space="preserve"> </w:t>
            </w:r>
          </w:p>
        </w:tc>
        <w:tc>
          <w:tcPr>
            <w:tcW w:w="4355" w:type="pct"/>
            <w:shd w:val="clear" w:color="auto" w:fill="FFFFFF" w:themeFill="background1"/>
            <w:vAlign w:val="center"/>
          </w:tcPr>
          <w:p w14:paraId="0011FB93" w14:textId="56FD7922" w:rsidR="00D86454" w:rsidRPr="00CC4F2C" w:rsidRDefault="00D86454" w:rsidP="006528C8">
            <w:pPr>
              <w:rPr>
                <w:rFonts w:ascii="Noto Sans" w:hAnsi="Noto Sans" w:cs="Noto Sans"/>
                <w:b/>
                <w:color w:val="000000"/>
                <w:sz w:val="20"/>
                <w:szCs w:val="20"/>
                <w:lang w:eastAsia="es-MX"/>
              </w:rPr>
            </w:pPr>
            <w:r w:rsidRPr="006D7E7E">
              <w:rPr>
                <w:rFonts w:ascii="Noto Sans" w:hAnsi="Noto Sans" w:cs="Noto Sans"/>
                <w:sz w:val="20"/>
                <w:szCs w:val="20"/>
                <w:lang w:val="es-ES_tradnl" w:eastAsia="es-ES"/>
              </w:rPr>
              <w:t>Anexo No. 10 Propuesta Económica</w:t>
            </w:r>
          </w:p>
        </w:tc>
      </w:tr>
      <w:tr w:rsidR="00D86454" w:rsidRPr="00CC4F2C" w14:paraId="731351A3" w14:textId="77777777" w:rsidTr="00D86454">
        <w:tc>
          <w:tcPr>
            <w:tcW w:w="645" w:type="pct"/>
            <w:shd w:val="clear" w:color="auto" w:fill="FFFFFF" w:themeFill="background1"/>
            <w:vAlign w:val="center"/>
          </w:tcPr>
          <w:p w14:paraId="34853490" w14:textId="3699DB6A" w:rsidR="00D86454" w:rsidRPr="00CC4F2C" w:rsidRDefault="00D86454" w:rsidP="006528C8">
            <w:pPr>
              <w:jc w:val="center"/>
              <w:rPr>
                <w:rFonts w:ascii="Noto Sans" w:hAnsi="Noto Sans" w:cs="Noto Sans"/>
                <w:sz w:val="20"/>
                <w:szCs w:val="20"/>
              </w:rPr>
            </w:pPr>
            <w:r>
              <w:rPr>
                <w:rFonts w:ascii="Noto Sans" w:hAnsi="Noto Sans" w:cs="Noto Sans"/>
                <w:sz w:val="20"/>
                <w:szCs w:val="20"/>
              </w:rPr>
              <w:t>11</w:t>
            </w:r>
          </w:p>
        </w:tc>
        <w:tc>
          <w:tcPr>
            <w:tcW w:w="4355" w:type="pct"/>
            <w:shd w:val="clear" w:color="auto" w:fill="FFFFFF" w:themeFill="background1"/>
            <w:vAlign w:val="center"/>
          </w:tcPr>
          <w:p w14:paraId="753E536C" w14:textId="554201E8"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11 Formato Fianza de Cumplimiento de Contrato</w:t>
            </w:r>
          </w:p>
        </w:tc>
      </w:tr>
      <w:tr w:rsidR="00D86454" w:rsidRPr="00CC4F2C" w14:paraId="4A9AA892" w14:textId="77777777" w:rsidTr="00D86454">
        <w:tc>
          <w:tcPr>
            <w:tcW w:w="645" w:type="pct"/>
            <w:shd w:val="clear" w:color="auto" w:fill="FFFFFF" w:themeFill="background1"/>
            <w:vAlign w:val="center"/>
          </w:tcPr>
          <w:p w14:paraId="472FE0B6" w14:textId="64BDF91C" w:rsidR="00D86454" w:rsidRPr="00CC4F2C" w:rsidRDefault="00D86454" w:rsidP="006528C8">
            <w:pPr>
              <w:jc w:val="center"/>
              <w:rPr>
                <w:rFonts w:ascii="Noto Sans" w:hAnsi="Noto Sans" w:cs="Noto Sans"/>
                <w:sz w:val="20"/>
                <w:szCs w:val="20"/>
              </w:rPr>
            </w:pPr>
            <w:r>
              <w:rPr>
                <w:rFonts w:ascii="Noto Sans" w:hAnsi="Noto Sans" w:cs="Noto Sans"/>
                <w:sz w:val="20"/>
                <w:szCs w:val="20"/>
              </w:rPr>
              <w:t>12</w:t>
            </w:r>
          </w:p>
        </w:tc>
        <w:tc>
          <w:tcPr>
            <w:tcW w:w="4355" w:type="pct"/>
            <w:shd w:val="clear" w:color="auto" w:fill="FFFFFF" w:themeFill="background1"/>
            <w:vAlign w:val="center"/>
          </w:tcPr>
          <w:p w14:paraId="12CC81C2" w14:textId="774D86D6"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12 Formato Liberación de Responsabilidad del IMSS</w:t>
            </w:r>
          </w:p>
        </w:tc>
      </w:tr>
      <w:tr w:rsidR="00D86454" w:rsidRPr="00CC4F2C" w14:paraId="50F88993" w14:textId="77777777" w:rsidTr="00D86454">
        <w:tc>
          <w:tcPr>
            <w:tcW w:w="645" w:type="pct"/>
            <w:shd w:val="clear" w:color="auto" w:fill="FFFFFF" w:themeFill="background1"/>
            <w:vAlign w:val="center"/>
          </w:tcPr>
          <w:p w14:paraId="2A41D29D" w14:textId="33A875F7" w:rsidR="00D86454" w:rsidRPr="00CC4F2C" w:rsidRDefault="00D86454" w:rsidP="006528C8">
            <w:pPr>
              <w:jc w:val="center"/>
              <w:rPr>
                <w:rFonts w:ascii="Noto Sans" w:hAnsi="Noto Sans" w:cs="Noto Sans"/>
                <w:sz w:val="20"/>
                <w:szCs w:val="20"/>
              </w:rPr>
            </w:pPr>
            <w:r>
              <w:rPr>
                <w:rFonts w:ascii="Noto Sans" w:hAnsi="Noto Sans" w:cs="Noto Sans"/>
                <w:sz w:val="20"/>
                <w:szCs w:val="20"/>
              </w:rPr>
              <w:t>13</w:t>
            </w:r>
          </w:p>
        </w:tc>
        <w:tc>
          <w:tcPr>
            <w:tcW w:w="4355" w:type="pct"/>
            <w:shd w:val="clear" w:color="auto" w:fill="FFFFFF" w:themeFill="background1"/>
            <w:vAlign w:val="center"/>
          </w:tcPr>
          <w:p w14:paraId="3A39A841" w14:textId="0B6429F1"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13 Escrito de Consentimiento</w:t>
            </w:r>
          </w:p>
        </w:tc>
      </w:tr>
      <w:tr w:rsidR="00D86454" w:rsidRPr="002C3565" w14:paraId="412B7DA9" w14:textId="77777777" w:rsidTr="00D86454">
        <w:tc>
          <w:tcPr>
            <w:tcW w:w="645" w:type="pct"/>
            <w:shd w:val="clear" w:color="auto" w:fill="FFFFFF" w:themeFill="background1"/>
            <w:vAlign w:val="center"/>
          </w:tcPr>
          <w:p w14:paraId="69C29C93" w14:textId="64838F5D" w:rsidR="00D86454" w:rsidRPr="00CC4F2C" w:rsidRDefault="00D86454" w:rsidP="006528C8">
            <w:pPr>
              <w:jc w:val="center"/>
              <w:rPr>
                <w:rFonts w:ascii="Noto Sans" w:hAnsi="Noto Sans" w:cs="Noto Sans"/>
                <w:sz w:val="20"/>
                <w:szCs w:val="20"/>
              </w:rPr>
            </w:pPr>
            <w:r>
              <w:rPr>
                <w:rFonts w:ascii="Noto Sans" w:hAnsi="Noto Sans" w:cs="Noto Sans"/>
                <w:sz w:val="20"/>
                <w:szCs w:val="20"/>
              </w:rPr>
              <w:t>14</w:t>
            </w:r>
          </w:p>
        </w:tc>
        <w:tc>
          <w:tcPr>
            <w:tcW w:w="4355" w:type="pct"/>
            <w:shd w:val="clear" w:color="auto" w:fill="FFFFFF" w:themeFill="background1"/>
            <w:vAlign w:val="center"/>
          </w:tcPr>
          <w:p w14:paraId="69FD9AE0" w14:textId="25926566" w:rsidR="00D86454" w:rsidRPr="009859C0" w:rsidRDefault="00D86454" w:rsidP="006528C8">
            <w:pPr>
              <w:rPr>
                <w:rFonts w:ascii="Noto Sans" w:hAnsi="Noto Sans" w:cs="Noto Sans"/>
                <w:color w:val="000000"/>
                <w:sz w:val="20"/>
                <w:szCs w:val="20"/>
                <w:lang w:val="pt-PT" w:eastAsia="es-MX"/>
              </w:rPr>
            </w:pPr>
            <w:r w:rsidRPr="00EB6B93">
              <w:rPr>
                <w:rFonts w:ascii="Noto Sans" w:hAnsi="Noto Sans" w:cs="Noto Sans"/>
                <w:sz w:val="20"/>
                <w:szCs w:val="20"/>
                <w:lang w:val="pt-PT" w:eastAsia="es-ES"/>
              </w:rPr>
              <w:t xml:space="preserve">Anexo No. 14 </w:t>
            </w:r>
            <w:r w:rsidR="008A5726">
              <w:rPr>
                <w:rFonts w:ascii="Noto Sans" w:hAnsi="Noto Sans" w:cs="Noto Sans"/>
                <w:sz w:val="20"/>
                <w:szCs w:val="20"/>
                <w:lang w:val="pt-PT" w:eastAsia="es-ES"/>
              </w:rPr>
              <w:t xml:space="preserve"> </w:t>
            </w:r>
            <w:r w:rsidRPr="00EB6B93">
              <w:rPr>
                <w:rFonts w:ascii="Noto Sans" w:hAnsi="Noto Sans" w:cs="Noto Sans"/>
                <w:sz w:val="20"/>
                <w:szCs w:val="20"/>
                <w:lang w:val="pt-PT" w:eastAsia="es-ES"/>
              </w:rPr>
              <w:t>Modelo de Contrato</w:t>
            </w:r>
          </w:p>
        </w:tc>
      </w:tr>
      <w:tr w:rsidR="00D86454" w:rsidRPr="00CC4F2C" w14:paraId="7941AD78" w14:textId="77777777" w:rsidTr="00D86454">
        <w:tc>
          <w:tcPr>
            <w:tcW w:w="645" w:type="pct"/>
            <w:shd w:val="clear" w:color="auto" w:fill="FFFFFF" w:themeFill="background1"/>
            <w:vAlign w:val="center"/>
          </w:tcPr>
          <w:p w14:paraId="3C8080A8" w14:textId="393248C3" w:rsidR="00D86454" w:rsidRPr="00CC4F2C" w:rsidRDefault="00D86454" w:rsidP="006528C8">
            <w:pPr>
              <w:jc w:val="center"/>
              <w:rPr>
                <w:rFonts w:ascii="Noto Sans" w:hAnsi="Noto Sans" w:cs="Noto Sans"/>
                <w:sz w:val="20"/>
                <w:szCs w:val="20"/>
              </w:rPr>
            </w:pPr>
            <w:r>
              <w:rPr>
                <w:rFonts w:ascii="Noto Sans" w:hAnsi="Noto Sans" w:cs="Noto Sans"/>
                <w:sz w:val="20"/>
                <w:szCs w:val="20"/>
              </w:rPr>
              <w:t>15</w:t>
            </w:r>
          </w:p>
        </w:tc>
        <w:tc>
          <w:tcPr>
            <w:tcW w:w="4355" w:type="pct"/>
            <w:shd w:val="clear" w:color="auto" w:fill="FFFFFF" w:themeFill="background1"/>
            <w:vAlign w:val="center"/>
          </w:tcPr>
          <w:p w14:paraId="28D472B7" w14:textId="789E9C6D" w:rsidR="00D86454" w:rsidRPr="00CC4F2C" w:rsidRDefault="00D86454" w:rsidP="006528C8">
            <w:pPr>
              <w:rPr>
                <w:rFonts w:ascii="Noto Sans" w:hAnsi="Noto Sans" w:cs="Noto Sans"/>
                <w:sz w:val="20"/>
                <w:szCs w:val="20"/>
              </w:rPr>
            </w:pPr>
            <w:r w:rsidRPr="006D7E7E">
              <w:rPr>
                <w:rFonts w:ascii="Noto Sans" w:hAnsi="Noto Sans" w:cs="Noto Sans"/>
                <w:sz w:val="20"/>
                <w:szCs w:val="20"/>
                <w:lang w:val="es-ES_tradnl" w:eastAsia="es-ES"/>
              </w:rPr>
              <w:t>Anexo No. 15 Bienes De Origen Nacional</w:t>
            </w:r>
          </w:p>
        </w:tc>
      </w:tr>
      <w:tr w:rsidR="00D86454" w:rsidRPr="00CC4F2C" w14:paraId="3477D57F" w14:textId="77777777" w:rsidTr="00D86454">
        <w:tc>
          <w:tcPr>
            <w:tcW w:w="645" w:type="pct"/>
            <w:shd w:val="clear" w:color="auto" w:fill="FFFFFF" w:themeFill="background1"/>
            <w:vAlign w:val="center"/>
          </w:tcPr>
          <w:p w14:paraId="67A8D060" w14:textId="38AA2BAF" w:rsidR="00D86454" w:rsidRPr="00CC4F2C" w:rsidRDefault="00D86454" w:rsidP="006528C8">
            <w:pPr>
              <w:jc w:val="center"/>
              <w:rPr>
                <w:rFonts w:ascii="Noto Sans" w:hAnsi="Noto Sans" w:cs="Noto Sans"/>
                <w:sz w:val="20"/>
                <w:szCs w:val="20"/>
              </w:rPr>
            </w:pPr>
            <w:r>
              <w:rPr>
                <w:rFonts w:ascii="Noto Sans" w:hAnsi="Noto Sans" w:cs="Noto Sans"/>
                <w:sz w:val="20"/>
                <w:szCs w:val="20"/>
              </w:rPr>
              <w:t>16</w:t>
            </w:r>
          </w:p>
        </w:tc>
        <w:tc>
          <w:tcPr>
            <w:tcW w:w="4355" w:type="pct"/>
            <w:shd w:val="clear" w:color="auto" w:fill="FFFFFF" w:themeFill="background1"/>
            <w:vAlign w:val="center"/>
          </w:tcPr>
          <w:p w14:paraId="524ECF69" w14:textId="7E6886C5"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16 Bienes Origen Internacional</w:t>
            </w:r>
          </w:p>
        </w:tc>
      </w:tr>
      <w:tr w:rsidR="00D86454" w:rsidRPr="00CC4F2C" w14:paraId="10055A63" w14:textId="77777777" w:rsidTr="00D86454">
        <w:tc>
          <w:tcPr>
            <w:tcW w:w="645" w:type="pct"/>
            <w:shd w:val="clear" w:color="auto" w:fill="FFFFFF" w:themeFill="background1"/>
            <w:vAlign w:val="center"/>
          </w:tcPr>
          <w:p w14:paraId="7446479E" w14:textId="620861FD" w:rsidR="00D86454" w:rsidRPr="00CC4F2C" w:rsidRDefault="00D86454" w:rsidP="006528C8">
            <w:pPr>
              <w:jc w:val="center"/>
              <w:rPr>
                <w:rFonts w:ascii="Noto Sans" w:hAnsi="Noto Sans" w:cs="Noto Sans"/>
                <w:sz w:val="20"/>
                <w:szCs w:val="20"/>
              </w:rPr>
            </w:pPr>
            <w:r>
              <w:rPr>
                <w:rFonts w:ascii="Noto Sans" w:hAnsi="Noto Sans" w:cs="Noto Sans"/>
                <w:sz w:val="20"/>
                <w:szCs w:val="20"/>
              </w:rPr>
              <w:t>17</w:t>
            </w:r>
          </w:p>
        </w:tc>
        <w:tc>
          <w:tcPr>
            <w:tcW w:w="4355" w:type="pct"/>
            <w:shd w:val="clear" w:color="auto" w:fill="FFFFFF" w:themeFill="background1"/>
            <w:vAlign w:val="center"/>
          </w:tcPr>
          <w:p w14:paraId="47367A79" w14:textId="308D44F7"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Anexo. No 17 Acuse de Muestras Presentadas</w:t>
            </w:r>
          </w:p>
        </w:tc>
      </w:tr>
      <w:tr w:rsidR="00D86454" w:rsidRPr="00CC4F2C" w14:paraId="2447C2A7" w14:textId="77777777" w:rsidTr="00D86454">
        <w:tc>
          <w:tcPr>
            <w:tcW w:w="645" w:type="pct"/>
            <w:shd w:val="clear" w:color="auto" w:fill="FFFFFF" w:themeFill="background1"/>
            <w:vAlign w:val="center"/>
          </w:tcPr>
          <w:p w14:paraId="3869470E" w14:textId="799CED07" w:rsidR="00D86454" w:rsidRPr="00CC4F2C" w:rsidRDefault="00D86454" w:rsidP="006528C8">
            <w:pPr>
              <w:jc w:val="center"/>
              <w:rPr>
                <w:rFonts w:ascii="Noto Sans" w:hAnsi="Noto Sans" w:cs="Noto Sans"/>
                <w:sz w:val="20"/>
                <w:szCs w:val="20"/>
              </w:rPr>
            </w:pPr>
            <w:r>
              <w:rPr>
                <w:rFonts w:ascii="Noto Sans" w:hAnsi="Noto Sans" w:cs="Noto Sans"/>
                <w:sz w:val="20"/>
                <w:szCs w:val="20"/>
              </w:rPr>
              <w:t>18</w:t>
            </w:r>
          </w:p>
        </w:tc>
        <w:tc>
          <w:tcPr>
            <w:tcW w:w="4355" w:type="pct"/>
            <w:shd w:val="clear" w:color="auto" w:fill="FFFFFF" w:themeFill="background1"/>
            <w:vAlign w:val="center"/>
          </w:tcPr>
          <w:p w14:paraId="39D7BBAE" w14:textId="09D5F816" w:rsidR="00D86454" w:rsidRPr="00CC4F2C" w:rsidRDefault="00D86454" w:rsidP="006528C8">
            <w:pPr>
              <w:rPr>
                <w:rFonts w:ascii="Noto Sans" w:hAnsi="Noto Sans" w:cs="Noto Sans"/>
                <w:color w:val="000000"/>
                <w:sz w:val="20"/>
                <w:szCs w:val="20"/>
                <w:lang w:eastAsia="es-MX"/>
              </w:rPr>
            </w:pPr>
            <w:r w:rsidRPr="001F3838">
              <w:rPr>
                <w:rFonts w:ascii="Noto Sans" w:hAnsi="Noto Sans" w:cs="Noto Sans"/>
                <w:sz w:val="20"/>
                <w:szCs w:val="20"/>
                <w:lang w:val="es-ES_tradnl" w:eastAsia="es-ES"/>
              </w:rPr>
              <w:t>Anexo No. 18 Fomentar La Participación de las Micro, Pequeñas Y Medianas Empresas</w:t>
            </w:r>
          </w:p>
        </w:tc>
      </w:tr>
      <w:tr w:rsidR="00D86454" w:rsidRPr="00CC4F2C" w14:paraId="4C277B44" w14:textId="77777777" w:rsidTr="00D86454">
        <w:tc>
          <w:tcPr>
            <w:tcW w:w="645" w:type="pct"/>
            <w:shd w:val="clear" w:color="auto" w:fill="FFFFFF" w:themeFill="background1"/>
            <w:vAlign w:val="center"/>
          </w:tcPr>
          <w:p w14:paraId="70033C3C" w14:textId="3FF26371" w:rsidR="00D86454" w:rsidRPr="00CC4F2C" w:rsidRDefault="00D86454" w:rsidP="006528C8">
            <w:pPr>
              <w:jc w:val="center"/>
              <w:rPr>
                <w:rFonts w:ascii="Noto Sans" w:hAnsi="Noto Sans" w:cs="Noto Sans"/>
                <w:sz w:val="20"/>
                <w:szCs w:val="20"/>
              </w:rPr>
            </w:pPr>
            <w:r>
              <w:rPr>
                <w:rFonts w:ascii="Noto Sans" w:hAnsi="Noto Sans" w:cs="Noto Sans"/>
                <w:sz w:val="20"/>
                <w:szCs w:val="20"/>
              </w:rPr>
              <w:t>19</w:t>
            </w:r>
          </w:p>
        </w:tc>
        <w:tc>
          <w:tcPr>
            <w:tcW w:w="4355" w:type="pct"/>
            <w:shd w:val="clear" w:color="auto" w:fill="FFFFFF" w:themeFill="background1"/>
            <w:vAlign w:val="center"/>
          </w:tcPr>
          <w:p w14:paraId="472AB325" w14:textId="06DD9F6B" w:rsidR="00D86454" w:rsidRPr="00CC4F2C" w:rsidRDefault="00D86454" w:rsidP="006528C8">
            <w:pPr>
              <w:rPr>
                <w:rFonts w:ascii="Noto Sans" w:hAnsi="Noto Sans" w:cs="Noto Sans"/>
                <w:color w:val="000000"/>
                <w:sz w:val="20"/>
                <w:szCs w:val="20"/>
                <w:lang w:eastAsia="es-MX"/>
              </w:rPr>
            </w:pPr>
            <w:r w:rsidRPr="001F3838">
              <w:rPr>
                <w:rFonts w:ascii="Noto Sans" w:hAnsi="Noto Sans" w:cs="Noto Sans"/>
                <w:sz w:val="20"/>
                <w:szCs w:val="20"/>
                <w:lang w:val="es-ES_tradnl" w:eastAsia="es-ES"/>
              </w:rPr>
              <w:t xml:space="preserve">Anexo No. 19 Estratificación de las </w:t>
            </w:r>
            <w:proofErr w:type="spellStart"/>
            <w:r w:rsidRPr="001F3838">
              <w:rPr>
                <w:rFonts w:ascii="Noto Sans" w:hAnsi="Noto Sans" w:cs="Noto Sans"/>
                <w:sz w:val="20"/>
                <w:szCs w:val="20"/>
                <w:lang w:val="es-ES_tradnl" w:eastAsia="es-ES"/>
              </w:rPr>
              <w:t>Mipymes</w:t>
            </w:r>
            <w:proofErr w:type="spellEnd"/>
          </w:p>
        </w:tc>
      </w:tr>
      <w:tr w:rsidR="00D86454" w:rsidRPr="00CC4F2C" w14:paraId="5281418F" w14:textId="77777777" w:rsidTr="00D86454">
        <w:tc>
          <w:tcPr>
            <w:tcW w:w="645" w:type="pct"/>
            <w:shd w:val="clear" w:color="auto" w:fill="FFFFFF" w:themeFill="background1"/>
            <w:vAlign w:val="center"/>
          </w:tcPr>
          <w:p w14:paraId="21B0BDF7" w14:textId="1E66B4F9" w:rsidR="00D86454" w:rsidRPr="00CC4F2C" w:rsidRDefault="00D86454" w:rsidP="006528C8">
            <w:pPr>
              <w:jc w:val="center"/>
              <w:rPr>
                <w:rFonts w:ascii="Noto Sans" w:hAnsi="Noto Sans" w:cs="Noto Sans"/>
                <w:sz w:val="20"/>
                <w:szCs w:val="20"/>
              </w:rPr>
            </w:pPr>
            <w:r>
              <w:rPr>
                <w:rFonts w:ascii="Noto Sans" w:hAnsi="Noto Sans" w:cs="Noto Sans"/>
                <w:sz w:val="20"/>
                <w:szCs w:val="20"/>
              </w:rPr>
              <w:t>20</w:t>
            </w:r>
          </w:p>
        </w:tc>
        <w:tc>
          <w:tcPr>
            <w:tcW w:w="4355" w:type="pct"/>
            <w:shd w:val="clear" w:color="auto" w:fill="FFFFFF" w:themeFill="background1"/>
            <w:vAlign w:val="center"/>
          </w:tcPr>
          <w:p w14:paraId="1474738A" w14:textId="7C48B026" w:rsidR="00D86454" w:rsidRPr="00CC4F2C" w:rsidRDefault="00D86454" w:rsidP="006528C8">
            <w:pPr>
              <w:rPr>
                <w:rFonts w:ascii="Noto Sans" w:hAnsi="Noto Sans" w:cs="Noto Sans"/>
                <w:color w:val="000000"/>
                <w:sz w:val="20"/>
                <w:szCs w:val="20"/>
                <w:lang w:eastAsia="es-MX"/>
              </w:rPr>
            </w:pPr>
            <w:r w:rsidRPr="009859C0">
              <w:rPr>
                <w:rFonts w:ascii="Noto Sans" w:hAnsi="Noto Sans" w:cs="Noto Sans"/>
                <w:sz w:val="20"/>
                <w:szCs w:val="20"/>
                <w:lang w:val="es-MX" w:eastAsia="es-ES"/>
              </w:rPr>
              <w:t xml:space="preserve">Anexo No. </w:t>
            </w:r>
            <w:proofErr w:type="gramStart"/>
            <w:r w:rsidRPr="009859C0">
              <w:rPr>
                <w:rFonts w:ascii="Noto Sans" w:hAnsi="Noto Sans" w:cs="Noto Sans"/>
                <w:sz w:val="20"/>
                <w:szCs w:val="20"/>
                <w:lang w:val="es-MX" w:eastAsia="es-ES"/>
              </w:rPr>
              <w:t xml:space="preserve">20 </w:t>
            </w:r>
            <w:r w:rsidR="008A5726" w:rsidRPr="009859C0">
              <w:rPr>
                <w:rFonts w:ascii="Noto Sans" w:hAnsi="Noto Sans" w:cs="Noto Sans"/>
                <w:sz w:val="20"/>
                <w:szCs w:val="20"/>
                <w:lang w:val="es-MX" w:eastAsia="es-ES"/>
              </w:rPr>
              <w:t xml:space="preserve"> </w:t>
            </w:r>
            <w:r w:rsidRPr="009859C0">
              <w:rPr>
                <w:rFonts w:ascii="Noto Sans" w:hAnsi="Noto Sans" w:cs="Noto Sans"/>
                <w:sz w:val="20"/>
                <w:szCs w:val="20"/>
                <w:lang w:val="es-MX" w:eastAsia="es-ES"/>
              </w:rPr>
              <w:t>Nota</w:t>
            </w:r>
            <w:proofErr w:type="gramEnd"/>
            <w:r w:rsidRPr="009859C0">
              <w:rPr>
                <w:rFonts w:ascii="Noto Sans" w:hAnsi="Noto Sans" w:cs="Noto Sans"/>
                <w:sz w:val="20"/>
                <w:szCs w:val="20"/>
                <w:lang w:val="es-MX" w:eastAsia="es-ES"/>
              </w:rPr>
              <w:t xml:space="preserve"> Informativa OCDE</w:t>
            </w:r>
            <w:r w:rsidR="008A5726" w:rsidRPr="009859C0">
              <w:rPr>
                <w:rFonts w:ascii="Noto Sans" w:hAnsi="Noto Sans" w:cs="Noto Sans"/>
                <w:sz w:val="20"/>
                <w:szCs w:val="20"/>
                <w:lang w:val="es-MX" w:eastAsia="es-ES"/>
              </w:rPr>
              <w:t xml:space="preserve"> (</w:t>
            </w:r>
            <w:r w:rsidR="008A5726" w:rsidRPr="008A5726">
              <w:rPr>
                <w:rFonts w:ascii="Noto Sans" w:hAnsi="Noto Sans" w:cs="Noto Sans"/>
                <w:bCs/>
                <w:sz w:val="20"/>
                <w:szCs w:val="20"/>
                <w:lang w:val="es-MX" w:eastAsia="es-ES"/>
              </w:rPr>
              <w:t>Organización para la Cooperación y el Desarrollo Económico</w:t>
            </w:r>
            <w:r w:rsidR="008A5726">
              <w:rPr>
                <w:rFonts w:ascii="Noto Sans" w:hAnsi="Noto Sans" w:cs="Noto Sans"/>
                <w:bCs/>
                <w:sz w:val="20"/>
                <w:szCs w:val="20"/>
                <w:lang w:val="es-MX" w:eastAsia="es-ES"/>
              </w:rPr>
              <w:t>)</w:t>
            </w:r>
          </w:p>
        </w:tc>
      </w:tr>
      <w:tr w:rsidR="00D86454" w:rsidRPr="00CC4F2C" w14:paraId="6D453A2A" w14:textId="77777777" w:rsidTr="00D86454">
        <w:tc>
          <w:tcPr>
            <w:tcW w:w="645" w:type="pct"/>
            <w:shd w:val="clear" w:color="auto" w:fill="FFFFFF" w:themeFill="background1"/>
            <w:vAlign w:val="center"/>
          </w:tcPr>
          <w:p w14:paraId="43BCEF47" w14:textId="326980E1" w:rsidR="00D86454" w:rsidRPr="00CC4F2C" w:rsidRDefault="00D86454" w:rsidP="006528C8">
            <w:pPr>
              <w:jc w:val="center"/>
              <w:rPr>
                <w:rFonts w:ascii="Noto Sans" w:hAnsi="Noto Sans" w:cs="Noto Sans"/>
                <w:sz w:val="20"/>
                <w:szCs w:val="20"/>
              </w:rPr>
            </w:pPr>
            <w:r>
              <w:rPr>
                <w:rFonts w:ascii="Noto Sans" w:hAnsi="Noto Sans" w:cs="Noto Sans"/>
                <w:sz w:val="20"/>
                <w:szCs w:val="20"/>
              </w:rPr>
              <w:t>21</w:t>
            </w:r>
          </w:p>
        </w:tc>
        <w:tc>
          <w:tcPr>
            <w:tcW w:w="4355" w:type="pct"/>
            <w:shd w:val="clear" w:color="auto" w:fill="FFFFFF" w:themeFill="background1"/>
            <w:vAlign w:val="center"/>
          </w:tcPr>
          <w:p w14:paraId="423458F3" w14:textId="518E16CA"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 xml:space="preserve">Anexo No. 21 Aclaraciones a las bases </w:t>
            </w:r>
          </w:p>
        </w:tc>
      </w:tr>
      <w:tr w:rsidR="00D86454" w:rsidRPr="00CC4F2C" w14:paraId="2E78B2EA" w14:textId="77777777" w:rsidTr="00D86454">
        <w:tc>
          <w:tcPr>
            <w:tcW w:w="645" w:type="pct"/>
            <w:shd w:val="clear" w:color="auto" w:fill="FFFFFF" w:themeFill="background1"/>
            <w:vAlign w:val="center"/>
          </w:tcPr>
          <w:p w14:paraId="13D55FF0" w14:textId="3F75A015" w:rsidR="00D86454" w:rsidRPr="00CC4F2C" w:rsidRDefault="00D86454" w:rsidP="00D86454">
            <w:pPr>
              <w:rPr>
                <w:rFonts w:ascii="Noto Sans" w:hAnsi="Noto Sans" w:cs="Noto Sans"/>
                <w:sz w:val="20"/>
                <w:szCs w:val="20"/>
              </w:rPr>
            </w:pPr>
            <w:r>
              <w:rPr>
                <w:rFonts w:ascii="Noto Sans" w:hAnsi="Noto Sans" w:cs="Noto Sans"/>
                <w:sz w:val="20"/>
                <w:szCs w:val="20"/>
              </w:rPr>
              <w:t xml:space="preserve">       22</w:t>
            </w:r>
          </w:p>
        </w:tc>
        <w:tc>
          <w:tcPr>
            <w:tcW w:w="4355" w:type="pct"/>
            <w:shd w:val="clear" w:color="auto" w:fill="FFFFFF" w:themeFill="background1"/>
            <w:vAlign w:val="center"/>
          </w:tcPr>
          <w:p w14:paraId="7BCE2545" w14:textId="39F01C54" w:rsidR="00D86454" w:rsidRPr="00CC4F2C" w:rsidRDefault="00D86454" w:rsidP="006528C8">
            <w:pPr>
              <w:rPr>
                <w:rFonts w:ascii="Noto Sans" w:hAnsi="Noto Sans" w:cs="Noto Sans"/>
                <w:color w:val="000000"/>
                <w:sz w:val="20"/>
                <w:szCs w:val="20"/>
                <w:lang w:eastAsia="es-MX"/>
              </w:rPr>
            </w:pPr>
            <w:r w:rsidRPr="006D7E7E">
              <w:rPr>
                <w:rFonts w:ascii="Noto Sans" w:hAnsi="Noto Sans" w:cs="Noto Sans"/>
                <w:sz w:val="20"/>
                <w:szCs w:val="20"/>
                <w:lang w:val="es-ES_tradnl" w:eastAsia="es-ES"/>
              </w:rPr>
              <w:t xml:space="preserve">Anexo No </w:t>
            </w:r>
            <w:proofErr w:type="gramStart"/>
            <w:r w:rsidRPr="006D7E7E">
              <w:rPr>
                <w:rFonts w:ascii="Noto Sans" w:hAnsi="Noto Sans" w:cs="Noto Sans"/>
                <w:sz w:val="20"/>
                <w:szCs w:val="20"/>
                <w:lang w:val="es-ES_tradnl" w:eastAsia="es-ES"/>
              </w:rPr>
              <w:t>22  Manifiesto</w:t>
            </w:r>
            <w:proofErr w:type="gramEnd"/>
            <w:r w:rsidRPr="006D7E7E">
              <w:rPr>
                <w:rFonts w:ascii="Noto Sans" w:hAnsi="Noto Sans" w:cs="Noto Sans"/>
                <w:sz w:val="20"/>
                <w:szCs w:val="20"/>
                <w:lang w:val="es-ES_tradnl" w:eastAsia="es-ES"/>
              </w:rPr>
              <w:t xml:space="preserve"> de no desempeño en el servicio publico</w:t>
            </w:r>
          </w:p>
        </w:tc>
      </w:tr>
    </w:tbl>
    <w:p w14:paraId="0323B190" w14:textId="77777777" w:rsidR="00F74647" w:rsidRDefault="00F74647" w:rsidP="00F74647">
      <w:pPr>
        <w:rPr>
          <w:rFonts w:ascii="Noto Sans" w:hAnsi="Noto Sans" w:cs="Noto Sans"/>
          <w:b/>
          <w:bCs/>
          <w:sz w:val="20"/>
          <w:szCs w:val="20"/>
        </w:rPr>
      </w:pPr>
    </w:p>
    <w:p w14:paraId="6B553B2F" w14:textId="77777777" w:rsidR="008A5726" w:rsidRDefault="008A5726" w:rsidP="00F74647">
      <w:pPr>
        <w:rPr>
          <w:rFonts w:ascii="Noto Sans" w:hAnsi="Noto Sans" w:cs="Noto Sans"/>
          <w:b/>
          <w:bCs/>
          <w:sz w:val="20"/>
          <w:szCs w:val="20"/>
        </w:rPr>
      </w:pPr>
    </w:p>
    <w:p w14:paraId="3E26D5C8" w14:textId="77777777" w:rsidR="008A5726" w:rsidRPr="00CC4F2C" w:rsidRDefault="008A5726" w:rsidP="00F74647">
      <w:pPr>
        <w:rPr>
          <w:rFonts w:ascii="Noto Sans" w:hAnsi="Noto Sans" w:cs="Noto Sans"/>
          <w:b/>
          <w:bCs/>
          <w:sz w:val="20"/>
          <w:szCs w:val="20"/>
        </w:rPr>
      </w:pP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4877"/>
      </w:tblGrid>
      <w:tr w:rsidR="00D86454" w:rsidRPr="006D7E7E" w14:paraId="14024327" w14:textId="77777777" w:rsidTr="008A5726">
        <w:trPr>
          <w:trHeight w:val="419"/>
          <w:tblHeader/>
          <w:jc w:val="center"/>
        </w:trPr>
        <w:tc>
          <w:tcPr>
            <w:tcW w:w="4291" w:type="dxa"/>
            <w:vAlign w:val="center"/>
          </w:tcPr>
          <w:p w14:paraId="3E14F22C" w14:textId="77777777" w:rsidR="00D86454" w:rsidRPr="006D7E7E" w:rsidRDefault="00D86454" w:rsidP="00D86454">
            <w:pPr>
              <w:jc w:val="center"/>
              <w:rPr>
                <w:rFonts w:ascii="Noto Sans" w:hAnsi="Noto Sans" w:cs="Noto Sans"/>
                <w:b/>
                <w:sz w:val="20"/>
                <w:szCs w:val="20"/>
                <w:lang w:eastAsia="es-ES_tradnl"/>
              </w:rPr>
            </w:pPr>
            <w:r w:rsidRPr="006D7E7E">
              <w:rPr>
                <w:rFonts w:ascii="Noto Sans" w:hAnsi="Noto Sans" w:cs="Noto Sans"/>
                <w:b/>
                <w:sz w:val="20"/>
                <w:szCs w:val="20"/>
                <w:lang w:eastAsia="es-ES_tradnl"/>
              </w:rPr>
              <w:t>DESCRIPCIÓN</w:t>
            </w:r>
          </w:p>
        </w:tc>
        <w:tc>
          <w:tcPr>
            <w:tcW w:w="4877" w:type="dxa"/>
            <w:vAlign w:val="center"/>
          </w:tcPr>
          <w:p w14:paraId="449B4711" w14:textId="77777777" w:rsidR="00D86454" w:rsidRPr="006D7E7E" w:rsidRDefault="00D86454" w:rsidP="00D86454">
            <w:pPr>
              <w:jc w:val="center"/>
              <w:rPr>
                <w:rFonts w:ascii="Noto Sans" w:hAnsi="Noto Sans" w:cs="Noto Sans"/>
                <w:b/>
                <w:sz w:val="20"/>
                <w:szCs w:val="20"/>
                <w:lang w:eastAsia="es-ES_tradnl"/>
              </w:rPr>
            </w:pPr>
            <w:r w:rsidRPr="006D7E7E">
              <w:rPr>
                <w:rFonts w:ascii="Noto Sans" w:hAnsi="Noto Sans" w:cs="Noto Sans"/>
                <w:b/>
                <w:sz w:val="20"/>
                <w:szCs w:val="20"/>
                <w:lang w:eastAsia="es-ES_tradnl"/>
              </w:rPr>
              <w:t>FORMATO DE ARCHIVO</w:t>
            </w:r>
          </w:p>
        </w:tc>
      </w:tr>
      <w:tr w:rsidR="00D86454" w:rsidRPr="006D7E7E" w14:paraId="24F321C0" w14:textId="77777777" w:rsidTr="008A5726">
        <w:trPr>
          <w:trHeight w:val="735"/>
          <w:jc w:val="center"/>
        </w:trPr>
        <w:tc>
          <w:tcPr>
            <w:tcW w:w="4291" w:type="dxa"/>
            <w:vAlign w:val="center"/>
          </w:tcPr>
          <w:p w14:paraId="35D6D8D4"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 Acreditación</w:t>
            </w:r>
          </w:p>
        </w:tc>
        <w:bookmarkStart w:id="8" w:name="_MON_1744529785"/>
        <w:bookmarkEnd w:id="8"/>
        <w:tc>
          <w:tcPr>
            <w:tcW w:w="4877" w:type="dxa"/>
            <w:vAlign w:val="center"/>
          </w:tcPr>
          <w:p w14:paraId="0E49168F" w14:textId="27C1B50A"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2040" w:dyaOrig="1320" w14:anchorId="043550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02pt;height:66pt" o:ole="">
                  <v:imagedata r:id="rId15" o:title=""/>
                </v:shape>
                <o:OLEObject Type="Embed" ProgID="Word.Document.12" ShapeID="_x0000_i1061" DrawAspect="Icon" ObjectID="_1843209726" r:id="rId16">
                  <o:FieldCodes>\s</o:FieldCodes>
                </o:OLEObject>
              </w:object>
            </w:r>
          </w:p>
        </w:tc>
      </w:tr>
      <w:tr w:rsidR="00D86454" w:rsidRPr="006D7E7E" w14:paraId="688EB703" w14:textId="77777777" w:rsidTr="008A5726">
        <w:trPr>
          <w:trHeight w:val="735"/>
          <w:jc w:val="center"/>
        </w:trPr>
        <w:tc>
          <w:tcPr>
            <w:tcW w:w="4291" w:type="dxa"/>
            <w:vAlign w:val="center"/>
          </w:tcPr>
          <w:p w14:paraId="1E628643"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2 Carta Poder</w:t>
            </w:r>
          </w:p>
        </w:tc>
        <w:bookmarkStart w:id="9" w:name="_MON_1738615213"/>
        <w:bookmarkEnd w:id="9"/>
        <w:tc>
          <w:tcPr>
            <w:tcW w:w="4877" w:type="dxa"/>
            <w:vAlign w:val="center"/>
          </w:tcPr>
          <w:p w14:paraId="44C58511" w14:textId="6E6915FC"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59383FF6">
                <v:shape id="_x0000_i1063" type="#_x0000_t75" style="width:90.5pt;height:58.5pt" o:ole="">
                  <v:imagedata r:id="rId17" o:title=""/>
                </v:shape>
                <o:OLEObject Type="Embed" ProgID="Word.Document.8" ShapeID="_x0000_i1063" DrawAspect="Icon" ObjectID="_1843209727" r:id="rId18">
                  <o:FieldCodes>\s</o:FieldCodes>
                </o:OLEObject>
              </w:object>
            </w:r>
          </w:p>
        </w:tc>
      </w:tr>
      <w:tr w:rsidR="00D86454" w:rsidRPr="006D7E7E" w14:paraId="683DEEAD" w14:textId="77777777" w:rsidTr="008A5726">
        <w:trPr>
          <w:trHeight w:val="735"/>
          <w:jc w:val="center"/>
        </w:trPr>
        <w:tc>
          <w:tcPr>
            <w:tcW w:w="4291" w:type="dxa"/>
            <w:vAlign w:val="center"/>
          </w:tcPr>
          <w:p w14:paraId="460FE620"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3 Acuse de recibo</w:t>
            </w:r>
          </w:p>
        </w:tc>
        <w:bookmarkStart w:id="10" w:name="_MON_1738615478"/>
        <w:bookmarkEnd w:id="10"/>
        <w:tc>
          <w:tcPr>
            <w:tcW w:w="4877" w:type="dxa"/>
            <w:vAlign w:val="center"/>
          </w:tcPr>
          <w:p w14:paraId="6AFC3303" w14:textId="3A89D1A4" w:rsidR="00D86454" w:rsidRPr="006D7E7E" w:rsidRDefault="002C3565" w:rsidP="00D86454">
            <w:pPr>
              <w:jc w:val="center"/>
              <w:rPr>
                <w:rFonts w:ascii="Noto Sans" w:hAnsi="Noto Sans" w:cs="Noto Sans"/>
                <w:sz w:val="20"/>
                <w:szCs w:val="20"/>
                <w:lang w:eastAsia="es-ES_tradnl"/>
              </w:rPr>
            </w:pPr>
            <w:r w:rsidRPr="00370250">
              <w:rPr>
                <w:rFonts w:ascii="Noto Sans" w:hAnsi="Noto Sans" w:cs="Noto Sans"/>
                <w:sz w:val="20"/>
                <w:szCs w:val="20"/>
                <w:lang w:val="es-MX" w:eastAsia="es-ES_tradnl"/>
              </w:rPr>
              <w:object w:dxaOrig="1814" w:dyaOrig="1174" w14:anchorId="73B62729">
                <v:shape id="_x0000_i1065" type="#_x0000_t75" style="width:90.5pt;height:58.5pt" o:ole="">
                  <v:imagedata r:id="rId19" o:title=""/>
                </v:shape>
                <o:OLEObject Type="Embed" ProgID="Word.Document.8" ShapeID="_x0000_i1065" DrawAspect="Icon" ObjectID="_1843209728" r:id="rId20">
                  <o:FieldCodes>\s</o:FieldCodes>
                </o:OLEObject>
              </w:object>
            </w:r>
          </w:p>
        </w:tc>
      </w:tr>
      <w:tr w:rsidR="00D86454" w:rsidRPr="006D7E7E" w14:paraId="1B8A27A4" w14:textId="77777777" w:rsidTr="008A5726">
        <w:trPr>
          <w:trHeight w:val="735"/>
          <w:jc w:val="center"/>
        </w:trPr>
        <w:tc>
          <w:tcPr>
            <w:tcW w:w="4291" w:type="dxa"/>
            <w:vAlign w:val="center"/>
          </w:tcPr>
          <w:p w14:paraId="2AFA54F7"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lastRenderedPageBreak/>
              <w:t>Anexo No. 4 Requerimiento</w:t>
            </w:r>
          </w:p>
        </w:tc>
        <w:tc>
          <w:tcPr>
            <w:tcW w:w="4877" w:type="dxa"/>
            <w:vAlign w:val="center"/>
          </w:tcPr>
          <w:p w14:paraId="609A53B5" w14:textId="50EADDFB" w:rsidR="00D86454" w:rsidRPr="006D7E7E" w:rsidRDefault="00394D34"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7FA72D25">
                <v:shape id="_x0000_i1028" type="#_x0000_t75" style="width:79pt;height:50.5pt" o:ole="">
                  <v:imagedata r:id="rId21" o:title=""/>
                </v:shape>
                <o:OLEObject Type="Link" ProgID="Word.Document.12" ShapeID="_x0000_i1028" DrawAspect="Icon" r:id="rId22" UpdateMode="Always">
                  <o:LinkType>EnhancedMetaFile</o:LinkType>
                  <o:LockedField>false</o:LockedField>
                  <o:FieldCodes>\f 0</o:FieldCodes>
                </o:OLEObject>
              </w:object>
            </w:r>
          </w:p>
        </w:tc>
      </w:tr>
      <w:tr w:rsidR="002D3B33" w:rsidRPr="006D7E7E" w14:paraId="6AA1B0E7" w14:textId="77777777" w:rsidTr="008A5726">
        <w:trPr>
          <w:trHeight w:val="735"/>
          <w:jc w:val="center"/>
        </w:trPr>
        <w:tc>
          <w:tcPr>
            <w:tcW w:w="4291" w:type="dxa"/>
            <w:vAlign w:val="center"/>
          </w:tcPr>
          <w:p w14:paraId="2FD23688" w14:textId="03A8A31A" w:rsidR="002D3B33" w:rsidRPr="009859C0" w:rsidRDefault="002D3B33" w:rsidP="00D86454">
            <w:pPr>
              <w:jc w:val="center"/>
              <w:rPr>
                <w:rFonts w:ascii="Noto Sans" w:hAnsi="Noto Sans" w:cs="Noto Sans"/>
                <w:sz w:val="20"/>
                <w:szCs w:val="20"/>
                <w:lang w:val="pt-PT" w:eastAsia="es-ES"/>
              </w:rPr>
            </w:pPr>
            <w:r w:rsidRPr="009859C0">
              <w:rPr>
                <w:rFonts w:ascii="Noto Sans" w:hAnsi="Noto Sans" w:cs="Noto Sans"/>
                <w:sz w:val="20"/>
                <w:szCs w:val="20"/>
                <w:lang w:val="pt-PT" w:eastAsia="es-ES"/>
              </w:rPr>
              <w:t>Anexo No. 4 A “Anexo Técnico”</w:t>
            </w:r>
          </w:p>
        </w:tc>
        <w:tc>
          <w:tcPr>
            <w:tcW w:w="4877" w:type="dxa"/>
            <w:vAlign w:val="center"/>
          </w:tcPr>
          <w:p w14:paraId="2E82CA90" w14:textId="3B3B88EF" w:rsidR="002D3B33" w:rsidRDefault="00504570"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6A90E2E2">
                <v:shape id="_x0000_i1029" type="#_x0000_t75" style="width:79pt;height:50.5pt" o:ole="">
                  <v:imagedata r:id="rId23" o:title=""/>
                </v:shape>
                <o:OLEObject Type="Link" ProgID="Word.Document.12" ShapeID="_x0000_i1029" DrawAspect="Icon" r:id="rId24" UpdateMode="Always">
                  <o:LinkType>EnhancedMetaFile</o:LinkType>
                  <o:LockedField>false</o:LockedField>
                  <o:FieldCodes>\f 0</o:FieldCodes>
                </o:OLEObject>
              </w:object>
            </w:r>
          </w:p>
        </w:tc>
      </w:tr>
      <w:tr w:rsidR="002D3B33" w:rsidRPr="006D7E7E" w14:paraId="5CF830FE" w14:textId="77777777" w:rsidTr="008A5726">
        <w:trPr>
          <w:trHeight w:val="735"/>
          <w:jc w:val="center"/>
        </w:trPr>
        <w:tc>
          <w:tcPr>
            <w:tcW w:w="4291" w:type="dxa"/>
            <w:vAlign w:val="center"/>
          </w:tcPr>
          <w:p w14:paraId="5ACB1FCF" w14:textId="04BCC1EB" w:rsidR="002D3B33" w:rsidRPr="006D7E7E" w:rsidRDefault="002D3B33"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4</w:t>
            </w:r>
            <w:r>
              <w:rPr>
                <w:rFonts w:ascii="Noto Sans" w:hAnsi="Noto Sans" w:cs="Noto Sans"/>
                <w:sz w:val="20"/>
                <w:szCs w:val="20"/>
                <w:lang w:val="es-ES_tradnl" w:eastAsia="es-ES"/>
              </w:rPr>
              <w:t xml:space="preserve"> B “Términos y Condiciones”</w:t>
            </w:r>
          </w:p>
        </w:tc>
        <w:tc>
          <w:tcPr>
            <w:tcW w:w="4877" w:type="dxa"/>
            <w:vAlign w:val="center"/>
          </w:tcPr>
          <w:p w14:paraId="3D901EBE" w14:textId="66A6499E" w:rsidR="002D3B33" w:rsidRDefault="00504570"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09C75040">
                <v:shape id="_x0000_i1030" type="#_x0000_t75" style="width:79pt;height:50.5pt" o:ole="">
                  <v:imagedata r:id="rId25" o:title=""/>
                </v:shape>
                <o:OLEObject Type="Link" ProgID="Word.Document.12" ShapeID="_x0000_i1030" DrawAspect="Icon" r:id="rId26" UpdateMode="Always">
                  <o:LinkType>EnhancedMetaFile</o:LinkType>
                  <o:LockedField>false</o:LockedField>
                  <o:FieldCodes>\f 0</o:FieldCodes>
                </o:OLEObject>
              </w:object>
            </w:r>
          </w:p>
        </w:tc>
      </w:tr>
      <w:tr w:rsidR="00D86454" w:rsidRPr="006D7E7E" w14:paraId="7CA411A0" w14:textId="77777777" w:rsidTr="008A5726">
        <w:trPr>
          <w:trHeight w:val="735"/>
          <w:jc w:val="center"/>
        </w:trPr>
        <w:tc>
          <w:tcPr>
            <w:tcW w:w="4291" w:type="dxa"/>
            <w:vAlign w:val="center"/>
          </w:tcPr>
          <w:p w14:paraId="1E1F6CBD"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5 Calendario de Entregas</w:t>
            </w:r>
          </w:p>
        </w:tc>
        <w:bookmarkStart w:id="11" w:name="_MON_1738615581"/>
        <w:bookmarkEnd w:id="11"/>
        <w:tc>
          <w:tcPr>
            <w:tcW w:w="4877" w:type="dxa"/>
            <w:vAlign w:val="center"/>
          </w:tcPr>
          <w:p w14:paraId="369B3DF1" w14:textId="66EACEE5" w:rsidR="00D86454" w:rsidRPr="00EA0D26" w:rsidRDefault="002C3565" w:rsidP="00D86454">
            <w:pPr>
              <w:jc w:val="center"/>
              <w:rPr>
                <w:rFonts w:ascii="Noto Sans" w:hAnsi="Noto Sans" w:cs="Noto Sans"/>
                <w:b/>
                <w:bCs/>
                <w:sz w:val="20"/>
                <w:szCs w:val="20"/>
                <w:lang w:eastAsia="es-ES_tradnl"/>
              </w:rPr>
            </w:pPr>
            <w:r w:rsidRPr="00EA0D26">
              <w:rPr>
                <w:rFonts w:ascii="Noto Sans" w:hAnsi="Noto Sans" w:cs="Noto Sans"/>
                <w:b/>
                <w:bCs/>
                <w:sz w:val="20"/>
                <w:szCs w:val="20"/>
                <w:lang w:eastAsia="es-ES_tradnl"/>
              </w:rPr>
              <w:object w:dxaOrig="1814" w:dyaOrig="1174" w14:anchorId="449F5955">
                <v:shape id="_x0000_i1067" type="#_x0000_t75" style="width:90.5pt;height:58.5pt" o:ole="">
                  <v:imagedata r:id="rId27" o:title=""/>
                </v:shape>
                <o:OLEObject Type="Embed" ProgID="Word.Document.8" ShapeID="_x0000_i1067" DrawAspect="Icon" ObjectID="_1843209729" r:id="rId28">
                  <o:FieldCodes>\s</o:FieldCodes>
                </o:OLEObject>
              </w:object>
            </w:r>
          </w:p>
        </w:tc>
      </w:tr>
      <w:tr w:rsidR="00D86454" w:rsidRPr="006D7E7E" w14:paraId="5765257A" w14:textId="77777777" w:rsidTr="008A5726">
        <w:trPr>
          <w:trHeight w:val="735"/>
          <w:jc w:val="center"/>
        </w:trPr>
        <w:tc>
          <w:tcPr>
            <w:tcW w:w="4291" w:type="dxa"/>
            <w:vAlign w:val="center"/>
          </w:tcPr>
          <w:p w14:paraId="3D45277A"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6 Orden de Reposición</w:t>
            </w:r>
          </w:p>
        </w:tc>
        <w:bookmarkStart w:id="12" w:name="_MON_1738615651"/>
        <w:bookmarkEnd w:id="12"/>
        <w:tc>
          <w:tcPr>
            <w:tcW w:w="4877" w:type="dxa"/>
            <w:vAlign w:val="center"/>
          </w:tcPr>
          <w:p w14:paraId="21085302" w14:textId="4FFA2533"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7792B4EF">
                <v:shape id="_x0000_i1069" type="#_x0000_t75" style="width:90.5pt;height:58.5pt" o:ole="">
                  <v:imagedata r:id="rId29" o:title=""/>
                </v:shape>
                <o:OLEObject Type="Embed" ProgID="Word.Document.8" ShapeID="_x0000_i1069" DrawAspect="Icon" ObjectID="_1843209730" r:id="rId30">
                  <o:FieldCodes>\s</o:FieldCodes>
                </o:OLEObject>
              </w:object>
            </w:r>
          </w:p>
        </w:tc>
      </w:tr>
      <w:tr w:rsidR="00D86454" w:rsidRPr="006D7E7E" w14:paraId="05C86AF5" w14:textId="77777777" w:rsidTr="008A5726">
        <w:trPr>
          <w:trHeight w:val="735"/>
          <w:jc w:val="center"/>
        </w:trPr>
        <w:tc>
          <w:tcPr>
            <w:tcW w:w="4291" w:type="dxa"/>
            <w:vAlign w:val="center"/>
          </w:tcPr>
          <w:p w14:paraId="5E5BAA89"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7 Declaración de Protesta</w:t>
            </w:r>
          </w:p>
        </w:tc>
        <w:bookmarkStart w:id="13" w:name="_MON_1738615678"/>
        <w:bookmarkEnd w:id="13"/>
        <w:tc>
          <w:tcPr>
            <w:tcW w:w="4877" w:type="dxa"/>
            <w:vAlign w:val="center"/>
          </w:tcPr>
          <w:p w14:paraId="7DAA3537" w14:textId="7A7AC9B5"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072904AE">
                <v:shape id="_x0000_i1071" type="#_x0000_t75" style="width:90.5pt;height:58.5pt" o:ole="">
                  <v:imagedata r:id="rId31" o:title=""/>
                </v:shape>
                <o:OLEObject Type="Embed" ProgID="Word.Document.8" ShapeID="_x0000_i1071" DrawAspect="Icon" ObjectID="_1843209731" r:id="rId32">
                  <o:FieldCodes>\s</o:FieldCodes>
                </o:OLEObject>
              </w:object>
            </w:r>
          </w:p>
        </w:tc>
      </w:tr>
      <w:tr w:rsidR="00D86454" w:rsidRPr="006D7E7E" w14:paraId="11FB42AA" w14:textId="77777777" w:rsidTr="008A5726">
        <w:trPr>
          <w:trHeight w:val="735"/>
          <w:jc w:val="center"/>
        </w:trPr>
        <w:tc>
          <w:tcPr>
            <w:tcW w:w="4291" w:type="dxa"/>
            <w:vAlign w:val="center"/>
          </w:tcPr>
          <w:p w14:paraId="74BBE2BC"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8 Convenio Participación Conjunta</w:t>
            </w:r>
          </w:p>
        </w:tc>
        <w:tc>
          <w:tcPr>
            <w:tcW w:w="4877" w:type="dxa"/>
            <w:vAlign w:val="center"/>
          </w:tcPr>
          <w:p w14:paraId="66F64D2A" w14:textId="0A447EE1" w:rsidR="00D86454" w:rsidRPr="006D7E7E" w:rsidRDefault="00216BA1"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542" w:dyaOrig="995" w14:anchorId="2D3B02C7">
                <v:shape id="_x0000_i1034" type="#_x0000_t75" style="width:79pt;height:50.5pt" o:ole="">
                  <v:imagedata r:id="rId33" o:title=""/>
                </v:shape>
                <o:OLEObject Type="Link" ProgID="Word.Document.12" ShapeID="_x0000_i1034" DrawAspect="Icon" r:id="rId34" UpdateMode="Always">
                  <o:LinkType>EnhancedMetaFile</o:LinkType>
                  <o:LockedField>false</o:LockedField>
                  <o:FieldCodes>\f 0</o:FieldCodes>
                </o:OLEObject>
              </w:object>
            </w:r>
          </w:p>
        </w:tc>
      </w:tr>
      <w:tr w:rsidR="00D86454" w:rsidRPr="006D7E7E" w14:paraId="23AC3D1E" w14:textId="77777777" w:rsidTr="008A5726">
        <w:trPr>
          <w:trHeight w:val="735"/>
          <w:jc w:val="center"/>
        </w:trPr>
        <w:tc>
          <w:tcPr>
            <w:tcW w:w="4291" w:type="dxa"/>
            <w:vAlign w:val="center"/>
          </w:tcPr>
          <w:p w14:paraId="6F3937A4"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9 Carta De Apoyo</w:t>
            </w:r>
          </w:p>
        </w:tc>
        <w:bookmarkStart w:id="14" w:name="_MON_1738615757"/>
        <w:bookmarkEnd w:id="14"/>
        <w:tc>
          <w:tcPr>
            <w:tcW w:w="4877" w:type="dxa"/>
            <w:vAlign w:val="center"/>
          </w:tcPr>
          <w:p w14:paraId="01187E27" w14:textId="08032924"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3A8DEDCF">
                <v:shape id="_x0000_i1073" type="#_x0000_t75" style="width:90.5pt;height:58.5pt" o:ole="">
                  <v:imagedata r:id="rId35" o:title=""/>
                </v:shape>
                <o:OLEObject Type="Embed" ProgID="Word.Document.8" ShapeID="_x0000_i1073" DrawAspect="Icon" ObjectID="_1843209732" r:id="rId36">
                  <o:FieldCodes>\s</o:FieldCodes>
                </o:OLEObject>
              </w:object>
            </w:r>
          </w:p>
        </w:tc>
      </w:tr>
      <w:tr w:rsidR="00D86454" w:rsidRPr="006D7E7E" w14:paraId="295E206A" w14:textId="77777777" w:rsidTr="008A5726">
        <w:trPr>
          <w:trHeight w:val="735"/>
          <w:jc w:val="center"/>
        </w:trPr>
        <w:tc>
          <w:tcPr>
            <w:tcW w:w="4291" w:type="dxa"/>
            <w:vAlign w:val="center"/>
          </w:tcPr>
          <w:p w14:paraId="21B15C0D"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10 Propuesta Económica</w:t>
            </w:r>
          </w:p>
        </w:tc>
        <w:bookmarkStart w:id="15" w:name="_MON_1738615806"/>
        <w:bookmarkEnd w:id="15"/>
        <w:tc>
          <w:tcPr>
            <w:tcW w:w="4877" w:type="dxa"/>
            <w:vAlign w:val="center"/>
          </w:tcPr>
          <w:p w14:paraId="2C252DE3" w14:textId="59835500" w:rsidR="00D86454" w:rsidRPr="006D7E7E" w:rsidRDefault="002C3565"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814" w:dyaOrig="1174" w14:anchorId="7C19795B">
                <v:shape id="_x0000_i1075" type="#_x0000_t75" style="width:90.5pt;height:58.5pt" o:ole="">
                  <v:imagedata r:id="rId37" o:title=""/>
                </v:shape>
                <o:OLEObject Type="Embed" ProgID="Word.Document.12" ShapeID="_x0000_i1075" DrawAspect="Icon" ObjectID="_1843209733" r:id="rId38">
                  <o:FieldCodes>\s</o:FieldCodes>
                </o:OLEObject>
              </w:object>
            </w:r>
          </w:p>
        </w:tc>
      </w:tr>
      <w:tr w:rsidR="00D86454" w:rsidRPr="006D7E7E" w14:paraId="4DF18A2E" w14:textId="77777777" w:rsidTr="008A5726">
        <w:trPr>
          <w:trHeight w:val="735"/>
          <w:jc w:val="center"/>
        </w:trPr>
        <w:tc>
          <w:tcPr>
            <w:tcW w:w="4291" w:type="dxa"/>
            <w:vAlign w:val="center"/>
          </w:tcPr>
          <w:p w14:paraId="1B0E5485"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11 Formato Fianza de Cumplimiento de Contrato</w:t>
            </w:r>
          </w:p>
        </w:tc>
        <w:tc>
          <w:tcPr>
            <w:tcW w:w="4877" w:type="dxa"/>
            <w:vAlign w:val="center"/>
          </w:tcPr>
          <w:p w14:paraId="0FCD3186" w14:textId="06C0793C" w:rsidR="00D86454" w:rsidRPr="006D7E7E" w:rsidRDefault="00216BA1"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542" w:dyaOrig="995" w14:anchorId="29D0F38A">
                <v:shape id="_x0000_i1037" type="#_x0000_t75" style="width:79pt;height:50.5pt" o:ole="">
                  <v:imagedata r:id="rId39" o:title=""/>
                </v:shape>
                <o:OLEObject Type="Link" ProgID="Word.Document.12" ShapeID="_x0000_i1037" DrawAspect="Icon" r:id="rId40" UpdateMode="Always">
                  <o:LinkType>EnhancedMetaFile</o:LinkType>
                  <o:LockedField>false</o:LockedField>
                  <o:FieldCodes>\f 0</o:FieldCodes>
                </o:OLEObject>
              </w:object>
            </w:r>
          </w:p>
        </w:tc>
      </w:tr>
      <w:tr w:rsidR="00D86454" w:rsidRPr="006D7E7E" w14:paraId="45370FBE" w14:textId="77777777" w:rsidTr="008A5726">
        <w:trPr>
          <w:trHeight w:val="735"/>
          <w:jc w:val="center"/>
        </w:trPr>
        <w:tc>
          <w:tcPr>
            <w:tcW w:w="4291" w:type="dxa"/>
            <w:vAlign w:val="center"/>
          </w:tcPr>
          <w:p w14:paraId="464ED426"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lastRenderedPageBreak/>
              <w:t>Anexo No. 12 Formato Liberación de Responsabilidad del IMSS</w:t>
            </w:r>
          </w:p>
        </w:tc>
        <w:bookmarkStart w:id="16" w:name="_MON_1738616026"/>
        <w:bookmarkEnd w:id="16"/>
        <w:tc>
          <w:tcPr>
            <w:tcW w:w="4877" w:type="dxa"/>
            <w:vAlign w:val="center"/>
          </w:tcPr>
          <w:p w14:paraId="592D9842" w14:textId="428F6677"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2A966ECA">
                <v:shape id="_x0000_i1077" type="#_x0000_t75" style="width:90.5pt;height:58.5pt" o:ole="">
                  <v:imagedata r:id="rId41" o:title=""/>
                </v:shape>
                <o:OLEObject Type="Embed" ProgID="Word.Document.8" ShapeID="_x0000_i1077" DrawAspect="Icon" ObjectID="_1843209734" r:id="rId42">
                  <o:FieldCodes>\s</o:FieldCodes>
                </o:OLEObject>
              </w:object>
            </w:r>
          </w:p>
        </w:tc>
      </w:tr>
      <w:tr w:rsidR="00D86454" w:rsidRPr="006D7E7E" w14:paraId="7CB2B6E9" w14:textId="77777777" w:rsidTr="008A5726">
        <w:trPr>
          <w:trHeight w:val="735"/>
          <w:jc w:val="center"/>
        </w:trPr>
        <w:tc>
          <w:tcPr>
            <w:tcW w:w="4291" w:type="dxa"/>
            <w:vAlign w:val="center"/>
          </w:tcPr>
          <w:p w14:paraId="6C63B7D9"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13 Escrito de Consentimiento</w:t>
            </w:r>
          </w:p>
        </w:tc>
        <w:bookmarkStart w:id="17" w:name="_MON_1738616058"/>
        <w:bookmarkEnd w:id="17"/>
        <w:tc>
          <w:tcPr>
            <w:tcW w:w="4877" w:type="dxa"/>
            <w:vAlign w:val="center"/>
          </w:tcPr>
          <w:p w14:paraId="4890F924" w14:textId="13AC96F8"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566B2481">
                <v:shape id="_x0000_i1079" type="#_x0000_t75" style="width:90.5pt;height:58.5pt" o:ole="">
                  <v:imagedata r:id="rId43" o:title=""/>
                </v:shape>
                <o:OLEObject Type="Embed" ProgID="Word.Document.8" ShapeID="_x0000_i1079" DrawAspect="Icon" ObjectID="_1843209735" r:id="rId44">
                  <o:FieldCodes>\s</o:FieldCodes>
                </o:OLEObject>
              </w:object>
            </w:r>
          </w:p>
        </w:tc>
      </w:tr>
      <w:tr w:rsidR="00D86454" w:rsidRPr="006D7E7E" w14:paraId="34DD9F1E" w14:textId="77777777" w:rsidTr="008A5726">
        <w:trPr>
          <w:trHeight w:val="735"/>
          <w:jc w:val="center"/>
        </w:trPr>
        <w:tc>
          <w:tcPr>
            <w:tcW w:w="4291" w:type="dxa"/>
            <w:vAlign w:val="center"/>
          </w:tcPr>
          <w:p w14:paraId="6F200ADE" w14:textId="77777777" w:rsidR="00D86454" w:rsidRPr="00EB6B93" w:rsidRDefault="00D86454" w:rsidP="00D86454">
            <w:pPr>
              <w:jc w:val="center"/>
              <w:rPr>
                <w:rFonts w:ascii="Noto Sans" w:hAnsi="Noto Sans" w:cs="Noto Sans"/>
                <w:sz w:val="20"/>
                <w:szCs w:val="20"/>
                <w:lang w:val="pt-PT" w:eastAsia="es-ES"/>
              </w:rPr>
            </w:pPr>
            <w:r w:rsidRPr="00EB6B93">
              <w:rPr>
                <w:rFonts w:ascii="Noto Sans" w:hAnsi="Noto Sans" w:cs="Noto Sans"/>
                <w:sz w:val="20"/>
                <w:szCs w:val="20"/>
                <w:lang w:val="pt-PT" w:eastAsia="es-ES"/>
              </w:rPr>
              <w:t>Anexo No. 14 Modelo de Contrato</w:t>
            </w:r>
          </w:p>
        </w:tc>
        <w:tc>
          <w:tcPr>
            <w:tcW w:w="4877" w:type="dxa"/>
            <w:vAlign w:val="center"/>
          </w:tcPr>
          <w:p w14:paraId="3B4DDB2A" w14:textId="41DEA73C" w:rsidR="00D86454" w:rsidRPr="006D7E7E" w:rsidRDefault="00216BA1"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542" w:dyaOrig="995" w14:anchorId="312BBB92">
                <v:shape id="_x0000_i1040" type="#_x0000_t75" style="width:79pt;height:50.5pt" o:ole="">
                  <v:imagedata r:id="rId45" o:title=""/>
                </v:shape>
                <o:OLEObject Type="Link" ProgID="Word.Document.12" ShapeID="_x0000_i1040" DrawAspect="Icon" r:id="rId46" UpdateMode="Always">
                  <o:LinkType>EnhancedMetaFile</o:LinkType>
                  <o:LockedField>false</o:LockedField>
                  <o:FieldCodes>\f 0</o:FieldCodes>
                </o:OLEObject>
              </w:object>
            </w:r>
          </w:p>
        </w:tc>
      </w:tr>
      <w:tr w:rsidR="00D86454" w:rsidRPr="006D7E7E" w14:paraId="14588F51" w14:textId="77777777" w:rsidTr="008A5726">
        <w:trPr>
          <w:trHeight w:val="735"/>
          <w:jc w:val="center"/>
        </w:trPr>
        <w:tc>
          <w:tcPr>
            <w:tcW w:w="4291" w:type="dxa"/>
            <w:vAlign w:val="center"/>
          </w:tcPr>
          <w:p w14:paraId="352E18F7"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15 Bienes De Origen Nacional</w:t>
            </w:r>
          </w:p>
        </w:tc>
        <w:bookmarkStart w:id="18" w:name="_MON_1738616131"/>
        <w:bookmarkEnd w:id="18"/>
        <w:tc>
          <w:tcPr>
            <w:tcW w:w="4877" w:type="dxa"/>
            <w:vAlign w:val="center"/>
          </w:tcPr>
          <w:p w14:paraId="4480981E" w14:textId="5A970A71"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6B968DC5">
                <v:shape id="_x0000_i1081" type="#_x0000_t75" style="width:90.5pt;height:58.5pt" o:ole="">
                  <v:imagedata r:id="rId47" o:title=""/>
                </v:shape>
                <o:OLEObject Type="Embed" ProgID="Word.Document.8" ShapeID="_x0000_i1081" DrawAspect="Icon" ObjectID="_1843209736" r:id="rId48">
                  <o:FieldCodes>\s</o:FieldCodes>
                </o:OLEObject>
              </w:object>
            </w:r>
          </w:p>
        </w:tc>
      </w:tr>
      <w:tr w:rsidR="00D86454" w:rsidRPr="006D7E7E" w14:paraId="5618C370" w14:textId="77777777" w:rsidTr="008A5726">
        <w:trPr>
          <w:trHeight w:val="735"/>
          <w:jc w:val="center"/>
        </w:trPr>
        <w:tc>
          <w:tcPr>
            <w:tcW w:w="4291" w:type="dxa"/>
            <w:vAlign w:val="center"/>
          </w:tcPr>
          <w:p w14:paraId="247ED6CB"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16 Bienes Origen Internacional</w:t>
            </w:r>
          </w:p>
        </w:tc>
        <w:bookmarkStart w:id="19" w:name="_MON_1738616197"/>
        <w:bookmarkEnd w:id="19"/>
        <w:tc>
          <w:tcPr>
            <w:tcW w:w="4877" w:type="dxa"/>
            <w:vAlign w:val="center"/>
          </w:tcPr>
          <w:p w14:paraId="3102DE59" w14:textId="57DAECC4" w:rsidR="00D86454" w:rsidRPr="006D7E7E" w:rsidRDefault="002C3565" w:rsidP="00D86454">
            <w:pPr>
              <w:jc w:val="center"/>
              <w:rPr>
                <w:rFonts w:ascii="Noto Sans" w:hAnsi="Noto Sans" w:cs="Noto Sans"/>
                <w:sz w:val="20"/>
                <w:szCs w:val="20"/>
                <w:lang w:eastAsia="es-ES_tradnl"/>
              </w:rPr>
            </w:pPr>
            <w:r w:rsidRPr="006D7E7E">
              <w:rPr>
                <w:rFonts w:ascii="Noto Sans" w:hAnsi="Noto Sans" w:cs="Noto Sans"/>
                <w:sz w:val="20"/>
                <w:szCs w:val="20"/>
                <w:lang w:eastAsia="es-ES_tradnl"/>
              </w:rPr>
              <w:object w:dxaOrig="1814" w:dyaOrig="1174" w14:anchorId="465EA05F">
                <v:shape id="_x0000_i1083" type="#_x0000_t75" style="width:90.5pt;height:58.5pt" o:ole="">
                  <v:imagedata r:id="rId49" o:title=""/>
                </v:shape>
                <o:OLEObject Type="Embed" ProgID="Word.Document.8" ShapeID="_x0000_i1083" DrawAspect="Icon" ObjectID="_1843209737" r:id="rId50">
                  <o:FieldCodes>\s</o:FieldCodes>
                </o:OLEObject>
              </w:object>
            </w:r>
          </w:p>
        </w:tc>
      </w:tr>
      <w:tr w:rsidR="00D86454" w:rsidRPr="006D7E7E" w14:paraId="49B977C5" w14:textId="77777777" w:rsidTr="008A5726">
        <w:trPr>
          <w:trHeight w:val="735"/>
          <w:jc w:val="center"/>
        </w:trPr>
        <w:tc>
          <w:tcPr>
            <w:tcW w:w="4291" w:type="dxa"/>
            <w:vAlign w:val="center"/>
          </w:tcPr>
          <w:p w14:paraId="0F0E87FE"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Anexo. No 17 Acuse de Muestras Presentadas</w:t>
            </w:r>
          </w:p>
        </w:tc>
        <w:tc>
          <w:tcPr>
            <w:tcW w:w="4877" w:type="dxa"/>
            <w:vAlign w:val="center"/>
          </w:tcPr>
          <w:p w14:paraId="3B83C8C1" w14:textId="77777777" w:rsidR="00D86454" w:rsidRPr="008A5726" w:rsidRDefault="00D86454" w:rsidP="00D86454">
            <w:pPr>
              <w:jc w:val="center"/>
              <w:rPr>
                <w:rFonts w:ascii="Noto Sans" w:hAnsi="Noto Sans" w:cs="Noto Sans"/>
                <w:b/>
                <w:sz w:val="20"/>
                <w:szCs w:val="20"/>
                <w:lang w:val="es-ES_tradnl" w:eastAsia="es-ES_tradnl"/>
              </w:rPr>
            </w:pPr>
            <w:bookmarkStart w:id="20" w:name="_MON_1745138430"/>
            <w:bookmarkEnd w:id="20"/>
            <w:r w:rsidRPr="008A5726">
              <w:rPr>
                <w:rFonts w:ascii="Noto Sans" w:hAnsi="Noto Sans" w:cs="Noto Sans"/>
                <w:b/>
                <w:sz w:val="20"/>
                <w:szCs w:val="20"/>
                <w:lang w:val="es-ES_tradnl" w:eastAsia="es-ES_tradnl"/>
              </w:rPr>
              <w:t>No aplica</w:t>
            </w:r>
          </w:p>
        </w:tc>
      </w:tr>
      <w:tr w:rsidR="00D86454" w:rsidRPr="006D7E7E" w14:paraId="64DC0BED" w14:textId="77777777" w:rsidTr="008A5726">
        <w:trPr>
          <w:trHeight w:val="735"/>
          <w:jc w:val="center"/>
        </w:trPr>
        <w:tc>
          <w:tcPr>
            <w:tcW w:w="4291" w:type="dxa"/>
            <w:vAlign w:val="center"/>
          </w:tcPr>
          <w:p w14:paraId="6B348A5E" w14:textId="77777777" w:rsidR="00D86454" w:rsidRPr="001F3838" w:rsidRDefault="00D86454" w:rsidP="00D86454">
            <w:pPr>
              <w:jc w:val="center"/>
              <w:rPr>
                <w:rFonts w:ascii="Noto Sans" w:hAnsi="Noto Sans" w:cs="Noto Sans"/>
                <w:sz w:val="20"/>
                <w:szCs w:val="20"/>
                <w:lang w:val="es-ES_tradnl" w:eastAsia="es-ES"/>
              </w:rPr>
            </w:pPr>
            <w:r w:rsidRPr="001F3838">
              <w:rPr>
                <w:rFonts w:ascii="Noto Sans" w:hAnsi="Noto Sans" w:cs="Noto Sans"/>
                <w:sz w:val="20"/>
                <w:szCs w:val="20"/>
                <w:lang w:val="es-ES_tradnl" w:eastAsia="es-ES"/>
              </w:rPr>
              <w:t>Anexo No. 18 Fomentar La Participación de las Micro, Pequeñas Y Medianas Empresas</w:t>
            </w:r>
          </w:p>
        </w:tc>
        <w:bookmarkStart w:id="21" w:name="_MON_1744637026"/>
        <w:bookmarkEnd w:id="21"/>
        <w:tc>
          <w:tcPr>
            <w:tcW w:w="4877" w:type="dxa"/>
            <w:vAlign w:val="center"/>
          </w:tcPr>
          <w:p w14:paraId="59AD3521" w14:textId="14185FA8" w:rsidR="00D86454" w:rsidRPr="006D7E7E" w:rsidRDefault="002C3565" w:rsidP="00D86454">
            <w:pPr>
              <w:jc w:val="center"/>
              <w:rPr>
                <w:rFonts w:ascii="Noto Sans" w:hAnsi="Noto Sans" w:cs="Noto Sans"/>
                <w:sz w:val="20"/>
                <w:szCs w:val="20"/>
                <w:lang w:eastAsia="es-ES_tradnl"/>
              </w:rPr>
            </w:pPr>
            <w:r w:rsidRPr="001F3838">
              <w:rPr>
                <w:rFonts w:ascii="Noto Sans" w:hAnsi="Noto Sans" w:cs="Noto Sans"/>
                <w:sz w:val="20"/>
                <w:szCs w:val="20"/>
                <w:lang w:eastAsia="es-ES_tradnl"/>
              </w:rPr>
              <w:object w:dxaOrig="2040" w:dyaOrig="1320" w14:anchorId="59AB2C15">
                <v:shape id="_x0000_i1085" type="#_x0000_t75" style="width:102pt;height:66pt" o:ole="">
                  <v:imagedata r:id="rId51" o:title=""/>
                </v:shape>
                <o:OLEObject Type="Embed" ProgID="Word.Document.12" ShapeID="_x0000_i1085" DrawAspect="Icon" ObjectID="_1843209738" r:id="rId52">
                  <o:FieldCodes>\s</o:FieldCodes>
                </o:OLEObject>
              </w:object>
            </w:r>
          </w:p>
        </w:tc>
      </w:tr>
      <w:tr w:rsidR="00D86454" w:rsidRPr="006D7E7E" w14:paraId="13A75950" w14:textId="77777777" w:rsidTr="008A5726">
        <w:trPr>
          <w:trHeight w:val="735"/>
          <w:jc w:val="center"/>
        </w:trPr>
        <w:tc>
          <w:tcPr>
            <w:tcW w:w="4291" w:type="dxa"/>
            <w:vAlign w:val="center"/>
          </w:tcPr>
          <w:p w14:paraId="68C2743D" w14:textId="77777777" w:rsidR="00D86454" w:rsidRPr="001F3838" w:rsidRDefault="00D86454" w:rsidP="00D86454">
            <w:pPr>
              <w:jc w:val="center"/>
              <w:rPr>
                <w:rFonts w:ascii="Noto Sans" w:hAnsi="Noto Sans" w:cs="Noto Sans"/>
                <w:sz w:val="20"/>
                <w:szCs w:val="20"/>
                <w:lang w:val="es-ES_tradnl" w:eastAsia="es-ES"/>
              </w:rPr>
            </w:pPr>
            <w:r w:rsidRPr="001F3838">
              <w:rPr>
                <w:rFonts w:ascii="Noto Sans" w:hAnsi="Noto Sans" w:cs="Noto Sans"/>
                <w:sz w:val="20"/>
                <w:szCs w:val="20"/>
                <w:lang w:val="es-ES_tradnl" w:eastAsia="es-ES"/>
              </w:rPr>
              <w:t xml:space="preserve">Anexo No. 19 Estratificación de las </w:t>
            </w:r>
            <w:proofErr w:type="spellStart"/>
            <w:r w:rsidRPr="001F3838">
              <w:rPr>
                <w:rFonts w:ascii="Noto Sans" w:hAnsi="Noto Sans" w:cs="Noto Sans"/>
                <w:sz w:val="20"/>
                <w:szCs w:val="20"/>
                <w:lang w:val="es-ES_tradnl" w:eastAsia="es-ES"/>
              </w:rPr>
              <w:t>Mipymes</w:t>
            </w:r>
            <w:proofErr w:type="spellEnd"/>
          </w:p>
        </w:tc>
        <w:bookmarkStart w:id="22" w:name="_MON_1744637763"/>
        <w:bookmarkEnd w:id="22"/>
        <w:tc>
          <w:tcPr>
            <w:tcW w:w="4877" w:type="dxa"/>
            <w:vAlign w:val="center"/>
          </w:tcPr>
          <w:p w14:paraId="06F22CA5" w14:textId="55D7BB80" w:rsidR="00D86454" w:rsidRPr="001F3838" w:rsidRDefault="002C3565" w:rsidP="00D86454">
            <w:pPr>
              <w:jc w:val="center"/>
              <w:rPr>
                <w:rFonts w:ascii="Noto Sans" w:hAnsi="Noto Sans" w:cs="Noto Sans"/>
                <w:sz w:val="20"/>
                <w:szCs w:val="20"/>
                <w:lang w:eastAsia="es-ES_tradnl"/>
              </w:rPr>
            </w:pPr>
            <w:r>
              <w:rPr>
                <w:rFonts w:ascii="Noto Sans" w:hAnsi="Noto Sans" w:cs="Noto Sans"/>
                <w:sz w:val="20"/>
                <w:szCs w:val="20"/>
                <w:lang w:eastAsia="es-ES_tradnl"/>
              </w:rPr>
              <w:object w:dxaOrig="1454" w:dyaOrig="905" w14:anchorId="00EA3D12">
                <v:shape id="_x0000_i1087" type="#_x0000_t75" style="width:72.5pt;height:45.5pt" o:ole="">
                  <v:imagedata r:id="rId53" o:title=""/>
                </v:shape>
                <o:OLEObject Type="Embed" ProgID="Word.Document.12" ShapeID="_x0000_i1087" DrawAspect="Icon" ObjectID="_1843209739" r:id="rId54">
                  <o:FieldCodes>\s</o:FieldCodes>
                </o:OLEObject>
              </w:object>
            </w:r>
          </w:p>
        </w:tc>
      </w:tr>
      <w:tr w:rsidR="00D86454" w:rsidRPr="006D7E7E" w14:paraId="24E78719" w14:textId="77777777" w:rsidTr="008A5726">
        <w:trPr>
          <w:trHeight w:val="1265"/>
          <w:jc w:val="center"/>
        </w:trPr>
        <w:tc>
          <w:tcPr>
            <w:tcW w:w="4291" w:type="dxa"/>
            <w:vAlign w:val="center"/>
          </w:tcPr>
          <w:p w14:paraId="1619FB5A" w14:textId="77777777" w:rsidR="00D86454" w:rsidRPr="00EB6B93" w:rsidRDefault="00D86454" w:rsidP="00D86454">
            <w:pPr>
              <w:jc w:val="center"/>
              <w:rPr>
                <w:rFonts w:ascii="Noto Sans" w:hAnsi="Noto Sans" w:cs="Noto Sans"/>
                <w:sz w:val="20"/>
                <w:szCs w:val="20"/>
                <w:lang w:val="pt-PT" w:eastAsia="es-ES"/>
              </w:rPr>
            </w:pPr>
            <w:r w:rsidRPr="00EB6B93">
              <w:rPr>
                <w:rFonts w:ascii="Noto Sans" w:hAnsi="Noto Sans" w:cs="Noto Sans"/>
                <w:sz w:val="20"/>
                <w:szCs w:val="20"/>
                <w:lang w:val="pt-PT" w:eastAsia="es-ES"/>
              </w:rPr>
              <w:t>Anexo No. 20 Nota Informativa OCDE</w:t>
            </w:r>
          </w:p>
        </w:tc>
        <w:bookmarkStart w:id="23" w:name="_MON_1744635843"/>
        <w:bookmarkEnd w:id="23"/>
        <w:tc>
          <w:tcPr>
            <w:tcW w:w="4877" w:type="dxa"/>
            <w:vAlign w:val="center"/>
          </w:tcPr>
          <w:p w14:paraId="7DCC6264" w14:textId="128696CE" w:rsidR="00D86454" w:rsidRPr="001F3838" w:rsidRDefault="002C3565" w:rsidP="00D86454">
            <w:pPr>
              <w:keepNext/>
              <w:jc w:val="center"/>
              <w:rPr>
                <w:rFonts w:ascii="Noto Sans" w:hAnsi="Noto Sans" w:cs="Noto Sans"/>
              </w:rPr>
            </w:pPr>
            <w:r w:rsidRPr="001F3838">
              <w:rPr>
                <w:rFonts w:ascii="Noto Sans" w:hAnsi="Noto Sans" w:cs="Noto Sans"/>
              </w:rPr>
              <w:object w:dxaOrig="2040" w:dyaOrig="1320" w14:anchorId="2E3131D0">
                <v:shape id="_x0000_i1089" type="#_x0000_t75" style="width:102pt;height:66pt" o:ole="">
                  <v:imagedata r:id="rId55" o:title=""/>
                </v:shape>
                <o:OLEObject Type="Embed" ProgID="Word.Document.12" ShapeID="_x0000_i1089" DrawAspect="Icon" ObjectID="_1843209740" r:id="rId56">
                  <o:FieldCodes>\s</o:FieldCodes>
                </o:OLEObject>
              </w:object>
            </w:r>
          </w:p>
        </w:tc>
      </w:tr>
      <w:tr w:rsidR="00D86454" w:rsidRPr="006D7E7E" w14:paraId="35434C61" w14:textId="77777777" w:rsidTr="008A5726">
        <w:trPr>
          <w:trHeight w:val="735"/>
          <w:jc w:val="center"/>
        </w:trPr>
        <w:tc>
          <w:tcPr>
            <w:tcW w:w="4291" w:type="dxa"/>
            <w:vAlign w:val="center"/>
          </w:tcPr>
          <w:p w14:paraId="61368BCB"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 xml:space="preserve">Anexo No. 21 Aclaraciones a las bases </w:t>
            </w:r>
          </w:p>
        </w:tc>
        <w:tc>
          <w:tcPr>
            <w:tcW w:w="4877" w:type="dxa"/>
            <w:vAlign w:val="center"/>
          </w:tcPr>
          <w:p w14:paraId="049DD00E" w14:textId="77777777" w:rsidR="00D86454" w:rsidRPr="006D7E7E" w:rsidRDefault="00D86454" w:rsidP="00D86454">
            <w:pPr>
              <w:jc w:val="center"/>
              <w:rPr>
                <w:rFonts w:ascii="Noto Sans" w:hAnsi="Noto Sans" w:cs="Noto Sans"/>
                <w:sz w:val="20"/>
                <w:szCs w:val="20"/>
                <w:lang w:val="es-ES_tradnl" w:eastAsia="es-ES_tradnl"/>
              </w:rPr>
            </w:pPr>
            <w:r w:rsidRPr="006D7E7E">
              <w:rPr>
                <w:rFonts w:ascii="Noto Sans" w:hAnsi="Noto Sans" w:cs="Noto Sans"/>
                <w:sz w:val="20"/>
                <w:szCs w:val="20"/>
                <w:lang w:eastAsia="es-ES_tradnl"/>
              </w:rPr>
              <w:t>Remitirse al formato que proporciona el sistema de compras gubernamentales compra NET.</w:t>
            </w:r>
          </w:p>
        </w:tc>
      </w:tr>
      <w:tr w:rsidR="00D86454" w:rsidRPr="006D7E7E" w14:paraId="431ADEB1" w14:textId="77777777" w:rsidTr="008A5726">
        <w:trPr>
          <w:trHeight w:val="735"/>
          <w:jc w:val="center"/>
        </w:trPr>
        <w:tc>
          <w:tcPr>
            <w:tcW w:w="4291" w:type="dxa"/>
            <w:vAlign w:val="center"/>
          </w:tcPr>
          <w:p w14:paraId="71D5EDEA" w14:textId="77777777" w:rsidR="00D86454" w:rsidRPr="006D7E7E" w:rsidRDefault="00D86454" w:rsidP="00D86454">
            <w:pPr>
              <w:jc w:val="center"/>
              <w:rPr>
                <w:rFonts w:ascii="Noto Sans" w:hAnsi="Noto Sans" w:cs="Noto Sans"/>
                <w:sz w:val="20"/>
                <w:szCs w:val="20"/>
                <w:lang w:val="es-ES_tradnl" w:eastAsia="es-ES"/>
              </w:rPr>
            </w:pPr>
            <w:r w:rsidRPr="006D7E7E">
              <w:rPr>
                <w:rFonts w:ascii="Noto Sans" w:hAnsi="Noto Sans" w:cs="Noto Sans"/>
                <w:sz w:val="20"/>
                <w:szCs w:val="20"/>
                <w:lang w:val="es-ES_tradnl" w:eastAsia="es-ES"/>
              </w:rPr>
              <w:t xml:space="preserve">Anexo No </w:t>
            </w:r>
            <w:proofErr w:type="gramStart"/>
            <w:r w:rsidRPr="006D7E7E">
              <w:rPr>
                <w:rFonts w:ascii="Noto Sans" w:hAnsi="Noto Sans" w:cs="Noto Sans"/>
                <w:sz w:val="20"/>
                <w:szCs w:val="20"/>
                <w:lang w:val="es-ES_tradnl" w:eastAsia="es-ES"/>
              </w:rPr>
              <w:t>22  Manifiesto</w:t>
            </w:r>
            <w:proofErr w:type="gramEnd"/>
            <w:r w:rsidRPr="006D7E7E">
              <w:rPr>
                <w:rFonts w:ascii="Noto Sans" w:hAnsi="Noto Sans" w:cs="Noto Sans"/>
                <w:sz w:val="20"/>
                <w:szCs w:val="20"/>
                <w:lang w:val="es-ES_tradnl" w:eastAsia="es-ES"/>
              </w:rPr>
              <w:t xml:space="preserve"> de no desempeño en el servicio publico</w:t>
            </w:r>
          </w:p>
        </w:tc>
        <w:bookmarkStart w:id="24" w:name="_MON_1744620231"/>
        <w:bookmarkEnd w:id="24"/>
        <w:tc>
          <w:tcPr>
            <w:tcW w:w="4877" w:type="dxa"/>
            <w:vAlign w:val="center"/>
          </w:tcPr>
          <w:p w14:paraId="3715318E" w14:textId="1A3E4A7D" w:rsidR="00D86454" w:rsidRPr="006D7E7E" w:rsidRDefault="002C3565" w:rsidP="00D86454">
            <w:pPr>
              <w:jc w:val="center"/>
              <w:rPr>
                <w:rFonts w:ascii="Noto Sans" w:hAnsi="Noto Sans" w:cs="Noto Sans"/>
                <w:sz w:val="20"/>
                <w:szCs w:val="20"/>
                <w:lang w:val="es-ES_tradnl" w:eastAsia="es-ES_tradnl"/>
              </w:rPr>
            </w:pPr>
            <w:r w:rsidRPr="006D7E7E">
              <w:rPr>
                <w:rFonts w:ascii="Noto Sans" w:hAnsi="Noto Sans" w:cs="Noto Sans"/>
                <w:sz w:val="20"/>
                <w:szCs w:val="20"/>
                <w:lang w:val="es-ES_tradnl" w:eastAsia="es-ES_tradnl"/>
              </w:rPr>
              <w:object w:dxaOrig="2040" w:dyaOrig="1320" w14:anchorId="75799546">
                <v:shape id="_x0000_i1091" type="#_x0000_t75" style="width:102pt;height:66pt" o:ole="">
                  <v:imagedata r:id="rId57" o:title=""/>
                </v:shape>
                <o:OLEObject Type="Embed" ProgID="Word.Document.12" ShapeID="_x0000_i1091" DrawAspect="Icon" ObjectID="_1843209741" r:id="rId58">
                  <o:FieldCodes>\s</o:FieldCodes>
                </o:OLEObject>
              </w:object>
            </w:r>
          </w:p>
        </w:tc>
      </w:tr>
    </w:tbl>
    <w:p w14:paraId="0B5F820F" w14:textId="77777777" w:rsidR="00F74647" w:rsidRPr="00CC4F2C" w:rsidRDefault="00F74647" w:rsidP="00F74647">
      <w:pPr>
        <w:rPr>
          <w:rFonts w:ascii="Noto Sans" w:hAnsi="Noto Sans" w:cs="Noto Sans"/>
          <w:b/>
          <w:bCs/>
          <w:sz w:val="20"/>
          <w:szCs w:val="20"/>
        </w:rPr>
      </w:pPr>
    </w:p>
    <w:p w14:paraId="259DA695" w14:textId="77777777" w:rsidR="00F74647" w:rsidRPr="00CC4F2C" w:rsidRDefault="00F74647" w:rsidP="00F74647">
      <w:pPr>
        <w:jc w:val="center"/>
        <w:rPr>
          <w:rFonts w:ascii="Noto Sans" w:hAnsi="Noto Sans" w:cs="Noto Sans"/>
          <w:sz w:val="20"/>
          <w:szCs w:val="20"/>
        </w:rPr>
      </w:pPr>
    </w:p>
    <w:p w14:paraId="2C0C7035" w14:textId="77777777" w:rsidR="00F74647" w:rsidRPr="00CC4F2C" w:rsidRDefault="00F74647" w:rsidP="00F74647">
      <w:pPr>
        <w:jc w:val="center"/>
        <w:rPr>
          <w:rFonts w:ascii="Noto Sans" w:hAnsi="Noto Sans" w:cs="Noto Sans"/>
          <w:sz w:val="20"/>
          <w:szCs w:val="20"/>
        </w:rPr>
      </w:pPr>
    </w:p>
    <w:p w14:paraId="74395F11" w14:textId="77777777" w:rsidR="00F74647" w:rsidRPr="00CC4F2C" w:rsidRDefault="00F74647" w:rsidP="00F74647">
      <w:pPr>
        <w:rPr>
          <w:rFonts w:ascii="Noto Sans" w:hAnsi="Noto Sans" w:cs="Noto Sans"/>
          <w:b/>
          <w:bCs/>
          <w:sz w:val="20"/>
          <w:szCs w:val="20"/>
        </w:rPr>
      </w:pPr>
    </w:p>
    <w:p w14:paraId="580109C2" w14:textId="77777777" w:rsidR="00F74647" w:rsidRPr="00CC4F2C" w:rsidRDefault="00F74647" w:rsidP="00F74647">
      <w:pPr>
        <w:rPr>
          <w:rFonts w:ascii="Noto Sans" w:hAnsi="Noto Sans" w:cs="Noto Sans"/>
          <w:sz w:val="20"/>
          <w:szCs w:val="20"/>
        </w:rPr>
      </w:pPr>
    </w:p>
    <w:p w14:paraId="13BB056A" w14:textId="77777777" w:rsidR="002C1A7A" w:rsidRPr="002C1A7A" w:rsidRDefault="002C1A7A" w:rsidP="002C1A7A">
      <w:pPr>
        <w:rPr>
          <w:rFonts w:ascii="Noto Sans" w:hAnsi="Noto Sans" w:cs="Noto Sans"/>
          <w:b/>
          <w:bCs/>
          <w:sz w:val="20"/>
          <w:szCs w:val="20"/>
        </w:rPr>
      </w:pPr>
    </w:p>
    <w:p w14:paraId="08CB61E4" w14:textId="77777777" w:rsidR="002C1A7A" w:rsidRPr="002C1A7A" w:rsidRDefault="002C1A7A" w:rsidP="002C1A7A">
      <w:pPr>
        <w:rPr>
          <w:rFonts w:ascii="Noto Sans" w:hAnsi="Noto Sans" w:cs="Noto Sans"/>
          <w:b/>
          <w:bCs/>
          <w:sz w:val="20"/>
          <w:szCs w:val="20"/>
        </w:rPr>
      </w:pPr>
    </w:p>
    <w:p w14:paraId="7D772C02" w14:textId="77777777" w:rsidR="002C1A7A" w:rsidRPr="002C1A7A" w:rsidRDefault="002C1A7A" w:rsidP="002C1A7A">
      <w:pPr>
        <w:rPr>
          <w:rFonts w:ascii="Noto Sans" w:hAnsi="Noto Sans" w:cs="Noto Sans"/>
          <w:b/>
          <w:bCs/>
          <w:sz w:val="20"/>
          <w:szCs w:val="20"/>
        </w:rPr>
      </w:pPr>
    </w:p>
    <w:p w14:paraId="5FE0542B" w14:textId="77777777" w:rsidR="002C1A7A" w:rsidRPr="002C1A7A" w:rsidRDefault="002C1A7A" w:rsidP="002C1A7A">
      <w:pPr>
        <w:rPr>
          <w:rFonts w:ascii="Noto Sans" w:hAnsi="Noto Sans" w:cs="Noto Sans"/>
          <w:b/>
          <w:bCs/>
          <w:sz w:val="20"/>
          <w:szCs w:val="20"/>
        </w:rPr>
      </w:pPr>
    </w:p>
    <w:p w14:paraId="3C09D0CF" w14:textId="77777777" w:rsidR="002C1A7A" w:rsidRPr="002C1A7A" w:rsidRDefault="002C1A7A" w:rsidP="002C1A7A">
      <w:pPr>
        <w:rPr>
          <w:rFonts w:ascii="Noto Sans" w:hAnsi="Noto Sans" w:cs="Noto Sans"/>
          <w:b/>
          <w:bCs/>
          <w:sz w:val="20"/>
          <w:szCs w:val="20"/>
        </w:rPr>
      </w:pPr>
    </w:p>
    <w:p w14:paraId="5F9C7136" w14:textId="77777777" w:rsidR="002C1A7A" w:rsidRPr="002C1A7A" w:rsidRDefault="002C1A7A" w:rsidP="002C1A7A">
      <w:pPr>
        <w:rPr>
          <w:rFonts w:ascii="Noto Sans" w:hAnsi="Noto Sans" w:cs="Noto Sans"/>
          <w:b/>
          <w:bCs/>
          <w:sz w:val="20"/>
          <w:szCs w:val="20"/>
        </w:rPr>
      </w:pPr>
    </w:p>
    <w:p w14:paraId="0FB0008F" w14:textId="77777777" w:rsidR="002C1A7A" w:rsidRPr="002C1A7A" w:rsidRDefault="002C1A7A" w:rsidP="002C1A7A">
      <w:pPr>
        <w:rPr>
          <w:rFonts w:ascii="Noto Sans" w:hAnsi="Noto Sans" w:cs="Noto Sans"/>
          <w:b/>
          <w:bCs/>
          <w:sz w:val="20"/>
          <w:szCs w:val="20"/>
        </w:rPr>
      </w:pPr>
    </w:p>
    <w:p w14:paraId="6E121C8D" w14:textId="77777777" w:rsidR="002C1A7A" w:rsidRPr="002C1A7A" w:rsidRDefault="002C1A7A" w:rsidP="002C1A7A">
      <w:pPr>
        <w:rPr>
          <w:rFonts w:ascii="Noto Sans" w:hAnsi="Noto Sans" w:cs="Noto Sans"/>
          <w:b/>
          <w:bCs/>
          <w:sz w:val="20"/>
          <w:szCs w:val="20"/>
        </w:rPr>
      </w:pPr>
    </w:p>
    <w:p w14:paraId="47DE4CAD" w14:textId="77777777" w:rsidR="002C1A7A" w:rsidRPr="002C1A7A" w:rsidRDefault="002C1A7A" w:rsidP="002C1A7A">
      <w:pPr>
        <w:rPr>
          <w:rFonts w:ascii="Noto Sans" w:hAnsi="Noto Sans" w:cs="Noto Sans"/>
          <w:b/>
          <w:bCs/>
          <w:sz w:val="20"/>
          <w:szCs w:val="20"/>
        </w:rPr>
      </w:pPr>
    </w:p>
    <w:p w14:paraId="363061A3" w14:textId="77777777" w:rsidR="002C1A7A" w:rsidRPr="002C1A7A" w:rsidRDefault="002C1A7A" w:rsidP="002C1A7A">
      <w:pPr>
        <w:rPr>
          <w:rFonts w:ascii="Noto Sans" w:hAnsi="Noto Sans" w:cs="Noto Sans"/>
          <w:b/>
          <w:bCs/>
          <w:sz w:val="20"/>
          <w:szCs w:val="20"/>
        </w:rPr>
      </w:pPr>
    </w:p>
    <w:p w14:paraId="791E8D6B" w14:textId="77777777" w:rsidR="002C1A7A" w:rsidRPr="002C1A7A" w:rsidRDefault="002C1A7A" w:rsidP="002C1A7A">
      <w:pPr>
        <w:rPr>
          <w:rFonts w:ascii="Noto Sans" w:hAnsi="Noto Sans" w:cs="Noto Sans"/>
          <w:b/>
          <w:bCs/>
          <w:sz w:val="20"/>
          <w:szCs w:val="20"/>
        </w:rPr>
      </w:pPr>
    </w:p>
    <w:p w14:paraId="24242E98" w14:textId="77777777" w:rsidR="002C1A7A" w:rsidRPr="002C1A7A" w:rsidRDefault="002C1A7A" w:rsidP="002C1A7A">
      <w:pPr>
        <w:rPr>
          <w:rFonts w:ascii="Noto Sans" w:hAnsi="Noto Sans" w:cs="Noto Sans"/>
          <w:b/>
          <w:bCs/>
          <w:sz w:val="20"/>
          <w:szCs w:val="20"/>
        </w:rPr>
      </w:pPr>
    </w:p>
    <w:p w14:paraId="1B1C4647" w14:textId="77777777" w:rsidR="002C1A7A" w:rsidRPr="002C1A7A" w:rsidRDefault="002C1A7A" w:rsidP="002C1A7A">
      <w:pPr>
        <w:rPr>
          <w:rFonts w:ascii="Noto Sans" w:hAnsi="Noto Sans" w:cs="Noto Sans"/>
          <w:b/>
          <w:bCs/>
          <w:sz w:val="20"/>
          <w:szCs w:val="20"/>
        </w:rPr>
      </w:pPr>
    </w:p>
    <w:p w14:paraId="26C0C918" w14:textId="77777777" w:rsidR="002C1A7A" w:rsidRPr="002C1A7A" w:rsidRDefault="002C1A7A" w:rsidP="002C1A7A">
      <w:pPr>
        <w:rPr>
          <w:rFonts w:ascii="Noto Sans" w:hAnsi="Noto Sans" w:cs="Noto Sans"/>
          <w:b/>
          <w:bCs/>
          <w:sz w:val="20"/>
          <w:szCs w:val="20"/>
        </w:rPr>
      </w:pPr>
    </w:p>
    <w:p w14:paraId="4CEF5324" w14:textId="77777777" w:rsidR="002C1A7A" w:rsidRPr="002C1A7A" w:rsidRDefault="002C1A7A" w:rsidP="002C1A7A">
      <w:pPr>
        <w:rPr>
          <w:rFonts w:ascii="Noto Sans" w:hAnsi="Noto Sans" w:cs="Noto Sans"/>
          <w:sz w:val="20"/>
          <w:szCs w:val="20"/>
        </w:rPr>
      </w:pPr>
    </w:p>
    <w:p w14:paraId="51227FE5" w14:textId="77777777" w:rsidR="00C918A3" w:rsidRPr="002C1A7A" w:rsidRDefault="00C918A3" w:rsidP="004E0D31">
      <w:pPr>
        <w:ind w:left="-567"/>
        <w:jc w:val="both"/>
        <w:rPr>
          <w:rFonts w:ascii="Noto Sans" w:hAnsi="Noto Sans" w:cs="Noto Sans"/>
          <w:sz w:val="20"/>
          <w:szCs w:val="20"/>
        </w:rPr>
      </w:pPr>
    </w:p>
    <w:p w14:paraId="339158E5" w14:textId="77777777" w:rsidR="00C918A3" w:rsidRPr="002C1A7A" w:rsidRDefault="00C918A3" w:rsidP="004E0D31">
      <w:pPr>
        <w:ind w:left="-567"/>
        <w:jc w:val="both"/>
        <w:rPr>
          <w:rFonts w:ascii="Noto Sans" w:hAnsi="Noto Sans" w:cs="Noto Sans"/>
          <w:sz w:val="20"/>
          <w:szCs w:val="20"/>
        </w:rPr>
      </w:pPr>
    </w:p>
    <w:p w14:paraId="6A0C27D3" w14:textId="77777777" w:rsidR="00C918A3" w:rsidRPr="002C1A7A" w:rsidRDefault="00C918A3" w:rsidP="004E0D31">
      <w:pPr>
        <w:ind w:left="-567"/>
        <w:jc w:val="both"/>
        <w:rPr>
          <w:rFonts w:ascii="Noto Sans" w:hAnsi="Noto Sans" w:cs="Noto Sans"/>
          <w:sz w:val="20"/>
          <w:szCs w:val="20"/>
        </w:rPr>
      </w:pPr>
    </w:p>
    <w:p w14:paraId="6F60B34C" w14:textId="51A7C2DC" w:rsidR="00C918A3" w:rsidRPr="002C1A7A" w:rsidRDefault="00C918A3" w:rsidP="004E0D31">
      <w:pPr>
        <w:ind w:left="-567"/>
        <w:jc w:val="both"/>
        <w:rPr>
          <w:rFonts w:ascii="Noto Sans" w:hAnsi="Noto Sans" w:cs="Noto Sans"/>
          <w:sz w:val="20"/>
          <w:szCs w:val="20"/>
        </w:rPr>
      </w:pPr>
    </w:p>
    <w:sectPr w:rsidR="00C918A3" w:rsidRPr="002C1A7A" w:rsidSect="001636D3">
      <w:headerReference w:type="default" r:id="rId59"/>
      <w:footerReference w:type="default" r:id="rId60"/>
      <w:pgSz w:w="12240" w:h="15840"/>
      <w:pgMar w:top="180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FA8C8" w14:textId="77777777" w:rsidR="006162D0" w:rsidRDefault="006162D0" w:rsidP="00A73D65">
      <w:r>
        <w:separator/>
      </w:r>
    </w:p>
  </w:endnote>
  <w:endnote w:type="continuationSeparator" w:id="0">
    <w:p w14:paraId="566AD3D3" w14:textId="77777777" w:rsidR="006162D0" w:rsidRDefault="006162D0"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Noto Sans Medium">
    <w:altName w:val="Calibri"/>
    <w:charset w:val="00"/>
    <w:family w:val="swiss"/>
    <w:pitch w:val="variable"/>
    <w:sig w:usb0="E00002FF" w:usb1="4000201F" w:usb2="08000029" w:usb3="00000000" w:csb0="0000019F" w:csb1="00000000"/>
  </w:font>
  <w:font w:name="BatangChe">
    <w:charset w:val="81"/>
    <w:family w:val="modern"/>
    <w:pitch w:val="fixed"/>
    <w:sig w:usb0="B00002AF" w:usb1="69D77CFB" w:usb2="00000030" w:usb3="00000000" w:csb0="0008009F" w:csb1="00000000"/>
  </w:font>
  <w:font w:name="Noto Sans ExtraBold">
    <w:altName w:val="Calibri"/>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438779"/>
      <w:docPartObj>
        <w:docPartGallery w:val="Page Numbers (Bottom of Page)"/>
        <w:docPartUnique/>
      </w:docPartObj>
    </w:sdtPr>
    <w:sdtEndPr/>
    <w:sdtContent>
      <w:sdt>
        <w:sdtPr>
          <w:id w:val="-1705238520"/>
          <w:docPartObj>
            <w:docPartGallery w:val="Page Numbers (Top of Page)"/>
            <w:docPartUnique/>
          </w:docPartObj>
        </w:sdtPr>
        <w:sdtEndPr/>
        <w:sdtContent>
          <w:p w14:paraId="35C38EC7" w14:textId="1AEBC397" w:rsidR="007F2506" w:rsidRDefault="007F2506" w:rsidP="00D90753">
            <w:pPr>
              <w:pStyle w:val="Piedepgina"/>
              <w:jc w:val="center"/>
            </w:pPr>
            <w:r>
              <w:rPr>
                <w:noProof/>
                <w:color w:val="000000"/>
                <w:lang w:val="es-MX" w:eastAsia="es-MX"/>
              </w:rPr>
              <w:drawing>
                <wp:anchor distT="0" distB="0" distL="114300" distR="114300" simplePos="0" relativeHeight="251667456" behindDoc="1" locked="0" layoutInCell="1" allowOverlap="1" wp14:anchorId="61BB2D21" wp14:editId="0F385AD5">
                  <wp:simplePos x="0" y="0"/>
                  <wp:positionH relativeFrom="column">
                    <wp:posOffset>-213360</wp:posOffset>
                  </wp:positionH>
                  <wp:positionV relativeFrom="paragraph">
                    <wp:posOffset>-43815</wp:posOffset>
                  </wp:positionV>
                  <wp:extent cx="6419850" cy="808355"/>
                  <wp:effectExtent l="0" t="0" r="0" b="0"/>
                  <wp:wrapSquare wrapText="bothSides"/>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l="5406" t="87395" r="6879" b="4058"/>
                          <a:stretch/>
                        </pic:blipFill>
                        <pic:spPr bwMode="auto">
                          <a:xfrm>
                            <a:off x="0" y="0"/>
                            <a:ext cx="6419850"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Página </w:t>
            </w:r>
            <w:r>
              <w:rPr>
                <w:b/>
                <w:bCs/>
              </w:rPr>
              <w:fldChar w:fldCharType="begin"/>
            </w:r>
            <w:r>
              <w:rPr>
                <w:b/>
                <w:bCs/>
              </w:rPr>
              <w:instrText>PAGE</w:instrText>
            </w:r>
            <w:r>
              <w:rPr>
                <w:b/>
                <w:bCs/>
              </w:rPr>
              <w:fldChar w:fldCharType="separate"/>
            </w:r>
            <w:r w:rsidR="00394D34">
              <w:rPr>
                <w:b/>
                <w:bCs/>
                <w:noProof/>
              </w:rPr>
              <w:t>44</w:t>
            </w:r>
            <w:r>
              <w:rPr>
                <w:b/>
                <w:bCs/>
              </w:rPr>
              <w:fldChar w:fldCharType="end"/>
            </w:r>
            <w:r>
              <w:t xml:space="preserve"> de </w:t>
            </w:r>
            <w:r>
              <w:rPr>
                <w:b/>
                <w:bCs/>
              </w:rPr>
              <w:fldChar w:fldCharType="begin"/>
            </w:r>
            <w:r>
              <w:rPr>
                <w:b/>
                <w:bCs/>
              </w:rPr>
              <w:instrText>NUMPAGES</w:instrText>
            </w:r>
            <w:r>
              <w:rPr>
                <w:b/>
                <w:bCs/>
              </w:rPr>
              <w:fldChar w:fldCharType="separate"/>
            </w:r>
            <w:r w:rsidR="00394D34">
              <w:rPr>
                <w:b/>
                <w:bCs/>
                <w:noProof/>
              </w:rPr>
              <w:t>46</w:t>
            </w:r>
            <w:r>
              <w:rPr>
                <w:b/>
                <w:bCs/>
              </w:rPr>
              <w:fldChar w:fldCharType="end"/>
            </w:r>
          </w:p>
        </w:sdtContent>
      </w:sdt>
    </w:sdtContent>
  </w:sdt>
  <w:p w14:paraId="0459C9B1" w14:textId="377792EB" w:rsidR="007F2506" w:rsidRDefault="007F2506">
    <w:pPr>
      <w:pStyle w:val="Piedepgina"/>
    </w:pPr>
    <w:r>
      <w:rPr>
        <w:noProof/>
        <w:lang w:val="es-MX" w:eastAsia="es-MX"/>
      </w:rPr>
      <w:drawing>
        <wp:anchor distT="0" distB="0" distL="114300" distR="114300" simplePos="0" relativeHeight="251665408" behindDoc="0" locked="0" layoutInCell="1" allowOverlap="1" wp14:anchorId="413C592C" wp14:editId="2872B901">
          <wp:simplePos x="0" y="0"/>
          <wp:positionH relativeFrom="column">
            <wp:posOffset>1234440</wp:posOffset>
          </wp:positionH>
          <wp:positionV relativeFrom="paragraph">
            <wp:posOffset>254635</wp:posOffset>
          </wp:positionV>
          <wp:extent cx="5048885" cy="200025"/>
          <wp:effectExtent l="0" t="0" r="0" b="9525"/>
          <wp:wrapNone/>
          <wp:docPr id="1085015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8885" cy="2000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A2F07" w14:textId="77777777" w:rsidR="006162D0" w:rsidRDefault="006162D0" w:rsidP="00A73D65">
      <w:r>
        <w:separator/>
      </w:r>
    </w:p>
  </w:footnote>
  <w:footnote w:type="continuationSeparator" w:id="0">
    <w:p w14:paraId="4954749C" w14:textId="77777777" w:rsidR="006162D0" w:rsidRDefault="006162D0"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E0B6" w14:textId="58E7141E" w:rsidR="007F2506" w:rsidRDefault="00BF3D25">
    <w:pPr>
      <w:pStyle w:val="Encabezado"/>
    </w:pPr>
    <w:r>
      <w:rPr>
        <w:noProof/>
        <w:lang w:val="es-MX" w:eastAsia="es-MX"/>
      </w:rPr>
      <mc:AlternateContent>
        <mc:Choice Requires="wps">
          <w:drawing>
            <wp:anchor distT="0" distB="0" distL="114300" distR="114300" simplePos="0" relativeHeight="251659264" behindDoc="0" locked="0" layoutInCell="1" allowOverlap="1" wp14:anchorId="3C41AF0F" wp14:editId="362616FE">
              <wp:simplePos x="0" y="0"/>
              <wp:positionH relativeFrom="column">
                <wp:posOffset>3607435</wp:posOffset>
              </wp:positionH>
              <wp:positionV relativeFrom="paragraph">
                <wp:posOffset>-210820</wp:posOffset>
              </wp:positionV>
              <wp:extent cx="2039620" cy="781050"/>
              <wp:effectExtent l="0" t="0" r="0"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9620"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FA492" w14:textId="77777777" w:rsidR="007F2506" w:rsidRPr="00E45DD0"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65E91D46" w14:textId="77777777" w:rsidR="007F2506" w:rsidRPr="00E45DD0"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B14F506" w14:textId="77777777" w:rsidR="007F2506" w:rsidRPr="00E45DD0"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2E08C4EB" w14:textId="77777777" w:rsidR="007F2506"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1BBBF7F1" w14:textId="77777777" w:rsidR="00DB449F" w:rsidRDefault="00DB449F" w:rsidP="00E45DD0">
                          <w:pPr>
                            <w:jc w:val="right"/>
                            <w:rPr>
                              <w:rFonts w:ascii="Noto Sans ExtraBold" w:hAnsi="Noto Sans ExtraBold" w:cs="Noto Sans ExtraBold"/>
                              <w:b/>
                              <w:bCs/>
                              <w:sz w:val="12"/>
                              <w:szCs w:val="12"/>
                            </w:rPr>
                          </w:pPr>
                          <w:r>
                            <w:rPr>
                              <w:rFonts w:ascii="Noto Sans ExtraBold" w:hAnsi="Noto Sans ExtraBold" w:cs="Noto Sans ExtraBold"/>
                              <w:b/>
                              <w:bCs/>
                              <w:sz w:val="12"/>
                              <w:szCs w:val="12"/>
                            </w:rPr>
                            <w:t xml:space="preserve">Adjudicación Directa Nacional </w:t>
                          </w:r>
                        </w:p>
                        <w:p w14:paraId="47FBE0B3" w14:textId="43ED86E9" w:rsidR="007F2506" w:rsidRDefault="002E4ADD" w:rsidP="002E4ADD">
                          <w:pPr>
                            <w:jc w:val="right"/>
                          </w:pPr>
                          <w:r w:rsidRPr="002E4ADD">
                            <w:rPr>
                              <w:rFonts w:ascii="Noto Sans ExtraBold" w:hAnsi="Noto Sans ExtraBold" w:cs="Noto Sans ExtraBold"/>
                              <w:b/>
                              <w:bCs/>
                              <w:sz w:val="12"/>
                              <w:szCs w:val="12"/>
                            </w:rPr>
                            <w:t>AA-50-GYR-050GYR020-N-97-2026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41AF0F" id="_x0000_t202" coordsize="21600,21600" o:spt="202" path="m,l,21600r21600,l21600,xe">
              <v:stroke joinstyle="miter"/>
              <v:path gradientshapeok="t" o:connecttype="rect"/>
            </v:shapetype>
            <v:shape id="Cuadro de texto 2" o:spid="_x0000_s1026" type="#_x0000_t202" style="position:absolute;margin-left:284.05pt;margin-top:-16.6pt;width:160.6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" stroked="f">
              <v:textbox>
                <w:txbxContent>
                  <w:p w14:paraId="11CFA492" w14:textId="77777777" w:rsidR="007F2506" w:rsidRPr="00E45DD0"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General</w:t>
                    </w:r>
                  </w:p>
                  <w:p w14:paraId="65E91D46" w14:textId="77777777" w:rsidR="007F2506" w:rsidRPr="00E45DD0"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Dirección Administrativa</w:t>
                    </w:r>
                  </w:p>
                  <w:p w14:paraId="3B14F506" w14:textId="77777777" w:rsidR="007F2506" w:rsidRPr="00E45DD0"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Departamento de Abastecimiento</w:t>
                    </w:r>
                  </w:p>
                  <w:p w14:paraId="2E08C4EB" w14:textId="77777777" w:rsidR="007F2506" w:rsidRDefault="007F2506" w:rsidP="006C418A">
                    <w:pPr>
                      <w:jc w:val="right"/>
                      <w:rPr>
                        <w:rFonts w:ascii="Noto Sans ExtraBold" w:hAnsi="Noto Sans ExtraBold" w:cs="Noto Sans ExtraBold"/>
                        <w:sz w:val="12"/>
                        <w:szCs w:val="12"/>
                      </w:rPr>
                    </w:pPr>
                    <w:r w:rsidRPr="00E45DD0">
                      <w:rPr>
                        <w:rFonts w:ascii="Noto Sans ExtraBold" w:hAnsi="Noto Sans ExtraBold" w:cs="Noto Sans ExtraBold"/>
                        <w:sz w:val="12"/>
                        <w:szCs w:val="12"/>
                      </w:rPr>
                      <w:t>Oficina de Adquisiciones</w:t>
                    </w:r>
                  </w:p>
                  <w:p w14:paraId="1BBBF7F1" w14:textId="77777777" w:rsidR="00DB449F" w:rsidRDefault="00DB449F" w:rsidP="00E45DD0">
                    <w:pPr>
                      <w:jc w:val="right"/>
                      <w:rPr>
                        <w:rFonts w:ascii="Noto Sans ExtraBold" w:hAnsi="Noto Sans ExtraBold" w:cs="Noto Sans ExtraBold"/>
                        <w:b/>
                        <w:bCs/>
                        <w:sz w:val="12"/>
                        <w:szCs w:val="12"/>
                      </w:rPr>
                    </w:pPr>
                    <w:r>
                      <w:rPr>
                        <w:rFonts w:ascii="Noto Sans ExtraBold" w:hAnsi="Noto Sans ExtraBold" w:cs="Noto Sans ExtraBold"/>
                        <w:b/>
                        <w:bCs/>
                        <w:sz w:val="12"/>
                        <w:szCs w:val="12"/>
                      </w:rPr>
                      <w:t xml:space="preserve">Adjudicación Directa Nacional </w:t>
                    </w:r>
                  </w:p>
                  <w:p w14:paraId="47FBE0B3" w14:textId="43ED86E9" w:rsidR="007F2506" w:rsidRDefault="002E4ADD" w:rsidP="002E4ADD">
                    <w:pPr>
                      <w:jc w:val="right"/>
                    </w:pPr>
                    <w:r w:rsidRPr="002E4ADD">
                      <w:rPr>
                        <w:rFonts w:ascii="Noto Sans ExtraBold" w:hAnsi="Noto Sans ExtraBold" w:cs="Noto Sans ExtraBold"/>
                        <w:b/>
                        <w:bCs/>
                        <w:sz w:val="12"/>
                        <w:szCs w:val="12"/>
                      </w:rPr>
                      <w:t>AA-50-GYR-050GYR020-N-97-2026</w:t>
                    </w:r>
                  </w:p>
                </w:txbxContent>
              </v:textbox>
            </v:shape>
          </w:pict>
        </mc:Fallback>
      </mc:AlternateContent>
    </w:r>
    <w:r>
      <w:rPr>
        <w:noProof/>
        <w:lang w:val="es-MX" w:eastAsia="es-MX"/>
      </w:rPr>
      <w:drawing>
        <wp:anchor distT="0" distB="0" distL="114300" distR="114300" simplePos="0" relativeHeight="251661312" behindDoc="1" locked="0" layoutInCell="1" allowOverlap="1" wp14:anchorId="3F29DDFB" wp14:editId="33FB9911">
          <wp:simplePos x="0" y="0"/>
          <wp:positionH relativeFrom="column">
            <wp:posOffset>-916940</wp:posOffset>
          </wp:positionH>
          <wp:positionV relativeFrom="paragraph">
            <wp:posOffset>-210820</wp:posOffset>
          </wp:positionV>
          <wp:extent cx="4619625" cy="618490"/>
          <wp:effectExtent l="0" t="0" r="952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319" t="3848" r="31226" b="90047"/>
                  <a:stretch>
                    <a:fillRect/>
                  </a:stretch>
                </pic:blipFill>
                <pic:spPr bwMode="auto">
                  <a:xfrm>
                    <a:off x="0" y="0"/>
                    <a:ext cx="4619625" cy="618490"/>
                  </a:xfrm>
                  <a:prstGeom prst="rect">
                    <a:avLst/>
                  </a:prstGeom>
                  <a:noFill/>
                  <a:ln>
                    <a:noFill/>
                  </a:ln>
                </pic:spPr>
              </pic:pic>
            </a:graphicData>
          </a:graphic>
          <wp14:sizeRelH relativeFrom="page">
            <wp14:pctWidth>0</wp14:pctWidth>
          </wp14:sizeRelH>
          <wp14:sizeRelV relativeFrom="page">
            <wp14:pctHeight>0</wp14:pctHeight>
          </wp14:sizeRelV>
        </wp:anchor>
      </w:drawing>
    </w:r>
    <w:r w:rsidR="007F2506">
      <w:rPr>
        <w:noProof/>
        <w:lang w:val="es-MX" w:eastAsia="es-MX"/>
      </w:rPr>
      <w:drawing>
        <wp:anchor distT="0" distB="0" distL="114300" distR="114300" simplePos="0" relativeHeight="251663360" behindDoc="1" locked="0" layoutInCell="1" allowOverlap="1" wp14:anchorId="4E69930C" wp14:editId="411736C9">
          <wp:simplePos x="0" y="0"/>
          <wp:positionH relativeFrom="column">
            <wp:posOffset>5581650</wp:posOffset>
          </wp:positionH>
          <wp:positionV relativeFrom="paragraph">
            <wp:posOffset>-531495</wp:posOffset>
          </wp:positionV>
          <wp:extent cx="1114425" cy="1285875"/>
          <wp:effectExtent l="0" t="0" r="9525" b="9525"/>
          <wp:wrapNone/>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l="81784" t="2597" r="4102" b="85315"/>
                  <a:stretch>
                    <a:fillRect/>
                  </a:stretch>
                </pic:blipFill>
                <pic:spPr bwMode="auto">
                  <a:xfrm>
                    <a:off x="0" y="0"/>
                    <a:ext cx="11144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FEB5E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1A"/>
    <w:multiLevelType w:val="multilevel"/>
    <w:tmpl w:val="7EF28BDC"/>
    <w:name w:val="WW8Num27"/>
    <w:lvl w:ilvl="0">
      <w:start w:val="1"/>
      <w:numFmt w:val="upperLetter"/>
      <w:lvlText w:val="%1)"/>
      <w:lvlJc w:val="left"/>
      <w:pPr>
        <w:tabs>
          <w:tab w:val="num" w:pos="360"/>
        </w:tabs>
        <w:ind w:left="360" w:hanging="360"/>
      </w:pPr>
      <w:rPr>
        <w:rFonts w:ascii="Noto Sans" w:hAnsi="Noto Sans" w:cs="Noto San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22"/>
    <w:multiLevelType w:val="multilevel"/>
    <w:tmpl w:val="9BFA49EE"/>
    <w:name w:val="WW8Num42"/>
    <w:lvl w:ilvl="0">
      <w:start w:val="8"/>
      <w:numFmt w:val="decimal"/>
      <w:lvlText w:val="%1."/>
      <w:lvlJc w:val="left"/>
      <w:pPr>
        <w:tabs>
          <w:tab w:val="num" w:pos="375"/>
        </w:tabs>
        <w:ind w:left="375" w:hanging="375"/>
      </w:pPr>
    </w:lvl>
    <w:lvl w:ilvl="1">
      <w:start w:val="1"/>
      <w:numFmt w:val="upperLetter"/>
      <w:lvlText w:val="%2."/>
      <w:lvlJc w:val="left"/>
      <w:pPr>
        <w:tabs>
          <w:tab w:val="num" w:pos="644"/>
        </w:tabs>
        <w:ind w:left="644" w:hanging="36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 w15:restartNumberingAfterBreak="0">
    <w:nsid w:val="08957E09"/>
    <w:multiLevelType w:val="hybridMultilevel"/>
    <w:tmpl w:val="E10881F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9930C30"/>
    <w:multiLevelType w:val="hybridMultilevel"/>
    <w:tmpl w:val="63622E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ABD2F9E"/>
    <w:multiLevelType w:val="hybridMultilevel"/>
    <w:tmpl w:val="6C520C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E306963"/>
    <w:multiLevelType w:val="hybridMultilevel"/>
    <w:tmpl w:val="A5FAD85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F6300BC"/>
    <w:multiLevelType w:val="hybridMultilevel"/>
    <w:tmpl w:val="CA7CA03C"/>
    <w:lvl w:ilvl="0" w:tplc="BBFAF662">
      <w:start w:val="1"/>
      <w:numFmt w:val="lowerLetter"/>
      <w:lvlText w:val="%1)"/>
      <w:lvlJc w:val="left"/>
      <w:pPr>
        <w:ind w:left="1160" w:hanging="361"/>
      </w:pPr>
      <w:rPr>
        <w:rFonts w:ascii="Arial MT" w:eastAsia="Arial MT" w:hAnsi="Arial MT" w:cs="Arial MT" w:hint="default"/>
        <w:w w:val="99"/>
        <w:sz w:val="24"/>
        <w:szCs w:val="24"/>
        <w:lang w:val="es-ES" w:eastAsia="en-US" w:bidi="ar-SA"/>
      </w:rPr>
    </w:lvl>
    <w:lvl w:ilvl="1" w:tplc="D304FA0C">
      <w:numFmt w:val="bullet"/>
      <w:lvlText w:val=""/>
      <w:lvlJc w:val="left"/>
      <w:pPr>
        <w:ind w:left="1366" w:hanging="284"/>
      </w:pPr>
      <w:rPr>
        <w:rFonts w:ascii="Symbol" w:eastAsia="Symbol" w:hAnsi="Symbol" w:cs="Symbol" w:hint="default"/>
        <w:w w:val="100"/>
        <w:sz w:val="24"/>
        <w:szCs w:val="24"/>
        <w:lang w:val="es-ES" w:eastAsia="en-US" w:bidi="ar-SA"/>
      </w:rPr>
    </w:lvl>
    <w:lvl w:ilvl="2" w:tplc="5A7CACC4">
      <w:numFmt w:val="bullet"/>
      <w:lvlText w:val="•"/>
      <w:lvlJc w:val="left"/>
      <w:pPr>
        <w:ind w:left="2355" w:hanging="284"/>
      </w:pPr>
      <w:rPr>
        <w:rFonts w:hint="default"/>
        <w:lang w:val="es-ES" w:eastAsia="en-US" w:bidi="ar-SA"/>
      </w:rPr>
    </w:lvl>
    <w:lvl w:ilvl="3" w:tplc="5B7C2712">
      <w:numFmt w:val="bullet"/>
      <w:lvlText w:val="•"/>
      <w:lvlJc w:val="left"/>
      <w:pPr>
        <w:ind w:left="3351" w:hanging="284"/>
      </w:pPr>
      <w:rPr>
        <w:rFonts w:hint="default"/>
        <w:lang w:val="es-ES" w:eastAsia="en-US" w:bidi="ar-SA"/>
      </w:rPr>
    </w:lvl>
    <w:lvl w:ilvl="4" w:tplc="21983F4A">
      <w:numFmt w:val="bullet"/>
      <w:lvlText w:val="•"/>
      <w:lvlJc w:val="left"/>
      <w:pPr>
        <w:ind w:left="4346" w:hanging="284"/>
      </w:pPr>
      <w:rPr>
        <w:rFonts w:hint="default"/>
        <w:lang w:val="es-ES" w:eastAsia="en-US" w:bidi="ar-SA"/>
      </w:rPr>
    </w:lvl>
    <w:lvl w:ilvl="5" w:tplc="6E0642A8">
      <w:numFmt w:val="bullet"/>
      <w:lvlText w:val="•"/>
      <w:lvlJc w:val="left"/>
      <w:pPr>
        <w:ind w:left="5342" w:hanging="284"/>
      </w:pPr>
      <w:rPr>
        <w:rFonts w:hint="default"/>
        <w:lang w:val="es-ES" w:eastAsia="en-US" w:bidi="ar-SA"/>
      </w:rPr>
    </w:lvl>
    <w:lvl w:ilvl="6" w:tplc="85160134">
      <w:numFmt w:val="bullet"/>
      <w:lvlText w:val="•"/>
      <w:lvlJc w:val="left"/>
      <w:pPr>
        <w:ind w:left="6337" w:hanging="284"/>
      </w:pPr>
      <w:rPr>
        <w:rFonts w:hint="default"/>
        <w:lang w:val="es-ES" w:eastAsia="en-US" w:bidi="ar-SA"/>
      </w:rPr>
    </w:lvl>
    <w:lvl w:ilvl="7" w:tplc="947E53BC">
      <w:numFmt w:val="bullet"/>
      <w:lvlText w:val="•"/>
      <w:lvlJc w:val="left"/>
      <w:pPr>
        <w:ind w:left="7333" w:hanging="284"/>
      </w:pPr>
      <w:rPr>
        <w:rFonts w:hint="default"/>
        <w:lang w:val="es-ES" w:eastAsia="en-US" w:bidi="ar-SA"/>
      </w:rPr>
    </w:lvl>
    <w:lvl w:ilvl="8" w:tplc="D5F83194">
      <w:numFmt w:val="bullet"/>
      <w:lvlText w:val="•"/>
      <w:lvlJc w:val="left"/>
      <w:pPr>
        <w:ind w:left="8328" w:hanging="284"/>
      </w:pPr>
      <w:rPr>
        <w:rFonts w:hint="default"/>
        <w:lang w:val="es-ES" w:eastAsia="en-US" w:bidi="ar-SA"/>
      </w:rPr>
    </w:lvl>
  </w:abstractNum>
  <w:abstractNum w:abstractNumId="8" w15:restartNumberingAfterBreak="0">
    <w:nsid w:val="13084F3A"/>
    <w:multiLevelType w:val="hybridMultilevel"/>
    <w:tmpl w:val="49B8A2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4012756"/>
    <w:multiLevelType w:val="multilevel"/>
    <w:tmpl w:val="1E4002B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18CB48EA"/>
    <w:multiLevelType w:val="hybridMultilevel"/>
    <w:tmpl w:val="BE7080D8"/>
    <w:lvl w:ilvl="0" w:tplc="BDCA8D36">
      <w:start w:val="1"/>
      <w:numFmt w:val="decimal"/>
      <w:lvlText w:val="%1."/>
      <w:lvlJc w:val="left"/>
      <w:pPr>
        <w:tabs>
          <w:tab w:val="num" w:pos="57"/>
        </w:tabs>
        <w:ind w:left="57" w:hanging="57"/>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96D1F4E"/>
    <w:multiLevelType w:val="hybridMultilevel"/>
    <w:tmpl w:val="640A2A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AED27D1"/>
    <w:multiLevelType w:val="hybridMultilevel"/>
    <w:tmpl w:val="2A60FECA"/>
    <w:lvl w:ilvl="0" w:tplc="134A857E">
      <w:start w:val="1"/>
      <w:numFmt w:val="decimal"/>
      <w:lvlText w:val="%1)"/>
      <w:lvlJc w:val="left"/>
      <w:pPr>
        <w:ind w:left="644"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D12C61"/>
    <w:multiLevelType w:val="hybridMultilevel"/>
    <w:tmpl w:val="27147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3244A6F"/>
    <w:multiLevelType w:val="singleLevel"/>
    <w:tmpl w:val="F53A4B16"/>
    <w:lvl w:ilvl="0">
      <w:start w:val="1"/>
      <w:numFmt w:val="upperLetter"/>
      <w:lvlText w:val="%1)"/>
      <w:lvlJc w:val="left"/>
      <w:pPr>
        <w:tabs>
          <w:tab w:val="num" w:pos="360"/>
        </w:tabs>
        <w:ind w:left="360" w:hanging="360"/>
      </w:pPr>
      <w:rPr>
        <w:b/>
      </w:rPr>
    </w:lvl>
  </w:abstractNum>
  <w:abstractNum w:abstractNumId="15" w15:restartNumberingAfterBreak="0">
    <w:nsid w:val="2A761B55"/>
    <w:multiLevelType w:val="hybridMultilevel"/>
    <w:tmpl w:val="92A2C9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A9841EA"/>
    <w:multiLevelType w:val="hybridMultilevel"/>
    <w:tmpl w:val="BAC4A3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CD65AD4"/>
    <w:multiLevelType w:val="hybridMultilevel"/>
    <w:tmpl w:val="FFFFFFFF"/>
    <w:lvl w:ilvl="0" w:tplc="9246EC8C">
      <w:start w:val="7"/>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D570DC7"/>
    <w:multiLevelType w:val="hybridMultilevel"/>
    <w:tmpl w:val="FFFFFFFF"/>
    <w:lvl w:ilvl="0" w:tplc="6BC839BC">
      <w:start w:val="2"/>
      <w:numFmt w:val="decimal"/>
      <w:lvlText w:val="%1."/>
      <w:lvlJc w:val="left"/>
      <w:pPr>
        <w:ind w:left="502" w:hanging="360"/>
      </w:pPr>
      <w:rPr>
        <w:rFonts w:cs="Times New Roman" w:hint="default"/>
      </w:rPr>
    </w:lvl>
    <w:lvl w:ilvl="1" w:tplc="080A0019" w:tentative="1">
      <w:start w:val="1"/>
      <w:numFmt w:val="lowerLetter"/>
      <w:lvlText w:val="%2."/>
      <w:lvlJc w:val="left"/>
      <w:pPr>
        <w:ind w:left="1222" w:hanging="360"/>
      </w:pPr>
      <w:rPr>
        <w:rFonts w:cs="Times New Roman"/>
      </w:rPr>
    </w:lvl>
    <w:lvl w:ilvl="2" w:tplc="080A001B" w:tentative="1">
      <w:start w:val="1"/>
      <w:numFmt w:val="lowerRoman"/>
      <w:lvlText w:val="%3."/>
      <w:lvlJc w:val="right"/>
      <w:pPr>
        <w:ind w:left="1942" w:hanging="180"/>
      </w:pPr>
      <w:rPr>
        <w:rFonts w:cs="Times New Roman"/>
      </w:rPr>
    </w:lvl>
    <w:lvl w:ilvl="3" w:tplc="080A000F" w:tentative="1">
      <w:start w:val="1"/>
      <w:numFmt w:val="decimal"/>
      <w:lvlText w:val="%4."/>
      <w:lvlJc w:val="left"/>
      <w:pPr>
        <w:ind w:left="2662" w:hanging="360"/>
      </w:pPr>
      <w:rPr>
        <w:rFonts w:cs="Times New Roman"/>
      </w:rPr>
    </w:lvl>
    <w:lvl w:ilvl="4" w:tplc="080A0019" w:tentative="1">
      <w:start w:val="1"/>
      <w:numFmt w:val="lowerLetter"/>
      <w:lvlText w:val="%5."/>
      <w:lvlJc w:val="left"/>
      <w:pPr>
        <w:ind w:left="3382" w:hanging="360"/>
      </w:pPr>
      <w:rPr>
        <w:rFonts w:cs="Times New Roman"/>
      </w:rPr>
    </w:lvl>
    <w:lvl w:ilvl="5" w:tplc="080A001B" w:tentative="1">
      <w:start w:val="1"/>
      <w:numFmt w:val="lowerRoman"/>
      <w:lvlText w:val="%6."/>
      <w:lvlJc w:val="right"/>
      <w:pPr>
        <w:ind w:left="4102" w:hanging="180"/>
      </w:pPr>
      <w:rPr>
        <w:rFonts w:cs="Times New Roman"/>
      </w:rPr>
    </w:lvl>
    <w:lvl w:ilvl="6" w:tplc="080A000F" w:tentative="1">
      <w:start w:val="1"/>
      <w:numFmt w:val="decimal"/>
      <w:lvlText w:val="%7."/>
      <w:lvlJc w:val="left"/>
      <w:pPr>
        <w:ind w:left="4822" w:hanging="360"/>
      </w:pPr>
      <w:rPr>
        <w:rFonts w:cs="Times New Roman"/>
      </w:rPr>
    </w:lvl>
    <w:lvl w:ilvl="7" w:tplc="080A0019" w:tentative="1">
      <w:start w:val="1"/>
      <w:numFmt w:val="lowerLetter"/>
      <w:lvlText w:val="%8."/>
      <w:lvlJc w:val="left"/>
      <w:pPr>
        <w:ind w:left="5542" w:hanging="360"/>
      </w:pPr>
      <w:rPr>
        <w:rFonts w:cs="Times New Roman"/>
      </w:rPr>
    </w:lvl>
    <w:lvl w:ilvl="8" w:tplc="080A001B" w:tentative="1">
      <w:start w:val="1"/>
      <w:numFmt w:val="lowerRoman"/>
      <w:lvlText w:val="%9."/>
      <w:lvlJc w:val="right"/>
      <w:pPr>
        <w:ind w:left="6262" w:hanging="180"/>
      </w:pPr>
      <w:rPr>
        <w:rFonts w:cs="Times New Roman"/>
      </w:rPr>
    </w:lvl>
  </w:abstractNum>
  <w:abstractNum w:abstractNumId="19" w15:restartNumberingAfterBreak="0">
    <w:nsid w:val="2E361164"/>
    <w:multiLevelType w:val="hybridMultilevel"/>
    <w:tmpl w:val="1CD8E7D0"/>
    <w:lvl w:ilvl="0" w:tplc="3C2CAE54">
      <w:start w:val="1"/>
      <w:numFmt w:val="decimal"/>
      <w:lvlText w:val="%1."/>
      <w:lvlJc w:val="left"/>
      <w:pPr>
        <w:tabs>
          <w:tab w:val="num" w:pos="720"/>
        </w:tabs>
        <w:ind w:left="720" w:hanging="360"/>
      </w:pPr>
      <w:rPr>
        <w:b/>
      </w:rPr>
    </w:lvl>
    <w:lvl w:ilvl="1" w:tplc="E7E60076">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FCC6DBA"/>
    <w:multiLevelType w:val="hybridMultilevel"/>
    <w:tmpl w:val="62F49E10"/>
    <w:lvl w:ilvl="0" w:tplc="0C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CA5C27"/>
    <w:multiLevelType w:val="hybridMultilevel"/>
    <w:tmpl w:val="04E40E62"/>
    <w:lvl w:ilvl="0" w:tplc="35CC5720">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2" w15:restartNumberingAfterBreak="0">
    <w:nsid w:val="360C3209"/>
    <w:multiLevelType w:val="hybridMultilevel"/>
    <w:tmpl w:val="4EF6A016"/>
    <w:lvl w:ilvl="0" w:tplc="5A46B48E">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3" w15:restartNumberingAfterBreak="0">
    <w:nsid w:val="4365308E"/>
    <w:multiLevelType w:val="hybridMultilevel"/>
    <w:tmpl w:val="FFFFFFFF"/>
    <w:lvl w:ilvl="0" w:tplc="6BC839BC">
      <w:start w:val="2"/>
      <w:numFmt w:val="decimal"/>
      <w:lvlText w:val="%1."/>
      <w:lvlJc w:val="left"/>
      <w:pPr>
        <w:ind w:left="502" w:hanging="360"/>
      </w:pPr>
      <w:rPr>
        <w:rFonts w:cs="Times New Roman" w:hint="default"/>
      </w:rPr>
    </w:lvl>
    <w:lvl w:ilvl="1" w:tplc="080A0019" w:tentative="1">
      <w:start w:val="1"/>
      <w:numFmt w:val="lowerLetter"/>
      <w:lvlText w:val="%2."/>
      <w:lvlJc w:val="left"/>
      <w:pPr>
        <w:ind w:left="1222" w:hanging="360"/>
      </w:pPr>
      <w:rPr>
        <w:rFonts w:cs="Times New Roman"/>
      </w:rPr>
    </w:lvl>
    <w:lvl w:ilvl="2" w:tplc="080A001B" w:tentative="1">
      <w:start w:val="1"/>
      <w:numFmt w:val="lowerRoman"/>
      <w:lvlText w:val="%3."/>
      <w:lvlJc w:val="right"/>
      <w:pPr>
        <w:ind w:left="1942" w:hanging="180"/>
      </w:pPr>
      <w:rPr>
        <w:rFonts w:cs="Times New Roman"/>
      </w:rPr>
    </w:lvl>
    <w:lvl w:ilvl="3" w:tplc="080A000F" w:tentative="1">
      <w:start w:val="1"/>
      <w:numFmt w:val="decimal"/>
      <w:lvlText w:val="%4."/>
      <w:lvlJc w:val="left"/>
      <w:pPr>
        <w:ind w:left="2662" w:hanging="360"/>
      </w:pPr>
      <w:rPr>
        <w:rFonts w:cs="Times New Roman"/>
      </w:rPr>
    </w:lvl>
    <w:lvl w:ilvl="4" w:tplc="080A0019" w:tentative="1">
      <w:start w:val="1"/>
      <w:numFmt w:val="lowerLetter"/>
      <w:lvlText w:val="%5."/>
      <w:lvlJc w:val="left"/>
      <w:pPr>
        <w:ind w:left="3382" w:hanging="360"/>
      </w:pPr>
      <w:rPr>
        <w:rFonts w:cs="Times New Roman"/>
      </w:rPr>
    </w:lvl>
    <w:lvl w:ilvl="5" w:tplc="080A001B" w:tentative="1">
      <w:start w:val="1"/>
      <w:numFmt w:val="lowerRoman"/>
      <w:lvlText w:val="%6."/>
      <w:lvlJc w:val="right"/>
      <w:pPr>
        <w:ind w:left="4102" w:hanging="180"/>
      </w:pPr>
      <w:rPr>
        <w:rFonts w:cs="Times New Roman"/>
      </w:rPr>
    </w:lvl>
    <w:lvl w:ilvl="6" w:tplc="080A000F" w:tentative="1">
      <w:start w:val="1"/>
      <w:numFmt w:val="decimal"/>
      <w:lvlText w:val="%7."/>
      <w:lvlJc w:val="left"/>
      <w:pPr>
        <w:ind w:left="4822" w:hanging="360"/>
      </w:pPr>
      <w:rPr>
        <w:rFonts w:cs="Times New Roman"/>
      </w:rPr>
    </w:lvl>
    <w:lvl w:ilvl="7" w:tplc="080A0019" w:tentative="1">
      <w:start w:val="1"/>
      <w:numFmt w:val="lowerLetter"/>
      <w:lvlText w:val="%8."/>
      <w:lvlJc w:val="left"/>
      <w:pPr>
        <w:ind w:left="5542" w:hanging="360"/>
      </w:pPr>
      <w:rPr>
        <w:rFonts w:cs="Times New Roman"/>
      </w:rPr>
    </w:lvl>
    <w:lvl w:ilvl="8" w:tplc="080A001B" w:tentative="1">
      <w:start w:val="1"/>
      <w:numFmt w:val="lowerRoman"/>
      <w:lvlText w:val="%9."/>
      <w:lvlJc w:val="right"/>
      <w:pPr>
        <w:ind w:left="6262" w:hanging="180"/>
      </w:pPr>
      <w:rPr>
        <w:rFonts w:cs="Times New Roman"/>
      </w:rPr>
    </w:lvl>
  </w:abstractNum>
  <w:abstractNum w:abstractNumId="24" w15:restartNumberingAfterBreak="0">
    <w:nsid w:val="443C0544"/>
    <w:multiLevelType w:val="hybridMultilevel"/>
    <w:tmpl w:val="AA6A2E98"/>
    <w:lvl w:ilvl="0" w:tplc="080A0001">
      <w:start w:val="1"/>
      <w:numFmt w:val="bullet"/>
      <w:lvlText w:val=""/>
      <w:lvlJc w:val="left"/>
      <w:pPr>
        <w:ind w:left="1364" w:hanging="360"/>
      </w:pPr>
      <w:rPr>
        <w:rFonts w:ascii="Symbol" w:hAnsi="Symbol" w:hint="default"/>
      </w:rPr>
    </w:lvl>
    <w:lvl w:ilvl="1" w:tplc="080A0003" w:tentative="1">
      <w:start w:val="1"/>
      <w:numFmt w:val="bullet"/>
      <w:lvlText w:val="o"/>
      <w:lvlJc w:val="left"/>
      <w:pPr>
        <w:ind w:left="2084" w:hanging="360"/>
      </w:pPr>
      <w:rPr>
        <w:rFonts w:ascii="Courier New" w:hAnsi="Courier New" w:cs="Courier New" w:hint="default"/>
      </w:rPr>
    </w:lvl>
    <w:lvl w:ilvl="2" w:tplc="080A0005" w:tentative="1">
      <w:start w:val="1"/>
      <w:numFmt w:val="bullet"/>
      <w:lvlText w:val=""/>
      <w:lvlJc w:val="left"/>
      <w:pPr>
        <w:ind w:left="2804" w:hanging="360"/>
      </w:pPr>
      <w:rPr>
        <w:rFonts w:ascii="Wingdings" w:hAnsi="Wingdings" w:hint="default"/>
      </w:rPr>
    </w:lvl>
    <w:lvl w:ilvl="3" w:tplc="080A0001" w:tentative="1">
      <w:start w:val="1"/>
      <w:numFmt w:val="bullet"/>
      <w:lvlText w:val=""/>
      <w:lvlJc w:val="left"/>
      <w:pPr>
        <w:ind w:left="3524" w:hanging="360"/>
      </w:pPr>
      <w:rPr>
        <w:rFonts w:ascii="Symbol" w:hAnsi="Symbol" w:hint="default"/>
      </w:rPr>
    </w:lvl>
    <w:lvl w:ilvl="4" w:tplc="080A0003" w:tentative="1">
      <w:start w:val="1"/>
      <w:numFmt w:val="bullet"/>
      <w:lvlText w:val="o"/>
      <w:lvlJc w:val="left"/>
      <w:pPr>
        <w:ind w:left="4244" w:hanging="360"/>
      </w:pPr>
      <w:rPr>
        <w:rFonts w:ascii="Courier New" w:hAnsi="Courier New" w:cs="Courier New" w:hint="default"/>
      </w:rPr>
    </w:lvl>
    <w:lvl w:ilvl="5" w:tplc="080A0005" w:tentative="1">
      <w:start w:val="1"/>
      <w:numFmt w:val="bullet"/>
      <w:lvlText w:val=""/>
      <w:lvlJc w:val="left"/>
      <w:pPr>
        <w:ind w:left="4964" w:hanging="360"/>
      </w:pPr>
      <w:rPr>
        <w:rFonts w:ascii="Wingdings" w:hAnsi="Wingdings" w:hint="default"/>
      </w:rPr>
    </w:lvl>
    <w:lvl w:ilvl="6" w:tplc="080A0001" w:tentative="1">
      <w:start w:val="1"/>
      <w:numFmt w:val="bullet"/>
      <w:lvlText w:val=""/>
      <w:lvlJc w:val="left"/>
      <w:pPr>
        <w:ind w:left="5684" w:hanging="360"/>
      </w:pPr>
      <w:rPr>
        <w:rFonts w:ascii="Symbol" w:hAnsi="Symbol" w:hint="default"/>
      </w:rPr>
    </w:lvl>
    <w:lvl w:ilvl="7" w:tplc="080A0003" w:tentative="1">
      <w:start w:val="1"/>
      <w:numFmt w:val="bullet"/>
      <w:lvlText w:val="o"/>
      <w:lvlJc w:val="left"/>
      <w:pPr>
        <w:ind w:left="6404" w:hanging="360"/>
      </w:pPr>
      <w:rPr>
        <w:rFonts w:ascii="Courier New" w:hAnsi="Courier New" w:cs="Courier New" w:hint="default"/>
      </w:rPr>
    </w:lvl>
    <w:lvl w:ilvl="8" w:tplc="080A0005" w:tentative="1">
      <w:start w:val="1"/>
      <w:numFmt w:val="bullet"/>
      <w:lvlText w:val=""/>
      <w:lvlJc w:val="left"/>
      <w:pPr>
        <w:ind w:left="7124" w:hanging="360"/>
      </w:pPr>
      <w:rPr>
        <w:rFonts w:ascii="Wingdings" w:hAnsi="Wingdings" w:hint="default"/>
      </w:rPr>
    </w:lvl>
  </w:abstractNum>
  <w:abstractNum w:abstractNumId="25" w15:restartNumberingAfterBreak="0">
    <w:nsid w:val="45840AA1"/>
    <w:multiLevelType w:val="hybridMultilevel"/>
    <w:tmpl w:val="6BBC74B8"/>
    <w:lvl w:ilvl="0" w:tplc="6D06E19E">
      <w:start w:val="1"/>
      <w:numFmt w:val="lowerLetter"/>
      <w:lvlText w:val="%1."/>
      <w:lvlJc w:val="right"/>
      <w:pPr>
        <w:tabs>
          <w:tab w:val="num" w:pos="180"/>
        </w:tabs>
        <w:ind w:left="180" w:hanging="180"/>
      </w:pPr>
      <w:rPr>
        <w:strike w:val="0"/>
        <w:dstrike w:val="0"/>
        <w:u w:val="none"/>
        <w:effect w:val="no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6"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27" w15:restartNumberingAfterBreak="0">
    <w:nsid w:val="4CF80B95"/>
    <w:multiLevelType w:val="hybridMultilevel"/>
    <w:tmpl w:val="E8EAF54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D184A76"/>
    <w:multiLevelType w:val="hybridMultilevel"/>
    <w:tmpl w:val="97A8A2A4"/>
    <w:lvl w:ilvl="0" w:tplc="0000001A">
      <w:start w:val="1"/>
      <w:numFmt w:val="upperLetter"/>
      <w:lvlText w:val="%1)"/>
      <w:lvlJc w:val="left"/>
      <w:pPr>
        <w:ind w:left="720" w:hanging="360"/>
      </w:pPr>
      <w:rPr>
        <w:rFonts w:cs="Times New Roman"/>
        <w:b/>
      </w:rPr>
    </w:lvl>
    <w:lvl w:ilvl="1" w:tplc="071C1614">
      <w:start w:val="1"/>
      <w:numFmt w:val="upperLetter"/>
      <w:lvlText w:val="%2)"/>
      <w:lvlJc w:val="left"/>
      <w:pPr>
        <w:ind w:left="1440" w:hanging="36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0ED6996"/>
    <w:multiLevelType w:val="hybridMultilevel"/>
    <w:tmpl w:val="D42C1B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85612EE"/>
    <w:multiLevelType w:val="hybridMultilevel"/>
    <w:tmpl w:val="F7147B7A"/>
    <w:lvl w:ilvl="0" w:tplc="0C0A0013">
      <w:start w:val="1"/>
      <w:numFmt w:val="upperRoman"/>
      <w:lvlText w:val="%1."/>
      <w:lvlJc w:val="right"/>
      <w:pPr>
        <w:tabs>
          <w:tab w:val="num" w:pos="552"/>
        </w:tabs>
        <w:ind w:left="552" w:hanging="180"/>
      </w:pPr>
    </w:lvl>
    <w:lvl w:ilvl="1" w:tplc="0C0A0019" w:tentative="1">
      <w:start w:val="1"/>
      <w:numFmt w:val="lowerLetter"/>
      <w:lvlText w:val="%2."/>
      <w:lvlJc w:val="left"/>
      <w:pPr>
        <w:tabs>
          <w:tab w:val="num" w:pos="1452"/>
        </w:tabs>
        <w:ind w:left="1452" w:hanging="360"/>
      </w:pPr>
    </w:lvl>
    <w:lvl w:ilvl="2" w:tplc="0C0A001B" w:tentative="1">
      <w:start w:val="1"/>
      <w:numFmt w:val="lowerRoman"/>
      <w:lvlText w:val="%3."/>
      <w:lvlJc w:val="right"/>
      <w:pPr>
        <w:tabs>
          <w:tab w:val="num" w:pos="2172"/>
        </w:tabs>
        <w:ind w:left="2172" w:hanging="180"/>
      </w:pPr>
    </w:lvl>
    <w:lvl w:ilvl="3" w:tplc="0C0A000F" w:tentative="1">
      <w:start w:val="1"/>
      <w:numFmt w:val="decimal"/>
      <w:lvlText w:val="%4."/>
      <w:lvlJc w:val="left"/>
      <w:pPr>
        <w:tabs>
          <w:tab w:val="num" w:pos="2892"/>
        </w:tabs>
        <w:ind w:left="2892" w:hanging="360"/>
      </w:pPr>
    </w:lvl>
    <w:lvl w:ilvl="4" w:tplc="0C0A0019" w:tentative="1">
      <w:start w:val="1"/>
      <w:numFmt w:val="lowerLetter"/>
      <w:lvlText w:val="%5."/>
      <w:lvlJc w:val="left"/>
      <w:pPr>
        <w:tabs>
          <w:tab w:val="num" w:pos="3612"/>
        </w:tabs>
        <w:ind w:left="3612" w:hanging="360"/>
      </w:pPr>
    </w:lvl>
    <w:lvl w:ilvl="5" w:tplc="0C0A001B" w:tentative="1">
      <w:start w:val="1"/>
      <w:numFmt w:val="lowerRoman"/>
      <w:lvlText w:val="%6."/>
      <w:lvlJc w:val="right"/>
      <w:pPr>
        <w:tabs>
          <w:tab w:val="num" w:pos="4332"/>
        </w:tabs>
        <w:ind w:left="4332" w:hanging="180"/>
      </w:pPr>
    </w:lvl>
    <w:lvl w:ilvl="6" w:tplc="0C0A000F" w:tentative="1">
      <w:start w:val="1"/>
      <w:numFmt w:val="decimal"/>
      <w:lvlText w:val="%7."/>
      <w:lvlJc w:val="left"/>
      <w:pPr>
        <w:tabs>
          <w:tab w:val="num" w:pos="5052"/>
        </w:tabs>
        <w:ind w:left="5052" w:hanging="360"/>
      </w:pPr>
    </w:lvl>
    <w:lvl w:ilvl="7" w:tplc="0C0A0019" w:tentative="1">
      <w:start w:val="1"/>
      <w:numFmt w:val="lowerLetter"/>
      <w:lvlText w:val="%8."/>
      <w:lvlJc w:val="left"/>
      <w:pPr>
        <w:tabs>
          <w:tab w:val="num" w:pos="5772"/>
        </w:tabs>
        <w:ind w:left="5772" w:hanging="360"/>
      </w:pPr>
    </w:lvl>
    <w:lvl w:ilvl="8" w:tplc="0C0A001B" w:tentative="1">
      <w:start w:val="1"/>
      <w:numFmt w:val="lowerRoman"/>
      <w:lvlText w:val="%9."/>
      <w:lvlJc w:val="right"/>
      <w:pPr>
        <w:tabs>
          <w:tab w:val="num" w:pos="6492"/>
        </w:tabs>
        <w:ind w:left="6492" w:hanging="180"/>
      </w:pPr>
    </w:lvl>
  </w:abstractNum>
  <w:abstractNum w:abstractNumId="31" w15:restartNumberingAfterBreak="0">
    <w:nsid w:val="5C003F2A"/>
    <w:multiLevelType w:val="multilevel"/>
    <w:tmpl w:val="0374CE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533B45"/>
    <w:multiLevelType w:val="hybridMultilevel"/>
    <w:tmpl w:val="BD7CBE18"/>
    <w:lvl w:ilvl="0" w:tplc="D47E5E08">
      <w:numFmt w:val="bullet"/>
      <w:lvlText w:val="-"/>
      <w:lvlJc w:val="left"/>
      <w:pPr>
        <w:ind w:left="720" w:hanging="360"/>
      </w:pPr>
      <w:rPr>
        <w:rFonts w:ascii="Calibri" w:eastAsiaTheme="minorHAns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0">
    <w:nsid w:val="63836B9A"/>
    <w:multiLevelType w:val="hybridMultilevel"/>
    <w:tmpl w:val="FFFFFFFF"/>
    <w:lvl w:ilvl="0" w:tplc="080A001B">
      <w:start w:val="1"/>
      <w:numFmt w:val="lowerRoman"/>
      <w:lvlText w:val="%1."/>
      <w:lvlJc w:val="righ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4" w15:restartNumberingAfterBreak="0">
    <w:nsid w:val="682B7779"/>
    <w:multiLevelType w:val="hybridMultilevel"/>
    <w:tmpl w:val="E41C8398"/>
    <w:lvl w:ilvl="0" w:tplc="FD924D8A">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8AD0627"/>
    <w:multiLevelType w:val="multilevel"/>
    <w:tmpl w:val="4C42D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2A5A71"/>
    <w:multiLevelType w:val="hybridMultilevel"/>
    <w:tmpl w:val="E08A9728"/>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7" w15:restartNumberingAfterBreak="0">
    <w:nsid w:val="79DC35EB"/>
    <w:multiLevelType w:val="hybridMultilevel"/>
    <w:tmpl w:val="710075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A543874"/>
    <w:multiLevelType w:val="hybridMultilevel"/>
    <w:tmpl w:val="427A9740"/>
    <w:lvl w:ilvl="0" w:tplc="071C1614">
      <w:start w:val="1"/>
      <w:numFmt w:val="upp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312107446">
    <w:abstractNumId w:val="6"/>
  </w:num>
  <w:num w:numId="2" w16cid:durableId="19250683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7752078">
    <w:abstractNumId w:val="1"/>
  </w:num>
  <w:num w:numId="4" w16cid:durableId="1531645682">
    <w:abstractNumId w:val="2"/>
  </w:num>
  <w:num w:numId="5" w16cid:durableId="1693411997">
    <w:abstractNumId w:val="20"/>
  </w:num>
  <w:num w:numId="6" w16cid:durableId="1811704369">
    <w:abstractNumId w:val="34"/>
  </w:num>
  <w:num w:numId="7" w16cid:durableId="8333022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9738782">
    <w:abstractNumId w:val="37"/>
  </w:num>
  <w:num w:numId="9" w16cid:durableId="1108476339">
    <w:abstractNumId w:val="24"/>
  </w:num>
  <w:num w:numId="10" w16cid:durableId="416245247">
    <w:abstractNumId w:val="28"/>
  </w:num>
  <w:num w:numId="11" w16cid:durableId="983044756">
    <w:abstractNumId w:val="25"/>
  </w:num>
  <w:num w:numId="12" w16cid:durableId="1684432540">
    <w:abstractNumId w:val="19"/>
  </w:num>
  <w:num w:numId="13" w16cid:durableId="3243585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6919793">
    <w:abstractNumId w:val="38"/>
  </w:num>
  <w:num w:numId="15" w16cid:durableId="905144651">
    <w:abstractNumId w:val="8"/>
  </w:num>
  <w:num w:numId="16" w16cid:durableId="428546671">
    <w:abstractNumId w:val="0"/>
  </w:num>
  <w:num w:numId="17" w16cid:durableId="162937008">
    <w:abstractNumId w:val="29"/>
  </w:num>
  <w:num w:numId="18" w16cid:durableId="1752238681">
    <w:abstractNumId w:val="11"/>
  </w:num>
  <w:num w:numId="19" w16cid:durableId="1594821943">
    <w:abstractNumId w:val="31"/>
  </w:num>
  <w:num w:numId="20" w16cid:durableId="1858688825">
    <w:abstractNumId w:val="35"/>
  </w:num>
  <w:num w:numId="21" w16cid:durableId="350109919">
    <w:abstractNumId w:val="17"/>
  </w:num>
  <w:num w:numId="22" w16cid:durableId="188376846">
    <w:abstractNumId w:val="14"/>
  </w:num>
  <w:num w:numId="23" w16cid:durableId="55468932">
    <w:abstractNumId w:val="7"/>
  </w:num>
  <w:num w:numId="24" w16cid:durableId="1199006677">
    <w:abstractNumId w:val="26"/>
  </w:num>
  <w:num w:numId="25" w16cid:durableId="911936780">
    <w:abstractNumId w:val="32"/>
  </w:num>
  <w:num w:numId="26" w16cid:durableId="1599483644">
    <w:abstractNumId w:val="5"/>
  </w:num>
  <w:num w:numId="27" w16cid:durableId="2037584509">
    <w:abstractNumId w:val="22"/>
  </w:num>
  <w:num w:numId="28" w16cid:durableId="1707020576">
    <w:abstractNumId w:val="15"/>
  </w:num>
  <w:num w:numId="29" w16cid:durableId="1316102875">
    <w:abstractNumId w:val="13"/>
  </w:num>
  <w:num w:numId="30" w16cid:durableId="1965774492">
    <w:abstractNumId w:val="12"/>
  </w:num>
  <w:num w:numId="31" w16cid:durableId="1101679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2609518">
    <w:abstractNumId w:val="16"/>
  </w:num>
  <w:num w:numId="33" w16cid:durableId="973174359">
    <w:abstractNumId w:val="33"/>
  </w:num>
  <w:num w:numId="34" w16cid:durableId="1356268361">
    <w:abstractNumId w:val="36"/>
  </w:num>
  <w:num w:numId="35" w16cid:durableId="114494209">
    <w:abstractNumId w:val="27"/>
  </w:num>
  <w:num w:numId="36" w16cid:durableId="930235306">
    <w:abstractNumId w:val="4"/>
  </w:num>
  <w:num w:numId="37" w16cid:durableId="23293384">
    <w:abstractNumId w:val="10"/>
  </w:num>
  <w:num w:numId="38" w16cid:durableId="1036657623">
    <w:abstractNumId w:val="18"/>
  </w:num>
  <w:num w:numId="39" w16cid:durableId="746002195">
    <w:abstractNumId w:val="23"/>
  </w:num>
  <w:num w:numId="40" w16cid:durableId="1670056379">
    <w:abstractNumId w:val="3"/>
  </w:num>
  <w:num w:numId="41" w16cid:durableId="108907763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416E"/>
    <w:rsid w:val="000006BD"/>
    <w:rsid w:val="000020AE"/>
    <w:rsid w:val="00003693"/>
    <w:rsid w:val="00003B7A"/>
    <w:rsid w:val="0000550C"/>
    <w:rsid w:val="00006D46"/>
    <w:rsid w:val="00007681"/>
    <w:rsid w:val="00011195"/>
    <w:rsid w:val="00012268"/>
    <w:rsid w:val="00013508"/>
    <w:rsid w:val="00026B8C"/>
    <w:rsid w:val="000273F7"/>
    <w:rsid w:val="0004315A"/>
    <w:rsid w:val="00043404"/>
    <w:rsid w:val="0004451A"/>
    <w:rsid w:val="00044537"/>
    <w:rsid w:val="00044DF1"/>
    <w:rsid w:val="000463E3"/>
    <w:rsid w:val="00050048"/>
    <w:rsid w:val="00081E5D"/>
    <w:rsid w:val="000850A6"/>
    <w:rsid w:val="00086026"/>
    <w:rsid w:val="0009343D"/>
    <w:rsid w:val="00095970"/>
    <w:rsid w:val="000A09C1"/>
    <w:rsid w:val="000A3BEF"/>
    <w:rsid w:val="000A408C"/>
    <w:rsid w:val="000A4DC5"/>
    <w:rsid w:val="000B5139"/>
    <w:rsid w:val="000C0F8C"/>
    <w:rsid w:val="000D2DD8"/>
    <w:rsid w:val="000D346D"/>
    <w:rsid w:val="000D6CD7"/>
    <w:rsid w:val="000D799D"/>
    <w:rsid w:val="000E52A3"/>
    <w:rsid w:val="000E5D1C"/>
    <w:rsid w:val="000F16C1"/>
    <w:rsid w:val="000F26B6"/>
    <w:rsid w:val="000F66FC"/>
    <w:rsid w:val="00102CCB"/>
    <w:rsid w:val="00102ED0"/>
    <w:rsid w:val="001102E4"/>
    <w:rsid w:val="0011144F"/>
    <w:rsid w:val="00113229"/>
    <w:rsid w:val="00114DDA"/>
    <w:rsid w:val="00122D28"/>
    <w:rsid w:val="00122D75"/>
    <w:rsid w:val="00122E3B"/>
    <w:rsid w:val="0012530E"/>
    <w:rsid w:val="00132439"/>
    <w:rsid w:val="00140A08"/>
    <w:rsid w:val="00142019"/>
    <w:rsid w:val="00144098"/>
    <w:rsid w:val="00144EA0"/>
    <w:rsid w:val="00145B71"/>
    <w:rsid w:val="00154EE8"/>
    <w:rsid w:val="00155C96"/>
    <w:rsid w:val="001567F5"/>
    <w:rsid w:val="00156A3E"/>
    <w:rsid w:val="00161740"/>
    <w:rsid w:val="0016178F"/>
    <w:rsid w:val="0016179D"/>
    <w:rsid w:val="001634EE"/>
    <w:rsid w:val="001636D3"/>
    <w:rsid w:val="00164316"/>
    <w:rsid w:val="00165AE5"/>
    <w:rsid w:val="00170262"/>
    <w:rsid w:val="00173A01"/>
    <w:rsid w:val="00177013"/>
    <w:rsid w:val="00177D76"/>
    <w:rsid w:val="00180A38"/>
    <w:rsid w:val="00184325"/>
    <w:rsid w:val="0018452F"/>
    <w:rsid w:val="001878AA"/>
    <w:rsid w:val="0019032B"/>
    <w:rsid w:val="00192DFB"/>
    <w:rsid w:val="00196F24"/>
    <w:rsid w:val="001A18F0"/>
    <w:rsid w:val="001A319E"/>
    <w:rsid w:val="001A7E75"/>
    <w:rsid w:val="001B0ECE"/>
    <w:rsid w:val="001B1924"/>
    <w:rsid w:val="001B30EA"/>
    <w:rsid w:val="001C4C77"/>
    <w:rsid w:val="001C7AE0"/>
    <w:rsid w:val="001D4D5E"/>
    <w:rsid w:val="001D5D53"/>
    <w:rsid w:val="001D678C"/>
    <w:rsid w:val="001E1D22"/>
    <w:rsid w:val="001E240E"/>
    <w:rsid w:val="001E304D"/>
    <w:rsid w:val="001E44CB"/>
    <w:rsid w:val="001F2AAE"/>
    <w:rsid w:val="001F65D3"/>
    <w:rsid w:val="002056B0"/>
    <w:rsid w:val="00210E12"/>
    <w:rsid w:val="00215D85"/>
    <w:rsid w:val="00216BA1"/>
    <w:rsid w:val="00217F8A"/>
    <w:rsid w:val="002252EE"/>
    <w:rsid w:val="00232F32"/>
    <w:rsid w:val="00233892"/>
    <w:rsid w:val="0023402C"/>
    <w:rsid w:val="002370C0"/>
    <w:rsid w:val="002402AE"/>
    <w:rsid w:val="00247BCD"/>
    <w:rsid w:val="00251596"/>
    <w:rsid w:val="00252B56"/>
    <w:rsid w:val="00253B8B"/>
    <w:rsid w:val="002542D6"/>
    <w:rsid w:val="002569A0"/>
    <w:rsid w:val="00256B1D"/>
    <w:rsid w:val="002601A1"/>
    <w:rsid w:val="00261EBB"/>
    <w:rsid w:val="00262F54"/>
    <w:rsid w:val="002652DE"/>
    <w:rsid w:val="00270301"/>
    <w:rsid w:val="00271231"/>
    <w:rsid w:val="002722DA"/>
    <w:rsid w:val="0027668D"/>
    <w:rsid w:val="00277BD4"/>
    <w:rsid w:val="00280AD0"/>
    <w:rsid w:val="002857C3"/>
    <w:rsid w:val="00287364"/>
    <w:rsid w:val="00294B60"/>
    <w:rsid w:val="0029542D"/>
    <w:rsid w:val="00296FE7"/>
    <w:rsid w:val="002A0C54"/>
    <w:rsid w:val="002A600B"/>
    <w:rsid w:val="002A773D"/>
    <w:rsid w:val="002B23D7"/>
    <w:rsid w:val="002B400B"/>
    <w:rsid w:val="002C1A7A"/>
    <w:rsid w:val="002C2039"/>
    <w:rsid w:val="002C3565"/>
    <w:rsid w:val="002C38A5"/>
    <w:rsid w:val="002C45C2"/>
    <w:rsid w:val="002D263D"/>
    <w:rsid w:val="002D3B33"/>
    <w:rsid w:val="002D3D77"/>
    <w:rsid w:val="002D48DF"/>
    <w:rsid w:val="002D73AD"/>
    <w:rsid w:val="002E2142"/>
    <w:rsid w:val="002E4953"/>
    <w:rsid w:val="002E4ADD"/>
    <w:rsid w:val="002E7EDC"/>
    <w:rsid w:val="002F0510"/>
    <w:rsid w:val="002F0E37"/>
    <w:rsid w:val="002F273B"/>
    <w:rsid w:val="002F5F99"/>
    <w:rsid w:val="002F769C"/>
    <w:rsid w:val="002F7C72"/>
    <w:rsid w:val="00301245"/>
    <w:rsid w:val="00302420"/>
    <w:rsid w:val="0030476A"/>
    <w:rsid w:val="00307BCA"/>
    <w:rsid w:val="0031074B"/>
    <w:rsid w:val="00313C38"/>
    <w:rsid w:val="00326214"/>
    <w:rsid w:val="00330DC8"/>
    <w:rsid w:val="00330EAF"/>
    <w:rsid w:val="00333609"/>
    <w:rsid w:val="00337141"/>
    <w:rsid w:val="0034181C"/>
    <w:rsid w:val="00341EFD"/>
    <w:rsid w:val="00342696"/>
    <w:rsid w:val="0034414C"/>
    <w:rsid w:val="00346907"/>
    <w:rsid w:val="00346C0B"/>
    <w:rsid w:val="00353DE4"/>
    <w:rsid w:val="003551F7"/>
    <w:rsid w:val="00363222"/>
    <w:rsid w:val="00364E47"/>
    <w:rsid w:val="00365167"/>
    <w:rsid w:val="00367D7C"/>
    <w:rsid w:val="00370250"/>
    <w:rsid w:val="00370465"/>
    <w:rsid w:val="00377268"/>
    <w:rsid w:val="003868C2"/>
    <w:rsid w:val="00394D34"/>
    <w:rsid w:val="003A1787"/>
    <w:rsid w:val="003B06A4"/>
    <w:rsid w:val="003C55A6"/>
    <w:rsid w:val="003D416E"/>
    <w:rsid w:val="003E1335"/>
    <w:rsid w:val="003F5B7C"/>
    <w:rsid w:val="004118EF"/>
    <w:rsid w:val="0041231E"/>
    <w:rsid w:val="00415B79"/>
    <w:rsid w:val="0042178B"/>
    <w:rsid w:val="00423BD2"/>
    <w:rsid w:val="004244A2"/>
    <w:rsid w:val="00426D11"/>
    <w:rsid w:val="004314CD"/>
    <w:rsid w:val="00434256"/>
    <w:rsid w:val="00436ECE"/>
    <w:rsid w:val="004419FE"/>
    <w:rsid w:val="00451B28"/>
    <w:rsid w:val="004531BA"/>
    <w:rsid w:val="00456DA7"/>
    <w:rsid w:val="00457E0A"/>
    <w:rsid w:val="0047783E"/>
    <w:rsid w:val="00477F45"/>
    <w:rsid w:val="0048454F"/>
    <w:rsid w:val="00485FD9"/>
    <w:rsid w:val="004A06E7"/>
    <w:rsid w:val="004A4C4E"/>
    <w:rsid w:val="004A7245"/>
    <w:rsid w:val="004B4835"/>
    <w:rsid w:val="004B637C"/>
    <w:rsid w:val="004B70BB"/>
    <w:rsid w:val="004C24A1"/>
    <w:rsid w:val="004C2AF4"/>
    <w:rsid w:val="004C375E"/>
    <w:rsid w:val="004D146C"/>
    <w:rsid w:val="004D14FA"/>
    <w:rsid w:val="004D553E"/>
    <w:rsid w:val="004D6C8D"/>
    <w:rsid w:val="004E0D31"/>
    <w:rsid w:val="004E252C"/>
    <w:rsid w:val="004E328B"/>
    <w:rsid w:val="004E67D7"/>
    <w:rsid w:val="004F061E"/>
    <w:rsid w:val="004F064B"/>
    <w:rsid w:val="004F2A59"/>
    <w:rsid w:val="004F3E92"/>
    <w:rsid w:val="004F4348"/>
    <w:rsid w:val="004F595C"/>
    <w:rsid w:val="00504570"/>
    <w:rsid w:val="005050B6"/>
    <w:rsid w:val="00506C1A"/>
    <w:rsid w:val="00510E62"/>
    <w:rsid w:val="005122ED"/>
    <w:rsid w:val="00515E37"/>
    <w:rsid w:val="005173AE"/>
    <w:rsid w:val="00522E64"/>
    <w:rsid w:val="0052441C"/>
    <w:rsid w:val="005245BC"/>
    <w:rsid w:val="00526E2E"/>
    <w:rsid w:val="0053006B"/>
    <w:rsid w:val="00533F77"/>
    <w:rsid w:val="005428E1"/>
    <w:rsid w:val="00542C26"/>
    <w:rsid w:val="00545A56"/>
    <w:rsid w:val="005463F7"/>
    <w:rsid w:val="00550473"/>
    <w:rsid w:val="00555656"/>
    <w:rsid w:val="005557E3"/>
    <w:rsid w:val="00563735"/>
    <w:rsid w:val="005669FD"/>
    <w:rsid w:val="00566E03"/>
    <w:rsid w:val="005730E2"/>
    <w:rsid w:val="00574527"/>
    <w:rsid w:val="00574FB3"/>
    <w:rsid w:val="00576B10"/>
    <w:rsid w:val="00584B5F"/>
    <w:rsid w:val="00587106"/>
    <w:rsid w:val="0059023D"/>
    <w:rsid w:val="005A0391"/>
    <w:rsid w:val="005A2E14"/>
    <w:rsid w:val="005A4BC3"/>
    <w:rsid w:val="005A6431"/>
    <w:rsid w:val="005A712C"/>
    <w:rsid w:val="005B384D"/>
    <w:rsid w:val="005B646D"/>
    <w:rsid w:val="005B69FA"/>
    <w:rsid w:val="005B7A3A"/>
    <w:rsid w:val="005C1700"/>
    <w:rsid w:val="005C1A7C"/>
    <w:rsid w:val="005C216B"/>
    <w:rsid w:val="005C251E"/>
    <w:rsid w:val="005C78A5"/>
    <w:rsid w:val="005C7CAD"/>
    <w:rsid w:val="005D09BC"/>
    <w:rsid w:val="005D45DE"/>
    <w:rsid w:val="005D5864"/>
    <w:rsid w:val="005E1E36"/>
    <w:rsid w:val="005E6832"/>
    <w:rsid w:val="005E7354"/>
    <w:rsid w:val="005E7BA9"/>
    <w:rsid w:val="005F4621"/>
    <w:rsid w:val="00600123"/>
    <w:rsid w:val="00606B43"/>
    <w:rsid w:val="00610129"/>
    <w:rsid w:val="00612E39"/>
    <w:rsid w:val="00613C6B"/>
    <w:rsid w:val="006162D0"/>
    <w:rsid w:val="006215FD"/>
    <w:rsid w:val="00626EE3"/>
    <w:rsid w:val="0062750A"/>
    <w:rsid w:val="00631824"/>
    <w:rsid w:val="006322C1"/>
    <w:rsid w:val="00637259"/>
    <w:rsid w:val="00640504"/>
    <w:rsid w:val="00644B80"/>
    <w:rsid w:val="00645D3A"/>
    <w:rsid w:val="00650B77"/>
    <w:rsid w:val="00650CAD"/>
    <w:rsid w:val="006528C8"/>
    <w:rsid w:val="006555FD"/>
    <w:rsid w:val="00671D5F"/>
    <w:rsid w:val="0067446B"/>
    <w:rsid w:val="006764D5"/>
    <w:rsid w:val="006770F8"/>
    <w:rsid w:val="006844B1"/>
    <w:rsid w:val="0069150D"/>
    <w:rsid w:val="0069402C"/>
    <w:rsid w:val="006A29CE"/>
    <w:rsid w:val="006A3D09"/>
    <w:rsid w:val="006A6691"/>
    <w:rsid w:val="006A692A"/>
    <w:rsid w:val="006B5599"/>
    <w:rsid w:val="006B6580"/>
    <w:rsid w:val="006B6801"/>
    <w:rsid w:val="006C0425"/>
    <w:rsid w:val="006C3B4E"/>
    <w:rsid w:val="006C418A"/>
    <w:rsid w:val="006C56E7"/>
    <w:rsid w:val="006D42E9"/>
    <w:rsid w:val="006D67F5"/>
    <w:rsid w:val="006F1FE5"/>
    <w:rsid w:val="006F362A"/>
    <w:rsid w:val="006F6C08"/>
    <w:rsid w:val="00700F6C"/>
    <w:rsid w:val="00704F12"/>
    <w:rsid w:val="00712785"/>
    <w:rsid w:val="0071329C"/>
    <w:rsid w:val="00724EA9"/>
    <w:rsid w:val="00727076"/>
    <w:rsid w:val="00730E66"/>
    <w:rsid w:val="00730F90"/>
    <w:rsid w:val="007421E3"/>
    <w:rsid w:val="007422BC"/>
    <w:rsid w:val="00745801"/>
    <w:rsid w:val="00754731"/>
    <w:rsid w:val="00755EDB"/>
    <w:rsid w:val="00756493"/>
    <w:rsid w:val="00760236"/>
    <w:rsid w:val="00760769"/>
    <w:rsid w:val="0078195E"/>
    <w:rsid w:val="00782468"/>
    <w:rsid w:val="007827ED"/>
    <w:rsid w:val="00794485"/>
    <w:rsid w:val="007961C0"/>
    <w:rsid w:val="00796AFF"/>
    <w:rsid w:val="007B1E85"/>
    <w:rsid w:val="007B228F"/>
    <w:rsid w:val="007B28C3"/>
    <w:rsid w:val="007B74AD"/>
    <w:rsid w:val="007C48D1"/>
    <w:rsid w:val="007C74B8"/>
    <w:rsid w:val="007D01B7"/>
    <w:rsid w:val="007D074B"/>
    <w:rsid w:val="007D1B6D"/>
    <w:rsid w:val="007D5771"/>
    <w:rsid w:val="007D5A5F"/>
    <w:rsid w:val="007D63A1"/>
    <w:rsid w:val="007D6F4B"/>
    <w:rsid w:val="007D77D1"/>
    <w:rsid w:val="007E45EC"/>
    <w:rsid w:val="007E5888"/>
    <w:rsid w:val="007F19B2"/>
    <w:rsid w:val="007F1ACA"/>
    <w:rsid w:val="007F1DB3"/>
    <w:rsid w:val="007F2506"/>
    <w:rsid w:val="007F2CA7"/>
    <w:rsid w:val="007F49C0"/>
    <w:rsid w:val="007F4E3B"/>
    <w:rsid w:val="007F5E00"/>
    <w:rsid w:val="00801852"/>
    <w:rsid w:val="0080203D"/>
    <w:rsid w:val="00802895"/>
    <w:rsid w:val="00805E43"/>
    <w:rsid w:val="0082259F"/>
    <w:rsid w:val="0082313D"/>
    <w:rsid w:val="00823898"/>
    <w:rsid w:val="0082694D"/>
    <w:rsid w:val="00830A3E"/>
    <w:rsid w:val="00831E1F"/>
    <w:rsid w:val="00831EE7"/>
    <w:rsid w:val="00833BFD"/>
    <w:rsid w:val="00834146"/>
    <w:rsid w:val="008369C5"/>
    <w:rsid w:val="008374F0"/>
    <w:rsid w:val="008441E7"/>
    <w:rsid w:val="00846ACA"/>
    <w:rsid w:val="008541FD"/>
    <w:rsid w:val="00860652"/>
    <w:rsid w:val="0086101F"/>
    <w:rsid w:val="00861179"/>
    <w:rsid w:val="00862980"/>
    <w:rsid w:val="00864C4D"/>
    <w:rsid w:val="00865B9F"/>
    <w:rsid w:val="00871B16"/>
    <w:rsid w:val="0087432B"/>
    <w:rsid w:val="00880B26"/>
    <w:rsid w:val="00883021"/>
    <w:rsid w:val="00884369"/>
    <w:rsid w:val="0089360F"/>
    <w:rsid w:val="00897101"/>
    <w:rsid w:val="008A5726"/>
    <w:rsid w:val="008A5AA6"/>
    <w:rsid w:val="008A639A"/>
    <w:rsid w:val="008A69AD"/>
    <w:rsid w:val="008A6F9F"/>
    <w:rsid w:val="008B114A"/>
    <w:rsid w:val="008C219A"/>
    <w:rsid w:val="008C4D55"/>
    <w:rsid w:val="008D3118"/>
    <w:rsid w:val="008D5FF8"/>
    <w:rsid w:val="008E2D20"/>
    <w:rsid w:val="008E574F"/>
    <w:rsid w:val="008F0094"/>
    <w:rsid w:val="008F09E8"/>
    <w:rsid w:val="008F2306"/>
    <w:rsid w:val="008F38F9"/>
    <w:rsid w:val="008F7D6E"/>
    <w:rsid w:val="00900D77"/>
    <w:rsid w:val="009024DC"/>
    <w:rsid w:val="0090412A"/>
    <w:rsid w:val="009063A0"/>
    <w:rsid w:val="00906483"/>
    <w:rsid w:val="009066A7"/>
    <w:rsid w:val="009068C0"/>
    <w:rsid w:val="00906CAB"/>
    <w:rsid w:val="00907F1C"/>
    <w:rsid w:val="009152DD"/>
    <w:rsid w:val="00915A31"/>
    <w:rsid w:val="00917465"/>
    <w:rsid w:val="0092239A"/>
    <w:rsid w:val="0092556A"/>
    <w:rsid w:val="009303E4"/>
    <w:rsid w:val="00932C27"/>
    <w:rsid w:val="00936821"/>
    <w:rsid w:val="00937C98"/>
    <w:rsid w:val="00942415"/>
    <w:rsid w:val="00942628"/>
    <w:rsid w:val="009500AA"/>
    <w:rsid w:val="0095189E"/>
    <w:rsid w:val="00955BC1"/>
    <w:rsid w:val="00956911"/>
    <w:rsid w:val="00962238"/>
    <w:rsid w:val="009743CE"/>
    <w:rsid w:val="009748BA"/>
    <w:rsid w:val="009779CE"/>
    <w:rsid w:val="009801CC"/>
    <w:rsid w:val="009859C0"/>
    <w:rsid w:val="00986273"/>
    <w:rsid w:val="00992067"/>
    <w:rsid w:val="00994945"/>
    <w:rsid w:val="0099530B"/>
    <w:rsid w:val="009A31CD"/>
    <w:rsid w:val="009A518E"/>
    <w:rsid w:val="009B0EDA"/>
    <w:rsid w:val="009B1188"/>
    <w:rsid w:val="009B1DC4"/>
    <w:rsid w:val="009B727E"/>
    <w:rsid w:val="009B7682"/>
    <w:rsid w:val="009C06FE"/>
    <w:rsid w:val="009C12D6"/>
    <w:rsid w:val="009C2D23"/>
    <w:rsid w:val="009C5814"/>
    <w:rsid w:val="009E233D"/>
    <w:rsid w:val="009E6DD7"/>
    <w:rsid w:val="009F12F6"/>
    <w:rsid w:val="009F1D88"/>
    <w:rsid w:val="009F2BA1"/>
    <w:rsid w:val="009F40E2"/>
    <w:rsid w:val="009F54BC"/>
    <w:rsid w:val="009F7DB8"/>
    <w:rsid w:val="009F7E63"/>
    <w:rsid w:val="00A05E2C"/>
    <w:rsid w:val="00A07674"/>
    <w:rsid w:val="00A07ADB"/>
    <w:rsid w:val="00A11E58"/>
    <w:rsid w:val="00A157F6"/>
    <w:rsid w:val="00A162BB"/>
    <w:rsid w:val="00A17EEE"/>
    <w:rsid w:val="00A22972"/>
    <w:rsid w:val="00A26F71"/>
    <w:rsid w:val="00A301D7"/>
    <w:rsid w:val="00A34F8A"/>
    <w:rsid w:val="00A370FC"/>
    <w:rsid w:val="00A42346"/>
    <w:rsid w:val="00A44555"/>
    <w:rsid w:val="00A52CE5"/>
    <w:rsid w:val="00A73D65"/>
    <w:rsid w:val="00A8497D"/>
    <w:rsid w:val="00A8519F"/>
    <w:rsid w:val="00A95246"/>
    <w:rsid w:val="00A965A5"/>
    <w:rsid w:val="00AA4C3D"/>
    <w:rsid w:val="00AB1139"/>
    <w:rsid w:val="00AB6469"/>
    <w:rsid w:val="00AB7477"/>
    <w:rsid w:val="00AB79CA"/>
    <w:rsid w:val="00AC0A6F"/>
    <w:rsid w:val="00AC1471"/>
    <w:rsid w:val="00AC180C"/>
    <w:rsid w:val="00AC5E83"/>
    <w:rsid w:val="00AC7AFF"/>
    <w:rsid w:val="00AD271E"/>
    <w:rsid w:val="00AE3256"/>
    <w:rsid w:val="00AE38BA"/>
    <w:rsid w:val="00AE69B1"/>
    <w:rsid w:val="00AF2047"/>
    <w:rsid w:val="00AF3573"/>
    <w:rsid w:val="00AF5433"/>
    <w:rsid w:val="00B0077D"/>
    <w:rsid w:val="00B00B62"/>
    <w:rsid w:val="00B023A7"/>
    <w:rsid w:val="00B06150"/>
    <w:rsid w:val="00B06642"/>
    <w:rsid w:val="00B14A85"/>
    <w:rsid w:val="00B27999"/>
    <w:rsid w:val="00B27A62"/>
    <w:rsid w:val="00B339D7"/>
    <w:rsid w:val="00B353E5"/>
    <w:rsid w:val="00B3608B"/>
    <w:rsid w:val="00B408CB"/>
    <w:rsid w:val="00B43717"/>
    <w:rsid w:val="00B439DF"/>
    <w:rsid w:val="00B458C7"/>
    <w:rsid w:val="00B47780"/>
    <w:rsid w:val="00B50BD1"/>
    <w:rsid w:val="00B52EEE"/>
    <w:rsid w:val="00B60954"/>
    <w:rsid w:val="00B61024"/>
    <w:rsid w:val="00B64E7E"/>
    <w:rsid w:val="00B65C3F"/>
    <w:rsid w:val="00B672E6"/>
    <w:rsid w:val="00B72D65"/>
    <w:rsid w:val="00B8078C"/>
    <w:rsid w:val="00B80AB3"/>
    <w:rsid w:val="00B80D67"/>
    <w:rsid w:val="00B83138"/>
    <w:rsid w:val="00B87345"/>
    <w:rsid w:val="00B87C85"/>
    <w:rsid w:val="00BA1332"/>
    <w:rsid w:val="00BA2D0A"/>
    <w:rsid w:val="00BA6742"/>
    <w:rsid w:val="00BB021A"/>
    <w:rsid w:val="00BB21A6"/>
    <w:rsid w:val="00BB2DFF"/>
    <w:rsid w:val="00BB72D7"/>
    <w:rsid w:val="00BC43BD"/>
    <w:rsid w:val="00BD6C26"/>
    <w:rsid w:val="00BF290F"/>
    <w:rsid w:val="00BF29F6"/>
    <w:rsid w:val="00BF3D25"/>
    <w:rsid w:val="00BF6E98"/>
    <w:rsid w:val="00BF718E"/>
    <w:rsid w:val="00C026B8"/>
    <w:rsid w:val="00C02E98"/>
    <w:rsid w:val="00C03EBF"/>
    <w:rsid w:val="00C073D4"/>
    <w:rsid w:val="00C13382"/>
    <w:rsid w:val="00C23B9E"/>
    <w:rsid w:val="00C24ACE"/>
    <w:rsid w:val="00C279A3"/>
    <w:rsid w:val="00C30849"/>
    <w:rsid w:val="00C46518"/>
    <w:rsid w:val="00C465FE"/>
    <w:rsid w:val="00C50047"/>
    <w:rsid w:val="00C52F93"/>
    <w:rsid w:val="00C55165"/>
    <w:rsid w:val="00C5662B"/>
    <w:rsid w:val="00C6078D"/>
    <w:rsid w:val="00C62F14"/>
    <w:rsid w:val="00C6336B"/>
    <w:rsid w:val="00C64CEF"/>
    <w:rsid w:val="00C66272"/>
    <w:rsid w:val="00C67047"/>
    <w:rsid w:val="00C717FD"/>
    <w:rsid w:val="00C8645E"/>
    <w:rsid w:val="00C86A89"/>
    <w:rsid w:val="00C90CED"/>
    <w:rsid w:val="00C918A3"/>
    <w:rsid w:val="00C91BE8"/>
    <w:rsid w:val="00C924C9"/>
    <w:rsid w:val="00C93A21"/>
    <w:rsid w:val="00C94098"/>
    <w:rsid w:val="00C96467"/>
    <w:rsid w:val="00CA04A5"/>
    <w:rsid w:val="00CA41AD"/>
    <w:rsid w:val="00CA6295"/>
    <w:rsid w:val="00CB012A"/>
    <w:rsid w:val="00CB3813"/>
    <w:rsid w:val="00CB3954"/>
    <w:rsid w:val="00CB4B4A"/>
    <w:rsid w:val="00CB7D4F"/>
    <w:rsid w:val="00CC0760"/>
    <w:rsid w:val="00CC1EE4"/>
    <w:rsid w:val="00CC2F7D"/>
    <w:rsid w:val="00CC308D"/>
    <w:rsid w:val="00CC6B79"/>
    <w:rsid w:val="00CC7296"/>
    <w:rsid w:val="00CE026D"/>
    <w:rsid w:val="00CE04D1"/>
    <w:rsid w:val="00CE3E99"/>
    <w:rsid w:val="00CE5FB4"/>
    <w:rsid w:val="00CE660F"/>
    <w:rsid w:val="00CE76C9"/>
    <w:rsid w:val="00CF3749"/>
    <w:rsid w:val="00CF43EA"/>
    <w:rsid w:val="00D064C1"/>
    <w:rsid w:val="00D10B00"/>
    <w:rsid w:val="00D1354D"/>
    <w:rsid w:val="00D20205"/>
    <w:rsid w:val="00D204B5"/>
    <w:rsid w:val="00D20C38"/>
    <w:rsid w:val="00D2522B"/>
    <w:rsid w:val="00D2720E"/>
    <w:rsid w:val="00D27C10"/>
    <w:rsid w:val="00D35508"/>
    <w:rsid w:val="00D36F5A"/>
    <w:rsid w:val="00D512D0"/>
    <w:rsid w:val="00D53D98"/>
    <w:rsid w:val="00D57770"/>
    <w:rsid w:val="00D74553"/>
    <w:rsid w:val="00D84E05"/>
    <w:rsid w:val="00D86454"/>
    <w:rsid w:val="00D87E65"/>
    <w:rsid w:val="00D90753"/>
    <w:rsid w:val="00D958C3"/>
    <w:rsid w:val="00D97967"/>
    <w:rsid w:val="00D97FD6"/>
    <w:rsid w:val="00DA037A"/>
    <w:rsid w:val="00DA1B19"/>
    <w:rsid w:val="00DA27C5"/>
    <w:rsid w:val="00DA3212"/>
    <w:rsid w:val="00DA3A68"/>
    <w:rsid w:val="00DB449F"/>
    <w:rsid w:val="00DB53A4"/>
    <w:rsid w:val="00DB637F"/>
    <w:rsid w:val="00DB63BF"/>
    <w:rsid w:val="00DC5641"/>
    <w:rsid w:val="00DD4F1D"/>
    <w:rsid w:val="00DE24D1"/>
    <w:rsid w:val="00DE345B"/>
    <w:rsid w:val="00DE3DF1"/>
    <w:rsid w:val="00DE637B"/>
    <w:rsid w:val="00DE7265"/>
    <w:rsid w:val="00DF41C8"/>
    <w:rsid w:val="00DF6EB7"/>
    <w:rsid w:val="00DF7C16"/>
    <w:rsid w:val="00E00196"/>
    <w:rsid w:val="00E0042D"/>
    <w:rsid w:val="00E043D4"/>
    <w:rsid w:val="00E10DE3"/>
    <w:rsid w:val="00E1383F"/>
    <w:rsid w:val="00E155A4"/>
    <w:rsid w:val="00E214F1"/>
    <w:rsid w:val="00E21E1C"/>
    <w:rsid w:val="00E23DFA"/>
    <w:rsid w:val="00E2571B"/>
    <w:rsid w:val="00E30B98"/>
    <w:rsid w:val="00E31BA1"/>
    <w:rsid w:val="00E35DF0"/>
    <w:rsid w:val="00E375B2"/>
    <w:rsid w:val="00E42B40"/>
    <w:rsid w:val="00E45852"/>
    <w:rsid w:val="00E45DD0"/>
    <w:rsid w:val="00E47524"/>
    <w:rsid w:val="00E476BB"/>
    <w:rsid w:val="00E47FBA"/>
    <w:rsid w:val="00E50F42"/>
    <w:rsid w:val="00E51EF0"/>
    <w:rsid w:val="00E56A46"/>
    <w:rsid w:val="00E62FD4"/>
    <w:rsid w:val="00E6488E"/>
    <w:rsid w:val="00E73075"/>
    <w:rsid w:val="00E738D7"/>
    <w:rsid w:val="00E76C9E"/>
    <w:rsid w:val="00E82D42"/>
    <w:rsid w:val="00E82D91"/>
    <w:rsid w:val="00E93867"/>
    <w:rsid w:val="00E93F6F"/>
    <w:rsid w:val="00E95E56"/>
    <w:rsid w:val="00EA0D26"/>
    <w:rsid w:val="00EB407F"/>
    <w:rsid w:val="00EB4B50"/>
    <w:rsid w:val="00EC0DE0"/>
    <w:rsid w:val="00EC37F5"/>
    <w:rsid w:val="00EC4BE5"/>
    <w:rsid w:val="00EC5788"/>
    <w:rsid w:val="00EC5879"/>
    <w:rsid w:val="00EC7B45"/>
    <w:rsid w:val="00EC7CF4"/>
    <w:rsid w:val="00ED2E20"/>
    <w:rsid w:val="00ED54C6"/>
    <w:rsid w:val="00EE047B"/>
    <w:rsid w:val="00EE053F"/>
    <w:rsid w:val="00EE055C"/>
    <w:rsid w:val="00EE15EB"/>
    <w:rsid w:val="00EE1621"/>
    <w:rsid w:val="00EE2E4D"/>
    <w:rsid w:val="00EE31D4"/>
    <w:rsid w:val="00EE4507"/>
    <w:rsid w:val="00EE6B41"/>
    <w:rsid w:val="00EF16BF"/>
    <w:rsid w:val="00EF7A99"/>
    <w:rsid w:val="00F00B83"/>
    <w:rsid w:val="00F130C4"/>
    <w:rsid w:val="00F13C72"/>
    <w:rsid w:val="00F17F36"/>
    <w:rsid w:val="00F211BE"/>
    <w:rsid w:val="00F230CC"/>
    <w:rsid w:val="00F24604"/>
    <w:rsid w:val="00F24915"/>
    <w:rsid w:val="00F32D0F"/>
    <w:rsid w:val="00F401F9"/>
    <w:rsid w:val="00F40399"/>
    <w:rsid w:val="00F41E6F"/>
    <w:rsid w:val="00F51AFC"/>
    <w:rsid w:val="00F5447A"/>
    <w:rsid w:val="00F55B86"/>
    <w:rsid w:val="00F567A7"/>
    <w:rsid w:val="00F615EB"/>
    <w:rsid w:val="00F62858"/>
    <w:rsid w:val="00F7072D"/>
    <w:rsid w:val="00F745B2"/>
    <w:rsid w:val="00F74647"/>
    <w:rsid w:val="00F751FC"/>
    <w:rsid w:val="00F830B4"/>
    <w:rsid w:val="00F83348"/>
    <w:rsid w:val="00F845D7"/>
    <w:rsid w:val="00F85895"/>
    <w:rsid w:val="00F860A5"/>
    <w:rsid w:val="00F871FC"/>
    <w:rsid w:val="00F945F2"/>
    <w:rsid w:val="00FA1218"/>
    <w:rsid w:val="00FA2F6A"/>
    <w:rsid w:val="00FA54D4"/>
    <w:rsid w:val="00FA60BB"/>
    <w:rsid w:val="00FC02AF"/>
    <w:rsid w:val="00FC51AF"/>
    <w:rsid w:val="00FC5275"/>
    <w:rsid w:val="00FC5753"/>
    <w:rsid w:val="00FC594F"/>
    <w:rsid w:val="00FC7415"/>
    <w:rsid w:val="00FD0A97"/>
    <w:rsid w:val="00FD1DEF"/>
    <w:rsid w:val="00FD754F"/>
    <w:rsid w:val="00FD75E1"/>
    <w:rsid w:val="00FE1F50"/>
    <w:rsid w:val="00FE2ADE"/>
    <w:rsid w:val="00FE3A5D"/>
    <w:rsid w:val="00FE3B7B"/>
    <w:rsid w:val="00FE7B0F"/>
    <w:rsid w:val="00FF06FA"/>
    <w:rsid w:val="00FF4821"/>
    <w:rsid w:val="00FF6C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259FFE"/>
  <w15:docId w15:val="{E8EB107E-27B4-43EA-AA9E-1EDEF35A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2C1A7A"/>
    <w:pPr>
      <w:keepNext/>
      <w:keepLines/>
      <w:spacing w:before="320" w:after="40"/>
      <w:jc w:val="both"/>
      <w:outlineLvl w:val="0"/>
    </w:pPr>
    <w:rPr>
      <w:rFonts w:asciiTheme="majorHAnsi" w:eastAsiaTheme="majorEastAsia" w:hAnsiTheme="majorHAnsi" w:cstheme="majorBidi"/>
      <w:b/>
      <w:bCs/>
      <w:caps/>
      <w:spacing w:val="4"/>
      <w:sz w:val="28"/>
      <w:szCs w:val="28"/>
      <w:lang w:val="es-MX"/>
    </w:rPr>
  </w:style>
  <w:style w:type="paragraph" w:styleId="Ttulo2">
    <w:name w:val="heading 2"/>
    <w:basedOn w:val="Normal"/>
    <w:next w:val="Normal"/>
    <w:link w:val="Ttulo2Car"/>
    <w:uiPriority w:val="9"/>
    <w:semiHidden/>
    <w:unhideWhenUsed/>
    <w:qFormat/>
    <w:rsid w:val="002C1A7A"/>
    <w:pPr>
      <w:keepNext/>
      <w:keepLines/>
      <w:spacing w:before="120"/>
      <w:jc w:val="both"/>
      <w:outlineLvl w:val="1"/>
    </w:pPr>
    <w:rPr>
      <w:rFonts w:asciiTheme="majorHAnsi" w:eastAsiaTheme="majorEastAsia" w:hAnsiTheme="majorHAnsi" w:cstheme="majorBidi"/>
      <w:b/>
      <w:bCs/>
      <w:sz w:val="28"/>
      <w:szCs w:val="28"/>
      <w:lang w:val="es-MX"/>
    </w:rPr>
  </w:style>
  <w:style w:type="paragraph" w:styleId="Ttulo3">
    <w:name w:val="heading 3"/>
    <w:basedOn w:val="Normal"/>
    <w:next w:val="Normal"/>
    <w:link w:val="Ttulo3Car"/>
    <w:uiPriority w:val="9"/>
    <w:semiHidden/>
    <w:unhideWhenUsed/>
    <w:qFormat/>
    <w:rsid w:val="002C1A7A"/>
    <w:pPr>
      <w:keepNext/>
      <w:keepLines/>
      <w:spacing w:before="120"/>
      <w:jc w:val="both"/>
      <w:outlineLvl w:val="2"/>
    </w:pPr>
    <w:rPr>
      <w:rFonts w:asciiTheme="majorHAnsi" w:eastAsiaTheme="majorEastAsia" w:hAnsiTheme="majorHAnsi" w:cstheme="majorBidi"/>
      <w:spacing w:val="4"/>
      <w:lang w:val="es-MX"/>
    </w:rPr>
  </w:style>
  <w:style w:type="paragraph" w:styleId="Ttulo4">
    <w:name w:val="heading 4"/>
    <w:basedOn w:val="Normal"/>
    <w:next w:val="Normal"/>
    <w:link w:val="Ttulo4Car"/>
    <w:uiPriority w:val="9"/>
    <w:semiHidden/>
    <w:unhideWhenUsed/>
    <w:qFormat/>
    <w:rsid w:val="002C1A7A"/>
    <w:pPr>
      <w:keepNext/>
      <w:keepLines/>
      <w:spacing w:before="120"/>
      <w:jc w:val="both"/>
      <w:outlineLvl w:val="3"/>
    </w:pPr>
    <w:rPr>
      <w:rFonts w:asciiTheme="majorHAnsi" w:eastAsiaTheme="majorEastAsia" w:hAnsiTheme="majorHAnsi" w:cstheme="majorBidi"/>
      <w:i/>
      <w:iCs/>
      <w:lang w:val="es-MX"/>
    </w:rPr>
  </w:style>
  <w:style w:type="paragraph" w:styleId="Ttulo5">
    <w:name w:val="heading 5"/>
    <w:basedOn w:val="Normal"/>
    <w:next w:val="Normal"/>
    <w:link w:val="Ttulo5Car"/>
    <w:uiPriority w:val="9"/>
    <w:semiHidden/>
    <w:unhideWhenUsed/>
    <w:qFormat/>
    <w:rsid w:val="002C1A7A"/>
    <w:pPr>
      <w:keepNext/>
      <w:keepLines/>
      <w:spacing w:before="120"/>
      <w:jc w:val="both"/>
      <w:outlineLvl w:val="4"/>
    </w:pPr>
    <w:rPr>
      <w:rFonts w:asciiTheme="majorHAnsi" w:eastAsiaTheme="majorEastAsia" w:hAnsiTheme="majorHAnsi" w:cstheme="majorBidi"/>
      <w:b/>
      <w:bCs/>
      <w:sz w:val="22"/>
      <w:szCs w:val="22"/>
      <w:lang w:val="es-MX"/>
    </w:rPr>
  </w:style>
  <w:style w:type="paragraph" w:styleId="Ttulo6">
    <w:name w:val="heading 6"/>
    <w:basedOn w:val="Normal"/>
    <w:next w:val="Normal"/>
    <w:link w:val="Ttulo6Car"/>
    <w:uiPriority w:val="9"/>
    <w:semiHidden/>
    <w:unhideWhenUsed/>
    <w:qFormat/>
    <w:rsid w:val="002C1A7A"/>
    <w:pPr>
      <w:keepNext/>
      <w:keepLines/>
      <w:spacing w:before="120"/>
      <w:jc w:val="both"/>
      <w:outlineLvl w:val="5"/>
    </w:pPr>
    <w:rPr>
      <w:rFonts w:asciiTheme="majorHAnsi" w:eastAsiaTheme="majorEastAsia" w:hAnsiTheme="majorHAnsi" w:cstheme="majorBidi"/>
      <w:b/>
      <w:bCs/>
      <w:i/>
      <w:iCs/>
      <w:sz w:val="22"/>
      <w:szCs w:val="22"/>
      <w:lang w:val="es-MX"/>
    </w:rPr>
  </w:style>
  <w:style w:type="paragraph" w:styleId="Ttulo7">
    <w:name w:val="heading 7"/>
    <w:basedOn w:val="Normal"/>
    <w:next w:val="Normal"/>
    <w:link w:val="Ttulo7Car"/>
    <w:uiPriority w:val="9"/>
    <w:semiHidden/>
    <w:unhideWhenUsed/>
    <w:qFormat/>
    <w:rsid w:val="002C1A7A"/>
    <w:pPr>
      <w:keepNext/>
      <w:keepLines/>
      <w:spacing w:before="120"/>
      <w:jc w:val="both"/>
      <w:outlineLvl w:val="6"/>
    </w:pPr>
    <w:rPr>
      <w:rFonts w:asciiTheme="minorHAnsi" w:eastAsiaTheme="minorEastAsia" w:hAnsiTheme="minorHAnsi" w:cstheme="minorBidi"/>
      <w:i/>
      <w:iCs/>
      <w:sz w:val="22"/>
      <w:szCs w:val="22"/>
      <w:lang w:val="es-MX"/>
    </w:rPr>
  </w:style>
  <w:style w:type="paragraph" w:styleId="Ttulo8">
    <w:name w:val="heading 8"/>
    <w:basedOn w:val="Normal"/>
    <w:next w:val="Normal"/>
    <w:link w:val="Ttulo8Car"/>
    <w:uiPriority w:val="9"/>
    <w:semiHidden/>
    <w:unhideWhenUsed/>
    <w:qFormat/>
    <w:rsid w:val="002C1A7A"/>
    <w:pPr>
      <w:keepNext/>
      <w:keepLines/>
      <w:spacing w:before="120"/>
      <w:jc w:val="both"/>
      <w:outlineLvl w:val="7"/>
    </w:pPr>
    <w:rPr>
      <w:rFonts w:asciiTheme="minorHAnsi" w:eastAsiaTheme="minorEastAsia" w:hAnsiTheme="minorHAnsi" w:cstheme="minorBidi"/>
      <w:b/>
      <w:bCs/>
      <w:sz w:val="22"/>
      <w:szCs w:val="22"/>
      <w:lang w:val="es-MX"/>
    </w:rPr>
  </w:style>
  <w:style w:type="paragraph" w:styleId="Ttulo9">
    <w:name w:val="heading 9"/>
    <w:basedOn w:val="Normal"/>
    <w:next w:val="Normal"/>
    <w:link w:val="Ttulo9Car"/>
    <w:uiPriority w:val="9"/>
    <w:semiHidden/>
    <w:unhideWhenUsed/>
    <w:qFormat/>
    <w:rsid w:val="002C1A7A"/>
    <w:pPr>
      <w:keepNext/>
      <w:keepLines/>
      <w:spacing w:before="120"/>
      <w:jc w:val="both"/>
      <w:outlineLvl w:val="8"/>
    </w:pPr>
    <w:rPr>
      <w:rFonts w:asciiTheme="minorHAnsi" w:eastAsiaTheme="minorEastAsia" w:hAnsiTheme="minorHAnsi" w:cstheme="minorBidi"/>
      <w:i/>
      <w:iCs/>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A7A"/>
    <w:rPr>
      <w:rFonts w:asciiTheme="majorHAnsi" w:eastAsiaTheme="majorEastAsia" w:hAnsiTheme="majorHAnsi" w:cstheme="majorBidi"/>
      <w:b/>
      <w:bCs/>
      <w:caps/>
      <w:spacing w:val="4"/>
      <w:sz w:val="28"/>
      <w:szCs w:val="28"/>
      <w:lang w:eastAsia="en-US"/>
    </w:rPr>
  </w:style>
  <w:style w:type="character" w:customStyle="1" w:styleId="Ttulo2Car">
    <w:name w:val="Título 2 Car"/>
    <w:basedOn w:val="Fuentedeprrafopredeter"/>
    <w:link w:val="Ttulo2"/>
    <w:uiPriority w:val="9"/>
    <w:semiHidden/>
    <w:rsid w:val="002C1A7A"/>
    <w:rPr>
      <w:rFonts w:asciiTheme="majorHAnsi" w:eastAsiaTheme="majorEastAsia" w:hAnsiTheme="majorHAnsi" w:cstheme="majorBidi"/>
      <w:b/>
      <w:bCs/>
      <w:sz w:val="28"/>
      <w:szCs w:val="28"/>
      <w:lang w:eastAsia="en-US"/>
    </w:rPr>
  </w:style>
  <w:style w:type="paragraph" w:styleId="Encabezado">
    <w:name w:val="header"/>
    <w:aliases w:val="h,ITT i,LetterHeader,Cover Page,encabezado,En-tête SQ,ContentsHeader,aria,*Header,Encabezado Car Car,logomai,even,Header/Footer,header odd,Hyphen,Chapter Name,base,APNSHEADER2,L1 Header"/>
    <w:basedOn w:val="Normal"/>
    <w:link w:val="EncabezadoCar"/>
    <w:uiPriority w:val="99"/>
    <w:unhideWhenUsed/>
    <w:rsid w:val="00A73D65"/>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character" w:customStyle="1" w:styleId="Ttulo3Car">
    <w:name w:val="Título 3 Car"/>
    <w:basedOn w:val="Fuentedeprrafopredeter"/>
    <w:link w:val="Ttulo3"/>
    <w:uiPriority w:val="9"/>
    <w:semiHidden/>
    <w:rsid w:val="002C1A7A"/>
    <w:rPr>
      <w:rFonts w:asciiTheme="majorHAnsi" w:eastAsiaTheme="majorEastAsia" w:hAnsiTheme="majorHAnsi" w:cstheme="majorBidi"/>
      <w:spacing w:val="4"/>
      <w:sz w:val="24"/>
      <w:szCs w:val="24"/>
      <w:lang w:eastAsia="en-US"/>
    </w:rPr>
  </w:style>
  <w:style w:type="character" w:customStyle="1" w:styleId="Ttulo4Car">
    <w:name w:val="Título 4 Car"/>
    <w:basedOn w:val="Fuentedeprrafopredeter"/>
    <w:link w:val="Ttulo4"/>
    <w:uiPriority w:val="9"/>
    <w:semiHidden/>
    <w:rsid w:val="002C1A7A"/>
    <w:rPr>
      <w:rFonts w:asciiTheme="majorHAnsi" w:eastAsiaTheme="majorEastAsia" w:hAnsiTheme="majorHAnsi" w:cstheme="majorBidi"/>
      <w:i/>
      <w:iCs/>
      <w:sz w:val="24"/>
      <w:szCs w:val="24"/>
      <w:lang w:eastAsia="en-US"/>
    </w:rPr>
  </w:style>
  <w:style w:type="character" w:customStyle="1" w:styleId="Ttulo5Car">
    <w:name w:val="Título 5 Car"/>
    <w:basedOn w:val="Fuentedeprrafopredeter"/>
    <w:link w:val="Ttulo5"/>
    <w:uiPriority w:val="9"/>
    <w:semiHidden/>
    <w:rsid w:val="002C1A7A"/>
    <w:rPr>
      <w:rFonts w:asciiTheme="majorHAnsi" w:eastAsiaTheme="majorEastAsia" w:hAnsiTheme="majorHAnsi" w:cstheme="majorBidi"/>
      <w:b/>
      <w:bCs/>
      <w:sz w:val="22"/>
      <w:szCs w:val="22"/>
      <w:lang w:eastAsia="en-US"/>
    </w:rPr>
  </w:style>
  <w:style w:type="character" w:customStyle="1" w:styleId="Ttulo6Car">
    <w:name w:val="Título 6 Car"/>
    <w:basedOn w:val="Fuentedeprrafopredeter"/>
    <w:link w:val="Ttulo6"/>
    <w:uiPriority w:val="9"/>
    <w:semiHidden/>
    <w:rsid w:val="002C1A7A"/>
    <w:rPr>
      <w:rFonts w:asciiTheme="majorHAnsi" w:eastAsiaTheme="majorEastAsia" w:hAnsiTheme="majorHAnsi" w:cstheme="majorBidi"/>
      <w:b/>
      <w:bCs/>
      <w:i/>
      <w:iCs/>
      <w:sz w:val="22"/>
      <w:szCs w:val="22"/>
      <w:lang w:eastAsia="en-US"/>
    </w:rPr>
  </w:style>
  <w:style w:type="character" w:customStyle="1" w:styleId="Ttulo7Car">
    <w:name w:val="Título 7 Car"/>
    <w:basedOn w:val="Fuentedeprrafopredeter"/>
    <w:link w:val="Ttulo7"/>
    <w:uiPriority w:val="9"/>
    <w:semiHidden/>
    <w:rsid w:val="002C1A7A"/>
    <w:rPr>
      <w:rFonts w:asciiTheme="minorHAnsi" w:eastAsiaTheme="minorEastAsia" w:hAnsiTheme="minorHAnsi" w:cstheme="minorBidi"/>
      <w:i/>
      <w:iCs/>
      <w:sz w:val="22"/>
      <w:szCs w:val="22"/>
      <w:lang w:eastAsia="en-US"/>
    </w:rPr>
  </w:style>
  <w:style w:type="character" w:customStyle="1" w:styleId="Ttulo8Car">
    <w:name w:val="Título 8 Car"/>
    <w:basedOn w:val="Fuentedeprrafopredeter"/>
    <w:link w:val="Ttulo8"/>
    <w:uiPriority w:val="9"/>
    <w:semiHidden/>
    <w:rsid w:val="002C1A7A"/>
    <w:rPr>
      <w:rFonts w:asciiTheme="minorHAnsi" w:eastAsiaTheme="minorEastAsia" w:hAnsiTheme="minorHAnsi" w:cstheme="minorBidi"/>
      <w:b/>
      <w:bCs/>
      <w:sz w:val="22"/>
      <w:szCs w:val="22"/>
      <w:lang w:eastAsia="en-US"/>
    </w:rPr>
  </w:style>
  <w:style w:type="character" w:customStyle="1" w:styleId="Ttulo9Car">
    <w:name w:val="Título 9 Car"/>
    <w:basedOn w:val="Fuentedeprrafopredeter"/>
    <w:link w:val="Ttulo9"/>
    <w:uiPriority w:val="9"/>
    <w:semiHidden/>
    <w:rsid w:val="002C1A7A"/>
    <w:rPr>
      <w:rFonts w:asciiTheme="minorHAnsi" w:eastAsiaTheme="minorEastAsia" w:hAnsiTheme="minorHAnsi" w:cstheme="minorBidi"/>
      <w:i/>
      <w:iCs/>
      <w:sz w:val="22"/>
      <w:szCs w:val="22"/>
      <w:lang w:eastAsia="en-US"/>
    </w:rPr>
  </w:style>
  <w:style w:type="paragraph" w:customStyle="1" w:styleId="Arial">
    <w:name w:val="Arial"/>
    <w:basedOn w:val="Normal"/>
    <w:uiPriority w:val="99"/>
    <w:rsid w:val="002C1A7A"/>
    <w:pPr>
      <w:jc w:val="center"/>
    </w:pPr>
    <w:rPr>
      <w:rFonts w:ascii="Arial" w:eastAsia="Calibri" w:hAnsi="Arial"/>
      <w:snapToGrid w:val="0"/>
      <w:sz w:val="20"/>
      <w:szCs w:val="20"/>
      <w:lang w:val="es-ES_tradnl" w:eastAsia="es-ES"/>
    </w:rPr>
  </w:style>
  <w:style w:type="paragraph" w:styleId="Ttulo">
    <w:name w:val="Title"/>
    <w:basedOn w:val="Normal"/>
    <w:next w:val="Normal"/>
    <w:link w:val="TtuloCar"/>
    <w:uiPriority w:val="10"/>
    <w:qFormat/>
    <w:rsid w:val="002C1A7A"/>
    <w:pPr>
      <w:contextualSpacing/>
      <w:jc w:val="center"/>
    </w:pPr>
    <w:rPr>
      <w:rFonts w:asciiTheme="majorHAnsi" w:eastAsiaTheme="majorEastAsia" w:hAnsiTheme="majorHAnsi" w:cstheme="majorBidi"/>
      <w:b/>
      <w:bCs/>
      <w:spacing w:val="-7"/>
      <w:sz w:val="48"/>
      <w:szCs w:val="48"/>
      <w:lang w:val="es-MX"/>
    </w:rPr>
  </w:style>
  <w:style w:type="character" w:customStyle="1" w:styleId="TtuloCar">
    <w:name w:val="Título Car"/>
    <w:basedOn w:val="Fuentedeprrafopredeter"/>
    <w:link w:val="Ttulo"/>
    <w:uiPriority w:val="10"/>
    <w:rsid w:val="002C1A7A"/>
    <w:rPr>
      <w:rFonts w:asciiTheme="majorHAnsi" w:eastAsiaTheme="majorEastAsia" w:hAnsiTheme="majorHAnsi" w:cstheme="majorBidi"/>
      <w:b/>
      <w:bCs/>
      <w:spacing w:val="-7"/>
      <w:sz w:val="48"/>
      <w:szCs w:val="48"/>
      <w:lang w:eastAsia="en-US"/>
    </w:rPr>
  </w:style>
  <w:style w:type="paragraph" w:styleId="Subttulo">
    <w:name w:val="Subtitle"/>
    <w:basedOn w:val="Normal"/>
    <w:next w:val="Normal"/>
    <w:link w:val="SubttuloCar"/>
    <w:uiPriority w:val="11"/>
    <w:qFormat/>
    <w:rsid w:val="002C1A7A"/>
    <w:pPr>
      <w:numPr>
        <w:ilvl w:val="1"/>
      </w:numPr>
      <w:spacing w:after="240"/>
      <w:jc w:val="center"/>
    </w:pPr>
    <w:rPr>
      <w:rFonts w:asciiTheme="majorHAnsi" w:eastAsiaTheme="majorEastAsia" w:hAnsiTheme="majorHAnsi" w:cstheme="majorBidi"/>
      <w:lang w:val="es-MX"/>
    </w:rPr>
  </w:style>
  <w:style w:type="character" w:customStyle="1" w:styleId="SubttuloCar">
    <w:name w:val="Subtítulo Car"/>
    <w:basedOn w:val="Fuentedeprrafopredeter"/>
    <w:link w:val="Subttulo"/>
    <w:uiPriority w:val="11"/>
    <w:rsid w:val="002C1A7A"/>
    <w:rPr>
      <w:rFonts w:asciiTheme="majorHAnsi" w:eastAsiaTheme="majorEastAsia" w:hAnsiTheme="majorHAnsi" w:cstheme="majorBidi"/>
      <w:sz w:val="24"/>
      <w:szCs w:val="24"/>
      <w:lang w:eastAsia="en-US"/>
    </w:rPr>
  </w:style>
  <w:style w:type="character" w:styleId="Fuerte">
    <w:name w:val="Strong"/>
    <w:basedOn w:val="Fuentedeprrafopredeter"/>
    <w:uiPriority w:val="22"/>
    <w:qFormat/>
    <w:rsid w:val="002C1A7A"/>
    <w:rPr>
      <w:b/>
      <w:bCs/>
      <w:color w:val="auto"/>
    </w:rPr>
  </w:style>
  <w:style w:type="character" w:styleId="nfasis">
    <w:name w:val="Emphasis"/>
    <w:basedOn w:val="Fuentedeprrafopredeter"/>
    <w:qFormat/>
    <w:rsid w:val="002C1A7A"/>
    <w:rPr>
      <w:i/>
      <w:iCs/>
      <w:color w:val="auto"/>
    </w:rPr>
  </w:style>
  <w:style w:type="paragraph" w:styleId="Sinespaciado">
    <w:name w:val="No Spacing"/>
    <w:uiPriority w:val="1"/>
    <w:qFormat/>
    <w:rsid w:val="002C1A7A"/>
    <w:pPr>
      <w:jc w:val="both"/>
    </w:pPr>
    <w:rPr>
      <w:rFonts w:asciiTheme="minorHAnsi" w:eastAsiaTheme="minorEastAsia" w:hAnsiTheme="minorHAnsi" w:cstheme="minorBidi"/>
      <w:sz w:val="22"/>
      <w:szCs w:val="22"/>
      <w:lang w:eastAsia="en-US"/>
    </w:rPr>
  </w:style>
  <w:style w:type="paragraph" w:styleId="Cita">
    <w:name w:val="Quote"/>
    <w:basedOn w:val="Normal"/>
    <w:next w:val="Normal"/>
    <w:link w:val="CitaCar"/>
    <w:uiPriority w:val="29"/>
    <w:qFormat/>
    <w:rsid w:val="002C1A7A"/>
    <w:pPr>
      <w:spacing w:before="200" w:line="264" w:lineRule="auto"/>
      <w:ind w:left="864" w:right="864"/>
      <w:jc w:val="center"/>
    </w:pPr>
    <w:rPr>
      <w:rFonts w:asciiTheme="majorHAnsi" w:eastAsiaTheme="majorEastAsia" w:hAnsiTheme="majorHAnsi" w:cstheme="majorBidi"/>
      <w:i/>
      <w:iCs/>
      <w:lang w:val="es-MX"/>
    </w:rPr>
  </w:style>
  <w:style w:type="character" w:customStyle="1" w:styleId="CitaCar">
    <w:name w:val="Cita Car"/>
    <w:basedOn w:val="Fuentedeprrafopredeter"/>
    <w:link w:val="Cita"/>
    <w:uiPriority w:val="29"/>
    <w:rsid w:val="002C1A7A"/>
    <w:rPr>
      <w:rFonts w:asciiTheme="majorHAnsi" w:eastAsiaTheme="majorEastAsia" w:hAnsiTheme="majorHAnsi" w:cstheme="majorBidi"/>
      <w:i/>
      <w:iCs/>
      <w:sz w:val="24"/>
      <w:szCs w:val="24"/>
      <w:lang w:eastAsia="en-US"/>
    </w:rPr>
  </w:style>
  <w:style w:type="paragraph" w:styleId="Citadestacada">
    <w:name w:val="Intense Quote"/>
    <w:basedOn w:val="Normal"/>
    <w:next w:val="Normal"/>
    <w:link w:val="CitadestacadaCar"/>
    <w:uiPriority w:val="30"/>
    <w:qFormat/>
    <w:rsid w:val="002C1A7A"/>
    <w:pPr>
      <w:spacing w:before="100" w:beforeAutospacing="1" w:after="240"/>
      <w:ind w:left="936" w:right="936"/>
      <w:jc w:val="center"/>
    </w:pPr>
    <w:rPr>
      <w:rFonts w:asciiTheme="majorHAnsi" w:eastAsiaTheme="majorEastAsia" w:hAnsiTheme="majorHAnsi" w:cstheme="majorBidi"/>
      <w:sz w:val="26"/>
      <w:szCs w:val="26"/>
      <w:lang w:val="es-MX"/>
    </w:rPr>
  </w:style>
  <w:style w:type="character" w:customStyle="1" w:styleId="CitadestacadaCar">
    <w:name w:val="Cita destacada Car"/>
    <w:basedOn w:val="Fuentedeprrafopredeter"/>
    <w:link w:val="Citadestacada"/>
    <w:uiPriority w:val="30"/>
    <w:rsid w:val="002C1A7A"/>
    <w:rPr>
      <w:rFonts w:asciiTheme="majorHAnsi" w:eastAsiaTheme="majorEastAsia" w:hAnsiTheme="majorHAnsi" w:cstheme="majorBidi"/>
      <w:sz w:val="26"/>
      <w:szCs w:val="26"/>
      <w:lang w:eastAsia="en-US"/>
    </w:rPr>
  </w:style>
  <w:style w:type="character" w:styleId="nfasissutil">
    <w:name w:val="Subtle Emphasis"/>
    <w:basedOn w:val="Fuentedeprrafopredeter"/>
    <w:uiPriority w:val="19"/>
    <w:qFormat/>
    <w:rsid w:val="002C1A7A"/>
    <w:rPr>
      <w:i/>
      <w:iCs/>
      <w:color w:val="auto"/>
    </w:rPr>
  </w:style>
  <w:style w:type="character" w:styleId="nfasisintenso">
    <w:name w:val="Intense Emphasis"/>
    <w:basedOn w:val="Fuentedeprrafopredeter"/>
    <w:uiPriority w:val="21"/>
    <w:qFormat/>
    <w:rsid w:val="002C1A7A"/>
    <w:rPr>
      <w:b/>
      <w:bCs/>
      <w:i/>
      <w:iCs/>
      <w:color w:val="auto"/>
    </w:rPr>
  </w:style>
  <w:style w:type="character" w:styleId="Referenciasutil">
    <w:name w:val="Subtle Reference"/>
    <w:basedOn w:val="Fuentedeprrafopredeter"/>
    <w:uiPriority w:val="31"/>
    <w:qFormat/>
    <w:rsid w:val="002C1A7A"/>
    <w:rPr>
      <w:smallCaps/>
      <w:color w:val="auto"/>
      <w:u w:val="single" w:color="7F7F7F" w:themeColor="text1" w:themeTint="80"/>
    </w:rPr>
  </w:style>
  <w:style w:type="character" w:styleId="Referenciaintensa">
    <w:name w:val="Intense Reference"/>
    <w:basedOn w:val="Fuentedeprrafopredeter"/>
    <w:uiPriority w:val="32"/>
    <w:qFormat/>
    <w:rsid w:val="002C1A7A"/>
    <w:rPr>
      <w:b/>
      <w:bCs/>
      <w:smallCaps/>
      <w:color w:val="auto"/>
      <w:u w:val="single"/>
    </w:rPr>
  </w:style>
  <w:style w:type="character" w:styleId="Ttulodellibro">
    <w:name w:val="Book Title"/>
    <w:basedOn w:val="Fuentedeprrafopredeter"/>
    <w:uiPriority w:val="33"/>
    <w:qFormat/>
    <w:rsid w:val="002C1A7A"/>
    <w:rPr>
      <w:b/>
      <w:bCs/>
      <w:smallCaps/>
      <w:color w:val="auto"/>
    </w:rPr>
  </w:style>
  <w:style w:type="paragraph" w:styleId="TtuloTDC">
    <w:name w:val="TOC Heading"/>
    <w:basedOn w:val="Ttulo1"/>
    <w:next w:val="Normal"/>
    <w:uiPriority w:val="39"/>
    <w:semiHidden/>
    <w:unhideWhenUsed/>
    <w:qFormat/>
    <w:rsid w:val="002C1A7A"/>
    <w:pPr>
      <w:outlineLvl w:val="9"/>
    </w:pPr>
  </w:style>
  <w:style w:type="paragraph" w:styleId="Textoindependiente2">
    <w:name w:val="Body Text 2"/>
    <w:basedOn w:val="Normal"/>
    <w:link w:val="Textoindependiente2Car"/>
    <w:rsid w:val="002C1A7A"/>
    <w:pPr>
      <w:spacing w:after="120" w:line="480" w:lineRule="auto"/>
    </w:pPr>
    <w:rPr>
      <w:rFonts w:ascii="Times New Roman" w:eastAsia="Calibri" w:hAnsi="Times New Roman"/>
      <w:lang w:val="es-MX" w:eastAsia="es-ES"/>
    </w:rPr>
  </w:style>
  <w:style w:type="character" w:customStyle="1" w:styleId="Textoindependiente2Car">
    <w:name w:val="Texto independiente 2 Car"/>
    <w:basedOn w:val="Fuentedeprrafopredeter"/>
    <w:link w:val="Textoindependiente2"/>
    <w:rsid w:val="002C1A7A"/>
    <w:rPr>
      <w:rFonts w:ascii="Times New Roman" w:hAnsi="Times New Roman"/>
      <w:sz w:val="24"/>
      <w:szCs w:val="24"/>
      <w:lang w:eastAsia="es-ES"/>
    </w:rPr>
  </w:style>
  <w:style w:type="paragraph" w:customStyle="1" w:styleId="Textoindependiente22">
    <w:name w:val="Texto independiente 22"/>
    <w:basedOn w:val="Normal"/>
    <w:uiPriority w:val="99"/>
    <w:rsid w:val="002C1A7A"/>
    <w:pPr>
      <w:suppressAutoHyphens/>
      <w:autoSpaceDE w:val="0"/>
      <w:jc w:val="both"/>
    </w:pPr>
    <w:rPr>
      <w:rFonts w:ascii="Arial Narrow" w:eastAsia="Times New Roman" w:hAnsi="Arial Narrow"/>
      <w:sz w:val="22"/>
      <w:szCs w:val="22"/>
      <w:lang w:val="es-ES_tradnl" w:eastAsia="ar-SA"/>
    </w:rPr>
  </w:style>
  <w:style w:type="character" w:styleId="Hipervnculo">
    <w:name w:val="Hyperlink"/>
    <w:aliases w:val="Hipervínculo1,Hipervínculo11,Hipervínculo12,Hipervínculo13,Hipervínculo14,Hipervínculo15"/>
    <w:basedOn w:val="Fuentedeprrafopredeter"/>
    <w:unhideWhenUsed/>
    <w:rsid w:val="002C1A7A"/>
    <w:rPr>
      <w:color w:val="467886" w:themeColor="hyperlink"/>
      <w:u w:val="single"/>
    </w:rPr>
  </w:style>
  <w:style w:type="paragraph" w:styleId="Textocomentario">
    <w:name w:val="annotation text"/>
    <w:aliases w:val="Comment Text Char1"/>
    <w:basedOn w:val="Normal"/>
    <w:link w:val="TextocomentarioCar"/>
    <w:unhideWhenUsed/>
    <w:rsid w:val="002C1A7A"/>
    <w:pPr>
      <w:spacing w:after="200"/>
    </w:pPr>
    <w:rPr>
      <w:rFonts w:eastAsia="Calibri"/>
      <w:lang w:val="es-MX"/>
    </w:rPr>
  </w:style>
  <w:style w:type="character" w:customStyle="1" w:styleId="TextocomentarioCar">
    <w:name w:val="Texto comentario Car"/>
    <w:aliases w:val="Comment Text Char1 Car"/>
    <w:basedOn w:val="Fuentedeprrafopredeter"/>
    <w:link w:val="Textocomentario"/>
    <w:rsid w:val="002C1A7A"/>
    <w:rPr>
      <w:sz w:val="24"/>
      <w:szCs w:val="24"/>
      <w:lang w:eastAsia="en-US"/>
    </w:rPr>
  </w:style>
  <w:style w:type="paragraph" w:styleId="Prrafodelista">
    <w:name w:val="List Paragraph"/>
    <w:aliases w:val="lp1,Lista vistosa - Énfasis 11,Colorful List - Accent 11,List Paragraph1,List Paragraph11,Scitum normal,Bullet List,FooterText,numbered,Paragraphe de liste1,Bulletr List Paragraph,列出段落,列出段落1,Listas,TítuloB,4 Párrafo de lista,Figuras,b1"/>
    <w:basedOn w:val="Normal"/>
    <w:link w:val="PrrafodelistaCar"/>
    <w:uiPriority w:val="34"/>
    <w:qFormat/>
    <w:rsid w:val="002C1A7A"/>
    <w:pPr>
      <w:spacing w:after="200" w:line="276" w:lineRule="auto"/>
      <w:ind w:left="720"/>
      <w:contextualSpacing/>
    </w:pPr>
    <w:rPr>
      <w:rFonts w:eastAsia="Calibri"/>
      <w:sz w:val="22"/>
      <w:szCs w:val="22"/>
      <w:lang w:val="es-MX"/>
    </w:rPr>
  </w:style>
  <w:style w:type="character" w:customStyle="1" w:styleId="PrrafodelistaCar">
    <w:name w:val="Párrafo de lista Car"/>
    <w:aliases w:val="lp1 Car,Lista vistosa - Énfasis 11 Car,Colorful List - Accent 11 Car,List Paragraph1 Car,List Paragraph11 Car,Scitum normal Car,Bullet List Car,FooterText Car,numbered Car,Paragraphe de liste1 Car,Bulletr List Paragraph Car,列出段落 Car"/>
    <w:link w:val="Prrafodelista"/>
    <w:uiPriority w:val="34"/>
    <w:qFormat/>
    <w:rsid w:val="002C1A7A"/>
    <w:rPr>
      <w:sz w:val="22"/>
      <w:szCs w:val="22"/>
      <w:lang w:eastAsia="en-US"/>
    </w:rPr>
  </w:style>
  <w:style w:type="character" w:customStyle="1" w:styleId="SangradetextonormalCar">
    <w:name w:val="Sangría de texto normal Car"/>
    <w:basedOn w:val="Fuentedeprrafopredeter"/>
    <w:link w:val="Sangradetextonormal"/>
    <w:uiPriority w:val="99"/>
    <w:semiHidden/>
    <w:rsid w:val="002C1A7A"/>
    <w:rPr>
      <w:rFonts w:asciiTheme="minorHAnsi" w:eastAsiaTheme="minorEastAsia" w:hAnsiTheme="minorHAnsi" w:cstheme="minorBidi"/>
      <w:sz w:val="22"/>
      <w:szCs w:val="22"/>
      <w:lang w:eastAsia="en-US"/>
    </w:rPr>
  </w:style>
  <w:style w:type="paragraph" w:styleId="Sangradetextonormal">
    <w:name w:val="Body Text Indent"/>
    <w:basedOn w:val="Normal"/>
    <w:link w:val="SangradetextonormalCar"/>
    <w:uiPriority w:val="99"/>
    <w:semiHidden/>
    <w:unhideWhenUsed/>
    <w:rsid w:val="002C1A7A"/>
    <w:pPr>
      <w:spacing w:after="120"/>
      <w:ind w:left="283"/>
      <w:jc w:val="both"/>
    </w:pPr>
    <w:rPr>
      <w:rFonts w:asciiTheme="minorHAnsi" w:eastAsiaTheme="minorEastAsia" w:hAnsiTheme="minorHAnsi" w:cstheme="minorBidi"/>
      <w:sz w:val="22"/>
      <w:szCs w:val="22"/>
      <w:lang w:val="es-MX"/>
    </w:rPr>
  </w:style>
  <w:style w:type="paragraph" w:styleId="NormalWeb">
    <w:name w:val="Normal (Web)"/>
    <w:basedOn w:val="Normal"/>
    <w:unhideWhenUsed/>
    <w:rsid w:val="002C1A7A"/>
    <w:pPr>
      <w:spacing w:before="100" w:beforeAutospacing="1" w:after="100" w:afterAutospacing="1"/>
    </w:pPr>
    <w:rPr>
      <w:rFonts w:ascii="Times New Roman" w:eastAsia="Times New Roman" w:hAnsi="Times New Roman"/>
      <w:lang w:val="es-MX" w:eastAsia="es-MX"/>
    </w:rPr>
  </w:style>
  <w:style w:type="paragraph" w:styleId="Textoindependiente">
    <w:name w:val="Body Text"/>
    <w:basedOn w:val="Normal"/>
    <w:link w:val="TextoindependienteCar"/>
    <w:unhideWhenUsed/>
    <w:rsid w:val="002C1A7A"/>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rsid w:val="002C1A7A"/>
    <w:rPr>
      <w:sz w:val="22"/>
      <w:szCs w:val="22"/>
      <w:lang w:eastAsia="en-US"/>
    </w:rPr>
  </w:style>
  <w:style w:type="paragraph" w:styleId="Sangra3detindependiente">
    <w:name w:val="Body Text Indent 3"/>
    <w:basedOn w:val="Normal"/>
    <w:link w:val="Sangra3detindependienteCar"/>
    <w:unhideWhenUsed/>
    <w:rsid w:val="002C1A7A"/>
    <w:pPr>
      <w:spacing w:after="120" w:line="276" w:lineRule="auto"/>
      <w:ind w:left="283"/>
    </w:pPr>
    <w:rPr>
      <w:rFonts w:eastAsia="Calibri"/>
      <w:sz w:val="16"/>
      <w:szCs w:val="16"/>
      <w:lang w:val="es-MX"/>
    </w:rPr>
  </w:style>
  <w:style w:type="character" w:customStyle="1" w:styleId="Sangra3detindependienteCar">
    <w:name w:val="Sangría 3 de t. independiente Car"/>
    <w:basedOn w:val="Fuentedeprrafopredeter"/>
    <w:link w:val="Sangra3detindependiente"/>
    <w:rsid w:val="002C1A7A"/>
    <w:rPr>
      <w:sz w:val="16"/>
      <w:szCs w:val="16"/>
      <w:lang w:eastAsia="en-US"/>
    </w:rPr>
  </w:style>
  <w:style w:type="character" w:customStyle="1" w:styleId="DeltaViewInsertion">
    <w:name w:val="DeltaView Insertion"/>
    <w:rsid w:val="002C1A7A"/>
    <w:rPr>
      <w:color w:val="0000FF"/>
      <w:spacing w:val="0"/>
      <w:u w:val="double"/>
    </w:rPr>
  </w:style>
  <w:style w:type="paragraph" w:styleId="Listaconvietas">
    <w:name w:val="List Bullet"/>
    <w:basedOn w:val="Normal"/>
    <w:uiPriority w:val="99"/>
    <w:unhideWhenUsed/>
    <w:rsid w:val="00FA60BB"/>
    <w:pPr>
      <w:numPr>
        <w:numId w:val="16"/>
      </w:numPr>
      <w:contextualSpacing/>
    </w:pPr>
  </w:style>
  <w:style w:type="paragraph" w:customStyle="1" w:styleId="wordsection1">
    <w:name w:val="wordsection1"/>
    <w:basedOn w:val="Normal"/>
    <w:uiPriority w:val="99"/>
    <w:rsid w:val="00F751FC"/>
    <w:rPr>
      <w:rFonts w:ascii="Times New Roman" w:eastAsiaTheme="minorHAnsi" w:hAnsi="Times New Roman"/>
      <w:lang w:val="es-MX" w:eastAsia="es-MX"/>
    </w:rPr>
  </w:style>
  <w:style w:type="paragraph" w:customStyle="1" w:styleId="Default">
    <w:name w:val="Default"/>
    <w:uiPriority w:val="99"/>
    <w:rsid w:val="006F6C08"/>
    <w:pPr>
      <w:widowControl w:val="0"/>
      <w:autoSpaceDE w:val="0"/>
      <w:autoSpaceDN w:val="0"/>
      <w:adjustRightInd w:val="0"/>
    </w:pPr>
    <w:rPr>
      <w:rFonts w:ascii="Arial" w:eastAsia="Times New Roman" w:hAnsi="Arial" w:cs="Arial"/>
      <w:color w:val="000000"/>
      <w:sz w:val="24"/>
      <w:szCs w:val="24"/>
    </w:rPr>
  </w:style>
  <w:style w:type="paragraph" w:styleId="Textoindependiente3">
    <w:name w:val="Body Text 3"/>
    <w:basedOn w:val="Normal"/>
    <w:link w:val="Textoindependiente3Car"/>
    <w:uiPriority w:val="99"/>
    <w:semiHidden/>
    <w:unhideWhenUsed/>
    <w:rsid w:val="00102ED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102ED0"/>
    <w:rPr>
      <w:rFonts w:eastAsia="Yu Mincho"/>
      <w:sz w:val="16"/>
      <w:szCs w:val="16"/>
      <w:lang w:val="es-ES" w:eastAsia="en-US"/>
    </w:rPr>
  </w:style>
  <w:style w:type="character" w:styleId="Refdecomentario">
    <w:name w:val="annotation reference"/>
    <w:basedOn w:val="Fuentedeprrafopredeter"/>
    <w:uiPriority w:val="99"/>
    <w:semiHidden/>
    <w:unhideWhenUsed/>
    <w:rsid w:val="00FF4821"/>
    <w:rPr>
      <w:sz w:val="16"/>
      <w:szCs w:val="16"/>
    </w:rPr>
  </w:style>
  <w:style w:type="paragraph" w:styleId="Asuntodelcomentario">
    <w:name w:val="annotation subject"/>
    <w:basedOn w:val="Textocomentario"/>
    <w:next w:val="Textocomentario"/>
    <w:link w:val="AsuntodelcomentarioCar"/>
    <w:uiPriority w:val="99"/>
    <w:semiHidden/>
    <w:unhideWhenUsed/>
    <w:rsid w:val="00FF4821"/>
    <w:pPr>
      <w:spacing w:after="0"/>
    </w:pPr>
    <w:rPr>
      <w:rFonts w:eastAsia="Yu Mincho"/>
      <w:b/>
      <w:bCs/>
      <w:sz w:val="20"/>
      <w:szCs w:val="20"/>
      <w:lang w:val="es-ES"/>
    </w:rPr>
  </w:style>
  <w:style w:type="character" w:customStyle="1" w:styleId="AsuntodelcomentarioCar">
    <w:name w:val="Asunto del comentario Car"/>
    <w:basedOn w:val="TextocomentarioCar"/>
    <w:link w:val="Asuntodelcomentario"/>
    <w:uiPriority w:val="99"/>
    <w:semiHidden/>
    <w:rsid w:val="00FF4821"/>
    <w:rPr>
      <w:rFonts w:eastAsia="Yu Mincho"/>
      <w:b/>
      <w:bCs/>
      <w:sz w:val="24"/>
      <w:szCs w:val="24"/>
      <w:lang w:val="es-ES" w:eastAsia="en-US"/>
    </w:rPr>
  </w:style>
  <w:style w:type="paragraph" w:customStyle="1" w:styleId="xxwordsection1">
    <w:name w:val="x_x_wordsection1"/>
    <w:basedOn w:val="Normal"/>
    <w:rsid w:val="00E95E56"/>
    <w:pPr>
      <w:spacing w:before="100" w:beforeAutospacing="1" w:after="100" w:afterAutospacing="1"/>
    </w:pPr>
    <w:rPr>
      <w:rFonts w:ascii="Times New Roman" w:eastAsia="Times New Roman" w:hAnsi="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50725">
      <w:bodyDiv w:val="1"/>
      <w:marLeft w:val="0"/>
      <w:marRight w:val="0"/>
      <w:marTop w:val="0"/>
      <w:marBottom w:val="0"/>
      <w:divBdr>
        <w:top w:val="none" w:sz="0" w:space="0" w:color="auto"/>
        <w:left w:val="none" w:sz="0" w:space="0" w:color="auto"/>
        <w:bottom w:val="none" w:sz="0" w:space="0" w:color="auto"/>
        <w:right w:val="none" w:sz="0" w:space="0" w:color="auto"/>
      </w:divBdr>
    </w:div>
    <w:div w:id="186308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mpresarios.infornavit.org.mx/" TargetMode="External"/><Relationship Id="rId18" Type="http://schemas.openxmlformats.org/officeDocument/2006/relationships/oleObject" Target="embeddings/Microsoft_Word_97_-_2003_Document.doc"/><Relationship Id="rId26" Type="http://schemas.openxmlformats.org/officeDocument/2006/relationships/oleObject" Target="file:///\\11.58.14.148\Compartida\Eventos%202026\ARREND%2017-2026\TERMINOS%20Y%20CONDICIONES%20CONTENEDORES%202026.docx" TargetMode="External"/><Relationship Id="rId39" Type="http://schemas.openxmlformats.org/officeDocument/2006/relationships/image" Target="media/image14.emf"/><Relationship Id="rId21" Type="http://schemas.openxmlformats.org/officeDocument/2006/relationships/image" Target="media/image5.emf"/><Relationship Id="rId34" Type="http://schemas.openxmlformats.org/officeDocument/2006/relationships/oleObject" Target="file:///\\11.58.14.148\Compartida\Marcela\Nuevos%20Modelos%20de%20Contratos,%20convenios%20y%20fianza%202025\CM_AMPLIACION_VIGENCIA_YO_PLAZO_20250428.docx" TargetMode="External"/><Relationship Id="rId42" Type="http://schemas.openxmlformats.org/officeDocument/2006/relationships/oleObject" Target="embeddings/Microsoft_Word_97_-_2003_Document6.doc"/><Relationship Id="rId47" Type="http://schemas.openxmlformats.org/officeDocument/2006/relationships/image" Target="media/image18.emf"/><Relationship Id="rId50" Type="http://schemas.openxmlformats.org/officeDocument/2006/relationships/oleObject" Target="embeddings/Microsoft_Word_97_-_2003_Document9.doc"/><Relationship Id="rId55" Type="http://schemas.openxmlformats.org/officeDocument/2006/relationships/image" Target="media/image22.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package" Target="embeddings/Microsoft_Word_Document.docx"/><Relationship Id="rId29" Type="http://schemas.openxmlformats.org/officeDocument/2006/relationships/image" Target="media/image9.emf"/><Relationship Id="rId11" Type="http://schemas.openxmlformats.org/officeDocument/2006/relationships/image" Target="media/image1.png"/><Relationship Id="rId24" Type="http://schemas.openxmlformats.org/officeDocument/2006/relationships/oleObject" Target="file:///\\11.58.14.148\Compartida\Eventos%202026\ARREND%2017-2026\ANEXO%20TECNICO%20CONTENEDORES%202026.docx" TargetMode="External"/><Relationship Id="rId32" Type="http://schemas.openxmlformats.org/officeDocument/2006/relationships/oleObject" Target="embeddings/Microsoft_Word_97_-_2003_Document4.doc"/><Relationship Id="rId37" Type="http://schemas.openxmlformats.org/officeDocument/2006/relationships/image" Target="media/image13.emf"/><Relationship Id="rId40" Type="http://schemas.openxmlformats.org/officeDocument/2006/relationships/oleObject" Target="file:///\\11.58.14.148\Compartida\Marcela\Nuevos%20Modelos%20de%20Contratos,%20convenios%20y%20fianza%202025\POLIZA_DE_FIANZA_PARA_GARANTIZAR_nueva_ley%20(1).docx" TargetMode="External"/><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package" Target="embeddings/Microsoft_Word_Document5.docx"/><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4.emf"/><Relationship Id="rId14" Type="http://schemas.openxmlformats.org/officeDocument/2006/relationships/hyperlink" Target="https://www.infonavit.org.mx" TargetMode="External"/><Relationship Id="rId22" Type="http://schemas.openxmlformats.org/officeDocument/2006/relationships/oleObject" Target="file:///\\11.58.14.148\Compartida\Eventos%202026\ARREND%2017-2026\Requerimiento.docx" TargetMode="External"/><Relationship Id="rId27" Type="http://schemas.openxmlformats.org/officeDocument/2006/relationships/image" Target="media/image8.emf"/><Relationship Id="rId30" Type="http://schemas.openxmlformats.org/officeDocument/2006/relationships/oleObject" Target="embeddings/Microsoft_Word_97_-_2003_Document3.doc"/><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oleObject" Target="embeddings/Microsoft_Word_97_-_2003_Document8.doc"/><Relationship Id="rId56" Type="http://schemas.openxmlformats.org/officeDocument/2006/relationships/package" Target="embeddings/Microsoft_Word_Document4.docx"/><Relationship Id="rId8" Type="http://schemas.openxmlformats.org/officeDocument/2006/relationships/webSettings" Target="webSettings.xml"/><Relationship Id="rId51" Type="http://schemas.openxmlformats.org/officeDocument/2006/relationships/image" Target="media/image20.emf"/><Relationship Id="rId3" Type="http://schemas.openxmlformats.org/officeDocument/2006/relationships/customXml" Target="../customXml/item3.xml"/><Relationship Id="rId12" Type="http://schemas.openxmlformats.org/officeDocument/2006/relationships/hyperlink" Target="https://comprasmx.buengobierno.gob.mx/" TargetMode="Externa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package" Target="embeddings/Microsoft_Word_Document1.docx"/><Relationship Id="rId46" Type="http://schemas.openxmlformats.org/officeDocument/2006/relationships/oleObject" Target="file:///\\11.58.14.148\Compartida\Marcela\Nuevos%20Modelos%20de%20Contratos,%20convenios%20y%20fianza%202025\040725_LAASSP_ARRENDAMIENTO.docx" TargetMode="External"/><Relationship Id="rId59" Type="http://schemas.openxmlformats.org/officeDocument/2006/relationships/header" Target="header1.xml"/><Relationship Id="rId20" Type="http://schemas.openxmlformats.org/officeDocument/2006/relationships/oleObject" Target="embeddings/Microsoft_Word_97_-_2003_Document1.doc"/><Relationship Id="rId41" Type="http://schemas.openxmlformats.org/officeDocument/2006/relationships/image" Target="media/image15.emf"/><Relationship Id="rId54" Type="http://schemas.openxmlformats.org/officeDocument/2006/relationships/package" Target="embeddings/Microsoft_Word_Document3.docx"/><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oleObject" Target="embeddings/Microsoft_Word_97_-_2003_Document2.doc"/><Relationship Id="rId36" Type="http://schemas.openxmlformats.org/officeDocument/2006/relationships/oleObject" Target="embeddings/Microsoft_Word_97_-_2003_Document5.doc"/><Relationship Id="rId49" Type="http://schemas.openxmlformats.org/officeDocument/2006/relationships/image" Target="media/image19.emf"/><Relationship Id="rId57" Type="http://schemas.openxmlformats.org/officeDocument/2006/relationships/image" Target="media/image23.emf"/><Relationship Id="rId10" Type="http://schemas.openxmlformats.org/officeDocument/2006/relationships/endnotes" Target="endnotes.xml"/><Relationship Id="rId31" Type="http://schemas.openxmlformats.org/officeDocument/2006/relationships/image" Target="media/image10.emf"/><Relationship Id="rId44" Type="http://schemas.openxmlformats.org/officeDocument/2006/relationships/oleObject" Target="embeddings/Microsoft_Word_97_-_2003_Document7.doc"/><Relationship Id="rId52" Type="http://schemas.openxmlformats.org/officeDocument/2006/relationships/package" Target="embeddings/Microsoft_Word_Document2.docx"/><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51641D-ECD8-404F-B502-54AB7FEFC55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5DA3064-134B-4DF3-89BB-1D911E483DCE}">
  <ds:schemaRefs>
    <ds:schemaRef ds:uri="http://schemas.microsoft.com/sharepoint/v3/contenttype/forms"/>
  </ds:schemaRefs>
</ds:datastoreItem>
</file>

<file path=customXml/itemProps3.xml><?xml version="1.0" encoding="utf-8"?>
<ds:datastoreItem xmlns:ds="http://schemas.openxmlformats.org/officeDocument/2006/customXml" ds:itemID="{F128F43C-E8BE-4935-8866-58C5A362B792}">
  <ds:schemaRefs>
    <ds:schemaRef ds:uri="http://schemas.openxmlformats.org/officeDocument/2006/bibliography"/>
  </ds:schemaRefs>
</ds:datastoreItem>
</file>

<file path=customXml/itemProps4.xml><?xml version="1.0" encoding="utf-8"?>
<ds:datastoreItem xmlns:ds="http://schemas.openxmlformats.org/officeDocument/2006/customXml" ds:itemID="{D14CAFFA-FF5E-4DFE-BD32-13B776C97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46</Pages>
  <Words>17772</Words>
  <Characters>97751</Characters>
  <Application>Microsoft Office Word</Application>
  <DocSecurity>0</DocSecurity>
  <Lines>814</Lines>
  <Paragraphs>230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Agustin Martinez Ibarra</cp:lastModifiedBy>
  <cp:revision>149</cp:revision>
  <cp:lastPrinted>2026-02-03T20:08:00Z</cp:lastPrinted>
  <dcterms:created xsi:type="dcterms:W3CDTF">2026-02-09T20:22:00Z</dcterms:created>
  <dcterms:modified xsi:type="dcterms:W3CDTF">2026-06-17T19:54:00Z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